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Pr="009D3151" w:rsidRDefault="00091D96" w:rsidP="00E07E35">
      <w:pPr>
        <w:pStyle w:val="Title"/>
        <w:jc w:val="center"/>
        <w:rPr>
          <w:rFonts w:ascii="Arial" w:hAnsi="Arial" w:cs="Arial"/>
        </w:rPr>
      </w:pPr>
      <w:r w:rsidRPr="009D3151">
        <w:rPr>
          <w:rFonts w:ascii="Arial" w:hAnsi="Arial" w:cs="Arial"/>
        </w:rPr>
        <w:t>UNI</w:t>
      </w:r>
      <w:r w:rsidR="00661298" w:rsidRPr="009D3151">
        <w:rPr>
          <w:rFonts w:ascii="Arial" w:hAnsi="Arial" w:cs="Arial"/>
        </w:rPr>
        <w:t>VERSALISM IN THE EARLY CHURCH</w:t>
      </w:r>
      <w:r w:rsidR="000B691E" w:rsidRPr="009D3151">
        <w:rPr>
          <w:rFonts w:ascii="Arial" w:hAnsi="Arial" w:cs="Arial"/>
        </w:rPr>
        <w:t>: A Contemporary and Annotated Edition.</w:t>
      </w:r>
    </w:p>
    <w:p w14:paraId="7C37E28C" w14:textId="77777777" w:rsidR="00B456D4" w:rsidRPr="009D3151" w:rsidRDefault="00B456D4" w:rsidP="00B456D4">
      <w:pPr>
        <w:rPr>
          <w:rFonts w:ascii="Arial" w:hAnsi="Arial" w:cs="Arial"/>
        </w:rPr>
      </w:pPr>
    </w:p>
    <w:p w14:paraId="0D68C917" w14:textId="2C47727C" w:rsidR="00091D96" w:rsidRPr="009D3151" w:rsidRDefault="00091D96" w:rsidP="00E07E35">
      <w:pPr>
        <w:jc w:val="center"/>
        <w:rPr>
          <w:rFonts w:ascii="Arial" w:hAnsi="Arial" w:cs="Arial"/>
        </w:rPr>
      </w:pPr>
      <w:r w:rsidRPr="009D3151">
        <w:rPr>
          <w:rFonts w:ascii="Arial" w:hAnsi="Arial" w:cs="Arial"/>
        </w:rPr>
        <w:t>UNIVERSALISM THE PREVAILING DOCTRINE OF THE CHRISTIAN CHURCH DURIN</w:t>
      </w:r>
      <w:r w:rsidR="00661298" w:rsidRPr="009D3151">
        <w:rPr>
          <w:rFonts w:ascii="Arial" w:hAnsi="Arial" w:cs="Arial"/>
        </w:rPr>
        <w:t>G ITS FIRST FIVE HUNDRED YEARS</w:t>
      </w:r>
    </w:p>
    <w:p w14:paraId="4BFFD5E3" w14:textId="77777777" w:rsidR="003A0864" w:rsidRPr="009D3151" w:rsidRDefault="003A0864" w:rsidP="00E07E35">
      <w:pPr>
        <w:jc w:val="center"/>
        <w:rPr>
          <w:rFonts w:ascii="Arial" w:hAnsi="Arial" w:cs="Arial"/>
        </w:rPr>
      </w:pPr>
    </w:p>
    <w:p w14:paraId="0D68C918" w14:textId="77777777" w:rsidR="00091D96" w:rsidRPr="009D3151" w:rsidRDefault="00661298" w:rsidP="00E07E35">
      <w:pPr>
        <w:jc w:val="center"/>
        <w:rPr>
          <w:rFonts w:ascii="Arial" w:hAnsi="Arial" w:cs="Arial"/>
        </w:rPr>
      </w:pPr>
      <w:r w:rsidRPr="009D3151">
        <w:rPr>
          <w:rFonts w:ascii="Arial" w:hAnsi="Arial" w:cs="Arial"/>
        </w:rPr>
        <w:t>With Authorities and Extracts</w:t>
      </w:r>
    </w:p>
    <w:p w14:paraId="0D68C919" w14:textId="30BD5350" w:rsidR="00091D96" w:rsidRPr="009D3151" w:rsidRDefault="00091D96" w:rsidP="00E07E35">
      <w:pPr>
        <w:jc w:val="center"/>
        <w:rPr>
          <w:rFonts w:ascii="Arial" w:hAnsi="Arial" w:cs="Arial"/>
        </w:rPr>
      </w:pPr>
      <w:r w:rsidRPr="009D3151">
        <w:rPr>
          <w:rFonts w:ascii="Arial" w:hAnsi="Arial" w:cs="Arial"/>
        </w:rPr>
        <w:t>By J. W. HANSON, D. D.</w:t>
      </w:r>
      <w:r w:rsidR="00E07E35" w:rsidRPr="009D3151">
        <w:rPr>
          <w:rStyle w:val="FootnoteReference"/>
          <w:rFonts w:ascii="Arial" w:hAnsi="Arial" w:cs="Arial"/>
        </w:rPr>
        <w:footnoteReference w:id="1"/>
      </w:r>
    </w:p>
    <w:p w14:paraId="6A31E27A" w14:textId="77777777" w:rsidR="003A0864" w:rsidRPr="009D3151" w:rsidRDefault="003A0864" w:rsidP="00E07E35">
      <w:pPr>
        <w:jc w:val="center"/>
        <w:rPr>
          <w:rFonts w:ascii="Arial" w:hAnsi="Arial" w:cs="Arial"/>
        </w:rPr>
      </w:pPr>
    </w:p>
    <w:p w14:paraId="0D68C91A" w14:textId="16CA47ED" w:rsidR="00BB534C" w:rsidRPr="009D3151" w:rsidRDefault="00BB534C" w:rsidP="00E07E35">
      <w:pPr>
        <w:jc w:val="center"/>
        <w:rPr>
          <w:rFonts w:ascii="Arial" w:hAnsi="Arial" w:cs="Arial"/>
        </w:rPr>
      </w:pPr>
      <w:r w:rsidRPr="009D3151">
        <w:rPr>
          <w:rFonts w:ascii="Arial" w:hAnsi="Arial" w:cs="Arial"/>
        </w:rPr>
        <w:t xml:space="preserve">Edited and </w:t>
      </w:r>
      <w:proofErr w:type="gramStart"/>
      <w:r w:rsidRPr="009D3151">
        <w:rPr>
          <w:rFonts w:ascii="Arial" w:hAnsi="Arial" w:cs="Arial"/>
        </w:rPr>
        <w:t>Expanded</w:t>
      </w:r>
      <w:proofErr w:type="gramEnd"/>
      <w:r w:rsidRPr="009D3151">
        <w:rPr>
          <w:rFonts w:ascii="Arial" w:hAnsi="Arial" w:cs="Arial"/>
        </w:rPr>
        <w:t xml:space="preserve"> by David Mackey.</w:t>
      </w:r>
    </w:p>
    <w:p w14:paraId="69360E43" w14:textId="77777777" w:rsidR="003A0864" w:rsidRPr="009D3151" w:rsidRDefault="003A0864" w:rsidP="00E07E35">
      <w:pPr>
        <w:jc w:val="center"/>
        <w:rPr>
          <w:rFonts w:ascii="Arial" w:hAnsi="Arial" w:cs="Arial"/>
        </w:rPr>
      </w:pPr>
    </w:p>
    <w:p w14:paraId="0282E4AF" w14:textId="59CDFEE6" w:rsidR="003A0864" w:rsidRPr="009D3151" w:rsidRDefault="003A0864" w:rsidP="00E07E35">
      <w:pPr>
        <w:jc w:val="center"/>
        <w:rPr>
          <w:rFonts w:ascii="Arial" w:hAnsi="Arial" w:cs="Arial"/>
        </w:rPr>
      </w:pPr>
      <w:r w:rsidRPr="009D3151">
        <w:rPr>
          <w:rFonts w:ascii="Arial" w:hAnsi="Arial" w:cs="Arial"/>
        </w:rPr>
        <w:t xml:space="preserve">ὁ </w:t>
      </w:r>
      <w:proofErr w:type="spellStart"/>
      <w:r w:rsidRPr="009D3151">
        <w:rPr>
          <w:rFonts w:ascii="Arial" w:hAnsi="Arial" w:cs="Arial"/>
        </w:rPr>
        <w:t>θεὸϛ</w:t>
      </w:r>
      <w:proofErr w:type="spellEnd"/>
      <w:r w:rsidRPr="009D3151">
        <w:rPr>
          <w:rFonts w:ascii="Arial" w:hAnsi="Arial" w:cs="Arial"/>
        </w:rPr>
        <w:t xml:space="preserve"> π</w:t>
      </w:r>
      <w:proofErr w:type="spellStart"/>
      <w:r w:rsidRPr="009D3151">
        <w:rPr>
          <w:rFonts w:ascii="Arial" w:hAnsi="Arial" w:cs="Arial"/>
        </w:rPr>
        <w:t>άντ</w:t>
      </w:r>
      <w:proofErr w:type="spellEnd"/>
      <w:r w:rsidRPr="009D3151">
        <w:rPr>
          <w:rFonts w:ascii="Arial" w:hAnsi="Arial" w:cs="Arial"/>
        </w:rPr>
        <w:t xml:space="preserve">α </w:t>
      </w:r>
      <w:proofErr w:type="spellStart"/>
      <w:r w:rsidRPr="009D3151">
        <w:rPr>
          <w:rFonts w:ascii="Arial" w:hAnsi="Arial" w:cs="Arial"/>
        </w:rPr>
        <w:t>ἐν</w:t>
      </w:r>
      <w:proofErr w:type="spellEnd"/>
      <w:r w:rsidRPr="009D3151">
        <w:rPr>
          <w:rFonts w:ascii="Arial" w:hAnsi="Arial" w:cs="Arial"/>
        </w:rPr>
        <w:t xml:space="preserve"> π</w:t>
      </w:r>
      <w:proofErr w:type="spellStart"/>
      <w:r w:rsidRPr="009D3151">
        <w:rPr>
          <w:rFonts w:ascii="Arial" w:hAnsi="Arial" w:cs="Arial"/>
        </w:rPr>
        <w:t>ᾱσιν</w:t>
      </w:r>
      <w:proofErr w:type="spellEnd"/>
      <w:r w:rsidRPr="009D3151">
        <w:rPr>
          <w:rFonts w:ascii="Arial" w:hAnsi="Arial" w:cs="Arial"/>
        </w:rPr>
        <w:t xml:space="preserve"> – 1 Corinthians 15:28</w:t>
      </w:r>
      <w:r w:rsidRPr="009D3151">
        <w:rPr>
          <w:rStyle w:val="FootnoteReference"/>
          <w:rFonts w:ascii="Arial" w:hAnsi="Arial" w:cs="Arial"/>
        </w:rPr>
        <w:footnoteReference w:id="2"/>
      </w:r>
    </w:p>
    <w:p w14:paraId="4EB8A03C" w14:textId="77777777" w:rsidR="003A0864" w:rsidRPr="009D3151" w:rsidRDefault="003A0864" w:rsidP="00E07E35">
      <w:pPr>
        <w:jc w:val="center"/>
        <w:rPr>
          <w:rFonts w:ascii="Arial" w:hAnsi="Arial" w:cs="Arial"/>
        </w:rPr>
      </w:pPr>
    </w:p>
    <w:p w14:paraId="0D68C91C" w14:textId="77777777" w:rsidR="00091D96" w:rsidRPr="009D3151" w:rsidRDefault="00091D96" w:rsidP="00E07E35">
      <w:pPr>
        <w:jc w:val="center"/>
        <w:rPr>
          <w:rFonts w:ascii="Arial" w:hAnsi="Arial" w:cs="Arial"/>
        </w:rPr>
      </w:pPr>
      <w:r w:rsidRPr="009D3151">
        <w:rPr>
          <w:rFonts w:ascii="Arial" w:hAnsi="Arial" w:cs="Arial"/>
        </w:rPr>
        <w:t>Boston and Chicago</w:t>
      </w:r>
    </w:p>
    <w:p w14:paraId="0D68C91D" w14:textId="77777777" w:rsidR="00091D96" w:rsidRPr="009D3151" w:rsidRDefault="00091D96" w:rsidP="00E07E35">
      <w:pPr>
        <w:jc w:val="center"/>
        <w:rPr>
          <w:rFonts w:ascii="Arial" w:hAnsi="Arial" w:cs="Arial"/>
        </w:rPr>
      </w:pPr>
      <w:r w:rsidRPr="009D3151">
        <w:rPr>
          <w:rFonts w:ascii="Arial" w:hAnsi="Arial" w:cs="Arial"/>
        </w:rPr>
        <w:t>UNIVERSALIST PUBLISHING HOUSE</w:t>
      </w:r>
    </w:p>
    <w:p w14:paraId="0D68C91E" w14:textId="4BC7F5BF" w:rsidR="00E07E35" w:rsidRPr="009D3151" w:rsidRDefault="00E07E35" w:rsidP="00E07E35">
      <w:pPr>
        <w:jc w:val="center"/>
        <w:rPr>
          <w:rFonts w:ascii="Arial" w:hAnsi="Arial" w:cs="Arial"/>
        </w:rPr>
      </w:pPr>
      <w:r w:rsidRPr="009D3151">
        <w:rPr>
          <w:rFonts w:ascii="Arial" w:hAnsi="Arial" w:cs="Arial"/>
        </w:rPr>
        <w:t xml:space="preserve">Copyright </w:t>
      </w:r>
      <w:r w:rsidR="00F24BEA" w:rsidRPr="009D3151">
        <w:rPr>
          <w:rFonts w:ascii="Arial" w:hAnsi="Arial" w:cs="Arial"/>
        </w:rPr>
        <w:t xml:space="preserve">© </w:t>
      </w:r>
      <w:r w:rsidRPr="009D3151">
        <w:rPr>
          <w:rFonts w:ascii="Arial" w:hAnsi="Arial" w:cs="Arial"/>
        </w:rPr>
        <w:t>1899</w:t>
      </w:r>
      <w:r w:rsidR="003A0864" w:rsidRPr="009D3151">
        <w:rPr>
          <w:rFonts w:ascii="Arial" w:hAnsi="Arial" w:cs="Arial"/>
        </w:rPr>
        <w:t xml:space="preserve"> Universalist Publishing House</w:t>
      </w:r>
      <w:r w:rsidRPr="009D3151">
        <w:rPr>
          <w:rFonts w:ascii="Arial" w:hAnsi="Arial" w:cs="Arial"/>
        </w:rPr>
        <w:t>.</w:t>
      </w:r>
    </w:p>
    <w:p w14:paraId="2E58CB46" w14:textId="77777777" w:rsidR="003A0864" w:rsidRPr="009D3151" w:rsidRDefault="003A0864" w:rsidP="00E07E35">
      <w:pPr>
        <w:jc w:val="center"/>
        <w:rPr>
          <w:rFonts w:ascii="Arial" w:hAnsi="Arial" w:cs="Arial"/>
        </w:rPr>
      </w:pPr>
    </w:p>
    <w:p w14:paraId="4A51B2DD" w14:textId="502A8F05" w:rsidR="004F535B" w:rsidRPr="009D3151" w:rsidRDefault="00BB534C" w:rsidP="004F535B">
      <w:pPr>
        <w:jc w:val="center"/>
        <w:rPr>
          <w:rFonts w:ascii="Arial" w:hAnsi="Arial" w:cs="Arial"/>
        </w:rPr>
      </w:pPr>
      <w:r w:rsidRPr="009D3151">
        <w:rPr>
          <w:rFonts w:ascii="Arial" w:hAnsi="Arial" w:cs="Arial"/>
        </w:rPr>
        <w:t xml:space="preserve">Copyright </w:t>
      </w:r>
      <w:r w:rsidR="00F24BEA" w:rsidRPr="009D3151">
        <w:rPr>
          <w:rFonts w:ascii="Arial" w:hAnsi="Arial" w:cs="Arial"/>
        </w:rPr>
        <w:t xml:space="preserve">© </w:t>
      </w:r>
      <w:r w:rsidRPr="009D3151">
        <w:rPr>
          <w:rFonts w:ascii="Arial" w:hAnsi="Arial" w:cs="Arial"/>
        </w:rPr>
        <w:t>2013</w:t>
      </w:r>
      <w:r w:rsidR="00854D0A" w:rsidRPr="009D3151">
        <w:rPr>
          <w:rFonts w:ascii="Arial" w:hAnsi="Arial" w:cs="Arial"/>
        </w:rPr>
        <w:t>, 2014</w:t>
      </w:r>
      <w:r w:rsidR="002F5DC5" w:rsidRPr="009D3151">
        <w:rPr>
          <w:rFonts w:ascii="Arial" w:hAnsi="Arial" w:cs="Arial"/>
        </w:rPr>
        <w:t>,</w:t>
      </w:r>
      <w:r w:rsidR="00DC76B3" w:rsidRPr="009D3151">
        <w:rPr>
          <w:rFonts w:ascii="Arial" w:hAnsi="Arial" w:cs="Arial"/>
        </w:rPr>
        <w:t xml:space="preserve"> 2021</w:t>
      </w:r>
      <w:r w:rsidR="004F535B" w:rsidRPr="009D3151">
        <w:rPr>
          <w:rFonts w:ascii="Arial" w:hAnsi="Arial" w:cs="Arial"/>
        </w:rPr>
        <w:t>, 2022</w:t>
      </w:r>
      <w:r w:rsidR="004E2146" w:rsidRPr="009D3151">
        <w:rPr>
          <w:rFonts w:ascii="Arial" w:hAnsi="Arial" w:cs="Arial"/>
        </w:rPr>
        <w:t>, 2023</w:t>
      </w:r>
      <w:r w:rsidRPr="009D3151">
        <w:rPr>
          <w:rFonts w:ascii="Arial" w:hAnsi="Arial" w:cs="Arial"/>
        </w:rPr>
        <w:t xml:space="preserve"> by David</w:t>
      </w:r>
      <w:r w:rsidR="00E07E35" w:rsidRPr="009D3151">
        <w:rPr>
          <w:rFonts w:ascii="Arial" w:hAnsi="Arial" w:cs="Arial"/>
        </w:rPr>
        <w:t xml:space="preserve"> Mackey. All Rights Reserved.</w:t>
      </w:r>
    </w:p>
    <w:p w14:paraId="74E9A645" w14:textId="223E214F" w:rsidR="00F24BEA" w:rsidRPr="009D3151" w:rsidRDefault="004F535B" w:rsidP="004F535B">
      <w:pPr>
        <w:jc w:val="center"/>
        <w:rPr>
          <w:rFonts w:ascii="Arial" w:hAnsi="Arial" w:cs="Arial"/>
        </w:rPr>
      </w:pPr>
      <w:r w:rsidRPr="009D3151">
        <w:rPr>
          <w:rFonts w:ascii="Arial" w:hAnsi="Arial" w:cs="Arial"/>
        </w:rPr>
        <w:t>Version: 0.</w:t>
      </w:r>
      <w:r w:rsidR="00F42158" w:rsidRPr="009D3151">
        <w:rPr>
          <w:rFonts w:ascii="Arial" w:hAnsi="Arial" w:cs="Arial"/>
        </w:rPr>
        <w:t>4</w:t>
      </w:r>
      <w:r w:rsidRPr="009D3151">
        <w:rPr>
          <w:rFonts w:ascii="Arial" w:hAnsi="Arial" w:cs="Arial"/>
        </w:rPr>
        <w:t>.</w:t>
      </w:r>
      <w:r w:rsidR="00E37A80" w:rsidRPr="009D3151">
        <w:rPr>
          <w:rFonts w:ascii="Arial" w:hAnsi="Arial" w:cs="Arial"/>
        </w:rPr>
        <w:t>2</w:t>
      </w:r>
      <w:r w:rsidRPr="009D3151">
        <w:rPr>
          <w:rFonts w:ascii="Arial" w:hAnsi="Arial" w:cs="Arial"/>
        </w:rPr>
        <w:t xml:space="preserve"> </w:t>
      </w:r>
      <w:r w:rsidR="00E37A80" w:rsidRPr="009D3151">
        <w:rPr>
          <w:rFonts w:ascii="Arial" w:hAnsi="Arial" w:cs="Arial"/>
        </w:rPr>
        <w:t>5</w:t>
      </w:r>
      <w:r w:rsidRPr="009D3151">
        <w:rPr>
          <w:rFonts w:ascii="Arial" w:hAnsi="Arial" w:cs="Arial"/>
        </w:rPr>
        <w:t>/</w:t>
      </w:r>
      <w:r w:rsidR="00E37A80" w:rsidRPr="009D3151">
        <w:rPr>
          <w:rFonts w:ascii="Arial" w:hAnsi="Arial" w:cs="Arial"/>
        </w:rPr>
        <w:t>7</w:t>
      </w:r>
      <w:r w:rsidRPr="009D3151">
        <w:rPr>
          <w:rFonts w:ascii="Arial" w:hAnsi="Arial" w:cs="Arial"/>
        </w:rPr>
        <w:t>/202</w:t>
      </w:r>
      <w:r w:rsidR="00E37A80" w:rsidRPr="009D3151">
        <w:rPr>
          <w:rFonts w:ascii="Arial" w:hAnsi="Arial" w:cs="Arial"/>
        </w:rPr>
        <w:t>3</w:t>
      </w:r>
      <w:r w:rsidR="00F24BEA" w:rsidRPr="009D3151">
        <w:rPr>
          <w:rFonts w:ascii="Arial" w:hAnsi="Arial" w:cs="Arial"/>
        </w:rPr>
        <w:br w:type="page"/>
      </w:r>
    </w:p>
    <w:p w14:paraId="26A47F54" w14:textId="240BABE8" w:rsidR="00F24BEA" w:rsidRPr="009D3151" w:rsidRDefault="00A40991" w:rsidP="00A40991">
      <w:pPr>
        <w:pStyle w:val="Heading1"/>
        <w:jc w:val="center"/>
        <w:rPr>
          <w:rFonts w:ascii="Arial" w:hAnsi="Arial" w:cs="Arial"/>
        </w:rPr>
      </w:pPr>
      <w:bookmarkStart w:id="0" w:name="_Toc134373906"/>
      <w:r w:rsidRPr="009D3151">
        <w:rPr>
          <w:rFonts w:ascii="Arial" w:hAnsi="Arial" w:cs="Arial"/>
        </w:rPr>
        <w:lastRenderedPageBreak/>
        <w:t>Table of Contents</w:t>
      </w:r>
      <w:bookmarkEnd w:id="0"/>
    </w:p>
    <w:sdt>
      <w:sdtPr>
        <w:rPr>
          <w:rFonts w:ascii="Arial" w:eastAsiaTheme="minorHAnsi" w:hAnsi="Arial" w:cs="Arial"/>
          <w:color w:val="auto"/>
          <w:sz w:val="22"/>
          <w:szCs w:val="22"/>
        </w:rPr>
        <w:id w:val="-1163847384"/>
        <w:docPartObj>
          <w:docPartGallery w:val="Table of Contents"/>
          <w:docPartUnique/>
        </w:docPartObj>
      </w:sdtPr>
      <w:sdtEndPr>
        <w:rPr>
          <w:b/>
          <w:bCs/>
          <w:noProof/>
        </w:rPr>
      </w:sdtEndPr>
      <w:sdtContent>
        <w:p w14:paraId="0D68C921" w14:textId="40C397F8" w:rsidR="00E07E35" w:rsidRPr="009D3151" w:rsidRDefault="00E07E35">
          <w:pPr>
            <w:pStyle w:val="TOCHeading"/>
            <w:rPr>
              <w:rFonts w:ascii="Arial" w:hAnsi="Arial" w:cs="Arial"/>
            </w:rPr>
          </w:pPr>
        </w:p>
        <w:p w14:paraId="58941D98" w14:textId="4C6CD9CF" w:rsidR="00DC3EA6" w:rsidRPr="009D3151" w:rsidRDefault="00E07E35">
          <w:pPr>
            <w:pStyle w:val="TOC1"/>
            <w:tabs>
              <w:tab w:val="right" w:leader="dot" w:pos="9350"/>
            </w:tabs>
            <w:rPr>
              <w:rFonts w:ascii="Arial" w:eastAsiaTheme="minorEastAsia" w:hAnsi="Arial" w:cs="Arial"/>
              <w:noProof/>
              <w:kern w:val="2"/>
              <w14:ligatures w14:val="standardContextual"/>
            </w:rPr>
          </w:pPr>
          <w:r w:rsidRPr="009D3151">
            <w:rPr>
              <w:rFonts w:ascii="Arial" w:hAnsi="Arial" w:cs="Arial"/>
            </w:rPr>
            <w:fldChar w:fldCharType="begin"/>
          </w:r>
          <w:r w:rsidRPr="009D3151">
            <w:rPr>
              <w:rFonts w:ascii="Arial" w:hAnsi="Arial" w:cs="Arial"/>
            </w:rPr>
            <w:instrText xml:space="preserve"> TOC \o "1-3" \h \z \u </w:instrText>
          </w:r>
          <w:r w:rsidRPr="009D3151">
            <w:rPr>
              <w:rFonts w:ascii="Arial" w:hAnsi="Arial" w:cs="Arial"/>
            </w:rPr>
            <w:fldChar w:fldCharType="separate"/>
          </w:r>
          <w:hyperlink w:anchor="_Toc134373906" w:history="1">
            <w:r w:rsidR="00DC3EA6" w:rsidRPr="009D3151">
              <w:rPr>
                <w:rStyle w:val="Hyperlink"/>
                <w:rFonts w:ascii="Arial" w:hAnsi="Arial" w:cs="Arial"/>
                <w:noProof/>
              </w:rPr>
              <w:t>Table of Contents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_Toc134373906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2</w:t>
            </w:r>
            <w:r w:rsidR="00DC3EA6" w:rsidRPr="009D3151">
              <w:rPr>
                <w:rFonts w:ascii="Arial" w:hAnsi="Arial" w:cs="Arial"/>
                <w:noProof/>
                <w:webHidden/>
              </w:rPr>
              <w:fldChar w:fldCharType="end"/>
            </w:r>
          </w:hyperlink>
        </w:p>
        <w:p w14:paraId="454038BE" w14:textId="30ECE695"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3907" w:history="1">
            <w:r w:rsidR="00DC3EA6" w:rsidRPr="009D3151">
              <w:rPr>
                <w:rStyle w:val="Hyperlink"/>
                <w:rFonts w:ascii="Arial" w:hAnsi="Arial" w:cs="Arial"/>
                <w:noProof/>
              </w:rPr>
              <w:t>Dedication (1899)</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_Toc134373907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11</w:t>
            </w:r>
            <w:r w:rsidR="00DC3EA6" w:rsidRPr="009D3151">
              <w:rPr>
                <w:rFonts w:ascii="Arial" w:hAnsi="Arial" w:cs="Arial"/>
                <w:noProof/>
                <w:webHidden/>
              </w:rPr>
              <w:fldChar w:fldCharType="end"/>
            </w:r>
          </w:hyperlink>
        </w:p>
        <w:p w14:paraId="4BCDB9C6" w14:textId="28F2D0C2"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3908" w:history="1">
            <w:r w:rsidR="00DC3EA6" w:rsidRPr="009D3151">
              <w:rPr>
                <w:rStyle w:val="Hyperlink"/>
                <w:rFonts w:ascii="Arial" w:hAnsi="Arial" w:cs="Arial"/>
                <w:noProof/>
              </w:rPr>
              <w:t>Foreword (2022)</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_Toc134373908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12</w:t>
            </w:r>
            <w:r w:rsidR="00DC3EA6" w:rsidRPr="009D3151">
              <w:rPr>
                <w:rFonts w:ascii="Arial" w:hAnsi="Arial" w:cs="Arial"/>
                <w:noProof/>
                <w:webHidden/>
              </w:rPr>
              <w:fldChar w:fldCharType="end"/>
            </w:r>
          </w:hyperlink>
        </w:p>
        <w:p w14:paraId="2E5CB839" w14:textId="48FA5746"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09" w:history="1">
            <w:r w:rsidR="00DC3EA6" w:rsidRPr="009D3151">
              <w:rPr>
                <w:rStyle w:val="Hyperlink"/>
                <w:rFonts w:ascii="Arial" w:hAnsi="Arial" w:cs="Arial"/>
                <w:noProof/>
              </w:rPr>
              <w:t>Beta Status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_Toc134373909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14</w:t>
            </w:r>
            <w:r w:rsidR="00DC3EA6" w:rsidRPr="009D3151">
              <w:rPr>
                <w:rFonts w:ascii="Arial" w:hAnsi="Arial" w:cs="Arial"/>
                <w:noProof/>
                <w:webHidden/>
              </w:rPr>
              <w:fldChar w:fldCharType="end"/>
            </w:r>
          </w:hyperlink>
        </w:p>
        <w:p w14:paraId="36142DA3" w14:textId="1735DA13"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3910" w:history="1">
            <w:r w:rsidR="00DC3EA6" w:rsidRPr="009D3151">
              <w:rPr>
                <w:rStyle w:val="Hyperlink"/>
                <w:rFonts w:ascii="Arial" w:hAnsi="Arial" w:cs="Arial"/>
                <w:noProof/>
              </w:rPr>
              <w:t>Foreword (1899)</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_Toc134373910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15</w:t>
            </w:r>
            <w:r w:rsidR="00DC3EA6" w:rsidRPr="009D3151">
              <w:rPr>
                <w:rFonts w:ascii="Arial" w:hAnsi="Arial" w:cs="Arial"/>
                <w:noProof/>
                <w:webHidden/>
              </w:rPr>
              <w:fldChar w:fldCharType="end"/>
            </w:r>
          </w:hyperlink>
        </w:p>
        <w:p w14:paraId="3F279244" w14:textId="5AEE46DC"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3911" w:history="1">
            <w:r w:rsidR="00DC3EA6" w:rsidRPr="009D3151">
              <w:rPr>
                <w:rStyle w:val="Hyperlink"/>
                <w:rFonts w:ascii="Arial" w:hAnsi="Arial" w:cs="Arial"/>
                <w:noProof/>
              </w:rPr>
              <w:t>Introduction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_Toc134373911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16</w:t>
            </w:r>
            <w:r w:rsidR="00DC3EA6" w:rsidRPr="009D3151">
              <w:rPr>
                <w:rFonts w:ascii="Arial" w:hAnsi="Arial" w:cs="Arial"/>
                <w:noProof/>
                <w:webHidden/>
              </w:rPr>
              <w:fldChar w:fldCharType="end"/>
            </w:r>
          </w:hyperlink>
        </w:p>
        <w:p w14:paraId="6C23228D" w14:textId="4FF94CFF" w:rsidR="00DC3EA6" w:rsidRPr="009D3151" w:rsidRDefault="00000000">
          <w:pPr>
            <w:pStyle w:val="TOC1"/>
            <w:tabs>
              <w:tab w:val="left" w:pos="440"/>
              <w:tab w:val="right" w:leader="dot" w:pos="9350"/>
            </w:tabs>
            <w:rPr>
              <w:rFonts w:ascii="Arial" w:eastAsiaTheme="minorEastAsia" w:hAnsi="Arial" w:cs="Arial"/>
              <w:noProof/>
              <w:kern w:val="2"/>
              <w14:ligatures w14:val="standardContextual"/>
            </w:rPr>
          </w:pPr>
          <w:hyperlink w:anchor="_Toc134373912" w:history="1">
            <w:r w:rsidR="00DC3EA6" w:rsidRPr="009D3151">
              <w:rPr>
                <w:rStyle w:val="Hyperlink"/>
                <w:rFonts w:ascii="Arial" w:hAnsi="Arial" w:cs="Arial"/>
                <w:noProof/>
              </w:rPr>
              <w:t>1.</w:t>
            </w:r>
            <w:r w:rsidR="00DC3EA6" w:rsidRPr="009D3151">
              <w:rPr>
                <w:rFonts w:ascii="Arial" w:eastAsiaTheme="minorEastAsia" w:hAnsi="Arial" w:cs="Arial"/>
                <w:noProof/>
                <w:kern w:val="2"/>
                <w14:ligatures w14:val="standardContextual"/>
              </w:rPr>
              <w:tab/>
            </w:r>
            <w:r w:rsidR="00DC3EA6" w:rsidRPr="009D3151">
              <w:rPr>
                <w:rStyle w:val="Hyperlink"/>
                <w:rFonts w:ascii="Arial" w:hAnsi="Arial" w:cs="Arial"/>
                <w:noProof/>
              </w:rPr>
              <w:t>The Earliest Creeds.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_Toc134373912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19</w:t>
            </w:r>
            <w:r w:rsidR="00DC3EA6" w:rsidRPr="009D3151">
              <w:rPr>
                <w:rFonts w:ascii="Arial" w:hAnsi="Arial" w:cs="Arial"/>
                <w:noProof/>
                <w:webHidden/>
              </w:rPr>
              <w:fldChar w:fldCharType="end"/>
            </w:r>
          </w:hyperlink>
        </w:p>
        <w:p w14:paraId="1AF171FD" w14:textId="648A871F"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13" w:history="1">
            <w:r w:rsidR="00DC3EA6" w:rsidRPr="009D3151">
              <w:rPr>
                <w:rStyle w:val="Hyperlink"/>
                <w:rFonts w:ascii="Arial" w:hAnsi="Arial" w:cs="Arial"/>
                <w:noProof/>
              </w:rPr>
              <w:t>Teaching of the Twelve Apostles.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_Toc134373913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19</w:t>
            </w:r>
            <w:r w:rsidR="00DC3EA6" w:rsidRPr="009D3151">
              <w:rPr>
                <w:rFonts w:ascii="Arial" w:hAnsi="Arial" w:cs="Arial"/>
                <w:noProof/>
                <w:webHidden/>
              </w:rPr>
              <w:fldChar w:fldCharType="end"/>
            </w:r>
          </w:hyperlink>
        </w:p>
        <w:p w14:paraId="3BAEA6A4" w14:textId="4871B685"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14" w:history="1">
            <w:r w:rsidR="00DC3EA6" w:rsidRPr="009D3151">
              <w:rPr>
                <w:rStyle w:val="Hyperlink"/>
                <w:rFonts w:ascii="Arial" w:hAnsi="Arial" w:cs="Arial"/>
                <w:noProof/>
              </w:rPr>
              <w:t>The Apostles’ Creed.</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_Toc134373914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21</w:t>
            </w:r>
            <w:r w:rsidR="00DC3EA6" w:rsidRPr="009D3151">
              <w:rPr>
                <w:rFonts w:ascii="Arial" w:hAnsi="Arial" w:cs="Arial"/>
                <w:noProof/>
                <w:webHidden/>
              </w:rPr>
              <w:fldChar w:fldCharType="end"/>
            </w:r>
          </w:hyperlink>
        </w:p>
        <w:p w14:paraId="363BB01B" w14:textId="23166D37"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15" w:history="1">
            <w:r w:rsidR="00DC3EA6" w:rsidRPr="009D3151">
              <w:rPr>
                <w:rStyle w:val="Hyperlink"/>
                <w:rFonts w:ascii="Arial" w:hAnsi="Arial" w:cs="Arial"/>
                <w:noProof/>
              </w:rPr>
              <w:t>The Oldest Creedal Statement.</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_Toc134373915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22</w:t>
            </w:r>
            <w:r w:rsidR="00DC3EA6" w:rsidRPr="009D3151">
              <w:rPr>
                <w:rFonts w:ascii="Arial" w:hAnsi="Arial" w:cs="Arial"/>
                <w:noProof/>
                <w:webHidden/>
              </w:rPr>
              <w:fldChar w:fldCharType="end"/>
            </w:r>
          </w:hyperlink>
        </w:p>
        <w:p w14:paraId="2ADFBD13" w14:textId="6C31AF48"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16" w:history="1">
            <w:r w:rsidR="00DC3EA6" w:rsidRPr="009D3151">
              <w:rPr>
                <w:rStyle w:val="Hyperlink"/>
                <w:rFonts w:ascii="Arial" w:hAnsi="Arial" w:cs="Arial"/>
                <w:noProof/>
              </w:rPr>
              <w:t>Tertullian’s Belief.</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_Toc134373916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22</w:t>
            </w:r>
            <w:r w:rsidR="00DC3EA6" w:rsidRPr="009D3151">
              <w:rPr>
                <w:rFonts w:ascii="Arial" w:hAnsi="Arial" w:cs="Arial"/>
                <w:noProof/>
                <w:webHidden/>
              </w:rPr>
              <w:fldChar w:fldCharType="end"/>
            </w:r>
          </w:hyperlink>
        </w:p>
        <w:p w14:paraId="64653D65" w14:textId="7C6E0C76"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17" w:history="1">
            <w:r w:rsidR="00DC3EA6" w:rsidRPr="009D3151">
              <w:rPr>
                <w:rStyle w:val="Hyperlink"/>
                <w:rFonts w:ascii="Arial" w:hAnsi="Arial" w:cs="Arial"/>
                <w:noProof/>
              </w:rPr>
              <w:t>The Nicene Creed.</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_Toc134373917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23</w:t>
            </w:r>
            <w:r w:rsidR="00DC3EA6" w:rsidRPr="009D3151">
              <w:rPr>
                <w:rFonts w:ascii="Arial" w:hAnsi="Arial" w:cs="Arial"/>
                <w:noProof/>
                <w:webHidden/>
              </w:rPr>
              <w:fldChar w:fldCharType="end"/>
            </w:r>
          </w:hyperlink>
        </w:p>
        <w:p w14:paraId="1AF12E13" w14:textId="2597AB5A"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18" w:history="1">
            <w:r w:rsidR="00DC3EA6" w:rsidRPr="009D3151">
              <w:rPr>
                <w:rStyle w:val="Hyperlink"/>
                <w:rFonts w:ascii="Arial" w:hAnsi="Arial" w:cs="Arial"/>
                <w:noProof/>
              </w:rPr>
              <w:t>General Sentiment in the Fourth Century.</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_Toc134373918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23</w:t>
            </w:r>
            <w:r w:rsidR="00DC3EA6" w:rsidRPr="009D3151">
              <w:rPr>
                <w:rFonts w:ascii="Arial" w:hAnsi="Arial" w:cs="Arial"/>
                <w:noProof/>
                <w:webHidden/>
              </w:rPr>
              <w:fldChar w:fldCharType="end"/>
            </w:r>
          </w:hyperlink>
        </w:p>
        <w:p w14:paraId="31815556" w14:textId="73D9A6BD"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19" w:history="1">
            <w:r w:rsidR="00DC3EA6" w:rsidRPr="009D3151">
              <w:rPr>
                <w:rStyle w:val="Hyperlink"/>
                <w:rFonts w:ascii="Arial" w:hAnsi="Arial" w:cs="Arial"/>
                <w:noProof/>
              </w:rPr>
              <w:t>The Niceo-Constantinopolitan Creed.</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_Toc134373919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24</w:t>
            </w:r>
            <w:r w:rsidR="00DC3EA6" w:rsidRPr="009D3151">
              <w:rPr>
                <w:rFonts w:ascii="Arial" w:hAnsi="Arial" w:cs="Arial"/>
                <w:noProof/>
                <w:webHidden/>
              </w:rPr>
              <w:fldChar w:fldCharType="end"/>
            </w:r>
          </w:hyperlink>
        </w:p>
        <w:p w14:paraId="49B39431" w14:textId="2DD2E5BC"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20" w:history="1">
            <w:r w:rsidR="00DC3EA6" w:rsidRPr="009D3151">
              <w:rPr>
                <w:rStyle w:val="Hyperlink"/>
                <w:rFonts w:ascii="Arial" w:hAnsi="Arial" w:cs="Arial"/>
                <w:noProof/>
              </w:rPr>
              <w:t>Statements of the Early Councils.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_Toc134373920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25</w:t>
            </w:r>
            <w:r w:rsidR="00DC3EA6" w:rsidRPr="009D3151">
              <w:rPr>
                <w:rFonts w:ascii="Arial" w:hAnsi="Arial" w:cs="Arial"/>
                <w:noProof/>
                <w:webHidden/>
              </w:rPr>
              <w:fldChar w:fldCharType="end"/>
            </w:r>
          </w:hyperlink>
        </w:p>
        <w:p w14:paraId="0948EE60" w14:textId="1AAFAD30"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3921" w:history="1">
            <w:r w:rsidR="00DC3EA6" w:rsidRPr="009D3151">
              <w:rPr>
                <w:rStyle w:val="Hyperlink"/>
                <w:rFonts w:ascii="Arial" w:hAnsi="Arial" w:cs="Arial"/>
                <w:noProof/>
              </w:rPr>
              <w:t>2. Early Christianity a Cheerful Religion.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_Toc134373921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27</w:t>
            </w:r>
            <w:r w:rsidR="00DC3EA6" w:rsidRPr="009D3151">
              <w:rPr>
                <w:rFonts w:ascii="Arial" w:hAnsi="Arial" w:cs="Arial"/>
                <w:noProof/>
                <w:webHidden/>
              </w:rPr>
              <w:fldChar w:fldCharType="end"/>
            </w:r>
          </w:hyperlink>
        </w:p>
        <w:p w14:paraId="4DED92CB" w14:textId="31E048B2"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22" w:history="1">
            <w:r w:rsidR="00DC3EA6" w:rsidRPr="009D3151">
              <w:rPr>
                <w:rStyle w:val="Hyperlink"/>
                <w:rFonts w:ascii="Arial" w:hAnsi="Arial" w:cs="Arial"/>
                <w:noProof/>
              </w:rPr>
              <w:t>Darkness at the Advent.</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_Toc134373922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27</w:t>
            </w:r>
            <w:r w:rsidR="00DC3EA6" w:rsidRPr="009D3151">
              <w:rPr>
                <w:rFonts w:ascii="Arial" w:hAnsi="Arial" w:cs="Arial"/>
                <w:noProof/>
                <w:webHidden/>
              </w:rPr>
              <w:fldChar w:fldCharType="end"/>
            </w:r>
          </w:hyperlink>
        </w:p>
        <w:p w14:paraId="2E255F3F" w14:textId="70A80192"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23" w:history="1">
            <w:r w:rsidR="00DC3EA6" w:rsidRPr="009D3151">
              <w:rPr>
                <w:rStyle w:val="Hyperlink"/>
                <w:rFonts w:ascii="Arial" w:hAnsi="Arial" w:cs="Arial"/>
                <w:noProof/>
              </w:rPr>
              <w:t>“Sweetness and Light”</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_Toc134373923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28</w:t>
            </w:r>
            <w:r w:rsidR="00DC3EA6" w:rsidRPr="009D3151">
              <w:rPr>
                <w:rFonts w:ascii="Arial" w:hAnsi="Arial" w:cs="Arial"/>
                <w:noProof/>
                <w:webHidden/>
              </w:rPr>
              <w:fldChar w:fldCharType="end"/>
            </w:r>
          </w:hyperlink>
        </w:p>
        <w:p w14:paraId="6AC3C422" w14:textId="3BEE8A8E"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24" w:history="1">
            <w:r w:rsidR="00DC3EA6" w:rsidRPr="009D3151">
              <w:rPr>
                <w:rStyle w:val="Hyperlink"/>
                <w:rFonts w:ascii="Arial" w:hAnsi="Arial" w:cs="Arial"/>
                <w:noProof/>
              </w:rPr>
              <w:t>Oriental Asceticism.</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_Toc134373924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28</w:t>
            </w:r>
            <w:r w:rsidR="00DC3EA6" w:rsidRPr="009D3151">
              <w:rPr>
                <w:rFonts w:ascii="Arial" w:hAnsi="Arial" w:cs="Arial"/>
                <w:noProof/>
                <w:webHidden/>
              </w:rPr>
              <w:fldChar w:fldCharType="end"/>
            </w:r>
          </w:hyperlink>
        </w:p>
        <w:p w14:paraId="73483ACB" w14:textId="62087E91"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25" w:history="1">
            <w:r w:rsidR="00DC3EA6" w:rsidRPr="009D3151">
              <w:rPr>
                <w:rStyle w:val="Hyperlink"/>
                <w:rFonts w:ascii="Arial" w:hAnsi="Arial" w:cs="Arial"/>
                <w:noProof/>
              </w:rPr>
              <w:t>Wonderful Progress of Christianity at First.</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_Toc134373925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29</w:t>
            </w:r>
            <w:r w:rsidR="00DC3EA6" w:rsidRPr="009D3151">
              <w:rPr>
                <w:rFonts w:ascii="Arial" w:hAnsi="Arial" w:cs="Arial"/>
                <w:noProof/>
                <w:webHidden/>
              </w:rPr>
              <w:fldChar w:fldCharType="end"/>
            </w:r>
          </w:hyperlink>
        </w:p>
        <w:p w14:paraId="350473E9" w14:textId="38BD9E2F"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26" w:history="1">
            <w:r w:rsidR="00DC3EA6" w:rsidRPr="009D3151">
              <w:rPr>
                <w:rStyle w:val="Hyperlink"/>
                <w:rFonts w:ascii="Arial" w:hAnsi="Arial" w:cs="Arial"/>
                <w:noProof/>
              </w:rPr>
              <w:t>God’s Fatherhood.</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_Toc134373926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30</w:t>
            </w:r>
            <w:r w:rsidR="00DC3EA6" w:rsidRPr="009D3151">
              <w:rPr>
                <w:rFonts w:ascii="Arial" w:hAnsi="Arial" w:cs="Arial"/>
                <w:noProof/>
                <w:webHidden/>
              </w:rPr>
              <w:fldChar w:fldCharType="end"/>
            </w:r>
          </w:hyperlink>
        </w:p>
        <w:p w14:paraId="06DF765C" w14:textId="0CB2C4B5"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27" w:history="1">
            <w:r w:rsidR="00DC3EA6" w:rsidRPr="009D3151">
              <w:rPr>
                <w:rStyle w:val="Hyperlink"/>
                <w:rFonts w:ascii="Arial" w:hAnsi="Arial" w:cs="Arial"/>
                <w:noProof/>
              </w:rPr>
              <w:t>Christianity a Greek Religion.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_Toc134373927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31</w:t>
            </w:r>
            <w:r w:rsidR="00DC3EA6" w:rsidRPr="009D3151">
              <w:rPr>
                <w:rFonts w:ascii="Arial" w:hAnsi="Arial" w:cs="Arial"/>
                <w:noProof/>
                <w:webHidden/>
              </w:rPr>
              <w:fldChar w:fldCharType="end"/>
            </w:r>
          </w:hyperlink>
        </w:p>
        <w:p w14:paraId="45CC4A30" w14:textId="414B70B5"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28" w:history="1">
            <w:r w:rsidR="00DC3EA6" w:rsidRPr="009D3151">
              <w:rPr>
                <w:rStyle w:val="Hyperlink"/>
                <w:rFonts w:ascii="Arial" w:hAnsi="Arial" w:cs="Arial"/>
                <w:noProof/>
              </w:rPr>
              <w:t>An Impressive Thought.</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_Toc134373928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32</w:t>
            </w:r>
            <w:r w:rsidR="00DC3EA6" w:rsidRPr="009D3151">
              <w:rPr>
                <w:rFonts w:ascii="Arial" w:hAnsi="Arial" w:cs="Arial"/>
                <w:noProof/>
                <w:webHidden/>
              </w:rPr>
              <w:fldChar w:fldCharType="end"/>
            </w:r>
          </w:hyperlink>
        </w:p>
        <w:p w14:paraId="4946F811" w14:textId="77A385AA"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29" w:history="1">
            <w:r w:rsidR="00DC3EA6" w:rsidRPr="009D3151">
              <w:rPr>
                <w:rStyle w:val="Hyperlink"/>
                <w:rFonts w:ascii="Arial" w:hAnsi="Arial" w:cs="Arial"/>
                <w:noProof/>
              </w:rPr>
              <w:t>Testimony of the Catacombs.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_Toc134373929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33</w:t>
            </w:r>
            <w:r w:rsidR="00DC3EA6" w:rsidRPr="009D3151">
              <w:rPr>
                <w:rFonts w:ascii="Arial" w:hAnsi="Arial" w:cs="Arial"/>
                <w:noProof/>
                <w:webHidden/>
              </w:rPr>
              <w:fldChar w:fldCharType="end"/>
            </w:r>
          </w:hyperlink>
        </w:p>
        <w:p w14:paraId="42A77BD8" w14:textId="2255DEE6"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30" w:history="1">
            <w:r w:rsidR="00DC3EA6" w:rsidRPr="009D3151">
              <w:rPr>
                <w:rStyle w:val="Hyperlink"/>
                <w:rFonts w:ascii="Arial" w:hAnsi="Arial" w:cs="Arial"/>
                <w:noProof/>
              </w:rPr>
              <w:t>Early Funeral Emblems.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_Toc134373930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34</w:t>
            </w:r>
            <w:r w:rsidR="00DC3EA6" w:rsidRPr="009D3151">
              <w:rPr>
                <w:rFonts w:ascii="Arial" w:hAnsi="Arial" w:cs="Arial"/>
                <w:noProof/>
                <w:webHidden/>
              </w:rPr>
              <w:fldChar w:fldCharType="end"/>
            </w:r>
          </w:hyperlink>
        </w:p>
        <w:p w14:paraId="2E46D4E0" w14:textId="60F91420"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31" w:history="1">
            <w:r w:rsidR="00DC3EA6" w:rsidRPr="009D3151">
              <w:rPr>
                <w:rStyle w:val="Hyperlink"/>
                <w:rFonts w:ascii="Arial" w:hAnsi="Arial" w:cs="Arial"/>
                <w:noProof/>
              </w:rPr>
              <w:t>Cheerful Faith of the First Christians.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_Toc134373931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36</w:t>
            </w:r>
            <w:r w:rsidR="00DC3EA6" w:rsidRPr="009D3151">
              <w:rPr>
                <w:rFonts w:ascii="Arial" w:hAnsi="Arial" w:cs="Arial"/>
                <w:noProof/>
                <w:webHidden/>
              </w:rPr>
              <w:fldChar w:fldCharType="end"/>
            </w:r>
          </w:hyperlink>
        </w:p>
        <w:p w14:paraId="6E61732F" w14:textId="720A8302"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32" w:history="1">
            <w:r w:rsidR="00DC3EA6" w:rsidRPr="009D3151">
              <w:rPr>
                <w:rStyle w:val="Hyperlink"/>
                <w:rFonts w:ascii="Arial" w:hAnsi="Arial" w:cs="Arial"/>
                <w:noProof/>
              </w:rPr>
              <w:t>Dean Stanley’s Testimony.</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_Toc134373932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37</w:t>
            </w:r>
            <w:r w:rsidR="00DC3EA6" w:rsidRPr="009D3151">
              <w:rPr>
                <w:rFonts w:ascii="Arial" w:hAnsi="Arial" w:cs="Arial"/>
                <w:noProof/>
                <w:webHidden/>
              </w:rPr>
              <w:fldChar w:fldCharType="end"/>
            </w:r>
          </w:hyperlink>
        </w:p>
        <w:p w14:paraId="2B8CBBCD" w14:textId="4AD9FB1F"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3933" w:history="1">
            <w:r w:rsidR="00DC3EA6" w:rsidRPr="009D3151">
              <w:rPr>
                <w:rStyle w:val="Hyperlink"/>
                <w:rFonts w:ascii="Arial" w:hAnsi="Arial" w:cs="Arial"/>
                <w:noProof/>
              </w:rPr>
              <w:t>3. Origin of Endless Punishment.</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_Toc134373933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38</w:t>
            </w:r>
            <w:r w:rsidR="00DC3EA6" w:rsidRPr="009D3151">
              <w:rPr>
                <w:rFonts w:ascii="Arial" w:hAnsi="Arial" w:cs="Arial"/>
                <w:noProof/>
                <w:webHidden/>
              </w:rPr>
              <w:fldChar w:fldCharType="end"/>
            </w:r>
          </w:hyperlink>
        </w:p>
        <w:p w14:paraId="510D6656" w14:textId="6CDE4BFC"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34" w:history="1">
            <w:r w:rsidR="00DC3EA6" w:rsidRPr="009D3151">
              <w:rPr>
                <w:rStyle w:val="Hyperlink"/>
                <w:rFonts w:ascii="Arial" w:hAnsi="Arial" w:cs="Arial"/>
                <w:noProof/>
              </w:rPr>
              <w:t>Meaning of Scriptural Terms.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_Toc134373934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38</w:t>
            </w:r>
            <w:r w:rsidR="00DC3EA6" w:rsidRPr="009D3151">
              <w:rPr>
                <w:rFonts w:ascii="Arial" w:hAnsi="Arial" w:cs="Arial"/>
                <w:noProof/>
                <w:webHidden/>
              </w:rPr>
              <w:fldChar w:fldCharType="end"/>
            </w:r>
          </w:hyperlink>
        </w:p>
        <w:p w14:paraId="0A1BDA4C" w14:textId="60D94600"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35" w:history="1">
            <w:r w:rsidR="00DC3EA6" w:rsidRPr="009D3151">
              <w:rPr>
                <w:rStyle w:val="Hyperlink"/>
                <w:rFonts w:ascii="Arial" w:hAnsi="Arial" w:cs="Arial"/>
                <w:noProof/>
              </w:rPr>
              <w:t>Philo’s Use of the Words.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_Toc134373935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38</w:t>
            </w:r>
            <w:r w:rsidR="00DC3EA6" w:rsidRPr="009D3151">
              <w:rPr>
                <w:rFonts w:ascii="Arial" w:hAnsi="Arial" w:cs="Arial"/>
                <w:noProof/>
                <w:webHidden/>
              </w:rPr>
              <w:fldChar w:fldCharType="end"/>
            </w:r>
          </w:hyperlink>
        </w:p>
        <w:p w14:paraId="69923C0C" w14:textId="110BC499"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36" w:history="1">
            <w:r w:rsidR="00DC3EA6" w:rsidRPr="009D3151">
              <w:rPr>
                <w:rStyle w:val="Hyperlink"/>
                <w:rFonts w:ascii="Arial" w:hAnsi="Arial" w:cs="Arial"/>
                <w:noProof/>
              </w:rPr>
              <w:t>Use of Gehenna.</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_Toc134373936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40</w:t>
            </w:r>
            <w:r w:rsidR="00DC3EA6" w:rsidRPr="009D3151">
              <w:rPr>
                <w:rFonts w:ascii="Arial" w:hAnsi="Arial" w:cs="Arial"/>
                <w:noProof/>
                <w:webHidden/>
              </w:rPr>
              <w:fldChar w:fldCharType="end"/>
            </w:r>
          </w:hyperlink>
        </w:p>
        <w:p w14:paraId="2A16792B" w14:textId="62956C22"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37" w:history="1">
            <w:r w:rsidR="00DC3EA6" w:rsidRPr="009D3151">
              <w:rPr>
                <w:rStyle w:val="Hyperlink"/>
                <w:rFonts w:ascii="Arial" w:hAnsi="Arial" w:cs="Arial"/>
                <w:noProof/>
              </w:rPr>
              <w:t>Whence Came the Doctrine?</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_Toc134373937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41</w:t>
            </w:r>
            <w:r w:rsidR="00DC3EA6" w:rsidRPr="009D3151">
              <w:rPr>
                <w:rFonts w:ascii="Arial" w:hAnsi="Arial" w:cs="Arial"/>
                <w:noProof/>
                <w:webHidden/>
              </w:rPr>
              <w:fldChar w:fldCharType="end"/>
            </w:r>
          </w:hyperlink>
        </w:p>
        <w:p w14:paraId="3B33342C" w14:textId="7D673ABC"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38" w:history="1">
            <w:r w:rsidR="00DC3EA6" w:rsidRPr="009D3151">
              <w:rPr>
                <w:rStyle w:val="Hyperlink"/>
                <w:rFonts w:ascii="Arial" w:hAnsi="Arial" w:cs="Arial"/>
                <w:noProof/>
              </w:rPr>
              <w:t>Of Heathen Origin.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_Toc134373938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41</w:t>
            </w:r>
            <w:r w:rsidR="00DC3EA6" w:rsidRPr="009D3151">
              <w:rPr>
                <w:rFonts w:ascii="Arial" w:hAnsi="Arial" w:cs="Arial"/>
                <w:noProof/>
                <w:webHidden/>
              </w:rPr>
              <w:fldChar w:fldCharType="end"/>
            </w:r>
          </w:hyperlink>
        </w:p>
        <w:p w14:paraId="366555C0" w14:textId="384F5A0C"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39" w:history="1">
            <w:r w:rsidR="00DC3EA6" w:rsidRPr="009D3151">
              <w:rPr>
                <w:rStyle w:val="Hyperlink"/>
                <w:rFonts w:ascii="Arial" w:hAnsi="Arial" w:cs="Arial"/>
                <w:noProof/>
              </w:rPr>
              <w:t>The Apocryphal Book of Enoch.</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_Toc134373939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42</w:t>
            </w:r>
            <w:r w:rsidR="00DC3EA6" w:rsidRPr="009D3151">
              <w:rPr>
                <w:rFonts w:ascii="Arial" w:hAnsi="Arial" w:cs="Arial"/>
                <w:noProof/>
                <w:webHidden/>
              </w:rPr>
              <w:fldChar w:fldCharType="end"/>
            </w:r>
          </w:hyperlink>
        </w:p>
        <w:p w14:paraId="68977174" w14:textId="7767444A"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40" w:history="1">
            <w:r w:rsidR="00DC3EA6" w:rsidRPr="009D3151">
              <w:rPr>
                <w:rStyle w:val="Hyperlink"/>
                <w:rFonts w:ascii="Arial" w:hAnsi="Arial" w:cs="Arial"/>
                <w:noProof/>
              </w:rPr>
              <w:t>Catholic Hell Copied from Heathen Sources.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_Toc134373940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43</w:t>
            </w:r>
            <w:r w:rsidR="00DC3EA6" w:rsidRPr="009D3151">
              <w:rPr>
                <w:rFonts w:ascii="Arial" w:hAnsi="Arial" w:cs="Arial"/>
                <w:noProof/>
                <w:webHidden/>
              </w:rPr>
              <w:fldChar w:fldCharType="end"/>
            </w:r>
          </w:hyperlink>
        </w:p>
        <w:p w14:paraId="14E84CA7" w14:textId="0C5033EF"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41" w:history="1">
            <w:r w:rsidR="00DC3EA6" w:rsidRPr="009D3151">
              <w:rPr>
                <w:rStyle w:val="Hyperlink"/>
                <w:rFonts w:ascii="Arial" w:hAnsi="Arial" w:cs="Arial"/>
                <w:noProof/>
              </w:rPr>
              <w:t>Early Christianity Adulterated.</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_Toc134373941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44</w:t>
            </w:r>
            <w:r w:rsidR="00DC3EA6" w:rsidRPr="009D3151">
              <w:rPr>
                <w:rFonts w:ascii="Arial" w:hAnsi="Arial" w:cs="Arial"/>
                <w:noProof/>
                <w:webHidden/>
              </w:rPr>
              <w:fldChar w:fldCharType="end"/>
            </w:r>
          </w:hyperlink>
        </w:p>
        <w:p w14:paraId="2ED17085" w14:textId="5CA808FA"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42" w:history="1">
            <w:r w:rsidR="00DC3EA6" w:rsidRPr="009D3151">
              <w:rPr>
                <w:rStyle w:val="Hyperlink"/>
                <w:rFonts w:ascii="Arial" w:hAnsi="Arial" w:cs="Arial"/>
                <w:noProof/>
              </w:rPr>
              <w:t>Original Greek New Testament.</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_Toc134373942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45</w:t>
            </w:r>
            <w:r w:rsidR="00DC3EA6" w:rsidRPr="009D3151">
              <w:rPr>
                <w:rFonts w:ascii="Arial" w:hAnsi="Arial" w:cs="Arial"/>
                <w:noProof/>
                <w:webHidden/>
              </w:rPr>
              <w:fldChar w:fldCharType="end"/>
            </w:r>
          </w:hyperlink>
        </w:p>
        <w:p w14:paraId="33D66D97" w14:textId="79DA3AB0"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3943" w:history="1">
            <w:r w:rsidR="00DC3EA6" w:rsidRPr="009D3151">
              <w:rPr>
                <w:rStyle w:val="Hyperlink"/>
                <w:rFonts w:ascii="Arial" w:hAnsi="Arial" w:cs="Arial"/>
                <w:noProof/>
              </w:rPr>
              <w:t>4. Doctrines of “Mitigation” and of “Reserve.”</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_Toc134373943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47</w:t>
            </w:r>
            <w:r w:rsidR="00DC3EA6" w:rsidRPr="009D3151">
              <w:rPr>
                <w:rFonts w:ascii="Arial" w:hAnsi="Arial" w:cs="Arial"/>
                <w:noProof/>
                <w:webHidden/>
              </w:rPr>
              <w:fldChar w:fldCharType="end"/>
            </w:r>
          </w:hyperlink>
        </w:p>
        <w:p w14:paraId="44371A70" w14:textId="45F47E80"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44" w:history="1">
            <w:r w:rsidR="00DC3EA6" w:rsidRPr="009D3151">
              <w:rPr>
                <w:rStyle w:val="Hyperlink"/>
                <w:rFonts w:ascii="Arial" w:hAnsi="Arial" w:cs="Arial"/>
                <w:noProof/>
              </w:rPr>
              <w:t>Mitigation Explained.</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_Toc134373944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47</w:t>
            </w:r>
            <w:r w:rsidR="00DC3EA6" w:rsidRPr="009D3151">
              <w:rPr>
                <w:rFonts w:ascii="Arial" w:hAnsi="Arial" w:cs="Arial"/>
                <w:noProof/>
                <w:webHidden/>
              </w:rPr>
              <w:fldChar w:fldCharType="end"/>
            </w:r>
          </w:hyperlink>
        </w:p>
        <w:p w14:paraId="10FE19B3" w14:textId="52E7A2A5"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45" w:history="1">
            <w:r w:rsidR="00DC3EA6" w:rsidRPr="009D3151">
              <w:rPr>
                <w:rStyle w:val="Hyperlink"/>
                <w:rFonts w:ascii="Arial" w:hAnsi="Arial" w:cs="Arial"/>
                <w:noProof/>
              </w:rPr>
              <w:t>The Doctrine of Reserve.</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_Toc134373945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48</w:t>
            </w:r>
            <w:r w:rsidR="00DC3EA6" w:rsidRPr="009D3151">
              <w:rPr>
                <w:rFonts w:ascii="Arial" w:hAnsi="Arial" w:cs="Arial"/>
                <w:noProof/>
                <w:webHidden/>
              </w:rPr>
              <w:fldChar w:fldCharType="end"/>
            </w:r>
          </w:hyperlink>
        </w:p>
        <w:p w14:paraId="7F2CA7CA" w14:textId="75FC1436"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46" w:history="1">
            <w:r w:rsidR="00DC3EA6" w:rsidRPr="009D3151">
              <w:rPr>
                <w:rStyle w:val="Hyperlink"/>
                <w:rFonts w:ascii="Arial" w:hAnsi="Arial" w:cs="Arial"/>
                <w:noProof/>
              </w:rPr>
              <w:t>What Was Held as to Doctrine.</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_Toc134373946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49</w:t>
            </w:r>
            <w:r w:rsidR="00DC3EA6" w:rsidRPr="009D3151">
              <w:rPr>
                <w:rFonts w:ascii="Arial" w:hAnsi="Arial" w:cs="Arial"/>
                <w:noProof/>
                <w:webHidden/>
              </w:rPr>
              <w:fldChar w:fldCharType="end"/>
            </w:r>
          </w:hyperlink>
        </w:p>
        <w:p w14:paraId="6F2DE053" w14:textId="574E7C0E"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47" w:history="1">
            <w:r w:rsidR="00DC3EA6" w:rsidRPr="009D3151">
              <w:rPr>
                <w:rStyle w:val="Hyperlink"/>
                <w:rFonts w:ascii="Arial" w:hAnsi="Arial" w:cs="Arial"/>
                <w:noProof/>
              </w:rPr>
              <w:t>Modern Theologians Equivocal.</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_Toc134373947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50</w:t>
            </w:r>
            <w:r w:rsidR="00DC3EA6" w:rsidRPr="009D3151">
              <w:rPr>
                <w:rFonts w:ascii="Arial" w:hAnsi="Arial" w:cs="Arial"/>
                <w:noProof/>
                <w:webHidden/>
              </w:rPr>
              <w:fldChar w:fldCharType="end"/>
            </w:r>
          </w:hyperlink>
        </w:p>
        <w:p w14:paraId="4E03B861" w14:textId="4250CC20"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48" w:history="1">
            <w:r w:rsidR="00DC3EA6" w:rsidRPr="009D3151">
              <w:rPr>
                <w:rStyle w:val="Hyperlink"/>
                <w:rFonts w:ascii="Arial" w:hAnsi="Arial" w:cs="Arial"/>
                <w:noProof/>
              </w:rPr>
              <w:t>Even Lying Defended.</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_Toc134373948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50</w:t>
            </w:r>
            <w:r w:rsidR="00DC3EA6" w:rsidRPr="009D3151">
              <w:rPr>
                <w:rFonts w:ascii="Arial" w:hAnsi="Arial" w:cs="Arial"/>
                <w:noProof/>
                <w:webHidden/>
              </w:rPr>
              <w:fldChar w:fldCharType="end"/>
            </w:r>
          </w:hyperlink>
        </w:p>
        <w:p w14:paraId="7FC52E30" w14:textId="404F700B"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3949" w:history="1">
            <w:r w:rsidR="00DC3EA6" w:rsidRPr="009D3151">
              <w:rPr>
                <w:rStyle w:val="Hyperlink"/>
                <w:rFonts w:ascii="Arial" w:hAnsi="Arial" w:cs="Arial"/>
                <w:noProof/>
              </w:rPr>
              <w:t>5. Two Kindred Topics.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_Toc134373949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51</w:t>
            </w:r>
            <w:r w:rsidR="00DC3EA6" w:rsidRPr="009D3151">
              <w:rPr>
                <w:rFonts w:ascii="Arial" w:hAnsi="Arial" w:cs="Arial"/>
                <w:noProof/>
                <w:webHidden/>
              </w:rPr>
              <w:fldChar w:fldCharType="end"/>
            </w:r>
          </w:hyperlink>
        </w:p>
        <w:p w14:paraId="4A89D62E" w14:textId="334FA586"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50" w:history="1">
            <w:r w:rsidR="00DC3EA6" w:rsidRPr="009D3151">
              <w:rPr>
                <w:rStyle w:val="Hyperlink"/>
                <w:rFonts w:ascii="Arial" w:hAnsi="Arial" w:cs="Arial"/>
                <w:noProof/>
              </w:rPr>
              <w:t>Gospel Preached to the Dead.</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_Toc134373950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51</w:t>
            </w:r>
            <w:r w:rsidR="00DC3EA6" w:rsidRPr="009D3151">
              <w:rPr>
                <w:rFonts w:ascii="Arial" w:hAnsi="Arial" w:cs="Arial"/>
                <w:noProof/>
                <w:webHidden/>
              </w:rPr>
              <w:fldChar w:fldCharType="end"/>
            </w:r>
          </w:hyperlink>
        </w:p>
        <w:p w14:paraId="24EA8E89" w14:textId="1BD9DA62"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51" w:history="1">
            <w:r w:rsidR="00DC3EA6" w:rsidRPr="009D3151">
              <w:rPr>
                <w:rStyle w:val="Hyperlink"/>
                <w:rFonts w:ascii="Arial" w:hAnsi="Arial" w:cs="Arial"/>
                <w:noProof/>
              </w:rPr>
              <w:t>The Gospel of Nicodemus.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_Toc134373951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52</w:t>
            </w:r>
            <w:r w:rsidR="00DC3EA6" w:rsidRPr="009D3151">
              <w:rPr>
                <w:rFonts w:ascii="Arial" w:hAnsi="Arial" w:cs="Arial"/>
                <w:noProof/>
                <w:webHidden/>
              </w:rPr>
              <w:fldChar w:fldCharType="end"/>
            </w:r>
          </w:hyperlink>
        </w:p>
        <w:p w14:paraId="556ADFDB" w14:textId="393951ED"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52" w:history="1">
            <w:r w:rsidR="00DC3EA6" w:rsidRPr="009D3151">
              <w:rPr>
                <w:rStyle w:val="Hyperlink"/>
                <w:rFonts w:ascii="Arial" w:hAnsi="Arial" w:cs="Arial"/>
                <w:noProof/>
              </w:rPr>
              <w:t>Prayers for the Dead.</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_Toc134373952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53</w:t>
            </w:r>
            <w:r w:rsidR="00DC3EA6" w:rsidRPr="009D3151">
              <w:rPr>
                <w:rFonts w:ascii="Arial" w:hAnsi="Arial" w:cs="Arial"/>
                <w:noProof/>
                <w:webHidden/>
              </w:rPr>
              <w:fldChar w:fldCharType="end"/>
            </w:r>
          </w:hyperlink>
        </w:p>
        <w:p w14:paraId="001AB658" w14:textId="456DF3F9"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53" w:history="1">
            <w:r w:rsidR="00DC3EA6" w:rsidRPr="009D3151">
              <w:rPr>
                <w:rStyle w:val="Hyperlink"/>
                <w:rFonts w:ascii="Arial" w:hAnsi="Arial" w:cs="Arial"/>
                <w:noProof/>
              </w:rPr>
              <w:t>Condition of the Dead not Final.</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_Toc134373953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54</w:t>
            </w:r>
            <w:r w:rsidR="00DC3EA6" w:rsidRPr="009D3151">
              <w:rPr>
                <w:rFonts w:ascii="Arial" w:hAnsi="Arial" w:cs="Arial"/>
                <w:noProof/>
                <w:webHidden/>
              </w:rPr>
              <w:fldChar w:fldCharType="end"/>
            </w:r>
          </w:hyperlink>
        </w:p>
        <w:p w14:paraId="1BD20305" w14:textId="6E073BD9"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54" w:history="1">
            <w:r w:rsidR="00DC3EA6" w:rsidRPr="009D3151">
              <w:rPr>
                <w:rStyle w:val="Hyperlink"/>
                <w:rFonts w:ascii="Arial" w:hAnsi="Arial" w:cs="Arial"/>
                <w:noProof/>
              </w:rPr>
              <w:t>Important Thoughts.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_Toc134373954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55</w:t>
            </w:r>
            <w:r w:rsidR="00DC3EA6" w:rsidRPr="009D3151">
              <w:rPr>
                <w:rFonts w:ascii="Arial" w:hAnsi="Arial" w:cs="Arial"/>
                <w:noProof/>
                <w:webHidden/>
              </w:rPr>
              <w:fldChar w:fldCharType="end"/>
            </w:r>
          </w:hyperlink>
        </w:p>
        <w:p w14:paraId="62CAA15F" w14:textId="18345774"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55" w:history="1">
            <w:r w:rsidR="00DC3EA6" w:rsidRPr="009D3151">
              <w:rPr>
                <w:rStyle w:val="Hyperlink"/>
                <w:rFonts w:ascii="Arial" w:hAnsi="Arial" w:cs="Arial"/>
                <w:noProof/>
              </w:rPr>
              <w:t>Note.</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_Toc134373955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55</w:t>
            </w:r>
            <w:r w:rsidR="00DC3EA6" w:rsidRPr="009D3151">
              <w:rPr>
                <w:rFonts w:ascii="Arial" w:hAnsi="Arial" w:cs="Arial"/>
                <w:noProof/>
                <w:webHidden/>
              </w:rPr>
              <w:fldChar w:fldCharType="end"/>
            </w:r>
          </w:hyperlink>
        </w:p>
        <w:p w14:paraId="129D977A" w14:textId="1730DA40"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3956" w:history="1">
            <w:r w:rsidR="00DC3EA6" w:rsidRPr="009D3151">
              <w:rPr>
                <w:rStyle w:val="Hyperlink"/>
                <w:rFonts w:ascii="Arial" w:hAnsi="Arial" w:cs="Arial"/>
                <w:noProof/>
              </w:rPr>
              <w:t>6. The Apostles’ Immediate Successors.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_Toc134373956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57</w:t>
            </w:r>
            <w:r w:rsidR="00DC3EA6" w:rsidRPr="009D3151">
              <w:rPr>
                <w:rFonts w:ascii="Arial" w:hAnsi="Arial" w:cs="Arial"/>
                <w:noProof/>
                <w:webHidden/>
              </w:rPr>
              <w:fldChar w:fldCharType="end"/>
            </w:r>
          </w:hyperlink>
        </w:p>
        <w:p w14:paraId="42C8CE41" w14:textId="32E33A51"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57" w:history="1">
            <w:r w:rsidR="00DC3EA6" w:rsidRPr="009D3151">
              <w:rPr>
                <w:rStyle w:val="Hyperlink"/>
                <w:rFonts w:ascii="Arial" w:hAnsi="Arial" w:cs="Arial"/>
                <w:noProof/>
              </w:rPr>
              <w:t>The First Christians not Explicit in Eschatological Matters.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_Toc134373957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57</w:t>
            </w:r>
            <w:r w:rsidR="00DC3EA6" w:rsidRPr="009D3151">
              <w:rPr>
                <w:rFonts w:ascii="Arial" w:hAnsi="Arial" w:cs="Arial"/>
                <w:noProof/>
                <w:webHidden/>
              </w:rPr>
              <w:fldChar w:fldCharType="end"/>
            </w:r>
          </w:hyperlink>
        </w:p>
        <w:p w14:paraId="2C9D7087" w14:textId="38D68B3F"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58" w:history="1">
            <w:r w:rsidR="00DC3EA6" w:rsidRPr="009D3151">
              <w:rPr>
                <w:rStyle w:val="Hyperlink"/>
                <w:rFonts w:ascii="Arial" w:hAnsi="Arial" w:cs="Arial"/>
                <w:noProof/>
              </w:rPr>
              <w:t>Views of Clement of Rome.</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_Toc134373958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57</w:t>
            </w:r>
            <w:r w:rsidR="00DC3EA6" w:rsidRPr="009D3151">
              <w:rPr>
                <w:rFonts w:ascii="Arial" w:hAnsi="Arial" w:cs="Arial"/>
                <w:noProof/>
                <w:webHidden/>
              </w:rPr>
              <w:fldChar w:fldCharType="end"/>
            </w:r>
          </w:hyperlink>
        </w:p>
        <w:p w14:paraId="2EF2A783" w14:textId="49DBF2CA"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59" w:history="1">
            <w:r w:rsidR="00DC3EA6" w:rsidRPr="009D3151">
              <w:rPr>
                <w:rStyle w:val="Hyperlink"/>
                <w:rFonts w:ascii="Arial" w:hAnsi="Arial" w:cs="Arial"/>
                <w:noProof/>
              </w:rPr>
              <w:t>Polycarp a Destructionist.</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_Toc134373959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58</w:t>
            </w:r>
            <w:r w:rsidR="00DC3EA6" w:rsidRPr="009D3151">
              <w:rPr>
                <w:rFonts w:ascii="Arial" w:hAnsi="Arial" w:cs="Arial"/>
                <w:noProof/>
                <w:webHidden/>
              </w:rPr>
              <w:fldChar w:fldCharType="end"/>
            </w:r>
          </w:hyperlink>
        </w:p>
        <w:p w14:paraId="2E111678" w14:textId="1443A0D8"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60" w:history="1">
            <w:r w:rsidR="00DC3EA6" w:rsidRPr="009D3151">
              <w:rPr>
                <w:rStyle w:val="Hyperlink"/>
                <w:rFonts w:ascii="Arial" w:hAnsi="Arial" w:cs="Arial"/>
                <w:noProof/>
              </w:rPr>
              <w:t>The Martyria.</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_Toc134373960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58</w:t>
            </w:r>
            <w:r w:rsidR="00DC3EA6" w:rsidRPr="009D3151">
              <w:rPr>
                <w:rFonts w:ascii="Arial" w:hAnsi="Arial" w:cs="Arial"/>
                <w:noProof/>
                <w:webHidden/>
              </w:rPr>
              <w:fldChar w:fldCharType="end"/>
            </w:r>
          </w:hyperlink>
        </w:p>
        <w:p w14:paraId="6097D72D" w14:textId="288FA6ED"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61" w:history="1">
            <w:r w:rsidR="00DC3EA6" w:rsidRPr="009D3151">
              <w:rPr>
                <w:rStyle w:val="Hyperlink"/>
                <w:rFonts w:ascii="Arial" w:hAnsi="Arial" w:cs="Arial"/>
                <w:noProof/>
              </w:rPr>
              <w:t>Tatian.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_Toc134373961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59</w:t>
            </w:r>
            <w:r w:rsidR="00DC3EA6" w:rsidRPr="009D3151">
              <w:rPr>
                <w:rFonts w:ascii="Arial" w:hAnsi="Arial" w:cs="Arial"/>
                <w:noProof/>
                <w:webHidden/>
              </w:rPr>
              <w:fldChar w:fldCharType="end"/>
            </w:r>
          </w:hyperlink>
        </w:p>
        <w:p w14:paraId="3C26D488" w14:textId="2816CDC4"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62" w:history="1">
            <w:r w:rsidR="00DC3EA6" w:rsidRPr="009D3151">
              <w:rPr>
                <w:rStyle w:val="Hyperlink"/>
                <w:rFonts w:ascii="Arial" w:hAnsi="Arial" w:cs="Arial"/>
                <w:noProof/>
              </w:rPr>
              <w:t>Barnabas’s “Way of Death.”</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_Toc134373962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59</w:t>
            </w:r>
            <w:r w:rsidR="00DC3EA6" w:rsidRPr="009D3151">
              <w:rPr>
                <w:rFonts w:ascii="Arial" w:hAnsi="Arial" w:cs="Arial"/>
                <w:noProof/>
                <w:webHidden/>
              </w:rPr>
              <w:fldChar w:fldCharType="end"/>
            </w:r>
          </w:hyperlink>
        </w:p>
        <w:p w14:paraId="38B4308F" w14:textId="2C25B0BA"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63" w:history="1">
            <w:r w:rsidR="00DC3EA6" w:rsidRPr="009D3151">
              <w:rPr>
                <w:rStyle w:val="Hyperlink"/>
                <w:rFonts w:ascii="Arial" w:hAnsi="Arial" w:cs="Arial"/>
                <w:noProof/>
              </w:rPr>
              <w:t>The Shepherd or Pastor of Hermas.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_Toc134373963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60</w:t>
            </w:r>
            <w:r w:rsidR="00DC3EA6" w:rsidRPr="009D3151">
              <w:rPr>
                <w:rFonts w:ascii="Arial" w:hAnsi="Arial" w:cs="Arial"/>
                <w:noProof/>
                <w:webHidden/>
              </w:rPr>
              <w:fldChar w:fldCharType="end"/>
            </w:r>
          </w:hyperlink>
        </w:p>
        <w:p w14:paraId="73B7BEE7" w14:textId="31F34D3E"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64" w:history="1">
            <w:r w:rsidR="00DC3EA6" w:rsidRPr="009D3151">
              <w:rPr>
                <w:rStyle w:val="Hyperlink"/>
                <w:rFonts w:ascii="Arial" w:hAnsi="Arial" w:cs="Arial"/>
                <w:noProof/>
              </w:rPr>
              <w:t>Ignatius Probably a Destructionist.</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_Toc134373964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60</w:t>
            </w:r>
            <w:r w:rsidR="00DC3EA6" w:rsidRPr="009D3151">
              <w:rPr>
                <w:rFonts w:ascii="Arial" w:hAnsi="Arial" w:cs="Arial"/>
                <w:noProof/>
                <w:webHidden/>
              </w:rPr>
              <w:fldChar w:fldCharType="end"/>
            </w:r>
          </w:hyperlink>
        </w:p>
        <w:p w14:paraId="6B23A5C4" w14:textId="62A09687"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65" w:history="1">
            <w:r w:rsidR="00DC3EA6" w:rsidRPr="009D3151">
              <w:rPr>
                <w:rStyle w:val="Hyperlink"/>
                <w:rFonts w:ascii="Arial" w:hAnsi="Arial" w:cs="Arial"/>
                <w:noProof/>
              </w:rPr>
              <w:t>Justin Martyr’s Views.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_Toc134373965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61</w:t>
            </w:r>
            <w:r w:rsidR="00DC3EA6" w:rsidRPr="009D3151">
              <w:rPr>
                <w:rFonts w:ascii="Arial" w:hAnsi="Arial" w:cs="Arial"/>
                <w:noProof/>
                <w:webHidden/>
              </w:rPr>
              <w:fldChar w:fldCharType="end"/>
            </w:r>
          </w:hyperlink>
        </w:p>
        <w:p w14:paraId="519B482A" w14:textId="4089CA7E"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3966" w:history="1">
            <w:r w:rsidR="00DC3EA6" w:rsidRPr="009D3151">
              <w:rPr>
                <w:rStyle w:val="Hyperlink"/>
                <w:rFonts w:ascii="Arial" w:hAnsi="Arial" w:cs="Arial"/>
                <w:noProof/>
              </w:rPr>
              <w:t>Punishment Not Endless: The Epistle to Diognetus.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_Toc134373966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63</w:t>
            </w:r>
            <w:r w:rsidR="00DC3EA6" w:rsidRPr="009D3151">
              <w:rPr>
                <w:rFonts w:ascii="Arial" w:hAnsi="Arial" w:cs="Arial"/>
                <w:noProof/>
                <w:webHidden/>
              </w:rPr>
              <w:fldChar w:fldCharType="end"/>
            </w:r>
          </w:hyperlink>
        </w:p>
        <w:p w14:paraId="4D2C45C1" w14:textId="70D4C9E2"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67" w:history="1">
            <w:r w:rsidR="00DC3EA6" w:rsidRPr="009D3151">
              <w:rPr>
                <w:rStyle w:val="Hyperlink"/>
                <w:rFonts w:ascii="Arial" w:hAnsi="Arial" w:cs="Arial"/>
                <w:noProof/>
              </w:rPr>
              <w:t>Irenaeus.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_Toc134373967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63</w:t>
            </w:r>
            <w:r w:rsidR="00DC3EA6" w:rsidRPr="009D3151">
              <w:rPr>
                <w:rFonts w:ascii="Arial" w:hAnsi="Arial" w:cs="Arial"/>
                <w:noProof/>
                <w:webHidden/>
              </w:rPr>
              <w:fldChar w:fldCharType="end"/>
            </w:r>
          </w:hyperlink>
        </w:p>
        <w:p w14:paraId="367CD66E" w14:textId="7F9999FF"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3968" w:history="1">
            <w:r w:rsidR="00DC3EA6" w:rsidRPr="009D3151">
              <w:rPr>
                <w:rStyle w:val="Hyperlink"/>
                <w:rFonts w:ascii="Arial" w:hAnsi="Arial" w:cs="Arial"/>
                <w:noProof/>
              </w:rPr>
              <w:t>Interesting Exposition of Irenaeus.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_Toc134373968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63</w:t>
            </w:r>
            <w:r w:rsidR="00DC3EA6" w:rsidRPr="009D3151">
              <w:rPr>
                <w:rFonts w:ascii="Arial" w:hAnsi="Arial" w:cs="Arial"/>
                <w:noProof/>
                <w:webHidden/>
              </w:rPr>
              <w:fldChar w:fldCharType="end"/>
            </w:r>
          </w:hyperlink>
        </w:p>
        <w:p w14:paraId="6E3B0137" w14:textId="2AD3A0F5"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3969" w:history="1">
            <w:r w:rsidR="00DC3EA6" w:rsidRPr="009D3151">
              <w:rPr>
                <w:rStyle w:val="Hyperlink"/>
                <w:rFonts w:ascii="Arial" w:hAnsi="Arial" w:cs="Arial"/>
                <w:noProof/>
              </w:rPr>
              <w:t>The Creed of Irenaeus.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_Toc134373969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64</w:t>
            </w:r>
            <w:r w:rsidR="00DC3EA6" w:rsidRPr="009D3151">
              <w:rPr>
                <w:rFonts w:ascii="Arial" w:hAnsi="Arial" w:cs="Arial"/>
                <w:noProof/>
                <w:webHidden/>
              </w:rPr>
              <w:fldChar w:fldCharType="end"/>
            </w:r>
          </w:hyperlink>
        </w:p>
        <w:p w14:paraId="68AA9137" w14:textId="78C3EC76"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3970" w:history="1">
            <w:r w:rsidR="00DC3EA6" w:rsidRPr="009D3151">
              <w:rPr>
                <w:rStyle w:val="Hyperlink"/>
                <w:rFonts w:ascii="Arial" w:hAnsi="Arial" w:cs="Arial"/>
                <w:noProof/>
              </w:rPr>
              <w:t>Probably a Universalist.</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_Toc134373970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64</w:t>
            </w:r>
            <w:r w:rsidR="00DC3EA6" w:rsidRPr="009D3151">
              <w:rPr>
                <w:rFonts w:ascii="Arial" w:hAnsi="Arial" w:cs="Arial"/>
                <w:noProof/>
                <w:webHidden/>
              </w:rPr>
              <w:fldChar w:fldCharType="end"/>
            </w:r>
          </w:hyperlink>
        </w:p>
        <w:p w14:paraId="7291DD18" w14:textId="48F6D8F3"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3971" w:history="1">
            <w:r w:rsidR="00DC3EA6" w:rsidRPr="009D3151">
              <w:rPr>
                <w:rStyle w:val="Hyperlink"/>
                <w:rFonts w:ascii="Arial" w:hAnsi="Arial" w:cs="Arial"/>
                <w:noProof/>
              </w:rPr>
              <w:t>Bunsen’s View.</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_Toc134373971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65</w:t>
            </w:r>
            <w:r w:rsidR="00DC3EA6" w:rsidRPr="009D3151">
              <w:rPr>
                <w:rFonts w:ascii="Arial" w:hAnsi="Arial" w:cs="Arial"/>
                <w:noProof/>
                <w:webHidden/>
              </w:rPr>
              <w:fldChar w:fldCharType="end"/>
            </w:r>
          </w:hyperlink>
        </w:p>
        <w:p w14:paraId="60DBD40F" w14:textId="1F675626"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72" w:history="1">
            <w:r w:rsidR="00DC3EA6" w:rsidRPr="009D3151">
              <w:rPr>
                <w:rStyle w:val="Hyperlink"/>
                <w:rFonts w:ascii="Arial" w:hAnsi="Arial" w:cs="Arial"/>
                <w:noProof/>
              </w:rPr>
              <w:t>Quadratus.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_Toc134373972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65</w:t>
            </w:r>
            <w:r w:rsidR="00DC3EA6" w:rsidRPr="009D3151">
              <w:rPr>
                <w:rFonts w:ascii="Arial" w:hAnsi="Arial" w:cs="Arial"/>
                <w:noProof/>
                <w:webHidden/>
              </w:rPr>
              <w:fldChar w:fldCharType="end"/>
            </w:r>
          </w:hyperlink>
        </w:p>
        <w:p w14:paraId="6C63247B" w14:textId="5AAEABD9"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73" w:history="1">
            <w:r w:rsidR="00DC3EA6" w:rsidRPr="009D3151">
              <w:rPr>
                <w:rStyle w:val="Hyperlink"/>
                <w:rFonts w:ascii="Arial" w:hAnsi="Arial" w:cs="Arial"/>
                <w:noProof/>
              </w:rPr>
              <w:t>Pseudo-Clementine Homilies.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_Toc134373973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65</w:t>
            </w:r>
            <w:r w:rsidR="00DC3EA6" w:rsidRPr="009D3151">
              <w:rPr>
                <w:rFonts w:ascii="Arial" w:hAnsi="Arial" w:cs="Arial"/>
                <w:noProof/>
                <w:webHidden/>
              </w:rPr>
              <w:fldChar w:fldCharType="end"/>
            </w:r>
          </w:hyperlink>
        </w:p>
        <w:p w14:paraId="327B6524" w14:textId="6EC52125"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74" w:history="1">
            <w:r w:rsidR="00DC3EA6" w:rsidRPr="009D3151">
              <w:rPr>
                <w:rStyle w:val="Hyperlink"/>
                <w:rFonts w:ascii="Arial" w:hAnsi="Arial" w:cs="Arial"/>
                <w:noProof/>
              </w:rPr>
              <w:t>Athenagoras.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_Toc134373974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66</w:t>
            </w:r>
            <w:r w:rsidR="00DC3EA6" w:rsidRPr="009D3151">
              <w:rPr>
                <w:rFonts w:ascii="Arial" w:hAnsi="Arial" w:cs="Arial"/>
                <w:noProof/>
                <w:webHidden/>
              </w:rPr>
              <w:fldChar w:fldCharType="end"/>
            </w:r>
          </w:hyperlink>
        </w:p>
        <w:p w14:paraId="42E3E3A1" w14:textId="206C90AA"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75" w:history="1">
            <w:r w:rsidR="00DC3EA6" w:rsidRPr="009D3151">
              <w:rPr>
                <w:rStyle w:val="Hyperlink"/>
                <w:rFonts w:ascii="Arial" w:hAnsi="Arial" w:cs="Arial"/>
                <w:noProof/>
              </w:rPr>
              <w:t>Theophilus.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_Toc134373975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66</w:t>
            </w:r>
            <w:r w:rsidR="00DC3EA6" w:rsidRPr="009D3151">
              <w:rPr>
                <w:rFonts w:ascii="Arial" w:hAnsi="Arial" w:cs="Arial"/>
                <w:noProof/>
                <w:webHidden/>
              </w:rPr>
              <w:fldChar w:fldCharType="end"/>
            </w:r>
          </w:hyperlink>
        </w:p>
        <w:p w14:paraId="3BA07141" w14:textId="663ED6D5"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76" w:history="1">
            <w:r w:rsidR="00DC3EA6" w:rsidRPr="009D3151">
              <w:rPr>
                <w:rStyle w:val="Hyperlink"/>
                <w:rFonts w:ascii="Arial" w:hAnsi="Arial" w:cs="Arial"/>
                <w:noProof/>
              </w:rPr>
              <w:t>Conclusion.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_Toc134373976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66</w:t>
            </w:r>
            <w:r w:rsidR="00DC3EA6" w:rsidRPr="009D3151">
              <w:rPr>
                <w:rFonts w:ascii="Arial" w:hAnsi="Arial" w:cs="Arial"/>
                <w:noProof/>
                <w:webHidden/>
              </w:rPr>
              <w:fldChar w:fldCharType="end"/>
            </w:r>
          </w:hyperlink>
        </w:p>
        <w:p w14:paraId="15259552" w14:textId="259D5806"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3977" w:history="1">
            <w:r w:rsidR="00DC3EA6" w:rsidRPr="009D3151">
              <w:rPr>
                <w:rStyle w:val="Hyperlink"/>
                <w:rFonts w:ascii="Arial" w:hAnsi="Arial" w:cs="Arial"/>
                <w:noProof/>
              </w:rPr>
              <w:t>7. Three Gnostic Sects.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_Toc134373977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68</w:t>
            </w:r>
            <w:r w:rsidR="00DC3EA6" w:rsidRPr="009D3151">
              <w:rPr>
                <w:rFonts w:ascii="Arial" w:hAnsi="Arial" w:cs="Arial"/>
                <w:noProof/>
                <w:webHidden/>
              </w:rPr>
              <w:fldChar w:fldCharType="end"/>
            </w:r>
          </w:hyperlink>
        </w:p>
        <w:p w14:paraId="5DDE21EF" w14:textId="7BD32998"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78" w:history="1">
            <w:r w:rsidR="00DC3EA6" w:rsidRPr="009D3151">
              <w:rPr>
                <w:rStyle w:val="Hyperlink"/>
                <w:rFonts w:ascii="Arial" w:hAnsi="Arial" w:cs="Arial"/>
                <w:noProof/>
              </w:rPr>
              <w:t>The Basilidians.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_Toc134373978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68</w:t>
            </w:r>
            <w:r w:rsidR="00DC3EA6" w:rsidRPr="009D3151">
              <w:rPr>
                <w:rFonts w:ascii="Arial" w:hAnsi="Arial" w:cs="Arial"/>
                <w:noProof/>
                <w:webHidden/>
              </w:rPr>
              <w:fldChar w:fldCharType="end"/>
            </w:r>
          </w:hyperlink>
        </w:p>
        <w:p w14:paraId="2DC8C20A" w14:textId="14F6DBC4"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79" w:history="1">
            <w:r w:rsidR="00DC3EA6" w:rsidRPr="009D3151">
              <w:rPr>
                <w:rStyle w:val="Hyperlink"/>
                <w:rFonts w:ascii="Arial" w:hAnsi="Arial" w:cs="Arial"/>
                <w:noProof/>
              </w:rPr>
              <w:t>The Carpocratians.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_Toc134373979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68</w:t>
            </w:r>
            <w:r w:rsidR="00DC3EA6" w:rsidRPr="009D3151">
              <w:rPr>
                <w:rFonts w:ascii="Arial" w:hAnsi="Arial" w:cs="Arial"/>
                <w:noProof/>
                <w:webHidden/>
              </w:rPr>
              <w:fldChar w:fldCharType="end"/>
            </w:r>
          </w:hyperlink>
        </w:p>
        <w:p w14:paraId="09C8C8E9" w14:textId="4801B341"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80" w:history="1">
            <w:r w:rsidR="00DC3EA6" w:rsidRPr="009D3151">
              <w:rPr>
                <w:rStyle w:val="Hyperlink"/>
                <w:rFonts w:ascii="Arial" w:hAnsi="Arial" w:cs="Arial"/>
                <w:noProof/>
              </w:rPr>
              <w:t>The Valentinians.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_Toc134373980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69</w:t>
            </w:r>
            <w:r w:rsidR="00DC3EA6" w:rsidRPr="009D3151">
              <w:rPr>
                <w:rFonts w:ascii="Arial" w:hAnsi="Arial" w:cs="Arial"/>
                <w:noProof/>
                <w:webHidden/>
              </w:rPr>
              <w:fldChar w:fldCharType="end"/>
            </w:r>
          </w:hyperlink>
        </w:p>
        <w:p w14:paraId="76D04CDC" w14:textId="27C5DEA6"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81" w:history="1">
            <w:r w:rsidR="00DC3EA6" w:rsidRPr="009D3151">
              <w:rPr>
                <w:rStyle w:val="Hyperlink"/>
                <w:rFonts w:ascii="Arial" w:hAnsi="Arial" w:cs="Arial"/>
                <w:noProof/>
              </w:rPr>
              <w:t>Conclusions.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_Toc134373981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69</w:t>
            </w:r>
            <w:r w:rsidR="00DC3EA6" w:rsidRPr="009D3151">
              <w:rPr>
                <w:rFonts w:ascii="Arial" w:hAnsi="Arial" w:cs="Arial"/>
                <w:noProof/>
                <w:webHidden/>
              </w:rPr>
              <w:fldChar w:fldCharType="end"/>
            </w:r>
          </w:hyperlink>
        </w:p>
        <w:p w14:paraId="3021994C" w14:textId="79A32564"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82" w:history="1">
            <w:r w:rsidR="00DC3EA6" w:rsidRPr="009D3151">
              <w:rPr>
                <w:rStyle w:val="Hyperlink"/>
                <w:rFonts w:ascii="Arial" w:hAnsi="Arial" w:cs="Arial"/>
                <w:noProof/>
              </w:rPr>
              <w:t>Phases of Gnosticism.</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_Toc134373982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69</w:t>
            </w:r>
            <w:r w:rsidR="00DC3EA6" w:rsidRPr="009D3151">
              <w:rPr>
                <w:rFonts w:ascii="Arial" w:hAnsi="Arial" w:cs="Arial"/>
                <w:noProof/>
                <w:webHidden/>
              </w:rPr>
              <w:fldChar w:fldCharType="end"/>
            </w:r>
          </w:hyperlink>
        </w:p>
        <w:p w14:paraId="1402B860" w14:textId="13E2241F"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83" w:history="1">
            <w:r w:rsidR="00DC3EA6" w:rsidRPr="009D3151">
              <w:rPr>
                <w:rStyle w:val="Hyperlink"/>
                <w:rFonts w:ascii="Arial" w:hAnsi="Arial" w:cs="Arial"/>
                <w:noProof/>
              </w:rPr>
              <w:t>Noteworthy Facts.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_Toc134373983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70</w:t>
            </w:r>
            <w:r w:rsidR="00DC3EA6" w:rsidRPr="009D3151">
              <w:rPr>
                <w:rFonts w:ascii="Arial" w:hAnsi="Arial" w:cs="Arial"/>
                <w:noProof/>
                <w:webHidden/>
              </w:rPr>
              <w:fldChar w:fldCharType="end"/>
            </w:r>
          </w:hyperlink>
        </w:p>
        <w:p w14:paraId="47680474" w14:textId="06271EF4"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3984" w:history="1">
            <w:r w:rsidR="00DC3EA6" w:rsidRPr="009D3151">
              <w:rPr>
                <w:rStyle w:val="Hyperlink"/>
                <w:rFonts w:ascii="Arial" w:hAnsi="Arial" w:cs="Arial"/>
                <w:noProof/>
              </w:rPr>
              <w:t>8. The Sibylline Oracles.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_Toc134373984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71</w:t>
            </w:r>
            <w:r w:rsidR="00DC3EA6" w:rsidRPr="009D3151">
              <w:rPr>
                <w:rFonts w:ascii="Arial" w:hAnsi="Arial" w:cs="Arial"/>
                <w:noProof/>
                <w:webHidden/>
              </w:rPr>
              <w:fldChar w:fldCharType="end"/>
            </w:r>
          </w:hyperlink>
        </w:p>
        <w:p w14:paraId="7C7FBE36" w14:textId="7F4662BB"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85" w:history="1">
            <w:r w:rsidR="00DC3EA6" w:rsidRPr="009D3151">
              <w:rPr>
                <w:rStyle w:val="Hyperlink"/>
                <w:rFonts w:ascii="Arial" w:hAnsi="Arial" w:cs="Arial"/>
                <w:noProof/>
              </w:rPr>
              <w:t>The Righteous Pray for the Wicked.</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_Toc134373985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71</w:t>
            </w:r>
            <w:r w:rsidR="00DC3EA6" w:rsidRPr="009D3151">
              <w:rPr>
                <w:rFonts w:ascii="Arial" w:hAnsi="Arial" w:cs="Arial"/>
                <w:noProof/>
                <w:webHidden/>
              </w:rPr>
              <w:fldChar w:fldCharType="end"/>
            </w:r>
          </w:hyperlink>
        </w:p>
        <w:p w14:paraId="4BB12948" w14:textId="6916A9DD"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86" w:history="1">
            <w:r w:rsidR="00DC3EA6" w:rsidRPr="009D3151">
              <w:rPr>
                <w:rStyle w:val="Hyperlink"/>
                <w:rFonts w:ascii="Arial" w:hAnsi="Arial" w:cs="Arial"/>
                <w:noProof/>
              </w:rPr>
              <w:t>The Oracles are Early Christian Classics.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_Toc134373986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72</w:t>
            </w:r>
            <w:r w:rsidR="00DC3EA6" w:rsidRPr="009D3151">
              <w:rPr>
                <w:rFonts w:ascii="Arial" w:hAnsi="Arial" w:cs="Arial"/>
                <w:noProof/>
                <w:webHidden/>
              </w:rPr>
              <w:fldChar w:fldCharType="end"/>
            </w:r>
          </w:hyperlink>
        </w:p>
        <w:p w14:paraId="66899F2C" w14:textId="04D0728A"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87" w:history="1">
            <w:r w:rsidR="00DC3EA6" w:rsidRPr="009D3151">
              <w:rPr>
                <w:rStyle w:val="Hyperlink"/>
                <w:rFonts w:ascii="Arial" w:hAnsi="Arial" w:cs="Arial"/>
                <w:noProof/>
              </w:rPr>
              <w:t>Sir John Floyer’s Blunder.</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_Toc134373987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73</w:t>
            </w:r>
            <w:r w:rsidR="00DC3EA6" w:rsidRPr="009D3151">
              <w:rPr>
                <w:rFonts w:ascii="Arial" w:hAnsi="Arial" w:cs="Arial"/>
                <w:noProof/>
                <w:webHidden/>
              </w:rPr>
              <w:fldChar w:fldCharType="end"/>
            </w:r>
          </w:hyperlink>
        </w:p>
        <w:p w14:paraId="48AC4A07" w14:textId="45F276F7"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3988" w:history="1">
            <w:r w:rsidR="00DC3EA6" w:rsidRPr="009D3151">
              <w:rPr>
                <w:rStyle w:val="Hyperlink"/>
                <w:rFonts w:ascii="Arial" w:hAnsi="Arial" w:cs="Arial"/>
                <w:noProof/>
              </w:rPr>
              <w:t>9. Pantaenus and Clement.</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_Toc134373988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75</w:t>
            </w:r>
            <w:r w:rsidR="00DC3EA6" w:rsidRPr="009D3151">
              <w:rPr>
                <w:rFonts w:ascii="Arial" w:hAnsi="Arial" w:cs="Arial"/>
                <w:noProof/>
                <w:webHidden/>
              </w:rPr>
              <w:fldChar w:fldCharType="end"/>
            </w:r>
          </w:hyperlink>
        </w:p>
        <w:p w14:paraId="14A0CFBA" w14:textId="1335AA82"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89" w:history="1">
            <w:r w:rsidR="00DC3EA6" w:rsidRPr="009D3151">
              <w:rPr>
                <w:rStyle w:val="Hyperlink"/>
                <w:rFonts w:ascii="Arial" w:hAnsi="Arial" w:cs="Arial"/>
                <w:noProof/>
              </w:rPr>
              <w:t>Pantaenus, the “Sicilian Bee.”</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_Toc134373989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75</w:t>
            </w:r>
            <w:r w:rsidR="00DC3EA6" w:rsidRPr="009D3151">
              <w:rPr>
                <w:rFonts w:ascii="Arial" w:hAnsi="Arial" w:cs="Arial"/>
                <w:noProof/>
                <w:webHidden/>
              </w:rPr>
              <w:fldChar w:fldCharType="end"/>
            </w:r>
          </w:hyperlink>
        </w:p>
        <w:p w14:paraId="784DDC99" w14:textId="02565B95"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90" w:history="1">
            <w:r w:rsidR="00DC3EA6" w:rsidRPr="009D3151">
              <w:rPr>
                <w:rStyle w:val="Hyperlink"/>
                <w:rFonts w:ascii="Arial" w:hAnsi="Arial" w:cs="Arial"/>
                <w:noProof/>
              </w:rPr>
              <w:t>The Famous Alexandrine School.</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_Toc134373990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75</w:t>
            </w:r>
            <w:r w:rsidR="00DC3EA6" w:rsidRPr="009D3151">
              <w:rPr>
                <w:rFonts w:ascii="Arial" w:hAnsi="Arial" w:cs="Arial"/>
                <w:noProof/>
                <w:webHidden/>
              </w:rPr>
              <w:fldChar w:fldCharType="end"/>
            </w:r>
          </w:hyperlink>
        </w:p>
        <w:p w14:paraId="5E14C51A" w14:textId="24BF5868"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91" w:history="1">
            <w:r w:rsidR="00DC3EA6" w:rsidRPr="009D3151">
              <w:rPr>
                <w:rStyle w:val="Hyperlink"/>
                <w:rFonts w:ascii="Arial" w:hAnsi="Arial" w:cs="Arial"/>
                <w:noProof/>
              </w:rPr>
              <w:t>Alexandria the Christian Metropolis.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_Toc134373991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77</w:t>
            </w:r>
            <w:r w:rsidR="00DC3EA6" w:rsidRPr="009D3151">
              <w:rPr>
                <w:rFonts w:ascii="Arial" w:hAnsi="Arial" w:cs="Arial"/>
                <w:noProof/>
                <w:webHidden/>
              </w:rPr>
              <w:fldChar w:fldCharType="end"/>
            </w:r>
          </w:hyperlink>
        </w:p>
        <w:p w14:paraId="5DDA6975" w14:textId="76A1BF06"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92" w:history="1">
            <w:r w:rsidR="00DC3EA6" w:rsidRPr="009D3151">
              <w:rPr>
                <w:rStyle w:val="Hyperlink"/>
                <w:rFonts w:ascii="Arial" w:hAnsi="Arial" w:cs="Arial"/>
                <w:noProof/>
              </w:rPr>
              <w:t>The Alexandrine Teachers.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_Toc134373992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78</w:t>
            </w:r>
            <w:r w:rsidR="00DC3EA6" w:rsidRPr="009D3151">
              <w:rPr>
                <w:rFonts w:ascii="Arial" w:hAnsi="Arial" w:cs="Arial"/>
                <w:noProof/>
                <w:webHidden/>
              </w:rPr>
              <w:fldChar w:fldCharType="end"/>
            </w:r>
          </w:hyperlink>
        </w:p>
        <w:p w14:paraId="1F0CA6BD" w14:textId="2C517C0D"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93" w:history="1">
            <w:r w:rsidR="00DC3EA6" w:rsidRPr="009D3151">
              <w:rPr>
                <w:rStyle w:val="Hyperlink"/>
                <w:rFonts w:ascii="Arial" w:hAnsi="Arial" w:cs="Arial"/>
                <w:noProof/>
              </w:rPr>
              <w:t>Max Muller’s Words.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_Toc134373993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78</w:t>
            </w:r>
            <w:r w:rsidR="00DC3EA6" w:rsidRPr="009D3151">
              <w:rPr>
                <w:rFonts w:ascii="Arial" w:hAnsi="Arial" w:cs="Arial"/>
                <w:noProof/>
                <w:webHidden/>
              </w:rPr>
              <w:fldChar w:fldCharType="end"/>
            </w:r>
          </w:hyperlink>
        </w:p>
        <w:p w14:paraId="43657674" w14:textId="09D49DC9"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3994" w:history="1">
            <w:r w:rsidR="00DC3EA6" w:rsidRPr="009D3151">
              <w:rPr>
                <w:rStyle w:val="Hyperlink"/>
                <w:rFonts w:ascii="Arial" w:hAnsi="Arial" w:cs="Arial"/>
                <w:noProof/>
              </w:rPr>
              <w:t>Clement of Alexandria.</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_Toc134373994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78</w:t>
            </w:r>
            <w:r w:rsidR="00DC3EA6" w:rsidRPr="009D3151">
              <w:rPr>
                <w:rFonts w:ascii="Arial" w:hAnsi="Arial" w:cs="Arial"/>
                <w:noProof/>
                <w:webHidden/>
              </w:rPr>
              <w:fldChar w:fldCharType="end"/>
            </w:r>
          </w:hyperlink>
        </w:p>
        <w:p w14:paraId="267E1928" w14:textId="160C20C4"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3995" w:history="1">
            <w:r w:rsidR="00DC3EA6" w:rsidRPr="009D3151">
              <w:rPr>
                <w:rStyle w:val="Hyperlink"/>
                <w:rFonts w:ascii="Arial" w:hAnsi="Arial" w:cs="Arial"/>
                <w:noProof/>
              </w:rPr>
              <w:t>Clement’s Philosophy.</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_Toc134373995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79</w:t>
            </w:r>
            <w:r w:rsidR="00DC3EA6" w:rsidRPr="009D3151">
              <w:rPr>
                <w:rFonts w:ascii="Arial" w:hAnsi="Arial" w:cs="Arial"/>
                <w:noProof/>
                <w:webHidden/>
              </w:rPr>
              <w:fldChar w:fldCharType="end"/>
            </w:r>
          </w:hyperlink>
        </w:p>
        <w:p w14:paraId="4E97E547" w14:textId="7436934D"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3996" w:history="1">
            <w:r w:rsidR="00DC3EA6" w:rsidRPr="009D3151">
              <w:rPr>
                <w:rStyle w:val="Hyperlink"/>
                <w:rFonts w:ascii="Arial" w:hAnsi="Arial" w:cs="Arial"/>
                <w:noProof/>
              </w:rPr>
              <w:t>A Transition Period.</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_Toc134373996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80</w:t>
            </w:r>
            <w:r w:rsidR="00DC3EA6" w:rsidRPr="009D3151">
              <w:rPr>
                <w:rFonts w:ascii="Arial" w:hAnsi="Arial" w:cs="Arial"/>
                <w:noProof/>
                <w:webHidden/>
              </w:rPr>
              <w:fldChar w:fldCharType="end"/>
            </w:r>
          </w:hyperlink>
        </w:p>
        <w:p w14:paraId="3443B527" w14:textId="1277624C"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3997" w:history="1">
            <w:r w:rsidR="00DC3EA6" w:rsidRPr="009D3151">
              <w:rPr>
                <w:rStyle w:val="Hyperlink"/>
                <w:rFonts w:ascii="Arial" w:hAnsi="Arial" w:cs="Arial"/>
                <w:noProof/>
              </w:rPr>
              <w:t>Clement’s Language.</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_Toc134373997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81</w:t>
            </w:r>
            <w:r w:rsidR="00DC3EA6" w:rsidRPr="009D3151">
              <w:rPr>
                <w:rFonts w:ascii="Arial" w:hAnsi="Arial" w:cs="Arial"/>
                <w:noProof/>
                <w:webHidden/>
              </w:rPr>
              <w:fldChar w:fldCharType="end"/>
            </w:r>
          </w:hyperlink>
        </w:p>
        <w:p w14:paraId="24896346" w14:textId="553B3803"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3998" w:history="1">
            <w:r w:rsidR="00DC3EA6" w:rsidRPr="009D3151">
              <w:rPr>
                <w:rStyle w:val="Hyperlink"/>
                <w:rFonts w:ascii="Arial" w:hAnsi="Arial" w:cs="Arial"/>
                <w:noProof/>
              </w:rPr>
              <w:t>Further Words of Clement.</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_Toc134373998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83</w:t>
            </w:r>
            <w:r w:rsidR="00DC3EA6" w:rsidRPr="009D3151">
              <w:rPr>
                <w:rFonts w:ascii="Arial" w:hAnsi="Arial" w:cs="Arial"/>
                <w:noProof/>
                <w:webHidden/>
              </w:rPr>
              <w:fldChar w:fldCharType="end"/>
            </w:r>
          </w:hyperlink>
        </w:p>
        <w:p w14:paraId="45B2408F" w14:textId="1FC1CB00"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3999" w:history="1">
            <w:r w:rsidR="00DC3EA6" w:rsidRPr="009D3151">
              <w:rPr>
                <w:rStyle w:val="Hyperlink"/>
                <w:rFonts w:ascii="Arial" w:hAnsi="Arial" w:cs="Arial"/>
                <w:noProof/>
              </w:rPr>
              <w:t>Allen’s Statement.</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_Toc134373999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84</w:t>
            </w:r>
            <w:r w:rsidR="00DC3EA6" w:rsidRPr="009D3151">
              <w:rPr>
                <w:rFonts w:ascii="Arial" w:hAnsi="Arial" w:cs="Arial"/>
                <w:noProof/>
                <w:webHidden/>
              </w:rPr>
              <w:fldChar w:fldCharType="end"/>
            </w:r>
          </w:hyperlink>
        </w:p>
        <w:p w14:paraId="62637667" w14:textId="404DC9E1"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4000" w:history="1">
            <w:r w:rsidR="00DC3EA6" w:rsidRPr="009D3151">
              <w:rPr>
                <w:rStyle w:val="Hyperlink"/>
                <w:rFonts w:ascii="Arial" w:hAnsi="Arial" w:cs="Arial"/>
                <w:noProof/>
              </w:rPr>
              <w:t>Bigg on Clement.</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_Toc134374000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85</w:t>
            </w:r>
            <w:r w:rsidR="00DC3EA6" w:rsidRPr="009D3151">
              <w:rPr>
                <w:rFonts w:ascii="Arial" w:hAnsi="Arial" w:cs="Arial"/>
                <w:noProof/>
                <w:webHidden/>
              </w:rPr>
              <w:fldChar w:fldCharType="end"/>
            </w:r>
          </w:hyperlink>
        </w:p>
        <w:p w14:paraId="1CC24010" w14:textId="35B4040E"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4001" w:history="1">
            <w:r w:rsidR="00DC3EA6" w:rsidRPr="009D3151">
              <w:rPr>
                <w:rStyle w:val="Hyperlink"/>
                <w:rFonts w:ascii="Arial" w:hAnsi="Arial" w:cs="Arial"/>
                <w:noProof/>
              </w:rPr>
              <w:t>Frederick Denison Maurice’s Eulogy.</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_Toc134374001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85</w:t>
            </w:r>
            <w:r w:rsidR="00DC3EA6" w:rsidRPr="009D3151">
              <w:rPr>
                <w:rFonts w:ascii="Arial" w:hAnsi="Arial" w:cs="Arial"/>
                <w:noProof/>
                <w:webHidden/>
              </w:rPr>
              <w:fldChar w:fldCharType="end"/>
            </w:r>
          </w:hyperlink>
        </w:p>
        <w:p w14:paraId="632055D7" w14:textId="1CD4822D"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4002" w:history="1">
            <w:r w:rsidR="00DC3EA6" w:rsidRPr="009D3151">
              <w:rPr>
                <w:rStyle w:val="Hyperlink"/>
                <w:rFonts w:ascii="Arial" w:hAnsi="Arial" w:cs="Arial"/>
                <w:noProof/>
              </w:rPr>
              <w:t>10. Origen.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_Toc134374002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88</w:t>
            </w:r>
            <w:r w:rsidR="00DC3EA6" w:rsidRPr="009D3151">
              <w:rPr>
                <w:rFonts w:ascii="Arial" w:hAnsi="Arial" w:cs="Arial"/>
                <w:noProof/>
                <w:webHidden/>
              </w:rPr>
              <w:fldChar w:fldCharType="end"/>
            </w:r>
          </w:hyperlink>
        </w:p>
        <w:p w14:paraId="6A8A0380" w14:textId="33B6C49A"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03" w:history="1">
            <w:r w:rsidR="00DC3EA6" w:rsidRPr="009D3151">
              <w:rPr>
                <w:rStyle w:val="Hyperlink"/>
                <w:rFonts w:ascii="Arial" w:hAnsi="Arial" w:cs="Arial"/>
                <w:noProof/>
              </w:rPr>
              <w:t>Early Opposition to Origen.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_Toc134374003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88</w:t>
            </w:r>
            <w:r w:rsidR="00DC3EA6" w:rsidRPr="009D3151">
              <w:rPr>
                <w:rFonts w:ascii="Arial" w:hAnsi="Arial" w:cs="Arial"/>
                <w:noProof/>
                <w:webHidden/>
              </w:rPr>
              <w:fldChar w:fldCharType="end"/>
            </w:r>
          </w:hyperlink>
        </w:p>
        <w:p w14:paraId="4BB54301" w14:textId="4D5AABE1"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04" w:history="1">
            <w:r w:rsidR="00DC3EA6" w:rsidRPr="009D3151">
              <w:rPr>
                <w:rStyle w:val="Hyperlink"/>
                <w:rFonts w:ascii="Arial" w:hAnsi="Arial" w:cs="Arial"/>
                <w:noProof/>
              </w:rPr>
              <w:t>Schaff on Origen.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_Toc134374004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89</w:t>
            </w:r>
            <w:r w:rsidR="00DC3EA6" w:rsidRPr="009D3151">
              <w:rPr>
                <w:rFonts w:ascii="Arial" w:hAnsi="Arial" w:cs="Arial"/>
                <w:noProof/>
                <w:webHidden/>
              </w:rPr>
              <w:fldChar w:fldCharType="end"/>
            </w:r>
          </w:hyperlink>
        </w:p>
        <w:p w14:paraId="03D860B9" w14:textId="598957F8"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05" w:history="1">
            <w:r w:rsidR="00DC3EA6" w:rsidRPr="009D3151">
              <w:rPr>
                <w:rStyle w:val="Hyperlink"/>
                <w:rFonts w:ascii="Arial" w:hAnsi="Arial" w:cs="Arial"/>
                <w:noProof/>
              </w:rPr>
              <w:t>Gehenna Denotes a Purifying Fire.</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_Toc134374005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90</w:t>
            </w:r>
            <w:r w:rsidR="00DC3EA6" w:rsidRPr="009D3151">
              <w:rPr>
                <w:rFonts w:ascii="Arial" w:hAnsi="Arial" w:cs="Arial"/>
                <w:noProof/>
                <w:webHidden/>
              </w:rPr>
              <w:fldChar w:fldCharType="end"/>
            </w:r>
          </w:hyperlink>
        </w:p>
        <w:p w14:paraId="1F034724" w14:textId="32BB1AF1"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06" w:history="1">
            <w:r w:rsidR="00DC3EA6" w:rsidRPr="009D3151">
              <w:rPr>
                <w:rStyle w:val="Hyperlink"/>
                <w:rFonts w:ascii="Arial" w:hAnsi="Arial" w:cs="Arial"/>
                <w:noProof/>
              </w:rPr>
              <w:t>His Critics are his Eulogists.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_Toc134374006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91</w:t>
            </w:r>
            <w:r w:rsidR="00DC3EA6" w:rsidRPr="009D3151">
              <w:rPr>
                <w:rFonts w:ascii="Arial" w:hAnsi="Arial" w:cs="Arial"/>
                <w:noProof/>
                <w:webHidden/>
              </w:rPr>
              <w:fldChar w:fldCharType="end"/>
            </w:r>
          </w:hyperlink>
        </w:p>
        <w:p w14:paraId="5BCCF0D1" w14:textId="3D010A5D"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07" w:history="1">
            <w:r w:rsidR="00DC3EA6" w:rsidRPr="009D3151">
              <w:rPr>
                <w:rStyle w:val="Hyperlink"/>
                <w:rFonts w:ascii="Arial" w:hAnsi="Arial" w:cs="Arial"/>
                <w:noProof/>
              </w:rPr>
              <w:t>The Death of Origen.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_Toc134374007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92</w:t>
            </w:r>
            <w:r w:rsidR="00DC3EA6" w:rsidRPr="009D3151">
              <w:rPr>
                <w:rFonts w:ascii="Arial" w:hAnsi="Arial" w:cs="Arial"/>
                <w:noProof/>
                <w:webHidden/>
              </w:rPr>
              <w:fldChar w:fldCharType="end"/>
            </w:r>
          </w:hyperlink>
        </w:p>
        <w:p w14:paraId="603F595E" w14:textId="794FFA83"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08" w:history="1">
            <w:r w:rsidR="00DC3EA6" w:rsidRPr="009D3151">
              <w:rPr>
                <w:rStyle w:val="Hyperlink"/>
                <w:rFonts w:ascii="Arial" w:hAnsi="Arial" w:cs="Arial"/>
                <w:noProof/>
              </w:rPr>
              <w:t>A Christian Philosopher.</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_Toc134374008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92</w:t>
            </w:r>
            <w:r w:rsidR="00DC3EA6" w:rsidRPr="009D3151">
              <w:rPr>
                <w:rFonts w:ascii="Arial" w:hAnsi="Arial" w:cs="Arial"/>
                <w:noProof/>
                <w:webHidden/>
              </w:rPr>
              <w:fldChar w:fldCharType="end"/>
            </w:r>
          </w:hyperlink>
        </w:p>
        <w:p w14:paraId="79544403" w14:textId="285D78FA"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09" w:history="1">
            <w:r w:rsidR="00DC3EA6" w:rsidRPr="009D3151">
              <w:rPr>
                <w:rStyle w:val="Hyperlink"/>
                <w:rFonts w:ascii="Arial" w:hAnsi="Arial" w:cs="Arial"/>
                <w:noProof/>
              </w:rPr>
              <w:t>A Bible Universalist.</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_Toc134374009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93</w:t>
            </w:r>
            <w:r w:rsidR="00DC3EA6" w:rsidRPr="009D3151">
              <w:rPr>
                <w:rFonts w:ascii="Arial" w:hAnsi="Arial" w:cs="Arial"/>
                <w:noProof/>
                <w:webHidden/>
              </w:rPr>
              <w:fldChar w:fldCharType="end"/>
            </w:r>
          </w:hyperlink>
        </w:p>
        <w:p w14:paraId="30C21144" w14:textId="45B2A878"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10" w:history="1">
            <w:r w:rsidR="00DC3EA6" w:rsidRPr="009D3151">
              <w:rPr>
                <w:rStyle w:val="Hyperlink"/>
                <w:rFonts w:ascii="Arial" w:hAnsi="Arial" w:cs="Arial"/>
                <w:noProof/>
              </w:rPr>
              <w:t>The Works of Origen.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_Toc134374010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93</w:t>
            </w:r>
            <w:r w:rsidR="00DC3EA6" w:rsidRPr="009D3151">
              <w:rPr>
                <w:rFonts w:ascii="Arial" w:hAnsi="Arial" w:cs="Arial"/>
                <w:noProof/>
                <w:webHidden/>
              </w:rPr>
              <w:fldChar w:fldCharType="end"/>
            </w:r>
          </w:hyperlink>
        </w:p>
        <w:p w14:paraId="201D2004" w14:textId="2F195897"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11" w:history="1">
            <w:r w:rsidR="00DC3EA6" w:rsidRPr="009D3151">
              <w:rPr>
                <w:rStyle w:val="Hyperlink"/>
                <w:rFonts w:ascii="Arial" w:hAnsi="Arial" w:cs="Arial"/>
                <w:noProof/>
              </w:rPr>
              <w:t>The Final Answer to Skepticism.</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_Toc134374011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95</w:t>
            </w:r>
            <w:r w:rsidR="00DC3EA6" w:rsidRPr="009D3151">
              <w:rPr>
                <w:rFonts w:ascii="Arial" w:hAnsi="Arial" w:cs="Arial"/>
                <w:noProof/>
                <w:webHidden/>
              </w:rPr>
              <w:fldChar w:fldCharType="end"/>
            </w:r>
          </w:hyperlink>
        </w:p>
        <w:p w14:paraId="186209C7" w14:textId="3CCFC217"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12" w:history="1">
            <w:r w:rsidR="00DC3EA6" w:rsidRPr="009D3151">
              <w:rPr>
                <w:rStyle w:val="Hyperlink"/>
                <w:rFonts w:ascii="Arial" w:hAnsi="Arial" w:cs="Arial"/>
                <w:noProof/>
              </w:rPr>
              <w:t>The First of Christian Theologians.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_Toc134374012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95</w:t>
            </w:r>
            <w:r w:rsidR="00DC3EA6" w:rsidRPr="009D3151">
              <w:rPr>
                <w:rFonts w:ascii="Arial" w:hAnsi="Arial" w:cs="Arial"/>
                <w:noProof/>
                <w:webHidden/>
              </w:rPr>
              <w:fldChar w:fldCharType="end"/>
            </w:r>
          </w:hyperlink>
        </w:p>
        <w:p w14:paraId="041DE659" w14:textId="7A22233D"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13" w:history="1">
            <w:r w:rsidR="00DC3EA6" w:rsidRPr="009D3151">
              <w:rPr>
                <w:rStyle w:val="Hyperlink"/>
                <w:rFonts w:ascii="Arial" w:hAnsi="Arial" w:cs="Arial"/>
                <w:noProof/>
              </w:rPr>
              <w:t>Quotation of Origen's Language.</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_Toc134374013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96</w:t>
            </w:r>
            <w:r w:rsidR="00DC3EA6" w:rsidRPr="009D3151">
              <w:rPr>
                <w:rFonts w:ascii="Arial" w:hAnsi="Arial" w:cs="Arial"/>
                <w:noProof/>
                <w:webHidden/>
              </w:rPr>
              <w:fldChar w:fldCharType="end"/>
            </w:r>
          </w:hyperlink>
        </w:p>
        <w:p w14:paraId="0A1A89A6" w14:textId="387A8045"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14" w:history="1">
            <w:r w:rsidR="00DC3EA6" w:rsidRPr="009D3151">
              <w:rPr>
                <w:rStyle w:val="Hyperlink"/>
                <w:rFonts w:ascii="Arial" w:hAnsi="Arial" w:cs="Arial"/>
                <w:noProof/>
              </w:rPr>
              <w:t>Origen on the Purifying Fire.</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_Toc134374014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98</w:t>
            </w:r>
            <w:r w:rsidR="00DC3EA6" w:rsidRPr="009D3151">
              <w:rPr>
                <w:rFonts w:ascii="Arial" w:hAnsi="Arial" w:cs="Arial"/>
                <w:noProof/>
                <w:webHidden/>
              </w:rPr>
              <w:fldChar w:fldCharType="end"/>
            </w:r>
          </w:hyperlink>
        </w:p>
        <w:p w14:paraId="371F6A51" w14:textId="03A2D24A"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15" w:history="1">
            <w:r w:rsidR="00DC3EA6" w:rsidRPr="009D3151">
              <w:rPr>
                <w:rStyle w:val="Hyperlink"/>
                <w:rFonts w:ascii="Arial" w:hAnsi="Arial" w:cs="Arial"/>
                <w:noProof/>
              </w:rPr>
              <w:t>Origen on Gehenna.</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_Toc134374015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99</w:t>
            </w:r>
            <w:r w:rsidR="00DC3EA6" w:rsidRPr="009D3151">
              <w:rPr>
                <w:rFonts w:ascii="Arial" w:hAnsi="Arial" w:cs="Arial"/>
                <w:noProof/>
                <w:webHidden/>
              </w:rPr>
              <w:fldChar w:fldCharType="end"/>
            </w:r>
          </w:hyperlink>
        </w:p>
        <w:p w14:paraId="4B3E6411" w14:textId="4B5A044D"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16" w:history="1">
            <w:r w:rsidR="00DC3EA6" w:rsidRPr="009D3151">
              <w:rPr>
                <w:rStyle w:val="Hyperlink"/>
                <w:rFonts w:ascii="Arial" w:hAnsi="Arial" w:cs="Arial"/>
                <w:noProof/>
              </w:rPr>
              <w:t>Views of “Foolish Christians” on Fire.</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_Toc134374016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100</w:t>
            </w:r>
            <w:r w:rsidR="00DC3EA6" w:rsidRPr="009D3151">
              <w:rPr>
                <w:rFonts w:ascii="Arial" w:hAnsi="Arial" w:cs="Arial"/>
                <w:noProof/>
                <w:webHidden/>
              </w:rPr>
              <w:fldChar w:fldCharType="end"/>
            </w:r>
          </w:hyperlink>
        </w:p>
        <w:p w14:paraId="3391B452" w14:textId="0E649629"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17" w:history="1">
            <w:r w:rsidR="00DC3EA6" w:rsidRPr="009D3151">
              <w:rPr>
                <w:rStyle w:val="Hyperlink"/>
                <w:rFonts w:ascii="Arial" w:hAnsi="Arial" w:cs="Arial"/>
                <w:noProof/>
              </w:rPr>
              <w:t>Mosheim and Robertson.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_Toc134374017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101</w:t>
            </w:r>
            <w:r w:rsidR="00DC3EA6" w:rsidRPr="009D3151">
              <w:rPr>
                <w:rFonts w:ascii="Arial" w:hAnsi="Arial" w:cs="Arial"/>
                <w:noProof/>
                <w:webHidden/>
              </w:rPr>
              <w:fldChar w:fldCharType="end"/>
            </w:r>
          </w:hyperlink>
        </w:p>
        <w:p w14:paraId="77BF86F3" w14:textId="19078644"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18" w:history="1">
            <w:r w:rsidR="00DC3EA6" w:rsidRPr="009D3151">
              <w:rPr>
                <w:rStyle w:val="Hyperlink"/>
                <w:rFonts w:ascii="Arial" w:hAnsi="Arial" w:cs="Arial"/>
                <w:noProof/>
              </w:rPr>
              <w:t xml:space="preserve">The </w:t>
            </w:r>
            <w:r w:rsidR="00DC3EA6" w:rsidRPr="009D3151">
              <w:rPr>
                <w:rStyle w:val="Hyperlink"/>
                <w:rFonts w:ascii="Arial" w:hAnsi="Arial" w:cs="Arial"/>
                <w:i/>
                <w:iCs/>
                <w:noProof/>
              </w:rPr>
              <w:t>Dictionary of Christian Biography</w:t>
            </w:r>
            <w:r w:rsidR="00DC3EA6" w:rsidRPr="009D3151">
              <w:rPr>
                <w:rStyle w:val="Hyperlink"/>
                <w:rFonts w:ascii="Arial" w:hAnsi="Arial" w:cs="Arial"/>
                <w:noProof/>
              </w:rPr>
              <w:t>.</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_Toc134374018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102</w:t>
            </w:r>
            <w:r w:rsidR="00DC3EA6" w:rsidRPr="009D3151">
              <w:rPr>
                <w:rFonts w:ascii="Arial" w:hAnsi="Arial" w:cs="Arial"/>
                <w:noProof/>
                <w:webHidden/>
              </w:rPr>
              <w:fldChar w:fldCharType="end"/>
            </w:r>
          </w:hyperlink>
        </w:p>
        <w:p w14:paraId="09A91E54" w14:textId="39EE48F0"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19" w:history="1">
            <w:r w:rsidR="00DC3EA6" w:rsidRPr="009D3151">
              <w:rPr>
                <w:rStyle w:val="Hyperlink"/>
                <w:rFonts w:ascii="Arial" w:hAnsi="Arial" w:cs="Arial"/>
                <w:noProof/>
              </w:rPr>
              <w:t>Translation of Origen's Language on Universal Restoration.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_Toc134374019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102</w:t>
            </w:r>
            <w:r w:rsidR="00DC3EA6" w:rsidRPr="009D3151">
              <w:rPr>
                <w:rFonts w:ascii="Arial" w:hAnsi="Arial" w:cs="Arial"/>
                <w:noProof/>
                <w:webHidden/>
              </w:rPr>
              <w:fldChar w:fldCharType="end"/>
            </w:r>
          </w:hyperlink>
        </w:p>
        <w:p w14:paraId="37FD2E58" w14:textId="6AE09101"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20" w:history="1">
            <w:r w:rsidR="00DC3EA6" w:rsidRPr="009D3151">
              <w:rPr>
                <w:rStyle w:val="Hyperlink"/>
                <w:rFonts w:ascii="Arial" w:hAnsi="Arial" w:cs="Arial"/>
                <w:noProof/>
              </w:rPr>
              <w:t>Mercy and Justice Harmonious.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_Toc134374020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104</w:t>
            </w:r>
            <w:r w:rsidR="00DC3EA6" w:rsidRPr="009D3151">
              <w:rPr>
                <w:rFonts w:ascii="Arial" w:hAnsi="Arial" w:cs="Arial"/>
                <w:noProof/>
                <w:webHidden/>
              </w:rPr>
              <w:fldChar w:fldCharType="end"/>
            </w:r>
          </w:hyperlink>
        </w:p>
        <w:p w14:paraId="06E7B7CB" w14:textId="1009DEC0"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21" w:history="1">
            <w:r w:rsidR="00DC3EA6" w:rsidRPr="009D3151">
              <w:rPr>
                <w:rStyle w:val="Hyperlink"/>
                <w:rFonts w:ascii="Arial" w:hAnsi="Arial" w:cs="Arial"/>
                <w:noProof/>
              </w:rPr>
              <w:t>Origen’s Grand Statement.</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_Toc134374021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105</w:t>
            </w:r>
            <w:r w:rsidR="00DC3EA6" w:rsidRPr="009D3151">
              <w:rPr>
                <w:rFonts w:ascii="Arial" w:hAnsi="Arial" w:cs="Arial"/>
                <w:noProof/>
                <w:webHidden/>
              </w:rPr>
              <w:fldChar w:fldCharType="end"/>
            </w:r>
          </w:hyperlink>
        </w:p>
        <w:p w14:paraId="0282A7B7" w14:textId="1A9A372B"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22" w:history="1">
            <w:r w:rsidR="00DC3EA6" w:rsidRPr="009D3151">
              <w:rPr>
                <w:rStyle w:val="Hyperlink"/>
                <w:rFonts w:ascii="Arial" w:hAnsi="Arial" w:cs="Arial"/>
                <w:noProof/>
              </w:rPr>
              <w:t>Note.</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_Toc134374022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105</w:t>
            </w:r>
            <w:r w:rsidR="00DC3EA6" w:rsidRPr="009D3151">
              <w:rPr>
                <w:rFonts w:ascii="Arial" w:hAnsi="Arial" w:cs="Arial"/>
                <w:noProof/>
                <w:webHidden/>
              </w:rPr>
              <w:fldChar w:fldCharType="end"/>
            </w:r>
          </w:hyperlink>
        </w:p>
        <w:p w14:paraId="6968B719" w14:textId="2F47BB39"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4023" w:history="1">
            <w:r w:rsidR="00DC3EA6" w:rsidRPr="009D3151">
              <w:rPr>
                <w:rStyle w:val="Hyperlink"/>
                <w:rFonts w:ascii="Arial" w:hAnsi="Arial" w:cs="Arial"/>
                <w:noProof/>
              </w:rPr>
              <w:t>11. Origen (Continued).</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_Toc134374023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106</w:t>
            </w:r>
            <w:r w:rsidR="00DC3EA6" w:rsidRPr="009D3151">
              <w:rPr>
                <w:rFonts w:ascii="Arial" w:hAnsi="Arial" w:cs="Arial"/>
                <w:noProof/>
                <w:webHidden/>
              </w:rPr>
              <w:fldChar w:fldCharType="end"/>
            </w:r>
          </w:hyperlink>
        </w:p>
        <w:p w14:paraId="71452CF2" w14:textId="0FD8E143"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24" w:history="1">
            <w:r w:rsidR="00DC3EA6" w:rsidRPr="009D3151">
              <w:rPr>
                <w:rStyle w:val="Hyperlink"/>
                <w:rFonts w:ascii="Arial" w:hAnsi="Arial" w:cs="Arial"/>
                <w:noProof/>
              </w:rPr>
              <w:t>Blunt on Origen.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_Toc134374024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106</w:t>
            </w:r>
            <w:r w:rsidR="00DC3EA6" w:rsidRPr="009D3151">
              <w:rPr>
                <w:rFonts w:ascii="Arial" w:hAnsi="Arial" w:cs="Arial"/>
                <w:noProof/>
                <w:webHidden/>
              </w:rPr>
              <w:fldChar w:fldCharType="end"/>
            </w:r>
          </w:hyperlink>
        </w:p>
        <w:p w14:paraId="05DA4238" w14:textId="3EFF9845"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25" w:history="1">
            <w:r w:rsidR="00DC3EA6" w:rsidRPr="009D3151">
              <w:rPr>
                <w:rStyle w:val="Hyperlink"/>
                <w:rFonts w:ascii="Arial" w:hAnsi="Arial" w:cs="Arial"/>
                <w:noProof/>
              </w:rPr>
              <w:t>Dr. Bigg on Origen.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_Toc134374025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106</w:t>
            </w:r>
            <w:r w:rsidR="00DC3EA6" w:rsidRPr="009D3151">
              <w:rPr>
                <w:rFonts w:ascii="Arial" w:hAnsi="Arial" w:cs="Arial"/>
                <w:noProof/>
                <w:webHidden/>
              </w:rPr>
              <w:fldChar w:fldCharType="end"/>
            </w:r>
          </w:hyperlink>
        </w:p>
        <w:p w14:paraId="212B0D07" w14:textId="7177A79B"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26" w:history="1">
            <w:r w:rsidR="00DC3EA6" w:rsidRPr="009D3151">
              <w:rPr>
                <w:rStyle w:val="Hyperlink"/>
                <w:rFonts w:ascii="Arial" w:hAnsi="Arial" w:cs="Arial"/>
                <w:noProof/>
              </w:rPr>
              <w:t>Schaff on Origen.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_Toc134374026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106</w:t>
            </w:r>
            <w:r w:rsidR="00DC3EA6" w:rsidRPr="009D3151">
              <w:rPr>
                <w:rFonts w:ascii="Arial" w:hAnsi="Arial" w:cs="Arial"/>
                <w:noProof/>
                <w:webHidden/>
              </w:rPr>
              <w:fldChar w:fldCharType="end"/>
            </w:r>
          </w:hyperlink>
        </w:p>
        <w:p w14:paraId="0B9F7F3E" w14:textId="56EA6A47"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27" w:history="1">
            <w:r w:rsidR="00DC3EA6" w:rsidRPr="009D3151">
              <w:rPr>
                <w:rStyle w:val="Hyperlink"/>
                <w:rFonts w:ascii="Arial" w:hAnsi="Arial" w:cs="Arial"/>
                <w:noProof/>
              </w:rPr>
              <w:t>Bunsen on Origen.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_Toc134374027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107</w:t>
            </w:r>
            <w:r w:rsidR="00DC3EA6" w:rsidRPr="009D3151">
              <w:rPr>
                <w:rFonts w:ascii="Arial" w:hAnsi="Arial" w:cs="Arial"/>
                <w:noProof/>
                <w:webHidden/>
              </w:rPr>
              <w:fldChar w:fldCharType="end"/>
            </w:r>
          </w:hyperlink>
        </w:p>
        <w:p w14:paraId="00E11BC2" w14:textId="3570B57B"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28" w:history="1">
            <w:r w:rsidR="00DC3EA6" w:rsidRPr="009D3151">
              <w:rPr>
                <w:rStyle w:val="Hyperlink"/>
                <w:rFonts w:ascii="Arial" w:hAnsi="Arial" w:cs="Arial"/>
                <w:noProof/>
              </w:rPr>
              <w:t>Origen Cruelly Treated.</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_Toc134374028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107</w:t>
            </w:r>
            <w:r w:rsidR="00DC3EA6" w:rsidRPr="009D3151">
              <w:rPr>
                <w:rFonts w:ascii="Arial" w:hAnsi="Arial" w:cs="Arial"/>
                <w:noProof/>
                <w:webHidden/>
              </w:rPr>
              <w:fldChar w:fldCharType="end"/>
            </w:r>
          </w:hyperlink>
        </w:p>
        <w:p w14:paraId="56F297B9" w14:textId="37D64A11"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29" w:history="1">
            <w:r w:rsidR="00DC3EA6" w:rsidRPr="009D3151">
              <w:rPr>
                <w:rStyle w:val="Hyperlink"/>
                <w:rFonts w:ascii="Arial" w:hAnsi="Arial" w:cs="Arial"/>
                <w:noProof/>
              </w:rPr>
              <w:t>Origen's Theology Generally Accepted.</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_Toc134374029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108</w:t>
            </w:r>
            <w:r w:rsidR="00DC3EA6" w:rsidRPr="009D3151">
              <w:rPr>
                <w:rFonts w:ascii="Arial" w:hAnsi="Arial" w:cs="Arial"/>
                <w:noProof/>
                <w:webHidden/>
              </w:rPr>
              <w:fldChar w:fldCharType="end"/>
            </w:r>
          </w:hyperlink>
        </w:p>
        <w:p w14:paraId="33B38188" w14:textId="59005FE0"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30" w:history="1">
            <w:r w:rsidR="00DC3EA6" w:rsidRPr="009D3151">
              <w:rPr>
                <w:rStyle w:val="Hyperlink"/>
                <w:rFonts w:ascii="Arial" w:hAnsi="Arial" w:cs="Arial"/>
                <w:noProof/>
              </w:rPr>
              <w:t>His Universalism Never Condemned.</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_Toc134374030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108</w:t>
            </w:r>
            <w:r w:rsidR="00DC3EA6" w:rsidRPr="009D3151">
              <w:rPr>
                <w:rFonts w:ascii="Arial" w:hAnsi="Arial" w:cs="Arial"/>
                <w:noProof/>
                <w:webHidden/>
              </w:rPr>
              <w:fldChar w:fldCharType="end"/>
            </w:r>
          </w:hyperlink>
        </w:p>
        <w:p w14:paraId="087CFDE0" w14:textId="418E4149"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31" w:history="1">
            <w:r w:rsidR="00DC3EA6" w:rsidRPr="009D3151">
              <w:rPr>
                <w:rStyle w:val="Hyperlink"/>
                <w:rFonts w:ascii="Arial" w:hAnsi="Arial" w:cs="Arial"/>
                <w:noProof/>
              </w:rPr>
              <w:t>Origen’s Contemporaries.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_Toc134374031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109</w:t>
            </w:r>
            <w:r w:rsidR="00DC3EA6" w:rsidRPr="009D3151">
              <w:rPr>
                <w:rFonts w:ascii="Arial" w:hAnsi="Arial" w:cs="Arial"/>
                <w:noProof/>
                <w:webHidden/>
              </w:rPr>
              <w:fldChar w:fldCharType="end"/>
            </w:r>
          </w:hyperlink>
        </w:p>
        <w:p w14:paraId="3E242815" w14:textId="23234429"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32" w:history="1">
            <w:r w:rsidR="00DC3EA6" w:rsidRPr="009D3151">
              <w:rPr>
                <w:rStyle w:val="Hyperlink"/>
                <w:rFonts w:ascii="Arial" w:hAnsi="Arial" w:cs="Arial"/>
                <w:noProof/>
              </w:rPr>
              <w:t>Ancient Universalist Schools.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_Toc134374032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110</w:t>
            </w:r>
            <w:r w:rsidR="00DC3EA6" w:rsidRPr="009D3151">
              <w:rPr>
                <w:rFonts w:ascii="Arial" w:hAnsi="Arial" w:cs="Arial"/>
                <w:noProof/>
                <w:webHidden/>
              </w:rPr>
              <w:fldChar w:fldCharType="end"/>
            </w:r>
          </w:hyperlink>
        </w:p>
        <w:p w14:paraId="0C227FD4" w14:textId="4E93FDA9"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4033" w:history="1">
            <w:r w:rsidR="00DC3EA6" w:rsidRPr="009D3151">
              <w:rPr>
                <w:rStyle w:val="Hyperlink"/>
                <w:rFonts w:ascii="Arial" w:hAnsi="Arial" w:cs="Arial"/>
                <w:noProof/>
              </w:rPr>
              <w:t>Dr. Beecher’s Testimony.</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_Toc134374033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110</w:t>
            </w:r>
            <w:r w:rsidR="00DC3EA6" w:rsidRPr="009D3151">
              <w:rPr>
                <w:rFonts w:ascii="Arial" w:hAnsi="Arial" w:cs="Arial"/>
                <w:noProof/>
                <w:webHidden/>
              </w:rPr>
              <w:fldChar w:fldCharType="end"/>
            </w:r>
          </w:hyperlink>
        </w:p>
        <w:p w14:paraId="228EA575" w14:textId="35CE14E3"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34" w:history="1">
            <w:r w:rsidR="00DC3EA6" w:rsidRPr="009D3151">
              <w:rPr>
                <w:rStyle w:val="Hyperlink"/>
                <w:rFonts w:ascii="Arial" w:hAnsi="Arial" w:cs="Arial"/>
                <w:noProof/>
              </w:rPr>
              <w:t>Origen Misrepresented.</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_Toc134374034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111</w:t>
            </w:r>
            <w:r w:rsidR="00DC3EA6" w:rsidRPr="009D3151">
              <w:rPr>
                <w:rFonts w:ascii="Arial" w:hAnsi="Arial" w:cs="Arial"/>
                <w:noProof/>
                <w:webHidden/>
              </w:rPr>
              <w:fldChar w:fldCharType="end"/>
            </w:r>
          </w:hyperlink>
        </w:p>
        <w:p w14:paraId="556E513E" w14:textId="26F17F85"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4035" w:history="1">
            <w:r w:rsidR="00DC3EA6" w:rsidRPr="009D3151">
              <w:rPr>
                <w:rStyle w:val="Hyperlink"/>
                <w:rFonts w:ascii="Arial" w:hAnsi="Arial" w:cs="Arial"/>
                <w:noProof/>
              </w:rPr>
              <w:t>Dr. Pond’s Misrepresentation of Origen.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_Toc134374035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112</w:t>
            </w:r>
            <w:r w:rsidR="00DC3EA6" w:rsidRPr="009D3151">
              <w:rPr>
                <w:rFonts w:ascii="Arial" w:hAnsi="Arial" w:cs="Arial"/>
                <w:noProof/>
                <w:webHidden/>
              </w:rPr>
              <w:fldChar w:fldCharType="end"/>
            </w:r>
          </w:hyperlink>
        </w:p>
        <w:p w14:paraId="042FAC44" w14:textId="1D0A8544"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36" w:history="1">
            <w:r w:rsidR="00DC3EA6" w:rsidRPr="009D3151">
              <w:rPr>
                <w:rStyle w:val="Hyperlink"/>
                <w:rFonts w:ascii="Arial" w:hAnsi="Arial" w:cs="Arial"/>
                <w:noProof/>
              </w:rPr>
              <w:t>Universalism in Good Repute in the Fifth Century.</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_Toc134374036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112</w:t>
            </w:r>
            <w:r w:rsidR="00DC3EA6" w:rsidRPr="009D3151">
              <w:rPr>
                <w:rFonts w:ascii="Arial" w:hAnsi="Arial" w:cs="Arial"/>
                <w:noProof/>
                <w:webHidden/>
              </w:rPr>
              <w:fldChar w:fldCharType="end"/>
            </w:r>
          </w:hyperlink>
        </w:p>
        <w:p w14:paraId="33F06008" w14:textId="1B7EF4DE"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37" w:history="1">
            <w:r w:rsidR="00DC3EA6" w:rsidRPr="009D3151">
              <w:rPr>
                <w:rStyle w:val="Hyperlink"/>
                <w:rFonts w:ascii="Arial" w:hAnsi="Arial" w:cs="Arial"/>
                <w:noProof/>
              </w:rPr>
              <w:t>Different Opinions on Human Destiny.</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_Toc134374037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113</w:t>
            </w:r>
            <w:r w:rsidR="00DC3EA6" w:rsidRPr="009D3151">
              <w:rPr>
                <w:rFonts w:ascii="Arial" w:hAnsi="Arial" w:cs="Arial"/>
                <w:noProof/>
                <w:webHidden/>
              </w:rPr>
              <w:fldChar w:fldCharType="end"/>
            </w:r>
          </w:hyperlink>
        </w:p>
        <w:p w14:paraId="27A0D6A5" w14:textId="3E47E16A"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4038" w:history="1">
            <w:r w:rsidR="00DC3EA6" w:rsidRPr="009D3151">
              <w:rPr>
                <w:rStyle w:val="Hyperlink"/>
                <w:rFonts w:ascii="Arial" w:hAnsi="Arial" w:cs="Arial"/>
                <w:noProof/>
              </w:rPr>
              <w:t>12. The Eulogists of Origen.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_Toc134374038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114</w:t>
            </w:r>
            <w:r w:rsidR="00DC3EA6" w:rsidRPr="009D3151">
              <w:rPr>
                <w:rFonts w:ascii="Arial" w:hAnsi="Arial" w:cs="Arial"/>
                <w:noProof/>
                <w:webHidden/>
              </w:rPr>
              <w:fldChar w:fldCharType="end"/>
            </w:r>
          </w:hyperlink>
        </w:p>
        <w:p w14:paraId="60573335" w14:textId="5275282C"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39" w:history="1">
            <w:r w:rsidR="00DC3EA6" w:rsidRPr="009D3151">
              <w:rPr>
                <w:rStyle w:val="Hyperlink"/>
                <w:rFonts w:ascii="Arial" w:hAnsi="Arial" w:cs="Arial"/>
                <w:noProof/>
              </w:rPr>
              <w:t>The Tribute of Scholars.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_Toc134374039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114</w:t>
            </w:r>
            <w:r w:rsidR="00DC3EA6" w:rsidRPr="009D3151">
              <w:rPr>
                <w:rFonts w:ascii="Arial" w:hAnsi="Arial" w:cs="Arial"/>
                <w:noProof/>
                <w:webHidden/>
              </w:rPr>
              <w:fldChar w:fldCharType="end"/>
            </w:r>
          </w:hyperlink>
        </w:p>
        <w:p w14:paraId="0C546C19" w14:textId="626942C3"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40" w:history="1">
            <w:r w:rsidR="00DC3EA6" w:rsidRPr="009D3151">
              <w:rPr>
                <w:rStyle w:val="Hyperlink"/>
                <w:rFonts w:ascii="Arial" w:hAnsi="Arial" w:cs="Arial"/>
                <w:noProof/>
              </w:rPr>
              <w:t>A Catholic Eulogy.</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_Toc134374040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115</w:t>
            </w:r>
            <w:r w:rsidR="00DC3EA6" w:rsidRPr="009D3151">
              <w:rPr>
                <w:rFonts w:ascii="Arial" w:hAnsi="Arial" w:cs="Arial"/>
                <w:noProof/>
                <w:webHidden/>
              </w:rPr>
              <w:fldChar w:fldCharType="end"/>
            </w:r>
          </w:hyperlink>
        </w:p>
        <w:p w14:paraId="1DC3A784" w14:textId="35D18C79"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41" w:history="1">
            <w:r w:rsidR="00DC3EA6" w:rsidRPr="009D3151">
              <w:rPr>
                <w:rStyle w:val="Hyperlink"/>
                <w:rFonts w:ascii="Arial" w:hAnsi="Arial" w:cs="Arial"/>
                <w:noProof/>
              </w:rPr>
              <w:t>Note.</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_Toc134374041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116</w:t>
            </w:r>
            <w:r w:rsidR="00DC3EA6" w:rsidRPr="009D3151">
              <w:rPr>
                <w:rFonts w:ascii="Arial" w:hAnsi="Arial" w:cs="Arial"/>
                <w:noProof/>
                <w:webHidden/>
              </w:rPr>
              <w:fldChar w:fldCharType="end"/>
            </w:r>
          </w:hyperlink>
        </w:p>
        <w:p w14:paraId="75FE41C6" w14:textId="0503D49B"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4042" w:history="1">
            <w:r w:rsidR="00DC3EA6" w:rsidRPr="009D3151">
              <w:rPr>
                <w:rStyle w:val="Hyperlink"/>
                <w:rFonts w:ascii="Arial" w:hAnsi="Arial" w:cs="Arial"/>
                <w:noProof/>
              </w:rPr>
              <w:t>13. A Third Century Group.</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_Toc134374042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118</w:t>
            </w:r>
            <w:r w:rsidR="00DC3EA6" w:rsidRPr="009D3151">
              <w:rPr>
                <w:rFonts w:ascii="Arial" w:hAnsi="Arial" w:cs="Arial"/>
                <w:noProof/>
                <w:webHidden/>
              </w:rPr>
              <w:fldChar w:fldCharType="end"/>
            </w:r>
          </w:hyperlink>
        </w:p>
        <w:p w14:paraId="362E4C6E" w14:textId="2D00D458"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43" w:history="1">
            <w:r w:rsidR="00DC3EA6" w:rsidRPr="009D3151">
              <w:rPr>
                <w:rStyle w:val="Hyperlink"/>
                <w:rFonts w:ascii="Arial" w:hAnsi="Arial" w:cs="Arial"/>
                <w:noProof/>
              </w:rPr>
              <w:t>Hippolytus.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_Toc134374043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118</w:t>
            </w:r>
            <w:r w:rsidR="00DC3EA6" w:rsidRPr="009D3151">
              <w:rPr>
                <w:rFonts w:ascii="Arial" w:hAnsi="Arial" w:cs="Arial"/>
                <w:noProof/>
                <w:webHidden/>
              </w:rPr>
              <w:fldChar w:fldCharType="end"/>
            </w:r>
          </w:hyperlink>
        </w:p>
        <w:p w14:paraId="2936E969" w14:textId="79861CA2"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4044" w:history="1">
            <w:r w:rsidR="00DC3EA6" w:rsidRPr="009D3151">
              <w:rPr>
                <w:rStyle w:val="Hyperlink"/>
                <w:rFonts w:ascii="Arial" w:hAnsi="Arial" w:cs="Arial"/>
                <w:noProof/>
              </w:rPr>
              <w:t>Dean Wordsworth’s Error.</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_Toc134374044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118</w:t>
            </w:r>
            <w:r w:rsidR="00DC3EA6" w:rsidRPr="009D3151">
              <w:rPr>
                <w:rFonts w:ascii="Arial" w:hAnsi="Arial" w:cs="Arial"/>
                <w:noProof/>
                <w:webHidden/>
              </w:rPr>
              <w:fldChar w:fldCharType="end"/>
            </w:r>
          </w:hyperlink>
        </w:p>
        <w:p w14:paraId="3AA525A1" w14:textId="7D8075DB"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45" w:history="1">
            <w:r w:rsidR="00DC3EA6" w:rsidRPr="009D3151">
              <w:rPr>
                <w:rStyle w:val="Hyperlink"/>
                <w:rFonts w:ascii="Arial" w:hAnsi="Arial" w:cs="Arial"/>
                <w:noProof/>
              </w:rPr>
              <w:t>Theophilus.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_Toc134374045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119</w:t>
            </w:r>
            <w:r w:rsidR="00DC3EA6" w:rsidRPr="009D3151">
              <w:rPr>
                <w:rFonts w:ascii="Arial" w:hAnsi="Arial" w:cs="Arial"/>
                <w:noProof/>
                <w:webHidden/>
              </w:rPr>
              <w:fldChar w:fldCharType="end"/>
            </w:r>
          </w:hyperlink>
        </w:p>
        <w:p w14:paraId="6CA16C13" w14:textId="301E1B6F"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46" w:history="1">
            <w:r w:rsidR="00DC3EA6" w:rsidRPr="009D3151">
              <w:rPr>
                <w:rStyle w:val="Hyperlink"/>
                <w:rFonts w:ascii="Arial" w:hAnsi="Arial" w:cs="Arial"/>
                <w:noProof/>
              </w:rPr>
              <w:t>Tertullian.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_Toc134374046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119</w:t>
            </w:r>
            <w:r w:rsidR="00DC3EA6" w:rsidRPr="009D3151">
              <w:rPr>
                <w:rFonts w:ascii="Arial" w:hAnsi="Arial" w:cs="Arial"/>
                <w:noProof/>
                <w:webHidden/>
              </w:rPr>
              <w:fldChar w:fldCharType="end"/>
            </w:r>
          </w:hyperlink>
        </w:p>
        <w:p w14:paraId="07BC05E6" w14:textId="6B8EBCC8"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4047" w:history="1">
            <w:r w:rsidR="00DC3EA6" w:rsidRPr="009D3151">
              <w:rPr>
                <w:rStyle w:val="Hyperlink"/>
                <w:rFonts w:ascii="Arial" w:hAnsi="Arial" w:cs="Arial"/>
                <w:noProof/>
              </w:rPr>
              <w:t>Advocates Endless Torment.</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_Toc134374047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120</w:t>
            </w:r>
            <w:r w:rsidR="00DC3EA6" w:rsidRPr="009D3151">
              <w:rPr>
                <w:rFonts w:ascii="Arial" w:hAnsi="Arial" w:cs="Arial"/>
                <w:noProof/>
                <w:webHidden/>
              </w:rPr>
              <w:fldChar w:fldCharType="end"/>
            </w:r>
          </w:hyperlink>
        </w:p>
        <w:p w14:paraId="533AF8BC" w14:textId="6A09CFFE"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48" w:history="1">
            <w:r w:rsidR="00DC3EA6" w:rsidRPr="009D3151">
              <w:rPr>
                <w:rStyle w:val="Hyperlink"/>
                <w:rFonts w:ascii="Arial" w:hAnsi="Arial" w:cs="Arial"/>
                <w:noProof/>
              </w:rPr>
              <w:t>Ambrose of Alexandria.</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_Toc134374048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121</w:t>
            </w:r>
            <w:r w:rsidR="00DC3EA6" w:rsidRPr="009D3151">
              <w:rPr>
                <w:rFonts w:ascii="Arial" w:hAnsi="Arial" w:cs="Arial"/>
                <w:noProof/>
                <w:webHidden/>
              </w:rPr>
              <w:fldChar w:fldCharType="end"/>
            </w:r>
          </w:hyperlink>
        </w:p>
        <w:p w14:paraId="18651645" w14:textId="18325D46"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49" w:history="1">
            <w:r w:rsidR="00DC3EA6" w:rsidRPr="009D3151">
              <w:rPr>
                <w:rStyle w:val="Hyperlink"/>
                <w:rFonts w:ascii="Arial" w:hAnsi="Arial" w:cs="Arial"/>
                <w:noProof/>
              </w:rPr>
              <w:t>The Manichaeans.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_Toc134374049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121</w:t>
            </w:r>
            <w:r w:rsidR="00DC3EA6" w:rsidRPr="009D3151">
              <w:rPr>
                <w:rFonts w:ascii="Arial" w:hAnsi="Arial" w:cs="Arial"/>
                <w:noProof/>
                <w:webHidden/>
              </w:rPr>
              <w:fldChar w:fldCharType="end"/>
            </w:r>
          </w:hyperlink>
        </w:p>
        <w:p w14:paraId="791423F6" w14:textId="08881301"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4050" w:history="1">
            <w:r w:rsidR="00DC3EA6" w:rsidRPr="009D3151">
              <w:rPr>
                <w:rStyle w:val="Hyperlink"/>
                <w:rFonts w:ascii="Arial" w:hAnsi="Arial" w:cs="Arial"/>
                <w:noProof/>
              </w:rPr>
              <w:t>Manichean Doctrines.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_Toc134374050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122</w:t>
            </w:r>
            <w:r w:rsidR="00DC3EA6" w:rsidRPr="009D3151">
              <w:rPr>
                <w:rFonts w:ascii="Arial" w:hAnsi="Arial" w:cs="Arial"/>
                <w:noProof/>
                <w:webHidden/>
              </w:rPr>
              <w:fldChar w:fldCharType="end"/>
            </w:r>
          </w:hyperlink>
        </w:p>
        <w:p w14:paraId="14B49ED6" w14:textId="29902060"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4051" w:history="1">
            <w:r w:rsidR="00DC3EA6" w:rsidRPr="009D3151">
              <w:rPr>
                <w:rStyle w:val="Hyperlink"/>
                <w:rFonts w:ascii="Arial" w:hAnsi="Arial" w:cs="Arial"/>
                <w:noProof/>
              </w:rPr>
              <w:t>Prof. Shedd’s Historical Inaccuracy.</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_Toc134374051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122</w:t>
            </w:r>
            <w:r w:rsidR="00DC3EA6" w:rsidRPr="009D3151">
              <w:rPr>
                <w:rFonts w:ascii="Arial" w:hAnsi="Arial" w:cs="Arial"/>
                <w:noProof/>
                <w:webHidden/>
              </w:rPr>
              <w:fldChar w:fldCharType="end"/>
            </w:r>
          </w:hyperlink>
        </w:p>
        <w:p w14:paraId="703E44FE" w14:textId="41733CF0"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4052" w:history="1">
            <w:r w:rsidR="00DC3EA6" w:rsidRPr="009D3151">
              <w:rPr>
                <w:rStyle w:val="Hyperlink"/>
                <w:rFonts w:ascii="Arial" w:hAnsi="Arial" w:cs="Arial"/>
                <w:noProof/>
              </w:rPr>
              <w:t>14. Minor Authorities.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_Toc134374052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124</w:t>
            </w:r>
            <w:r w:rsidR="00DC3EA6" w:rsidRPr="009D3151">
              <w:rPr>
                <w:rFonts w:ascii="Arial" w:hAnsi="Arial" w:cs="Arial"/>
                <w:noProof/>
                <w:webHidden/>
              </w:rPr>
              <w:fldChar w:fldCharType="end"/>
            </w:r>
          </w:hyperlink>
        </w:p>
        <w:p w14:paraId="1FE9A888" w14:textId="4FF9AC46"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53" w:history="1">
            <w:r w:rsidR="00DC3EA6" w:rsidRPr="009D3151">
              <w:rPr>
                <w:rStyle w:val="Hyperlink"/>
                <w:rFonts w:ascii="Arial" w:hAnsi="Arial" w:cs="Arial"/>
                <w:noProof/>
              </w:rPr>
              <w:t>Several Fathers.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_Toc134374053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124</w:t>
            </w:r>
            <w:r w:rsidR="00DC3EA6" w:rsidRPr="009D3151">
              <w:rPr>
                <w:rFonts w:ascii="Arial" w:hAnsi="Arial" w:cs="Arial"/>
                <w:noProof/>
                <w:webHidden/>
              </w:rPr>
              <w:fldChar w:fldCharType="end"/>
            </w:r>
          </w:hyperlink>
        </w:p>
        <w:p w14:paraId="61F31E61" w14:textId="1685C56E"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54" w:history="1">
            <w:r w:rsidR="00DC3EA6" w:rsidRPr="009D3151">
              <w:rPr>
                <w:rStyle w:val="Hyperlink"/>
                <w:rFonts w:ascii="Arial" w:hAnsi="Arial" w:cs="Arial"/>
                <w:noProof/>
              </w:rPr>
              <w:t>Firmilian.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_Toc134374054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124</w:t>
            </w:r>
            <w:r w:rsidR="00DC3EA6" w:rsidRPr="009D3151">
              <w:rPr>
                <w:rFonts w:ascii="Arial" w:hAnsi="Arial" w:cs="Arial"/>
                <w:noProof/>
                <w:webHidden/>
              </w:rPr>
              <w:fldChar w:fldCharType="end"/>
            </w:r>
          </w:hyperlink>
        </w:p>
        <w:p w14:paraId="46E15930" w14:textId="563D37A6"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55" w:history="1">
            <w:r w:rsidR="00DC3EA6" w:rsidRPr="009D3151">
              <w:rPr>
                <w:rStyle w:val="Hyperlink"/>
                <w:rFonts w:ascii="Arial" w:hAnsi="Arial" w:cs="Arial"/>
                <w:noProof/>
              </w:rPr>
              <w:t>Dionysius.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_Toc134374055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124</w:t>
            </w:r>
            <w:r w:rsidR="00DC3EA6" w:rsidRPr="009D3151">
              <w:rPr>
                <w:rFonts w:ascii="Arial" w:hAnsi="Arial" w:cs="Arial"/>
                <w:noProof/>
                <w:webHidden/>
              </w:rPr>
              <w:fldChar w:fldCharType="end"/>
            </w:r>
          </w:hyperlink>
        </w:p>
        <w:p w14:paraId="4E275A22" w14:textId="6A4FD907"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56" w:history="1">
            <w:r w:rsidR="00DC3EA6" w:rsidRPr="009D3151">
              <w:rPr>
                <w:rStyle w:val="Hyperlink"/>
                <w:rFonts w:ascii="Arial" w:hAnsi="Arial" w:cs="Arial"/>
                <w:noProof/>
              </w:rPr>
              <w:t>Theognostus and Pierius.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_Toc134374056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124</w:t>
            </w:r>
            <w:r w:rsidR="00DC3EA6" w:rsidRPr="009D3151">
              <w:rPr>
                <w:rFonts w:ascii="Arial" w:hAnsi="Arial" w:cs="Arial"/>
                <w:noProof/>
                <w:webHidden/>
              </w:rPr>
              <w:fldChar w:fldCharType="end"/>
            </w:r>
          </w:hyperlink>
        </w:p>
        <w:p w14:paraId="56B9A012" w14:textId="6C111F3E"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57" w:history="1">
            <w:r w:rsidR="00DC3EA6" w:rsidRPr="009D3151">
              <w:rPr>
                <w:rStyle w:val="Hyperlink"/>
                <w:rFonts w:ascii="Arial" w:hAnsi="Arial" w:cs="Arial"/>
                <w:noProof/>
              </w:rPr>
              <w:t>Gregory Thaumaturgus.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_Toc134374057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124</w:t>
            </w:r>
            <w:r w:rsidR="00DC3EA6" w:rsidRPr="009D3151">
              <w:rPr>
                <w:rFonts w:ascii="Arial" w:hAnsi="Arial" w:cs="Arial"/>
                <w:noProof/>
                <w:webHidden/>
              </w:rPr>
              <w:fldChar w:fldCharType="end"/>
            </w:r>
          </w:hyperlink>
        </w:p>
        <w:p w14:paraId="2A3EA496" w14:textId="02849AD6"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58" w:history="1">
            <w:r w:rsidR="00DC3EA6" w:rsidRPr="009D3151">
              <w:rPr>
                <w:rStyle w:val="Hyperlink"/>
                <w:rFonts w:ascii="Arial" w:hAnsi="Arial" w:cs="Arial"/>
                <w:noProof/>
              </w:rPr>
              <w:t>Pamphilus.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_Toc134374058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125</w:t>
            </w:r>
            <w:r w:rsidR="00DC3EA6" w:rsidRPr="009D3151">
              <w:rPr>
                <w:rFonts w:ascii="Arial" w:hAnsi="Arial" w:cs="Arial"/>
                <w:noProof/>
                <w:webHidden/>
              </w:rPr>
              <w:fldChar w:fldCharType="end"/>
            </w:r>
          </w:hyperlink>
        </w:p>
        <w:p w14:paraId="403CE45C" w14:textId="6835031E"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59" w:history="1">
            <w:r w:rsidR="00DC3EA6" w:rsidRPr="009D3151">
              <w:rPr>
                <w:rStyle w:val="Hyperlink"/>
                <w:rFonts w:ascii="Arial" w:hAnsi="Arial" w:cs="Arial"/>
                <w:noProof/>
              </w:rPr>
              <w:t>Eusebius.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_Toc134374059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125</w:t>
            </w:r>
            <w:r w:rsidR="00DC3EA6" w:rsidRPr="009D3151">
              <w:rPr>
                <w:rFonts w:ascii="Arial" w:hAnsi="Arial" w:cs="Arial"/>
                <w:noProof/>
                <w:webHidden/>
              </w:rPr>
              <w:fldChar w:fldCharType="end"/>
            </w:r>
          </w:hyperlink>
        </w:p>
        <w:p w14:paraId="7B117D67" w14:textId="549CDCDE"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60" w:history="1">
            <w:r w:rsidR="00DC3EA6" w:rsidRPr="009D3151">
              <w:rPr>
                <w:rStyle w:val="Hyperlink"/>
                <w:rFonts w:ascii="Arial" w:hAnsi="Arial" w:cs="Arial"/>
                <w:noProof/>
              </w:rPr>
              <w:t>Athanasius.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_Toc134374060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126</w:t>
            </w:r>
            <w:r w:rsidR="00DC3EA6" w:rsidRPr="009D3151">
              <w:rPr>
                <w:rFonts w:ascii="Arial" w:hAnsi="Arial" w:cs="Arial"/>
                <w:noProof/>
                <w:webHidden/>
              </w:rPr>
              <w:fldChar w:fldCharType="end"/>
            </w:r>
          </w:hyperlink>
        </w:p>
        <w:p w14:paraId="6904CC68" w14:textId="319466F2"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61" w:history="1">
            <w:r w:rsidR="00DC3EA6" w:rsidRPr="009D3151">
              <w:rPr>
                <w:rStyle w:val="Hyperlink"/>
                <w:rFonts w:ascii="Arial" w:hAnsi="Arial" w:cs="Arial"/>
                <w:noProof/>
              </w:rPr>
              <w:t>Didymus.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_Toc134374061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127</w:t>
            </w:r>
            <w:r w:rsidR="00DC3EA6" w:rsidRPr="009D3151">
              <w:rPr>
                <w:rFonts w:ascii="Arial" w:hAnsi="Arial" w:cs="Arial"/>
                <w:noProof/>
                <w:webHidden/>
              </w:rPr>
              <w:fldChar w:fldCharType="end"/>
            </w:r>
          </w:hyperlink>
        </w:p>
        <w:p w14:paraId="78229283" w14:textId="56A127F6"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62" w:history="1">
            <w:r w:rsidR="00DC3EA6" w:rsidRPr="009D3151">
              <w:rPr>
                <w:rStyle w:val="Hyperlink"/>
                <w:rFonts w:ascii="Arial" w:hAnsi="Arial" w:cs="Arial"/>
                <w:noProof/>
              </w:rPr>
              <w:t>Epiphanius.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_Toc134374062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128</w:t>
            </w:r>
            <w:r w:rsidR="00DC3EA6" w:rsidRPr="009D3151">
              <w:rPr>
                <w:rFonts w:ascii="Arial" w:hAnsi="Arial" w:cs="Arial"/>
                <w:noProof/>
                <w:webHidden/>
              </w:rPr>
              <w:fldChar w:fldCharType="end"/>
            </w:r>
          </w:hyperlink>
        </w:p>
        <w:p w14:paraId="615B9889" w14:textId="79905654"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63" w:history="1">
            <w:r w:rsidR="00DC3EA6" w:rsidRPr="009D3151">
              <w:rPr>
                <w:rStyle w:val="Hyperlink"/>
                <w:rFonts w:ascii="Arial" w:hAnsi="Arial" w:cs="Arial"/>
                <w:noProof/>
              </w:rPr>
              <w:t>Methodius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_Toc134374063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129</w:t>
            </w:r>
            <w:r w:rsidR="00DC3EA6" w:rsidRPr="009D3151">
              <w:rPr>
                <w:rFonts w:ascii="Arial" w:hAnsi="Arial" w:cs="Arial"/>
                <w:noProof/>
                <w:webHidden/>
              </w:rPr>
              <w:fldChar w:fldCharType="end"/>
            </w:r>
          </w:hyperlink>
        </w:p>
        <w:p w14:paraId="11F79DCF" w14:textId="5A4B85B7"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4064" w:history="1">
            <w:r w:rsidR="00DC3EA6" w:rsidRPr="009D3151">
              <w:rPr>
                <w:rStyle w:val="Hyperlink"/>
                <w:rFonts w:ascii="Arial" w:hAnsi="Arial" w:cs="Arial"/>
                <w:noProof/>
              </w:rPr>
              <w:t>15. Gregory Nazianzen.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_Toc134374064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130</w:t>
            </w:r>
            <w:r w:rsidR="00DC3EA6" w:rsidRPr="009D3151">
              <w:rPr>
                <w:rFonts w:ascii="Arial" w:hAnsi="Arial" w:cs="Arial"/>
                <w:noProof/>
                <w:webHidden/>
              </w:rPr>
              <w:fldChar w:fldCharType="end"/>
            </w:r>
          </w:hyperlink>
        </w:p>
        <w:p w14:paraId="636DC01A" w14:textId="2ABA0B82"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65" w:history="1">
            <w:r w:rsidR="00DC3EA6" w:rsidRPr="009D3151">
              <w:rPr>
                <w:rStyle w:val="Hyperlink"/>
                <w:rFonts w:ascii="Arial" w:hAnsi="Arial" w:cs="Arial"/>
                <w:noProof/>
              </w:rPr>
              <w:t>Bishop of Constantinople.</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_Toc134374065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130</w:t>
            </w:r>
            <w:r w:rsidR="00DC3EA6" w:rsidRPr="009D3151">
              <w:rPr>
                <w:rFonts w:ascii="Arial" w:hAnsi="Arial" w:cs="Arial"/>
                <w:noProof/>
                <w:webHidden/>
              </w:rPr>
              <w:fldChar w:fldCharType="end"/>
            </w:r>
          </w:hyperlink>
        </w:p>
        <w:p w14:paraId="046F7E3D" w14:textId="6648B868"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66" w:history="1">
            <w:r w:rsidR="00DC3EA6" w:rsidRPr="009D3151">
              <w:rPr>
                <w:rStyle w:val="Hyperlink"/>
                <w:rFonts w:ascii="Arial" w:hAnsi="Arial" w:cs="Arial"/>
                <w:noProof/>
              </w:rPr>
              <w:t>The Penalties of Sin.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_Toc134374066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130</w:t>
            </w:r>
            <w:r w:rsidR="00DC3EA6" w:rsidRPr="009D3151">
              <w:rPr>
                <w:rFonts w:ascii="Arial" w:hAnsi="Arial" w:cs="Arial"/>
                <w:noProof/>
                <w:webHidden/>
              </w:rPr>
              <w:fldChar w:fldCharType="end"/>
            </w:r>
          </w:hyperlink>
        </w:p>
        <w:p w14:paraId="444AA701" w14:textId="31A308B3"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67" w:history="1">
            <w:r w:rsidR="00DC3EA6" w:rsidRPr="009D3151">
              <w:rPr>
                <w:rStyle w:val="Hyperlink"/>
                <w:rFonts w:ascii="Arial" w:hAnsi="Arial" w:cs="Arial"/>
                <w:noProof/>
              </w:rPr>
              <w:t>Gregory’s Spirit.</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_Toc134374067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131</w:t>
            </w:r>
            <w:r w:rsidR="00DC3EA6" w:rsidRPr="009D3151">
              <w:rPr>
                <w:rFonts w:ascii="Arial" w:hAnsi="Arial" w:cs="Arial"/>
                <w:noProof/>
                <w:webHidden/>
              </w:rPr>
              <w:fldChar w:fldCharType="end"/>
            </w:r>
          </w:hyperlink>
        </w:p>
        <w:p w14:paraId="7EF597B8" w14:textId="4A5ED2DD"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4068" w:history="1">
            <w:r w:rsidR="00DC3EA6" w:rsidRPr="009D3151">
              <w:rPr>
                <w:rStyle w:val="Hyperlink"/>
                <w:rFonts w:ascii="Arial" w:hAnsi="Arial" w:cs="Arial"/>
                <w:noProof/>
              </w:rPr>
              <w:t>16. Theodore of Mopsuestia and the Nestorians.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_Toc134374068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133</w:t>
            </w:r>
            <w:r w:rsidR="00DC3EA6" w:rsidRPr="009D3151">
              <w:rPr>
                <w:rFonts w:ascii="Arial" w:hAnsi="Arial" w:cs="Arial"/>
                <w:noProof/>
                <w:webHidden/>
              </w:rPr>
              <w:fldChar w:fldCharType="end"/>
            </w:r>
          </w:hyperlink>
        </w:p>
        <w:p w14:paraId="2ECA5D30" w14:textId="43943765"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69" w:history="1">
            <w:r w:rsidR="00DC3EA6" w:rsidRPr="009D3151">
              <w:rPr>
                <w:rStyle w:val="Hyperlink"/>
                <w:rFonts w:ascii="Arial" w:hAnsi="Arial" w:cs="Arial"/>
                <w:noProof/>
              </w:rPr>
              <w:t>Views Defined by Great Scholars.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_Toc134374069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133</w:t>
            </w:r>
            <w:r w:rsidR="00DC3EA6" w:rsidRPr="009D3151">
              <w:rPr>
                <w:rFonts w:ascii="Arial" w:hAnsi="Arial" w:cs="Arial"/>
                <w:noProof/>
                <w:webHidden/>
              </w:rPr>
              <w:fldChar w:fldCharType="end"/>
            </w:r>
          </w:hyperlink>
        </w:p>
        <w:p w14:paraId="2465D148" w14:textId="6584068D"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70" w:history="1">
            <w:r w:rsidR="00DC3EA6" w:rsidRPr="009D3151">
              <w:rPr>
                <w:rStyle w:val="Hyperlink"/>
                <w:rFonts w:ascii="Arial" w:hAnsi="Arial" w:cs="Arial"/>
                <w:noProof/>
              </w:rPr>
              <w:t>Author of Nestorian Declarations.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_Toc134374070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134</w:t>
            </w:r>
            <w:r w:rsidR="00DC3EA6" w:rsidRPr="009D3151">
              <w:rPr>
                <w:rFonts w:ascii="Arial" w:hAnsi="Arial" w:cs="Arial"/>
                <w:noProof/>
                <w:webHidden/>
              </w:rPr>
              <w:fldChar w:fldCharType="end"/>
            </w:r>
          </w:hyperlink>
        </w:p>
        <w:p w14:paraId="711A7EA3" w14:textId="509E6CF0"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71" w:history="1">
            <w:r w:rsidR="00DC3EA6" w:rsidRPr="009D3151">
              <w:rPr>
                <w:rStyle w:val="Hyperlink"/>
                <w:rFonts w:ascii="Arial" w:hAnsi="Arial" w:cs="Arial"/>
                <w:noProof/>
              </w:rPr>
              <w:t>Dorner on Theodore.</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_Toc134374071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134</w:t>
            </w:r>
            <w:r w:rsidR="00DC3EA6" w:rsidRPr="009D3151">
              <w:rPr>
                <w:rFonts w:ascii="Arial" w:hAnsi="Arial" w:cs="Arial"/>
                <w:noProof/>
                <w:webHidden/>
              </w:rPr>
              <w:fldChar w:fldCharType="end"/>
            </w:r>
          </w:hyperlink>
        </w:p>
        <w:p w14:paraId="207917FF" w14:textId="25FAD1C1"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72" w:history="1">
            <w:r w:rsidR="00DC3EA6" w:rsidRPr="009D3151">
              <w:rPr>
                <w:rStyle w:val="Hyperlink"/>
                <w:rFonts w:ascii="Arial" w:hAnsi="Arial" w:cs="Arial"/>
                <w:noProof/>
              </w:rPr>
              <w:t>Unity in Diversity.</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_Toc134374072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134</w:t>
            </w:r>
            <w:r w:rsidR="00DC3EA6" w:rsidRPr="009D3151">
              <w:rPr>
                <w:rFonts w:ascii="Arial" w:hAnsi="Arial" w:cs="Arial"/>
                <w:noProof/>
                <w:webHidden/>
              </w:rPr>
              <w:fldChar w:fldCharType="end"/>
            </w:r>
          </w:hyperlink>
        </w:p>
        <w:p w14:paraId="609A50F3" w14:textId="6CC0E243"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73" w:history="1">
            <w:r w:rsidR="00DC3EA6" w:rsidRPr="009D3151">
              <w:rPr>
                <w:rStyle w:val="Hyperlink"/>
                <w:rFonts w:ascii="Arial" w:hAnsi="Arial" w:cs="Arial"/>
                <w:noProof/>
              </w:rPr>
              <w:t>The Nestorians.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_Toc134374073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135</w:t>
            </w:r>
            <w:r w:rsidR="00DC3EA6" w:rsidRPr="009D3151">
              <w:rPr>
                <w:rFonts w:ascii="Arial" w:hAnsi="Arial" w:cs="Arial"/>
                <w:noProof/>
                <w:webHidden/>
              </w:rPr>
              <w:fldChar w:fldCharType="end"/>
            </w:r>
          </w:hyperlink>
        </w:p>
        <w:p w14:paraId="1B2066C7" w14:textId="45312EF8"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74" w:history="1">
            <w:r w:rsidR="00DC3EA6" w:rsidRPr="009D3151">
              <w:rPr>
                <w:rStyle w:val="Hyperlink"/>
                <w:rFonts w:ascii="Arial" w:hAnsi="Arial" w:cs="Arial"/>
                <w:noProof/>
              </w:rPr>
              <w:t>The Nestorian Liturgies.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_Toc134374074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136</w:t>
            </w:r>
            <w:r w:rsidR="00DC3EA6" w:rsidRPr="009D3151">
              <w:rPr>
                <w:rFonts w:ascii="Arial" w:hAnsi="Arial" w:cs="Arial"/>
                <w:noProof/>
                <w:webHidden/>
              </w:rPr>
              <w:fldChar w:fldCharType="end"/>
            </w:r>
          </w:hyperlink>
        </w:p>
        <w:p w14:paraId="4513945E" w14:textId="794EE9F4"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75" w:history="1">
            <w:r w:rsidR="00DC3EA6" w:rsidRPr="009D3151">
              <w:rPr>
                <w:rStyle w:val="Hyperlink"/>
                <w:rFonts w:ascii="Arial" w:hAnsi="Arial" w:cs="Arial"/>
                <w:noProof/>
              </w:rPr>
              <w:t>Dr. Beecher on Theodore.</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_Toc134374075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136</w:t>
            </w:r>
            <w:r w:rsidR="00DC3EA6" w:rsidRPr="009D3151">
              <w:rPr>
                <w:rFonts w:ascii="Arial" w:hAnsi="Arial" w:cs="Arial"/>
                <w:noProof/>
                <w:webHidden/>
              </w:rPr>
              <w:fldChar w:fldCharType="end"/>
            </w:r>
          </w:hyperlink>
        </w:p>
        <w:p w14:paraId="1B2FBD35" w14:textId="4FE1619A"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76" w:history="1">
            <w:r w:rsidR="00DC3EA6" w:rsidRPr="009D3151">
              <w:rPr>
                <w:rStyle w:val="Hyperlink"/>
                <w:rFonts w:ascii="Arial" w:hAnsi="Arial" w:cs="Arial"/>
                <w:noProof/>
              </w:rPr>
              <w:t>Instructive Facts.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_Toc134374076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136</w:t>
            </w:r>
            <w:r w:rsidR="00DC3EA6" w:rsidRPr="009D3151">
              <w:rPr>
                <w:rFonts w:ascii="Arial" w:hAnsi="Arial" w:cs="Arial"/>
                <w:noProof/>
                <w:webHidden/>
              </w:rPr>
              <w:fldChar w:fldCharType="end"/>
            </w:r>
          </w:hyperlink>
        </w:p>
        <w:p w14:paraId="117A52AE" w14:textId="5A1B6B5B"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4077" w:history="1">
            <w:r w:rsidR="00DC3EA6" w:rsidRPr="009D3151">
              <w:rPr>
                <w:rStyle w:val="Hyperlink"/>
                <w:rFonts w:ascii="Arial" w:hAnsi="Arial" w:cs="Arial"/>
                <w:noProof/>
              </w:rPr>
              <w:t>Character of Early Universalists.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_Toc134374077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137</w:t>
            </w:r>
            <w:r w:rsidR="00DC3EA6" w:rsidRPr="009D3151">
              <w:rPr>
                <w:rFonts w:ascii="Arial" w:hAnsi="Arial" w:cs="Arial"/>
                <w:noProof/>
                <w:webHidden/>
              </w:rPr>
              <w:fldChar w:fldCharType="end"/>
            </w:r>
          </w:hyperlink>
        </w:p>
        <w:p w14:paraId="1CC28813" w14:textId="261D3DB6"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78" w:history="1">
            <w:r w:rsidR="00DC3EA6" w:rsidRPr="009D3151">
              <w:rPr>
                <w:rStyle w:val="Hyperlink"/>
                <w:rFonts w:ascii="Arial" w:hAnsi="Arial" w:cs="Arial"/>
                <w:noProof/>
              </w:rPr>
              <w:t>Note.</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_Toc134374078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137</w:t>
            </w:r>
            <w:r w:rsidR="00DC3EA6" w:rsidRPr="009D3151">
              <w:rPr>
                <w:rFonts w:ascii="Arial" w:hAnsi="Arial" w:cs="Arial"/>
                <w:noProof/>
                <w:webHidden/>
              </w:rPr>
              <w:fldChar w:fldCharType="end"/>
            </w:r>
          </w:hyperlink>
        </w:p>
        <w:p w14:paraId="6DEAF07B" w14:textId="71BC215A"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4079" w:history="1">
            <w:r w:rsidR="00DC3EA6" w:rsidRPr="009D3151">
              <w:rPr>
                <w:rStyle w:val="Hyperlink"/>
                <w:rFonts w:ascii="Arial" w:hAnsi="Arial" w:cs="Arial"/>
                <w:noProof/>
              </w:rPr>
              <w:t>17. A Notable Family.</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_Toc134374079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139</w:t>
            </w:r>
            <w:r w:rsidR="00DC3EA6" w:rsidRPr="009D3151">
              <w:rPr>
                <w:rFonts w:ascii="Arial" w:hAnsi="Arial" w:cs="Arial"/>
                <w:noProof/>
                <w:webHidden/>
              </w:rPr>
              <w:fldChar w:fldCharType="end"/>
            </w:r>
          </w:hyperlink>
        </w:p>
        <w:p w14:paraId="691885A2" w14:textId="5D22E4C9"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80" w:history="1">
            <w:r w:rsidR="00DC3EA6" w:rsidRPr="009D3151">
              <w:rPr>
                <w:rStyle w:val="Hyperlink"/>
                <w:rFonts w:ascii="Arial" w:hAnsi="Arial" w:cs="Arial"/>
                <w:noProof/>
              </w:rPr>
              <w:t>"Macrina the Blessed."</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_Toc134374080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139</w:t>
            </w:r>
            <w:r w:rsidR="00DC3EA6" w:rsidRPr="009D3151">
              <w:rPr>
                <w:rFonts w:ascii="Arial" w:hAnsi="Arial" w:cs="Arial"/>
                <w:noProof/>
                <w:webHidden/>
              </w:rPr>
              <w:fldChar w:fldCharType="end"/>
            </w:r>
          </w:hyperlink>
        </w:p>
        <w:p w14:paraId="6CCB87DE" w14:textId="30F1DAEC"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4081" w:history="1">
            <w:r w:rsidR="00DC3EA6" w:rsidRPr="009D3151">
              <w:rPr>
                <w:rStyle w:val="Hyperlink"/>
                <w:rFonts w:ascii="Arial" w:hAnsi="Arial" w:cs="Arial"/>
                <w:noProof/>
              </w:rPr>
              <w:t>A Saintly Woman.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_Toc134374081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139</w:t>
            </w:r>
            <w:r w:rsidR="00DC3EA6" w:rsidRPr="009D3151">
              <w:rPr>
                <w:rFonts w:ascii="Arial" w:hAnsi="Arial" w:cs="Arial"/>
                <w:noProof/>
                <w:webHidden/>
              </w:rPr>
              <w:fldChar w:fldCharType="end"/>
            </w:r>
          </w:hyperlink>
        </w:p>
        <w:p w14:paraId="57283EB1" w14:textId="154B09CD"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4082" w:history="1">
            <w:r w:rsidR="00DC3EA6" w:rsidRPr="009D3151">
              <w:rPr>
                <w:rStyle w:val="Hyperlink"/>
                <w:rFonts w:ascii="Arial" w:hAnsi="Arial" w:cs="Arial"/>
                <w:noProof/>
              </w:rPr>
              <w:t>Macrina’s Religious Sentiments.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_Toc134374082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140</w:t>
            </w:r>
            <w:r w:rsidR="00DC3EA6" w:rsidRPr="009D3151">
              <w:rPr>
                <w:rFonts w:ascii="Arial" w:hAnsi="Arial" w:cs="Arial"/>
                <w:noProof/>
                <w:webHidden/>
              </w:rPr>
              <w:fldChar w:fldCharType="end"/>
            </w:r>
          </w:hyperlink>
        </w:p>
        <w:p w14:paraId="3DF9EDA2" w14:textId="47957536"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4083" w:history="1">
            <w:r w:rsidR="00DC3EA6" w:rsidRPr="009D3151">
              <w:rPr>
                <w:rStyle w:val="Hyperlink"/>
                <w:rFonts w:ascii="Arial" w:hAnsi="Arial" w:cs="Arial"/>
                <w:noProof/>
              </w:rPr>
              <w:t>Her Last Days.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_Toc134374083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141</w:t>
            </w:r>
            <w:r w:rsidR="00DC3EA6" w:rsidRPr="009D3151">
              <w:rPr>
                <w:rFonts w:ascii="Arial" w:hAnsi="Arial" w:cs="Arial"/>
                <w:noProof/>
                <w:webHidden/>
              </w:rPr>
              <w:fldChar w:fldCharType="end"/>
            </w:r>
          </w:hyperlink>
        </w:p>
        <w:p w14:paraId="381E37D1" w14:textId="3CDF3357"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4084" w:history="1">
            <w:r w:rsidR="00DC3EA6" w:rsidRPr="009D3151">
              <w:rPr>
                <w:rStyle w:val="Hyperlink"/>
                <w:rFonts w:ascii="Arial" w:hAnsi="Arial" w:cs="Arial"/>
                <w:noProof/>
              </w:rPr>
              <w:t>Macrina a Representative Universalist.</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_Toc134374084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141</w:t>
            </w:r>
            <w:r w:rsidR="00DC3EA6" w:rsidRPr="009D3151">
              <w:rPr>
                <w:rFonts w:ascii="Arial" w:hAnsi="Arial" w:cs="Arial"/>
                <w:noProof/>
                <w:webHidden/>
              </w:rPr>
              <w:fldChar w:fldCharType="end"/>
            </w:r>
          </w:hyperlink>
        </w:p>
        <w:p w14:paraId="7A503034" w14:textId="50EFC362"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85" w:history="1">
            <w:r w:rsidR="00DC3EA6" w:rsidRPr="009D3151">
              <w:rPr>
                <w:rStyle w:val="Hyperlink"/>
                <w:rFonts w:ascii="Arial" w:hAnsi="Arial" w:cs="Arial"/>
                <w:noProof/>
              </w:rPr>
              <w:t>Basil the Great.</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_Toc134374085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142</w:t>
            </w:r>
            <w:r w:rsidR="00DC3EA6" w:rsidRPr="009D3151">
              <w:rPr>
                <w:rFonts w:ascii="Arial" w:hAnsi="Arial" w:cs="Arial"/>
                <w:noProof/>
                <w:webHidden/>
              </w:rPr>
              <w:fldChar w:fldCharType="end"/>
            </w:r>
          </w:hyperlink>
        </w:p>
        <w:p w14:paraId="71562E94" w14:textId="52EA5C72"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4086" w:history="1">
            <w:r w:rsidR="00DC3EA6" w:rsidRPr="009D3151">
              <w:rPr>
                <w:rStyle w:val="Hyperlink"/>
                <w:rFonts w:ascii="Arial" w:hAnsi="Arial" w:cs="Arial"/>
                <w:noProof/>
              </w:rPr>
              <w:t>Basil’s Language.</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_Toc134374086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142</w:t>
            </w:r>
            <w:r w:rsidR="00DC3EA6" w:rsidRPr="009D3151">
              <w:rPr>
                <w:rFonts w:ascii="Arial" w:hAnsi="Arial" w:cs="Arial"/>
                <w:noProof/>
                <w:webHidden/>
              </w:rPr>
              <w:fldChar w:fldCharType="end"/>
            </w:r>
          </w:hyperlink>
        </w:p>
        <w:p w14:paraId="1245CEFE" w14:textId="41C09C16"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4087" w:history="1">
            <w:r w:rsidR="00DC3EA6" w:rsidRPr="009D3151">
              <w:rPr>
                <w:rStyle w:val="Hyperlink"/>
                <w:rFonts w:ascii="Arial" w:hAnsi="Arial" w:cs="Arial"/>
                <w:noProof/>
              </w:rPr>
              <w:t>Cave’s Error.</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_Toc134374087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142</w:t>
            </w:r>
            <w:r w:rsidR="00DC3EA6" w:rsidRPr="009D3151">
              <w:rPr>
                <w:rFonts w:ascii="Arial" w:hAnsi="Arial" w:cs="Arial"/>
                <w:noProof/>
                <w:webHidden/>
              </w:rPr>
              <w:fldChar w:fldCharType="end"/>
            </w:r>
          </w:hyperlink>
        </w:p>
        <w:p w14:paraId="1B22970E" w14:textId="7BB3C5ED"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4088" w:history="1">
            <w:r w:rsidR="00DC3EA6" w:rsidRPr="009D3151">
              <w:rPr>
                <w:rStyle w:val="Hyperlink"/>
                <w:rFonts w:ascii="Arial" w:hAnsi="Arial" w:cs="Arial"/>
                <w:noProof/>
              </w:rPr>
              <w:t>Eulogies of Basil.</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_Toc134374088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143</w:t>
            </w:r>
            <w:r w:rsidR="00DC3EA6" w:rsidRPr="009D3151">
              <w:rPr>
                <w:rFonts w:ascii="Arial" w:hAnsi="Arial" w:cs="Arial"/>
                <w:noProof/>
                <w:webHidden/>
              </w:rPr>
              <w:fldChar w:fldCharType="end"/>
            </w:r>
          </w:hyperlink>
        </w:p>
        <w:p w14:paraId="1909B115" w14:textId="648B5159"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4089" w:history="1">
            <w:r w:rsidR="00DC3EA6" w:rsidRPr="009D3151">
              <w:rPr>
                <w:rStyle w:val="Hyperlink"/>
                <w:rFonts w:ascii="Arial" w:hAnsi="Arial" w:cs="Arial"/>
                <w:noProof/>
              </w:rPr>
              <w:t>The Mass of Christians Universalists.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_Toc134374089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143</w:t>
            </w:r>
            <w:r w:rsidR="00DC3EA6" w:rsidRPr="009D3151">
              <w:rPr>
                <w:rFonts w:ascii="Arial" w:hAnsi="Arial" w:cs="Arial"/>
                <w:noProof/>
                <w:webHidden/>
              </w:rPr>
              <w:fldChar w:fldCharType="end"/>
            </w:r>
          </w:hyperlink>
        </w:p>
        <w:p w14:paraId="23DB2090" w14:textId="468C4D76"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90" w:history="1">
            <w:r w:rsidR="00DC3EA6" w:rsidRPr="009D3151">
              <w:rPr>
                <w:rStyle w:val="Hyperlink"/>
                <w:rFonts w:ascii="Arial" w:hAnsi="Arial" w:cs="Arial"/>
                <w:noProof/>
              </w:rPr>
              <w:t>Gregory Nyssen.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_Toc134374090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143</w:t>
            </w:r>
            <w:r w:rsidR="00DC3EA6" w:rsidRPr="009D3151">
              <w:rPr>
                <w:rFonts w:ascii="Arial" w:hAnsi="Arial" w:cs="Arial"/>
                <w:noProof/>
                <w:webHidden/>
              </w:rPr>
              <w:fldChar w:fldCharType="end"/>
            </w:r>
          </w:hyperlink>
        </w:p>
        <w:p w14:paraId="287CF50D" w14:textId="1630A918"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4091" w:history="1">
            <w:r w:rsidR="00DC3EA6" w:rsidRPr="009D3151">
              <w:rPr>
                <w:rStyle w:val="Hyperlink"/>
                <w:rFonts w:ascii="Arial" w:hAnsi="Arial" w:cs="Arial"/>
                <w:noProof/>
              </w:rPr>
              <w:t>Gregory’s Language.</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_Toc134374091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144</w:t>
            </w:r>
            <w:r w:rsidR="00DC3EA6" w:rsidRPr="009D3151">
              <w:rPr>
                <w:rFonts w:ascii="Arial" w:hAnsi="Arial" w:cs="Arial"/>
                <w:noProof/>
                <w:webHidden/>
              </w:rPr>
              <w:fldChar w:fldCharType="end"/>
            </w:r>
          </w:hyperlink>
        </w:p>
        <w:p w14:paraId="5CD1CB2A" w14:textId="2CC73EA4"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4092" w:history="1">
            <w:r w:rsidR="00DC3EA6" w:rsidRPr="009D3151">
              <w:rPr>
                <w:rStyle w:val="Hyperlink"/>
                <w:rFonts w:ascii="Arial" w:hAnsi="Arial" w:cs="Arial"/>
                <w:noProof/>
              </w:rPr>
              <w:t>Perversions of Historians.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_Toc134374092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145</w:t>
            </w:r>
            <w:r w:rsidR="00DC3EA6" w:rsidRPr="009D3151">
              <w:rPr>
                <w:rFonts w:ascii="Arial" w:hAnsi="Arial" w:cs="Arial"/>
                <w:noProof/>
                <w:webHidden/>
              </w:rPr>
              <w:fldChar w:fldCharType="end"/>
            </w:r>
          </w:hyperlink>
        </w:p>
        <w:p w14:paraId="776BE31F" w14:textId="39EE4369"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4093" w:history="1">
            <w:r w:rsidR="00DC3EA6" w:rsidRPr="009D3151">
              <w:rPr>
                <w:rStyle w:val="Hyperlink"/>
                <w:rFonts w:ascii="Arial" w:hAnsi="Arial" w:cs="Arial"/>
                <w:noProof/>
              </w:rPr>
              <w:t>Opinions in the Fourth Century.</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_Toc134374093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147</w:t>
            </w:r>
            <w:r w:rsidR="00DC3EA6" w:rsidRPr="009D3151">
              <w:rPr>
                <w:rFonts w:ascii="Arial" w:hAnsi="Arial" w:cs="Arial"/>
                <w:noProof/>
                <w:webHidden/>
              </w:rPr>
              <w:fldChar w:fldCharType="end"/>
            </w:r>
          </w:hyperlink>
        </w:p>
        <w:p w14:paraId="00F50670" w14:textId="50A6C7C9"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4094" w:history="1">
            <w:r w:rsidR="00DC3EA6" w:rsidRPr="009D3151">
              <w:rPr>
                <w:rStyle w:val="Hyperlink"/>
                <w:rFonts w:ascii="Arial" w:hAnsi="Arial" w:cs="Arial"/>
                <w:noProof/>
              </w:rPr>
              <w:t>18. Additional Authorities.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_Toc134374094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148</w:t>
            </w:r>
            <w:r w:rsidR="00DC3EA6" w:rsidRPr="009D3151">
              <w:rPr>
                <w:rFonts w:ascii="Arial" w:hAnsi="Arial" w:cs="Arial"/>
                <w:noProof/>
                <w:webHidden/>
              </w:rPr>
              <w:fldChar w:fldCharType="end"/>
            </w:r>
          </w:hyperlink>
        </w:p>
        <w:p w14:paraId="5304B900" w14:textId="45DEECCD"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95" w:history="1">
            <w:r w:rsidR="00DC3EA6" w:rsidRPr="009D3151">
              <w:rPr>
                <w:rStyle w:val="Hyperlink"/>
                <w:rFonts w:ascii="Arial" w:hAnsi="Arial" w:cs="Arial"/>
                <w:noProof/>
              </w:rPr>
              <w:t>Marcellus of Ancyra.</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_Toc134374095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148</w:t>
            </w:r>
            <w:r w:rsidR="00DC3EA6" w:rsidRPr="009D3151">
              <w:rPr>
                <w:rFonts w:ascii="Arial" w:hAnsi="Arial" w:cs="Arial"/>
                <w:noProof/>
                <w:webHidden/>
              </w:rPr>
              <w:fldChar w:fldCharType="end"/>
            </w:r>
          </w:hyperlink>
        </w:p>
        <w:p w14:paraId="773A0552" w14:textId="648B9192"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96" w:history="1">
            <w:r w:rsidR="00DC3EA6" w:rsidRPr="009D3151">
              <w:rPr>
                <w:rStyle w:val="Hyperlink"/>
                <w:rFonts w:ascii="Arial" w:hAnsi="Arial" w:cs="Arial"/>
                <w:noProof/>
              </w:rPr>
              <w:t>Titus of Bostra.</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_Toc134374096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148</w:t>
            </w:r>
            <w:r w:rsidR="00DC3EA6" w:rsidRPr="009D3151">
              <w:rPr>
                <w:rFonts w:ascii="Arial" w:hAnsi="Arial" w:cs="Arial"/>
                <w:noProof/>
                <w:webHidden/>
              </w:rPr>
              <w:fldChar w:fldCharType="end"/>
            </w:r>
          </w:hyperlink>
        </w:p>
        <w:p w14:paraId="07EB1BAB" w14:textId="46DBD7BB"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97" w:history="1">
            <w:r w:rsidR="00DC3EA6" w:rsidRPr="009D3151">
              <w:rPr>
                <w:rStyle w:val="Hyperlink"/>
                <w:rFonts w:ascii="Arial" w:hAnsi="Arial" w:cs="Arial"/>
                <w:noProof/>
              </w:rPr>
              <w:t>Ambrose of Milan.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_Toc134374097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148</w:t>
            </w:r>
            <w:r w:rsidR="00DC3EA6" w:rsidRPr="009D3151">
              <w:rPr>
                <w:rFonts w:ascii="Arial" w:hAnsi="Arial" w:cs="Arial"/>
                <w:noProof/>
                <w:webHidden/>
              </w:rPr>
              <w:fldChar w:fldCharType="end"/>
            </w:r>
          </w:hyperlink>
        </w:p>
        <w:p w14:paraId="619132C8" w14:textId="6E650A4C"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98" w:history="1">
            <w:r w:rsidR="00DC3EA6" w:rsidRPr="009D3151">
              <w:rPr>
                <w:rStyle w:val="Hyperlink"/>
                <w:rFonts w:ascii="Arial" w:hAnsi="Arial" w:cs="Arial"/>
                <w:noProof/>
              </w:rPr>
              <w:t>Serapion.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_Toc134374098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150</w:t>
            </w:r>
            <w:r w:rsidR="00DC3EA6" w:rsidRPr="009D3151">
              <w:rPr>
                <w:rFonts w:ascii="Arial" w:hAnsi="Arial" w:cs="Arial"/>
                <w:noProof/>
                <w:webHidden/>
              </w:rPr>
              <w:fldChar w:fldCharType="end"/>
            </w:r>
          </w:hyperlink>
        </w:p>
        <w:p w14:paraId="1A55FD52" w14:textId="6DFCD928"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099" w:history="1">
            <w:r w:rsidR="00DC3EA6" w:rsidRPr="009D3151">
              <w:rPr>
                <w:rStyle w:val="Hyperlink"/>
                <w:rFonts w:ascii="Arial" w:hAnsi="Arial" w:cs="Arial"/>
                <w:noProof/>
              </w:rPr>
              <w:t>Macarius Magnes.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_Toc134374099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150</w:t>
            </w:r>
            <w:r w:rsidR="00DC3EA6" w:rsidRPr="009D3151">
              <w:rPr>
                <w:rFonts w:ascii="Arial" w:hAnsi="Arial" w:cs="Arial"/>
                <w:noProof/>
                <w:webHidden/>
              </w:rPr>
              <w:fldChar w:fldCharType="end"/>
            </w:r>
          </w:hyperlink>
        </w:p>
        <w:p w14:paraId="6FE40462" w14:textId="041ABF83"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00" w:history="1">
            <w:r w:rsidR="00DC3EA6" w:rsidRPr="009D3151">
              <w:rPr>
                <w:rStyle w:val="Hyperlink"/>
                <w:rFonts w:ascii="Arial" w:hAnsi="Arial" w:cs="Arial"/>
                <w:noProof/>
              </w:rPr>
              <w:t>Marius Victorinus.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_Toc134374100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150</w:t>
            </w:r>
            <w:r w:rsidR="00DC3EA6" w:rsidRPr="009D3151">
              <w:rPr>
                <w:rFonts w:ascii="Arial" w:hAnsi="Arial" w:cs="Arial"/>
                <w:noProof/>
                <w:webHidden/>
              </w:rPr>
              <w:fldChar w:fldCharType="end"/>
            </w:r>
          </w:hyperlink>
        </w:p>
        <w:p w14:paraId="19891C63" w14:textId="733FF2F9"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01" w:history="1">
            <w:r w:rsidR="00DC3EA6" w:rsidRPr="009D3151">
              <w:rPr>
                <w:rStyle w:val="Hyperlink"/>
                <w:rFonts w:ascii="Arial" w:hAnsi="Arial" w:cs="Arial"/>
                <w:noProof/>
              </w:rPr>
              <w:t>Hilary, Bishop of Poictiers.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_Toc134374101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151</w:t>
            </w:r>
            <w:r w:rsidR="00DC3EA6" w:rsidRPr="009D3151">
              <w:rPr>
                <w:rFonts w:ascii="Arial" w:hAnsi="Arial" w:cs="Arial"/>
                <w:noProof/>
                <w:webHidden/>
              </w:rPr>
              <w:fldChar w:fldCharType="end"/>
            </w:r>
          </w:hyperlink>
        </w:p>
        <w:p w14:paraId="3C12D450" w14:textId="64DB1E56"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02" w:history="1">
            <w:r w:rsidR="00DC3EA6" w:rsidRPr="009D3151">
              <w:rPr>
                <w:rStyle w:val="Hyperlink"/>
                <w:rFonts w:ascii="Arial" w:hAnsi="Arial" w:cs="Arial"/>
                <w:noProof/>
              </w:rPr>
              <w:t>John Cassian.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_Toc134374102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151</w:t>
            </w:r>
            <w:r w:rsidR="00DC3EA6" w:rsidRPr="009D3151">
              <w:rPr>
                <w:rFonts w:ascii="Arial" w:hAnsi="Arial" w:cs="Arial"/>
                <w:noProof/>
                <w:webHidden/>
              </w:rPr>
              <w:fldChar w:fldCharType="end"/>
            </w:r>
          </w:hyperlink>
        </w:p>
        <w:p w14:paraId="3967CC71" w14:textId="6A77B8AC"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03" w:history="1">
            <w:r w:rsidR="00DC3EA6" w:rsidRPr="009D3151">
              <w:rPr>
                <w:rStyle w:val="Hyperlink"/>
                <w:rFonts w:ascii="Arial" w:hAnsi="Arial" w:cs="Arial"/>
                <w:noProof/>
              </w:rPr>
              <w:t>Theodoret, the Blessed.</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_Toc134374103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152</w:t>
            </w:r>
            <w:r w:rsidR="00DC3EA6" w:rsidRPr="009D3151">
              <w:rPr>
                <w:rFonts w:ascii="Arial" w:hAnsi="Arial" w:cs="Arial"/>
                <w:noProof/>
                <w:webHidden/>
              </w:rPr>
              <w:fldChar w:fldCharType="end"/>
            </w:r>
          </w:hyperlink>
        </w:p>
        <w:p w14:paraId="5E1ADA8C" w14:textId="6EA8F47E"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4104" w:history="1">
            <w:r w:rsidR="00DC3EA6" w:rsidRPr="009D3151">
              <w:rPr>
                <w:rStyle w:val="Hyperlink"/>
                <w:rFonts w:ascii="Arial" w:hAnsi="Arial" w:cs="Arial"/>
                <w:noProof/>
              </w:rPr>
              <w:t>Works of Theodoret.</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_Toc134374104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153</w:t>
            </w:r>
            <w:r w:rsidR="00DC3EA6" w:rsidRPr="009D3151">
              <w:rPr>
                <w:rFonts w:ascii="Arial" w:hAnsi="Arial" w:cs="Arial"/>
                <w:noProof/>
                <w:webHidden/>
              </w:rPr>
              <w:fldChar w:fldCharType="end"/>
            </w:r>
          </w:hyperlink>
        </w:p>
        <w:p w14:paraId="473F2259" w14:textId="2C1BA211"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05" w:history="1">
            <w:r w:rsidR="00DC3EA6" w:rsidRPr="009D3151">
              <w:rPr>
                <w:rStyle w:val="Hyperlink"/>
                <w:rFonts w:ascii="Arial" w:hAnsi="Arial" w:cs="Arial"/>
                <w:noProof/>
              </w:rPr>
              <w:t>Evagrius Ponticus.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_Toc134374105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153</w:t>
            </w:r>
            <w:r w:rsidR="00DC3EA6" w:rsidRPr="009D3151">
              <w:rPr>
                <w:rFonts w:ascii="Arial" w:hAnsi="Arial" w:cs="Arial"/>
                <w:noProof/>
                <w:webHidden/>
              </w:rPr>
              <w:fldChar w:fldCharType="end"/>
            </w:r>
          </w:hyperlink>
        </w:p>
        <w:p w14:paraId="5C1582FA" w14:textId="6C512122"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06" w:history="1">
            <w:r w:rsidR="00DC3EA6" w:rsidRPr="009D3151">
              <w:rPr>
                <w:rStyle w:val="Hyperlink"/>
                <w:rFonts w:ascii="Arial" w:hAnsi="Arial" w:cs="Arial"/>
                <w:noProof/>
              </w:rPr>
              <w:t>Cyril of Alexandria.</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_Toc134374106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153</w:t>
            </w:r>
            <w:r w:rsidR="00DC3EA6" w:rsidRPr="009D3151">
              <w:rPr>
                <w:rFonts w:ascii="Arial" w:hAnsi="Arial" w:cs="Arial"/>
                <w:noProof/>
                <w:webHidden/>
              </w:rPr>
              <w:fldChar w:fldCharType="end"/>
            </w:r>
          </w:hyperlink>
        </w:p>
        <w:p w14:paraId="404E9812" w14:textId="10A3CC03"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07" w:history="1">
            <w:r w:rsidR="00DC3EA6" w:rsidRPr="009D3151">
              <w:rPr>
                <w:rStyle w:val="Hyperlink"/>
                <w:rFonts w:ascii="Arial" w:hAnsi="Arial" w:cs="Arial"/>
                <w:noProof/>
              </w:rPr>
              <w:t>Rufinus.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_Toc134374107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153</w:t>
            </w:r>
            <w:r w:rsidR="00DC3EA6" w:rsidRPr="009D3151">
              <w:rPr>
                <w:rFonts w:ascii="Arial" w:hAnsi="Arial" w:cs="Arial"/>
                <w:noProof/>
                <w:webHidden/>
              </w:rPr>
              <w:fldChar w:fldCharType="end"/>
            </w:r>
          </w:hyperlink>
        </w:p>
        <w:p w14:paraId="222CCFEB" w14:textId="639FFF7A"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08" w:history="1">
            <w:r w:rsidR="00DC3EA6" w:rsidRPr="009D3151">
              <w:rPr>
                <w:rStyle w:val="Hyperlink"/>
                <w:rFonts w:ascii="Arial" w:hAnsi="Arial" w:cs="Arial"/>
                <w:noProof/>
              </w:rPr>
              <w:t>Domitian, Bishop of Galatia.</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_Toc134374108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153</w:t>
            </w:r>
            <w:r w:rsidR="00DC3EA6" w:rsidRPr="009D3151">
              <w:rPr>
                <w:rFonts w:ascii="Arial" w:hAnsi="Arial" w:cs="Arial"/>
                <w:noProof/>
                <w:webHidden/>
              </w:rPr>
              <w:fldChar w:fldCharType="end"/>
            </w:r>
          </w:hyperlink>
        </w:p>
        <w:p w14:paraId="2C313AFF" w14:textId="0CEA1238"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09" w:history="1">
            <w:r w:rsidR="00DC3EA6" w:rsidRPr="009D3151">
              <w:rPr>
                <w:rStyle w:val="Hyperlink"/>
                <w:rFonts w:ascii="Arial" w:hAnsi="Arial" w:cs="Arial"/>
                <w:noProof/>
              </w:rPr>
              <w:t>Diodore, Bishop of Tarsus.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_Toc134374109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154</w:t>
            </w:r>
            <w:r w:rsidR="00DC3EA6" w:rsidRPr="009D3151">
              <w:rPr>
                <w:rFonts w:ascii="Arial" w:hAnsi="Arial" w:cs="Arial"/>
                <w:noProof/>
                <w:webHidden/>
              </w:rPr>
              <w:fldChar w:fldCharType="end"/>
            </w:r>
          </w:hyperlink>
        </w:p>
        <w:p w14:paraId="77B10D31" w14:textId="476F3768"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10" w:history="1">
            <w:r w:rsidR="00DC3EA6" w:rsidRPr="009D3151">
              <w:rPr>
                <w:rStyle w:val="Hyperlink"/>
                <w:rFonts w:ascii="Arial" w:hAnsi="Arial" w:cs="Arial"/>
                <w:noProof/>
              </w:rPr>
              <w:t>Later Additional Authorities.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_Toc134374110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155</w:t>
            </w:r>
            <w:r w:rsidR="00DC3EA6" w:rsidRPr="009D3151">
              <w:rPr>
                <w:rFonts w:ascii="Arial" w:hAnsi="Arial" w:cs="Arial"/>
                <w:noProof/>
                <w:webHidden/>
              </w:rPr>
              <w:fldChar w:fldCharType="end"/>
            </w:r>
          </w:hyperlink>
        </w:p>
        <w:p w14:paraId="5E5418B8" w14:textId="445860D9"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4111" w:history="1">
            <w:r w:rsidR="00DC3EA6" w:rsidRPr="009D3151">
              <w:rPr>
                <w:rStyle w:val="Hyperlink"/>
                <w:rFonts w:ascii="Arial" w:hAnsi="Arial" w:cs="Arial"/>
                <w:noProof/>
              </w:rPr>
              <w:t>Macarius.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_Toc134374111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155</w:t>
            </w:r>
            <w:r w:rsidR="00DC3EA6" w:rsidRPr="009D3151">
              <w:rPr>
                <w:rFonts w:ascii="Arial" w:hAnsi="Arial" w:cs="Arial"/>
                <w:noProof/>
                <w:webHidden/>
              </w:rPr>
              <w:fldChar w:fldCharType="end"/>
            </w:r>
          </w:hyperlink>
        </w:p>
        <w:p w14:paraId="5B4537DD" w14:textId="0F2AB37F"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4112" w:history="1">
            <w:r w:rsidR="00DC3EA6" w:rsidRPr="009D3151">
              <w:rPr>
                <w:rStyle w:val="Hyperlink"/>
                <w:rFonts w:ascii="Arial" w:hAnsi="Arial" w:cs="Arial"/>
                <w:noProof/>
              </w:rPr>
              <w:t>Peter Chrysologus.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_Toc134374112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155</w:t>
            </w:r>
            <w:r w:rsidR="00DC3EA6" w:rsidRPr="009D3151">
              <w:rPr>
                <w:rFonts w:ascii="Arial" w:hAnsi="Arial" w:cs="Arial"/>
                <w:noProof/>
                <w:webHidden/>
              </w:rPr>
              <w:fldChar w:fldCharType="end"/>
            </w:r>
          </w:hyperlink>
        </w:p>
        <w:p w14:paraId="097CFE24" w14:textId="17EB81FD"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4113" w:history="1">
            <w:r w:rsidR="00DC3EA6" w:rsidRPr="009D3151">
              <w:rPr>
                <w:rStyle w:val="Hyperlink"/>
                <w:rFonts w:ascii="Arial" w:hAnsi="Arial" w:cs="Arial"/>
                <w:noProof/>
              </w:rPr>
              <w:t>Stephan Bar-Sudaili.</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_Toc134374113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155</w:t>
            </w:r>
            <w:r w:rsidR="00DC3EA6" w:rsidRPr="009D3151">
              <w:rPr>
                <w:rFonts w:ascii="Arial" w:hAnsi="Arial" w:cs="Arial"/>
                <w:noProof/>
                <w:webHidden/>
              </w:rPr>
              <w:fldChar w:fldCharType="end"/>
            </w:r>
          </w:hyperlink>
        </w:p>
        <w:p w14:paraId="1B2E714A" w14:textId="7A72A0C8"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4114" w:history="1">
            <w:r w:rsidR="00DC3EA6" w:rsidRPr="009D3151">
              <w:rPr>
                <w:rStyle w:val="Hyperlink"/>
                <w:rFonts w:ascii="Arial" w:hAnsi="Arial" w:cs="Arial"/>
                <w:noProof/>
              </w:rPr>
              <w:t>Maximus, the Confessor.</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_Toc134374114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155</w:t>
            </w:r>
            <w:r w:rsidR="00DC3EA6" w:rsidRPr="009D3151">
              <w:rPr>
                <w:rFonts w:ascii="Arial" w:hAnsi="Arial" w:cs="Arial"/>
                <w:noProof/>
                <w:webHidden/>
              </w:rPr>
              <w:fldChar w:fldCharType="end"/>
            </w:r>
          </w:hyperlink>
        </w:p>
        <w:p w14:paraId="5FBCDEED" w14:textId="39962A4A"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4115" w:history="1">
            <w:r w:rsidR="00DC3EA6" w:rsidRPr="009D3151">
              <w:rPr>
                <w:rStyle w:val="Hyperlink"/>
                <w:rFonts w:ascii="Arial" w:hAnsi="Arial" w:cs="Arial"/>
                <w:noProof/>
              </w:rPr>
              <w:t>19. The Deterioration of Christian Thought.</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_Toc134374115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157</w:t>
            </w:r>
            <w:r w:rsidR="00DC3EA6" w:rsidRPr="009D3151">
              <w:rPr>
                <w:rFonts w:ascii="Arial" w:hAnsi="Arial" w:cs="Arial"/>
                <w:noProof/>
                <w:webHidden/>
              </w:rPr>
              <w:fldChar w:fldCharType="end"/>
            </w:r>
          </w:hyperlink>
        </w:p>
        <w:p w14:paraId="6BC10908" w14:textId="3D39B3F2"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16" w:history="1">
            <w:r w:rsidR="00DC3EA6" w:rsidRPr="009D3151">
              <w:rPr>
                <w:rStyle w:val="Hyperlink"/>
                <w:rFonts w:ascii="Arial" w:hAnsi="Arial" w:cs="Arial"/>
                <w:noProof/>
              </w:rPr>
              <w:t>Transition of Christianity.</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_Toc134374116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157</w:t>
            </w:r>
            <w:r w:rsidR="00DC3EA6" w:rsidRPr="009D3151">
              <w:rPr>
                <w:rFonts w:ascii="Arial" w:hAnsi="Arial" w:cs="Arial"/>
                <w:noProof/>
                <w:webHidden/>
              </w:rPr>
              <w:fldChar w:fldCharType="end"/>
            </w:r>
          </w:hyperlink>
        </w:p>
        <w:p w14:paraId="67845710" w14:textId="41AA244E"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17" w:history="1">
            <w:r w:rsidR="00DC3EA6" w:rsidRPr="009D3151">
              <w:rPr>
                <w:rStyle w:val="Hyperlink"/>
                <w:rFonts w:ascii="Arial" w:hAnsi="Arial" w:cs="Arial"/>
                <w:noProof/>
              </w:rPr>
              <w:t>Jerome.</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_Toc134374117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158</w:t>
            </w:r>
            <w:r w:rsidR="00DC3EA6" w:rsidRPr="009D3151">
              <w:rPr>
                <w:rFonts w:ascii="Arial" w:hAnsi="Arial" w:cs="Arial"/>
                <w:noProof/>
                <w:webHidden/>
              </w:rPr>
              <w:fldChar w:fldCharType="end"/>
            </w:r>
          </w:hyperlink>
        </w:p>
        <w:p w14:paraId="5B0CF506" w14:textId="0CF0D697"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4118" w:history="1">
            <w:r w:rsidR="00DC3EA6" w:rsidRPr="009D3151">
              <w:rPr>
                <w:rStyle w:val="Hyperlink"/>
                <w:rFonts w:ascii="Arial" w:hAnsi="Arial" w:cs="Arial"/>
                <w:noProof/>
              </w:rPr>
              <w:t>Jerome’s Politic Course.</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_Toc134374118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158</w:t>
            </w:r>
            <w:r w:rsidR="00DC3EA6" w:rsidRPr="009D3151">
              <w:rPr>
                <w:rFonts w:ascii="Arial" w:hAnsi="Arial" w:cs="Arial"/>
                <w:noProof/>
                <w:webHidden/>
              </w:rPr>
              <w:fldChar w:fldCharType="end"/>
            </w:r>
          </w:hyperlink>
        </w:p>
        <w:p w14:paraId="1B20DCD2" w14:textId="27B82A72"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4119" w:history="1">
            <w:r w:rsidR="00DC3EA6" w:rsidRPr="009D3151">
              <w:rPr>
                <w:rStyle w:val="Hyperlink"/>
                <w:rFonts w:ascii="Arial" w:hAnsi="Arial" w:cs="Arial"/>
                <w:noProof/>
              </w:rPr>
              <w:t>A Miserable Story.</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_Toc134374119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160</w:t>
            </w:r>
            <w:r w:rsidR="00DC3EA6" w:rsidRPr="009D3151">
              <w:rPr>
                <w:rFonts w:ascii="Arial" w:hAnsi="Arial" w:cs="Arial"/>
                <w:noProof/>
                <w:webHidden/>
              </w:rPr>
              <w:fldChar w:fldCharType="end"/>
            </w:r>
          </w:hyperlink>
        </w:p>
        <w:p w14:paraId="56C41E82" w14:textId="4250A7FF"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20" w:history="1">
            <w:r w:rsidR="00DC3EA6" w:rsidRPr="009D3151">
              <w:rPr>
                <w:rStyle w:val="Hyperlink"/>
                <w:rFonts w:ascii="Arial" w:hAnsi="Arial" w:cs="Arial"/>
                <w:noProof/>
              </w:rPr>
              <w:t>John Chrysostom.</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_Toc134374120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161</w:t>
            </w:r>
            <w:r w:rsidR="00DC3EA6" w:rsidRPr="009D3151">
              <w:rPr>
                <w:rFonts w:ascii="Arial" w:hAnsi="Arial" w:cs="Arial"/>
                <w:noProof/>
                <w:webHidden/>
              </w:rPr>
              <w:fldChar w:fldCharType="end"/>
            </w:r>
          </w:hyperlink>
        </w:p>
        <w:p w14:paraId="3CD3403C" w14:textId="475F7F14"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4121" w:history="1">
            <w:r w:rsidR="00DC3EA6" w:rsidRPr="009D3151">
              <w:rPr>
                <w:rStyle w:val="Hyperlink"/>
                <w:rFonts w:ascii="Arial" w:hAnsi="Arial" w:cs="Arial"/>
                <w:noProof/>
              </w:rPr>
              <w:t>Chrysostom’s Views.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_Toc134374121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161</w:t>
            </w:r>
            <w:r w:rsidR="00DC3EA6" w:rsidRPr="009D3151">
              <w:rPr>
                <w:rFonts w:ascii="Arial" w:hAnsi="Arial" w:cs="Arial"/>
                <w:noProof/>
                <w:webHidden/>
              </w:rPr>
              <w:fldChar w:fldCharType="end"/>
            </w:r>
          </w:hyperlink>
        </w:p>
        <w:p w14:paraId="0F5423ED" w14:textId="1CE54325" w:rsidR="00DC3EA6" w:rsidRPr="009D3151" w:rsidRDefault="00000000">
          <w:pPr>
            <w:pStyle w:val="TOC3"/>
            <w:tabs>
              <w:tab w:val="right" w:leader="dot" w:pos="9350"/>
            </w:tabs>
            <w:rPr>
              <w:rFonts w:ascii="Arial" w:eastAsiaTheme="minorEastAsia" w:hAnsi="Arial" w:cs="Arial"/>
              <w:noProof/>
              <w:kern w:val="2"/>
              <w14:ligatures w14:val="standardContextual"/>
            </w:rPr>
          </w:pPr>
          <w:hyperlink w:anchor="_Toc134374122" w:history="1">
            <w:r w:rsidR="00DC3EA6" w:rsidRPr="009D3151">
              <w:rPr>
                <w:rStyle w:val="Hyperlink"/>
                <w:rFonts w:ascii="Arial" w:hAnsi="Arial" w:cs="Arial"/>
                <w:noProof/>
              </w:rPr>
              <w:t>Neander and Schaff.</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_Toc134374122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162</w:t>
            </w:r>
            <w:r w:rsidR="00DC3EA6" w:rsidRPr="009D3151">
              <w:rPr>
                <w:rFonts w:ascii="Arial" w:hAnsi="Arial" w:cs="Arial"/>
                <w:noProof/>
                <w:webHidden/>
              </w:rPr>
              <w:fldChar w:fldCharType="end"/>
            </w:r>
          </w:hyperlink>
        </w:p>
        <w:p w14:paraId="29F304AE" w14:textId="65D80AA8"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4123" w:history="1">
            <w:r w:rsidR="00DC3EA6" w:rsidRPr="009D3151">
              <w:rPr>
                <w:rStyle w:val="Hyperlink"/>
                <w:rFonts w:ascii="Arial" w:hAnsi="Arial" w:cs="Arial"/>
                <w:noProof/>
              </w:rPr>
              <w:t>20. Augustine (Deterioration Continues).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_Toc134374123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163</w:t>
            </w:r>
            <w:r w:rsidR="00DC3EA6" w:rsidRPr="009D3151">
              <w:rPr>
                <w:rFonts w:ascii="Arial" w:hAnsi="Arial" w:cs="Arial"/>
                <w:noProof/>
                <w:webHidden/>
              </w:rPr>
              <w:fldChar w:fldCharType="end"/>
            </w:r>
          </w:hyperlink>
        </w:p>
        <w:p w14:paraId="6B0748EC" w14:textId="6F20503F"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24" w:history="1">
            <w:r w:rsidR="00DC3EA6" w:rsidRPr="009D3151">
              <w:rPr>
                <w:rStyle w:val="Hyperlink"/>
                <w:rFonts w:ascii="Arial" w:hAnsi="Arial" w:cs="Arial"/>
                <w:noProof/>
              </w:rPr>
              <w:t>Augustine’s Acknowledgment.</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_Toc134374124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163</w:t>
            </w:r>
            <w:r w:rsidR="00DC3EA6" w:rsidRPr="009D3151">
              <w:rPr>
                <w:rFonts w:ascii="Arial" w:hAnsi="Arial" w:cs="Arial"/>
                <w:noProof/>
                <w:webHidden/>
              </w:rPr>
              <w:fldChar w:fldCharType="end"/>
            </w:r>
          </w:hyperlink>
        </w:p>
        <w:p w14:paraId="11856B0A" w14:textId="1A926C07"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25" w:history="1">
            <w:r w:rsidR="00DC3EA6" w:rsidRPr="009D3151">
              <w:rPr>
                <w:rStyle w:val="Hyperlink"/>
                <w:rFonts w:ascii="Arial" w:hAnsi="Arial" w:cs="Arial"/>
                <w:noProof/>
              </w:rPr>
              <w:t>Augustine’s Criticisms and Mistakes.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_Toc134374125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164</w:t>
            </w:r>
            <w:r w:rsidR="00DC3EA6" w:rsidRPr="009D3151">
              <w:rPr>
                <w:rFonts w:ascii="Arial" w:hAnsi="Arial" w:cs="Arial"/>
                <w:noProof/>
                <w:webHidden/>
              </w:rPr>
              <w:fldChar w:fldCharType="end"/>
            </w:r>
          </w:hyperlink>
        </w:p>
        <w:p w14:paraId="4668284A" w14:textId="4A86C798"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26" w:history="1">
            <w:r w:rsidR="00DC3EA6" w:rsidRPr="009D3151">
              <w:rPr>
                <w:rStyle w:val="Hyperlink"/>
                <w:rFonts w:ascii="Arial" w:hAnsi="Arial" w:cs="Arial"/>
                <w:noProof/>
              </w:rPr>
              <w:t>Milman on Augustinianism.</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_Toc134374126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165</w:t>
            </w:r>
            <w:r w:rsidR="00DC3EA6" w:rsidRPr="009D3151">
              <w:rPr>
                <w:rFonts w:ascii="Arial" w:hAnsi="Arial" w:cs="Arial"/>
                <w:noProof/>
                <w:webHidden/>
              </w:rPr>
              <w:fldChar w:fldCharType="end"/>
            </w:r>
          </w:hyperlink>
        </w:p>
        <w:p w14:paraId="24DE6791" w14:textId="20BDD386"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27" w:history="1">
            <w:r w:rsidR="00DC3EA6" w:rsidRPr="009D3151">
              <w:rPr>
                <w:rStyle w:val="Hyperlink"/>
                <w:rFonts w:ascii="Arial" w:hAnsi="Arial" w:cs="Arial"/>
                <w:noProof/>
              </w:rPr>
              <w:t>Augustine Less Severe Than Modern Orthodoxy.</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_Toc134374127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165</w:t>
            </w:r>
            <w:r w:rsidR="00DC3EA6" w:rsidRPr="009D3151">
              <w:rPr>
                <w:rFonts w:ascii="Arial" w:hAnsi="Arial" w:cs="Arial"/>
                <w:noProof/>
                <w:webHidden/>
              </w:rPr>
              <w:fldChar w:fldCharType="end"/>
            </w:r>
          </w:hyperlink>
        </w:p>
        <w:p w14:paraId="0337E080" w14:textId="3222F988"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28" w:history="1">
            <w:r w:rsidR="00DC3EA6" w:rsidRPr="009D3151">
              <w:rPr>
                <w:rStyle w:val="Hyperlink"/>
                <w:rFonts w:ascii="Arial" w:hAnsi="Arial" w:cs="Arial"/>
                <w:noProof/>
              </w:rPr>
              <w:t>Decadence and Deterioration.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_Toc134374128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166</w:t>
            </w:r>
            <w:r w:rsidR="00DC3EA6" w:rsidRPr="009D3151">
              <w:rPr>
                <w:rFonts w:ascii="Arial" w:hAnsi="Arial" w:cs="Arial"/>
                <w:noProof/>
                <w:webHidden/>
              </w:rPr>
              <w:fldChar w:fldCharType="end"/>
            </w:r>
          </w:hyperlink>
        </w:p>
        <w:p w14:paraId="11AC322B" w14:textId="54406B8A"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29" w:history="1">
            <w:r w:rsidR="00DC3EA6" w:rsidRPr="009D3151">
              <w:rPr>
                <w:rStyle w:val="Hyperlink"/>
                <w:rFonts w:ascii="Arial" w:hAnsi="Arial" w:cs="Arial"/>
                <w:noProof/>
              </w:rPr>
              <w:t>Christianity Plagiarized.</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_Toc134374129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167</w:t>
            </w:r>
            <w:r w:rsidR="00DC3EA6" w:rsidRPr="009D3151">
              <w:rPr>
                <w:rFonts w:ascii="Arial" w:hAnsi="Arial" w:cs="Arial"/>
                <w:noProof/>
                <w:webHidden/>
              </w:rPr>
              <w:fldChar w:fldCharType="end"/>
            </w:r>
          </w:hyperlink>
        </w:p>
        <w:p w14:paraId="160D60C9" w14:textId="5BA9C5C7"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30" w:history="1">
            <w:r w:rsidR="00DC3EA6" w:rsidRPr="009D3151">
              <w:rPr>
                <w:rStyle w:val="Hyperlink"/>
                <w:rFonts w:ascii="Arial" w:hAnsi="Arial" w:cs="Arial"/>
                <w:noProof/>
              </w:rPr>
              <w:t>Augustinianism Cruel.</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_Toc134374130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167</w:t>
            </w:r>
            <w:r w:rsidR="00DC3EA6" w:rsidRPr="009D3151">
              <w:rPr>
                <w:rFonts w:ascii="Arial" w:hAnsi="Arial" w:cs="Arial"/>
                <w:noProof/>
                <w:webHidden/>
              </w:rPr>
              <w:fldChar w:fldCharType="end"/>
            </w:r>
          </w:hyperlink>
        </w:p>
        <w:p w14:paraId="1A46BC3D" w14:textId="7FB88143"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4131" w:history="1">
            <w:r w:rsidR="00DC3EA6" w:rsidRPr="009D3151">
              <w:rPr>
                <w:rStyle w:val="Hyperlink"/>
                <w:rFonts w:ascii="Arial" w:hAnsi="Arial" w:cs="Arial"/>
                <w:noProof/>
              </w:rPr>
              <w:t>21. Unsuccessful Attempts to Suppress Universalism.</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_Toc134374131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169</w:t>
            </w:r>
            <w:r w:rsidR="00DC3EA6" w:rsidRPr="009D3151">
              <w:rPr>
                <w:rFonts w:ascii="Arial" w:hAnsi="Arial" w:cs="Arial"/>
                <w:noProof/>
                <w:webHidden/>
              </w:rPr>
              <w:fldChar w:fldCharType="end"/>
            </w:r>
          </w:hyperlink>
        </w:p>
        <w:p w14:paraId="26B03300" w14:textId="03149069"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32" w:history="1">
            <w:r w:rsidR="00DC3EA6" w:rsidRPr="009D3151">
              <w:rPr>
                <w:rStyle w:val="Hyperlink"/>
                <w:rFonts w:ascii="Arial" w:hAnsi="Arial" w:cs="Arial"/>
                <w:noProof/>
              </w:rPr>
              <w:t>Justinian’s Views.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_Toc134374132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169</w:t>
            </w:r>
            <w:r w:rsidR="00DC3EA6" w:rsidRPr="009D3151">
              <w:rPr>
                <w:rFonts w:ascii="Arial" w:hAnsi="Arial" w:cs="Arial"/>
                <w:noProof/>
                <w:webHidden/>
              </w:rPr>
              <w:fldChar w:fldCharType="end"/>
            </w:r>
          </w:hyperlink>
        </w:p>
        <w:p w14:paraId="50A13B60" w14:textId="420D8FA1"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33" w:history="1">
            <w:r w:rsidR="00DC3EA6" w:rsidRPr="009D3151">
              <w:rPr>
                <w:rStyle w:val="Hyperlink"/>
                <w:rFonts w:ascii="Arial" w:hAnsi="Arial" w:cs="Arial"/>
                <w:noProof/>
              </w:rPr>
              <w:t>Home Synod Canons.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_Toc134374133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170</w:t>
            </w:r>
            <w:r w:rsidR="00DC3EA6" w:rsidRPr="009D3151">
              <w:rPr>
                <w:rFonts w:ascii="Arial" w:hAnsi="Arial" w:cs="Arial"/>
                <w:noProof/>
                <w:webHidden/>
              </w:rPr>
              <w:fldChar w:fldCharType="end"/>
            </w:r>
          </w:hyperlink>
        </w:p>
        <w:p w14:paraId="546FAA70" w14:textId="63605E8A"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34" w:history="1">
            <w:r w:rsidR="00DC3EA6" w:rsidRPr="009D3151">
              <w:rPr>
                <w:rStyle w:val="Hyperlink"/>
                <w:rFonts w:ascii="Arial" w:hAnsi="Arial" w:cs="Arial"/>
                <w:noProof/>
              </w:rPr>
              <w:t>The Council Refused to Condemn Universalism.</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_Toc134374134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170</w:t>
            </w:r>
            <w:r w:rsidR="00DC3EA6" w:rsidRPr="009D3151">
              <w:rPr>
                <w:rFonts w:ascii="Arial" w:hAnsi="Arial" w:cs="Arial"/>
                <w:noProof/>
                <w:webHidden/>
              </w:rPr>
              <w:fldChar w:fldCharType="end"/>
            </w:r>
          </w:hyperlink>
        </w:p>
        <w:p w14:paraId="5AEA7F59" w14:textId="2AE2BEF1"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35" w:history="1">
            <w:r w:rsidR="00DC3EA6" w:rsidRPr="009D3151">
              <w:rPr>
                <w:rStyle w:val="Hyperlink"/>
                <w:rFonts w:ascii="Arial" w:hAnsi="Arial" w:cs="Arial"/>
                <w:noProof/>
              </w:rPr>
              <w:t>Universalism Not Condemned for Five Centuries.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_Toc134374135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171</w:t>
            </w:r>
            <w:r w:rsidR="00DC3EA6" w:rsidRPr="009D3151">
              <w:rPr>
                <w:rFonts w:ascii="Arial" w:hAnsi="Arial" w:cs="Arial"/>
                <w:noProof/>
                <w:webHidden/>
              </w:rPr>
              <w:fldChar w:fldCharType="end"/>
            </w:r>
          </w:hyperlink>
        </w:p>
        <w:p w14:paraId="7124726A" w14:textId="041EEA81"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36" w:history="1">
            <w:r w:rsidR="00DC3EA6" w:rsidRPr="009D3151">
              <w:rPr>
                <w:rStyle w:val="Hyperlink"/>
                <w:rFonts w:ascii="Arial" w:hAnsi="Arial" w:cs="Arial"/>
                <w:noProof/>
              </w:rPr>
              <w:t>Significant Facts and Conclusions.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_Toc134374136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172</w:t>
            </w:r>
            <w:r w:rsidR="00DC3EA6" w:rsidRPr="009D3151">
              <w:rPr>
                <w:rFonts w:ascii="Arial" w:hAnsi="Arial" w:cs="Arial"/>
                <w:noProof/>
                <w:webHidden/>
              </w:rPr>
              <w:fldChar w:fldCharType="end"/>
            </w:r>
          </w:hyperlink>
        </w:p>
        <w:p w14:paraId="1E463ABB" w14:textId="6174B7AD"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37" w:history="1">
            <w:r w:rsidR="00DC3EA6" w:rsidRPr="009D3151">
              <w:rPr>
                <w:rStyle w:val="Hyperlink"/>
                <w:rFonts w:ascii="Arial" w:hAnsi="Arial" w:cs="Arial"/>
                <w:noProof/>
              </w:rPr>
              <w:t>The Ancient Councils.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_Toc134374137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173</w:t>
            </w:r>
            <w:r w:rsidR="00DC3EA6" w:rsidRPr="009D3151">
              <w:rPr>
                <w:rFonts w:ascii="Arial" w:hAnsi="Arial" w:cs="Arial"/>
                <w:noProof/>
                <w:webHidden/>
              </w:rPr>
              <w:fldChar w:fldCharType="end"/>
            </w:r>
          </w:hyperlink>
        </w:p>
        <w:p w14:paraId="0747D2E8" w14:textId="19809A85"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38" w:history="1">
            <w:r w:rsidR="00DC3EA6" w:rsidRPr="009D3151">
              <w:rPr>
                <w:rStyle w:val="Hyperlink"/>
                <w:rFonts w:ascii="Arial" w:hAnsi="Arial" w:cs="Arial"/>
                <w:noProof/>
              </w:rPr>
              <w:t>Justinian’s Suppression of the Truth.</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_Toc134374138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174</w:t>
            </w:r>
            <w:r w:rsidR="00DC3EA6" w:rsidRPr="009D3151">
              <w:rPr>
                <w:rFonts w:ascii="Arial" w:hAnsi="Arial" w:cs="Arial"/>
                <w:noProof/>
                <w:webHidden/>
              </w:rPr>
              <w:fldChar w:fldCharType="end"/>
            </w:r>
          </w:hyperlink>
        </w:p>
        <w:p w14:paraId="6972BFE2" w14:textId="01FDE16C"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39" w:history="1">
            <w:r w:rsidR="00DC3EA6" w:rsidRPr="009D3151">
              <w:rPr>
                <w:rStyle w:val="Hyperlink"/>
                <w:rFonts w:ascii="Arial" w:hAnsi="Arial" w:cs="Arial"/>
                <w:noProof/>
              </w:rPr>
              <w:t>Justinian and His Age.</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_Toc134374139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175</w:t>
            </w:r>
            <w:r w:rsidR="00DC3EA6" w:rsidRPr="009D3151">
              <w:rPr>
                <w:rFonts w:ascii="Arial" w:hAnsi="Arial" w:cs="Arial"/>
                <w:noProof/>
                <w:webHidden/>
              </w:rPr>
              <w:fldChar w:fldCharType="end"/>
            </w:r>
          </w:hyperlink>
        </w:p>
        <w:p w14:paraId="72382461" w14:textId="4456C160"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40" w:history="1">
            <w:r w:rsidR="00DC3EA6" w:rsidRPr="009D3151">
              <w:rPr>
                <w:rStyle w:val="Hyperlink"/>
                <w:rFonts w:ascii="Arial" w:hAnsi="Arial" w:cs="Arial"/>
                <w:noProof/>
              </w:rPr>
              <w:t>The Divine Light Eclipsed.</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_Toc134374140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175</w:t>
            </w:r>
            <w:r w:rsidR="00DC3EA6" w:rsidRPr="009D3151">
              <w:rPr>
                <w:rFonts w:ascii="Arial" w:hAnsi="Arial" w:cs="Arial"/>
                <w:noProof/>
                <w:webHidden/>
              </w:rPr>
              <w:fldChar w:fldCharType="end"/>
            </w:r>
          </w:hyperlink>
        </w:p>
        <w:p w14:paraId="6ED890ED" w14:textId="359CB9FB"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4141" w:history="1">
            <w:r w:rsidR="00DC3EA6" w:rsidRPr="009D3151">
              <w:rPr>
                <w:rStyle w:val="Hyperlink"/>
                <w:rFonts w:ascii="Arial" w:hAnsi="Arial" w:cs="Arial"/>
                <w:noProof/>
              </w:rPr>
              <w:t>22. The Eclipse of Universalism.</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_Toc134374141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177</w:t>
            </w:r>
            <w:r w:rsidR="00DC3EA6" w:rsidRPr="009D3151">
              <w:rPr>
                <w:rFonts w:ascii="Arial" w:hAnsi="Arial" w:cs="Arial"/>
                <w:noProof/>
                <w:webHidden/>
              </w:rPr>
              <w:fldChar w:fldCharType="end"/>
            </w:r>
          </w:hyperlink>
        </w:p>
        <w:p w14:paraId="053CBF53" w14:textId="2A373201"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42" w:history="1">
            <w:r w:rsidR="00DC3EA6" w:rsidRPr="009D3151">
              <w:rPr>
                <w:rStyle w:val="Hyperlink"/>
                <w:rFonts w:ascii="Arial" w:hAnsi="Arial" w:cs="Arial"/>
                <w:noProof/>
              </w:rPr>
              <w:t>Disappearance of the Truth.</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_Toc134374142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177</w:t>
            </w:r>
            <w:r w:rsidR="00DC3EA6" w:rsidRPr="009D3151">
              <w:rPr>
                <w:rFonts w:ascii="Arial" w:hAnsi="Arial" w:cs="Arial"/>
                <w:noProof/>
                <w:webHidden/>
              </w:rPr>
              <w:fldChar w:fldCharType="end"/>
            </w:r>
          </w:hyperlink>
        </w:p>
        <w:p w14:paraId="068483EF" w14:textId="6F6C7EC3"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43" w:history="1">
            <w:r w:rsidR="00DC3EA6" w:rsidRPr="009D3151">
              <w:rPr>
                <w:rStyle w:val="Hyperlink"/>
                <w:rFonts w:ascii="Arial" w:hAnsi="Arial" w:cs="Arial"/>
                <w:noProof/>
              </w:rPr>
              <w:t>Christianity’s Eclipse.</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_Toc134374143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178</w:t>
            </w:r>
            <w:r w:rsidR="00DC3EA6" w:rsidRPr="009D3151">
              <w:rPr>
                <w:rFonts w:ascii="Arial" w:hAnsi="Arial" w:cs="Arial"/>
                <w:noProof/>
                <w:webHidden/>
              </w:rPr>
              <w:fldChar w:fldCharType="end"/>
            </w:r>
          </w:hyperlink>
        </w:p>
        <w:p w14:paraId="24C624D1" w14:textId="52B7E5C4"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44" w:history="1">
            <w:r w:rsidR="00DC3EA6" w:rsidRPr="009D3151">
              <w:rPr>
                <w:rStyle w:val="Hyperlink"/>
                <w:rFonts w:ascii="Arial" w:hAnsi="Arial" w:cs="Arial"/>
                <w:noProof/>
              </w:rPr>
              <w:t>The Caricatures of Dante and Michelangelo.</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_Toc134374144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178</w:t>
            </w:r>
            <w:r w:rsidR="00DC3EA6" w:rsidRPr="009D3151">
              <w:rPr>
                <w:rFonts w:ascii="Arial" w:hAnsi="Arial" w:cs="Arial"/>
                <w:noProof/>
                <w:webHidden/>
              </w:rPr>
              <w:fldChar w:fldCharType="end"/>
            </w:r>
          </w:hyperlink>
        </w:p>
        <w:p w14:paraId="607F3A38" w14:textId="25F20CCA"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45" w:history="1">
            <w:r w:rsidR="00DC3EA6" w:rsidRPr="009D3151">
              <w:rPr>
                <w:rStyle w:val="Hyperlink"/>
                <w:rFonts w:ascii="Arial" w:hAnsi="Arial" w:cs="Arial"/>
                <w:noProof/>
              </w:rPr>
              <w:t>Re-birth of Universalism.</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_Toc134374145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179</w:t>
            </w:r>
            <w:r w:rsidR="00DC3EA6" w:rsidRPr="009D3151">
              <w:rPr>
                <w:rFonts w:ascii="Arial" w:hAnsi="Arial" w:cs="Arial"/>
                <w:noProof/>
                <w:webHidden/>
              </w:rPr>
              <w:fldChar w:fldCharType="end"/>
            </w:r>
          </w:hyperlink>
        </w:p>
        <w:p w14:paraId="0BE95D73" w14:textId="7749A3FB"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46" w:history="1">
            <w:r w:rsidR="00DC3EA6" w:rsidRPr="009D3151">
              <w:rPr>
                <w:rStyle w:val="Hyperlink"/>
                <w:rFonts w:ascii="Arial" w:hAnsi="Arial" w:cs="Arial"/>
                <w:noProof/>
              </w:rPr>
              <w:t>The Dawn of Truth.</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_Toc134374146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179</w:t>
            </w:r>
            <w:r w:rsidR="00DC3EA6" w:rsidRPr="009D3151">
              <w:rPr>
                <w:rFonts w:ascii="Arial" w:hAnsi="Arial" w:cs="Arial"/>
                <w:noProof/>
                <w:webHidden/>
              </w:rPr>
              <w:fldChar w:fldCharType="end"/>
            </w:r>
          </w:hyperlink>
        </w:p>
        <w:p w14:paraId="12B2B5DC" w14:textId="06363C39"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4147" w:history="1">
            <w:r w:rsidR="00DC3EA6" w:rsidRPr="009D3151">
              <w:rPr>
                <w:rStyle w:val="Hyperlink"/>
                <w:rFonts w:ascii="Arial" w:hAnsi="Arial" w:cs="Arial"/>
                <w:noProof/>
              </w:rPr>
              <w:t>23. Summary of Conclusions.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_Toc134374147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181</w:t>
            </w:r>
            <w:r w:rsidR="00DC3EA6" w:rsidRPr="009D3151">
              <w:rPr>
                <w:rFonts w:ascii="Arial" w:hAnsi="Arial" w:cs="Arial"/>
                <w:noProof/>
                <w:webHidden/>
              </w:rPr>
              <w:fldChar w:fldCharType="end"/>
            </w:r>
          </w:hyperlink>
        </w:p>
        <w:p w14:paraId="6CF76B6C" w14:textId="3041C37D"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4148" w:history="1">
            <w:r w:rsidR="00DC3EA6" w:rsidRPr="009D3151">
              <w:rPr>
                <w:rStyle w:val="Hyperlink"/>
                <w:rFonts w:ascii="Arial" w:hAnsi="Arial" w:cs="Arial"/>
                <w:noProof/>
              </w:rPr>
              <w:t>Appendix A. Biographies of Those Referenced in This Work</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_Toc134374148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185</w:t>
            </w:r>
            <w:r w:rsidR="00DC3EA6" w:rsidRPr="009D3151">
              <w:rPr>
                <w:rFonts w:ascii="Arial" w:hAnsi="Arial" w:cs="Arial"/>
                <w:noProof/>
                <w:webHidden/>
              </w:rPr>
              <w:fldChar w:fldCharType="end"/>
            </w:r>
          </w:hyperlink>
        </w:p>
        <w:p w14:paraId="6AE0F868" w14:textId="2A67D5AA"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49" w:history="1">
            <w:r w:rsidR="00DC3EA6" w:rsidRPr="009D3151">
              <w:rPr>
                <w:rStyle w:val="Hyperlink"/>
                <w:rFonts w:ascii="Arial" w:hAnsi="Arial" w:cs="Arial"/>
                <w:noProof/>
              </w:rPr>
              <w:t>Allin, Thomas (Rev.)</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_Toc134374149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185</w:t>
            </w:r>
            <w:r w:rsidR="00DC3EA6" w:rsidRPr="009D3151">
              <w:rPr>
                <w:rFonts w:ascii="Arial" w:hAnsi="Arial" w:cs="Arial"/>
                <w:noProof/>
                <w:webHidden/>
              </w:rPr>
              <w:fldChar w:fldCharType="end"/>
            </w:r>
          </w:hyperlink>
        </w:p>
        <w:p w14:paraId="53A69675" w14:textId="004DF5D4"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50" w:history="1">
            <w:r w:rsidR="00DC3EA6" w:rsidRPr="009D3151">
              <w:rPr>
                <w:rStyle w:val="Hyperlink"/>
                <w:rFonts w:ascii="Arial" w:hAnsi="Arial" w:cs="Arial"/>
                <w:noProof/>
              </w:rPr>
              <w:t>Arnold, Matthew</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_Toc134374150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185</w:t>
            </w:r>
            <w:r w:rsidR="00DC3EA6" w:rsidRPr="009D3151">
              <w:rPr>
                <w:rFonts w:ascii="Arial" w:hAnsi="Arial" w:cs="Arial"/>
                <w:noProof/>
                <w:webHidden/>
              </w:rPr>
              <w:fldChar w:fldCharType="end"/>
            </w:r>
          </w:hyperlink>
        </w:p>
        <w:p w14:paraId="38E6D6E7" w14:textId="364E7186"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51" w:history="1">
            <w:r w:rsidR="00DC3EA6" w:rsidRPr="009D3151">
              <w:rPr>
                <w:rStyle w:val="Hyperlink"/>
                <w:rFonts w:ascii="Arial" w:hAnsi="Arial" w:cs="Arial"/>
                <w:noProof/>
              </w:rPr>
              <w:t>Ballou, Hosea (Dr.)</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_Toc134374151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185</w:t>
            </w:r>
            <w:r w:rsidR="00DC3EA6" w:rsidRPr="009D3151">
              <w:rPr>
                <w:rFonts w:ascii="Arial" w:hAnsi="Arial" w:cs="Arial"/>
                <w:noProof/>
                <w:webHidden/>
              </w:rPr>
              <w:fldChar w:fldCharType="end"/>
            </w:r>
          </w:hyperlink>
        </w:p>
        <w:p w14:paraId="0ACF31F0" w14:textId="378E7391"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52" w:history="1">
            <w:r w:rsidR="00DC3EA6" w:rsidRPr="009D3151">
              <w:rPr>
                <w:rStyle w:val="Hyperlink"/>
                <w:rFonts w:ascii="Arial" w:hAnsi="Arial" w:cs="Arial"/>
                <w:noProof/>
              </w:rPr>
              <w:t>Beecher, Edward (Dr.)</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_Toc134374152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185</w:t>
            </w:r>
            <w:r w:rsidR="00DC3EA6" w:rsidRPr="009D3151">
              <w:rPr>
                <w:rFonts w:ascii="Arial" w:hAnsi="Arial" w:cs="Arial"/>
                <w:noProof/>
                <w:webHidden/>
              </w:rPr>
              <w:fldChar w:fldCharType="end"/>
            </w:r>
          </w:hyperlink>
        </w:p>
        <w:p w14:paraId="49BB8BBE" w14:textId="501201F4"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53" w:history="1">
            <w:r w:rsidR="00DC3EA6" w:rsidRPr="009D3151">
              <w:rPr>
                <w:rStyle w:val="Hyperlink"/>
                <w:rFonts w:ascii="Arial" w:hAnsi="Arial" w:cs="Arial"/>
                <w:noProof/>
              </w:rPr>
              <w:t>Brown, Francis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_Toc134374153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185</w:t>
            </w:r>
            <w:r w:rsidR="00DC3EA6" w:rsidRPr="009D3151">
              <w:rPr>
                <w:rFonts w:ascii="Arial" w:hAnsi="Arial" w:cs="Arial"/>
                <w:noProof/>
                <w:webHidden/>
              </w:rPr>
              <w:fldChar w:fldCharType="end"/>
            </w:r>
          </w:hyperlink>
        </w:p>
        <w:p w14:paraId="3AECE3C5" w14:textId="34ED4E08"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54" w:history="1">
            <w:r w:rsidR="00DC3EA6" w:rsidRPr="009D3151">
              <w:rPr>
                <w:rStyle w:val="Hyperlink"/>
                <w:rFonts w:ascii="Arial" w:hAnsi="Arial" w:cs="Arial"/>
                <w:noProof/>
              </w:rPr>
              <w:t>Bryennios, Philotheos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_Toc134374154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185</w:t>
            </w:r>
            <w:r w:rsidR="00DC3EA6" w:rsidRPr="009D3151">
              <w:rPr>
                <w:rFonts w:ascii="Arial" w:hAnsi="Arial" w:cs="Arial"/>
                <w:noProof/>
                <w:webHidden/>
              </w:rPr>
              <w:fldChar w:fldCharType="end"/>
            </w:r>
          </w:hyperlink>
        </w:p>
        <w:p w14:paraId="2CEADE0D" w14:textId="46CCCFAF"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55" w:history="1">
            <w:r w:rsidR="00DC3EA6" w:rsidRPr="009D3151">
              <w:rPr>
                <w:rStyle w:val="Hyperlink"/>
                <w:rFonts w:ascii="Arial" w:hAnsi="Arial" w:cs="Arial"/>
                <w:noProof/>
              </w:rPr>
              <w:t>Cantwell, J.S.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_Toc134374155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185</w:t>
            </w:r>
            <w:r w:rsidR="00DC3EA6" w:rsidRPr="009D3151">
              <w:rPr>
                <w:rFonts w:ascii="Arial" w:hAnsi="Arial" w:cs="Arial"/>
                <w:noProof/>
                <w:webHidden/>
              </w:rPr>
              <w:fldChar w:fldCharType="end"/>
            </w:r>
          </w:hyperlink>
        </w:p>
        <w:p w14:paraId="49555843" w14:textId="118CFC2B"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56" w:history="1">
            <w:r w:rsidR="00DC3EA6" w:rsidRPr="009D3151">
              <w:rPr>
                <w:rStyle w:val="Hyperlink"/>
                <w:rFonts w:ascii="Arial" w:hAnsi="Arial" w:cs="Arial"/>
                <w:noProof/>
              </w:rPr>
              <w:t>Cave, William</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_Toc134374156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186</w:t>
            </w:r>
            <w:r w:rsidR="00DC3EA6" w:rsidRPr="009D3151">
              <w:rPr>
                <w:rFonts w:ascii="Arial" w:hAnsi="Arial" w:cs="Arial"/>
                <w:noProof/>
                <w:webHidden/>
              </w:rPr>
              <w:fldChar w:fldCharType="end"/>
            </w:r>
          </w:hyperlink>
        </w:p>
        <w:p w14:paraId="6A27DD60" w14:textId="5DDADE11"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57" w:history="1">
            <w:r w:rsidR="00DC3EA6" w:rsidRPr="009D3151">
              <w:rPr>
                <w:rStyle w:val="Hyperlink"/>
                <w:rFonts w:ascii="Arial" w:hAnsi="Arial" w:cs="Arial"/>
                <w:noProof/>
              </w:rPr>
              <w:t>Chambré, A. St. John (Rev., A.M.)</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_Toc134374157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186</w:t>
            </w:r>
            <w:r w:rsidR="00DC3EA6" w:rsidRPr="009D3151">
              <w:rPr>
                <w:rFonts w:ascii="Arial" w:hAnsi="Arial" w:cs="Arial"/>
                <w:noProof/>
                <w:webHidden/>
              </w:rPr>
              <w:fldChar w:fldCharType="end"/>
            </w:r>
          </w:hyperlink>
        </w:p>
        <w:p w14:paraId="1664A051" w14:textId="41B51418"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58" w:history="1">
            <w:r w:rsidR="00DC3EA6" w:rsidRPr="009D3151">
              <w:rPr>
                <w:rStyle w:val="Hyperlink"/>
                <w:rFonts w:ascii="Arial" w:hAnsi="Arial" w:cs="Arial"/>
                <w:noProof/>
              </w:rPr>
              <w:t>Chrysostom, John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_Toc134374158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186</w:t>
            </w:r>
            <w:r w:rsidR="00DC3EA6" w:rsidRPr="009D3151">
              <w:rPr>
                <w:rFonts w:ascii="Arial" w:hAnsi="Arial" w:cs="Arial"/>
                <w:noProof/>
                <w:webHidden/>
              </w:rPr>
              <w:fldChar w:fldCharType="end"/>
            </w:r>
          </w:hyperlink>
        </w:p>
        <w:p w14:paraId="2D67013E" w14:textId="09690D7D"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59" w:history="1">
            <w:r w:rsidR="00DC3EA6" w:rsidRPr="009D3151">
              <w:rPr>
                <w:rStyle w:val="Hyperlink"/>
                <w:rFonts w:ascii="Arial" w:hAnsi="Arial" w:cs="Arial"/>
                <w:noProof/>
              </w:rPr>
              <w:t>De Rossi,</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_Toc134374159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186</w:t>
            </w:r>
            <w:r w:rsidR="00DC3EA6" w:rsidRPr="009D3151">
              <w:rPr>
                <w:rFonts w:ascii="Arial" w:hAnsi="Arial" w:cs="Arial"/>
                <w:noProof/>
                <w:webHidden/>
              </w:rPr>
              <w:fldChar w:fldCharType="end"/>
            </w:r>
          </w:hyperlink>
        </w:p>
        <w:p w14:paraId="63A77BBE" w14:textId="66FAA4C7"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60" w:history="1">
            <w:r w:rsidR="00DC3EA6" w:rsidRPr="009D3151">
              <w:rPr>
                <w:rStyle w:val="Hyperlink"/>
                <w:rFonts w:ascii="Arial" w:hAnsi="Arial" w:cs="Arial"/>
                <w:noProof/>
              </w:rPr>
              <w:t>Farrar, Frederick W. (Canon)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_Toc134374160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186</w:t>
            </w:r>
            <w:r w:rsidR="00DC3EA6" w:rsidRPr="009D3151">
              <w:rPr>
                <w:rFonts w:ascii="Arial" w:hAnsi="Arial" w:cs="Arial"/>
                <w:noProof/>
                <w:webHidden/>
              </w:rPr>
              <w:fldChar w:fldCharType="end"/>
            </w:r>
          </w:hyperlink>
        </w:p>
        <w:p w14:paraId="2B430828" w14:textId="2354D2E7"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61" w:history="1">
            <w:r w:rsidR="00DC3EA6" w:rsidRPr="009D3151">
              <w:rPr>
                <w:rStyle w:val="Hyperlink"/>
                <w:rFonts w:ascii="Arial" w:hAnsi="Arial" w:cs="Arial"/>
                <w:noProof/>
              </w:rPr>
              <w:t>Gibbon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_Toc134374161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186</w:t>
            </w:r>
            <w:r w:rsidR="00DC3EA6" w:rsidRPr="009D3151">
              <w:rPr>
                <w:rFonts w:ascii="Arial" w:hAnsi="Arial" w:cs="Arial"/>
                <w:noProof/>
                <w:webHidden/>
              </w:rPr>
              <w:fldChar w:fldCharType="end"/>
            </w:r>
          </w:hyperlink>
        </w:p>
        <w:p w14:paraId="459CC218" w14:textId="4AD6F9B4"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62" w:history="1">
            <w:r w:rsidR="00DC3EA6" w:rsidRPr="009D3151">
              <w:rPr>
                <w:rStyle w:val="Hyperlink"/>
                <w:rFonts w:ascii="Arial" w:hAnsi="Arial" w:cs="Arial"/>
                <w:noProof/>
              </w:rPr>
              <w:t>Hagenbach, Karl</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_Toc134374162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186</w:t>
            </w:r>
            <w:r w:rsidR="00DC3EA6" w:rsidRPr="009D3151">
              <w:rPr>
                <w:rFonts w:ascii="Arial" w:hAnsi="Arial" w:cs="Arial"/>
                <w:noProof/>
                <w:webHidden/>
              </w:rPr>
              <w:fldChar w:fldCharType="end"/>
            </w:r>
          </w:hyperlink>
        </w:p>
        <w:p w14:paraId="29CEEB36" w14:textId="36229CB9"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63" w:history="1">
            <w:r w:rsidR="00DC3EA6" w:rsidRPr="009D3151">
              <w:rPr>
                <w:rStyle w:val="Hyperlink"/>
                <w:rFonts w:ascii="Arial" w:hAnsi="Arial" w:cs="Arial"/>
                <w:noProof/>
              </w:rPr>
              <w:t>Haweis, Hugh Reginald</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_Toc134374163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186</w:t>
            </w:r>
            <w:r w:rsidR="00DC3EA6" w:rsidRPr="009D3151">
              <w:rPr>
                <w:rFonts w:ascii="Arial" w:hAnsi="Arial" w:cs="Arial"/>
                <w:noProof/>
                <w:webHidden/>
              </w:rPr>
              <w:fldChar w:fldCharType="end"/>
            </w:r>
          </w:hyperlink>
        </w:p>
        <w:p w14:paraId="02223DF4" w14:textId="617850E6"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64" w:history="1">
            <w:r w:rsidR="00DC3EA6" w:rsidRPr="009D3151">
              <w:rPr>
                <w:rStyle w:val="Hyperlink"/>
                <w:rFonts w:ascii="Arial" w:hAnsi="Arial" w:cs="Arial"/>
                <w:noProof/>
              </w:rPr>
              <w:t>Hitchcock, Roswell D.</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_Toc134374164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187</w:t>
            </w:r>
            <w:r w:rsidR="00DC3EA6" w:rsidRPr="009D3151">
              <w:rPr>
                <w:rFonts w:ascii="Arial" w:hAnsi="Arial" w:cs="Arial"/>
                <w:noProof/>
                <w:webHidden/>
              </w:rPr>
              <w:fldChar w:fldCharType="end"/>
            </w:r>
          </w:hyperlink>
        </w:p>
        <w:p w14:paraId="76AF6A1E" w14:textId="37E20F2E"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65" w:history="1">
            <w:r w:rsidR="00DC3EA6" w:rsidRPr="009D3151">
              <w:rPr>
                <w:rStyle w:val="Hyperlink"/>
                <w:rFonts w:ascii="Arial" w:hAnsi="Arial" w:cs="Arial"/>
                <w:noProof/>
              </w:rPr>
              <w:t>Milman,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_Toc134374165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187</w:t>
            </w:r>
            <w:r w:rsidR="00DC3EA6" w:rsidRPr="009D3151">
              <w:rPr>
                <w:rFonts w:ascii="Arial" w:hAnsi="Arial" w:cs="Arial"/>
                <w:noProof/>
                <w:webHidden/>
              </w:rPr>
              <w:fldChar w:fldCharType="end"/>
            </w:r>
          </w:hyperlink>
        </w:p>
        <w:p w14:paraId="4286EEBF" w14:textId="2EE70599"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66" w:history="1">
            <w:r w:rsidR="00DC3EA6" w:rsidRPr="009D3151">
              <w:rPr>
                <w:rStyle w:val="Hyperlink"/>
                <w:rFonts w:ascii="Arial" w:hAnsi="Arial" w:cs="Arial"/>
                <w:noProof/>
              </w:rPr>
              <w:t>Milner, Joseph</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_Toc134374166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187</w:t>
            </w:r>
            <w:r w:rsidR="00DC3EA6" w:rsidRPr="009D3151">
              <w:rPr>
                <w:rFonts w:ascii="Arial" w:hAnsi="Arial" w:cs="Arial"/>
                <w:noProof/>
                <w:webHidden/>
              </w:rPr>
              <w:fldChar w:fldCharType="end"/>
            </w:r>
          </w:hyperlink>
        </w:p>
        <w:p w14:paraId="4D81EAE1" w14:textId="0C5C0049"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67" w:history="1">
            <w:r w:rsidR="00DC3EA6" w:rsidRPr="009D3151">
              <w:rPr>
                <w:rStyle w:val="Hyperlink"/>
                <w:rFonts w:ascii="Arial" w:hAnsi="Arial" w:cs="Arial"/>
                <w:noProof/>
              </w:rPr>
              <w:t>Von Mosheim, Lorenz Johann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_Toc134374167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187</w:t>
            </w:r>
            <w:r w:rsidR="00DC3EA6" w:rsidRPr="009D3151">
              <w:rPr>
                <w:rFonts w:ascii="Arial" w:hAnsi="Arial" w:cs="Arial"/>
                <w:noProof/>
                <w:webHidden/>
              </w:rPr>
              <w:fldChar w:fldCharType="end"/>
            </w:r>
          </w:hyperlink>
        </w:p>
        <w:p w14:paraId="0C1C9D3F" w14:textId="50007A9C"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68" w:history="1">
            <w:r w:rsidR="00DC3EA6" w:rsidRPr="009D3151">
              <w:rPr>
                <w:rStyle w:val="Hyperlink"/>
                <w:rFonts w:ascii="Arial" w:hAnsi="Arial" w:cs="Arial"/>
                <w:noProof/>
              </w:rPr>
              <w:t>Neander</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_Toc134374168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187</w:t>
            </w:r>
            <w:r w:rsidR="00DC3EA6" w:rsidRPr="009D3151">
              <w:rPr>
                <w:rFonts w:ascii="Arial" w:hAnsi="Arial" w:cs="Arial"/>
                <w:noProof/>
                <w:webHidden/>
              </w:rPr>
              <w:fldChar w:fldCharType="end"/>
            </w:r>
          </w:hyperlink>
        </w:p>
        <w:p w14:paraId="40C935C1" w14:textId="457E3744"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69" w:history="1">
            <w:r w:rsidR="00DC3EA6" w:rsidRPr="009D3151">
              <w:rPr>
                <w:rStyle w:val="Hyperlink"/>
                <w:rFonts w:ascii="Arial" w:hAnsi="Arial" w:cs="Arial"/>
                <w:noProof/>
              </w:rPr>
              <w:t>Pressensé, Edmond de</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_Toc134374169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187</w:t>
            </w:r>
            <w:r w:rsidR="00DC3EA6" w:rsidRPr="009D3151">
              <w:rPr>
                <w:rFonts w:ascii="Arial" w:hAnsi="Arial" w:cs="Arial"/>
                <w:noProof/>
                <w:webHidden/>
              </w:rPr>
              <w:fldChar w:fldCharType="end"/>
            </w:r>
          </w:hyperlink>
        </w:p>
        <w:p w14:paraId="02200BFA" w14:textId="0D2EC3A2"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70" w:history="1">
            <w:r w:rsidR="00DC3EA6" w:rsidRPr="009D3151">
              <w:rPr>
                <w:rStyle w:val="Hyperlink"/>
                <w:rFonts w:ascii="Arial" w:hAnsi="Arial" w:cs="Arial"/>
                <w:noProof/>
              </w:rPr>
              <w:t>Robertson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_Toc134374170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187</w:t>
            </w:r>
            <w:r w:rsidR="00DC3EA6" w:rsidRPr="009D3151">
              <w:rPr>
                <w:rFonts w:ascii="Arial" w:hAnsi="Arial" w:cs="Arial"/>
                <w:noProof/>
                <w:webHidden/>
              </w:rPr>
              <w:fldChar w:fldCharType="end"/>
            </w:r>
          </w:hyperlink>
        </w:p>
        <w:p w14:paraId="227827A6" w14:textId="4D0072D3"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71" w:history="1">
            <w:r w:rsidR="00DC3EA6" w:rsidRPr="009D3151">
              <w:rPr>
                <w:rStyle w:val="Hyperlink"/>
                <w:rFonts w:ascii="Arial" w:hAnsi="Arial" w:cs="Arial"/>
                <w:noProof/>
              </w:rPr>
              <w:t>Ruskin,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_Toc134374171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187</w:t>
            </w:r>
            <w:r w:rsidR="00DC3EA6" w:rsidRPr="009D3151">
              <w:rPr>
                <w:rFonts w:ascii="Arial" w:hAnsi="Arial" w:cs="Arial"/>
                <w:noProof/>
                <w:webHidden/>
              </w:rPr>
              <w:fldChar w:fldCharType="end"/>
            </w:r>
          </w:hyperlink>
        </w:p>
        <w:p w14:paraId="7695DD20" w14:textId="1CF5B5C3"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72" w:history="1">
            <w:r w:rsidR="00DC3EA6" w:rsidRPr="009D3151">
              <w:rPr>
                <w:rStyle w:val="Hyperlink"/>
                <w:rFonts w:ascii="Arial" w:hAnsi="Arial" w:cs="Arial"/>
                <w:noProof/>
              </w:rPr>
              <w:t>Sawyer, Thomas Jefferson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_Toc134374172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187</w:t>
            </w:r>
            <w:r w:rsidR="00DC3EA6" w:rsidRPr="009D3151">
              <w:rPr>
                <w:rFonts w:ascii="Arial" w:hAnsi="Arial" w:cs="Arial"/>
                <w:noProof/>
                <w:webHidden/>
              </w:rPr>
              <w:fldChar w:fldCharType="end"/>
            </w:r>
          </w:hyperlink>
        </w:p>
        <w:p w14:paraId="6E5112F4" w14:textId="00A7AAFA"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73" w:history="1">
            <w:r w:rsidR="00DC3EA6" w:rsidRPr="009D3151">
              <w:rPr>
                <w:rStyle w:val="Hyperlink"/>
                <w:rFonts w:ascii="Arial" w:hAnsi="Arial" w:cs="Arial"/>
                <w:noProof/>
              </w:rPr>
              <w:t>Stanley, (Dean)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_Toc134374173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187</w:t>
            </w:r>
            <w:r w:rsidR="00DC3EA6" w:rsidRPr="009D3151">
              <w:rPr>
                <w:rFonts w:ascii="Arial" w:hAnsi="Arial" w:cs="Arial"/>
                <w:noProof/>
                <w:webHidden/>
              </w:rPr>
              <w:fldChar w:fldCharType="end"/>
            </w:r>
          </w:hyperlink>
        </w:p>
        <w:p w14:paraId="3750FE12" w14:textId="099C4D77"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74" w:history="1">
            <w:r w:rsidR="00DC3EA6" w:rsidRPr="009D3151">
              <w:rPr>
                <w:rStyle w:val="Hyperlink"/>
                <w:rFonts w:ascii="Arial" w:hAnsi="Arial" w:cs="Arial"/>
                <w:noProof/>
              </w:rPr>
              <w:t>Thayer, Thomas Baldwin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_Toc134374174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187</w:t>
            </w:r>
            <w:r w:rsidR="00DC3EA6" w:rsidRPr="009D3151">
              <w:rPr>
                <w:rFonts w:ascii="Arial" w:hAnsi="Arial" w:cs="Arial"/>
                <w:noProof/>
                <w:webHidden/>
              </w:rPr>
              <w:fldChar w:fldCharType="end"/>
            </w:r>
          </w:hyperlink>
        </w:p>
        <w:p w14:paraId="392FD3E1" w14:textId="6C9FC4EB"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4175" w:history="1">
            <w:r w:rsidR="00DC3EA6" w:rsidRPr="009D3151">
              <w:rPr>
                <w:rStyle w:val="Hyperlink"/>
                <w:rFonts w:ascii="Arial" w:hAnsi="Arial" w:cs="Arial"/>
                <w:noProof/>
              </w:rPr>
              <w:t>Appendix B. Works Referenced Herein.</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_Toc134374175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189</w:t>
            </w:r>
            <w:r w:rsidR="00DC3EA6" w:rsidRPr="009D3151">
              <w:rPr>
                <w:rFonts w:ascii="Arial" w:hAnsi="Arial" w:cs="Arial"/>
                <w:noProof/>
                <w:webHidden/>
              </w:rPr>
              <w:fldChar w:fldCharType="end"/>
            </w:r>
          </w:hyperlink>
        </w:p>
        <w:p w14:paraId="7AE02252" w14:textId="7ABBB4B6"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76" w:history="1">
            <w:r w:rsidR="00DC3EA6" w:rsidRPr="009D3151">
              <w:rPr>
                <w:rStyle w:val="Hyperlink"/>
                <w:rFonts w:ascii="Arial" w:hAnsi="Arial" w:cs="Arial"/>
                <w:noProof/>
              </w:rPr>
              <w:t>Early Church Documents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_Toc134374176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189</w:t>
            </w:r>
            <w:r w:rsidR="00DC3EA6" w:rsidRPr="009D3151">
              <w:rPr>
                <w:rFonts w:ascii="Arial" w:hAnsi="Arial" w:cs="Arial"/>
                <w:noProof/>
                <w:webHidden/>
              </w:rPr>
              <w:fldChar w:fldCharType="end"/>
            </w:r>
          </w:hyperlink>
        </w:p>
        <w:p w14:paraId="03919DDA" w14:textId="71FCA0E5"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77" w:history="1">
            <w:r w:rsidR="00DC3EA6" w:rsidRPr="009D3151">
              <w:rPr>
                <w:rStyle w:val="Hyperlink"/>
                <w:rFonts w:ascii="Arial" w:hAnsi="Arial" w:cs="Arial"/>
                <w:noProof/>
              </w:rPr>
              <w:t>Periodicals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_Toc134374177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189</w:t>
            </w:r>
            <w:r w:rsidR="00DC3EA6" w:rsidRPr="009D3151">
              <w:rPr>
                <w:rFonts w:ascii="Arial" w:hAnsi="Arial" w:cs="Arial"/>
                <w:noProof/>
                <w:webHidden/>
              </w:rPr>
              <w:fldChar w:fldCharType="end"/>
            </w:r>
          </w:hyperlink>
        </w:p>
        <w:p w14:paraId="046163A1" w14:textId="66C72FEC"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4178" w:history="1">
            <w:r w:rsidR="00DC3EA6" w:rsidRPr="009D3151">
              <w:rPr>
                <w:rStyle w:val="Hyperlink"/>
                <w:rFonts w:ascii="Arial" w:hAnsi="Arial" w:cs="Arial"/>
                <w:noProof/>
              </w:rPr>
              <w:t>Appendix C. Bibliography</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_Toc134374178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190</w:t>
            </w:r>
            <w:r w:rsidR="00DC3EA6" w:rsidRPr="009D3151">
              <w:rPr>
                <w:rFonts w:ascii="Arial" w:hAnsi="Arial" w:cs="Arial"/>
                <w:noProof/>
                <w:webHidden/>
              </w:rPr>
              <w:fldChar w:fldCharType="end"/>
            </w:r>
          </w:hyperlink>
        </w:p>
        <w:p w14:paraId="2737CA24" w14:textId="204195A5"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4179" w:history="1">
            <w:r w:rsidR="00DC3EA6" w:rsidRPr="009D3151">
              <w:rPr>
                <w:rStyle w:val="Hyperlink"/>
                <w:rFonts w:ascii="Arial" w:hAnsi="Arial" w:cs="Arial"/>
                <w:noProof/>
              </w:rPr>
              <w:t>Appendix D. The Teaching of the Twelve Apostles (The Didache)</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_Toc134374179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191</w:t>
            </w:r>
            <w:r w:rsidR="00DC3EA6" w:rsidRPr="009D3151">
              <w:rPr>
                <w:rFonts w:ascii="Arial" w:hAnsi="Arial" w:cs="Arial"/>
                <w:noProof/>
                <w:webHidden/>
              </w:rPr>
              <w:fldChar w:fldCharType="end"/>
            </w:r>
          </w:hyperlink>
        </w:p>
        <w:p w14:paraId="225298D4" w14:textId="5FC43AFA"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80" w:history="1">
            <w:r w:rsidR="00DC3EA6" w:rsidRPr="009D3151">
              <w:rPr>
                <w:rStyle w:val="Hyperlink"/>
                <w:rFonts w:ascii="Arial" w:hAnsi="Arial" w:cs="Arial"/>
                <w:noProof/>
              </w:rPr>
              <w:t>Chapter 1</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_Toc134374180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191</w:t>
            </w:r>
            <w:r w:rsidR="00DC3EA6" w:rsidRPr="009D3151">
              <w:rPr>
                <w:rFonts w:ascii="Arial" w:hAnsi="Arial" w:cs="Arial"/>
                <w:noProof/>
                <w:webHidden/>
              </w:rPr>
              <w:fldChar w:fldCharType="end"/>
            </w:r>
          </w:hyperlink>
        </w:p>
        <w:p w14:paraId="55BDB702" w14:textId="77D62EE3"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81" w:history="1">
            <w:r w:rsidR="00DC3EA6" w:rsidRPr="009D3151">
              <w:rPr>
                <w:rStyle w:val="Hyperlink"/>
                <w:rFonts w:ascii="Arial" w:hAnsi="Arial" w:cs="Arial"/>
                <w:noProof/>
              </w:rPr>
              <w:t>Chapter 2</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_Toc134374181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192</w:t>
            </w:r>
            <w:r w:rsidR="00DC3EA6" w:rsidRPr="009D3151">
              <w:rPr>
                <w:rFonts w:ascii="Arial" w:hAnsi="Arial" w:cs="Arial"/>
                <w:noProof/>
                <w:webHidden/>
              </w:rPr>
              <w:fldChar w:fldCharType="end"/>
            </w:r>
          </w:hyperlink>
        </w:p>
        <w:p w14:paraId="6A22B831" w14:textId="405CE6B8"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82" w:history="1">
            <w:r w:rsidR="00DC3EA6" w:rsidRPr="009D3151">
              <w:rPr>
                <w:rStyle w:val="Hyperlink"/>
                <w:rFonts w:ascii="Arial" w:hAnsi="Arial" w:cs="Arial"/>
                <w:noProof/>
              </w:rPr>
              <w:t>Chapter 3</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_Toc134374182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192</w:t>
            </w:r>
            <w:r w:rsidR="00DC3EA6" w:rsidRPr="009D3151">
              <w:rPr>
                <w:rFonts w:ascii="Arial" w:hAnsi="Arial" w:cs="Arial"/>
                <w:noProof/>
                <w:webHidden/>
              </w:rPr>
              <w:fldChar w:fldCharType="end"/>
            </w:r>
          </w:hyperlink>
        </w:p>
        <w:p w14:paraId="5101224A" w14:textId="03169C8A"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83" w:history="1">
            <w:r w:rsidR="00DC3EA6" w:rsidRPr="009D3151">
              <w:rPr>
                <w:rStyle w:val="Hyperlink"/>
                <w:rFonts w:ascii="Arial" w:hAnsi="Arial" w:cs="Arial"/>
                <w:noProof/>
              </w:rPr>
              <w:t>Chapter 4</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_Toc134374183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192</w:t>
            </w:r>
            <w:r w:rsidR="00DC3EA6" w:rsidRPr="009D3151">
              <w:rPr>
                <w:rFonts w:ascii="Arial" w:hAnsi="Arial" w:cs="Arial"/>
                <w:noProof/>
                <w:webHidden/>
              </w:rPr>
              <w:fldChar w:fldCharType="end"/>
            </w:r>
          </w:hyperlink>
        </w:p>
        <w:p w14:paraId="338D5FB4" w14:textId="14940090"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84" w:history="1">
            <w:r w:rsidR="00DC3EA6" w:rsidRPr="009D3151">
              <w:rPr>
                <w:rStyle w:val="Hyperlink"/>
                <w:rFonts w:ascii="Arial" w:hAnsi="Arial" w:cs="Arial"/>
                <w:noProof/>
              </w:rPr>
              <w:t>Chapter 5</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_Toc134374184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193</w:t>
            </w:r>
            <w:r w:rsidR="00DC3EA6" w:rsidRPr="009D3151">
              <w:rPr>
                <w:rFonts w:ascii="Arial" w:hAnsi="Arial" w:cs="Arial"/>
                <w:noProof/>
                <w:webHidden/>
              </w:rPr>
              <w:fldChar w:fldCharType="end"/>
            </w:r>
          </w:hyperlink>
        </w:p>
        <w:p w14:paraId="519D48AB" w14:textId="3E336292"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85" w:history="1">
            <w:r w:rsidR="00DC3EA6" w:rsidRPr="009D3151">
              <w:rPr>
                <w:rStyle w:val="Hyperlink"/>
                <w:rFonts w:ascii="Arial" w:hAnsi="Arial" w:cs="Arial"/>
                <w:noProof/>
              </w:rPr>
              <w:t>Chapter 6</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_Toc134374185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194</w:t>
            </w:r>
            <w:r w:rsidR="00DC3EA6" w:rsidRPr="009D3151">
              <w:rPr>
                <w:rFonts w:ascii="Arial" w:hAnsi="Arial" w:cs="Arial"/>
                <w:noProof/>
                <w:webHidden/>
              </w:rPr>
              <w:fldChar w:fldCharType="end"/>
            </w:r>
          </w:hyperlink>
        </w:p>
        <w:p w14:paraId="19F99E84" w14:textId="346949DA"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86" w:history="1">
            <w:r w:rsidR="00DC3EA6" w:rsidRPr="009D3151">
              <w:rPr>
                <w:rStyle w:val="Hyperlink"/>
                <w:rFonts w:ascii="Arial" w:hAnsi="Arial" w:cs="Arial"/>
                <w:noProof/>
              </w:rPr>
              <w:t>Chapter 7</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_Toc134374186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194</w:t>
            </w:r>
            <w:r w:rsidR="00DC3EA6" w:rsidRPr="009D3151">
              <w:rPr>
                <w:rFonts w:ascii="Arial" w:hAnsi="Arial" w:cs="Arial"/>
                <w:noProof/>
                <w:webHidden/>
              </w:rPr>
              <w:fldChar w:fldCharType="end"/>
            </w:r>
          </w:hyperlink>
        </w:p>
        <w:p w14:paraId="1842F1FE" w14:textId="2EA91674"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87" w:history="1">
            <w:r w:rsidR="00DC3EA6" w:rsidRPr="009D3151">
              <w:rPr>
                <w:rStyle w:val="Hyperlink"/>
                <w:rFonts w:ascii="Arial" w:hAnsi="Arial" w:cs="Arial"/>
                <w:noProof/>
              </w:rPr>
              <w:t>Chapter 8</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_Toc134374187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194</w:t>
            </w:r>
            <w:r w:rsidR="00DC3EA6" w:rsidRPr="009D3151">
              <w:rPr>
                <w:rFonts w:ascii="Arial" w:hAnsi="Arial" w:cs="Arial"/>
                <w:noProof/>
                <w:webHidden/>
              </w:rPr>
              <w:fldChar w:fldCharType="end"/>
            </w:r>
          </w:hyperlink>
        </w:p>
        <w:p w14:paraId="5B4A4E0D" w14:textId="25281E7A"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88" w:history="1">
            <w:r w:rsidR="00DC3EA6" w:rsidRPr="009D3151">
              <w:rPr>
                <w:rStyle w:val="Hyperlink"/>
                <w:rFonts w:ascii="Arial" w:hAnsi="Arial" w:cs="Arial"/>
                <w:noProof/>
              </w:rPr>
              <w:t>Chapter 9</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_Toc134374188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195</w:t>
            </w:r>
            <w:r w:rsidR="00DC3EA6" w:rsidRPr="009D3151">
              <w:rPr>
                <w:rFonts w:ascii="Arial" w:hAnsi="Arial" w:cs="Arial"/>
                <w:noProof/>
                <w:webHidden/>
              </w:rPr>
              <w:fldChar w:fldCharType="end"/>
            </w:r>
          </w:hyperlink>
        </w:p>
        <w:p w14:paraId="4CA12C14" w14:textId="7B3A93AC"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89" w:history="1">
            <w:r w:rsidR="00DC3EA6" w:rsidRPr="009D3151">
              <w:rPr>
                <w:rStyle w:val="Hyperlink"/>
                <w:rFonts w:ascii="Arial" w:hAnsi="Arial" w:cs="Arial"/>
                <w:noProof/>
              </w:rPr>
              <w:t>Chapter 10</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_Toc134374189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195</w:t>
            </w:r>
            <w:r w:rsidR="00DC3EA6" w:rsidRPr="009D3151">
              <w:rPr>
                <w:rFonts w:ascii="Arial" w:hAnsi="Arial" w:cs="Arial"/>
                <w:noProof/>
                <w:webHidden/>
              </w:rPr>
              <w:fldChar w:fldCharType="end"/>
            </w:r>
          </w:hyperlink>
        </w:p>
        <w:p w14:paraId="5E24CF8F" w14:textId="7141DEEB"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90" w:history="1">
            <w:r w:rsidR="00DC3EA6" w:rsidRPr="009D3151">
              <w:rPr>
                <w:rStyle w:val="Hyperlink"/>
                <w:rFonts w:ascii="Arial" w:hAnsi="Arial" w:cs="Arial"/>
                <w:noProof/>
              </w:rPr>
              <w:t>Chapter 11</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_Toc134374190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196</w:t>
            </w:r>
            <w:r w:rsidR="00DC3EA6" w:rsidRPr="009D3151">
              <w:rPr>
                <w:rFonts w:ascii="Arial" w:hAnsi="Arial" w:cs="Arial"/>
                <w:noProof/>
                <w:webHidden/>
              </w:rPr>
              <w:fldChar w:fldCharType="end"/>
            </w:r>
          </w:hyperlink>
        </w:p>
        <w:p w14:paraId="453B880D" w14:textId="3BC3961F"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91" w:history="1">
            <w:r w:rsidR="00DC3EA6" w:rsidRPr="009D3151">
              <w:rPr>
                <w:rStyle w:val="Hyperlink"/>
                <w:rFonts w:ascii="Arial" w:hAnsi="Arial" w:cs="Arial"/>
                <w:noProof/>
              </w:rPr>
              <w:t>Chapter 12</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_Toc134374191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197</w:t>
            </w:r>
            <w:r w:rsidR="00DC3EA6" w:rsidRPr="009D3151">
              <w:rPr>
                <w:rFonts w:ascii="Arial" w:hAnsi="Arial" w:cs="Arial"/>
                <w:noProof/>
                <w:webHidden/>
              </w:rPr>
              <w:fldChar w:fldCharType="end"/>
            </w:r>
          </w:hyperlink>
        </w:p>
        <w:p w14:paraId="17DF322B" w14:textId="7DB54518"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92" w:history="1">
            <w:r w:rsidR="00DC3EA6" w:rsidRPr="009D3151">
              <w:rPr>
                <w:rStyle w:val="Hyperlink"/>
                <w:rFonts w:ascii="Arial" w:hAnsi="Arial" w:cs="Arial"/>
                <w:noProof/>
              </w:rPr>
              <w:t>Chapter 13</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_Toc134374192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197</w:t>
            </w:r>
            <w:r w:rsidR="00DC3EA6" w:rsidRPr="009D3151">
              <w:rPr>
                <w:rFonts w:ascii="Arial" w:hAnsi="Arial" w:cs="Arial"/>
                <w:noProof/>
                <w:webHidden/>
              </w:rPr>
              <w:fldChar w:fldCharType="end"/>
            </w:r>
          </w:hyperlink>
        </w:p>
        <w:p w14:paraId="68944E1F" w14:textId="7FF7DE30"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4193" w:history="1">
            <w:r w:rsidR="00DC3EA6" w:rsidRPr="009D3151">
              <w:rPr>
                <w:rStyle w:val="Hyperlink"/>
                <w:rFonts w:ascii="Arial" w:hAnsi="Arial" w:cs="Arial"/>
                <w:noProof/>
              </w:rPr>
              <w:t>Chapter 14</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_Toc134374193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197</w:t>
            </w:r>
            <w:r w:rsidR="00DC3EA6" w:rsidRPr="009D3151">
              <w:rPr>
                <w:rFonts w:ascii="Arial" w:hAnsi="Arial" w:cs="Arial"/>
                <w:noProof/>
                <w:webHidden/>
              </w:rPr>
              <w:fldChar w:fldCharType="end"/>
            </w:r>
          </w:hyperlink>
        </w:p>
        <w:p w14:paraId="1C85E570" w14:textId="1EEF428B"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94" w:history="1">
            <w:r w:rsidR="00DC3EA6" w:rsidRPr="009D3151">
              <w:rPr>
                <w:rStyle w:val="Hyperlink"/>
                <w:rFonts w:ascii="Arial" w:hAnsi="Arial" w:cs="Arial"/>
                <w:noProof/>
              </w:rPr>
              <w:t>Chapter 15</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_Toc134374194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198</w:t>
            </w:r>
            <w:r w:rsidR="00DC3EA6" w:rsidRPr="009D3151">
              <w:rPr>
                <w:rFonts w:ascii="Arial" w:hAnsi="Arial" w:cs="Arial"/>
                <w:noProof/>
                <w:webHidden/>
              </w:rPr>
              <w:fldChar w:fldCharType="end"/>
            </w:r>
          </w:hyperlink>
        </w:p>
        <w:p w14:paraId="57BFBBEC" w14:textId="7C609384"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95" w:history="1">
            <w:r w:rsidR="00DC3EA6" w:rsidRPr="009D3151">
              <w:rPr>
                <w:rStyle w:val="Hyperlink"/>
                <w:rFonts w:ascii="Arial" w:hAnsi="Arial" w:cs="Arial"/>
                <w:noProof/>
              </w:rPr>
              <w:t>Chapter 16</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_Toc134374195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198</w:t>
            </w:r>
            <w:r w:rsidR="00DC3EA6" w:rsidRPr="009D3151">
              <w:rPr>
                <w:rFonts w:ascii="Arial" w:hAnsi="Arial" w:cs="Arial"/>
                <w:noProof/>
                <w:webHidden/>
              </w:rPr>
              <w:fldChar w:fldCharType="end"/>
            </w:r>
          </w:hyperlink>
        </w:p>
        <w:p w14:paraId="71993C73" w14:textId="511397D9"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4196" w:history="1">
            <w:r w:rsidR="00DC3EA6" w:rsidRPr="009D3151">
              <w:rPr>
                <w:rStyle w:val="Hyperlink"/>
                <w:rFonts w:ascii="Arial" w:hAnsi="Arial" w:cs="Arial"/>
                <w:noProof/>
              </w:rPr>
              <w:t>Appendix Y. What Has Changed?</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_Toc134374196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199</w:t>
            </w:r>
            <w:r w:rsidR="00DC3EA6" w:rsidRPr="009D3151">
              <w:rPr>
                <w:rFonts w:ascii="Arial" w:hAnsi="Arial" w:cs="Arial"/>
                <w:noProof/>
                <w:webHidden/>
              </w:rPr>
              <w:fldChar w:fldCharType="end"/>
            </w:r>
          </w:hyperlink>
        </w:p>
        <w:p w14:paraId="1EB10150" w14:textId="603C4EB3" w:rsidR="00DC3EA6" w:rsidRPr="009D3151" w:rsidRDefault="00000000">
          <w:pPr>
            <w:pStyle w:val="TOC2"/>
            <w:tabs>
              <w:tab w:val="right" w:leader="dot" w:pos="9350"/>
            </w:tabs>
            <w:rPr>
              <w:rFonts w:ascii="Arial" w:eastAsiaTheme="minorEastAsia" w:hAnsi="Arial" w:cs="Arial"/>
              <w:noProof/>
              <w:kern w:val="2"/>
              <w14:ligatures w14:val="standardContextual"/>
            </w:rPr>
          </w:pPr>
          <w:hyperlink w:anchor="_Toc134374197" w:history="1">
            <w:r w:rsidR="00DC3EA6" w:rsidRPr="009D3151">
              <w:rPr>
                <w:rStyle w:val="Hyperlink"/>
                <w:rFonts w:ascii="Arial" w:hAnsi="Arial" w:cs="Arial"/>
                <w:noProof/>
              </w:rPr>
              <w:t>Release Notes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_Toc134374197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200</w:t>
            </w:r>
            <w:r w:rsidR="00DC3EA6" w:rsidRPr="009D3151">
              <w:rPr>
                <w:rFonts w:ascii="Arial" w:hAnsi="Arial" w:cs="Arial"/>
                <w:noProof/>
                <w:webHidden/>
              </w:rPr>
              <w:fldChar w:fldCharType="end"/>
            </w:r>
          </w:hyperlink>
        </w:p>
        <w:p w14:paraId="078C2585" w14:textId="31411919" w:rsidR="00DC3EA6" w:rsidRPr="009D3151" w:rsidRDefault="00000000">
          <w:pPr>
            <w:pStyle w:val="TOC1"/>
            <w:tabs>
              <w:tab w:val="right" w:leader="dot" w:pos="9350"/>
            </w:tabs>
            <w:rPr>
              <w:rFonts w:ascii="Arial" w:eastAsiaTheme="minorEastAsia" w:hAnsi="Arial" w:cs="Arial"/>
              <w:noProof/>
              <w:kern w:val="2"/>
              <w14:ligatures w14:val="standardContextual"/>
            </w:rPr>
          </w:pPr>
          <w:hyperlink w:anchor="_Toc134374198" w:history="1">
            <w:r w:rsidR="00DC3EA6" w:rsidRPr="009D3151">
              <w:rPr>
                <w:rStyle w:val="Hyperlink"/>
                <w:rFonts w:ascii="Arial" w:hAnsi="Arial" w:cs="Arial"/>
                <w:noProof/>
              </w:rPr>
              <w:t>Appendix Z. Changing of Particular Words</w:t>
            </w:r>
            <w:r w:rsidR="00DC3EA6" w:rsidRPr="009D3151">
              <w:rPr>
                <w:rFonts w:ascii="Arial" w:hAnsi="Arial" w:cs="Arial"/>
                <w:noProof/>
                <w:webHidden/>
              </w:rPr>
              <w:tab/>
            </w:r>
            <w:r w:rsidR="00DC3EA6" w:rsidRPr="009D3151">
              <w:rPr>
                <w:rFonts w:ascii="Arial" w:hAnsi="Arial" w:cs="Arial"/>
                <w:noProof/>
                <w:webHidden/>
              </w:rPr>
              <w:fldChar w:fldCharType="begin"/>
            </w:r>
            <w:r w:rsidR="00DC3EA6" w:rsidRPr="009D3151">
              <w:rPr>
                <w:rFonts w:ascii="Arial" w:hAnsi="Arial" w:cs="Arial"/>
                <w:noProof/>
                <w:webHidden/>
              </w:rPr>
              <w:instrText xml:space="preserve"> PAGEREF _Toc134374198 \h </w:instrText>
            </w:r>
            <w:r w:rsidR="00DC3EA6" w:rsidRPr="009D3151">
              <w:rPr>
                <w:rFonts w:ascii="Arial" w:hAnsi="Arial" w:cs="Arial"/>
                <w:noProof/>
                <w:webHidden/>
              </w:rPr>
            </w:r>
            <w:r w:rsidR="00DC3EA6" w:rsidRPr="009D3151">
              <w:rPr>
                <w:rFonts w:ascii="Arial" w:hAnsi="Arial" w:cs="Arial"/>
                <w:noProof/>
                <w:webHidden/>
              </w:rPr>
              <w:fldChar w:fldCharType="separate"/>
            </w:r>
            <w:r w:rsidR="00DC3EA6" w:rsidRPr="009D3151">
              <w:rPr>
                <w:rFonts w:ascii="Arial" w:hAnsi="Arial" w:cs="Arial"/>
                <w:noProof/>
                <w:webHidden/>
              </w:rPr>
              <w:t>201</w:t>
            </w:r>
            <w:r w:rsidR="00DC3EA6" w:rsidRPr="009D3151">
              <w:rPr>
                <w:rFonts w:ascii="Arial" w:hAnsi="Arial" w:cs="Arial"/>
                <w:noProof/>
                <w:webHidden/>
              </w:rPr>
              <w:fldChar w:fldCharType="end"/>
            </w:r>
          </w:hyperlink>
        </w:p>
        <w:p w14:paraId="0D68C958" w14:textId="26880F6C" w:rsidR="00091D96" w:rsidRPr="009D3151" w:rsidRDefault="00E07E35" w:rsidP="00E07E35">
          <w:pPr>
            <w:rPr>
              <w:rFonts w:ascii="Arial" w:hAnsi="Arial" w:cs="Arial"/>
            </w:rPr>
          </w:pPr>
          <w:r w:rsidRPr="009D3151">
            <w:rPr>
              <w:rFonts w:ascii="Arial" w:hAnsi="Arial" w:cs="Arial"/>
              <w:b/>
              <w:bCs/>
              <w:noProof/>
            </w:rPr>
            <w:fldChar w:fldCharType="end"/>
          </w:r>
        </w:p>
      </w:sdtContent>
    </w:sdt>
    <w:p w14:paraId="4347A2B7" w14:textId="77777777" w:rsidR="00F24BEA" w:rsidRPr="009D3151" w:rsidRDefault="00F24BEA">
      <w:pPr>
        <w:rPr>
          <w:rFonts w:ascii="Arial" w:eastAsiaTheme="majorEastAsia" w:hAnsi="Arial" w:cs="Arial"/>
          <w:color w:val="2E74B5" w:themeColor="accent1" w:themeShade="BF"/>
          <w:sz w:val="32"/>
          <w:szCs w:val="32"/>
        </w:rPr>
      </w:pPr>
      <w:r w:rsidRPr="009D3151">
        <w:rPr>
          <w:rFonts w:ascii="Arial" w:hAnsi="Arial" w:cs="Arial"/>
        </w:rPr>
        <w:br w:type="page"/>
      </w:r>
    </w:p>
    <w:p w14:paraId="0D68C959" w14:textId="29FFF966" w:rsidR="00E07E35" w:rsidRPr="009D3151" w:rsidRDefault="00E07E35" w:rsidP="00E07E35">
      <w:pPr>
        <w:pStyle w:val="Heading1"/>
        <w:rPr>
          <w:rFonts w:ascii="Arial" w:hAnsi="Arial" w:cs="Arial"/>
        </w:rPr>
      </w:pPr>
      <w:bookmarkStart w:id="1" w:name="_Toc134373907"/>
      <w:r w:rsidRPr="009D3151">
        <w:rPr>
          <w:rFonts w:ascii="Arial" w:hAnsi="Arial" w:cs="Arial"/>
        </w:rPr>
        <w:lastRenderedPageBreak/>
        <w:t>Dedication</w:t>
      </w:r>
      <w:r w:rsidR="003408FF" w:rsidRPr="009D3151">
        <w:rPr>
          <w:rFonts w:ascii="Arial" w:hAnsi="Arial" w:cs="Arial"/>
        </w:rPr>
        <w:t xml:space="preserve"> (1899)</w:t>
      </w:r>
      <w:bookmarkEnd w:id="1"/>
    </w:p>
    <w:p w14:paraId="5C0F8E14" w14:textId="77777777" w:rsidR="00844304" w:rsidRPr="009D3151" w:rsidRDefault="00844304" w:rsidP="00844304">
      <w:pPr>
        <w:rPr>
          <w:rFonts w:ascii="Arial" w:hAnsi="Arial" w:cs="Arial"/>
        </w:rPr>
      </w:pPr>
    </w:p>
    <w:p w14:paraId="0D68C95A" w14:textId="77777777" w:rsidR="00091D96" w:rsidRPr="009D3151" w:rsidRDefault="00091D96" w:rsidP="00E07E35">
      <w:pPr>
        <w:jc w:val="center"/>
        <w:rPr>
          <w:rFonts w:ascii="Arial" w:hAnsi="Arial" w:cs="Arial"/>
        </w:rPr>
      </w:pPr>
      <w:r w:rsidRPr="009D3151">
        <w:rPr>
          <w:rFonts w:ascii="Arial" w:hAnsi="Arial" w:cs="Arial"/>
        </w:rPr>
        <w:t>To</w:t>
      </w:r>
    </w:p>
    <w:p w14:paraId="0D68C95B" w14:textId="34E97A64" w:rsidR="00091D96" w:rsidRPr="009D3151" w:rsidRDefault="00661298" w:rsidP="00E07E35">
      <w:pPr>
        <w:jc w:val="center"/>
        <w:rPr>
          <w:rFonts w:ascii="Arial" w:hAnsi="Arial" w:cs="Arial"/>
        </w:rPr>
      </w:pPr>
      <w:r w:rsidRPr="009D3151">
        <w:rPr>
          <w:rFonts w:ascii="Arial" w:hAnsi="Arial" w:cs="Arial"/>
          <w:b/>
          <w:bCs/>
        </w:rPr>
        <w:t>Rev J.S. Cantwell</w:t>
      </w:r>
    </w:p>
    <w:p w14:paraId="45F406D4" w14:textId="72CD681B" w:rsidR="003408FF" w:rsidRPr="009D3151" w:rsidRDefault="00091D96" w:rsidP="00DC3EA6">
      <w:pPr>
        <w:jc w:val="center"/>
        <w:rPr>
          <w:rFonts w:ascii="Arial" w:hAnsi="Arial" w:cs="Arial"/>
        </w:rPr>
      </w:pPr>
      <w:r w:rsidRPr="009D3151">
        <w:rPr>
          <w:rFonts w:ascii="Arial" w:hAnsi="Arial" w:cs="Arial"/>
        </w:rPr>
        <w:t>AS A TOKEN OF FRIENDSH</w:t>
      </w:r>
      <w:r w:rsidR="00E07E35" w:rsidRPr="009D3151">
        <w:rPr>
          <w:rFonts w:ascii="Arial" w:hAnsi="Arial" w:cs="Arial"/>
        </w:rPr>
        <w:t>IP OF MANY YEARS DURATION, AND</w:t>
      </w:r>
      <w:r w:rsidR="00661298" w:rsidRPr="009D3151">
        <w:rPr>
          <w:rFonts w:ascii="Arial" w:hAnsi="Arial" w:cs="Arial"/>
        </w:rPr>
        <w:t xml:space="preserve"> </w:t>
      </w:r>
      <w:r w:rsidRPr="009D3151">
        <w:rPr>
          <w:rFonts w:ascii="Arial" w:hAnsi="Arial" w:cs="Arial"/>
        </w:rPr>
        <w:t>AS A MERITED, TH</w:t>
      </w:r>
      <w:r w:rsidR="00661298" w:rsidRPr="009D3151">
        <w:rPr>
          <w:rFonts w:ascii="Arial" w:hAnsi="Arial" w:cs="Arial"/>
        </w:rPr>
        <w:t xml:space="preserve">OUGH AN INADEQUATE RECOGNITION </w:t>
      </w:r>
      <w:r w:rsidR="00E07E35" w:rsidRPr="009D3151">
        <w:rPr>
          <w:rFonts w:ascii="Arial" w:hAnsi="Arial" w:cs="Arial"/>
        </w:rPr>
        <w:t>OF LIFE</w:t>
      </w:r>
      <w:r w:rsidR="00661298" w:rsidRPr="009D3151">
        <w:rPr>
          <w:rFonts w:ascii="Arial" w:hAnsi="Arial" w:cs="Arial"/>
        </w:rPr>
        <w:t>LONG AND VALUABLE SE</w:t>
      </w:r>
      <w:r w:rsidR="00E07E35" w:rsidRPr="009D3151">
        <w:rPr>
          <w:rFonts w:ascii="Arial" w:hAnsi="Arial" w:cs="Arial"/>
        </w:rPr>
        <w:t>RVICE REN</w:t>
      </w:r>
      <w:r w:rsidRPr="009D3151">
        <w:rPr>
          <w:rFonts w:ascii="Arial" w:hAnsi="Arial" w:cs="Arial"/>
        </w:rPr>
        <w:t>DER</w:t>
      </w:r>
      <w:r w:rsidR="00661298" w:rsidRPr="009D3151">
        <w:rPr>
          <w:rFonts w:ascii="Arial" w:hAnsi="Arial" w:cs="Arial"/>
        </w:rPr>
        <w:t xml:space="preserve">ED TO THE GREAT TRUTH TO WHICH </w:t>
      </w:r>
      <w:r w:rsidRPr="009D3151">
        <w:rPr>
          <w:rFonts w:ascii="Arial" w:hAnsi="Arial" w:cs="Arial"/>
        </w:rPr>
        <w:t>THIS</w:t>
      </w:r>
      <w:r w:rsidR="00661298" w:rsidRPr="009D3151">
        <w:rPr>
          <w:rFonts w:ascii="Arial" w:hAnsi="Arial" w:cs="Arial"/>
        </w:rPr>
        <w:t xml:space="preserve"> BOOK IS DEVOTED, IT IS AFFECTIONATELY INSCRIBED BY </w:t>
      </w:r>
      <w:r w:rsidRPr="009D3151">
        <w:rPr>
          <w:rFonts w:ascii="Arial" w:hAnsi="Arial" w:cs="Arial"/>
        </w:rPr>
        <w:t>THE AUTHOR.</w:t>
      </w:r>
      <w:r w:rsidR="003408FF" w:rsidRPr="009D3151">
        <w:rPr>
          <w:rFonts w:ascii="Arial" w:hAnsi="Arial" w:cs="Arial"/>
        </w:rPr>
        <w:br w:type="page"/>
      </w:r>
    </w:p>
    <w:p w14:paraId="069B60B6" w14:textId="0ED81084" w:rsidR="00B456D4" w:rsidRPr="009D3151" w:rsidRDefault="00B456D4" w:rsidP="00B456D4">
      <w:pPr>
        <w:pStyle w:val="Heading1"/>
        <w:rPr>
          <w:rFonts w:ascii="Arial" w:hAnsi="Arial" w:cs="Arial"/>
        </w:rPr>
      </w:pPr>
      <w:bookmarkStart w:id="2" w:name="_Toc134373908"/>
      <w:r w:rsidRPr="009D3151">
        <w:rPr>
          <w:rFonts w:ascii="Arial" w:hAnsi="Arial" w:cs="Arial"/>
        </w:rPr>
        <w:lastRenderedPageBreak/>
        <w:t>Foreword (202</w:t>
      </w:r>
      <w:r w:rsidR="003408FF" w:rsidRPr="009D3151">
        <w:rPr>
          <w:rFonts w:ascii="Arial" w:hAnsi="Arial" w:cs="Arial"/>
        </w:rPr>
        <w:t>2</w:t>
      </w:r>
      <w:r w:rsidRPr="009D3151">
        <w:rPr>
          <w:rFonts w:ascii="Arial" w:hAnsi="Arial" w:cs="Arial"/>
        </w:rPr>
        <w:t>)</w:t>
      </w:r>
      <w:bookmarkEnd w:id="2"/>
    </w:p>
    <w:p w14:paraId="11FE3E52" w14:textId="77777777" w:rsidR="00844304" w:rsidRPr="009D3151" w:rsidRDefault="00844304" w:rsidP="00844304">
      <w:pPr>
        <w:rPr>
          <w:rFonts w:ascii="Arial" w:hAnsi="Arial" w:cs="Arial"/>
        </w:rPr>
      </w:pPr>
    </w:p>
    <w:p w14:paraId="36BF9BD4" w14:textId="04FF9D85" w:rsidR="003408FF" w:rsidRPr="009D3151" w:rsidRDefault="003408FF" w:rsidP="00844304">
      <w:pPr>
        <w:ind w:firstLine="720"/>
        <w:rPr>
          <w:rFonts w:ascii="Arial" w:hAnsi="Arial" w:cs="Arial"/>
        </w:rPr>
      </w:pPr>
      <w:r w:rsidRPr="009D3151">
        <w:rPr>
          <w:rFonts w:ascii="Arial" w:hAnsi="Arial" w:cs="Arial"/>
        </w:rPr>
        <w:t xml:space="preserve">I've written and rewritten this introduction. I'm trying to find the right </w:t>
      </w:r>
      <w:proofErr w:type="gramStart"/>
      <w:r w:rsidRPr="009D3151">
        <w:rPr>
          <w:rFonts w:ascii="Arial" w:hAnsi="Arial" w:cs="Arial"/>
        </w:rPr>
        <w:t>words</w:t>
      </w:r>
      <w:proofErr w:type="gramEnd"/>
      <w:r w:rsidRPr="009D3151">
        <w:rPr>
          <w:rFonts w:ascii="Arial" w:hAnsi="Arial" w:cs="Arial"/>
        </w:rPr>
        <w:t xml:space="preserve"> but I haven't, so I'll settle for these.</w:t>
      </w:r>
    </w:p>
    <w:p w14:paraId="318892CA" w14:textId="72BCF4A4" w:rsidR="003408FF" w:rsidRPr="009D3151" w:rsidRDefault="003408FF" w:rsidP="00844304">
      <w:pPr>
        <w:ind w:firstLine="720"/>
        <w:rPr>
          <w:rFonts w:ascii="Arial" w:hAnsi="Arial" w:cs="Arial"/>
        </w:rPr>
      </w:pPr>
      <w:r w:rsidRPr="009D3151">
        <w:rPr>
          <w:rFonts w:ascii="Arial" w:hAnsi="Arial" w:cs="Arial"/>
        </w:rPr>
        <w:t>I can think of no topic more important for the Christian than the nature of God. It certainly has been a topic that has consumed my mind and life for many years.</w:t>
      </w:r>
    </w:p>
    <w:p w14:paraId="0738B78E" w14:textId="02824B1D" w:rsidR="003408FF" w:rsidRPr="009D3151" w:rsidRDefault="003408FF" w:rsidP="00844304">
      <w:pPr>
        <w:ind w:firstLine="720"/>
        <w:rPr>
          <w:rFonts w:ascii="Arial" w:hAnsi="Arial" w:cs="Arial"/>
        </w:rPr>
      </w:pPr>
      <w:proofErr w:type="gramStart"/>
      <w:r w:rsidRPr="009D3151">
        <w:rPr>
          <w:rFonts w:ascii="Arial" w:hAnsi="Arial" w:cs="Arial"/>
        </w:rPr>
        <w:t>As long as</w:t>
      </w:r>
      <w:proofErr w:type="gramEnd"/>
      <w:r w:rsidRPr="009D3151">
        <w:rPr>
          <w:rFonts w:ascii="Arial" w:hAnsi="Arial" w:cs="Arial"/>
        </w:rPr>
        <w:t xml:space="preserve"> I can remember I have believed God is good. For Christianity to be true God must be good and I </w:t>
      </w:r>
      <w:r w:rsidR="004E6DC3" w:rsidRPr="009D3151">
        <w:rPr>
          <w:rFonts w:ascii="Arial" w:hAnsi="Arial" w:cs="Arial"/>
        </w:rPr>
        <w:t xml:space="preserve">will </w:t>
      </w:r>
      <w:r w:rsidRPr="009D3151">
        <w:rPr>
          <w:rFonts w:ascii="Arial" w:hAnsi="Arial" w:cs="Arial"/>
        </w:rPr>
        <w:t xml:space="preserve">only follow a good God. </w:t>
      </w:r>
      <w:proofErr w:type="gramStart"/>
      <w:r w:rsidRPr="009D3151">
        <w:rPr>
          <w:rFonts w:ascii="Arial" w:hAnsi="Arial" w:cs="Arial"/>
        </w:rPr>
        <w:t>Thus</w:t>
      </w:r>
      <w:proofErr w:type="gramEnd"/>
      <w:r w:rsidRPr="009D3151">
        <w:rPr>
          <w:rFonts w:ascii="Arial" w:hAnsi="Arial" w:cs="Arial"/>
        </w:rPr>
        <w:t xml:space="preserve"> I have struggled and do struggle to believe that God exists because I cannot always see/knew that God is good.</w:t>
      </w:r>
      <w:r w:rsidR="004E6DC3" w:rsidRPr="009D3151">
        <w:rPr>
          <w:rStyle w:val="FootnoteReference"/>
          <w:rFonts w:ascii="Arial" w:hAnsi="Arial" w:cs="Arial"/>
        </w:rPr>
        <w:footnoteReference w:id="3"/>
      </w:r>
    </w:p>
    <w:p w14:paraId="14496120" w14:textId="7C1EAEDF" w:rsidR="003408FF" w:rsidRPr="009D3151" w:rsidRDefault="003408FF" w:rsidP="00844304">
      <w:pPr>
        <w:ind w:firstLine="720"/>
        <w:rPr>
          <w:rFonts w:ascii="Arial" w:hAnsi="Arial" w:cs="Arial"/>
        </w:rPr>
      </w:pPr>
      <w:r w:rsidRPr="009D3151">
        <w:rPr>
          <w:rFonts w:ascii="Arial" w:hAnsi="Arial" w:cs="Arial"/>
        </w:rPr>
        <w:t xml:space="preserve">As a child I was raised in a </w:t>
      </w:r>
      <w:r w:rsidR="004E6DC3" w:rsidRPr="009D3151">
        <w:rPr>
          <w:rFonts w:ascii="Arial" w:hAnsi="Arial" w:cs="Arial"/>
        </w:rPr>
        <w:t>fundamentalist</w:t>
      </w:r>
      <w:r w:rsidRPr="009D3151">
        <w:rPr>
          <w:rFonts w:ascii="Arial" w:hAnsi="Arial" w:cs="Arial"/>
        </w:rPr>
        <w:t>, evangelical family. The church community generally emphasized a free will (Arminian/Wesleyan) perspective. God was good but humans were failing. God wanted to save all but humans refused.</w:t>
      </w:r>
    </w:p>
    <w:p w14:paraId="0645D7AB" w14:textId="580126D4" w:rsidR="003408FF" w:rsidRPr="009D3151" w:rsidRDefault="003408FF" w:rsidP="00844304">
      <w:pPr>
        <w:ind w:firstLine="720"/>
        <w:rPr>
          <w:rFonts w:ascii="Arial" w:hAnsi="Arial" w:cs="Arial"/>
        </w:rPr>
      </w:pPr>
      <w:r w:rsidRPr="009D3151">
        <w:rPr>
          <w:rFonts w:ascii="Arial" w:hAnsi="Arial" w:cs="Arial"/>
        </w:rPr>
        <w:t>When I went off to college I entered a conservative, evangelical community heavily oriented towards a deterministic (Augustinian/Calvinistic) perspective. This nearly shipwrecked my faith. I remember sitting on the grass on campus with Arminius' works in my lap crying out to God. I was spending my life for God, but was God good?</w:t>
      </w:r>
    </w:p>
    <w:p w14:paraId="0D577C3E" w14:textId="4027A350" w:rsidR="003408FF" w:rsidRPr="009D3151" w:rsidRDefault="003408FF" w:rsidP="00844304">
      <w:pPr>
        <w:ind w:firstLine="720"/>
        <w:rPr>
          <w:rFonts w:ascii="Arial" w:hAnsi="Arial" w:cs="Arial"/>
        </w:rPr>
      </w:pPr>
      <w:r w:rsidRPr="009D3151">
        <w:rPr>
          <w:rFonts w:ascii="Arial" w:hAnsi="Arial" w:cs="Arial"/>
        </w:rPr>
        <w:t xml:space="preserve">I no longer saw a human's will </w:t>
      </w:r>
      <w:proofErr w:type="gramStart"/>
      <w:r w:rsidRPr="009D3151">
        <w:rPr>
          <w:rFonts w:ascii="Arial" w:hAnsi="Arial" w:cs="Arial"/>
        </w:rPr>
        <w:t>as</w:t>
      </w:r>
      <w:proofErr w:type="gramEnd"/>
      <w:r w:rsidRPr="009D3151">
        <w:rPr>
          <w:rFonts w:ascii="Arial" w:hAnsi="Arial" w:cs="Arial"/>
        </w:rPr>
        <w:t xml:space="preserve"> able to frustrate God's decisions</w:t>
      </w:r>
      <w:r w:rsidR="004E6DC3" w:rsidRPr="009D3151">
        <w:rPr>
          <w:rStyle w:val="FootnoteReference"/>
          <w:rFonts w:ascii="Arial" w:hAnsi="Arial" w:cs="Arial"/>
        </w:rPr>
        <w:footnoteReference w:id="4"/>
      </w:r>
      <w:r w:rsidRPr="009D3151">
        <w:rPr>
          <w:rFonts w:ascii="Arial" w:hAnsi="Arial" w:cs="Arial"/>
        </w:rPr>
        <w:t xml:space="preserve"> - and if God was capable of saving everyone but didn't, then God was choosing not to save everyone. If God chose not to save everyone, that (to my mind) God could not be good.</w:t>
      </w:r>
    </w:p>
    <w:p w14:paraId="3A087197" w14:textId="46701009" w:rsidR="003408FF" w:rsidRPr="009D3151" w:rsidRDefault="003408FF" w:rsidP="00844304">
      <w:pPr>
        <w:ind w:firstLine="720"/>
        <w:rPr>
          <w:rFonts w:ascii="Arial" w:hAnsi="Arial" w:cs="Arial"/>
        </w:rPr>
      </w:pPr>
      <w:r w:rsidRPr="009D3151">
        <w:rPr>
          <w:rFonts w:ascii="Arial" w:hAnsi="Arial" w:cs="Arial"/>
        </w:rPr>
        <w:t>I accidentally stumbled upon "Christian Universalism,”</w:t>
      </w:r>
      <w:r w:rsidR="000B691E" w:rsidRPr="009D3151">
        <w:rPr>
          <w:rStyle w:val="FootnoteReference"/>
          <w:rFonts w:ascii="Arial" w:hAnsi="Arial" w:cs="Arial"/>
        </w:rPr>
        <w:footnoteReference w:id="5"/>
      </w:r>
      <w:r w:rsidRPr="009D3151">
        <w:rPr>
          <w:rFonts w:ascii="Arial" w:hAnsi="Arial" w:cs="Arial"/>
        </w:rPr>
        <w:t xml:space="preserve"> I initially rejected it immediately as outlandish and unbiblical. But, over time, I found myself drawn back to studying this “Christian Universalism.” </w:t>
      </w:r>
    </w:p>
    <w:p w14:paraId="48C401A4" w14:textId="2C99839E" w:rsidR="003408FF" w:rsidRPr="009D3151" w:rsidRDefault="003408FF" w:rsidP="00844304">
      <w:pPr>
        <w:ind w:firstLine="720"/>
        <w:rPr>
          <w:rFonts w:ascii="Arial" w:hAnsi="Arial" w:cs="Arial"/>
        </w:rPr>
      </w:pPr>
      <w:r w:rsidRPr="009D3151">
        <w:rPr>
          <w:rFonts w:ascii="Arial" w:hAnsi="Arial" w:cs="Arial"/>
        </w:rPr>
        <w:t>I eventually stumbled upon the works of John Wesley Hanson, a prolific author during the 19th century who laid out in volume after volume the Scriptural and historical foundations for universalistic belief.</w:t>
      </w:r>
    </w:p>
    <w:p w14:paraId="192F5772" w14:textId="66ADCDFB" w:rsidR="003408FF" w:rsidRPr="009D3151" w:rsidRDefault="003408FF" w:rsidP="00844304">
      <w:pPr>
        <w:ind w:firstLine="720"/>
        <w:rPr>
          <w:rFonts w:ascii="Arial" w:hAnsi="Arial" w:cs="Arial"/>
        </w:rPr>
      </w:pPr>
      <w:r w:rsidRPr="009D3151">
        <w:rPr>
          <w:rFonts w:ascii="Arial" w:hAnsi="Arial" w:cs="Arial"/>
        </w:rPr>
        <w:t xml:space="preserve">One of those books is the one you are about to read - </w:t>
      </w:r>
      <w:r w:rsidRPr="009D3151">
        <w:rPr>
          <w:rFonts w:ascii="Arial" w:hAnsi="Arial" w:cs="Arial"/>
          <w:i/>
          <w:iCs/>
        </w:rPr>
        <w:t>Universalism in the Early Church</w:t>
      </w:r>
      <w:r w:rsidRPr="009D3151">
        <w:rPr>
          <w:rFonts w:ascii="Arial" w:hAnsi="Arial" w:cs="Arial"/>
        </w:rPr>
        <w:t xml:space="preserve">. In this work Hanson provides copious documentation of the presence of universalistic belief within the </w:t>
      </w:r>
      <w:r w:rsidRPr="009D3151">
        <w:rPr>
          <w:rFonts w:ascii="Arial" w:hAnsi="Arial" w:cs="Arial"/>
          <w:i/>
          <w:iCs/>
        </w:rPr>
        <w:t>orthodox</w:t>
      </w:r>
      <w:r w:rsidRPr="009D3151">
        <w:rPr>
          <w:rFonts w:ascii="Arial" w:hAnsi="Arial" w:cs="Arial"/>
        </w:rPr>
        <w:t xml:space="preserve"> Christian community of the early church.</w:t>
      </w:r>
    </w:p>
    <w:p w14:paraId="681D5951" w14:textId="2E83F8E9" w:rsidR="004E6DC3" w:rsidRPr="009D3151" w:rsidRDefault="004E6DC3" w:rsidP="00844304">
      <w:pPr>
        <w:ind w:firstLine="720"/>
        <w:rPr>
          <w:rFonts w:ascii="Arial" w:hAnsi="Arial" w:cs="Arial"/>
        </w:rPr>
      </w:pPr>
      <w:r w:rsidRPr="009D3151">
        <w:rPr>
          <w:rFonts w:ascii="Arial" w:hAnsi="Arial" w:cs="Arial"/>
        </w:rPr>
        <w:t xml:space="preserve">I hope you will read this book with a discerning but open heart. It is what I have attempted and continue to attempt to do. The vision of God set forth by “Christian Universalism” </w:t>
      </w:r>
      <w:r w:rsidRPr="009D3151">
        <w:rPr>
          <w:rFonts w:ascii="Arial" w:hAnsi="Arial" w:cs="Arial"/>
        </w:rPr>
        <w:lastRenderedPageBreak/>
        <w:t xml:space="preserve">is such as I desperately long for God to be and for this very reason I have pressed and continue to press on this vision to find </w:t>
      </w:r>
      <w:proofErr w:type="spellStart"/>
      <w:r w:rsidRPr="009D3151">
        <w:rPr>
          <w:rFonts w:ascii="Arial" w:hAnsi="Arial" w:cs="Arial"/>
        </w:rPr>
        <w:t>it’s</w:t>
      </w:r>
      <w:proofErr w:type="spellEnd"/>
      <w:r w:rsidRPr="009D3151">
        <w:rPr>
          <w:rFonts w:ascii="Arial" w:hAnsi="Arial" w:cs="Arial"/>
        </w:rPr>
        <w:t xml:space="preserve"> weaknesses lest I have been deceived. I do not want to form a god of my own making but to know the true God as I expect do you.</w:t>
      </w:r>
    </w:p>
    <w:p w14:paraId="17F0BC31" w14:textId="724B3CA9" w:rsidR="004E6DC3" w:rsidRPr="009D3151" w:rsidRDefault="004E6DC3" w:rsidP="00844304">
      <w:pPr>
        <w:ind w:firstLine="720"/>
        <w:rPr>
          <w:rFonts w:ascii="Arial" w:hAnsi="Arial" w:cs="Arial"/>
        </w:rPr>
      </w:pPr>
      <w:r w:rsidRPr="009D3151">
        <w:rPr>
          <w:rFonts w:ascii="Arial" w:hAnsi="Arial" w:cs="Arial"/>
        </w:rPr>
        <w:t>May God grant us wisdom that we may know and love the true God.</w:t>
      </w:r>
    </w:p>
    <w:p w14:paraId="68A562C5" w14:textId="78D23F31" w:rsidR="004E6DC3" w:rsidRPr="009D3151" w:rsidRDefault="004E6DC3" w:rsidP="003408FF">
      <w:pPr>
        <w:rPr>
          <w:rFonts w:ascii="Arial" w:hAnsi="Arial" w:cs="Arial"/>
        </w:rPr>
      </w:pPr>
      <w:r w:rsidRPr="009D3151">
        <w:rPr>
          <w:rFonts w:ascii="Arial" w:hAnsi="Arial" w:cs="Arial"/>
        </w:rPr>
        <w:t>Sincerely,</w:t>
      </w:r>
    </w:p>
    <w:p w14:paraId="34CF42B9" w14:textId="7710ED70" w:rsidR="004E6DC3" w:rsidRPr="009D3151" w:rsidRDefault="004E6DC3" w:rsidP="003408FF">
      <w:pPr>
        <w:rPr>
          <w:rFonts w:ascii="Arial" w:hAnsi="Arial" w:cs="Arial"/>
        </w:rPr>
      </w:pPr>
      <w:r w:rsidRPr="009D3151">
        <w:rPr>
          <w:rFonts w:ascii="Arial" w:hAnsi="Arial" w:cs="Arial"/>
        </w:rPr>
        <w:t>Dave Mackey,</w:t>
      </w:r>
    </w:p>
    <w:p w14:paraId="5F71EB41" w14:textId="4B630825" w:rsidR="004E6DC3" w:rsidRPr="009D3151" w:rsidRDefault="004E6DC3" w:rsidP="003408FF">
      <w:pPr>
        <w:rPr>
          <w:rFonts w:ascii="Arial" w:hAnsi="Arial" w:cs="Arial"/>
        </w:rPr>
      </w:pPr>
      <w:r w:rsidRPr="009D3151">
        <w:rPr>
          <w:rFonts w:ascii="Arial" w:hAnsi="Arial" w:cs="Arial"/>
        </w:rPr>
        <w:t>November 5</w:t>
      </w:r>
      <w:r w:rsidRPr="009D3151">
        <w:rPr>
          <w:rFonts w:ascii="Arial" w:hAnsi="Arial" w:cs="Arial"/>
          <w:vertAlign w:val="superscript"/>
        </w:rPr>
        <w:t>th</w:t>
      </w:r>
      <w:r w:rsidRPr="009D3151">
        <w:rPr>
          <w:rFonts w:ascii="Arial" w:hAnsi="Arial" w:cs="Arial"/>
        </w:rPr>
        <w:t>, 2022.</w:t>
      </w:r>
    </w:p>
    <w:p w14:paraId="71BAEA59" w14:textId="32B31CA2" w:rsidR="00377200" w:rsidRPr="009D3151" w:rsidRDefault="00F24BEA" w:rsidP="00296A47">
      <w:pPr>
        <w:rPr>
          <w:rFonts w:ascii="Arial" w:hAnsi="Arial" w:cs="Arial"/>
        </w:rPr>
      </w:pPr>
      <w:r w:rsidRPr="009D3151">
        <w:rPr>
          <w:rFonts w:ascii="Arial" w:hAnsi="Arial" w:cs="Arial"/>
        </w:rPr>
        <w:br w:type="page"/>
      </w:r>
    </w:p>
    <w:p w14:paraId="6BA65211" w14:textId="41236003" w:rsidR="00296A47" w:rsidRPr="009D3151" w:rsidRDefault="00296A47" w:rsidP="00BE2A4F">
      <w:pPr>
        <w:pStyle w:val="Heading2"/>
        <w:rPr>
          <w:rFonts w:ascii="Arial" w:hAnsi="Arial" w:cs="Arial"/>
        </w:rPr>
      </w:pPr>
      <w:bookmarkStart w:id="3" w:name="_Toc134373909"/>
      <w:r w:rsidRPr="009D3151">
        <w:rPr>
          <w:rFonts w:ascii="Arial" w:hAnsi="Arial" w:cs="Arial"/>
        </w:rPr>
        <w:lastRenderedPageBreak/>
        <w:t>Beta Status</w:t>
      </w:r>
      <w:bookmarkEnd w:id="3"/>
    </w:p>
    <w:p w14:paraId="4DB310C1" w14:textId="69969B7F" w:rsidR="00296A47" w:rsidRPr="009D3151" w:rsidRDefault="00296A47" w:rsidP="00296A47">
      <w:pPr>
        <w:rPr>
          <w:rFonts w:ascii="Arial" w:hAnsi="Arial" w:cs="Arial"/>
        </w:rPr>
      </w:pPr>
    </w:p>
    <w:p w14:paraId="4E043EF2" w14:textId="60E13D61" w:rsidR="00296A47" w:rsidRPr="009D3151" w:rsidRDefault="004F535B" w:rsidP="00844304">
      <w:pPr>
        <w:ind w:firstLine="720"/>
        <w:rPr>
          <w:rFonts w:ascii="Arial" w:hAnsi="Arial" w:cs="Arial"/>
        </w:rPr>
      </w:pPr>
      <w:r w:rsidRPr="009D3151">
        <w:rPr>
          <w:rFonts w:ascii="Arial" w:hAnsi="Arial" w:cs="Arial"/>
        </w:rPr>
        <w:t>I believe this work is valuable and I wanted to ensure it was 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9D3151" w:rsidRDefault="004F535B" w:rsidP="00844304">
      <w:pPr>
        <w:ind w:firstLine="720"/>
        <w:rPr>
          <w:rFonts w:ascii="Arial" w:hAnsi="Arial" w:cs="Arial"/>
        </w:rPr>
      </w:pPr>
      <w:r w:rsidRPr="009D3151">
        <w:rPr>
          <w:rFonts w:ascii="Arial" w:hAnsi="Arial" w:cs="Arial"/>
        </w:rPr>
        <w:t xml:space="preserve">In the past this might have been accomplished by publishing a few different editions. This was due to the limitations of print. Since this is an </w:t>
      </w:r>
      <w:proofErr w:type="spellStart"/>
      <w:r w:rsidRPr="009D3151">
        <w:rPr>
          <w:rFonts w:ascii="Arial" w:hAnsi="Arial" w:cs="Arial"/>
        </w:rPr>
        <w:t>ebook</w:t>
      </w:r>
      <w:proofErr w:type="spellEnd"/>
      <w:r w:rsidRPr="009D3151">
        <w:rPr>
          <w:rFonts w:ascii="Arial" w:hAnsi="Arial" w:cs="Arial"/>
        </w:rPr>
        <w:t xml:space="preserve"> there is no need for the major event of editions, rather the evolution can be incremental. This allows me to release more improvements to you quicker than is traditionally possible.</w:t>
      </w:r>
    </w:p>
    <w:p w14:paraId="0C62AB2F" w14:textId="37C69D13" w:rsidR="004F535B" w:rsidRPr="009D3151" w:rsidRDefault="004F535B" w:rsidP="009C733E">
      <w:pPr>
        <w:ind w:firstLine="720"/>
        <w:rPr>
          <w:rFonts w:ascii="Arial" w:hAnsi="Arial" w:cs="Arial"/>
        </w:rPr>
      </w:pPr>
      <w:r w:rsidRPr="009D3151">
        <w:rPr>
          <w:rFonts w:ascii="Arial" w:hAnsi="Arial" w:cs="Arial"/>
        </w:rPr>
        <w:t xml:space="preserve">If you find something </w:t>
      </w:r>
      <w:r w:rsidR="009C733E" w:rsidRPr="009D3151">
        <w:rPr>
          <w:rFonts w:ascii="Arial" w:hAnsi="Arial" w:cs="Arial"/>
        </w:rPr>
        <w:t>incorrect or in need of further fleshing out</w:t>
      </w:r>
      <w:r w:rsidRPr="009D3151">
        <w:rPr>
          <w:rFonts w:ascii="Arial" w:hAnsi="Arial" w:cs="Arial"/>
        </w:rPr>
        <w:t xml:space="preserve">, please let me know. I will endeavor to implement changes where readers desire at the highest priority. You can reach me via email at </w:t>
      </w:r>
      <w:hyperlink r:id="rId8" w:history="1">
        <w:r w:rsidRPr="009D3151">
          <w:rPr>
            <w:rStyle w:val="Hyperlink"/>
            <w:rFonts w:ascii="Arial" w:hAnsi="Arial" w:cs="Arial"/>
          </w:rPr>
          <w:t>dave@davemackey.net</w:t>
        </w:r>
      </w:hyperlink>
      <w:r w:rsidRPr="009D3151">
        <w:rPr>
          <w:rFonts w:ascii="Arial" w:hAnsi="Arial" w:cs="Arial"/>
        </w:rPr>
        <w:t>.</w:t>
      </w:r>
    </w:p>
    <w:p w14:paraId="43B612AB" w14:textId="52518EA5" w:rsidR="004F535B" w:rsidRPr="009D3151" w:rsidRDefault="004F535B" w:rsidP="00296A47">
      <w:pPr>
        <w:rPr>
          <w:rFonts w:ascii="Arial" w:hAnsi="Arial" w:cs="Arial"/>
        </w:rPr>
      </w:pPr>
      <w:r w:rsidRPr="009D3151">
        <w:rPr>
          <w:rFonts w:ascii="Arial" w:hAnsi="Arial" w:cs="Arial"/>
        </w:rPr>
        <w:t xml:space="preserve">Note: You can see the end of this volume for details on what has changed from the original version and various details of my methodology for choosing what to change and how. I have been obsessive in my attempt to respect the text while improving </w:t>
      </w:r>
      <w:r w:rsidR="009C733E" w:rsidRPr="009D3151">
        <w:rPr>
          <w:rFonts w:ascii="Arial" w:hAnsi="Arial" w:cs="Arial"/>
        </w:rPr>
        <w:t>its</w:t>
      </w:r>
      <w:r w:rsidRPr="009D3151">
        <w:rPr>
          <w:rFonts w:ascii="Arial" w:hAnsi="Arial" w:cs="Arial"/>
        </w:rPr>
        <w:t xml:space="preserve"> clarity.</w:t>
      </w:r>
    </w:p>
    <w:p w14:paraId="19A74901" w14:textId="00EFC802" w:rsidR="00377200" w:rsidRPr="009D3151" w:rsidRDefault="00377200">
      <w:pPr>
        <w:rPr>
          <w:rFonts w:ascii="Arial" w:hAnsi="Arial" w:cs="Arial"/>
        </w:rPr>
      </w:pPr>
      <w:r w:rsidRPr="009D3151">
        <w:rPr>
          <w:rFonts w:ascii="Arial" w:hAnsi="Arial" w:cs="Arial"/>
        </w:rPr>
        <w:br w:type="page"/>
      </w:r>
    </w:p>
    <w:p w14:paraId="0D68C96F" w14:textId="61A990EB" w:rsidR="00091D96" w:rsidRPr="009D3151" w:rsidRDefault="00190ECF" w:rsidP="00661298">
      <w:pPr>
        <w:pStyle w:val="Heading1"/>
        <w:rPr>
          <w:rFonts w:ascii="Arial" w:hAnsi="Arial" w:cs="Arial"/>
        </w:rPr>
      </w:pPr>
      <w:bookmarkStart w:id="4" w:name="_Toc134373910"/>
      <w:r w:rsidRPr="009D3151">
        <w:rPr>
          <w:rFonts w:ascii="Arial" w:hAnsi="Arial" w:cs="Arial"/>
        </w:rPr>
        <w:lastRenderedPageBreak/>
        <w:t>Foreword (1899)</w:t>
      </w:r>
      <w:bookmarkEnd w:id="4"/>
    </w:p>
    <w:p w14:paraId="412979CE" w14:textId="77777777" w:rsidR="00844304" w:rsidRPr="009D3151" w:rsidRDefault="00844304" w:rsidP="00844304">
      <w:pPr>
        <w:rPr>
          <w:rFonts w:ascii="Arial" w:hAnsi="Arial" w:cs="Arial"/>
        </w:rPr>
      </w:pPr>
    </w:p>
    <w:p w14:paraId="0D68C970" w14:textId="13B6DAA2" w:rsidR="00091D96" w:rsidRPr="009D3151" w:rsidRDefault="00091D96" w:rsidP="00661298">
      <w:pPr>
        <w:ind w:firstLine="720"/>
        <w:rPr>
          <w:rFonts w:ascii="Arial" w:hAnsi="Arial" w:cs="Arial"/>
        </w:rPr>
      </w:pPr>
      <w:r w:rsidRPr="009D3151">
        <w:rPr>
          <w:rFonts w:ascii="Arial" w:hAnsi="Arial" w:cs="Arial"/>
        </w:rPr>
        <w:t xml:space="preserve">The purpose of this book </w:t>
      </w:r>
      <w:r w:rsidR="00661298" w:rsidRPr="009D3151">
        <w:rPr>
          <w:rFonts w:ascii="Arial" w:hAnsi="Arial" w:cs="Arial"/>
        </w:rPr>
        <w:t>is to present some of the evi</w:t>
      </w:r>
      <w:r w:rsidRPr="009D3151">
        <w:rPr>
          <w:rFonts w:ascii="Arial" w:hAnsi="Arial" w:cs="Arial"/>
        </w:rPr>
        <w:t>dence of the prevalence in the ea</w:t>
      </w:r>
      <w:r w:rsidR="00661298" w:rsidRPr="009D3151">
        <w:rPr>
          <w:rFonts w:ascii="Arial" w:hAnsi="Arial" w:cs="Arial"/>
        </w:rPr>
        <w:t>rly centuries of the Chris</w:t>
      </w:r>
      <w:r w:rsidRPr="009D3151">
        <w:rPr>
          <w:rFonts w:ascii="Arial" w:hAnsi="Arial" w:cs="Arial"/>
        </w:rPr>
        <w:t xml:space="preserve">tian church, of the doctrine of </w:t>
      </w:r>
      <w:r w:rsidR="00661298" w:rsidRPr="009D3151">
        <w:rPr>
          <w:rFonts w:ascii="Arial" w:hAnsi="Arial" w:cs="Arial"/>
        </w:rPr>
        <w:t>the final holiness of all man</w:t>
      </w:r>
      <w:r w:rsidRPr="009D3151">
        <w:rPr>
          <w:rFonts w:ascii="Arial" w:hAnsi="Arial" w:cs="Arial"/>
        </w:rPr>
        <w:t>kind.</w:t>
      </w:r>
      <w:r w:rsidR="003219D1" w:rsidRPr="009D3151">
        <w:rPr>
          <w:rStyle w:val="FootnoteReference"/>
          <w:rFonts w:ascii="Arial" w:hAnsi="Arial" w:cs="Arial"/>
        </w:rPr>
        <w:footnoteReference w:id="6"/>
      </w:r>
      <w:r w:rsidRPr="009D3151">
        <w:rPr>
          <w:rFonts w:ascii="Arial" w:hAnsi="Arial" w:cs="Arial"/>
        </w:rPr>
        <w:t xml:space="preserve"> The author has ende</w:t>
      </w:r>
      <w:r w:rsidR="00661298" w:rsidRPr="009D3151">
        <w:rPr>
          <w:rFonts w:ascii="Arial" w:hAnsi="Arial" w:cs="Arial"/>
        </w:rPr>
        <w:t xml:space="preserve">avored to give the language of </w:t>
      </w:r>
      <w:r w:rsidRPr="009D3151">
        <w:rPr>
          <w:rFonts w:ascii="Arial" w:hAnsi="Arial" w:cs="Arial"/>
        </w:rPr>
        <w:t>the early Christians, rather than</w:t>
      </w:r>
      <w:r w:rsidR="00661298" w:rsidRPr="009D3151">
        <w:rPr>
          <w:rFonts w:ascii="Arial" w:hAnsi="Arial" w:cs="Arial"/>
        </w:rPr>
        <w:t xml:space="preserve"> to paraphrase their words, or </w:t>
      </w:r>
      <w:r w:rsidRPr="009D3151">
        <w:rPr>
          <w:rFonts w:ascii="Arial" w:hAnsi="Arial" w:cs="Arial"/>
        </w:rPr>
        <w:t>state their sentiments in his own language</w:t>
      </w:r>
      <w:r w:rsidR="00661298" w:rsidRPr="009D3151">
        <w:rPr>
          <w:rFonts w:ascii="Arial" w:hAnsi="Arial" w:cs="Arial"/>
        </w:rPr>
        <w:t>.</w:t>
      </w:r>
      <w:r w:rsidR="003219D1" w:rsidRPr="009D3151">
        <w:rPr>
          <w:rStyle w:val="FootnoteReference"/>
          <w:rFonts w:ascii="Arial" w:hAnsi="Arial" w:cs="Arial"/>
        </w:rPr>
        <w:footnoteReference w:id="7"/>
      </w:r>
      <w:r w:rsidR="00661298" w:rsidRPr="009D3151">
        <w:rPr>
          <w:rFonts w:ascii="Arial" w:hAnsi="Arial" w:cs="Arial"/>
        </w:rPr>
        <w:t xml:space="preserve"> He has also </w:t>
      </w:r>
      <w:r w:rsidRPr="009D3151">
        <w:rPr>
          <w:rFonts w:ascii="Arial" w:hAnsi="Arial" w:cs="Arial"/>
        </w:rPr>
        <w:t>somewhat copiously quoted t</w:t>
      </w:r>
      <w:r w:rsidR="00661298" w:rsidRPr="009D3151">
        <w:rPr>
          <w:rFonts w:ascii="Arial" w:hAnsi="Arial" w:cs="Arial"/>
        </w:rPr>
        <w:t>he statements of modern schol</w:t>
      </w:r>
      <w:r w:rsidRPr="009D3151">
        <w:rPr>
          <w:rFonts w:ascii="Arial" w:hAnsi="Arial" w:cs="Arial"/>
        </w:rPr>
        <w:t>ars, historians and critics, of all</w:t>
      </w:r>
      <w:r w:rsidR="00661298" w:rsidRPr="009D3151">
        <w:rPr>
          <w:rFonts w:ascii="Arial" w:hAnsi="Arial" w:cs="Arial"/>
        </w:rPr>
        <w:t xml:space="preserve"> shades of opinion, instead of </w:t>
      </w:r>
      <w:r w:rsidRPr="009D3151">
        <w:rPr>
          <w:rFonts w:ascii="Arial" w:hAnsi="Arial" w:cs="Arial"/>
        </w:rPr>
        <w:t>con</w:t>
      </w:r>
      <w:r w:rsidR="00661298" w:rsidRPr="009D3151">
        <w:rPr>
          <w:rFonts w:ascii="Arial" w:hAnsi="Arial" w:cs="Arial"/>
        </w:rPr>
        <w:t xml:space="preserve">densing them with his own pen. </w:t>
      </w:r>
    </w:p>
    <w:p w14:paraId="0D68C971" w14:textId="77777777" w:rsidR="00091D96" w:rsidRPr="009D3151" w:rsidRDefault="00091D96" w:rsidP="00661298">
      <w:pPr>
        <w:ind w:firstLine="720"/>
        <w:rPr>
          <w:rFonts w:ascii="Arial" w:hAnsi="Arial" w:cs="Arial"/>
        </w:rPr>
      </w:pPr>
      <w:r w:rsidRPr="009D3151">
        <w:rPr>
          <w:rFonts w:ascii="Arial" w:hAnsi="Arial" w:cs="Arial"/>
        </w:rPr>
        <w:t>The large number of extr</w:t>
      </w:r>
      <w:r w:rsidR="00661298" w:rsidRPr="009D3151">
        <w:rPr>
          <w:rFonts w:ascii="Arial" w:hAnsi="Arial" w:cs="Arial"/>
        </w:rPr>
        <w:t>acts which this course necessi</w:t>
      </w:r>
      <w:r w:rsidRPr="009D3151">
        <w:rPr>
          <w:rFonts w:ascii="Arial" w:hAnsi="Arial" w:cs="Arial"/>
        </w:rPr>
        <w:t>tates gives his pages a some</w:t>
      </w:r>
      <w:r w:rsidR="00661298" w:rsidRPr="009D3151">
        <w:rPr>
          <w:rFonts w:ascii="Arial" w:hAnsi="Arial" w:cs="Arial"/>
        </w:rPr>
        <w:t xml:space="preserve">what mosaic appearance, but he </w:t>
      </w:r>
      <w:r w:rsidRPr="009D3151">
        <w:rPr>
          <w:rFonts w:ascii="Arial" w:hAnsi="Arial" w:cs="Arial"/>
        </w:rPr>
        <w:t>has preferred to sacrifice me</w:t>
      </w:r>
      <w:r w:rsidR="00661298" w:rsidRPr="009D3151">
        <w:rPr>
          <w:rFonts w:ascii="Arial" w:hAnsi="Arial" w:cs="Arial"/>
        </w:rPr>
        <w:t xml:space="preserve">re literary form to what seems larger utility. </w:t>
      </w:r>
    </w:p>
    <w:p w14:paraId="0D68C972" w14:textId="4E5B323A" w:rsidR="00091D96" w:rsidRPr="009D3151" w:rsidRDefault="00091D96" w:rsidP="00E07E35">
      <w:pPr>
        <w:ind w:firstLine="720"/>
        <w:rPr>
          <w:rFonts w:ascii="Arial" w:hAnsi="Arial" w:cs="Arial"/>
        </w:rPr>
      </w:pPr>
      <w:r w:rsidRPr="009D3151">
        <w:rPr>
          <w:rFonts w:ascii="Arial" w:hAnsi="Arial" w:cs="Arial"/>
        </w:rPr>
        <w:t>He has aimed to present ir</w:t>
      </w:r>
      <w:r w:rsidR="00F24BEA" w:rsidRPr="009D3151">
        <w:rPr>
          <w:rFonts w:ascii="Arial" w:hAnsi="Arial" w:cs="Arial"/>
        </w:rPr>
        <w:t>refutable</w:t>
      </w:r>
      <w:r w:rsidR="0038627A" w:rsidRPr="009D3151">
        <w:rPr>
          <w:rStyle w:val="EndnoteReference"/>
          <w:rFonts w:ascii="Arial" w:hAnsi="Arial" w:cs="Arial"/>
        </w:rPr>
        <w:endnoteReference w:id="1"/>
      </w:r>
      <w:r w:rsidR="00661298" w:rsidRPr="009D3151">
        <w:rPr>
          <w:rFonts w:ascii="Arial" w:hAnsi="Arial" w:cs="Arial"/>
        </w:rPr>
        <w:t xml:space="preserve"> proofs that the doc</w:t>
      </w:r>
      <w:r w:rsidRPr="009D3151">
        <w:rPr>
          <w:rFonts w:ascii="Arial" w:hAnsi="Arial" w:cs="Arial"/>
        </w:rPr>
        <w:t xml:space="preserve">trine of Universal Salvation </w:t>
      </w:r>
      <w:r w:rsidR="00661298" w:rsidRPr="009D3151">
        <w:rPr>
          <w:rFonts w:ascii="Arial" w:hAnsi="Arial" w:cs="Arial"/>
        </w:rPr>
        <w:t xml:space="preserve">was the prevalent sentiment of </w:t>
      </w:r>
      <w:r w:rsidRPr="009D3151">
        <w:rPr>
          <w:rFonts w:ascii="Arial" w:hAnsi="Arial" w:cs="Arial"/>
        </w:rPr>
        <w:t>the primitive Christian church.</w:t>
      </w:r>
      <w:r w:rsidR="00661298" w:rsidRPr="009D3151">
        <w:rPr>
          <w:rFonts w:ascii="Arial" w:hAnsi="Arial" w:cs="Arial"/>
        </w:rPr>
        <w:t xml:space="preserve"> He believes his investigation </w:t>
      </w:r>
      <w:r w:rsidRPr="009D3151">
        <w:rPr>
          <w:rFonts w:ascii="Arial" w:hAnsi="Arial" w:cs="Arial"/>
        </w:rPr>
        <w:t>has been somewhat thorough,</w:t>
      </w:r>
      <w:r w:rsidR="00661298" w:rsidRPr="009D3151">
        <w:rPr>
          <w:rFonts w:ascii="Arial" w:hAnsi="Arial" w:cs="Arial"/>
        </w:rPr>
        <w:t xml:space="preserve"> for he has endeavored to con</w:t>
      </w:r>
      <w:r w:rsidRPr="009D3151">
        <w:rPr>
          <w:rFonts w:ascii="Arial" w:hAnsi="Arial" w:cs="Arial"/>
        </w:rPr>
        <w:t>sult not only all the fathers th</w:t>
      </w:r>
      <w:r w:rsidR="00661298" w:rsidRPr="009D3151">
        <w:rPr>
          <w:rFonts w:ascii="Arial" w:hAnsi="Arial" w:cs="Arial"/>
        </w:rPr>
        <w:t>emselves, but the most distin</w:t>
      </w:r>
      <w:r w:rsidRPr="009D3151">
        <w:rPr>
          <w:rFonts w:ascii="Arial" w:hAnsi="Arial" w:cs="Arial"/>
        </w:rPr>
        <w:t xml:space="preserve">guished modern writers who have considered the subject. </w:t>
      </w:r>
    </w:p>
    <w:p w14:paraId="0D68C973" w14:textId="7E945F54" w:rsidR="00091D96" w:rsidRPr="009D3151" w:rsidRDefault="00091D96" w:rsidP="00661298">
      <w:pPr>
        <w:ind w:firstLine="720"/>
        <w:rPr>
          <w:rFonts w:ascii="Arial" w:hAnsi="Arial" w:cs="Arial"/>
        </w:rPr>
      </w:pPr>
      <w:r w:rsidRPr="009D3151">
        <w:rPr>
          <w:rFonts w:ascii="Arial" w:hAnsi="Arial" w:cs="Arial"/>
        </w:rPr>
        <w:t xml:space="preserve">The first form of his </w:t>
      </w:r>
      <w:r w:rsidR="00661298" w:rsidRPr="009D3151">
        <w:rPr>
          <w:rFonts w:ascii="Arial" w:hAnsi="Arial" w:cs="Arial"/>
        </w:rPr>
        <w:t xml:space="preserve">manuscript contained a thousand </w:t>
      </w:r>
      <w:r w:rsidRPr="009D3151">
        <w:rPr>
          <w:rFonts w:ascii="Arial" w:hAnsi="Arial" w:cs="Arial"/>
        </w:rPr>
        <w:t>copious notes, with citation</w:t>
      </w:r>
      <w:r w:rsidR="003219D1" w:rsidRPr="009D3151">
        <w:rPr>
          <w:rFonts w:ascii="Arial" w:hAnsi="Arial" w:cs="Arial"/>
        </w:rPr>
        <w:t>s from the</w:t>
      </w:r>
      <w:r w:rsidR="00661298" w:rsidRPr="009D3151">
        <w:rPr>
          <w:rFonts w:ascii="Arial" w:hAnsi="Arial" w:cs="Arial"/>
        </w:rPr>
        <w:t xml:space="preserve"> original Greek and Latin, </w:t>
      </w:r>
      <w:r w:rsidRPr="009D3151">
        <w:rPr>
          <w:rFonts w:ascii="Arial" w:hAnsi="Arial" w:cs="Arial"/>
        </w:rPr>
        <w:t>but such an array was th</w:t>
      </w:r>
      <w:r w:rsidR="00661298" w:rsidRPr="009D3151">
        <w:rPr>
          <w:rFonts w:ascii="Arial" w:hAnsi="Arial" w:cs="Arial"/>
        </w:rPr>
        <w:t xml:space="preserve">ought by judicious friends too </w:t>
      </w:r>
      <w:r w:rsidRPr="009D3151">
        <w:rPr>
          <w:rFonts w:ascii="Arial" w:hAnsi="Arial" w:cs="Arial"/>
        </w:rPr>
        <w:t xml:space="preserve">formidable to attract the </w:t>
      </w:r>
      <w:r w:rsidR="00661298" w:rsidRPr="009D3151">
        <w:rPr>
          <w:rFonts w:ascii="Arial" w:hAnsi="Arial" w:cs="Arial"/>
        </w:rPr>
        <w:t xml:space="preserve">average reader, as well as too </w:t>
      </w:r>
      <w:r w:rsidRPr="009D3151">
        <w:rPr>
          <w:rFonts w:ascii="Arial" w:hAnsi="Arial" w:cs="Arial"/>
        </w:rPr>
        <w:t>voluminous, and he has therefore retain</w:t>
      </w:r>
      <w:r w:rsidR="00661298" w:rsidRPr="009D3151">
        <w:rPr>
          <w:rFonts w:ascii="Arial" w:hAnsi="Arial" w:cs="Arial"/>
        </w:rPr>
        <w:t xml:space="preserve">ed only a fraction of the notes he had prepared. </w:t>
      </w:r>
    </w:p>
    <w:p w14:paraId="0D68C974" w14:textId="1506CD65" w:rsidR="00091D96" w:rsidRPr="009D3151" w:rsidRDefault="00091D96" w:rsidP="00661298">
      <w:pPr>
        <w:ind w:firstLine="720"/>
        <w:rPr>
          <w:rFonts w:ascii="Arial" w:hAnsi="Arial" w:cs="Arial"/>
        </w:rPr>
      </w:pPr>
      <w:r w:rsidRPr="009D3151">
        <w:rPr>
          <w:rFonts w:ascii="Arial" w:hAnsi="Arial" w:cs="Arial"/>
        </w:rPr>
        <w:t>The opinions of Christi</w:t>
      </w:r>
      <w:r w:rsidR="00661298" w:rsidRPr="009D3151">
        <w:rPr>
          <w:rFonts w:ascii="Arial" w:hAnsi="Arial" w:cs="Arial"/>
        </w:rPr>
        <w:t xml:space="preserve">ans in the first few centuries </w:t>
      </w:r>
      <w:r w:rsidRPr="009D3151">
        <w:rPr>
          <w:rFonts w:ascii="Arial" w:hAnsi="Arial" w:cs="Arial"/>
        </w:rPr>
        <w:t>should predispose us to believ</w:t>
      </w:r>
      <w:r w:rsidR="00661298" w:rsidRPr="009D3151">
        <w:rPr>
          <w:rFonts w:ascii="Arial" w:hAnsi="Arial" w:cs="Arial"/>
        </w:rPr>
        <w:t xml:space="preserve">e in their truthfulness, </w:t>
      </w:r>
      <w:r w:rsidR="00024723" w:rsidRPr="009D3151">
        <w:rPr>
          <w:rFonts w:ascii="Arial" w:hAnsi="Arial" w:cs="Arial"/>
        </w:rPr>
        <w:t>since</w:t>
      </w:r>
      <w:r w:rsidR="00024723" w:rsidRPr="009D3151">
        <w:rPr>
          <w:rStyle w:val="EndnoteReference"/>
          <w:rFonts w:ascii="Arial" w:hAnsi="Arial" w:cs="Arial"/>
        </w:rPr>
        <w:endnoteReference w:id="2"/>
      </w:r>
      <w:r w:rsidRPr="009D3151">
        <w:rPr>
          <w:rFonts w:ascii="Arial" w:hAnsi="Arial" w:cs="Arial"/>
        </w:rPr>
        <w:t xml:space="preserve"> they were nearest to </w:t>
      </w:r>
      <w:r w:rsidR="00661298" w:rsidRPr="009D3151">
        <w:rPr>
          <w:rFonts w:ascii="Arial" w:hAnsi="Arial" w:cs="Arial"/>
        </w:rPr>
        <w:t>the divine Fountain of our re</w:t>
      </w:r>
      <w:r w:rsidRPr="009D3151">
        <w:rPr>
          <w:rFonts w:ascii="Arial" w:hAnsi="Arial" w:cs="Arial"/>
        </w:rPr>
        <w:t>ligion. The doctrine of U</w:t>
      </w:r>
      <w:r w:rsidR="00661298" w:rsidRPr="009D3151">
        <w:rPr>
          <w:rFonts w:ascii="Arial" w:hAnsi="Arial" w:cs="Arial"/>
        </w:rPr>
        <w:t xml:space="preserve">niversal Salvation was nowhere </w:t>
      </w:r>
      <w:r w:rsidRPr="009D3151">
        <w:rPr>
          <w:rFonts w:ascii="Arial" w:hAnsi="Arial" w:cs="Arial"/>
        </w:rPr>
        <w:t>taught until they inculc</w:t>
      </w:r>
      <w:r w:rsidR="00661298" w:rsidRPr="009D3151">
        <w:rPr>
          <w:rFonts w:ascii="Arial" w:hAnsi="Arial" w:cs="Arial"/>
        </w:rPr>
        <w:t>ated it.</w:t>
      </w:r>
      <w:r w:rsidR="00190ECF" w:rsidRPr="009D3151">
        <w:rPr>
          <w:rStyle w:val="FootnoteReference"/>
          <w:rFonts w:ascii="Arial" w:hAnsi="Arial" w:cs="Arial"/>
        </w:rPr>
        <w:footnoteReference w:id="8"/>
      </w:r>
      <w:r w:rsidR="00661298" w:rsidRPr="009D3151">
        <w:rPr>
          <w:rFonts w:ascii="Arial" w:hAnsi="Arial" w:cs="Arial"/>
        </w:rPr>
        <w:t xml:space="preserve"> Where could they have </w:t>
      </w:r>
      <w:r w:rsidRPr="009D3151">
        <w:rPr>
          <w:rFonts w:ascii="Arial" w:hAnsi="Arial" w:cs="Arial"/>
        </w:rPr>
        <w:t>obtained it but from the so</w:t>
      </w:r>
      <w:r w:rsidR="00661298" w:rsidRPr="009D3151">
        <w:rPr>
          <w:rFonts w:ascii="Arial" w:hAnsi="Arial" w:cs="Arial"/>
        </w:rPr>
        <w:t xml:space="preserve">urce </w:t>
      </w:r>
      <w:proofErr w:type="gramStart"/>
      <w:r w:rsidR="00661298" w:rsidRPr="009D3151">
        <w:rPr>
          <w:rFonts w:ascii="Arial" w:hAnsi="Arial" w:cs="Arial"/>
        </w:rPr>
        <w:t>whence</w:t>
      </w:r>
      <w:proofErr w:type="gramEnd"/>
      <w:r w:rsidR="00661298" w:rsidRPr="009D3151">
        <w:rPr>
          <w:rFonts w:ascii="Arial" w:hAnsi="Arial" w:cs="Arial"/>
        </w:rPr>
        <w:t xml:space="preserve"> they claim to have </w:t>
      </w:r>
      <w:r w:rsidRPr="009D3151">
        <w:rPr>
          <w:rFonts w:ascii="Arial" w:hAnsi="Arial" w:cs="Arial"/>
        </w:rPr>
        <w:t>d</w:t>
      </w:r>
      <w:r w:rsidR="00661298" w:rsidRPr="009D3151">
        <w:rPr>
          <w:rFonts w:ascii="Arial" w:hAnsi="Arial" w:cs="Arial"/>
        </w:rPr>
        <w:t xml:space="preserve">erived it — the New Testament? </w:t>
      </w:r>
    </w:p>
    <w:p w14:paraId="0D68C975" w14:textId="77777777" w:rsidR="00661298" w:rsidRPr="009D3151" w:rsidRDefault="00091D96" w:rsidP="00661298">
      <w:pPr>
        <w:ind w:firstLine="720"/>
        <w:rPr>
          <w:rFonts w:ascii="Arial" w:hAnsi="Arial" w:cs="Arial"/>
        </w:rPr>
      </w:pPr>
      <w:r w:rsidRPr="009D3151">
        <w:rPr>
          <w:rFonts w:ascii="Arial" w:hAnsi="Arial" w:cs="Arial"/>
        </w:rPr>
        <w:t>The author believes that the following pages show that Universal Restitution was the</w:t>
      </w:r>
      <w:r w:rsidR="00661298" w:rsidRPr="009D3151">
        <w:rPr>
          <w:rFonts w:ascii="Arial" w:hAnsi="Arial" w:cs="Arial"/>
        </w:rPr>
        <w:t xml:space="preserve"> faith of the early Christians </w:t>
      </w:r>
      <w:r w:rsidRPr="009D3151">
        <w:rPr>
          <w:rFonts w:ascii="Arial" w:hAnsi="Arial" w:cs="Arial"/>
        </w:rPr>
        <w:t xml:space="preserve">for at least the First Five </w:t>
      </w:r>
      <w:r w:rsidR="00661298" w:rsidRPr="009D3151">
        <w:rPr>
          <w:rFonts w:ascii="Arial" w:hAnsi="Arial" w:cs="Arial"/>
        </w:rPr>
        <w:t xml:space="preserve">Hundred Years of the Christian </w:t>
      </w:r>
      <w:r w:rsidRPr="009D3151">
        <w:rPr>
          <w:rFonts w:ascii="Arial" w:hAnsi="Arial" w:cs="Arial"/>
        </w:rPr>
        <w:t xml:space="preserve">Era. </w:t>
      </w:r>
    </w:p>
    <w:p w14:paraId="0D68C977" w14:textId="12B1F0DB" w:rsidR="00091D96" w:rsidRPr="009D3151" w:rsidRDefault="00190ECF" w:rsidP="00190ECF">
      <w:pPr>
        <w:ind w:firstLine="720"/>
        <w:jc w:val="right"/>
        <w:rPr>
          <w:rFonts w:ascii="Arial" w:hAnsi="Arial" w:cs="Arial"/>
        </w:rPr>
      </w:pPr>
      <w:r w:rsidRPr="009D3151">
        <w:rPr>
          <w:rFonts w:ascii="Arial" w:hAnsi="Arial" w:cs="Arial"/>
        </w:rPr>
        <w:t xml:space="preserve">J. W. Hanson. </w:t>
      </w:r>
      <w:r w:rsidRPr="009D3151">
        <w:rPr>
          <w:rFonts w:ascii="Arial" w:hAnsi="Arial" w:cs="Arial"/>
        </w:rPr>
        <w:br/>
      </w:r>
      <w:r w:rsidR="00661298" w:rsidRPr="009D3151">
        <w:rPr>
          <w:rFonts w:ascii="Arial" w:hAnsi="Arial" w:cs="Arial"/>
        </w:rPr>
        <w:t xml:space="preserve">Chicago, </w:t>
      </w:r>
      <w:proofErr w:type="gramStart"/>
      <w:r w:rsidR="00661298" w:rsidRPr="009D3151">
        <w:rPr>
          <w:rFonts w:ascii="Arial" w:hAnsi="Arial" w:cs="Arial"/>
        </w:rPr>
        <w:t>October,</w:t>
      </w:r>
      <w:proofErr w:type="gramEnd"/>
      <w:r w:rsidR="00661298" w:rsidRPr="009D3151">
        <w:rPr>
          <w:rFonts w:ascii="Arial" w:hAnsi="Arial" w:cs="Arial"/>
        </w:rPr>
        <w:t xml:space="preserve"> 1899</w:t>
      </w:r>
      <w:r w:rsidR="00091D96" w:rsidRPr="009D3151">
        <w:rPr>
          <w:rFonts w:ascii="Arial" w:hAnsi="Arial" w:cs="Arial"/>
        </w:rPr>
        <w:t>.</w:t>
      </w:r>
      <w:r w:rsidR="00661298" w:rsidRPr="009D3151">
        <w:rPr>
          <w:rFonts w:ascii="Arial" w:hAnsi="Arial" w:cs="Arial"/>
        </w:rPr>
        <w:t xml:space="preserve"> </w:t>
      </w:r>
    </w:p>
    <w:p w14:paraId="5FAF5179" w14:textId="77777777" w:rsidR="00A368B9" w:rsidRPr="009D3151" w:rsidRDefault="00A368B9">
      <w:pPr>
        <w:rPr>
          <w:rFonts w:ascii="Arial" w:eastAsiaTheme="majorEastAsia" w:hAnsi="Arial" w:cs="Arial"/>
          <w:color w:val="2E74B5" w:themeColor="accent1" w:themeShade="BF"/>
          <w:sz w:val="32"/>
          <w:szCs w:val="32"/>
        </w:rPr>
      </w:pPr>
      <w:r w:rsidRPr="009D3151">
        <w:rPr>
          <w:rFonts w:ascii="Arial" w:hAnsi="Arial" w:cs="Arial"/>
        </w:rPr>
        <w:br w:type="page"/>
      </w:r>
    </w:p>
    <w:p w14:paraId="0D68C978" w14:textId="0D5C86BC" w:rsidR="00091D96" w:rsidRPr="009D3151" w:rsidRDefault="00190ECF" w:rsidP="00661298">
      <w:pPr>
        <w:pStyle w:val="Heading1"/>
        <w:rPr>
          <w:rFonts w:ascii="Arial" w:hAnsi="Arial" w:cs="Arial"/>
        </w:rPr>
      </w:pPr>
      <w:bookmarkStart w:id="5" w:name="_Toc134373911"/>
      <w:r w:rsidRPr="009D3151">
        <w:rPr>
          <w:rFonts w:ascii="Arial" w:hAnsi="Arial" w:cs="Arial"/>
        </w:rPr>
        <w:lastRenderedPageBreak/>
        <w:t>Introduction</w:t>
      </w:r>
      <w:bookmarkEnd w:id="5"/>
    </w:p>
    <w:p w14:paraId="02FC2B51" w14:textId="58CCDCA6" w:rsidR="00844304" w:rsidRPr="009D3151" w:rsidRDefault="00091D96" w:rsidP="00657085">
      <w:pPr>
        <w:ind w:firstLine="720"/>
        <w:rPr>
          <w:rFonts w:ascii="Arial" w:hAnsi="Arial" w:cs="Arial"/>
        </w:rPr>
      </w:pPr>
      <w:r w:rsidRPr="009D3151">
        <w:rPr>
          <w:rFonts w:ascii="Arial" w:hAnsi="Arial" w:cs="Arial"/>
        </w:rPr>
        <w:t>The surviving writings of the Christian Fathers, of the first four or five c</w:t>
      </w:r>
      <w:r w:rsidR="00661298" w:rsidRPr="009D3151">
        <w:rPr>
          <w:rFonts w:ascii="Arial" w:hAnsi="Arial" w:cs="Arial"/>
        </w:rPr>
        <w:t xml:space="preserve">enturies of the Christian Era, </w:t>
      </w:r>
      <w:r w:rsidRPr="009D3151">
        <w:rPr>
          <w:rFonts w:ascii="Arial" w:hAnsi="Arial" w:cs="Arial"/>
        </w:rPr>
        <w:t xml:space="preserve">abound in </w:t>
      </w:r>
      <w:proofErr w:type="gramStart"/>
      <w:r w:rsidRPr="009D3151">
        <w:rPr>
          <w:rFonts w:ascii="Arial" w:hAnsi="Arial" w:cs="Arial"/>
        </w:rPr>
        <w:t>evidence</w:t>
      </w:r>
      <w:r w:rsidR="00D1233F" w:rsidRPr="009D3151">
        <w:rPr>
          <w:rFonts w:ascii="Arial" w:hAnsi="Arial" w:cs="Arial"/>
        </w:rPr>
        <w:t>s</w:t>
      </w:r>
      <w:proofErr w:type="gramEnd"/>
      <w:r w:rsidR="00661298" w:rsidRPr="009D3151">
        <w:rPr>
          <w:rFonts w:ascii="Arial" w:hAnsi="Arial" w:cs="Arial"/>
        </w:rPr>
        <w:t xml:space="preserve"> of the prevalence of the doc</w:t>
      </w:r>
      <w:r w:rsidRPr="009D3151">
        <w:rPr>
          <w:rFonts w:ascii="Arial" w:hAnsi="Arial" w:cs="Arial"/>
        </w:rPr>
        <w:t>trine of universal salv</w:t>
      </w:r>
      <w:r w:rsidR="00661298" w:rsidRPr="009D3151">
        <w:rPr>
          <w:rFonts w:ascii="Arial" w:hAnsi="Arial" w:cs="Arial"/>
        </w:rPr>
        <w:t xml:space="preserve">ation during those years. This </w:t>
      </w:r>
      <w:r w:rsidRPr="009D3151">
        <w:rPr>
          <w:rFonts w:ascii="Arial" w:hAnsi="Arial" w:cs="Arial"/>
        </w:rPr>
        <w:t xml:space="preserve">important fact in the </w:t>
      </w:r>
      <w:r w:rsidR="00661298" w:rsidRPr="009D3151">
        <w:rPr>
          <w:rFonts w:ascii="Arial" w:hAnsi="Arial" w:cs="Arial"/>
        </w:rPr>
        <w:t>history of Christian eschatol</w:t>
      </w:r>
      <w:r w:rsidRPr="009D3151">
        <w:rPr>
          <w:rFonts w:ascii="Arial" w:hAnsi="Arial" w:cs="Arial"/>
        </w:rPr>
        <w:t>ogy was first brought out prominently</w:t>
      </w:r>
      <w:r w:rsidR="00661298" w:rsidRPr="009D3151">
        <w:rPr>
          <w:rFonts w:ascii="Arial" w:hAnsi="Arial" w:cs="Arial"/>
        </w:rPr>
        <w:t xml:space="preserve"> in a </w:t>
      </w:r>
      <w:r w:rsidR="00D1233F" w:rsidRPr="009D3151">
        <w:rPr>
          <w:rFonts w:ascii="Arial" w:hAnsi="Arial" w:cs="Arial"/>
        </w:rPr>
        <w:t xml:space="preserve">very valuable </w:t>
      </w:r>
      <w:r w:rsidR="00661298" w:rsidRPr="009D3151">
        <w:rPr>
          <w:rFonts w:ascii="Arial" w:hAnsi="Arial" w:cs="Arial"/>
        </w:rPr>
        <w:t>volume</w:t>
      </w:r>
      <w:r w:rsidR="00D1233F" w:rsidRPr="009D3151">
        <w:rPr>
          <w:rFonts w:ascii="Arial" w:hAnsi="Arial" w:cs="Arial"/>
        </w:rPr>
        <w:t xml:space="preserve"> (</w:t>
      </w:r>
      <w:r w:rsidRPr="009D3151">
        <w:rPr>
          <w:rFonts w:ascii="Arial" w:hAnsi="Arial" w:cs="Arial"/>
        </w:rPr>
        <w:t>and for</w:t>
      </w:r>
      <w:r w:rsidR="00661298" w:rsidRPr="009D3151">
        <w:rPr>
          <w:rFonts w:ascii="Arial" w:hAnsi="Arial" w:cs="Arial"/>
        </w:rPr>
        <w:t xml:space="preserve"> its time very thorough</w:t>
      </w:r>
      <w:r w:rsidR="00D1233F" w:rsidRPr="009D3151">
        <w:rPr>
          <w:rFonts w:ascii="Arial" w:hAnsi="Arial" w:cs="Arial"/>
        </w:rPr>
        <w:t>)</w:t>
      </w:r>
      <w:r w:rsidR="00661298" w:rsidRPr="009D3151">
        <w:rPr>
          <w:rFonts w:ascii="Arial" w:hAnsi="Arial" w:cs="Arial"/>
        </w:rPr>
        <w:t xml:space="preserve">: Hosea </w:t>
      </w:r>
      <w:r w:rsidRPr="009D3151">
        <w:rPr>
          <w:rFonts w:ascii="Arial" w:hAnsi="Arial" w:cs="Arial"/>
        </w:rPr>
        <w:t>Ballou's</w:t>
      </w:r>
      <w:r w:rsidR="00334E59" w:rsidRPr="009D3151">
        <w:rPr>
          <w:rFonts w:ascii="Arial" w:hAnsi="Arial" w:cs="Arial"/>
        </w:rPr>
        <w:t xml:space="preserve"> </w:t>
      </w:r>
      <w:r w:rsidRPr="009D3151">
        <w:rPr>
          <w:rFonts w:ascii="Arial" w:hAnsi="Arial" w:cs="Arial"/>
          <w:i/>
        </w:rPr>
        <w:t>Ancient H</w:t>
      </w:r>
      <w:r w:rsidR="00334E59" w:rsidRPr="009D3151">
        <w:rPr>
          <w:rFonts w:ascii="Arial" w:hAnsi="Arial" w:cs="Arial"/>
          <w:i/>
        </w:rPr>
        <w:t>istory of Universalism</w:t>
      </w:r>
      <w:r w:rsidR="00334E59" w:rsidRPr="009D3151">
        <w:rPr>
          <w:rFonts w:ascii="Arial" w:hAnsi="Arial" w:cs="Arial"/>
        </w:rPr>
        <w:t>.</w:t>
      </w:r>
      <w:r w:rsidR="00334E59" w:rsidRPr="009D3151">
        <w:rPr>
          <w:rStyle w:val="FootnoteReference"/>
          <w:rFonts w:ascii="Arial" w:hAnsi="Arial" w:cs="Arial"/>
        </w:rPr>
        <w:footnoteReference w:id="9"/>
      </w:r>
      <w:r w:rsidR="00661298" w:rsidRPr="009D3151">
        <w:rPr>
          <w:rFonts w:ascii="Arial" w:hAnsi="Arial" w:cs="Arial"/>
        </w:rPr>
        <w:t xml:space="preserve"> </w:t>
      </w:r>
      <w:r w:rsidR="00844304" w:rsidRPr="009D3151">
        <w:rPr>
          <w:rFonts w:ascii="Arial" w:hAnsi="Arial" w:cs="Arial"/>
        </w:rPr>
        <w:t>His</w:t>
      </w:r>
      <w:r w:rsidR="00661298" w:rsidRPr="009D3151">
        <w:rPr>
          <w:rFonts w:ascii="Arial" w:hAnsi="Arial" w:cs="Arial"/>
        </w:rPr>
        <w:t xml:space="preserve"> work has well </w:t>
      </w:r>
      <w:r w:rsidRPr="009D3151">
        <w:rPr>
          <w:rFonts w:ascii="Arial" w:hAnsi="Arial" w:cs="Arial"/>
        </w:rPr>
        <w:t>been called "light in</w:t>
      </w:r>
      <w:r w:rsidR="00661298" w:rsidRPr="009D3151">
        <w:rPr>
          <w:rFonts w:ascii="Arial" w:hAnsi="Arial" w:cs="Arial"/>
        </w:rPr>
        <w:t xml:space="preserve"> a dark place,"</w:t>
      </w:r>
      <w:r w:rsidR="00190ECF" w:rsidRPr="009D3151">
        <w:rPr>
          <w:rStyle w:val="FootnoteReference"/>
          <w:rFonts w:ascii="Arial" w:hAnsi="Arial" w:cs="Arial"/>
        </w:rPr>
        <w:footnoteReference w:id="10"/>
      </w:r>
      <w:r w:rsidR="00661298" w:rsidRPr="009D3151">
        <w:rPr>
          <w:rFonts w:ascii="Arial" w:hAnsi="Arial" w:cs="Arial"/>
        </w:rPr>
        <w:t xml:space="preserve"> but the quota</w:t>
      </w:r>
      <w:r w:rsidRPr="009D3151">
        <w:rPr>
          <w:rFonts w:ascii="Arial" w:hAnsi="Arial" w:cs="Arial"/>
        </w:rPr>
        <w:t>tions he makes are but a fracti</w:t>
      </w:r>
      <w:r w:rsidR="00661298" w:rsidRPr="009D3151">
        <w:rPr>
          <w:rFonts w:ascii="Arial" w:hAnsi="Arial" w:cs="Arial"/>
        </w:rPr>
        <w:t>on of what subsequent researchers</w:t>
      </w:r>
      <w:r w:rsidRPr="009D3151">
        <w:rPr>
          <w:rFonts w:ascii="Arial" w:hAnsi="Arial" w:cs="Arial"/>
        </w:rPr>
        <w:t xml:space="preserve"> have dis</w:t>
      </w:r>
      <w:r w:rsidR="00661298" w:rsidRPr="009D3151">
        <w:rPr>
          <w:rFonts w:ascii="Arial" w:hAnsi="Arial" w:cs="Arial"/>
        </w:rPr>
        <w:t>covered. Referring to Bal</w:t>
      </w:r>
      <w:r w:rsidRPr="009D3151">
        <w:rPr>
          <w:rFonts w:ascii="Arial" w:hAnsi="Arial" w:cs="Arial"/>
        </w:rPr>
        <w:t>lou's third edition w</w:t>
      </w:r>
      <w:r w:rsidR="00661298" w:rsidRPr="009D3151">
        <w:rPr>
          <w:rFonts w:ascii="Arial" w:hAnsi="Arial" w:cs="Arial"/>
        </w:rPr>
        <w:t xml:space="preserve">ith "Notes" by the A. St. </w:t>
      </w:r>
      <w:r w:rsidRPr="009D3151">
        <w:rPr>
          <w:rFonts w:ascii="Arial" w:hAnsi="Arial" w:cs="Arial"/>
        </w:rPr>
        <w:t xml:space="preserve">John </w:t>
      </w:r>
      <w:proofErr w:type="spellStart"/>
      <w:r w:rsidRPr="009D3151">
        <w:rPr>
          <w:rFonts w:ascii="Arial" w:hAnsi="Arial" w:cs="Arial"/>
        </w:rPr>
        <w:t>Chambr</w:t>
      </w:r>
      <w:r w:rsidR="007E057D" w:rsidRPr="009D3151">
        <w:rPr>
          <w:rFonts w:ascii="Arial" w:hAnsi="Arial" w:cs="Arial"/>
        </w:rPr>
        <w:t>é</w:t>
      </w:r>
      <w:proofErr w:type="spellEnd"/>
      <w:r w:rsidR="00AB6F4D" w:rsidRPr="009D3151">
        <w:rPr>
          <w:rFonts w:ascii="Arial" w:hAnsi="Arial" w:cs="Arial"/>
        </w:rPr>
        <w:t xml:space="preserve"> and T</w:t>
      </w:r>
      <w:r w:rsidR="00844304" w:rsidRPr="009D3151">
        <w:rPr>
          <w:rFonts w:ascii="Arial" w:hAnsi="Arial" w:cs="Arial"/>
        </w:rPr>
        <w:t>homas</w:t>
      </w:r>
      <w:r w:rsidR="00AB6F4D" w:rsidRPr="009D3151">
        <w:rPr>
          <w:rFonts w:ascii="Arial" w:hAnsi="Arial" w:cs="Arial"/>
        </w:rPr>
        <w:t xml:space="preserve"> J. Sawyer</w:t>
      </w:r>
      <w:r w:rsidR="00661298" w:rsidRPr="009D3151">
        <w:rPr>
          <w:rFonts w:ascii="Arial" w:hAnsi="Arial" w:cs="Arial"/>
        </w:rPr>
        <w:t xml:space="preserve"> (1</w:t>
      </w:r>
      <w:r w:rsidRPr="009D3151">
        <w:rPr>
          <w:rFonts w:ascii="Arial" w:hAnsi="Arial" w:cs="Arial"/>
        </w:rPr>
        <w:t>872),</w:t>
      </w:r>
      <w:r w:rsidR="00661298" w:rsidRPr="009D3151">
        <w:rPr>
          <w:rFonts w:ascii="Arial" w:hAnsi="Arial" w:cs="Arial"/>
        </w:rPr>
        <w:t xml:space="preserve"> </w:t>
      </w:r>
      <w:r w:rsidRPr="009D3151">
        <w:rPr>
          <w:rFonts w:ascii="Arial" w:hAnsi="Arial" w:cs="Arial"/>
        </w:rPr>
        <w:t>T. B.</w:t>
      </w:r>
      <w:r w:rsidR="00661298" w:rsidRPr="009D3151">
        <w:rPr>
          <w:rFonts w:ascii="Arial" w:hAnsi="Arial" w:cs="Arial"/>
        </w:rPr>
        <w:t xml:space="preserve"> </w:t>
      </w:r>
      <w:r w:rsidRPr="009D3151">
        <w:rPr>
          <w:rFonts w:ascii="Arial" w:hAnsi="Arial" w:cs="Arial"/>
        </w:rPr>
        <w:t>Thayer,</w:t>
      </w:r>
      <w:r w:rsidR="00661298" w:rsidRPr="009D3151">
        <w:rPr>
          <w:rFonts w:ascii="Arial" w:hAnsi="Arial" w:cs="Arial"/>
        </w:rPr>
        <w:t xml:space="preserve"> observes in the </w:t>
      </w:r>
      <w:r w:rsidR="00661298" w:rsidRPr="009D3151">
        <w:rPr>
          <w:rFonts w:ascii="Arial" w:hAnsi="Arial" w:cs="Arial"/>
          <w:i/>
          <w:iCs/>
        </w:rPr>
        <w:t>Universal</w:t>
      </w:r>
      <w:r w:rsidRPr="009D3151">
        <w:rPr>
          <w:rFonts w:ascii="Arial" w:hAnsi="Arial" w:cs="Arial"/>
          <w:i/>
          <w:iCs/>
        </w:rPr>
        <w:t>ist Quarterly</w:t>
      </w:r>
      <w:r w:rsidRPr="009D3151">
        <w:rPr>
          <w:rFonts w:ascii="Arial" w:hAnsi="Arial" w:cs="Arial"/>
        </w:rPr>
        <w:t xml:space="preserve"> </w:t>
      </w:r>
      <w:r w:rsidR="00244668" w:rsidRPr="009D3151">
        <w:rPr>
          <w:rFonts w:ascii="Arial" w:hAnsi="Arial" w:cs="Arial"/>
        </w:rPr>
        <w:t>(</w:t>
      </w:r>
      <w:proofErr w:type="gramStart"/>
      <w:r w:rsidRPr="009D3151">
        <w:rPr>
          <w:rFonts w:ascii="Arial" w:hAnsi="Arial" w:cs="Arial"/>
        </w:rPr>
        <w:t>April,</w:t>
      </w:r>
      <w:proofErr w:type="gramEnd"/>
      <w:r w:rsidRPr="009D3151">
        <w:rPr>
          <w:rFonts w:ascii="Arial" w:hAnsi="Arial" w:cs="Arial"/>
        </w:rPr>
        <w:t xml:space="preserve"> 1872</w:t>
      </w:r>
      <w:r w:rsidR="00244668" w:rsidRPr="009D3151">
        <w:rPr>
          <w:rFonts w:ascii="Arial" w:hAnsi="Arial" w:cs="Arial"/>
        </w:rPr>
        <w:t>)</w:t>
      </w:r>
      <w:r w:rsidRPr="009D3151">
        <w:rPr>
          <w:rFonts w:ascii="Arial" w:hAnsi="Arial" w:cs="Arial"/>
        </w:rPr>
        <w:t xml:space="preserve">: </w:t>
      </w:r>
    </w:p>
    <w:p w14:paraId="2EDCA3D6" w14:textId="77777777" w:rsidR="00844304" w:rsidRPr="009D3151" w:rsidRDefault="00844304" w:rsidP="00657085">
      <w:pPr>
        <w:ind w:firstLine="720"/>
        <w:rPr>
          <w:rFonts w:ascii="Arial" w:hAnsi="Arial" w:cs="Arial"/>
        </w:rPr>
      </w:pPr>
      <w:r w:rsidRPr="009D3151">
        <w:rPr>
          <w:rFonts w:ascii="Arial" w:hAnsi="Arial" w:cs="Arial"/>
        </w:rPr>
        <w:t>“</w:t>
      </w:r>
      <w:r w:rsidR="00091D96" w:rsidRPr="009D3151">
        <w:rPr>
          <w:rFonts w:ascii="Arial" w:hAnsi="Arial" w:cs="Arial"/>
        </w:rPr>
        <w:t>A</w:t>
      </w:r>
      <w:r w:rsidR="00661298" w:rsidRPr="009D3151">
        <w:rPr>
          <w:rFonts w:ascii="Arial" w:hAnsi="Arial" w:cs="Arial"/>
        </w:rPr>
        <w:t>s regards the addi</w:t>
      </w:r>
      <w:r w:rsidR="00091D96" w:rsidRPr="009D3151">
        <w:rPr>
          <w:rFonts w:ascii="Arial" w:hAnsi="Arial" w:cs="Arial"/>
        </w:rPr>
        <w:t>tions to the work by</w:t>
      </w:r>
      <w:r w:rsidR="00661298" w:rsidRPr="009D3151">
        <w:rPr>
          <w:rFonts w:ascii="Arial" w:hAnsi="Arial" w:cs="Arial"/>
        </w:rPr>
        <w:t xml:space="preserve"> the editors, we must say that </w:t>
      </w:r>
      <w:r w:rsidR="00091D96" w:rsidRPr="009D3151">
        <w:rPr>
          <w:rFonts w:ascii="Arial" w:hAnsi="Arial" w:cs="Arial"/>
        </w:rPr>
        <w:t>they are not as numer</w:t>
      </w:r>
      <w:r w:rsidR="00661298" w:rsidRPr="009D3151">
        <w:rPr>
          <w:rFonts w:ascii="Arial" w:hAnsi="Arial" w:cs="Arial"/>
        </w:rPr>
        <w:t xml:space="preserve">ous nor as extensive as we had </w:t>
      </w:r>
      <w:r w:rsidR="00091D96" w:rsidRPr="009D3151">
        <w:rPr>
          <w:rFonts w:ascii="Arial" w:hAnsi="Arial" w:cs="Arial"/>
        </w:rPr>
        <w:t>hoped they mig</w:t>
      </w:r>
      <w:r w:rsidR="00661298" w:rsidRPr="009D3151">
        <w:rPr>
          <w:rFonts w:ascii="Arial" w:hAnsi="Arial" w:cs="Arial"/>
        </w:rPr>
        <w:t xml:space="preserve">ht be. It would seem as if the </w:t>
      </w:r>
      <w:r w:rsidR="00091D96" w:rsidRPr="009D3151">
        <w:rPr>
          <w:rFonts w:ascii="Arial" w:hAnsi="Arial" w:cs="Arial"/>
        </w:rPr>
        <w:t>studies of our ow</w:t>
      </w:r>
      <w:r w:rsidR="00661298" w:rsidRPr="009D3151">
        <w:rPr>
          <w:rFonts w:ascii="Arial" w:hAnsi="Arial" w:cs="Arial"/>
        </w:rPr>
        <w:t xml:space="preserve">n scholars for more than forty </w:t>
      </w:r>
      <w:r w:rsidR="00091D96" w:rsidRPr="009D3151">
        <w:rPr>
          <w:rFonts w:ascii="Arial" w:hAnsi="Arial" w:cs="Arial"/>
        </w:rPr>
        <w:t>years since the first</w:t>
      </w:r>
      <w:r w:rsidR="00661298" w:rsidRPr="009D3151">
        <w:rPr>
          <w:rFonts w:ascii="Arial" w:hAnsi="Arial" w:cs="Arial"/>
        </w:rPr>
        <w:t xml:space="preserve"> edition, and the many new and </w:t>
      </w:r>
      <w:r w:rsidR="00091D96" w:rsidRPr="009D3151">
        <w:rPr>
          <w:rFonts w:ascii="Arial" w:hAnsi="Arial" w:cs="Arial"/>
        </w:rPr>
        <w:t>elaborate works on the</w:t>
      </w:r>
      <w:r w:rsidR="00661298" w:rsidRPr="009D3151">
        <w:rPr>
          <w:rFonts w:ascii="Arial" w:hAnsi="Arial" w:cs="Arial"/>
        </w:rPr>
        <w:t xml:space="preserve"> history of the church and its </w:t>
      </w:r>
      <w:r w:rsidR="00091D96" w:rsidRPr="009D3151">
        <w:rPr>
          <w:rFonts w:ascii="Arial" w:hAnsi="Arial" w:cs="Arial"/>
        </w:rPr>
        <w:t>doctrines by eminent t</w:t>
      </w:r>
      <w:r w:rsidR="00661298" w:rsidRPr="009D3151">
        <w:rPr>
          <w:rFonts w:ascii="Arial" w:hAnsi="Arial" w:cs="Arial"/>
        </w:rPr>
        <w:t xml:space="preserve">heologians and critics, should </w:t>
      </w:r>
      <w:r w:rsidR="00091D96" w:rsidRPr="009D3151">
        <w:rPr>
          <w:rFonts w:ascii="Arial" w:hAnsi="Arial" w:cs="Arial"/>
        </w:rPr>
        <w:t>have furnished mo</w:t>
      </w:r>
      <w:r w:rsidR="00661298" w:rsidRPr="009D3151">
        <w:rPr>
          <w:rFonts w:ascii="Arial" w:hAnsi="Arial" w:cs="Arial"/>
        </w:rPr>
        <w:t xml:space="preserve">re witnesses to the truth, and </w:t>
      </w:r>
      <w:r w:rsidR="00091D96" w:rsidRPr="009D3151">
        <w:rPr>
          <w:rFonts w:ascii="Arial" w:hAnsi="Arial" w:cs="Arial"/>
        </w:rPr>
        <w:t>larger extracts from the early literature of t</w:t>
      </w:r>
      <w:r w:rsidR="00661298" w:rsidRPr="009D3151">
        <w:rPr>
          <w:rFonts w:ascii="Arial" w:hAnsi="Arial" w:cs="Arial"/>
        </w:rPr>
        <w:t xml:space="preserve">he </w:t>
      </w:r>
      <w:r w:rsidR="00091D96" w:rsidRPr="009D3151">
        <w:rPr>
          <w:rFonts w:ascii="Arial" w:hAnsi="Arial" w:cs="Arial"/>
        </w:rPr>
        <w:t>church, than are foun</w:t>
      </w:r>
      <w:r w:rsidR="00661298" w:rsidRPr="009D3151">
        <w:rPr>
          <w:rFonts w:ascii="Arial" w:hAnsi="Arial" w:cs="Arial"/>
        </w:rPr>
        <w:t xml:space="preserve">d in the </w:t>
      </w:r>
      <w:r w:rsidRPr="009D3151">
        <w:rPr>
          <w:rFonts w:ascii="Arial" w:hAnsi="Arial" w:cs="Arial"/>
        </w:rPr>
        <w:t>‘</w:t>
      </w:r>
      <w:r w:rsidR="00661298" w:rsidRPr="009D3151">
        <w:rPr>
          <w:rFonts w:ascii="Arial" w:hAnsi="Arial" w:cs="Arial"/>
        </w:rPr>
        <w:t>Notes.</w:t>
      </w:r>
      <w:r w:rsidRPr="009D3151">
        <w:rPr>
          <w:rFonts w:ascii="Arial" w:hAnsi="Arial" w:cs="Arial"/>
        </w:rPr>
        <w:t>’</w:t>
      </w:r>
      <w:r w:rsidR="00661298" w:rsidRPr="009D3151">
        <w:rPr>
          <w:rFonts w:ascii="Arial" w:hAnsi="Arial" w:cs="Arial"/>
        </w:rPr>
        <w:t xml:space="preserve"> </w:t>
      </w:r>
      <w:proofErr w:type="gramStart"/>
      <w:r w:rsidR="00661298" w:rsidRPr="009D3151">
        <w:rPr>
          <w:rFonts w:ascii="Arial" w:hAnsi="Arial" w:cs="Arial"/>
        </w:rPr>
        <w:t>With the ex</w:t>
      </w:r>
      <w:r w:rsidR="00091D96" w:rsidRPr="009D3151">
        <w:rPr>
          <w:rFonts w:ascii="Arial" w:hAnsi="Arial" w:cs="Arial"/>
        </w:rPr>
        <w:t>ception of</w:t>
      </w:r>
      <w:proofErr w:type="gramEnd"/>
      <w:r w:rsidR="00091D96" w:rsidRPr="009D3151">
        <w:rPr>
          <w:rFonts w:ascii="Arial" w:hAnsi="Arial" w:cs="Arial"/>
        </w:rPr>
        <w:t xml:space="preserve"> three or f</w:t>
      </w:r>
      <w:r w:rsidR="00661298" w:rsidRPr="009D3151">
        <w:rPr>
          <w:rFonts w:ascii="Arial" w:hAnsi="Arial" w:cs="Arial"/>
        </w:rPr>
        <w:t>our of them no important addi</w:t>
      </w:r>
      <w:r w:rsidR="00091D96" w:rsidRPr="009D3151">
        <w:rPr>
          <w:rFonts w:ascii="Arial" w:hAnsi="Arial" w:cs="Arial"/>
        </w:rPr>
        <w:t>tion is made to th</w:t>
      </w:r>
      <w:r w:rsidR="00657085" w:rsidRPr="009D3151">
        <w:rPr>
          <w:rFonts w:ascii="Arial" w:hAnsi="Arial" w:cs="Arial"/>
        </w:rPr>
        <w:t xml:space="preserve">e contents of the work. If the </w:t>
      </w:r>
      <w:r w:rsidR="00091D96" w:rsidRPr="009D3151">
        <w:rPr>
          <w:rFonts w:ascii="Arial" w:hAnsi="Arial" w:cs="Arial"/>
        </w:rPr>
        <w:t>Notes are to be considered as final, or the last gle</w:t>
      </w:r>
      <w:r w:rsidR="00657085" w:rsidRPr="009D3151">
        <w:rPr>
          <w:rFonts w:ascii="Arial" w:hAnsi="Arial" w:cs="Arial"/>
        </w:rPr>
        <w:t>an</w:t>
      </w:r>
      <w:r w:rsidR="00091D96" w:rsidRPr="009D3151">
        <w:rPr>
          <w:rFonts w:ascii="Arial" w:hAnsi="Arial" w:cs="Arial"/>
        </w:rPr>
        <w:t>ings of the field, it</w:t>
      </w:r>
      <w:r w:rsidR="00657085" w:rsidRPr="009D3151">
        <w:rPr>
          <w:rFonts w:ascii="Arial" w:hAnsi="Arial" w:cs="Arial"/>
        </w:rPr>
        <w:t xml:space="preserve"> shows how thoroughly Dr. Ballou</w:t>
      </w:r>
      <w:r w:rsidR="00091D96" w:rsidRPr="009D3151">
        <w:rPr>
          <w:rFonts w:ascii="Arial" w:hAnsi="Arial" w:cs="Arial"/>
        </w:rPr>
        <w:t xml:space="preserve"> did his work, </w:t>
      </w:r>
      <w:r w:rsidR="00657085" w:rsidRPr="009D3151">
        <w:rPr>
          <w:rFonts w:ascii="Arial" w:hAnsi="Arial" w:cs="Arial"/>
        </w:rPr>
        <w:t xml:space="preserve">notwithstanding the poverty of </w:t>
      </w:r>
      <w:r w:rsidR="00091D96" w:rsidRPr="009D3151">
        <w:rPr>
          <w:rFonts w:ascii="Arial" w:hAnsi="Arial" w:cs="Arial"/>
        </w:rPr>
        <w:t>his resources, and th</w:t>
      </w:r>
      <w:r w:rsidR="00657085" w:rsidRPr="009D3151">
        <w:rPr>
          <w:rFonts w:ascii="Arial" w:hAnsi="Arial" w:cs="Arial"/>
        </w:rPr>
        <w:t xml:space="preserve">e many and great disadvantages </w:t>
      </w:r>
      <w:r w:rsidR="00091D96" w:rsidRPr="009D3151">
        <w:rPr>
          <w:rFonts w:ascii="Arial" w:hAnsi="Arial" w:cs="Arial"/>
        </w:rPr>
        <w:t>attending his first eff</w:t>
      </w:r>
      <w:r w:rsidR="00657085" w:rsidRPr="009D3151">
        <w:rPr>
          <w:rFonts w:ascii="Arial" w:hAnsi="Arial" w:cs="Arial"/>
        </w:rPr>
        <w:t>orts. But we cannot help think</w:t>
      </w:r>
      <w:r w:rsidR="00091D96" w:rsidRPr="009D3151">
        <w:rPr>
          <w:rFonts w:ascii="Arial" w:hAnsi="Arial" w:cs="Arial"/>
        </w:rPr>
        <w:t xml:space="preserve">ing that something remains still to be </w:t>
      </w:r>
      <w:r w:rsidR="00657085" w:rsidRPr="009D3151">
        <w:rPr>
          <w:rFonts w:ascii="Arial" w:hAnsi="Arial" w:cs="Arial"/>
        </w:rPr>
        <w:t>said respect</w:t>
      </w:r>
      <w:r w:rsidR="00091D96" w:rsidRPr="009D3151">
        <w:rPr>
          <w:rFonts w:ascii="Arial" w:hAnsi="Arial" w:cs="Arial"/>
        </w:rPr>
        <w:t>ing some of the apostolic fathers</w:t>
      </w:r>
      <w:r w:rsidR="00925C64" w:rsidRPr="009D3151">
        <w:rPr>
          <w:rStyle w:val="FootnoteReference"/>
          <w:rFonts w:ascii="Arial" w:hAnsi="Arial" w:cs="Arial"/>
        </w:rPr>
        <w:footnoteReference w:id="11"/>
      </w:r>
      <w:r w:rsidR="00091D96" w:rsidRPr="009D3151">
        <w:rPr>
          <w:rFonts w:ascii="Arial" w:hAnsi="Arial" w:cs="Arial"/>
        </w:rPr>
        <w:t xml:space="preserve"> and Chrysostom, </w:t>
      </w:r>
      <w:proofErr w:type="gramStart"/>
      <w:r w:rsidR="00091D96" w:rsidRPr="009D3151">
        <w:rPr>
          <w:rFonts w:ascii="Arial" w:hAnsi="Arial" w:cs="Arial"/>
        </w:rPr>
        <w:t>Augustine</w:t>
      </w:r>
      <w:proofErr w:type="gramEnd"/>
      <w:r w:rsidR="00091D96" w:rsidRPr="009D3151">
        <w:rPr>
          <w:rFonts w:ascii="Arial" w:hAnsi="Arial" w:cs="Arial"/>
        </w:rPr>
        <w:t xml:space="preserve"> and others; as well as concerning the gnostic sects,</w:t>
      </w:r>
      <w:r w:rsidR="00925C64" w:rsidRPr="009D3151">
        <w:rPr>
          <w:rStyle w:val="FootnoteReference"/>
          <w:rFonts w:ascii="Arial" w:hAnsi="Arial" w:cs="Arial"/>
        </w:rPr>
        <w:footnoteReference w:id="12"/>
      </w:r>
      <w:r w:rsidR="00091D96" w:rsidRPr="009D3151">
        <w:rPr>
          <w:rFonts w:ascii="Arial" w:hAnsi="Arial" w:cs="Arial"/>
        </w:rPr>
        <w:t xml:space="preserve"> the rep</w:t>
      </w:r>
      <w:r w:rsidR="00657085" w:rsidRPr="009D3151">
        <w:rPr>
          <w:rFonts w:ascii="Arial" w:hAnsi="Arial" w:cs="Arial"/>
        </w:rPr>
        <w:t xml:space="preserve">ort of whose opinions, it must </w:t>
      </w:r>
      <w:r w:rsidR="00091D96" w:rsidRPr="009D3151">
        <w:rPr>
          <w:rFonts w:ascii="Arial" w:hAnsi="Arial" w:cs="Arial"/>
        </w:rPr>
        <w:t>be remembered, come</w:t>
      </w:r>
      <w:r w:rsidR="00657085" w:rsidRPr="009D3151">
        <w:rPr>
          <w:rFonts w:ascii="Arial" w:hAnsi="Arial" w:cs="Arial"/>
        </w:rPr>
        <w:t>s to us mostly from their ene</w:t>
      </w:r>
      <w:r w:rsidR="00091D96" w:rsidRPr="009D3151">
        <w:rPr>
          <w:rFonts w:ascii="Arial" w:hAnsi="Arial" w:cs="Arial"/>
        </w:rPr>
        <w:t>mies, or at least those not friendly</w:t>
      </w:r>
      <w:r w:rsidR="00657085" w:rsidRPr="009D3151">
        <w:rPr>
          <w:rFonts w:ascii="Arial" w:hAnsi="Arial" w:cs="Arial"/>
        </w:rPr>
        <w:t xml:space="preserve"> to them.</w:t>
      </w:r>
      <w:r w:rsidRPr="009D3151">
        <w:rPr>
          <w:rFonts w:ascii="Arial" w:hAnsi="Arial" w:cs="Arial"/>
        </w:rPr>
        <w:t>”</w:t>
      </w:r>
      <w:r w:rsidR="00657085" w:rsidRPr="009D3151">
        <w:rPr>
          <w:rFonts w:ascii="Arial" w:hAnsi="Arial" w:cs="Arial"/>
        </w:rPr>
        <w:t xml:space="preserve"> </w:t>
      </w:r>
    </w:p>
    <w:p w14:paraId="0D68C979" w14:textId="567DB02D" w:rsidR="00091D96" w:rsidRPr="009D3151" w:rsidRDefault="00657085" w:rsidP="00657085">
      <w:pPr>
        <w:ind w:firstLine="720"/>
        <w:rPr>
          <w:rFonts w:ascii="Arial" w:hAnsi="Arial" w:cs="Arial"/>
        </w:rPr>
      </w:pPr>
      <w:r w:rsidRPr="009D3151">
        <w:rPr>
          <w:rFonts w:ascii="Arial" w:hAnsi="Arial" w:cs="Arial"/>
        </w:rPr>
        <w:t xml:space="preserve">The </w:t>
      </w:r>
      <w:r w:rsidR="00091D96" w:rsidRPr="009D3151">
        <w:rPr>
          <w:rFonts w:ascii="Arial" w:hAnsi="Arial" w:cs="Arial"/>
        </w:rPr>
        <w:t>want here indicat</w:t>
      </w:r>
      <w:r w:rsidRPr="009D3151">
        <w:rPr>
          <w:rFonts w:ascii="Arial" w:hAnsi="Arial" w:cs="Arial"/>
        </w:rPr>
        <w:t xml:space="preserve">ed this volume aims to supply. </w:t>
      </w:r>
    </w:p>
    <w:p w14:paraId="7A5C0A39" w14:textId="77777777" w:rsidR="00844304" w:rsidRPr="009D3151" w:rsidRDefault="00091D96" w:rsidP="00657085">
      <w:pPr>
        <w:ind w:firstLine="720"/>
        <w:rPr>
          <w:rFonts w:ascii="Arial" w:hAnsi="Arial" w:cs="Arial"/>
        </w:rPr>
      </w:pPr>
      <w:r w:rsidRPr="009D3151">
        <w:rPr>
          <w:rFonts w:ascii="Arial" w:hAnsi="Arial" w:cs="Arial"/>
        </w:rPr>
        <w:t>Dr. Ballou's work was followed in 1878 by Dr. Edward Beecher</w:t>
      </w:r>
      <w:r w:rsidR="00657085" w:rsidRPr="009D3151">
        <w:rPr>
          <w:rFonts w:ascii="Arial" w:hAnsi="Arial" w:cs="Arial"/>
        </w:rPr>
        <w:t>'s</w:t>
      </w:r>
      <w:r w:rsidR="00334E59" w:rsidRPr="009D3151">
        <w:rPr>
          <w:rFonts w:ascii="Arial" w:hAnsi="Arial" w:cs="Arial"/>
        </w:rPr>
        <w:t xml:space="preserve"> </w:t>
      </w:r>
      <w:r w:rsidR="00657085" w:rsidRPr="009D3151">
        <w:rPr>
          <w:rFonts w:ascii="Arial" w:hAnsi="Arial" w:cs="Arial"/>
          <w:i/>
        </w:rPr>
        <w:t xml:space="preserve">History of the Doctrine of </w:t>
      </w:r>
      <w:r w:rsidRPr="009D3151">
        <w:rPr>
          <w:rFonts w:ascii="Arial" w:hAnsi="Arial" w:cs="Arial"/>
          <w:i/>
        </w:rPr>
        <w:t>Future Retributio</w:t>
      </w:r>
      <w:r w:rsidR="00657085" w:rsidRPr="009D3151">
        <w:rPr>
          <w:rFonts w:ascii="Arial" w:hAnsi="Arial" w:cs="Arial"/>
          <w:i/>
        </w:rPr>
        <w:t>n</w:t>
      </w:r>
      <w:r w:rsidR="00E61ACC" w:rsidRPr="009D3151">
        <w:rPr>
          <w:rFonts w:ascii="Arial" w:hAnsi="Arial" w:cs="Arial"/>
        </w:rPr>
        <w:t>,</w:t>
      </w:r>
      <w:r w:rsidR="00657085" w:rsidRPr="009D3151">
        <w:rPr>
          <w:rFonts w:ascii="Arial" w:hAnsi="Arial" w:cs="Arial"/>
        </w:rPr>
        <w:t xml:space="preserve"> a most truthful and candid </w:t>
      </w:r>
      <w:r w:rsidRPr="009D3151">
        <w:rPr>
          <w:rFonts w:ascii="Arial" w:hAnsi="Arial" w:cs="Arial"/>
        </w:rPr>
        <w:t xml:space="preserve">volume, which adds </w:t>
      </w:r>
      <w:r w:rsidR="00657085" w:rsidRPr="009D3151">
        <w:rPr>
          <w:rFonts w:ascii="Arial" w:hAnsi="Arial" w:cs="Arial"/>
        </w:rPr>
        <w:t xml:space="preserve">much valuable material to that </w:t>
      </w:r>
      <w:r w:rsidRPr="009D3151">
        <w:rPr>
          <w:rFonts w:ascii="Arial" w:hAnsi="Arial" w:cs="Arial"/>
        </w:rPr>
        <w:t>contained in Dr.</w:t>
      </w:r>
      <w:r w:rsidR="00657085" w:rsidRPr="009D3151">
        <w:rPr>
          <w:rFonts w:ascii="Arial" w:hAnsi="Arial" w:cs="Arial"/>
        </w:rPr>
        <w:t xml:space="preserve"> Ballou's work. About the same </w:t>
      </w:r>
      <w:r w:rsidRPr="009D3151">
        <w:rPr>
          <w:rFonts w:ascii="Arial" w:hAnsi="Arial" w:cs="Arial"/>
        </w:rPr>
        <w:t xml:space="preserve">time </w:t>
      </w:r>
      <w:r w:rsidR="00844304" w:rsidRPr="009D3151">
        <w:rPr>
          <w:rFonts w:ascii="Arial" w:hAnsi="Arial" w:cs="Arial"/>
        </w:rPr>
        <w:t xml:space="preserve">Frederick W. </w:t>
      </w:r>
      <w:r w:rsidRPr="009D3151">
        <w:rPr>
          <w:rFonts w:ascii="Arial" w:hAnsi="Arial" w:cs="Arial"/>
        </w:rPr>
        <w:t>F</w:t>
      </w:r>
      <w:r w:rsidR="00657085" w:rsidRPr="009D3151">
        <w:rPr>
          <w:rFonts w:ascii="Arial" w:hAnsi="Arial" w:cs="Arial"/>
        </w:rPr>
        <w:t>arrar</w:t>
      </w:r>
      <w:r w:rsidR="00334E59" w:rsidRPr="009D3151">
        <w:rPr>
          <w:rFonts w:ascii="Arial" w:hAnsi="Arial" w:cs="Arial"/>
        </w:rPr>
        <w:t xml:space="preserve"> published </w:t>
      </w:r>
      <w:r w:rsidR="00334E59" w:rsidRPr="009D3151">
        <w:rPr>
          <w:rFonts w:ascii="Arial" w:hAnsi="Arial" w:cs="Arial"/>
          <w:i/>
        </w:rPr>
        <w:t>Eternal Hope</w:t>
      </w:r>
      <w:r w:rsidR="00657085" w:rsidRPr="009D3151">
        <w:rPr>
          <w:rFonts w:ascii="Arial" w:hAnsi="Arial" w:cs="Arial"/>
        </w:rPr>
        <w:t xml:space="preserve"> (1878) and </w:t>
      </w:r>
      <w:r w:rsidRPr="009D3151">
        <w:rPr>
          <w:rFonts w:ascii="Arial" w:hAnsi="Arial" w:cs="Arial"/>
          <w:i/>
        </w:rPr>
        <w:t>Mercy and</w:t>
      </w:r>
      <w:r w:rsidR="00334E59" w:rsidRPr="009D3151">
        <w:rPr>
          <w:rFonts w:ascii="Arial" w:hAnsi="Arial" w:cs="Arial"/>
          <w:i/>
        </w:rPr>
        <w:t xml:space="preserve"> Judgment</w:t>
      </w:r>
      <w:r w:rsidR="00334E59" w:rsidRPr="009D3151">
        <w:rPr>
          <w:rFonts w:ascii="Arial" w:hAnsi="Arial" w:cs="Arial"/>
        </w:rPr>
        <w:t xml:space="preserve"> </w:t>
      </w:r>
      <w:r w:rsidR="00657085" w:rsidRPr="009D3151">
        <w:rPr>
          <w:rFonts w:ascii="Arial" w:hAnsi="Arial" w:cs="Arial"/>
        </w:rPr>
        <w:t xml:space="preserve">(1881), containing </w:t>
      </w:r>
      <w:r w:rsidRPr="009D3151">
        <w:rPr>
          <w:rFonts w:ascii="Arial" w:hAnsi="Arial" w:cs="Arial"/>
        </w:rPr>
        <w:t>additional testimony sh</w:t>
      </w:r>
      <w:r w:rsidR="00657085" w:rsidRPr="009D3151">
        <w:rPr>
          <w:rFonts w:ascii="Arial" w:hAnsi="Arial" w:cs="Arial"/>
        </w:rPr>
        <w:t>owing that many of the Christ</w:t>
      </w:r>
      <w:r w:rsidRPr="009D3151">
        <w:rPr>
          <w:rFonts w:ascii="Arial" w:hAnsi="Arial" w:cs="Arial"/>
        </w:rPr>
        <w:t>ian writers in the c</w:t>
      </w:r>
      <w:r w:rsidR="00657085" w:rsidRPr="009D3151">
        <w:rPr>
          <w:rFonts w:ascii="Arial" w:hAnsi="Arial" w:cs="Arial"/>
        </w:rPr>
        <w:t xml:space="preserve">enturies immediately following </w:t>
      </w:r>
      <w:r w:rsidRPr="009D3151">
        <w:rPr>
          <w:rFonts w:ascii="Arial" w:hAnsi="Arial" w:cs="Arial"/>
        </w:rPr>
        <w:t>our Lord and his ap</w:t>
      </w:r>
      <w:r w:rsidR="00657085" w:rsidRPr="009D3151">
        <w:rPr>
          <w:rFonts w:ascii="Arial" w:hAnsi="Arial" w:cs="Arial"/>
        </w:rPr>
        <w:t xml:space="preserve">ostles, were Universalists. </w:t>
      </w:r>
    </w:p>
    <w:p w14:paraId="5B391D50" w14:textId="77777777" w:rsidR="00752C1B" w:rsidRPr="009D3151" w:rsidRDefault="00657085" w:rsidP="00657085">
      <w:pPr>
        <w:ind w:firstLine="720"/>
        <w:rPr>
          <w:rFonts w:ascii="Arial" w:hAnsi="Arial" w:cs="Arial"/>
        </w:rPr>
      </w:pPr>
      <w:r w:rsidRPr="009D3151">
        <w:rPr>
          <w:rFonts w:ascii="Arial" w:hAnsi="Arial" w:cs="Arial"/>
        </w:rPr>
        <w:t xml:space="preserve">In </w:t>
      </w:r>
      <w:r w:rsidR="00091D96" w:rsidRPr="009D3151">
        <w:rPr>
          <w:rFonts w:ascii="Arial" w:hAnsi="Arial" w:cs="Arial"/>
        </w:rPr>
        <w:t>addition to these a con</w:t>
      </w:r>
      <w:r w:rsidRPr="009D3151">
        <w:rPr>
          <w:rFonts w:ascii="Arial" w:hAnsi="Arial" w:cs="Arial"/>
        </w:rPr>
        <w:t xml:space="preserve">tribution to the literature of </w:t>
      </w:r>
      <w:r w:rsidR="00091D96" w:rsidRPr="009D3151">
        <w:rPr>
          <w:rFonts w:ascii="Arial" w:hAnsi="Arial" w:cs="Arial"/>
        </w:rPr>
        <w:t>the subject was ma</w:t>
      </w:r>
      <w:r w:rsidRPr="009D3151">
        <w:rPr>
          <w:rFonts w:ascii="Arial" w:hAnsi="Arial" w:cs="Arial"/>
        </w:rPr>
        <w:t>de by the Rev. Thomas Allin,</w:t>
      </w:r>
      <w:r w:rsidR="00334E59" w:rsidRPr="009D3151">
        <w:rPr>
          <w:rStyle w:val="FootnoteReference"/>
          <w:rFonts w:ascii="Arial" w:hAnsi="Arial" w:cs="Arial"/>
        </w:rPr>
        <w:footnoteReference w:id="13"/>
      </w:r>
      <w:r w:rsidRPr="009D3151">
        <w:rPr>
          <w:rFonts w:ascii="Arial" w:hAnsi="Arial" w:cs="Arial"/>
        </w:rPr>
        <w:t xml:space="preserve"> a </w:t>
      </w:r>
      <w:r w:rsidR="00091D96" w:rsidRPr="009D3151">
        <w:rPr>
          <w:rFonts w:ascii="Arial" w:hAnsi="Arial" w:cs="Arial"/>
        </w:rPr>
        <w:t xml:space="preserve">clergyman of the </w:t>
      </w:r>
      <w:r w:rsidRPr="009D3151">
        <w:rPr>
          <w:rFonts w:ascii="Arial" w:hAnsi="Arial" w:cs="Arial"/>
        </w:rPr>
        <w:t xml:space="preserve">English Episcopal Church, in a </w:t>
      </w:r>
      <w:r w:rsidR="00334E59" w:rsidRPr="009D3151">
        <w:rPr>
          <w:rFonts w:ascii="Arial" w:hAnsi="Arial" w:cs="Arial"/>
        </w:rPr>
        <w:t xml:space="preserve">work entitled </w:t>
      </w:r>
      <w:r w:rsidR="00091D96" w:rsidRPr="009D3151">
        <w:rPr>
          <w:rFonts w:ascii="Arial" w:hAnsi="Arial" w:cs="Arial"/>
          <w:i/>
        </w:rPr>
        <w:t>Uni</w:t>
      </w:r>
      <w:r w:rsidRPr="009D3151">
        <w:rPr>
          <w:rFonts w:ascii="Arial" w:hAnsi="Arial" w:cs="Arial"/>
          <w:i/>
        </w:rPr>
        <w:t>versalism Asserted</w:t>
      </w:r>
      <w:r w:rsidR="00334E59" w:rsidRPr="009D3151">
        <w:rPr>
          <w:rFonts w:ascii="Arial" w:hAnsi="Arial" w:cs="Arial"/>
        </w:rPr>
        <w:t>.</w:t>
      </w:r>
      <w:r w:rsidRPr="009D3151">
        <w:rPr>
          <w:rFonts w:ascii="Arial" w:hAnsi="Arial" w:cs="Arial"/>
        </w:rPr>
        <w:t xml:space="preserve"> Allin </w:t>
      </w:r>
      <w:r w:rsidR="00091D96" w:rsidRPr="009D3151">
        <w:rPr>
          <w:rFonts w:ascii="Arial" w:hAnsi="Arial" w:cs="Arial"/>
        </w:rPr>
        <w:t>was led to his study of the</w:t>
      </w:r>
      <w:r w:rsidRPr="009D3151">
        <w:rPr>
          <w:rFonts w:ascii="Arial" w:hAnsi="Arial" w:cs="Arial"/>
        </w:rPr>
        <w:t xml:space="preserve"> patristic literature by find</w:t>
      </w:r>
      <w:r w:rsidR="00091D96" w:rsidRPr="009D3151">
        <w:rPr>
          <w:rFonts w:ascii="Arial" w:hAnsi="Arial" w:cs="Arial"/>
        </w:rPr>
        <w:t>ing a copy of Dr. Ba</w:t>
      </w:r>
      <w:r w:rsidRPr="009D3151">
        <w:rPr>
          <w:rFonts w:ascii="Arial" w:hAnsi="Arial" w:cs="Arial"/>
        </w:rPr>
        <w:t xml:space="preserve">llou's </w:t>
      </w:r>
      <w:r w:rsidRPr="009D3151">
        <w:rPr>
          <w:rFonts w:ascii="Arial" w:hAnsi="Arial" w:cs="Arial"/>
        </w:rPr>
        <w:lastRenderedPageBreak/>
        <w:t>work in the British Mu</w:t>
      </w:r>
      <w:r w:rsidR="00091D96" w:rsidRPr="009D3151">
        <w:rPr>
          <w:rFonts w:ascii="Arial" w:hAnsi="Arial" w:cs="Arial"/>
        </w:rPr>
        <w:t>seum. Incited by i</w:t>
      </w:r>
      <w:r w:rsidRPr="009D3151">
        <w:rPr>
          <w:rFonts w:ascii="Arial" w:hAnsi="Arial" w:cs="Arial"/>
        </w:rPr>
        <w:t xml:space="preserve">ts contents he microscopically </w:t>
      </w:r>
      <w:r w:rsidR="00091D96" w:rsidRPr="009D3151">
        <w:rPr>
          <w:rFonts w:ascii="Arial" w:hAnsi="Arial" w:cs="Arial"/>
        </w:rPr>
        <w:t>searched the fa</w:t>
      </w:r>
      <w:r w:rsidRPr="009D3151">
        <w:rPr>
          <w:rFonts w:ascii="Arial" w:hAnsi="Arial" w:cs="Arial"/>
        </w:rPr>
        <w:t xml:space="preserve">thers and found many valuable </w:t>
      </w:r>
      <w:r w:rsidR="00091D96" w:rsidRPr="009D3151">
        <w:rPr>
          <w:rFonts w:ascii="Arial" w:hAnsi="Arial" w:cs="Arial"/>
        </w:rPr>
        <w:t>stat</w:t>
      </w:r>
      <w:r w:rsidRPr="009D3151">
        <w:rPr>
          <w:rFonts w:ascii="Arial" w:hAnsi="Arial" w:cs="Arial"/>
        </w:rPr>
        <w:t xml:space="preserve">ements that incontestably prove that the most </w:t>
      </w:r>
      <w:r w:rsidR="00091D96" w:rsidRPr="009D3151">
        <w:rPr>
          <w:rFonts w:ascii="Arial" w:hAnsi="Arial" w:cs="Arial"/>
        </w:rPr>
        <w:t>and the best of the suc</w:t>
      </w:r>
      <w:r w:rsidRPr="009D3151">
        <w:rPr>
          <w:rFonts w:ascii="Arial" w:hAnsi="Arial" w:cs="Arial"/>
        </w:rPr>
        <w:t>cessors of the apostles incul</w:t>
      </w:r>
      <w:r w:rsidR="00091D96" w:rsidRPr="009D3151">
        <w:rPr>
          <w:rFonts w:ascii="Arial" w:hAnsi="Arial" w:cs="Arial"/>
        </w:rPr>
        <w:t>cated the doctrine o</w:t>
      </w:r>
      <w:r w:rsidRPr="009D3151">
        <w:rPr>
          <w:rFonts w:ascii="Arial" w:hAnsi="Arial" w:cs="Arial"/>
        </w:rPr>
        <w:t xml:space="preserve">f universal salvation. </w:t>
      </w:r>
    </w:p>
    <w:p w14:paraId="14B1FF1F" w14:textId="77777777" w:rsidR="00752C1B" w:rsidRPr="009D3151" w:rsidRDefault="00657085" w:rsidP="00657085">
      <w:pPr>
        <w:ind w:firstLine="720"/>
        <w:rPr>
          <w:rFonts w:ascii="Arial" w:hAnsi="Arial" w:cs="Arial"/>
        </w:rPr>
      </w:pPr>
      <w:r w:rsidRPr="009D3151">
        <w:rPr>
          <w:rFonts w:ascii="Arial" w:hAnsi="Arial" w:cs="Arial"/>
        </w:rPr>
        <w:t>The de</w:t>
      </w:r>
      <w:r w:rsidR="00091D96" w:rsidRPr="009D3151">
        <w:rPr>
          <w:rFonts w:ascii="Arial" w:hAnsi="Arial" w:cs="Arial"/>
        </w:rPr>
        <w:t>fects of</w:t>
      </w:r>
      <w:r w:rsidR="005D203B" w:rsidRPr="009D3151">
        <w:rPr>
          <w:rFonts w:ascii="Arial" w:hAnsi="Arial" w:cs="Arial"/>
        </w:rPr>
        <w:t xml:space="preserve"> </w:t>
      </w:r>
      <w:r w:rsidR="00091D96" w:rsidRPr="009D3151">
        <w:rPr>
          <w:rFonts w:ascii="Arial" w:hAnsi="Arial" w:cs="Arial"/>
        </w:rPr>
        <w:t xml:space="preserve">Allin's </w:t>
      </w:r>
      <w:r w:rsidRPr="009D3151">
        <w:rPr>
          <w:rFonts w:ascii="Arial" w:hAnsi="Arial" w:cs="Arial"/>
        </w:rPr>
        <w:t xml:space="preserve">very scholarly work, from this </w:t>
      </w:r>
      <w:r w:rsidR="00091D96" w:rsidRPr="009D3151">
        <w:rPr>
          <w:rFonts w:ascii="Arial" w:hAnsi="Arial" w:cs="Arial"/>
        </w:rPr>
        <w:t>writer's standpoint are,</w:t>
      </w:r>
      <w:r w:rsidRPr="009D3151">
        <w:rPr>
          <w:rFonts w:ascii="Arial" w:hAnsi="Arial" w:cs="Arial"/>
        </w:rPr>
        <w:t xml:space="preserve"> that he writes as an Episcopalian, merely from the viewpoint of the Nicene </w:t>
      </w:r>
      <w:r w:rsidR="00091D96" w:rsidRPr="009D3151">
        <w:rPr>
          <w:rFonts w:ascii="Arial" w:hAnsi="Arial" w:cs="Arial"/>
        </w:rPr>
        <w:t>creed, to show b</w:t>
      </w:r>
      <w:r w:rsidRPr="009D3151">
        <w:rPr>
          <w:rFonts w:ascii="Arial" w:hAnsi="Arial" w:cs="Arial"/>
        </w:rPr>
        <w:t xml:space="preserve">y the example of the patristic </w:t>
      </w:r>
      <w:r w:rsidR="00091D96" w:rsidRPr="009D3151">
        <w:rPr>
          <w:rFonts w:ascii="Arial" w:hAnsi="Arial" w:cs="Arial"/>
        </w:rPr>
        <w:t xml:space="preserve">writers that one </w:t>
      </w:r>
      <w:r w:rsidRPr="009D3151">
        <w:rPr>
          <w:rFonts w:ascii="Arial" w:hAnsi="Arial" w:cs="Arial"/>
        </w:rPr>
        <w:t xml:space="preserve">can remain an Episcopalian and </w:t>
      </w:r>
      <w:r w:rsidR="00091D96" w:rsidRPr="009D3151">
        <w:rPr>
          <w:rFonts w:ascii="Arial" w:hAnsi="Arial" w:cs="Arial"/>
        </w:rPr>
        <w:t>cherish the hope of un</w:t>
      </w:r>
      <w:r w:rsidRPr="009D3151">
        <w:rPr>
          <w:rFonts w:ascii="Arial" w:hAnsi="Arial" w:cs="Arial"/>
        </w:rPr>
        <w:t xml:space="preserve">iversal salvation; and that he </w:t>
      </w:r>
      <w:r w:rsidR="00091D96" w:rsidRPr="009D3151">
        <w:rPr>
          <w:rFonts w:ascii="Arial" w:hAnsi="Arial" w:cs="Arial"/>
        </w:rPr>
        <w:t xml:space="preserve">regards the doctrine </w:t>
      </w:r>
      <w:r w:rsidRPr="009D3151">
        <w:rPr>
          <w:rFonts w:ascii="Arial" w:hAnsi="Arial" w:cs="Arial"/>
        </w:rPr>
        <w:t>as only a hope, and not a dis</w:t>
      </w:r>
      <w:r w:rsidR="00091D96" w:rsidRPr="009D3151">
        <w:rPr>
          <w:rFonts w:ascii="Arial" w:hAnsi="Arial" w:cs="Arial"/>
        </w:rPr>
        <w:t xml:space="preserve">tinct teaching of the </w:t>
      </w:r>
      <w:r w:rsidRPr="009D3151">
        <w:rPr>
          <w:rFonts w:ascii="Arial" w:hAnsi="Arial" w:cs="Arial"/>
        </w:rPr>
        <w:t xml:space="preserve">Christian religion. Meanwhile, </w:t>
      </w:r>
      <w:r w:rsidR="00091D96" w:rsidRPr="009D3151">
        <w:rPr>
          <w:rFonts w:ascii="Arial" w:hAnsi="Arial" w:cs="Arial"/>
        </w:rPr>
        <w:t xml:space="preserve">the fact of the early </w:t>
      </w:r>
      <w:r w:rsidRPr="009D3151">
        <w:rPr>
          <w:rFonts w:ascii="Arial" w:hAnsi="Arial" w:cs="Arial"/>
        </w:rPr>
        <w:t xml:space="preserve">prevalence of the doctrine has </w:t>
      </w:r>
      <w:r w:rsidR="00091D96" w:rsidRPr="009D3151">
        <w:rPr>
          <w:rFonts w:ascii="Arial" w:hAnsi="Arial" w:cs="Arial"/>
        </w:rPr>
        <w:t>been brought out inc</w:t>
      </w:r>
      <w:r w:rsidRPr="009D3151">
        <w:rPr>
          <w:rFonts w:ascii="Arial" w:hAnsi="Arial" w:cs="Arial"/>
        </w:rPr>
        <w:t xml:space="preserve">identally in such works as the </w:t>
      </w:r>
      <w:r w:rsidR="00091D96" w:rsidRPr="009D3151">
        <w:rPr>
          <w:rFonts w:ascii="Arial" w:hAnsi="Arial" w:cs="Arial"/>
          <w:i/>
        </w:rPr>
        <w:t>Dic</w:t>
      </w:r>
      <w:r w:rsidR="00334E59" w:rsidRPr="009D3151">
        <w:rPr>
          <w:rFonts w:ascii="Arial" w:hAnsi="Arial" w:cs="Arial"/>
          <w:i/>
        </w:rPr>
        <w:t>tionary of Christian Biography</w:t>
      </w:r>
      <w:r w:rsidR="00334E59" w:rsidRPr="009D3151">
        <w:rPr>
          <w:rFonts w:ascii="Arial" w:hAnsi="Arial" w:cs="Arial"/>
        </w:rPr>
        <w:t>,</w:t>
      </w:r>
      <w:r w:rsidR="00E61ACC" w:rsidRPr="009D3151">
        <w:rPr>
          <w:rStyle w:val="FootnoteReference"/>
          <w:rFonts w:ascii="Arial" w:hAnsi="Arial" w:cs="Arial"/>
        </w:rPr>
        <w:footnoteReference w:id="14"/>
      </w:r>
      <w:r w:rsidR="00091D96" w:rsidRPr="009D3151">
        <w:rPr>
          <w:rFonts w:ascii="Arial" w:hAnsi="Arial" w:cs="Arial"/>
        </w:rPr>
        <w:t xml:space="preserve"> Farrar</w:t>
      </w:r>
      <w:r w:rsidRPr="009D3151">
        <w:rPr>
          <w:rFonts w:ascii="Arial" w:hAnsi="Arial" w:cs="Arial"/>
        </w:rPr>
        <w:t xml:space="preserve">'s </w:t>
      </w:r>
      <w:r w:rsidR="00091D96" w:rsidRPr="009D3151">
        <w:rPr>
          <w:rFonts w:ascii="Arial" w:hAnsi="Arial" w:cs="Arial"/>
          <w:i/>
        </w:rPr>
        <w:t>Lives of the Fathers</w:t>
      </w:r>
      <w:r w:rsidR="00091D96" w:rsidRPr="009D3151">
        <w:rPr>
          <w:rFonts w:ascii="Arial" w:hAnsi="Arial" w:cs="Arial"/>
        </w:rPr>
        <w:t>,</w:t>
      </w:r>
      <w:r w:rsidRPr="009D3151">
        <w:rPr>
          <w:rFonts w:ascii="Arial" w:hAnsi="Arial" w:cs="Arial"/>
        </w:rPr>
        <w:t xml:space="preserve"> and other books, the salient </w:t>
      </w:r>
      <w:r w:rsidR="00091D96" w:rsidRPr="009D3151">
        <w:rPr>
          <w:rFonts w:ascii="Arial" w:hAnsi="Arial" w:cs="Arial"/>
        </w:rPr>
        <w:t>statements and facts</w:t>
      </w:r>
      <w:r w:rsidRPr="009D3151">
        <w:rPr>
          <w:rFonts w:ascii="Arial" w:hAnsi="Arial" w:cs="Arial"/>
        </w:rPr>
        <w:t xml:space="preserve"> in all which will be found in </w:t>
      </w:r>
      <w:r w:rsidR="00091D96" w:rsidRPr="009D3151">
        <w:rPr>
          <w:rFonts w:ascii="Arial" w:hAnsi="Arial" w:cs="Arial"/>
        </w:rPr>
        <w:t>these pages, which s</w:t>
      </w:r>
      <w:r w:rsidRPr="009D3151">
        <w:rPr>
          <w:rFonts w:ascii="Arial" w:hAnsi="Arial" w:cs="Arial"/>
        </w:rPr>
        <w:t xml:space="preserve">how that the most and best and </w:t>
      </w:r>
      <w:r w:rsidR="00091D96" w:rsidRPr="009D3151">
        <w:rPr>
          <w:rFonts w:ascii="Arial" w:hAnsi="Arial" w:cs="Arial"/>
        </w:rPr>
        <w:t>ablest of the early fa</w:t>
      </w:r>
      <w:r w:rsidRPr="009D3151">
        <w:rPr>
          <w:rFonts w:ascii="Arial" w:hAnsi="Arial" w:cs="Arial"/>
        </w:rPr>
        <w:t xml:space="preserve">thers found the deliverance of </w:t>
      </w:r>
      <w:r w:rsidR="00091D96" w:rsidRPr="009D3151">
        <w:rPr>
          <w:rFonts w:ascii="Arial" w:hAnsi="Arial" w:cs="Arial"/>
        </w:rPr>
        <w:t>all mankind from sin and sorrow specific</w:t>
      </w:r>
      <w:r w:rsidRPr="009D3151">
        <w:rPr>
          <w:rFonts w:ascii="Arial" w:hAnsi="Arial" w:cs="Arial"/>
        </w:rPr>
        <w:t xml:space="preserve">ally revealed </w:t>
      </w:r>
      <w:r w:rsidR="00091D96" w:rsidRPr="009D3151">
        <w:rPr>
          <w:rFonts w:ascii="Arial" w:hAnsi="Arial" w:cs="Arial"/>
        </w:rPr>
        <w:t>in the Christian Scrip</w:t>
      </w:r>
      <w:r w:rsidRPr="009D3151">
        <w:rPr>
          <w:rFonts w:ascii="Arial" w:hAnsi="Arial" w:cs="Arial"/>
        </w:rPr>
        <w:t xml:space="preserve">tures. </w:t>
      </w:r>
    </w:p>
    <w:p w14:paraId="0D68C97A" w14:textId="0B9504BB" w:rsidR="00091D96" w:rsidRPr="009D3151" w:rsidRDefault="00657085" w:rsidP="00657085">
      <w:pPr>
        <w:ind w:firstLine="720"/>
        <w:rPr>
          <w:rFonts w:ascii="Arial" w:hAnsi="Arial" w:cs="Arial"/>
        </w:rPr>
      </w:pPr>
      <w:r w:rsidRPr="009D3151">
        <w:rPr>
          <w:rFonts w:ascii="Arial" w:hAnsi="Arial" w:cs="Arial"/>
        </w:rPr>
        <w:t>The author</w:t>
      </w:r>
      <w:r w:rsidR="00752C1B" w:rsidRPr="009D3151">
        <w:rPr>
          <w:rStyle w:val="FootnoteReference"/>
          <w:rFonts w:ascii="Arial" w:hAnsi="Arial" w:cs="Arial"/>
        </w:rPr>
        <w:footnoteReference w:id="15"/>
      </w:r>
      <w:r w:rsidRPr="009D3151">
        <w:rPr>
          <w:rFonts w:ascii="Arial" w:hAnsi="Arial" w:cs="Arial"/>
        </w:rPr>
        <w:t xml:space="preserve"> has not only </w:t>
      </w:r>
      <w:r w:rsidR="00091D96" w:rsidRPr="009D3151">
        <w:rPr>
          <w:rFonts w:ascii="Arial" w:hAnsi="Arial" w:cs="Arial"/>
        </w:rPr>
        <w:t xml:space="preserve">quoted the words of </w:t>
      </w:r>
      <w:r w:rsidRPr="009D3151">
        <w:rPr>
          <w:rFonts w:ascii="Arial" w:hAnsi="Arial" w:cs="Arial"/>
        </w:rPr>
        <w:t xml:space="preserve">the fathers themselves, but he </w:t>
      </w:r>
      <w:r w:rsidR="00091D96" w:rsidRPr="009D3151">
        <w:rPr>
          <w:rFonts w:ascii="Arial" w:hAnsi="Arial" w:cs="Arial"/>
        </w:rPr>
        <w:t>has studiously endeavo</w:t>
      </w:r>
      <w:r w:rsidRPr="009D3151">
        <w:rPr>
          <w:rFonts w:ascii="Arial" w:hAnsi="Arial" w:cs="Arial"/>
        </w:rPr>
        <w:t xml:space="preserve">red, instead of his own words, </w:t>
      </w:r>
      <w:r w:rsidR="00091D96" w:rsidRPr="009D3151">
        <w:rPr>
          <w:rFonts w:ascii="Arial" w:hAnsi="Arial" w:cs="Arial"/>
        </w:rPr>
        <w:t>to reproduce the langua</w:t>
      </w:r>
      <w:r w:rsidRPr="009D3151">
        <w:rPr>
          <w:rFonts w:ascii="Arial" w:hAnsi="Arial" w:cs="Arial"/>
        </w:rPr>
        <w:t xml:space="preserve">ge of historians, biographers, </w:t>
      </w:r>
      <w:r w:rsidR="00091D96" w:rsidRPr="009D3151">
        <w:rPr>
          <w:rFonts w:ascii="Arial" w:hAnsi="Arial" w:cs="Arial"/>
        </w:rPr>
        <w:t>critics, scholars, and oth</w:t>
      </w:r>
      <w:r w:rsidRPr="009D3151">
        <w:rPr>
          <w:rFonts w:ascii="Arial" w:hAnsi="Arial" w:cs="Arial"/>
        </w:rPr>
        <w:t xml:space="preserve">er writers of all schools of </w:t>
      </w:r>
      <w:r w:rsidR="00091D96" w:rsidRPr="009D3151">
        <w:rPr>
          <w:rFonts w:ascii="Arial" w:hAnsi="Arial" w:cs="Arial"/>
        </w:rPr>
        <w:t>thought, and to dem</w:t>
      </w:r>
      <w:r w:rsidR="00C606EF" w:rsidRPr="009D3151">
        <w:rPr>
          <w:rFonts w:ascii="Arial" w:hAnsi="Arial" w:cs="Arial"/>
        </w:rPr>
        <w:t>onstrate by these irrefuta</w:t>
      </w:r>
      <w:r w:rsidRPr="009D3151">
        <w:rPr>
          <w:rFonts w:ascii="Arial" w:hAnsi="Arial" w:cs="Arial"/>
        </w:rPr>
        <w:t>ble</w:t>
      </w:r>
      <w:r w:rsidR="005D203B" w:rsidRPr="009D3151">
        <w:rPr>
          <w:rStyle w:val="EndnoteReference"/>
          <w:rFonts w:ascii="Arial" w:hAnsi="Arial" w:cs="Arial"/>
          <w:i/>
        </w:rPr>
        <w:endnoteReference w:id="3"/>
      </w:r>
      <w:r w:rsidR="005D203B" w:rsidRPr="009D3151">
        <w:rPr>
          <w:rFonts w:ascii="Arial" w:hAnsi="Arial" w:cs="Arial"/>
          <w:i/>
        </w:rPr>
        <w:t xml:space="preserve"> </w:t>
      </w:r>
      <w:r w:rsidR="00091D96" w:rsidRPr="009D3151">
        <w:rPr>
          <w:rFonts w:ascii="Arial" w:hAnsi="Arial" w:cs="Arial"/>
        </w:rPr>
        <w:t xml:space="preserve">testimonies that </w:t>
      </w:r>
      <w:r w:rsidRPr="009D3151">
        <w:rPr>
          <w:rFonts w:ascii="Arial" w:hAnsi="Arial" w:cs="Arial"/>
        </w:rPr>
        <w:t xml:space="preserve">Universalism was the primitive Christianity. </w:t>
      </w:r>
    </w:p>
    <w:p w14:paraId="0D68C97B" w14:textId="6B7C944E" w:rsidR="00091D96" w:rsidRPr="009D3151" w:rsidRDefault="00091D96" w:rsidP="00657085">
      <w:pPr>
        <w:ind w:firstLine="720"/>
        <w:rPr>
          <w:rFonts w:ascii="Arial" w:hAnsi="Arial" w:cs="Arial"/>
        </w:rPr>
      </w:pPr>
      <w:r w:rsidRPr="009D3151">
        <w:rPr>
          <w:rFonts w:ascii="Arial" w:hAnsi="Arial" w:cs="Arial"/>
        </w:rPr>
        <w:t xml:space="preserve">The </w:t>
      </w:r>
      <w:proofErr w:type="gramStart"/>
      <w:r w:rsidRPr="009D3151">
        <w:rPr>
          <w:rFonts w:ascii="Arial" w:hAnsi="Arial" w:cs="Arial"/>
        </w:rPr>
        <w:t>quotations</w:t>
      </w:r>
      <w:proofErr w:type="gramEnd"/>
      <w:r w:rsidR="00752C1B" w:rsidRPr="009D3151">
        <w:rPr>
          <w:rFonts w:ascii="Arial" w:hAnsi="Arial" w:cs="Arial"/>
        </w:rPr>
        <w:t xml:space="preserve"> </w:t>
      </w:r>
      <w:r w:rsidR="00657085" w:rsidRPr="009D3151">
        <w:rPr>
          <w:rFonts w:ascii="Arial" w:hAnsi="Arial" w:cs="Arial"/>
        </w:rPr>
        <w:t>other references indi</w:t>
      </w:r>
      <w:r w:rsidR="00C606EF" w:rsidRPr="009D3151">
        <w:rPr>
          <w:rFonts w:ascii="Arial" w:hAnsi="Arial" w:cs="Arial"/>
        </w:rPr>
        <w:t>cated by foot</w:t>
      </w:r>
      <w:r w:rsidRPr="009D3151">
        <w:rPr>
          <w:rFonts w:ascii="Arial" w:hAnsi="Arial" w:cs="Arial"/>
        </w:rPr>
        <w:t>notes, wil</w:t>
      </w:r>
      <w:r w:rsidR="00657085" w:rsidRPr="009D3151">
        <w:rPr>
          <w:rFonts w:ascii="Arial" w:hAnsi="Arial" w:cs="Arial"/>
        </w:rPr>
        <w:t xml:space="preserve">l show the reader that </w:t>
      </w:r>
      <w:r w:rsidR="005D203B" w:rsidRPr="009D3151">
        <w:rPr>
          <w:rFonts w:ascii="Arial" w:hAnsi="Arial" w:cs="Arial"/>
        </w:rPr>
        <w:t>many</w:t>
      </w:r>
      <w:r w:rsidRPr="009D3151">
        <w:rPr>
          <w:rFonts w:ascii="Arial" w:hAnsi="Arial" w:cs="Arial"/>
        </w:rPr>
        <w:t xml:space="preserve"> volumes</w:t>
      </w:r>
      <w:r w:rsidR="00C606EF" w:rsidRPr="009D3151">
        <w:rPr>
          <w:rFonts w:ascii="Arial" w:hAnsi="Arial" w:cs="Arial"/>
        </w:rPr>
        <w:t xml:space="preserve"> have</w:t>
      </w:r>
      <w:r w:rsidR="00657085" w:rsidRPr="009D3151">
        <w:rPr>
          <w:rFonts w:ascii="Arial" w:hAnsi="Arial" w:cs="Arial"/>
        </w:rPr>
        <w:t xml:space="preserve"> been consulted, and it is believed by the author that no important work in the </w:t>
      </w:r>
      <w:r w:rsidRPr="009D3151">
        <w:rPr>
          <w:rFonts w:ascii="Arial" w:hAnsi="Arial" w:cs="Arial"/>
        </w:rPr>
        <w:t xml:space="preserve">copious literature </w:t>
      </w:r>
      <w:r w:rsidR="00657085" w:rsidRPr="009D3151">
        <w:rPr>
          <w:rFonts w:ascii="Arial" w:hAnsi="Arial" w:cs="Arial"/>
        </w:rPr>
        <w:t xml:space="preserve">of the theme has been omitted. </w:t>
      </w:r>
    </w:p>
    <w:p w14:paraId="0D68C97C" w14:textId="77777777" w:rsidR="00091D96" w:rsidRPr="009D3151" w:rsidRDefault="00091D96" w:rsidP="00657085">
      <w:pPr>
        <w:ind w:firstLine="720"/>
        <w:rPr>
          <w:rFonts w:ascii="Arial" w:hAnsi="Arial" w:cs="Arial"/>
        </w:rPr>
      </w:pPr>
      <w:r w:rsidRPr="009D3151">
        <w:rPr>
          <w:rFonts w:ascii="Arial" w:hAnsi="Arial" w:cs="Arial"/>
        </w:rPr>
        <w:t xml:space="preserve">The plan of this work does not contemplate the presentation of the </w:t>
      </w:r>
      <w:r w:rsidR="00657085" w:rsidRPr="009D3151">
        <w:rPr>
          <w:rFonts w:ascii="Arial" w:hAnsi="Arial" w:cs="Arial"/>
        </w:rPr>
        <w:t xml:space="preserve">Scriptural evidence — which to </w:t>
      </w:r>
      <w:r w:rsidRPr="009D3151">
        <w:rPr>
          <w:rFonts w:ascii="Arial" w:hAnsi="Arial" w:cs="Arial"/>
        </w:rPr>
        <w:t>Universalists is dem</w:t>
      </w:r>
      <w:r w:rsidR="00657085" w:rsidRPr="009D3151">
        <w:rPr>
          <w:rFonts w:ascii="Arial" w:hAnsi="Arial" w:cs="Arial"/>
        </w:rPr>
        <w:t xml:space="preserve">onstrative — that our Lord and </w:t>
      </w:r>
      <w:r w:rsidRPr="009D3151">
        <w:rPr>
          <w:rFonts w:ascii="Arial" w:hAnsi="Arial" w:cs="Arial"/>
        </w:rPr>
        <w:t xml:space="preserve">his apostles taught the </w:t>
      </w:r>
      <w:r w:rsidR="00657085" w:rsidRPr="009D3151">
        <w:rPr>
          <w:rFonts w:ascii="Arial" w:hAnsi="Arial" w:cs="Arial"/>
        </w:rPr>
        <w:t xml:space="preserve">final and universal prevalence </w:t>
      </w:r>
      <w:r w:rsidRPr="009D3151">
        <w:rPr>
          <w:rFonts w:ascii="Arial" w:hAnsi="Arial" w:cs="Arial"/>
        </w:rPr>
        <w:t>of holiness and happ</w:t>
      </w:r>
      <w:r w:rsidR="00657085" w:rsidRPr="009D3151">
        <w:rPr>
          <w:rFonts w:ascii="Arial" w:hAnsi="Arial" w:cs="Arial"/>
        </w:rPr>
        <w:t xml:space="preserve">iness. That work is thoroughly </w:t>
      </w:r>
      <w:r w:rsidRPr="009D3151">
        <w:rPr>
          <w:rFonts w:ascii="Arial" w:hAnsi="Arial" w:cs="Arial"/>
        </w:rPr>
        <w:t>done in a library of vo</w:t>
      </w:r>
      <w:r w:rsidR="00657085" w:rsidRPr="009D3151">
        <w:rPr>
          <w:rFonts w:ascii="Arial" w:hAnsi="Arial" w:cs="Arial"/>
        </w:rPr>
        <w:t xml:space="preserve">lumes in the literature of the </w:t>
      </w:r>
      <w:r w:rsidRPr="009D3151">
        <w:rPr>
          <w:rFonts w:ascii="Arial" w:hAnsi="Arial" w:cs="Arial"/>
        </w:rPr>
        <w:t>Universalist Chu</w:t>
      </w:r>
      <w:r w:rsidR="00657085" w:rsidRPr="009D3151">
        <w:rPr>
          <w:rFonts w:ascii="Arial" w:hAnsi="Arial" w:cs="Arial"/>
        </w:rPr>
        <w:t xml:space="preserve">rch. Neither is it the purpose </w:t>
      </w:r>
      <w:r w:rsidRPr="009D3151">
        <w:rPr>
          <w:rFonts w:ascii="Arial" w:hAnsi="Arial" w:cs="Arial"/>
        </w:rPr>
        <w:t xml:space="preserve">of the author of this </w:t>
      </w:r>
      <w:r w:rsidR="00657085" w:rsidRPr="009D3151">
        <w:rPr>
          <w:rFonts w:ascii="Arial" w:hAnsi="Arial" w:cs="Arial"/>
        </w:rPr>
        <w:t xml:space="preserve">book to write a history of the </w:t>
      </w:r>
      <w:r w:rsidRPr="009D3151">
        <w:rPr>
          <w:rFonts w:ascii="Arial" w:hAnsi="Arial" w:cs="Arial"/>
        </w:rPr>
        <w:t>doctrine; but his sol</w:t>
      </w:r>
      <w:r w:rsidR="00657085" w:rsidRPr="009D3151">
        <w:rPr>
          <w:rFonts w:ascii="Arial" w:hAnsi="Arial" w:cs="Arial"/>
        </w:rPr>
        <w:t xml:space="preserve">e object is to show that those </w:t>
      </w:r>
      <w:r w:rsidRPr="009D3151">
        <w:rPr>
          <w:rFonts w:ascii="Arial" w:hAnsi="Arial" w:cs="Arial"/>
        </w:rPr>
        <w:t>who obtained their rel</w:t>
      </w:r>
      <w:r w:rsidR="00657085" w:rsidRPr="009D3151">
        <w:rPr>
          <w:rFonts w:ascii="Arial" w:hAnsi="Arial" w:cs="Arial"/>
        </w:rPr>
        <w:t xml:space="preserve">igion almost directly from the </w:t>
      </w:r>
      <w:r w:rsidRPr="009D3151">
        <w:rPr>
          <w:rFonts w:ascii="Arial" w:hAnsi="Arial" w:cs="Arial"/>
        </w:rPr>
        <w:t xml:space="preserve">lips of its author, understood it to teach the </w:t>
      </w:r>
      <w:r w:rsidR="00657085" w:rsidRPr="009D3151">
        <w:rPr>
          <w:rFonts w:ascii="Arial" w:hAnsi="Arial" w:cs="Arial"/>
        </w:rPr>
        <w:t xml:space="preserve">doctrine of universal salvation. </w:t>
      </w:r>
    </w:p>
    <w:p w14:paraId="0D68C97D" w14:textId="3F8448DA" w:rsidR="00C606EF" w:rsidRPr="009D3151" w:rsidRDefault="00091D96" w:rsidP="00657085">
      <w:pPr>
        <w:ind w:firstLine="720"/>
        <w:rPr>
          <w:rFonts w:ascii="Arial" w:hAnsi="Arial" w:cs="Arial"/>
        </w:rPr>
      </w:pPr>
      <w:r w:rsidRPr="009D3151">
        <w:rPr>
          <w:rFonts w:ascii="Arial" w:hAnsi="Arial" w:cs="Arial"/>
        </w:rPr>
        <w:t>Not only are copious citations given from the ancient Universalists</w:t>
      </w:r>
      <w:r w:rsidR="00657085" w:rsidRPr="009D3151">
        <w:rPr>
          <w:rFonts w:ascii="Arial" w:hAnsi="Arial" w:cs="Arial"/>
        </w:rPr>
        <w:t xml:space="preserve"> themselves, but abstracts and </w:t>
      </w:r>
      <w:r w:rsidRPr="009D3151">
        <w:rPr>
          <w:rFonts w:ascii="Arial" w:hAnsi="Arial" w:cs="Arial"/>
        </w:rPr>
        <w:t>compendiums of their</w:t>
      </w:r>
      <w:r w:rsidR="00657085" w:rsidRPr="009D3151">
        <w:rPr>
          <w:rFonts w:ascii="Arial" w:hAnsi="Arial" w:cs="Arial"/>
        </w:rPr>
        <w:t xml:space="preserve"> opinions, and testimonials as </w:t>
      </w:r>
      <w:r w:rsidRPr="009D3151">
        <w:rPr>
          <w:rFonts w:ascii="Arial" w:hAnsi="Arial" w:cs="Arial"/>
        </w:rPr>
        <w:t xml:space="preserve">to their scholarship </w:t>
      </w:r>
      <w:r w:rsidR="00657085" w:rsidRPr="009D3151">
        <w:rPr>
          <w:rFonts w:ascii="Arial" w:hAnsi="Arial" w:cs="Arial"/>
        </w:rPr>
        <w:t xml:space="preserve">and saintliness, are presented </w:t>
      </w:r>
      <w:r w:rsidRPr="009D3151">
        <w:rPr>
          <w:rFonts w:ascii="Arial" w:hAnsi="Arial" w:cs="Arial"/>
        </w:rPr>
        <w:t>from the most emine</w:t>
      </w:r>
      <w:r w:rsidR="00657085" w:rsidRPr="009D3151">
        <w:rPr>
          <w:rFonts w:ascii="Arial" w:hAnsi="Arial" w:cs="Arial"/>
        </w:rPr>
        <w:t xml:space="preserve">nt authors who have written of </w:t>
      </w:r>
      <w:r w:rsidRPr="009D3151">
        <w:rPr>
          <w:rFonts w:ascii="Arial" w:hAnsi="Arial" w:cs="Arial"/>
        </w:rPr>
        <w:t>them. No equal numbe</w:t>
      </w:r>
      <w:r w:rsidR="00657085" w:rsidRPr="009D3151">
        <w:rPr>
          <w:rFonts w:ascii="Arial" w:hAnsi="Arial" w:cs="Arial"/>
        </w:rPr>
        <w:t xml:space="preserve">r of the church's early saints </w:t>
      </w:r>
      <w:r w:rsidRPr="009D3151">
        <w:rPr>
          <w:rFonts w:ascii="Arial" w:hAnsi="Arial" w:cs="Arial"/>
        </w:rPr>
        <w:t>has ever received</w:t>
      </w:r>
      <w:r w:rsidR="00657085" w:rsidRPr="009D3151">
        <w:rPr>
          <w:rFonts w:ascii="Arial" w:hAnsi="Arial" w:cs="Arial"/>
        </w:rPr>
        <w:t xml:space="preserve"> such glowing eulogies from so </w:t>
      </w:r>
      <w:r w:rsidRPr="009D3151">
        <w:rPr>
          <w:rFonts w:ascii="Arial" w:hAnsi="Arial" w:cs="Arial"/>
        </w:rPr>
        <w:t>many scholars and critic</w:t>
      </w:r>
      <w:r w:rsidR="00657085" w:rsidRPr="009D3151">
        <w:rPr>
          <w:rFonts w:ascii="Arial" w:hAnsi="Arial" w:cs="Arial"/>
        </w:rPr>
        <w:t xml:space="preserve">s as the ancient Universalists </w:t>
      </w:r>
      <w:r w:rsidRPr="009D3151">
        <w:rPr>
          <w:rFonts w:ascii="Arial" w:hAnsi="Arial" w:cs="Arial"/>
        </w:rPr>
        <w:t>have extorted from</w:t>
      </w:r>
      <w:r w:rsidR="00657085" w:rsidRPr="009D3151">
        <w:rPr>
          <w:rFonts w:ascii="Arial" w:hAnsi="Arial" w:cs="Arial"/>
        </w:rPr>
        <w:t xml:space="preserve"> such authors as Socrates, Neander, M</w:t>
      </w:r>
      <w:r w:rsidRPr="009D3151">
        <w:rPr>
          <w:rFonts w:ascii="Arial" w:hAnsi="Arial" w:cs="Arial"/>
        </w:rPr>
        <w:t>oshei</w:t>
      </w:r>
      <w:r w:rsidR="00657085" w:rsidRPr="009D3151">
        <w:rPr>
          <w:rFonts w:ascii="Arial" w:hAnsi="Arial" w:cs="Arial"/>
        </w:rPr>
        <w:t xml:space="preserve">m, </w:t>
      </w:r>
      <w:proofErr w:type="spellStart"/>
      <w:r w:rsidR="00657085" w:rsidRPr="009D3151">
        <w:rPr>
          <w:rFonts w:ascii="Arial" w:hAnsi="Arial" w:cs="Arial"/>
        </w:rPr>
        <w:t>Huet</w:t>
      </w:r>
      <w:proofErr w:type="spellEnd"/>
      <w:r w:rsidR="00657085" w:rsidRPr="009D3151">
        <w:rPr>
          <w:rFonts w:ascii="Arial" w:hAnsi="Arial" w:cs="Arial"/>
        </w:rPr>
        <w:t xml:space="preserve">, Dorner, </w:t>
      </w:r>
      <w:proofErr w:type="spellStart"/>
      <w:r w:rsidR="00657085" w:rsidRPr="009D3151">
        <w:rPr>
          <w:rFonts w:ascii="Arial" w:hAnsi="Arial" w:cs="Arial"/>
        </w:rPr>
        <w:t>Dietelmaier</w:t>
      </w:r>
      <w:proofErr w:type="spellEnd"/>
      <w:r w:rsidR="00657085" w:rsidRPr="009D3151">
        <w:rPr>
          <w:rFonts w:ascii="Arial" w:hAnsi="Arial" w:cs="Arial"/>
        </w:rPr>
        <w:t xml:space="preserve">, </w:t>
      </w:r>
      <w:r w:rsidRPr="009D3151">
        <w:rPr>
          <w:rFonts w:ascii="Arial" w:hAnsi="Arial" w:cs="Arial"/>
        </w:rPr>
        <w:t>Beecher, Schaff</w:t>
      </w:r>
      <w:r w:rsidR="00657085" w:rsidRPr="009D3151">
        <w:rPr>
          <w:rFonts w:ascii="Arial" w:hAnsi="Arial" w:cs="Arial"/>
        </w:rPr>
        <w:t>, Plumptre, Bigg, Farrar, Bun</w:t>
      </w:r>
      <w:r w:rsidRPr="009D3151">
        <w:rPr>
          <w:rFonts w:ascii="Arial" w:hAnsi="Arial" w:cs="Arial"/>
        </w:rPr>
        <w:t>sen, Cave, Westc</w:t>
      </w:r>
      <w:r w:rsidR="00657085" w:rsidRPr="009D3151">
        <w:rPr>
          <w:rFonts w:ascii="Arial" w:hAnsi="Arial" w:cs="Arial"/>
        </w:rPr>
        <w:t xml:space="preserve">ott, Robertson, Butler, Allen, </w:t>
      </w:r>
      <w:r w:rsidRPr="009D3151">
        <w:rPr>
          <w:rFonts w:ascii="Arial" w:hAnsi="Arial" w:cs="Arial"/>
        </w:rPr>
        <w:t xml:space="preserve">De </w:t>
      </w:r>
      <w:proofErr w:type="spellStart"/>
      <w:r w:rsidRPr="009D3151">
        <w:rPr>
          <w:rFonts w:ascii="Arial" w:hAnsi="Arial" w:cs="Arial"/>
        </w:rPr>
        <w:t>Pressense</w:t>
      </w:r>
      <w:proofErr w:type="spellEnd"/>
      <w:r w:rsidRPr="009D3151">
        <w:rPr>
          <w:rFonts w:ascii="Arial" w:hAnsi="Arial" w:cs="Arial"/>
        </w:rPr>
        <w:t>,</w:t>
      </w:r>
      <w:r w:rsidR="00657085" w:rsidRPr="009D3151">
        <w:rPr>
          <w:rFonts w:ascii="Arial" w:hAnsi="Arial" w:cs="Arial"/>
        </w:rPr>
        <w:t xml:space="preserve"> </w:t>
      </w:r>
      <w:proofErr w:type="spellStart"/>
      <w:r w:rsidR="00657085" w:rsidRPr="009D3151">
        <w:rPr>
          <w:rFonts w:ascii="Arial" w:hAnsi="Arial" w:cs="Arial"/>
        </w:rPr>
        <w:t>Gieseler</w:t>
      </w:r>
      <w:proofErr w:type="spellEnd"/>
      <w:r w:rsidR="00657085" w:rsidRPr="009D3151">
        <w:rPr>
          <w:rFonts w:ascii="Arial" w:hAnsi="Arial" w:cs="Arial"/>
        </w:rPr>
        <w:t xml:space="preserve">, Lardner, Hagenbach, </w:t>
      </w:r>
      <w:r w:rsidRPr="009D3151">
        <w:rPr>
          <w:rFonts w:ascii="Arial" w:hAnsi="Arial" w:cs="Arial"/>
        </w:rPr>
        <w:t>Blunt, and others</w:t>
      </w:r>
      <w:r w:rsidR="00657085" w:rsidRPr="009D3151">
        <w:rPr>
          <w:rFonts w:ascii="Arial" w:hAnsi="Arial" w:cs="Arial"/>
        </w:rPr>
        <w:t>, not professed Universalists.</w:t>
      </w:r>
      <w:r w:rsidR="00752C1B" w:rsidRPr="009D3151">
        <w:rPr>
          <w:rStyle w:val="FootnoteReference"/>
          <w:rFonts w:ascii="Arial" w:hAnsi="Arial" w:cs="Arial"/>
        </w:rPr>
        <w:footnoteReference w:id="16"/>
      </w:r>
      <w:r w:rsidR="00657085" w:rsidRPr="009D3151">
        <w:rPr>
          <w:rFonts w:ascii="Arial" w:hAnsi="Arial" w:cs="Arial"/>
        </w:rPr>
        <w:t xml:space="preserve"> </w:t>
      </w:r>
      <w:r w:rsidRPr="009D3151">
        <w:rPr>
          <w:rFonts w:ascii="Arial" w:hAnsi="Arial" w:cs="Arial"/>
        </w:rPr>
        <w:t xml:space="preserve">Their eulogies found </w:t>
      </w:r>
      <w:r w:rsidR="00657085" w:rsidRPr="009D3151">
        <w:rPr>
          <w:rFonts w:ascii="Arial" w:hAnsi="Arial" w:cs="Arial"/>
        </w:rPr>
        <w:t>in these pages would alone jus</w:t>
      </w:r>
      <w:r w:rsidRPr="009D3151">
        <w:rPr>
          <w:rFonts w:ascii="Arial" w:hAnsi="Arial" w:cs="Arial"/>
        </w:rPr>
        <w:t xml:space="preserve">tify the publication of this volume. </w:t>
      </w:r>
    </w:p>
    <w:p w14:paraId="21724B3D" w14:textId="76B3F31F" w:rsidR="00091D96" w:rsidRPr="009D3151" w:rsidRDefault="00C606EF" w:rsidP="00C606EF">
      <w:pPr>
        <w:rPr>
          <w:rFonts w:ascii="Arial" w:hAnsi="Arial" w:cs="Arial"/>
        </w:rPr>
      </w:pPr>
      <w:r w:rsidRPr="009D3151">
        <w:rPr>
          <w:rFonts w:ascii="Arial" w:hAnsi="Arial" w:cs="Arial"/>
        </w:rPr>
        <w:br w:type="page"/>
      </w:r>
    </w:p>
    <w:p w14:paraId="0D68C97E" w14:textId="0D84FDC1" w:rsidR="00091D96" w:rsidRPr="009D3151" w:rsidRDefault="006A37A5" w:rsidP="006A37A5">
      <w:pPr>
        <w:pStyle w:val="Heading1"/>
        <w:numPr>
          <w:ilvl w:val="0"/>
          <w:numId w:val="6"/>
        </w:numPr>
        <w:rPr>
          <w:rFonts w:ascii="Arial" w:hAnsi="Arial" w:cs="Arial"/>
        </w:rPr>
      </w:pPr>
      <w:bookmarkStart w:id="6" w:name="_Toc134373912"/>
      <w:r w:rsidRPr="009D3151">
        <w:rPr>
          <w:rFonts w:ascii="Arial" w:hAnsi="Arial" w:cs="Arial"/>
        </w:rPr>
        <w:lastRenderedPageBreak/>
        <w:t>The Earliest Creeds.</w:t>
      </w:r>
      <w:bookmarkEnd w:id="6"/>
    </w:p>
    <w:p w14:paraId="63CD819D" w14:textId="73EB0846" w:rsidR="0040099B" w:rsidRPr="009D3151" w:rsidRDefault="0040099B" w:rsidP="0040099B">
      <w:pPr>
        <w:rPr>
          <w:rFonts w:ascii="Arial" w:hAnsi="Arial" w:cs="Arial"/>
        </w:rPr>
      </w:pPr>
      <w:r w:rsidRPr="009D3151">
        <w:rPr>
          <w:rFonts w:ascii="Arial" w:hAnsi="Arial" w:cs="Arial"/>
        </w:rPr>
        <w:tab/>
      </w:r>
      <w:r w:rsidR="00091D96" w:rsidRPr="009D3151">
        <w:rPr>
          <w:rFonts w:ascii="Arial" w:hAnsi="Arial" w:cs="Arial"/>
        </w:rPr>
        <w:t>An examination of the earliest Christian creeds and declarations of Christian opinion disc</w:t>
      </w:r>
      <w:r w:rsidR="00657085" w:rsidRPr="009D3151">
        <w:rPr>
          <w:rFonts w:ascii="Arial" w:hAnsi="Arial" w:cs="Arial"/>
        </w:rPr>
        <w:t xml:space="preserve">loses the </w:t>
      </w:r>
      <w:r w:rsidR="00091D96" w:rsidRPr="009D3151">
        <w:rPr>
          <w:rFonts w:ascii="Arial" w:hAnsi="Arial" w:cs="Arial"/>
        </w:rPr>
        <w:t xml:space="preserve">fact </w:t>
      </w:r>
      <w:r w:rsidR="00657085" w:rsidRPr="009D3151">
        <w:rPr>
          <w:rFonts w:ascii="Arial" w:hAnsi="Arial" w:cs="Arial"/>
        </w:rPr>
        <w:t xml:space="preserve">that no formulary of Christian </w:t>
      </w:r>
      <w:r w:rsidR="00091D96" w:rsidRPr="009D3151">
        <w:rPr>
          <w:rFonts w:ascii="Arial" w:hAnsi="Arial" w:cs="Arial"/>
        </w:rPr>
        <w:t>Teaching of the beli</w:t>
      </w:r>
      <w:r w:rsidR="00657085" w:rsidRPr="009D3151">
        <w:rPr>
          <w:rFonts w:ascii="Arial" w:hAnsi="Arial" w:cs="Arial"/>
        </w:rPr>
        <w:t xml:space="preserve">ef for several centuries after </w:t>
      </w:r>
      <w:r w:rsidR="00091D96" w:rsidRPr="009D3151">
        <w:rPr>
          <w:rFonts w:ascii="Arial" w:hAnsi="Arial" w:cs="Arial"/>
        </w:rPr>
        <w:t>Christ</w:t>
      </w:r>
      <w:r w:rsidR="00657085" w:rsidRPr="009D3151">
        <w:rPr>
          <w:rFonts w:ascii="Arial" w:hAnsi="Arial" w:cs="Arial"/>
        </w:rPr>
        <w:t xml:space="preserve"> contained anything incompati</w:t>
      </w:r>
      <w:r w:rsidR="00091D96" w:rsidRPr="009D3151">
        <w:rPr>
          <w:rFonts w:ascii="Arial" w:hAnsi="Arial" w:cs="Arial"/>
        </w:rPr>
        <w:t>ble wi</w:t>
      </w:r>
      <w:r w:rsidR="00657085" w:rsidRPr="009D3151">
        <w:rPr>
          <w:rFonts w:ascii="Arial" w:hAnsi="Arial" w:cs="Arial"/>
        </w:rPr>
        <w:t>th the broad faith of the Gos</w:t>
      </w:r>
      <w:r w:rsidR="00091D96" w:rsidRPr="009D3151">
        <w:rPr>
          <w:rFonts w:ascii="Arial" w:hAnsi="Arial" w:cs="Arial"/>
        </w:rPr>
        <w:t>pel — the universal r</w:t>
      </w:r>
      <w:r w:rsidRPr="009D3151">
        <w:rPr>
          <w:rFonts w:ascii="Arial" w:hAnsi="Arial" w:cs="Arial"/>
        </w:rPr>
        <w:t>edemption of mankind from sin.</w:t>
      </w:r>
    </w:p>
    <w:p w14:paraId="1AA95DD8" w14:textId="3EC450F3" w:rsidR="0040099B" w:rsidRPr="009D3151" w:rsidRDefault="0040099B" w:rsidP="0040099B">
      <w:pPr>
        <w:pStyle w:val="Heading2"/>
        <w:rPr>
          <w:rFonts w:ascii="Arial" w:hAnsi="Arial" w:cs="Arial"/>
        </w:rPr>
      </w:pPr>
      <w:bookmarkStart w:id="7" w:name="_Toc134373913"/>
      <w:r w:rsidRPr="009D3151">
        <w:rPr>
          <w:rFonts w:ascii="Arial" w:hAnsi="Arial" w:cs="Arial"/>
        </w:rPr>
        <w:t>Teaching of the Twelve Apostles.</w:t>
      </w:r>
      <w:bookmarkEnd w:id="7"/>
    </w:p>
    <w:p w14:paraId="687D5B29" w14:textId="0A4270E2" w:rsidR="00F533E7" w:rsidRPr="009D3151" w:rsidRDefault="00091D96" w:rsidP="005F1C9D">
      <w:pPr>
        <w:ind w:firstLine="720"/>
        <w:rPr>
          <w:rFonts w:ascii="Arial" w:hAnsi="Arial" w:cs="Arial"/>
        </w:rPr>
      </w:pPr>
      <w:r w:rsidRPr="009D3151">
        <w:rPr>
          <w:rFonts w:ascii="Arial" w:hAnsi="Arial" w:cs="Arial"/>
        </w:rPr>
        <w:t>The earliest of all th</w:t>
      </w:r>
      <w:r w:rsidR="00657085" w:rsidRPr="009D3151">
        <w:rPr>
          <w:rFonts w:ascii="Arial" w:hAnsi="Arial" w:cs="Arial"/>
        </w:rPr>
        <w:t xml:space="preserve">e documents pertaining to this </w:t>
      </w:r>
      <w:r w:rsidR="00676124" w:rsidRPr="009D3151">
        <w:rPr>
          <w:rFonts w:ascii="Arial" w:hAnsi="Arial" w:cs="Arial"/>
        </w:rPr>
        <w:t xml:space="preserve">subject is the </w:t>
      </w:r>
      <w:r w:rsidRPr="009D3151">
        <w:rPr>
          <w:rFonts w:ascii="Arial" w:hAnsi="Arial" w:cs="Arial"/>
          <w:i/>
        </w:rPr>
        <w:t>Teac</w:t>
      </w:r>
      <w:r w:rsidR="00676124" w:rsidRPr="009D3151">
        <w:rPr>
          <w:rFonts w:ascii="Arial" w:hAnsi="Arial" w:cs="Arial"/>
          <w:i/>
        </w:rPr>
        <w:t>hing of the Twelve Apostles</w:t>
      </w:r>
      <w:r w:rsidR="00676124" w:rsidRPr="009D3151">
        <w:rPr>
          <w:rFonts w:ascii="Arial" w:hAnsi="Arial" w:cs="Arial"/>
        </w:rPr>
        <w:t>.</w:t>
      </w:r>
      <w:r w:rsidR="007E057D" w:rsidRPr="009D3151">
        <w:rPr>
          <w:rStyle w:val="FootnoteReference"/>
          <w:rFonts w:ascii="Arial" w:hAnsi="Arial" w:cs="Arial"/>
        </w:rPr>
        <w:footnoteReference w:id="17"/>
      </w:r>
      <w:r w:rsidR="00657085" w:rsidRPr="009D3151">
        <w:rPr>
          <w:rFonts w:ascii="Arial" w:hAnsi="Arial" w:cs="Arial"/>
        </w:rPr>
        <w:t xml:space="preserve"> </w:t>
      </w:r>
      <w:r w:rsidRPr="009D3151">
        <w:rPr>
          <w:rFonts w:ascii="Arial" w:hAnsi="Arial" w:cs="Arial"/>
        </w:rPr>
        <w:t>This work was d</w:t>
      </w:r>
      <w:r w:rsidR="00657085" w:rsidRPr="009D3151">
        <w:rPr>
          <w:rFonts w:ascii="Arial" w:hAnsi="Arial" w:cs="Arial"/>
        </w:rPr>
        <w:t xml:space="preserve">iscovered in manuscript in the </w:t>
      </w:r>
      <w:r w:rsidRPr="009D3151">
        <w:rPr>
          <w:rFonts w:ascii="Arial" w:hAnsi="Arial" w:cs="Arial"/>
        </w:rPr>
        <w:t xml:space="preserve">library of the Holy </w:t>
      </w:r>
      <w:r w:rsidR="00657085" w:rsidRPr="009D3151">
        <w:rPr>
          <w:rFonts w:ascii="Arial" w:hAnsi="Arial" w:cs="Arial"/>
        </w:rPr>
        <w:t xml:space="preserve">Sepulcher, in Constantinople, by </w:t>
      </w:r>
      <w:proofErr w:type="spellStart"/>
      <w:r w:rsidRPr="009D3151">
        <w:rPr>
          <w:rFonts w:ascii="Arial" w:hAnsi="Arial" w:cs="Arial"/>
        </w:rPr>
        <w:t>Philotheos</w:t>
      </w:r>
      <w:proofErr w:type="spellEnd"/>
      <w:r w:rsidRPr="009D3151">
        <w:rPr>
          <w:rFonts w:ascii="Arial" w:hAnsi="Arial" w:cs="Arial"/>
        </w:rPr>
        <w:t xml:space="preserve"> </w:t>
      </w:r>
      <w:proofErr w:type="spellStart"/>
      <w:r w:rsidRPr="009D3151">
        <w:rPr>
          <w:rFonts w:ascii="Arial" w:hAnsi="Arial" w:cs="Arial"/>
        </w:rPr>
        <w:t>Bryenn</w:t>
      </w:r>
      <w:r w:rsidR="00657085" w:rsidRPr="009D3151">
        <w:rPr>
          <w:rFonts w:ascii="Arial" w:hAnsi="Arial" w:cs="Arial"/>
        </w:rPr>
        <w:t>ios</w:t>
      </w:r>
      <w:proofErr w:type="spellEnd"/>
      <w:r w:rsidR="00657085" w:rsidRPr="009D3151">
        <w:rPr>
          <w:rFonts w:ascii="Arial" w:hAnsi="Arial" w:cs="Arial"/>
        </w:rPr>
        <w:t>, and published in 187</w:t>
      </w:r>
      <w:r w:rsidR="00B161C9" w:rsidRPr="009D3151">
        <w:rPr>
          <w:rFonts w:ascii="Arial" w:hAnsi="Arial" w:cs="Arial"/>
        </w:rPr>
        <w:t>4</w:t>
      </w:r>
      <w:r w:rsidR="00657085" w:rsidRPr="009D3151">
        <w:rPr>
          <w:rFonts w:ascii="Arial" w:hAnsi="Arial" w:cs="Arial"/>
        </w:rPr>
        <w:t>.</w:t>
      </w:r>
      <w:r w:rsidR="00E33B21" w:rsidRPr="009D3151">
        <w:rPr>
          <w:rStyle w:val="FootnoteReference"/>
          <w:rFonts w:ascii="Arial" w:hAnsi="Arial" w:cs="Arial"/>
        </w:rPr>
        <w:footnoteReference w:id="18"/>
      </w:r>
      <w:r w:rsidR="00657085" w:rsidRPr="009D3151">
        <w:rPr>
          <w:rFonts w:ascii="Arial" w:hAnsi="Arial" w:cs="Arial"/>
        </w:rPr>
        <w:t xml:space="preserve"> It </w:t>
      </w:r>
      <w:r w:rsidRPr="009D3151">
        <w:rPr>
          <w:rFonts w:ascii="Arial" w:hAnsi="Arial" w:cs="Arial"/>
        </w:rPr>
        <w:t>was bound with</w:t>
      </w:r>
      <w:r w:rsidR="00676124" w:rsidRPr="009D3151">
        <w:rPr>
          <w:rFonts w:ascii="Arial" w:hAnsi="Arial" w:cs="Arial"/>
        </w:rPr>
        <w:t xml:space="preserve"> Chrysostom's </w:t>
      </w:r>
      <w:r w:rsidR="00657085" w:rsidRPr="009D3151">
        <w:rPr>
          <w:rFonts w:ascii="Arial" w:hAnsi="Arial" w:cs="Arial"/>
          <w:i/>
        </w:rPr>
        <w:t xml:space="preserve">Synopsis of the </w:t>
      </w:r>
      <w:r w:rsidRPr="009D3151">
        <w:rPr>
          <w:rFonts w:ascii="Arial" w:hAnsi="Arial" w:cs="Arial"/>
          <w:i/>
        </w:rPr>
        <w:t>Works of the Old Te</w:t>
      </w:r>
      <w:r w:rsidR="00676124" w:rsidRPr="009D3151">
        <w:rPr>
          <w:rFonts w:ascii="Arial" w:hAnsi="Arial" w:cs="Arial"/>
          <w:i/>
        </w:rPr>
        <w:t>stament</w:t>
      </w:r>
      <w:r w:rsidR="00676124" w:rsidRPr="009D3151">
        <w:rPr>
          <w:rFonts w:ascii="Arial" w:hAnsi="Arial" w:cs="Arial"/>
        </w:rPr>
        <w:t xml:space="preserve">, the </w:t>
      </w:r>
      <w:r w:rsidR="00676124" w:rsidRPr="009D3151">
        <w:rPr>
          <w:rFonts w:ascii="Arial" w:hAnsi="Arial" w:cs="Arial"/>
          <w:i/>
        </w:rPr>
        <w:t>Epistle of Barnabas</w:t>
      </w:r>
      <w:r w:rsidR="00676124" w:rsidRPr="009D3151">
        <w:rPr>
          <w:rFonts w:ascii="Arial" w:hAnsi="Arial" w:cs="Arial"/>
        </w:rPr>
        <w:t>,</w:t>
      </w:r>
      <w:r w:rsidR="00657085" w:rsidRPr="009D3151">
        <w:rPr>
          <w:rFonts w:ascii="Arial" w:hAnsi="Arial" w:cs="Arial"/>
        </w:rPr>
        <w:t xml:space="preserve"> </w:t>
      </w:r>
      <w:r w:rsidRPr="009D3151">
        <w:rPr>
          <w:rFonts w:ascii="Arial" w:hAnsi="Arial" w:cs="Arial"/>
        </w:rPr>
        <w:t xml:space="preserve">70-120 </w:t>
      </w:r>
      <w:r w:rsidR="00752C1B" w:rsidRPr="009D3151">
        <w:rPr>
          <w:rFonts w:ascii="Arial" w:hAnsi="Arial" w:cs="Arial"/>
        </w:rPr>
        <w:t xml:space="preserve">AD </w:t>
      </w:r>
      <w:r w:rsidR="00657085" w:rsidRPr="009D3151">
        <w:rPr>
          <w:rFonts w:ascii="Arial" w:hAnsi="Arial" w:cs="Arial"/>
        </w:rPr>
        <w:t>— two epistles of Clement, and less</w:t>
      </w:r>
      <w:r w:rsidR="00676124" w:rsidRPr="009D3151">
        <w:rPr>
          <w:rFonts w:ascii="Arial" w:hAnsi="Arial" w:cs="Arial"/>
        </w:rPr>
        <w:t xml:space="preserve"> important works. The </w:t>
      </w:r>
      <w:r w:rsidR="00676124" w:rsidRPr="009D3151">
        <w:rPr>
          <w:rFonts w:ascii="Arial" w:hAnsi="Arial" w:cs="Arial"/>
          <w:i/>
        </w:rPr>
        <w:t>Teaching of the Twelve Apostles</w:t>
      </w:r>
      <w:r w:rsidR="00657085" w:rsidRPr="009D3151">
        <w:rPr>
          <w:rFonts w:ascii="Arial" w:hAnsi="Arial" w:cs="Arial"/>
        </w:rPr>
        <w:t xml:space="preserve"> was quoted </w:t>
      </w:r>
      <w:r w:rsidRPr="009D3151">
        <w:rPr>
          <w:rFonts w:ascii="Arial" w:hAnsi="Arial" w:cs="Arial"/>
        </w:rPr>
        <w:t>by Clement of Alexa</w:t>
      </w:r>
      <w:r w:rsidR="00657085" w:rsidRPr="009D3151">
        <w:rPr>
          <w:rFonts w:ascii="Arial" w:hAnsi="Arial" w:cs="Arial"/>
        </w:rPr>
        <w:t>ndria, by Eusebius and by Athanas</w:t>
      </w:r>
      <w:r w:rsidRPr="009D3151">
        <w:rPr>
          <w:rFonts w:ascii="Arial" w:hAnsi="Arial" w:cs="Arial"/>
        </w:rPr>
        <w:t>ius, so that it must</w:t>
      </w:r>
      <w:r w:rsidR="00676124" w:rsidRPr="009D3151">
        <w:rPr>
          <w:rFonts w:ascii="Arial" w:hAnsi="Arial" w:cs="Arial"/>
        </w:rPr>
        <w:t xml:space="preserve"> have been recognized as early </w:t>
      </w:r>
      <w:r w:rsidR="00657085" w:rsidRPr="009D3151">
        <w:rPr>
          <w:rFonts w:ascii="Arial" w:hAnsi="Arial" w:cs="Arial"/>
        </w:rPr>
        <w:t xml:space="preserve">as </w:t>
      </w:r>
      <w:r w:rsidRPr="009D3151">
        <w:rPr>
          <w:rFonts w:ascii="Arial" w:hAnsi="Arial" w:cs="Arial"/>
        </w:rPr>
        <w:t>200</w:t>
      </w:r>
      <w:r w:rsidR="00752C1B" w:rsidRPr="009D3151">
        <w:rPr>
          <w:rFonts w:ascii="Arial" w:hAnsi="Arial" w:cs="Arial"/>
        </w:rPr>
        <w:t xml:space="preserve"> AD</w:t>
      </w:r>
      <w:r w:rsidRPr="009D3151">
        <w:rPr>
          <w:rFonts w:ascii="Arial" w:hAnsi="Arial" w:cs="Arial"/>
        </w:rPr>
        <w:t>. I</w:t>
      </w:r>
      <w:r w:rsidR="00657085" w:rsidRPr="009D3151">
        <w:rPr>
          <w:rFonts w:ascii="Arial" w:hAnsi="Arial" w:cs="Arial"/>
        </w:rPr>
        <w:t>t was undoubtedly composed between</w:t>
      </w:r>
      <w:r w:rsidRPr="009D3151">
        <w:rPr>
          <w:rFonts w:ascii="Arial" w:hAnsi="Arial" w:cs="Arial"/>
        </w:rPr>
        <w:t xml:space="preserve"> 120 a</w:t>
      </w:r>
      <w:r w:rsidR="00657085" w:rsidRPr="009D3151">
        <w:rPr>
          <w:rFonts w:ascii="Arial" w:hAnsi="Arial" w:cs="Arial"/>
        </w:rPr>
        <w:t>nd 160</w:t>
      </w:r>
      <w:r w:rsidR="00752C1B" w:rsidRPr="009D3151">
        <w:rPr>
          <w:rFonts w:ascii="Arial" w:hAnsi="Arial" w:cs="Arial"/>
        </w:rPr>
        <w:t xml:space="preserve"> AD</w:t>
      </w:r>
      <w:r w:rsidR="00657085" w:rsidRPr="009D3151">
        <w:rPr>
          <w:rFonts w:ascii="Arial" w:hAnsi="Arial" w:cs="Arial"/>
        </w:rPr>
        <w:t xml:space="preserve">. An American edition of </w:t>
      </w:r>
      <w:r w:rsidRPr="009D3151">
        <w:rPr>
          <w:rFonts w:ascii="Arial" w:hAnsi="Arial" w:cs="Arial"/>
        </w:rPr>
        <w:t>the Greek text and an E</w:t>
      </w:r>
      <w:r w:rsidR="00657085" w:rsidRPr="009D3151">
        <w:rPr>
          <w:rFonts w:ascii="Arial" w:hAnsi="Arial" w:cs="Arial"/>
        </w:rPr>
        <w:t>nglish translation were pub</w:t>
      </w:r>
      <w:r w:rsidRPr="009D3151">
        <w:rPr>
          <w:rFonts w:ascii="Arial" w:hAnsi="Arial" w:cs="Arial"/>
        </w:rPr>
        <w:t xml:space="preserve">lished in New York </w:t>
      </w:r>
      <w:r w:rsidR="00657085" w:rsidRPr="009D3151">
        <w:rPr>
          <w:rFonts w:ascii="Arial" w:hAnsi="Arial" w:cs="Arial"/>
        </w:rPr>
        <w:t xml:space="preserve">in 1884, with notes by Roswell </w:t>
      </w:r>
      <w:r w:rsidRPr="009D3151">
        <w:rPr>
          <w:rFonts w:ascii="Arial" w:hAnsi="Arial" w:cs="Arial"/>
        </w:rPr>
        <w:t>D. Hitchcock</w:t>
      </w:r>
      <w:r w:rsidR="00F0105C" w:rsidRPr="009D3151">
        <w:rPr>
          <w:rStyle w:val="FootnoteReference"/>
          <w:rFonts w:ascii="Arial" w:hAnsi="Arial" w:cs="Arial"/>
        </w:rPr>
        <w:footnoteReference w:id="19"/>
      </w:r>
      <w:r w:rsidRPr="009D3151">
        <w:rPr>
          <w:rFonts w:ascii="Arial" w:hAnsi="Arial" w:cs="Arial"/>
        </w:rPr>
        <w:t xml:space="preserve"> an</w:t>
      </w:r>
      <w:r w:rsidR="00657085" w:rsidRPr="009D3151">
        <w:rPr>
          <w:rFonts w:ascii="Arial" w:hAnsi="Arial" w:cs="Arial"/>
        </w:rPr>
        <w:t>d Francis Brown,</w:t>
      </w:r>
      <w:r w:rsidR="00F0105C" w:rsidRPr="009D3151">
        <w:rPr>
          <w:rStyle w:val="FootnoteReference"/>
          <w:rFonts w:ascii="Arial" w:hAnsi="Arial" w:cs="Arial"/>
        </w:rPr>
        <w:footnoteReference w:id="20"/>
      </w:r>
      <w:r w:rsidR="00657085" w:rsidRPr="009D3151">
        <w:rPr>
          <w:rFonts w:ascii="Arial" w:hAnsi="Arial" w:cs="Arial"/>
        </w:rPr>
        <w:t xml:space="preserve"> professors </w:t>
      </w:r>
      <w:r w:rsidR="004D1B8A" w:rsidRPr="009D3151">
        <w:rPr>
          <w:rFonts w:ascii="Arial" w:hAnsi="Arial" w:cs="Arial"/>
        </w:rPr>
        <w:t>at</w:t>
      </w:r>
      <w:r w:rsidR="00657085" w:rsidRPr="009D3151">
        <w:rPr>
          <w:rFonts w:ascii="Arial" w:hAnsi="Arial" w:cs="Arial"/>
        </w:rPr>
        <w:t xml:space="preserve"> </w:t>
      </w:r>
      <w:r w:rsidRPr="009D3151">
        <w:rPr>
          <w:rFonts w:ascii="Arial" w:hAnsi="Arial" w:cs="Arial"/>
        </w:rPr>
        <w:t xml:space="preserve">Union Theological </w:t>
      </w:r>
      <w:r w:rsidR="00657085" w:rsidRPr="009D3151">
        <w:rPr>
          <w:rFonts w:ascii="Arial" w:hAnsi="Arial" w:cs="Arial"/>
        </w:rPr>
        <w:t xml:space="preserve">Seminary, New York, from which </w:t>
      </w:r>
      <w:r w:rsidRPr="009D3151">
        <w:rPr>
          <w:rFonts w:ascii="Arial" w:hAnsi="Arial" w:cs="Arial"/>
        </w:rPr>
        <w:t>we quote. It is enti</w:t>
      </w:r>
      <w:r w:rsidR="00657085" w:rsidRPr="009D3151">
        <w:rPr>
          <w:rFonts w:ascii="Arial" w:hAnsi="Arial" w:cs="Arial"/>
        </w:rPr>
        <w:t xml:space="preserve">rely silent </w:t>
      </w:r>
      <w:proofErr w:type="gramStart"/>
      <w:r w:rsidR="00657085" w:rsidRPr="009D3151">
        <w:rPr>
          <w:rFonts w:ascii="Arial" w:hAnsi="Arial" w:cs="Arial"/>
        </w:rPr>
        <w:t>on</w:t>
      </w:r>
      <w:proofErr w:type="gramEnd"/>
      <w:r w:rsidR="00657085" w:rsidRPr="009D3151">
        <w:rPr>
          <w:rFonts w:ascii="Arial" w:hAnsi="Arial" w:cs="Arial"/>
        </w:rPr>
        <w:t xml:space="preserve"> the duration of </w:t>
      </w:r>
      <w:r w:rsidRPr="009D3151">
        <w:rPr>
          <w:rFonts w:ascii="Arial" w:hAnsi="Arial" w:cs="Arial"/>
        </w:rPr>
        <w:t>punishment. It describes t</w:t>
      </w:r>
      <w:r w:rsidR="00657085" w:rsidRPr="009D3151">
        <w:rPr>
          <w:rFonts w:ascii="Arial" w:hAnsi="Arial" w:cs="Arial"/>
        </w:rPr>
        <w:t xml:space="preserve">he two ways of life and </w:t>
      </w:r>
      <w:r w:rsidRPr="009D3151">
        <w:rPr>
          <w:rFonts w:ascii="Arial" w:hAnsi="Arial" w:cs="Arial"/>
        </w:rPr>
        <w:t>death, in its sixteen c</w:t>
      </w:r>
      <w:r w:rsidR="00657085" w:rsidRPr="009D3151">
        <w:rPr>
          <w:rFonts w:ascii="Arial" w:hAnsi="Arial" w:cs="Arial"/>
        </w:rPr>
        <w:t>hapters, and indicates the re</w:t>
      </w:r>
      <w:r w:rsidRPr="009D3151">
        <w:rPr>
          <w:rFonts w:ascii="Arial" w:hAnsi="Arial" w:cs="Arial"/>
        </w:rPr>
        <w:t>wards and the penalt</w:t>
      </w:r>
      <w:r w:rsidR="00657085" w:rsidRPr="009D3151">
        <w:rPr>
          <w:rFonts w:ascii="Arial" w:hAnsi="Arial" w:cs="Arial"/>
        </w:rPr>
        <w:t xml:space="preserve">ies of the good way and of the </w:t>
      </w:r>
      <w:r w:rsidRPr="009D3151">
        <w:rPr>
          <w:rFonts w:ascii="Arial" w:hAnsi="Arial" w:cs="Arial"/>
        </w:rPr>
        <w:t>evil way as any Uni</w:t>
      </w:r>
      <w:r w:rsidR="00657085" w:rsidRPr="009D3151">
        <w:rPr>
          <w:rFonts w:ascii="Arial" w:hAnsi="Arial" w:cs="Arial"/>
        </w:rPr>
        <w:t xml:space="preserve">versalist would do — as Origen </w:t>
      </w:r>
      <w:r w:rsidRPr="009D3151">
        <w:rPr>
          <w:rFonts w:ascii="Arial" w:hAnsi="Arial" w:cs="Arial"/>
        </w:rPr>
        <w:t>and Basil did. God i</w:t>
      </w:r>
      <w:r w:rsidR="00657085" w:rsidRPr="009D3151">
        <w:rPr>
          <w:rFonts w:ascii="Arial" w:hAnsi="Arial" w:cs="Arial"/>
        </w:rPr>
        <w:t xml:space="preserve">s thanked for giving spiritual </w:t>
      </w:r>
      <w:r w:rsidR="00BA51ED" w:rsidRPr="009D3151">
        <w:rPr>
          <w:rFonts w:ascii="Arial" w:hAnsi="Arial" w:cs="Arial"/>
        </w:rPr>
        <w:t xml:space="preserve">food and drink and </w:t>
      </w:r>
      <w:r w:rsidR="00752C1B" w:rsidRPr="009D3151">
        <w:rPr>
          <w:rFonts w:ascii="Arial" w:hAnsi="Arial" w:cs="Arial"/>
        </w:rPr>
        <w:t>“</w:t>
      </w:r>
      <w:proofErr w:type="spellStart"/>
      <w:r w:rsidR="00BA51ED" w:rsidRPr="009D3151">
        <w:rPr>
          <w:rFonts w:ascii="Arial" w:hAnsi="Arial" w:cs="Arial"/>
          <w:i/>
        </w:rPr>
        <w:t>aeonian</w:t>
      </w:r>
      <w:proofErr w:type="spellEnd"/>
      <w:r w:rsidR="00BA51ED" w:rsidRPr="009D3151">
        <w:rPr>
          <w:rFonts w:ascii="Arial" w:hAnsi="Arial" w:cs="Arial"/>
        </w:rPr>
        <w:t xml:space="preserve"> life.</w:t>
      </w:r>
      <w:r w:rsidR="00752C1B" w:rsidRPr="009D3151">
        <w:rPr>
          <w:rFonts w:ascii="Arial" w:hAnsi="Arial" w:cs="Arial"/>
        </w:rPr>
        <w:t>”</w:t>
      </w:r>
      <w:r w:rsidR="00262CFE" w:rsidRPr="009D3151">
        <w:rPr>
          <w:rStyle w:val="FootnoteReference"/>
          <w:rFonts w:ascii="Arial" w:hAnsi="Arial" w:cs="Arial"/>
        </w:rPr>
        <w:footnoteReference w:id="21"/>
      </w:r>
      <w:r w:rsidR="00BA51ED" w:rsidRPr="009D3151">
        <w:rPr>
          <w:rFonts w:ascii="Arial" w:hAnsi="Arial" w:cs="Arial"/>
        </w:rPr>
        <w:t xml:space="preserve"> </w:t>
      </w:r>
    </w:p>
    <w:p w14:paraId="07EB57D8" w14:textId="7A6BFE7C" w:rsidR="00F533E7" w:rsidRPr="009D3151" w:rsidRDefault="00BA51ED" w:rsidP="005F1C9D">
      <w:pPr>
        <w:ind w:firstLine="720"/>
        <w:rPr>
          <w:rFonts w:ascii="Arial" w:hAnsi="Arial" w:cs="Arial"/>
        </w:rPr>
      </w:pPr>
      <w:r w:rsidRPr="009D3151">
        <w:rPr>
          <w:rFonts w:ascii="Arial" w:hAnsi="Arial" w:cs="Arial"/>
        </w:rPr>
        <w:t>The last chap</w:t>
      </w:r>
      <w:r w:rsidR="00091D96" w:rsidRPr="009D3151">
        <w:rPr>
          <w:rFonts w:ascii="Arial" w:hAnsi="Arial" w:cs="Arial"/>
        </w:rPr>
        <w:t>ter exhorts Christian</w:t>
      </w:r>
      <w:r w:rsidRPr="009D3151">
        <w:rPr>
          <w:rFonts w:ascii="Arial" w:hAnsi="Arial" w:cs="Arial"/>
        </w:rPr>
        <w:t xml:space="preserve">s to watch against the terrors </w:t>
      </w:r>
      <w:r w:rsidR="00091D96" w:rsidRPr="009D3151">
        <w:rPr>
          <w:rFonts w:ascii="Arial" w:hAnsi="Arial" w:cs="Arial"/>
        </w:rPr>
        <w:t>and judgments t</w:t>
      </w:r>
      <w:r w:rsidRPr="009D3151">
        <w:rPr>
          <w:rFonts w:ascii="Arial" w:hAnsi="Arial" w:cs="Arial"/>
        </w:rPr>
        <w:t xml:space="preserve">hat shall come "when the earth </w:t>
      </w:r>
      <w:r w:rsidR="00091D96" w:rsidRPr="009D3151">
        <w:rPr>
          <w:rFonts w:ascii="Arial" w:hAnsi="Arial" w:cs="Arial"/>
        </w:rPr>
        <w:t>shall be given unto his</w:t>
      </w:r>
      <w:r w:rsidRPr="009D3151">
        <w:rPr>
          <w:rFonts w:ascii="Arial" w:hAnsi="Arial" w:cs="Arial"/>
        </w:rPr>
        <w:t xml:space="preserve"> (the world deceiver's) hands. </w:t>
      </w:r>
      <w:r w:rsidR="00091D96" w:rsidRPr="009D3151">
        <w:rPr>
          <w:rFonts w:ascii="Arial" w:hAnsi="Arial" w:cs="Arial"/>
        </w:rPr>
        <w:t>Then all created m</w:t>
      </w:r>
      <w:r w:rsidRPr="009D3151">
        <w:rPr>
          <w:rFonts w:ascii="Arial" w:hAnsi="Arial" w:cs="Arial"/>
        </w:rPr>
        <w:t xml:space="preserve">en shall come into the fire of </w:t>
      </w:r>
      <w:r w:rsidR="00091D96" w:rsidRPr="009D3151">
        <w:rPr>
          <w:rFonts w:ascii="Arial" w:hAnsi="Arial" w:cs="Arial"/>
        </w:rPr>
        <w:t>trial, and many shal</w:t>
      </w:r>
      <w:r w:rsidRPr="009D3151">
        <w:rPr>
          <w:rFonts w:ascii="Arial" w:hAnsi="Arial" w:cs="Arial"/>
        </w:rPr>
        <w:t>l be made to stumble and per</w:t>
      </w:r>
      <w:r w:rsidR="00091D96" w:rsidRPr="009D3151">
        <w:rPr>
          <w:rFonts w:ascii="Arial" w:hAnsi="Arial" w:cs="Arial"/>
        </w:rPr>
        <w:t xml:space="preserve">ish. But they that </w:t>
      </w:r>
      <w:r w:rsidRPr="009D3151">
        <w:rPr>
          <w:rFonts w:ascii="Arial" w:hAnsi="Arial" w:cs="Arial"/>
        </w:rPr>
        <w:t xml:space="preserve">endure in their faith shall be </w:t>
      </w:r>
      <w:r w:rsidR="00091D96" w:rsidRPr="009D3151">
        <w:rPr>
          <w:rFonts w:ascii="Arial" w:hAnsi="Arial" w:cs="Arial"/>
        </w:rPr>
        <w:t>saved from this cu</w:t>
      </w:r>
      <w:r w:rsidRPr="009D3151">
        <w:rPr>
          <w:rFonts w:ascii="Arial" w:hAnsi="Arial" w:cs="Arial"/>
        </w:rPr>
        <w:t>rse. And then shall appear the signs of the truth</w:t>
      </w:r>
      <w:r w:rsidR="00091D96" w:rsidRPr="009D3151">
        <w:rPr>
          <w:rFonts w:ascii="Arial" w:hAnsi="Arial" w:cs="Arial"/>
        </w:rPr>
        <w:t>; fi</w:t>
      </w:r>
      <w:r w:rsidRPr="009D3151">
        <w:rPr>
          <w:rFonts w:ascii="Arial" w:hAnsi="Arial" w:cs="Arial"/>
        </w:rPr>
        <w:t>rst, the sign of an opening in heaven</w:t>
      </w:r>
      <w:r w:rsidR="00091D96" w:rsidRPr="009D3151">
        <w:rPr>
          <w:rFonts w:ascii="Arial" w:hAnsi="Arial" w:cs="Arial"/>
        </w:rPr>
        <w:t>; then the sign</w:t>
      </w:r>
      <w:r w:rsidRPr="009D3151">
        <w:rPr>
          <w:rFonts w:ascii="Arial" w:hAnsi="Arial" w:cs="Arial"/>
        </w:rPr>
        <w:t xml:space="preserve"> of the trumpet's sound; and, </w:t>
      </w:r>
      <w:r w:rsidR="00091D96" w:rsidRPr="009D3151">
        <w:rPr>
          <w:rFonts w:ascii="Arial" w:hAnsi="Arial" w:cs="Arial"/>
        </w:rPr>
        <w:t>thirdly, the resurrec</w:t>
      </w:r>
      <w:r w:rsidRPr="009D3151">
        <w:rPr>
          <w:rFonts w:ascii="Arial" w:hAnsi="Arial" w:cs="Arial"/>
        </w:rPr>
        <w:t xml:space="preserve">tion from the dead, yet not of </w:t>
      </w:r>
      <w:r w:rsidR="00091D96" w:rsidRPr="009D3151">
        <w:rPr>
          <w:rFonts w:ascii="Arial" w:hAnsi="Arial" w:cs="Arial"/>
        </w:rPr>
        <w:t>al</w:t>
      </w:r>
      <w:r w:rsidR="00F0105C" w:rsidRPr="009D3151">
        <w:rPr>
          <w:rFonts w:ascii="Arial" w:hAnsi="Arial" w:cs="Arial"/>
        </w:rPr>
        <w:t>l, but as it has</w:t>
      </w:r>
      <w:r w:rsidRPr="009D3151">
        <w:rPr>
          <w:rFonts w:ascii="Arial" w:hAnsi="Arial" w:cs="Arial"/>
        </w:rPr>
        <w:t xml:space="preserve"> been said: </w:t>
      </w:r>
      <w:r w:rsidR="00A15C5B" w:rsidRPr="009D3151">
        <w:rPr>
          <w:rFonts w:ascii="Arial" w:hAnsi="Arial" w:cs="Arial"/>
        </w:rPr>
        <w:t>“</w:t>
      </w:r>
      <w:r w:rsidRPr="009D3151">
        <w:rPr>
          <w:rFonts w:ascii="Arial" w:hAnsi="Arial" w:cs="Arial"/>
        </w:rPr>
        <w:t xml:space="preserve">The Lord will come </w:t>
      </w:r>
      <w:r w:rsidR="00091D96" w:rsidRPr="009D3151">
        <w:rPr>
          <w:rFonts w:ascii="Arial" w:hAnsi="Arial" w:cs="Arial"/>
        </w:rPr>
        <w:t xml:space="preserve">and all his saints </w:t>
      </w:r>
      <w:r w:rsidRPr="009D3151">
        <w:rPr>
          <w:rFonts w:ascii="Arial" w:hAnsi="Arial" w:cs="Arial"/>
        </w:rPr>
        <w:t xml:space="preserve">with him. Then shall the world </w:t>
      </w:r>
      <w:r w:rsidR="00091D96" w:rsidRPr="009D3151">
        <w:rPr>
          <w:rFonts w:ascii="Arial" w:hAnsi="Arial" w:cs="Arial"/>
        </w:rPr>
        <w:t>see the Lord com</w:t>
      </w:r>
      <w:r w:rsidRPr="009D3151">
        <w:rPr>
          <w:rFonts w:ascii="Arial" w:hAnsi="Arial" w:cs="Arial"/>
        </w:rPr>
        <w:t>ing upon the clouds of heaven.</w:t>
      </w:r>
      <w:r w:rsidR="00A15C5B" w:rsidRPr="009D3151">
        <w:rPr>
          <w:rFonts w:ascii="Arial" w:hAnsi="Arial" w:cs="Arial"/>
        </w:rPr>
        <w:t>”</w:t>
      </w:r>
      <w:r w:rsidR="00F533E7" w:rsidRPr="009D3151">
        <w:rPr>
          <w:rStyle w:val="FootnoteReference"/>
          <w:rFonts w:ascii="Arial" w:hAnsi="Arial" w:cs="Arial"/>
        </w:rPr>
        <w:footnoteReference w:id="22"/>
      </w:r>
      <w:r w:rsidRPr="009D3151">
        <w:rPr>
          <w:rFonts w:ascii="Arial" w:hAnsi="Arial" w:cs="Arial"/>
        </w:rPr>
        <w:t xml:space="preserve"> </w:t>
      </w:r>
      <w:r w:rsidR="00091D96" w:rsidRPr="009D3151">
        <w:rPr>
          <w:rFonts w:ascii="Arial" w:hAnsi="Arial" w:cs="Arial"/>
        </w:rPr>
        <w:t>This resurrection must be regarded as a moral o</w:t>
      </w:r>
      <w:r w:rsidRPr="009D3151">
        <w:rPr>
          <w:rFonts w:ascii="Arial" w:hAnsi="Arial" w:cs="Arial"/>
        </w:rPr>
        <w:t xml:space="preserve">ne, </w:t>
      </w:r>
      <w:r w:rsidR="00091D96" w:rsidRPr="009D3151">
        <w:rPr>
          <w:rFonts w:ascii="Arial" w:hAnsi="Arial" w:cs="Arial"/>
        </w:rPr>
        <w:t xml:space="preserve">as it is not </w:t>
      </w:r>
      <w:r w:rsidR="00A15C5B" w:rsidRPr="009D3151">
        <w:rPr>
          <w:rFonts w:ascii="Arial" w:hAnsi="Arial" w:cs="Arial"/>
        </w:rPr>
        <w:t>“</w:t>
      </w:r>
      <w:r w:rsidR="00091D96" w:rsidRPr="009D3151">
        <w:rPr>
          <w:rFonts w:ascii="Arial" w:hAnsi="Arial" w:cs="Arial"/>
        </w:rPr>
        <w:t xml:space="preserve">of all the </w:t>
      </w:r>
      <w:r w:rsidRPr="009D3151">
        <w:rPr>
          <w:rFonts w:ascii="Arial" w:hAnsi="Arial" w:cs="Arial"/>
        </w:rPr>
        <w:t>dead,</w:t>
      </w:r>
      <w:r w:rsidR="00A15C5B" w:rsidRPr="009D3151">
        <w:rPr>
          <w:rFonts w:ascii="Arial" w:hAnsi="Arial" w:cs="Arial"/>
        </w:rPr>
        <w:t>”</w:t>
      </w:r>
      <w:r w:rsidRPr="009D3151">
        <w:rPr>
          <w:rFonts w:ascii="Arial" w:hAnsi="Arial" w:cs="Arial"/>
        </w:rPr>
        <w:t xml:space="preserve"> but of the saints only. </w:t>
      </w:r>
      <w:r w:rsidR="00091D96" w:rsidRPr="009D3151">
        <w:rPr>
          <w:rFonts w:ascii="Arial" w:hAnsi="Arial" w:cs="Arial"/>
        </w:rPr>
        <w:t>There is not a whisp</w:t>
      </w:r>
      <w:r w:rsidRPr="009D3151">
        <w:rPr>
          <w:rFonts w:ascii="Arial" w:hAnsi="Arial" w:cs="Arial"/>
        </w:rPr>
        <w:t xml:space="preserve">er in this ancient document of </w:t>
      </w:r>
      <w:r w:rsidR="00091D96" w:rsidRPr="009D3151">
        <w:rPr>
          <w:rFonts w:ascii="Arial" w:hAnsi="Arial" w:cs="Arial"/>
        </w:rPr>
        <w:t>endless punishment, an</w:t>
      </w:r>
      <w:r w:rsidRPr="009D3151">
        <w:rPr>
          <w:rFonts w:ascii="Arial" w:hAnsi="Arial" w:cs="Arial"/>
        </w:rPr>
        <w:t xml:space="preserve">d its testimony, therefore, is </w:t>
      </w:r>
      <w:r w:rsidR="00091D96" w:rsidRPr="009D3151">
        <w:rPr>
          <w:rFonts w:ascii="Arial" w:hAnsi="Arial" w:cs="Arial"/>
        </w:rPr>
        <w:t>that that dogma was</w:t>
      </w:r>
      <w:r w:rsidRPr="009D3151">
        <w:rPr>
          <w:rFonts w:ascii="Arial" w:hAnsi="Arial" w:cs="Arial"/>
        </w:rPr>
        <w:t xml:space="preserve"> not in the second century regarded as a part of </w:t>
      </w:r>
      <w:r w:rsidR="00A15C5B" w:rsidRPr="009D3151">
        <w:rPr>
          <w:rFonts w:ascii="Arial" w:hAnsi="Arial" w:cs="Arial"/>
        </w:rPr>
        <w:t>“</w:t>
      </w:r>
      <w:r w:rsidR="00091D96" w:rsidRPr="009D3151">
        <w:rPr>
          <w:rFonts w:ascii="Arial" w:hAnsi="Arial" w:cs="Arial"/>
        </w:rPr>
        <w:t>the teaching of</w:t>
      </w:r>
      <w:r w:rsidRPr="009D3151">
        <w:rPr>
          <w:rFonts w:ascii="Arial" w:hAnsi="Arial" w:cs="Arial"/>
        </w:rPr>
        <w:t xml:space="preserve"> the apostles.</w:t>
      </w:r>
      <w:r w:rsidR="00A15C5B" w:rsidRPr="009D3151">
        <w:rPr>
          <w:rFonts w:ascii="Arial" w:hAnsi="Arial" w:cs="Arial"/>
        </w:rPr>
        <w:t>”</w:t>
      </w:r>
    </w:p>
    <w:p w14:paraId="2CDB1B06" w14:textId="60054ACA" w:rsidR="00F533E7" w:rsidRPr="009D3151" w:rsidRDefault="00091D96" w:rsidP="005F1C9D">
      <w:pPr>
        <w:ind w:firstLine="720"/>
        <w:rPr>
          <w:rFonts w:ascii="Arial" w:hAnsi="Arial" w:cs="Arial"/>
        </w:rPr>
      </w:pPr>
      <w:r w:rsidRPr="009D3151">
        <w:rPr>
          <w:rFonts w:ascii="Arial" w:hAnsi="Arial" w:cs="Arial"/>
        </w:rPr>
        <w:t>When describing the en</w:t>
      </w:r>
      <w:r w:rsidR="00BA51ED" w:rsidRPr="009D3151">
        <w:rPr>
          <w:rFonts w:ascii="Arial" w:hAnsi="Arial" w:cs="Arial"/>
        </w:rPr>
        <w:t xml:space="preserve">dlessness of being it uses the </w:t>
      </w:r>
      <w:r w:rsidRPr="009D3151">
        <w:rPr>
          <w:rFonts w:ascii="Arial" w:hAnsi="Arial" w:cs="Arial"/>
        </w:rPr>
        <w:t xml:space="preserve">word </w:t>
      </w:r>
      <w:r w:rsidRPr="009D3151">
        <w:rPr>
          <w:rFonts w:ascii="Arial" w:hAnsi="Arial" w:cs="Arial"/>
          <w:i/>
        </w:rPr>
        <w:t>athanasias</w:t>
      </w:r>
      <w:r w:rsidRPr="009D3151">
        <w:rPr>
          <w:rFonts w:ascii="Arial" w:hAnsi="Arial" w:cs="Arial"/>
        </w:rPr>
        <w:t>, but des</w:t>
      </w:r>
      <w:r w:rsidR="00BA51ED" w:rsidRPr="009D3151">
        <w:rPr>
          <w:rFonts w:ascii="Arial" w:hAnsi="Arial" w:cs="Arial"/>
        </w:rPr>
        <w:t>cribes the glory of Christ, as do the Scriptures, as for ages (</w:t>
      </w:r>
      <w:proofErr w:type="spellStart"/>
      <w:r w:rsidR="00BA51ED" w:rsidRPr="009D3151">
        <w:rPr>
          <w:rFonts w:ascii="Arial" w:hAnsi="Arial" w:cs="Arial"/>
          <w:i/>
        </w:rPr>
        <w:t>eis</w:t>
      </w:r>
      <w:proofErr w:type="spellEnd"/>
      <w:r w:rsidR="00BA51ED" w:rsidRPr="009D3151">
        <w:rPr>
          <w:rFonts w:ascii="Arial" w:hAnsi="Arial" w:cs="Arial"/>
          <w:i/>
        </w:rPr>
        <w:t xml:space="preserve"> </w:t>
      </w:r>
      <w:proofErr w:type="spellStart"/>
      <w:r w:rsidR="00BA51ED" w:rsidRPr="009D3151">
        <w:rPr>
          <w:rFonts w:ascii="Arial" w:hAnsi="Arial" w:cs="Arial"/>
          <w:i/>
        </w:rPr>
        <w:t>tous</w:t>
      </w:r>
      <w:proofErr w:type="spellEnd"/>
      <w:r w:rsidR="00BA51ED" w:rsidRPr="009D3151">
        <w:rPr>
          <w:rFonts w:ascii="Arial" w:hAnsi="Arial" w:cs="Arial"/>
          <w:i/>
        </w:rPr>
        <w:t xml:space="preserve"> </w:t>
      </w:r>
      <w:proofErr w:type="spellStart"/>
      <w:r w:rsidR="00BA51ED" w:rsidRPr="009D3151">
        <w:rPr>
          <w:rFonts w:ascii="Arial" w:hAnsi="Arial" w:cs="Arial"/>
          <w:i/>
        </w:rPr>
        <w:t>aion</w:t>
      </w:r>
      <w:r w:rsidRPr="009D3151">
        <w:rPr>
          <w:rFonts w:ascii="Arial" w:hAnsi="Arial" w:cs="Arial"/>
          <w:i/>
        </w:rPr>
        <w:t>as</w:t>
      </w:r>
      <w:proofErr w:type="spellEnd"/>
      <w:r w:rsidR="00F0105C" w:rsidRPr="009D3151">
        <w:rPr>
          <w:rFonts w:ascii="Arial" w:hAnsi="Arial" w:cs="Arial"/>
        </w:rPr>
        <w:t>). In Chapter 11</w:t>
      </w:r>
      <w:r w:rsidR="00BA51ED" w:rsidRPr="009D3151">
        <w:rPr>
          <w:rFonts w:ascii="Arial" w:hAnsi="Arial" w:cs="Arial"/>
        </w:rPr>
        <w:t xml:space="preserve"> occurs this language: “</w:t>
      </w:r>
      <w:r w:rsidRPr="009D3151">
        <w:rPr>
          <w:rFonts w:ascii="Arial" w:hAnsi="Arial" w:cs="Arial"/>
        </w:rPr>
        <w:t xml:space="preserve">Every sin </w:t>
      </w:r>
      <w:r w:rsidR="00BA51ED" w:rsidRPr="009D3151">
        <w:rPr>
          <w:rFonts w:ascii="Arial" w:hAnsi="Arial" w:cs="Arial"/>
        </w:rPr>
        <w:t xml:space="preserve">shall </w:t>
      </w:r>
      <w:r w:rsidRPr="009D3151">
        <w:rPr>
          <w:rFonts w:ascii="Arial" w:hAnsi="Arial" w:cs="Arial"/>
        </w:rPr>
        <w:t>be forgiven, but</w:t>
      </w:r>
      <w:r w:rsidR="00BA51ED" w:rsidRPr="009D3151">
        <w:rPr>
          <w:rFonts w:ascii="Arial" w:hAnsi="Arial" w:cs="Arial"/>
        </w:rPr>
        <w:t xml:space="preserve"> this sin shall not be forgiven” (the </w:t>
      </w:r>
      <w:r w:rsidRPr="009D3151">
        <w:rPr>
          <w:rFonts w:ascii="Arial" w:hAnsi="Arial" w:cs="Arial"/>
        </w:rPr>
        <w:t xml:space="preserve">sin </w:t>
      </w:r>
      <w:r w:rsidR="00BA51ED" w:rsidRPr="009D3151">
        <w:rPr>
          <w:rFonts w:ascii="Arial" w:hAnsi="Arial" w:cs="Arial"/>
        </w:rPr>
        <w:t>of an apostle asking money for hi</w:t>
      </w:r>
      <w:r w:rsidRPr="009D3151">
        <w:rPr>
          <w:rFonts w:ascii="Arial" w:hAnsi="Arial" w:cs="Arial"/>
        </w:rPr>
        <w:t>s services)</w:t>
      </w:r>
      <w:r w:rsidR="00BA51ED" w:rsidRPr="009D3151">
        <w:rPr>
          <w:rFonts w:ascii="Arial" w:hAnsi="Arial" w:cs="Arial"/>
        </w:rPr>
        <w:t xml:space="preserve">; but </w:t>
      </w:r>
      <w:r w:rsidRPr="009D3151">
        <w:rPr>
          <w:rFonts w:ascii="Arial" w:hAnsi="Arial" w:cs="Arial"/>
        </w:rPr>
        <w:t>that form of expression</w:t>
      </w:r>
      <w:r w:rsidR="00BA51ED" w:rsidRPr="009D3151">
        <w:rPr>
          <w:rFonts w:ascii="Arial" w:hAnsi="Arial" w:cs="Arial"/>
        </w:rPr>
        <w:t xml:space="preserve"> is clearly in accordance with </w:t>
      </w:r>
      <w:r w:rsidRPr="009D3151">
        <w:rPr>
          <w:rFonts w:ascii="Arial" w:hAnsi="Arial" w:cs="Arial"/>
        </w:rPr>
        <w:t xml:space="preserve">the </w:t>
      </w:r>
      <w:r w:rsidRPr="009D3151">
        <w:rPr>
          <w:rFonts w:ascii="Arial" w:hAnsi="Arial" w:cs="Arial"/>
        </w:rPr>
        <w:lastRenderedPageBreak/>
        <w:t xml:space="preserve">Scriptural method </w:t>
      </w:r>
      <w:r w:rsidR="00BA51ED" w:rsidRPr="009D3151">
        <w:rPr>
          <w:rFonts w:ascii="Arial" w:hAnsi="Arial" w:cs="Arial"/>
        </w:rPr>
        <w:t>of adding force to an affirma</w:t>
      </w:r>
      <w:r w:rsidRPr="009D3151">
        <w:rPr>
          <w:rFonts w:ascii="Arial" w:hAnsi="Arial" w:cs="Arial"/>
        </w:rPr>
        <w:t>tive by a negative, and vice v</w:t>
      </w:r>
      <w:r w:rsidR="00BA51ED" w:rsidRPr="009D3151">
        <w:rPr>
          <w:rFonts w:ascii="Arial" w:hAnsi="Arial" w:cs="Arial"/>
        </w:rPr>
        <w:t>ersa, as in the words (Matt</w:t>
      </w:r>
      <w:r w:rsidR="00A15C5B" w:rsidRPr="009D3151">
        <w:rPr>
          <w:rFonts w:ascii="Arial" w:hAnsi="Arial" w:cs="Arial"/>
        </w:rPr>
        <w:t>hew</w:t>
      </w:r>
      <w:r w:rsidR="00BA51ED" w:rsidRPr="009D3151">
        <w:rPr>
          <w:rFonts w:ascii="Arial" w:hAnsi="Arial" w:cs="Arial"/>
        </w:rPr>
        <w:t xml:space="preserve"> 17:22): </w:t>
      </w:r>
      <w:r w:rsidR="00A15C5B" w:rsidRPr="009D3151">
        <w:rPr>
          <w:rFonts w:ascii="Arial" w:hAnsi="Arial" w:cs="Arial"/>
        </w:rPr>
        <w:t>“</w:t>
      </w:r>
      <w:r w:rsidRPr="009D3151">
        <w:rPr>
          <w:rFonts w:ascii="Arial" w:hAnsi="Arial" w:cs="Arial"/>
        </w:rPr>
        <w:t>No</w:t>
      </w:r>
      <w:r w:rsidR="00BA51ED" w:rsidRPr="009D3151">
        <w:rPr>
          <w:rFonts w:ascii="Arial" w:hAnsi="Arial" w:cs="Arial"/>
        </w:rPr>
        <w:t>t until seven times, but until seve</w:t>
      </w:r>
      <w:r w:rsidR="00676124" w:rsidRPr="009D3151">
        <w:rPr>
          <w:rFonts w:ascii="Arial" w:hAnsi="Arial" w:cs="Arial"/>
        </w:rPr>
        <w:t>nty times seven.</w:t>
      </w:r>
      <w:r w:rsidR="00A15C5B" w:rsidRPr="009D3151">
        <w:rPr>
          <w:rFonts w:ascii="Arial" w:hAnsi="Arial" w:cs="Arial"/>
        </w:rPr>
        <w:t>”</w:t>
      </w:r>
      <w:r w:rsidR="00676124" w:rsidRPr="009D3151">
        <w:rPr>
          <w:rFonts w:ascii="Arial" w:hAnsi="Arial" w:cs="Arial"/>
        </w:rPr>
        <w:t xml:space="preserve"> </w:t>
      </w:r>
    </w:p>
    <w:p w14:paraId="6DDE7970" w14:textId="58F724E8" w:rsidR="0040099B" w:rsidRPr="009D3151" w:rsidRDefault="00676124" w:rsidP="005F1C9D">
      <w:pPr>
        <w:ind w:firstLine="720"/>
        <w:rPr>
          <w:rFonts w:ascii="Arial" w:hAnsi="Arial" w:cs="Arial"/>
        </w:rPr>
      </w:pPr>
      <w:r w:rsidRPr="009D3151">
        <w:rPr>
          <w:rFonts w:ascii="Arial" w:hAnsi="Arial" w:cs="Arial"/>
        </w:rPr>
        <w:t xml:space="preserve">In </w:t>
      </w:r>
      <w:r w:rsidR="00F533E7" w:rsidRPr="009D3151">
        <w:rPr>
          <w:rFonts w:ascii="Arial" w:hAnsi="Arial" w:cs="Arial"/>
        </w:rPr>
        <w:t>summary</w:t>
      </w:r>
      <w:r w:rsidRPr="009D3151">
        <w:rPr>
          <w:rFonts w:ascii="Arial" w:hAnsi="Arial" w:cs="Arial"/>
        </w:rPr>
        <w:t>,</w:t>
      </w:r>
      <w:r w:rsidR="00F533E7" w:rsidRPr="009D3151">
        <w:rPr>
          <w:rStyle w:val="EndnoteReference"/>
          <w:rFonts w:ascii="Arial" w:hAnsi="Arial" w:cs="Arial"/>
        </w:rPr>
        <w:endnoteReference w:id="4"/>
      </w:r>
      <w:r w:rsidRPr="009D3151">
        <w:rPr>
          <w:rFonts w:ascii="Arial" w:hAnsi="Arial" w:cs="Arial"/>
        </w:rPr>
        <w:t xml:space="preserve"> the </w:t>
      </w:r>
      <w:r w:rsidR="00BA51ED" w:rsidRPr="009D3151">
        <w:rPr>
          <w:rFonts w:ascii="Arial" w:hAnsi="Arial" w:cs="Arial"/>
          <w:i/>
        </w:rPr>
        <w:t>Teaching</w:t>
      </w:r>
      <w:r w:rsidR="00262CFE" w:rsidRPr="009D3151">
        <w:rPr>
          <w:rFonts w:ascii="Arial" w:hAnsi="Arial" w:cs="Arial"/>
          <w:i/>
        </w:rPr>
        <w:t xml:space="preserve"> of the Twelve Apostles</w:t>
      </w:r>
      <w:r w:rsidR="00BA51ED" w:rsidRPr="009D3151">
        <w:rPr>
          <w:rFonts w:ascii="Arial" w:hAnsi="Arial" w:cs="Arial"/>
        </w:rPr>
        <w:t xml:space="preserve"> </w:t>
      </w:r>
      <w:r w:rsidR="00091D96" w:rsidRPr="009D3151">
        <w:rPr>
          <w:rFonts w:ascii="Arial" w:hAnsi="Arial" w:cs="Arial"/>
        </w:rPr>
        <w:t>shows throughout tha</w:t>
      </w:r>
      <w:r w:rsidR="00BA51ED" w:rsidRPr="009D3151">
        <w:rPr>
          <w:rFonts w:ascii="Arial" w:hAnsi="Arial" w:cs="Arial"/>
        </w:rPr>
        <w:t xml:space="preserve">t the most ancient doctrine of </w:t>
      </w:r>
      <w:r w:rsidR="00091D96" w:rsidRPr="009D3151">
        <w:rPr>
          <w:rFonts w:ascii="Arial" w:hAnsi="Arial" w:cs="Arial"/>
        </w:rPr>
        <w:t>the church, after the</w:t>
      </w:r>
      <w:r w:rsidR="00BA51ED" w:rsidRPr="009D3151">
        <w:rPr>
          <w:rFonts w:ascii="Arial" w:hAnsi="Arial" w:cs="Arial"/>
        </w:rPr>
        <w:t xml:space="preserve"> apostles, was in perfect har</w:t>
      </w:r>
      <w:r w:rsidR="00091D96" w:rsidRPr="009D3151">
        <w:rPr>
          <w:rFonts w:ascii="Arial" w:hAnsi="Arial" w:cs="Arial"/>
        </w:rPr>
        <w:t>mony with u</w:t>
      </w:r>
      <w:r w:rsidR="00BA51ED" w:rsidRPr="009D3151">
        <w:rPr>
          <w:rFonts w:ascii="Arial" w:hAnsi="Arial" w:cs="Arial"/>
        </w:rPr>
        <w:t>niversal salvation. Cyprian</w:t>
      </w:r>
      <w:r w:rsidR="00A15C5B" w:rsidRPr="009D3151">
        <w:rPr>
          <w:rFonts w:ascii="Arial" w:hAnsi="Arial" w:cs="Arial"/>
        </w:rPr>
        <w:t xml:space="preserve"> (</w:t>
      </w:r>
      <w:r w:rsidR="00BA51ED" w:rsidRPr="009D3151">
        <w:rPr>
          <w:rFonts w:ascii="Arial" w:hAnsi="Arial" w:cs="Arial"/>
        </w:rPr>
        <w:t>250</w:t>
      </w:r>
      <w:r w:rsidR="00A15C5B" w:rsidRPr="009D3151">
        <w:rPr>
          <w:rFonts w:ascii="Arial" w:hAnsi="Arial" w:cs="Arial"/>
        </w:rPr>
        <w:t xml:space="preserve"> AD)</w:t>
      </w:r>
      <w:r w:rsidR="00BA51ED" w:rsidRPr="009D3151">
        <w:rPr>
          <w:rFonts w:ascii="Arial" w:hAnsi="Arial" w:cs="Arial"/>
        </w:rPr>
        <w:t xml:space="preserve">, </w:t>
      </w:r>
      <w:r w:rsidR="00091D96" w:rsidRPr="009D3151">
        <w:rPr>
          <w:rFonts w:ascii="Arial" w:hAnsi="Arial" w:cs="Arial"/>
        </w:rPr>
        <w:t xml:space="preserve">in a letter to his son </w:t>
      </w:r>
      <w:r w:rsidR="00BA51ED" w:rsidRPr="009D3151">
        <w:rPr>
          <w:rFonts w:ascii="Arial" w:hAnsi="Arial" w:cs="Arial"/>
        </w:rPr>
        <w:t>Magnus, tells us that in addi</w:t>
      </w:r>
      <w:r w:rsidR="00091D96" w:rsidRPr="009D3151">
        <w:rPr>
          <w:rFonts w:ascii="Arial" w:hAnsi="Arial" w:cs="Arial"/>
        </w:rPr>
        <w:t>tion to the baptisma</w:t>
      </w:r>
      <w:r w:rsidR="00BA51ED" w:rsidRPr="009D3151">
        <w:rPr>
          <w:rFonts w:ascii="Arial" w:hAnsi="Arial" w:cs="Arial"/>
        </w:rPr>
        <w:t xml:space="preserve">l formula converts were asked, </w:t>
      </w:r>
      <w:r w:rsidR="00A15C5B" w:rsidRPr="009D3151">
        <w:rPr>
          <w:rFonts w:ascii="Arial" w:hAnsi="Arial" w:cs="Arial"/>
        </w:rPr>
        <w:t>“</w:t>
      </w:r>
      <w:r w:rsidR="0040099B" w:rsidRPr="009D3151">
        <w:rPr>
          <w:rFonts w:ascii="Arial" w:hAnsi="Arial" w:cs="Arial"/>
        </w:rPr>
        <w:t>Do y</w:t>
      </w:r>
      <w:r w:rsidR="00091D96" w:rsidRPr="009D3151">
        <w:rPr>
          <w:rFonts w:ascii="Arial" w:hAnsi="Arial" w:cs="Arial"/>
        </w:rPr>
        <w:t>ou believe in t</w:t>
      </w:r>
      <w:r w:rsidR="00BA51ED" w:rsidRPr="009D3151">
        <w:rPr>
          <w:rFonts w:ascii="Arial" w:hAnsi="Arial" w:cs="Arial"/>
        </w:rPr>
        <w:t>he remission of sins and eter</w:t>
      </w:r>
      <w:r w:rsidR="00091D96" w:rsidRPr="009D3151">
        <w:rPr>
          <w:rFonts w:ascii="Arial" w:hAnsi="Arial" w:cs="Arial"/>
        </w:rPr>
        <w:t>nal life through the holy church?</w:t>
      </w:r>
      <w:r w:rsidR="00A15C5B" w:rsidRPr="009D3151">
        <w:rPr>
          <w:rFonts w:ascii="Arial" w:hAnsi="Arial" w:cs="Arial"/>
        </w:rPr>
        <w:t>”</w:t>
      </w:r>
      <w:r w:rsidR="00B161C9" w:rsidRPr="009D3151">
        <w:rPr>
          <w:rStyle w:val="FootnoteReference"/>
          <w:rFonts w:ascii="Arial" w:hAnsi="Arial" w:cs="Arial"/>
        </w:rPr>
        <w:footnoteReference w:id="23"/>
      </w:r>
      <w:r w:rsidR="00091D96" w:rsidRPr="009D3151">
        <w:rPr>
          <w:rFonts w:ascii="Arial" w:hAnsi="Arial" w:cs="Arial"/>
        </w:rPr>
        <w:t xml:space="preserve"> </w:t>
      </w:r>
    </w:p>
    <w:p w14:paraId="08BF9C75" w14:textId="77777777" w:rsidR="004D1B8A" w:rsidRPr="009D3151" w:rsidRDefault="004D1B8A">
      <w:pPr>
        <w:rPr>
          <w:rFonts w:ascii="Arial" w:eastAsiaTheme="majorEastAsia" w:hAnsi="Arial" w:cs="Arial"/>
          <w:color w:val="2E74B5" w:themeColor="accent1" w:themeShade="BF"/>
          <w:sz w:val="26"/>
          <w:szCs w:val="26"/>
        </w:rPr>
      </w:pPr>
      <w:r w:rsidRPr="009D3151">
        <w:rPr>
          <w:rFonts w:ascii="Arial" w:hAnsi="Arial" w:cs="Arial"/>
        </w:rPr>
        <w:br w:type="page"/>
      </w:r>
    </w:p>
    <w:p w14:paraId="64B3397A" w14:textId="396FF72C" w:rsidR="0040099B" w:rsidRPr="009D3151" w:rsidRDefault="0040099B" w:rsidP="0040099B">
      <w:pPr>
        <w:pStyle w:val="Heading2"/>
        <w:rPr>
          <w:rFonts w:ascii="Arial" w:hAnsi="Arial" w:cs="Arial"/>
        </w:rPr>
      </w:pPr>
      <w:bookmarkStart w:id="8" w:name="_Toc134373914"/>
      <w:r w:rsidRPr="009D3151">
        <w:rPr>
          <w:rFonts w:ascii="Arial" w:hAnsi="Arial" w:cs="Arial"/>
        </w:rPr>
        <w:lastRenderedPageBreak/>
        <w:t>The Apostles’ Creed.</w:t>
      </w:r>
      <w:bookmarkEnd w:id="8"/>
    </w:p>
    <w:p w14:paraId="75EB958D" w14:textId="4173D15C" w:rsidR="00F533E7" w:rsidRPr="009D3151" w:rsidRDefault="0035026F" w:rsidP="005F1C9D">
      <w:pPr>
        <w:ind w:firstLine="720"/>
        <w:rPr>
          <w:rFonts w:ascii="Arial" w:hAnsi="Arial" w:cs="Arial"/>
        </w:rPr>
      </w:pPr>
      <w:r w:rsidRPr="009D3151">
        <w:rPr>
          <w:rFonts w:ascii="Arial" w:hAnsi="Arial" w:cs="Arial"/>
        </w:rPr>
        <w:t>“</w:t>
      </w:r>
      <w:r w:rsidR="00091D96" w:rsidRPr="009D3151">
        <w:rPr>
          <w:rFonts w:ascii="Arial" w:hAnsi="Arial" w:cs="Arial"/>
        </w:rPr>
        <w:t>The Apostles' Cr</w:t>
      </w:r>
      <w:r w:rsidR="00BA51ED" w:rsidRPr="009D3151">
        <w:rPr>
          <w:rFonts w:ascii="Arial" w:hAnsi="Arial" w:cs="Arial"/>
        </w:rPr>
        <w:t>eed,</w:t>
      </w:r>
      <w:r w:rsidRPr="009D3151">
        <w:rPr>
          <w:rFonts w:ascii="Arial" w:hAnsi="Arial" w:cs="Arial"/>
        </w:rPr>
        <w:t>”</w:t>
      </w:r>
      <w:r w:rsidR="00E37A80" w:rsidRPr="009D3151">
        <w:rPr>
          <w:rStyle w:val="FootnoteReference"/>
          <w:rFonts w:ascii="Arial" w:hAnsi="Arial" w:cs="Arial"/>
        </w:rPr>
        <w:footnoteReference w:id="24"/>
      </w:r>
      <w:r w:rsidR="00F533E7" w:rsidRPr="009D3151">
        <w:rPr>
          <w:rFonts w:ascii="Arial" w:hAnsi="Arial" w:cs="Arial"/>
        </w:rPr>
        <w:t xml:space="preserve"> </w:t>
      </w:r>
      <w:r w:rsidR="00F533E7" w:rsidRPr="009D3151">
        <w:rPr>
          <w:rFonts w:ascii="Arial" w:hAnsi="Arial" w:cs="Arial"/>
          <w:i/>
        </w:rPr>
        <w:t>so called</w:t>
      </w:r>
      <w:r w:rsidR="00F533E7" w:rsidRPr="009D3151">
        <w:rPr>
          <w:rFonts w:ascii="Arial" w:hAnsi="Arial" w:cs="Arial"/>
        </w:rPr>
        <w:t>,</w:t>
      </w:r>
      <w:r w:rsidR="00BA51ED" w:rsidRPr="009D3151">
        <w:rPr>
          <w:rFonts w:ascii="Arial" w:hAnsi="Arial" w:cs="Arial"/>
        </w:rPr>
        <w:t xml:space="preserve"> the oldest ex</w:t>
      </w:r>
      <w:r w:rsidR="00091D96" w:rsidRPr="009D3151">
        <w:rPr>
          <w:rFonts w:ascii="Arial" w:hAnsi="Arial" w:cs="Arial"/>
        </w:rPr>
        <w:t>isting authorized declara</w:t>
      </w:r>
      <w:r w:rsidR="00BA51ED" w:rsidRPr="009D3151">
        <w:rPr>
          <w:rFonts w:ascii="Arial" w:hAnsi="Arial" w:cs="Arial"/>
        </w:rPr>
        <w:t xml:space="preserve">tion of Christian faith in the </w:t>
      </w:r>
      <w:r w:rsidR="00091D96" w:rsidRPr="009D3151">
        <w:rPr>
          <w:rFonts w:ascii="Arial" w:hAnsi="Arial" w:cs="Arial"/>
        </w:rPr>
        <w:t xml:space="preserve">shape </w:t>
      </w:r>
      <w:r w:rsidR="00BA51ED" w:rsidRPr="009D3151">
        <w:rPr>
          <w:rFonts w:ascii="Arial" w:hAnsi="Arial" w:cs="Arial"/>
        </w:rPr>
        <w:t>of a creed was probably in ex</w:t>
      </w:r>
      <w:r w:rsidR="00091D96" w:rsidRPr="009D3151">
        <w:rPr>
          <w:rFonts w:ascii="Arial" w:hAnsi="Arial" w:cs="Arial"/>
        </w:rPr>
        <w:t>istence</w:t>
      </w:r>
      <w:r w:rsidR="00BA51ED" w:rsidRPr="009D3151">
        <w:rPr>
          <w:rFonts w:ascii="Arial" w:hAnsi="Arial" w:cs="Arial"/>
        </w:rPr>
        <w:t xml:space="preserve"> in various modified forms for </w:t>
      </w:r>
      <w:r w:rsidR="00091D96" w:rsidRPr="009D3151">
        <w:rPr>
          <w:rFonts w:ascii="Arial" w:hAnsi="Arial" w:cs="Arial"/>
        </w:rPr>
        <w:t>a cent</w:t>
      </w:r>
      <w:r w:rsidR="00BA51ED" w:rsidRPr="009D3151">
        <w:rPr>
          <w:rFonts w:ascii="Arial" w:hAnsi="Arial" w:cs="Arial"/>
        </w:rPr>
        <w:t xml:space="preserve">ury or so before the beginning </w:t>
      </w:r>
      <w:r w:rsidR="00091D96" w:rsidRPr="009D3151">
        <w:rPr>
          <w:rFonts w:ascii="Arial" w:hAnsi="Arial" w:cs="Arial"/>
        </w:rPr>
        <w:t>of the Fourth C</w:t>
      </w:r>
      <w:r w:rsidR="00BA51ED" w:rsidRPr="009D3151">
        <w:rPr>
          <w:rFonts w:ascii="Arial" w:hAnsi="Arial" w:cs="Arial"/>
        </w:rPr>
        <w:t xml:space="preserve">entury, when it took its </w:t>
      </w:r>
      <w:r w:rsidR="00091D96" w:rsidRPr="009D3151">
        <w:rPr>
          <w:rFonts w:ascii="Arial" w:hAnsi="Arial" w:cs="Arial"/>
        </w:rPr>
        <w:t>pre</w:t>
      </w:r>
      <w:r w:rsidR="00676124" w:rsidRPr="009D3151">
        <w:rPr>
          <w:rFonts w:ascii="Arial" w:hAnsi="Arial" w:cs="Arial"/>
        </w:rPr>
        <w:t xml:space="preserve">sent shape, possibly between </w:t>
      </w:r>
      <w:r w:rsidR="00BA51ED" w:rsidRPr="009D3151">
        <w:rPr>
          <w:rFonts w:ascii="Arial" w:hAnsi="Arial" w:cs="Arial"/>
        </w:rPr>
        <w:t>250 and 350</w:t>
      </w:r>
      <w:r w:rsidRPr="009D3151">
        <w:rPr>
          <w:rFonts w:ascii="Arial" w:hAnsi="Arial" w:cs="Arial"/>
        </w:rPr>
        <w:t xml:space="preserve"> AD</w:t>
      </w:r>
      <w:r w:rsidR="00BA51ED" w:rsidRPr="009D3151">
        <w:rPr>
          <w:rFonts w:ascii="Arial" w:hAnsi="Arial" w:cs="Arial"/>
        </w:rPr>
        <w:t xml:space="preserve">. It </w:t>
      </w:r>
      <w:r w:rsidR="00091D96" w:rsidRPr="009D3151">
        <w:rPr>
          <w:rFonts w:ascii="Arial" w:hAnsi="Arial" w:cs="Arial"/>
        </w:rPr>
        <w:t>is first found in Rufinu</w:t>
      </w:r>
      <w:r w:rsidR="00BA51ED" w:rsidRPr="009D3151">
        <w:rPr>
          <w:rFonts w:ascii="Arial" w:hAnsi="Arial" w:cs="Arial"/>
        </w:rPr>
        <w:t xml:space="preserve">s, who wrote at the end of the </w:t>
      </w:r>
      <w:r w:rsidR="00091D96" w:rsidRPr="009D3151">
        <w:rPr>
          <w:rFonts w:ascii="Arial" w:hAnsi="Arial" w:cs="Arial"/>
        </w:rPr>
        <w:t>Fourth and the begi</w:t>
      </w:r>
      <w:r w:rsidR="00BA51ED" w:rsidRPr="009D3151">
        <w:rPr>
          <w:rFonts w:ascii="Arial" w:hAnsi="Arial" w:cs="Arial"/>
        </w:rPr>
        <w:t xml:space="preserve">nning of the Fifth Century. No </w:t>
      </w:r>
      <w:r w:rsidR="00091D96" w:rsidRPr="009D3151">
        <w:rPr>
          <w:rFonts w:ascii="Arial" w:hAnsi="Arial" w:cs="Arial"/>
        </w:rPr>
        <w:t>allusion is made to it befo</w:t>
      </w:r>
      <w:r w:rsidR="00BA51ED" w:rsidRPr="009D3151">
        <w:rPr>
          <w:rFonts w:ascii="Arial" w:hAnsi="Arial" w:cs="Arial"/>
        </w:rPr>
        <w:t>re these dates by Justin Mar</w:t>
      </w:r>
      <w:r w:rsidR="00091D96" w:rsidRPr="009D3151">
        <w:rPr>
          <w:rFonts w:ascii="Arial" w:hAnsi="Arial" w:cs="Arial"/>
        </w:rPr>
        <w:t>tyr, Clemen</w:t>
      </w:r>
      <w:r w:rsidR="00BA51ED" w:rsidRPr="009D3151">
        <w:rPr>
          <w:rFonts w:ascii="Arial" w:hAnsi="Arial" w:cs="Arial"/>
        </w:rPr>
        <w:t>t, Origen, the historian Euseb</w:t>
      </w:r>
      <w:r w:rsidR="00091D96" w:rsidRPr="009D3151">
        <w:rPr>
          <w:rFonts w:ascii="Arial" w:hAnsi="Arial" w:cs="Arial"/>
        </w:rPr>
        <w:t>ius,</w:t>
      </w:r>
      <w:r w:rsidR="00BA51ED" w:rsidRPr="009D3151">
        <w:rPr>
          <w:rFonts w:ascii="Arial" w:hAnsi="Arial" w:cs="Arial"/>
        </w:rPr>
        <w:t xml:space="preserve"> </w:t>
      </w:r>
      <w:r w:rsidR="00091D96" w:rsidRPr="009D3151">
        <w:rPr>
          <w:rFonts w:ascii="Arial" w:hAnsi="Arial" w:cs="Arial"/>
        </w:rPr>
        <w:t xml:space="preserve">or any of their contemporaries, all </w:t>
      </w:r>
      <w:r w:rsidR="00F533E7" w:rsidRPr="009D3151">
        <w:rPr>
          <w:rFonts w:ascii="Arial" w:hAnsi="Arial" w:cs="Arial"/>
        </w:rPr>
        <w:t xml:space="preserve">of </w:t>
      </w:r>
      <w:r w:rsidR="00091D96" w:rsidRPr="009D3151">
        <w:rPr>
          <w:rFonts w:ascii="Arial" w:hAnsi="Arial" w:cs="Arial"/>
        </w:rPr>
        <w:t xml:space="preserve">whom make declarations of Christian belief, nor is there any hint in antecedent literature that any </w:t>
      </w:r>
      <w:r w:rsidR="00BA51ED" w:rsidRPr="009D3151">
        <w:rPr>
          <w:rFonts w:ascii="Arial" w:hAnsi="Arial" w:cs="Arial"/>
        </w:rPr>
        <w:t>such document existed. Individ</w:t>
      </w:r>
      <w:r w:rsidR="00091D96" w:rsidRPr="009D3151">
        <w:rPr>
          <w:rFonts w:ascii="Arial" w:hAnsi="Arial" w:cs="Arial"/>
        </w:rPr>
        <w:t>ual declarations of faith were made, however, quit</w:t>
      </w:r>
      <w:r w:rsidR="00BA51ED" w:rsidRPr="009D3151">
        <w:rPr>
          <w:rFonts w:ascii="Arial" w:hAnsi="Arial" w:cs="Arial"/>
        </w:rPr>
        <w:t xml:space="preserve">e </w:t>
      </w:r>
      <w:r w:rsidR="00091D96" w:rsidRPr="009D3151">
        <w:rPr>
          <w:rFonts w:ascii="Arial" w:hAnsi="Arial" w:cs="Arial"/>
        </w:rPr>
        <w:t xml:space="preserve">unlike the </w:t>
      </w:r>
      <w:proofErr w:type="gramStart"/>
      <w:r w:rsidR="005F1C9D" w:rsidRPr="009D3151">
        <w:rPr>
          <w:rFonts w:ascii="Arial" w:hAnsi="Arial" w:cs="Arial"/>
        </w:rPr>
        <w:t>pseudo Apostles'</w:t>
      </w:r>
      <w:proofErr w:type="gramEnd"/>
      <w:r w:rsidR="005F1C9D" w:rsidRPr="009D3151">
        <w:rPr>
          <w:rFonts w:ascii="Arial" w:hAnsi="Arial" w:cs="Arial"/>
        </w:rPr>
        <w:t xml:space="preserve"> Creed, by Irenaeus, Tertullian, Cyprian, Gregory Thaumaturgus, etc. </w:t>
      </w:r>
    </w:p>
    <w:p w14:paraId="43E68842" w14:textId="3A8DFFBE" w:rsidR="0035026F" w:rsidRPr="009D3151" w:rsidRDefault="00093C0C" w:rsidP="005F1C9D">
      <w:pPr>
        <w:ind w:firstLine="720"/>
        <w:rPr>
          <w:rFonts w:ascii="Arial" w:hAnsi="Arial" w:cs="Arial"/>
        </w:rPr>
      </w:pPr>
      <w:r w:rsidRPr="009D3151">
        <w:rPr>
          <w:rFonts w:ascii="Arial" w:hAnsi="Arial" w:cs="Arial"/>
        </w:rPr>
        <w:t xml:space="preserve">Karl </w:t>
      </w:r>
      <w:r w:rsidR="005F1C9D" w:rsidRPr="009D3151">
        <w:rPr>
          <w:rFonts w:ascii="Arial" w:hAnsi="Arial" w:cs="Arial"/>
        </w:rPr>
        <w:t>Hagenbach</w:t>
      </w:r>
      <w:r w:rsidR="00091D96" w:rsidRPr="009D3151">
        <w:rPr>
          <w:rFonts w:ascii="Arial" w:hAnsi="Arial" w:cs="Arial"/>
        </w:rPr>
        <w:t xml:space="preserve"> assure</w:t>
      </w:r>
      <w:r w:rsidR="005F1C9D" w:rsidRPr="009D3151">
        <w:rPr>
          <w:rFonts w:ascii="Arial" w:hAnsi="Arial" w:cs="Arial"/>
        </w:rPr>
        <w:t>s us that it was "probably in</w:t>
      </w:r>
      <w:r w:rsidR="00091D96" w:rsidRPr="009D3151">
        <w:rPr>
          <w:rFonts w:ascii="Arial" w:hAnsi="Arial" w:cs="Arial"/>
        </w:rPr>
        <w:t>spired of various</w:t>
      </w:r>
      <w:r w:rsidR="00DC3EA6" w:rsidRPr="009D3151">
        <w:rPr>
          <w:rFonts w:ascii="Arial" w:hAnsi="Arial" w:cs="Arial"/>
        </w:rPr>
        <w:t xml:space="preserve"> </w:t>
      </w:r>
      <w:r w:rsidR="00091D96" w:rsidRPr="009D3151">
        <w:rPr>
          <w:rFonts w:ascii="Arial" w:hAnsi="Arial" w:cs="Arial"/>
        </w:rPr>
        <w:t>co</w:t>
      </w:r>
      <w:r w:rsidR="005F1C9D" w:rsidRPr="009D3151">
        <w:rPr>
          <w:rFonts w:ascii="Arial" w:hAnsi="Arial" w:cs="Arial"/>
        </w:rPr>
        <w:t xml:space="preserve">nfessions of faith used by the </w:t>
      </w:r>
      <w:r w:rsidR="00091D96" w:rsidRPr="009D3151">
        <w:rPr>
          <w:rFonts w:ascii="Arial" w:hAnsi="Arial" w:cs="Arial"/>
        </w:rPr>
        <w:t xml:space="preserve">primitive church in </w:t>
      </w:r>
      <w:r w:rsidR="005F1C9D" w:rsidRPr="009D3151">
        <w:rPr>
          <w:rFonts w:ascii="Arial" w:hAnsi="Arial" w:cs="Arial"/>
        </w:rPr>
        <w:t>the baptismal service.”</w:t>
      </w:r>
      <w:r w:rsidR="00676124" w:rsidRPr="009D3151">
        <w:rPr>
          <w:rStyle w:val="FootnoteReference"/>
          <w:rFonts w:ascii="Arial" w:hAnsi="Arial" w:cs="Arial"/>
        </w:rPr>
        <w:footnoteReference w:id="25"/>
      </w:r>
      <w:r w:rsidR="005F1C9D" w:rsidRPr="009D3151">
        <w:rPr>
          <w:rFonts w:ascii="Arial" w:hAnsi="Arial" w:cs="Arial"/>
        </w:rPr>
        <w:t xml:space="preserve"> </w:t>
      </w:r>
    </w:p>
    <w:p w14:paraId="0D68C980" w14:textId="132900F1" w:rsidR="00091D96" w:rsidRPr="009D3151" w:rsidRDefault="00093C0C" w:rsidP="005F1C9D">
      <w:pPr>
        <w:ind w:firstLine="720"/>
        <w:rPr>
          <w:rFonts w:ascii="Arial" w:hAnsi="Arial" w:cs="Arial"/>
        </w:rPr>
      </w:pPr>
      <w:r w:rsidRPr="009D3151">
        <w:rPr>
          <w:rFonts w:ascii="Arial" w:hAnsi="Arial" w:cs="Arial"/>
        </w:rPr>
        <w:t xml:space="preserve">Johann Lorenz von </w:t>
      </w:r>
      <w:r w:rsidR="005F1C9D" w:rsidRPr="009D3151">
        <w:rPr>
          <w:rFonts w:ascii="Arial" w:hAnsi="Arial" w:cs="Arial"/>
        </w:rPr>
        <w:t xml:space="preserve">Mosheim </w:t>
      </w:r>
      <w:r w:rsidR="00091D96" w:rsidRPr="009D3151">
        <w:rPr>
          <w:rFonts w:ascii="Arial" w:hAnsi="Arial" w:cs="Arial"/>
        </w:rPr>
        <w:t xml:space="preserve">declares: </w:t>
      </w:r>
      <w:r w:rsidR="0035026F" w:rsidRPr="009D3151">
        <w:rPr>
          <w:rFonts w:ascii="Arial" w:hAnsi="Arial" w:cs="Arial"/>
        </w:rPr>
        <w:t>“</w:t>
      </w:r>
      <w:r w:rsidR="00091D96" w:rsidRPr="009D3151">
        <w:rPr>
          <w:rFonts w:ascii="Arial" w:hAnsi="Arial" w:cs="Arial"/>
        </w:rPr>
        <w:t>All</w:t>
      </w:r>
      <w:r w:rsidR="005F1C9D" w:rsidRPr="009D3151">
        <w:rPr>
          <w:rFonts w:ascii="Arial" w:hAnsi="Arial" w:cs="Arial"/>
        </w:rPr>
        <w:t xml:space="preserve"> who have any knowledge of an</w:t>
      </w:r>
      <w:r w:rsidR="00091D96" w:rsidRPr="009D3151">
        <w:rPr>
          <w:rFonts w:ascii="Arial" w:hAnsi="Arial" w:cs="Arial"/>
        </w:rPr>
        <w:t>tiquity confess unanimou</w:t>
      </w:r>
      <w:r w:rsidR="005F1C9D" w:rsidRPr="009D3151">
        <w:rPr>
          <w:rFonts w:ascii="Arial" w:hAnsi="Arial" w:cs="Arial"/>
        </w:rPr>
        <w:t xml:space="preserve">sly that the opinion (that the </w:t>
      </w:r>
      <w:r w:rsidR="00091D96" w:rsidRPr="009D3151">
        <w:rPr>
          <w:rFonts w:ascii="Arial" w:hAnsi="Arial" w:cs="Arial"/>
        </w:rPr>
        <w:t>apostles composed the Apostles' Creed) is a mistake</w:t>
      </w:r>
      <w:r w:rsidR="005F1C9D" w:rsidRPr="009D3151">
        <w:rPr>
          <w:rFonts w:ascii="Arial" w:hAnsi="Arial" w:cs="Arial"/>
        </w:rPr>
        <w:t xml:space="preserve"> and has no foundation.”</w:t>
      </w:r>
      <w:r w:rsidR="005F1C9D" w:rsidRPr="009D3151">
        <w:rPr>
          <w:rStyle w:val="FootnoteReference"/>
          <w:rFonts w:ascii="Arial" w:hAnsi="Arial" w:cs="Arial"/>
        </w:rPr>
        <w:footnoteReference w:id="26"/>
      </w:r>
    </w:p>
    <w:p w14:paraId="4611712D" w14:textId="33B56511" w:rsidR="007E65C8" w:rsidRPr="009D3151" w:rsidRDefault="00091D96" w:rsidP="005F1C9D">
      <w:pPr>
        <w:ind w:firstLine="720"/>
        <w:rPr>
          <w:rFonts w:ascii="Arial" w:hAnsi="Arial" w:cs="Arial"/>
        </w:rPr>
      </w:pPr>
      <w:r w:rsidRPr="009D3151">
        <w:rPr>
          <w:rFonts w:ascii="Arial" w:hAnsi="Arial" w:cs="Arial"/>
        </w:rPr>
        <w:t xml:space="preserve">The clauses </w:t>
      </w:r>
      <w:r w:rsidR="0035026F" w:rsidRPr="009D3151">
        <w:rPr>
          <w:rFonts w:ascii="Arial" w:hAnsi="Arial" w:cs="Arial"/>
        </w:rPr>
        <w:t>“</w:t>
      </w:r>
      <w:r w:rsidRPr="009D3151">
        <w:rPr>
          <w:rFonts w:ascii="Arial" w:hAnsi="Arial" w:cs="Arial"/>
        </w:rPr>
        <w:t>the Holy Catholic Church,</w:t>
      </w:r>
      <w:r w:rsidR="0035026F" w:rsidRPr="009D3151">
        <w:rPr>
          <w:rFonts w:ascii="Arial" w:hAnsi="Arial" w:cs="Arial"/>
        </w:rPr>
        <w:t>”</w:t>
      </w:r>
      <w:r w:rsidRPr="009D3151">
        <w:rPr>
          <w:rFonts w:ascii="Arial" w:hAnsi="Arial" w:cs="Arial"/>
        </w:rPr>
        <w:t xml:space="preserve"> </w:t>
      </w:r>
      <w:r w:rsidR="0035026F" w:rsidRPr="009D3151">
        <w:rPr>
          <w:rFonts w:ascii="Arial" w:hAnsi="Arial" w:cs="Arial"/>
        </w:rPr>
        <w:t>“</w:t>
      </w:r>
      <w:r w:rsidRPr="009D3151">
        <w:rPr>
          <w:rFonts w:ascii="Arial" w:hAnsi="Arial" w:cs="Arial"/>
        </w:rPr>
        <w:t>the communion of Saint</w:t>
      </w:r>
      <w:r w:rsidR="005F1C9D" w:rsidRPr="009D3151">
        <w:rPr>
          <w:rFonts w:ascii="Arial" w:hAnsi="Arial" w:cs="Arial"/>
        </w:rPr>
        <w:t>s,</w:t>
      </w:r>
      <w:r w:rsidR="0035026F" w:rsidRPr="009D3151">
        <w:rPr>
          <w:rFonts w:ascii="Arial" w:hAnsi="Arial" w:cs="Arial"/>
        </w:rPr>
        <w:t>”</w:t>
      </w:r>
      <w:r w:rsidR="005F1C9D" w:rsidRPr="009D3151">
        <w:rPr>
          <w:rFonts w:ascii="Arial" w:hAnsi="Arial" w:cs="Arial"/>
        </w:rPr>
        <w:t xml:space="preserve"> </w:t>
      </w:r>
      <w:r w:rsidR="0035026F" w:rsidRPr="009D3151">
        <w:rPr>
          <w:rFonts w:ascii="Arial" w:hAnsi="Arial" w:cs="Arial"/>
        </w:rPr>
        <w:t>“</w:t>
      </w:r>
      <w:r w:rsidR="005F1C9D" w:rsidRPr="009D3151">
        <w:rPr>
          <w:rFonts w:ascii="Arial" w:hAnsi="Arial" w:cs="Arial"/>
        </w:rPr>
        <w:t>the forgiveness of sins,</w:t>
      </w:r>
      <w:r w:rsidR="0035026F" w:rsidRPr="009D3151">
        <w:rPr>
          <w:rFonts w:ascii="Arial" w:hAnsi="Arial" w:cs="Arial"/>
        </w:rPr>
        <w:t>”</w:t>
      </w:r>
      <w:r w:rsidR="005F1C9D" w:rsidRPr="009D3151">
        <w:rPr>
          <w:rFonts w:ascii="Arial" w:hAnsi="Arial" w:cs="Arial"/>
        </w:rPr>
        <w:t xml:space="preserve"> were added after 250</w:t>
      </w:r>
      <w:r w:rsidR="0035026F" w:rsidRPr="009D3151">
        <w:rPr>
          <w:rFonts w:ascii="Arial" w:hAnsi="Arial" w:cs="Arial"/>
        </w:rPr>
        <w:t xml:space="preserve"> AD</w:t>
      </w:r>
      <w:r w:rsidR="005F1C9D" w:rsidRPr="009D3151">
        <w:rPr>
          <w:rFonts w:ascii="Arial" w:hAnsi="Arial" w:cs="Arial"/>
        </w:rPr>
        <w:t xml:space="preserve">. </w:t>
      </w:r>
      <w:r w:rsidR="0035026F" w:rsidRPr="009D3151">
        <w:rPr>
          <w:rFonts w:ascii="Arial" w:hAnsi="Arial" w:cs="Arial"/>
        </w:rPr>
        <w:t>“</w:t>
      </w:r>
      <w:r w:rsidR="005F1C9D" w:rsidRPr="009D3151">
        <w:rPr>
          <w:rFonts w:ascii="Arial" w:hAnsi="Arial" w:cs="Arial"/>
        </w:rPr>
        <w:t xml:space="preserve">He descended into </w:t>
      </w:r>
      <w:r w:rsidRPr="009D3151">
        <w:rPr>
          <w:rFonts w:ascii="Arial" w:hAnsi="Arial" w:cs="Arial"/>
        </w:rPr>
        <w:t>hell</w:t>
      </w:r>
      <w:r w:rsidR="0035026F" w:rsidRPr="009D3151">
        <w:rPr>
          <w:rFonts w:ascii="Arial" w:hAnsi="Arial" w:cs="Arial"/>
        </w:rPr>
        <w:t>”</w:t>
      </w:r>
      <w:r w:rsidRPr="009D3151">
        <w:rPr>
          <w:rFonts w:ascii="Arial" w:hAnsi="Arial" w:cs="Arial"/>
        </w:rPr>
        <w:t xml:space="preserve"> was later than t</w:t>
      </w:r>
      <w:r w:rsidR="005F1C9D" w:rsidRPr="009D3151">
        <w:rPr>
          <w:rFonts w:ascii="Arial" w:hAnsi="Arial" w:cs="Arial"/>
        </w:rPr>
        <w:t xml:space="preserve">he compilation of the original creed — as late </w:t>
      </w:r>
      <w:r w:rsidR="0035026F" w:rsidRPr="009D3151">
        <w:rPr>
          <w:rFonts w:ascii="Arial" w:hAnsi="Arial" w:cs="Arial"/>
        </w:rPr>
        <w:t xml:space="preserve">as </w:t>
      </w:r>
      <w:r w:rsidRPr="009D3151">
        <w:rPr>
          <w:rFonts w:ascii="Arial" w:hAnsi="Arial" w:cs="Arial"/>
        </w:rPr>
        <w:t>3</w:t>
      </w:r>
      <w:r w:rsidR="005F1C9D" w:rsidRPr="009D3151">
        <w:rPr>
          <w:rFonts w:ascii="Arial" w:hAnsi="Arial" w:cs="Arial"/>
        </w:rPr>
        <w:t>59</w:t>
      </w:r>
      <w:r w:rsidR="0035026F" w:rsidRPr="009D3151">
        <w:rPr>
          <w:rFonts w:ascii="Arial" w:hAnsi="Arial" w:cs="Arial"/>
        </w:rPr>
        <w:t xml:space="preserve"> AD</w:t>
      </w:r>
      <w:r w:rsidR="005F1C9D" w:rsidRPr="009D3151">
        <w:rPr>
          <w:rFonts w:ascii="Arial" w:hAnsi="Arial" w:cs="Arial"/>
        </w:rPr>
        <w:t xml:space="preserve">. The document is </w:t>
      </w:r>
      <w:proofErr w:type="gramStart"/>
      <w:r w:rsidR="005F1C9D" w:rsidRPr="009D3151">
        <w:rPr>
          <w:rFonts w:ascii="Arial" w:hAnsi="Arial" w:cs="Arial"/>
        </w:rPr>
        <w:t xml:space="preserve">here </w:t>
      </w:r>
      <w:r w:rsidRPr="009D3151">
        <w:rPr>
          <w:rFonts w:ascii="Arial" w:hAnsi="Arial" w:cs="Arial"/>
        </w:rPr>
        <w:t>given</w:t>
      </w:r>
      <w:proofErr w:type="gramEnd"/>
      <w:r w:rsidRPr="009D3151">
        <w:rPr>
          <w:rFonts w:ascii="Arial" w:hAnsi="Arial" w:cs="Arial"/>
        </w:rPr>
        <w:t>. The port</w:t>
      </w:r>
      <w:r w:rsidR="005F1C9D" w:rsidRPr="009D3151">
        <w:rPr>
          <w:rFonts w:ascii="Arial" w:hAnsi="Arial" w:cs="Arial"/>
        </w:rPr>
        <w:t xml:space="preserve">ion in </w:t>
      </w:r>
      <w:r w:rsidR="007E65C8" w:rsidRPr="009D3151">
        <w:rPr>
          <w:rFonts w:ascii="Arial" w:hAnsi="Arial" w:cs="Arial"/>
        </w:rPr>
        <w:t xml:space="preserve">regular type </w:t>
      </w:r>
      <w:r w:rsidR="005F1C9D" w:rsidRPr="009D3151">
        <w:rPr>
          <w:rFonts w:ascii="Arial" w:hAnsi="Arial" w:cs="Arial"/>
        </w:rPr>
        <w:t xml:space="preserve">was probably </w:t>
      </w:r>
      <w:r w:rsidRPr="009D3151">
        <w:rPr>
          <w:rFonts w:ascii="Arial" w:hAnsi="Arial" w:cs="Arial"/>
        </w:rPr>
        <w:t>adopted in the earlie</w:t>
      </w:r>
      <w:r w:rsidR="005F1C9D" w:rsidRPr="009D3151">
        <w:rPr>
          <w:rFonts w:ascii="Arial" w:hAnsi="Arial" w:cs="Arial"/>
        </w:rPr>
        <w:t>r part or middle of the Second Century</w:t>
      </w:r>
      <w:r w:rsidR="005F1C9D" w:rsidRPr="009D3151">
        <w:rPr>
          <w:rStyle w:val="FootnoteReference"/>
          <w:rFonts w:ascii="Arial" w:hAnsi="Arial" w:cs="Arial"/>
        </w:rPr>
        <w:footnoteReference w:id="27"/>
      </w:r>
      <w:r w:rsidRPr="009D3151">
        <w:rPr>
          <w:rFonts w:ascii="Arial" w:hAnsi="Arial" w:cs="Arial"/>
        </w:rPr>
        <w:t xml:space="preserve"> and was in</w:t>
      </w:r>
      <w:r w:rsidR="005F1C9D" w:rsidRPr="009D3151">
        <w:rPr>
          <w:rFonts w:ascii="Arial" w:hAnsi="Arial" w:cs="Arial"/>
        </w:rPr>
        <w:t xml:space="preserve"> Greek; the </w:t>
      </w:r>
      <w:r w:rsidR="007E65C8" w:rsidRPr="009D3151">
        <w:rPr>
          <w:rFonts w:ascii="Arial" w:hAnsi="Arial" w:cs="Arial"/>
        </w:rPr>
        <w:t>i</w:t>
      </w:r>
      <w:r w:rsidR="005F1C9D" w:rsidRPr="009D3151">
        <w:rPr>
          <w:rFonts w:ascii="Arial" w:hAnsi="Arial" w:cs="Arial"/>
        </w:rPr>
        <w:t xml:space="preserve">talic portion was </w:t>
      </w:r>
      <w:r w:rsidRPr="009D3151">
        <w:rPr>
          <w:rFonts w:ascii="Arial" w:hAnsi="Arial" w:cs="Arial"/>
        </w:rPr>
        <w:t>added later by the R</w:t>
      </w:r>
      <w:r w:rsidR="005F1C9D" w:rsidRPr="009D3151">
        <w:rPr>
          <w:rFonts w:ascii="Arial" w:hAnsi="Arial" w:cs="Arial"/>
        </w:rPr>
        <w:t xml:space="preserve">oman Church, and was in Latin: </w:t>
      </w:r>
    </w:p>
    <w:p w14:paraId="0D68C981" w14:textId="32633E93" w:rsidR="00091D96" w:rsidRPr="009D3151" w:rsidRDefault="0035026F" w:rsidP="005F1C9D">
      <w:pPr>
        <w:ind w:firstLine="720"/>
        <w:rPr>
          <w:rFonts w:ascii="Arial" w:hAnsi="Arial" w:cs="Arial"/>
          <w:i/>
        </w:rPr>
      </w:pPr>
      <w:r w:rsidRPr="009D3151">
        <w:rPr>
          <w:rFonts w:ascii="Arial" w:hAnsi="Arial" w:cs="Arial"/>
        </w:rPr>
        <w:t>“</w:t>
      </w:r>
      <w:r w:rsidR="00091D96" w:rsidRPr="009D3151">
        <w:rPr>
          <w:rFonts w:ascii="Arial" w:hAnsi="Arial" w:cs="Arial"/>
        </w:rPr>
        <w:t>I believe in God the Fath</w:t>
      </w:r>
      <w:r w:rsidR="005F1C9D" w:rsidRPr="009D3151">
        <w:rPr>
          <w:rFonts w:ascii="Arial" w:hAnsi="Arial" w:cs="Arial"/>
        </w:rPr>
        <w:t>er Almighty (</w:t>
      </w:r>
      <w:r w:rsidR="005F1C9D" w:rsidRPr="009D3151">
        <w:rPr>
          <w:rFonts w:ascii="Arial" w:hAnsi="Arial" w:cs="Arial"/>
          <w:i/>
        </w:rPr>
        <w:t xml:space="preserve">maker </w:t>
      </w:r>
      <w:r w:rsidR="00091D96" w:rsidRPr="009D3151">
        <w:rPr>
          <w:rFonts w:ascii="Arial" w:hAnsi="Arial" w:cs="Arial"/>
          <w:i/>
        </w:rPr>
        <w:t>of heaven and earth</w:t>
      </w:r>
      <w:r w:rsidR="00091D96" w:rsidRPr="009D3151">
        <w:rPr>
          <w:rFonts w:ascii="Arial" w:hAnsi="Arial" w:cs="Arial"/>
        </w:rPr>
        <w:t>) an</w:t>
      </w:r>
      <w:r w:rsidR="005F1C9D" w:rsidRPr="009D3151">
        <w:rPr>
          <w:rFonts w:ascii="Arial" w:hAnsi="Arial" w:cs="Arial"/>
        </w:rPr>
        <w:t>d in Jesus Christ his only son our Lord, who was (</w:t>
      </w:r>
      <w:r w:rsidR="00091D96" w:rsidRPr="009D3151">
        <w:rPr>
          <w:rFonts w:ascii="Arial" w:hAnsi="Arial" w:cs="Arial"/>
          <w:i/>
        </w:rPr>
        <w:t>conceived</w:t>
      </w:r>
      <w:r w:rsidR="005F1C9D" w:rsidRPr="009D3151">
        <w:rPr>
          <w:rFonts w:ascii="Arial" w:hAnsi="Arial" w:cs="Arial"/>
        </w:rPr>
        <w:t xml:space="preserve">) by the Holy Ghost, </w:t>
      </w:r>
      <w:r w:rsidR="00091D96" w:rsidRPr="009D3151">
        <w:rPr>
          <w:rFonts w:ascii="Arial" w:hAnsi="Arial" w:cs="Arial"/>
        </w:rPr>
        <w:t>born of the Virgin Ma</w:t>
      </w:r>
      <w:r w:rsidR="005F1C9D" w:rsidRPr="009D3151">
        <w:rPr>
          <w:rFonts w:ascii="Arial" w:hAnsi="Arial" w:cs="Arial"/>
        </w:rPr>
        <w:t>ry, suffered under Pontius Pilate, was crucified (</w:t>
      </w:r>
      <w:r w:rsidR="005F1C9D" w:rsidRPr="009D3151">
        <w:rPr>
          <w:rFonts w:ascii="Arial" w:hAnsi="Arial" w:cs="Arial"/>
          <w:i/>
        </w:rPr>
        <w:t>dead</w:t>
      </w:r>
      <w:r w:rsidR="005F1C9D" w:rsidRPr="009D3151">
        <w:rPr>
          <w:rFonts w:ascii="Arial" w:hAnsi="Arial" w:cs="Arial"/>
        </w:rPr>
        <w:t>) and buried, (</w:t>
      </w:r>
      <w:r w:rsidR="005F1C9D" w:rsidRPr="009D3151">
        <w:rPr>
          <w:rFonts w:ascii="Arial" w:hAnsi="Arial" w:cs="Arial"/>
          <w:i/>
        </w:rPr>
        <w:t xml:space="preserve">He descended </w:t>
      </w:r>
      <w:r w:rsidR="00091D96" w:rsidRPr="009D3151">
        <w:rPr>
          <w:rFonts w:ascii="Arial" w:hAnsi="Arial" w:cs="Arial"/>
          <w:i/>
        </w:rPr>
        <w:t>into hell</w:t>
      </w:r>
      <w:r w:rsidR="00091D96" w:rsidRPr="009D3151">
        <w:rPr>
          <w:rFonts w:ascii="Arial" w:hAnsi="Arial" w:cs="Arial"/>
        </w:rPr>
        <w:t xml:space="preserve">). The third day he arose again from the dead; he </w:t>
      </w:r>
      <w:r w:rsidR="00AB6F4D" w:rsidRPr="009D3151">
        <w:rPr>
          <w:rFonts w:ascii="Arial" w:hAnsi="Arial" w:cs="Arial"/>
        </w:rPr>
        <w:t>ascended into heaven and sits</w:t>
      </w:r>
      <w:r w:rsidR="00091D96" w:rsidRPr="009D3151">
        <w:rPr>
          <w:rFonts w:ascii="Arial" w:hAnsi="Arial" w:cs="Arial"/>
        </w:rPr>
        <w:t xml:space="preserve"> at the </w:t>
      </w:r>
      <w:r w:rsidR="005F1C9D" w:rsidRPr="009D3151">
        <w:rPr>
          <w:rFonts w:ascii="Arial" w:hAnsi="Arial" w:cs="Arial"/>
        </w:rPr>
        <w:t>right hand of (</w:t>
      </w:r>
      <w:r w:rsidR="00091D96" w:rsidRPr="009D3151">
        <w:rPr>
          <w:rFonts w:ascii="Arial" w:hAnsi="Arial" w:cs="Arial"/>
          <w:i/>
        </w:rPr>
        <w:t>God</w:t>
      </w:r>
      <w:r w:rsidR="005F1C9D" w:rsidRPr="009D3151">
        <w:rPr>
          <w:rFonts w:ascii="Arial" w:hAnsi="Arial" w:cs="Arial"/>
        </w:rPr>
        <w:t>) the Father (</w:t>
      </w:r>
      <w:r w:rsidR="00091D96" w:rsidRPr="009D3151">
        <w:rPr>
          <w:rFonts w:ascii="Arial" w:hAnsi="Arial" w:cs="Arial"/>
          <w:i/>
        </w:rPr>
        <w:t>Almighty</w:t>
      </w:r>
      <w:r w:rsidR="00091D96" w:rsidRPr="009D3151">
        <w:rPr>
          <w:rFonts w:ascii="Arial" w:hAnsi="Arial" w:cs="Arial"/>
        </w:rPr>
        <w:t xml:space="preserve">). From thence he shall come to judge the quick and the dead. I believe in </w:t>
      </w:r>
      <w:r w:rsidR="005F1C9D" w:rsidRPr="009D3151">
        <w:rPr>
          <w:rFonts w:ascii="Arial" w:hAnsi="Arial" w:cs="Arial"/>
        </w:rPr>
        <w:t>the Holy Ghost, the Holy (</w:t>
      </w:r>
      <w:r w:rsidR="005F1C9D" w:rsidRPr="009D3151">
        <w:rPr>
          <w:rFonts w:ascii="Arial" w:hAnsi="Arial" w:cs="Arial"/>
          <w:i/>
        </w:rPr>
        <w:t>Cath</w:t>
      </w:r>
      <w:r w:rsidR="00091D96" w:rsidRPr="009D3151">
        <w:rPr>
          <w:rFonts w:ascii="Arial" w:hAnsi="Arial" w:cs="Arial"/>
          <w:i/>
        </w:rPr>
        <w:t>olic</w:t>
      </w:r>
      <w:r w:rsidR="005F1C9D" w:rsidRPr="009D3151">
        <w:rPr>
          <w:rFonts w:ascii="Arial" w:hAnsi="Arial" w:cs="Arial"/>
        </w:rPr>
        <w:t>) Church; (</w:t>
      </w:r>
      <w:r w:rsidR="005F1C9D" w:rsidRPr="009D3151">
        <w:rPr>
          <w:rFonts w:ascii="Arial" w:hAnsi="Arial" w:cs="Arial"/>
          <w:i/>
        </w:rPr>
        <w:t>the comm</w:t>
      </w:r>
      <w:r w:rsidR="00091D96" w:rsidRPr="009D3151">
        <w:rPr>
          <w:rFonts w:ascii="Arial" w:hAnsi="Arial" w:cs="Arial"/>
          <w:i/>
        </w:rPr>
        <w:t>un</w:t>
      </w:r>
      <w:r w:rsidR="005F1C9D" w:rsidRPr="009D3151">
        <w:rPr>
          <w:rFonts w:ascii="Arial" w:hAnsi="Arial" w:cs="Arial"/>
          <w:i/>
        </w:rPr>
        <w:t>ion of saints</w:t>
      </w:r>
      <w:r w:rsidR="005F1C9D" w:rsidRPr="009D3151">
        <w:rPr>
          <w:rFonts w:ascii="Arial" w:hAnsi="Arial" w:cs="Arial"/>
        </w:rPr>
        <w:t>) the forgive</w:t>
      </w:r>
      <w:r w:rsidR="00091D96" w:rsidRPr="009D3151">
        <w:rPr>
          <w:rFonts w:ascii="Arial" w:hAnsi="Arial" w:cs="Arial"/>
        </w:rPr>
        <w:t>ness of sins;</w:t>
      </w:r>
      <w:r w:rsidR="005F1C9D" w:rsidRPr="009D3151">
        <w:rPr>
          <w:rFonts w:ascii="Arial" w:hAnsi="Arial" w:cs="Arial"/>
        </w:rPr>
        <w:t xml:space="preserve"> the resurrection of the body; (</w:t>
      </w:r>
      <w:r w:rsidR="00091D96" w:rsidRPr="009D3151">
        <w:rPr>
          <w:rFonts w:ascii="Arial" w:hAnsi="Arial" w:cs="Arial"/>
          <w:i/>
        </w:rPr>
        <w:t xml:space="preserve">and the </w:t>
      </w:r>
      <w:r w:rsidR="005F1C9D" w:rsidRPr="009D3151">
        <w:rPr>
          <w:rFonts w:ascii="Arial" w:hAnsi="Arial" w:cs="Arial"/>
          <w:i/>
        </w:rPr>
        <w:t>life everlasting</w:t>
      </w:r>
      <w:r w:rsidR="005F1C9D" w:rsidRPr="009D3151">
        <w:rPr>
          <w:rStyle w:val="FootnoteReference"/>
          <w:rFonts w:ascii="Arial" w:hAnsi="Arial" w:cs="Arial"/>
          <w:i/>
        </w:rPr>
        <w:footnoteReference w:id="28"/>
      </w:r>
      <w:r w:rsidR="005F1C9D" w:rsidRPr="009D3151">
        <w:rPr>
          <w:rFonts w:ascii="Arial" w:hAnsi="Arial" w:cs="Arial"/>
        </w:rPr>
        <w:t>)</w:t>
      </w:r>
      <w:r w:rsidR="00091D96" w:rsidRPr="009D3151">
        <w:rPr>
          <w:rFonts w:ascii="Arial" w:hAnsi="Arial" w:cs="Arial"/>
        </w:rPr>
        <w:t>. Amen.</w:t>
      </w:r>
      <w:r w:rsidRPr="009D3151">
        <w:rPr>
          <w:rFonts w:ascii="Arial" w:hAnsi="Arial" w:cs="Arial"/>
        </w:rPr>
        <w:t>”</w:t>
      </w:r>
      <w:r w:rsidR="00091D96" w:rsidRPr="009D3151">
        <w:rPr>
          <w:rFonts w:ascii="Arial" w:hAnsi="Arial" w:cs="Arial"/>
        </w:rPr>
        <w:t xml:space="preserve"> </w:t>
      </w:r>
    </w:p>
    <w:p w14:paraId="0D68C982" w14:textId="1A2E4F89" w:rsidR="00091D96" w:rsidRPr="009D3151" w:rsidRDefault="00091D96" w:rsidP="005F1C9D">
      <w:pPr>
        <w:ind w:firstLine="720"/>
        <w:rPr>
          <w:rFonts w:ascii="Arial" w:hAnsi="Arial" w:cs="Arial"/>
        </w:rPr>
      </w:pPr>
      <w:r w:rsidRPr="009D3151">
        <w:rPr>
          <w:rFonts w:ascii="Arial" w:hAnsi="Arial" w:cs="Arial"/>
        </w:rPr>
        <w:t xml:space="preserve">It will be seen that not a word is </w:t>
      </w:r>
      <w:r w:rsidR="00DC3EA6" w:rsidRPr="009D3151">
        <w:rPr>
          <w:rFonts w:ascii="Arial" w:hAnsi="Arial" w:cs="Arial"/>
        </w:rPr>
        <w:t>uttered here</w:t>
      </w:r>
      <w:r w:rsidRPr="009D3151">
        <w:rPr>
          <w:rFonts w:ascii="Arial" w:hAnsi="Arial" w:cs="Arial"/>
        </w:rPr>
        <w:t xml:space="preserve"> of the duration of pun</w:t>
      </w:r>
      <w:r w:rsidR="005F1C9D" w:rsidRPr="009D3151">
        <w:rPr>
          <w:rFonts w:ascii="Arial" w:hAnsi="Arial" w:cs="Arial"/>
        </w:rPr>
        <w:t xml:space="preserve">ishment. The later form speaks </w:t>
      </w:r>
      <w:r w:rsidRPr="009D3151">
        <w:rPr>
          <w:rFonts w:ascii="Arial" w:hAnsi="Arial" w:cs="Arial"/>
        </w:rPr>
        <w:t xml:space="preserve">of </w:t>
      </w:r>
      <w:r w:rsidR="004A41F5" w:rsidRPr="009D3151">
        <w:rPr>
          <w:rFonts w:ascii="Arial" w:hAnsi="Arial" w:cs="Arial"/>
        </w:rPr>
        <w:t>“</w:t>
      </w:r>
      <w:proofErr w:type="spellStart"/>
      <w:r w:rsidRPr="009D3151">
        <w:rPr>
          <w:rFonts w:ascii="Arial" w:hAnsi="Arial" w:cs="Arial"/>
          <w:i/>
        </w:rPr>
        <w:t>aionian</w:t>
      </w:r>
      <w:proofErr w:type="spellEnd"/>
      <w:r w:rsidRPr="009D3151">
        <w:rPr>
          <w:rFonts w:ascii="Arial" w:hAnsi="Arial" w:cs="Arial"/>
        </w:rPr>
        <w:t xml:space="preserve"> life,</w:t>
      </w:r>
      <w:r w:rsidR="004A41F5" w:rsidRPr="009D3151">
        <w:rPr>
          <w:rFonts w:ascii="Arial" w:hAnsi="Arial" w:cs="Arial"/>
        </w:rPr>
        <w:t>”</w:t>
      </w:r>
      <w:r w:rsidR="005F1C9D" w:rsidRPr="009D3151">
        <w:rPr>
          <w:rFonts w:ascii="Arial" w:hAnsi="Arial" w:cs="Arial"/>
        </w:rPr>
        <w:t xml:space="preserve"> but does not refer to </w:t>
      </w:r>
      <w:proofErr w:type="spellStart"/>
      <w:r w:rsidR="005F1C9D" w:rsidRPr="009D3151">
        <w:rPr>
          <w:rFonts w:ascii="Arial" w:hAnsi="Arial" w:cs="Arial"/>
          <w:i/>
        </w:rPr>
        <w:t>aionian</w:t>
      </w:r>
      <w:proofErr w:type="spellEnd"/>
      <w:r w:rsidR="005F1C9D" w:rsidRPr="009D3151">
        <w:rPr>
          <w:rFonts w:ascii="Arial" w:hAnsi="Arial" w:cs="Arial"/>
        </w:rPr>
        <w:t xml:space="preserve"> </w:t>
      </w:r>
      <w:r w:rsidRPr="009D3151">
        <w:rPr>
          <w:rFonts w:ascii="Arial" w:hAnsi="Arial" w:cs="Arial"/>
        </w:rPr>
        <w:t>death, or punishment. It is in</w:t>
      </w:r>
      <w:r w:rsidR="005F1C9D" w:rsidRPr="009D3151">
        <w:rPr>
          <w:rFonts w:ascii="Arial" w:hAnsi="Arial" w:cs="Arial"/>
        </w:rPr>
        <w:t xml:space="preserve">credible that this </w:t>
      </w:r>
      <w:r w:rsidRPr="009D3151">
        <w:rPr>
          <w:rFonts w:ascii="Arial" w:hAnsi="Arial" w:cs="Arial"/>
        </w:rPr>
        <w:t>declaration of faith,</w:t>
      </w:r>
      <w:r w:rsidR="005F1C9D" w:rsidRPr="009D3151">
        <w:rPr>
          <w:rFonts w:ascii="Arial" w:hAnsi="Arial" w:cs="Arial"/>
        </w:rPr>
        <w:t xml:space="preserve"> made at a time when the world </w:t>
      </w:r>
      <w:r w:rsidRPr="009D3151">
        <w:rPr>
          <w:rFonts w:ascii="Arial" w:hAnsi="Arial" w:cs="Arial"/>
        </w:rPr>
        <w:t>was ignorant of what</w:t>
      </w:r>
      <w:r w:rsidR="005F1C9D" w:rsidRPr="009D3151">
        <w:rPr>
          <w:rFonts w:ascii="Arial" w:hAnsi="Arial" w:cs="Arial"/>
        </w:rPr>
        <w:t xml:space="preserve"> constituted the Christian be</w:t>
      </w:r>
      <w:r w:rsidRPr="009D3151">
        <w:rPr>
          <w:rFonts w:ascii="Arial" w:hAnsi="Arial" w:cs="Arial"/>
        </w:rPr>
        <w:t>lief, and which was m</w:t>
      </w:r>
      <w:r w:rsidR="005F1C9D" w:rsidRPr="009D3151">
        <w:rPr>
          <w:rFonts w:ascii="Arial" w:hAnsi="Arial" w:cs="Arial"/>
        </w:rPr>
        <w:t>ade for the purpose of inform</w:t>
      </w:r>
      <w:r w:rsidRPr="009D3151">
        <w:rPr>
          <w:rFonts w:ascii="Arial" w:hAnsi="Arial" w:cs="Arial"/>
        </w:rPr>
        <w:t>ing the world, should n</w:t>
      </w:r>
      <w:r w:rsidR="005F1C9D" w:rsidRPr="009D3151">
        <w:rPr>
          <w:rFonts w:ascii="Arial" w:hAnsi="Arial" w:cs="Arial"/>
        </w:rPr>
        <w:t xml:space="preserve">ot convey a hint of so vital a </w:t>
      </w:r>
      <w:r w:rsidRPr="009D3151">
        <w:rPr>
          <w:rFonts w:ascii="Arial" w:hAnsi="Arial" w:cs="Arial"/>
        </w:rPr>
        <w:t>doctrine as that of end</w:t>
      </w:r>
      <w:r w:rsidR="005F1C9D" w:rsidRPr="009D3151">
        <w:rPr>
          <w:rFonts w:ascii="Arial" w:hAnsi="Arial" w:cs="Arial"/>
        </w:rPr>
        <w:t xml:space="preserve">less punishment, if at that </w:t>
      </w:r>
      <w:r w:rsidRPr="009D3151">
        <w:rPr>
          <w:rFonts w:ascii="Arial" w:hAnsi="Arial" w:cs="Arial"/>
        </w:rPr>
        <w:t>time that do</w:t>
      </w:r>
      <w:r w:rsidR="005F1C9D" w:rsidRPr="009D3151">
        <w:rPr>
          <w:rFonts w:ascii="Arial" w:hAnsi="Arial" w:cs="Arial"/>
        </w:rPr>
        <w:t xml:space="preserve">gma was a tenet of the church. </w:t>
      </w:r>
    </w:p>
    <w:p w14:paraId="31AD7E21" w14:textId="60015F83" w:rsidR="007E057D" w:rsidRPr="009D3151" w:rsidRDefault="007E057D" w:rsidP="007E057D">
      <w:pPr>
        <w:pStyle w:val="Heading2"/>
        <w:rPr>
          <w:rFonts w:ascii="Arial" w:hAnsi="Arial" w:cs="Arial"/>
        </w:rPr>
      </w:pPr>
      <w:bookmarkStart w:id="9" w:name="_Toc134373915"/>
      <w:r w:rsidRPr="009D3151">
        <w:rPr>
          <w:rFonts w:ascii="Arial" w:hAnsi="Arial" w:cs="Arial"/>
        </w:rPr>
        <w:lastRenderedPageBreak/>
        <w:t>The Oldest Creedal Statement.</w:t>
      </w:r>
      <w:bookmarkEnd w:id="9"/>
    </w:p>
    <w:p w14:paraId="0D68C983" w14:textId="113B67E5" w:rsidR="00091D96" w:rsidRPr="009D3151" w:rsidRDefault="00091D96" w:rsidP="005F1C9D">
      <w:pPr>
        <w:ind w:firstLine="720"/>
        <w:rPr>
          <w:rFonts w:ascii="Arial" w:hAnsi="Arial" w:cs="Arial"/>
        </w:rPr>
      </w:pPr>
      <w:r w:rsidRPr="009D3151">
        <w:rPr>
          <w:rFonts w:ascii="Arial" w:hAnsi="Arial" w:cs="Arial"/>
        </w:rPr>
        <w:t xml:space="preserve">The oldest </w:t>
      </w:r>
      <w:r w:rsidR="000628B5" w:rsidRPr="009D3151">
        <w:rPr>
          <w:rFonts w:ascii="Arial" w:hAnsi="Arial" w:cs="Arial"/>
        </w:rPr>
        <w:t>creedal</w:t>
      </w:r>
      <w:r w:rsidRPr="009D3151">
        <w:rPr>
          <w:rFonts w:ascii="Arial" w:hAnsi="Arial" w:cs="Arial"/>
        </w:rPr>
        <w:t xml:space="preserve"> statement by the Church of Rome says that Christ </w:t>
      </w:r>
      <w:r w:rsidR="004A41F5" w:rsidRPr="009D3151">
        <w:rPr>
          <w:rFonts w:ascii="Arial" w:hAnsi="Arial" w:cs="Arial"/>
        </w:rPr>
        <w:t>“</w:t>
      </w:r>
      <w:r w:rsidR="005F1C9D" w:rsidRPr="009D3151">
        <w:rPr>
          <w:rFonts w:ascii="Arial" w:hAnsi="Arial" w:cs="Arial"/>
        </w:rPr>
        <w:t>shall come to judge the quick and the dead,</w:t>
      </w:r>
      <w:r w:rsidR="004A41F5" w:rsidRPr="009D3151">
        <w:rPr>
          <w:rFonts w:ascii="Arial" w:hAnsi="Arial" w:cs="Arial"/>
        </w:rPr>
        <w:t>”</w:t>
      </w:r>
      <w:r w:rsidR="005F1C9D" w:rsidRPr="009D3151">
        <w:rPr>
          <w:rFonts w:ascii="Arial" w:hAnsi="Arial" w:cs="Arial"/>
        </w:rPr>
        <w:t xml:space="preserve"> and announces belief </w:t>
      </w:r>
      <w:r w:rsidRPr="009D3151">
        <w:rPr>
          <w:rFonts w:ascii="Arial" w:hAnsi="Arial" w:cs="Arial"/>
        </w:rPr>
        <w:t>in the resurrection of the</w:t>
      </w:r>
      <w:r w:rsidR="005F1C9D" w:rsidRPr="009D3151">
        <w:rPr>
          <w:rFonts w:ascii="Arial" w:hAnsi="Arial" w:cs="Arial"/>
        </w:rPr>
        <w:t xml:space="preserve"> body. The </w:t>
      </w:r>
      <w:r w:rsidRPr="009D3151">
        <w:rPr>
          <w:rFonts w:ascii="Arial" w:hAnsi="Arial" w:cs="Arial"/>
        </w:rPr>
        <w:t xml:space="preserve">oldest </w:t>
      </w:r>
      <w:r w:rsidR="005F1C9D" w:rsidRPr="009D3151">
        <w:rPr>
          <w:rFonts w:ascii="Arial" w:hAnsi="Arial" w:cs="Arial"/>
        </w:rPr>
        <w:t>of the Greek constitutions de</w:t>
      </w:r>
      <w:r w:rsidRPr="009D3151">
        <w:rPr>
          <w:rFonts w:ascii="Arial" w:hAnsi="Arial" w:cs="Arial"/>
        </w:rPr>
        <w:t xml:space="preserve">clares </w:t>
      </w:r>
      <w:r w:rsidR="005F1C9D" w:rsidRPr="009D3151">
        <w:rPr>
          <w:rFonts w:ascii="Arial" w:hAnsi="Arial" w:cs="Arial"/>
        </w:rPr>
        <w:t xml:space="preserve">belief in the </w:t>
      </w:r>
      <w:r w:rsidR="004A41F5" w:rsidRPr="009D3151">
        <w:rPr>
          <w:rFonts w:ascii="Arial" w:hAnsi="Arial" w:cs="Arial"/>
        </w:rPr>
        <w:t>“</w:t>
      </w:r>
      <w:r w:rsidR="005F1C9D" w:rsidRPr="009D3151">
        <w:rPr>
          <w:rFonts w:ascii="Arial" w:hAnsi="Arial" w:cs="Arial"/>
        </w:rPr>
        <w:t xml:space="preserve">resurrection of </w:t>
      </w:r>
      <w:r w:rsidRPr="009D3151">
        <w:rPr>
          <w:rFonts w:ascii="Arial" w:hAnsi="Arial" w:cs="Arial"/>
        </w:rPr>
        <w:t>the flesh, remission o</w:t>
      </w:r>
      <w:r w:rsidR="005F1C9D" w:rsidRPr="009D3151">
        <w:rPr>
          <w:rFonts w:ascii="Arial" w:hAnsi="Arial" w:cs="Arial"/>
        </w:rPr>
        <w:t xml:space="preserve">f sins, and the </w:t>
      </w:r>
      <w:proofErr w:type="spellStart"/>
      <w:r w:rsidR="005F1C9D" w:rsidRPr="009D3151">
        <w:rPr>
          <w:rFonts w:ascii="Arial" w:hAnsi="Arial" w:cs="Arial"/>
          <w:i/>
        </w:rPr>
        <w:t>aionian</w:t>
      </w:r>
      <w:proofErr w:type="spellEnd"/>
      <w:r w:rsidR="005F1C9D" w:rsidRPr="009D3151">
        <w:rPr>
          <w:rFonts w:ascii="Arial" w:hAnsi="Arial" w:cs="Arial"/>
        </w:rPr>
        <w:t xml:space="preserve"> life.</w:t>
      </w:r>
      <w:r w:rsidR="004A41F5" w:rsidRPr="009D3151">
        <w:rPr>
          <w:rFonts w:ascii="Arial" w:hAnsi="Arial" w:cs="Arial"/>
        </w:rPr>
        <w:t>”</w:t>
      </w:r>
      <w:r w:rsidR="005F1C9D" w:rsidRPr="009D3151">
        <w:rPr>
          <w:rFonts w:ascii="Arial" w:hAnsi="Arial" w:cs="Arial"/>
        </w:rPr>
        <w:t xml:space="preserve"> </w:t>
      </w:r>
      <w:r w:rsidRPr="009D3151">
        <w:rPr>
          <w:rFonts w:ascii="Arial" w:hAnsi="Arial" w:cs="Arial"/>
        </w:rPr>
        <w:t>And the Alexandrian s</w:t>
      </w:r>
      <w:r w:rsidR="005F1C9D" w:rsidRPr="009D3151">
        <w:rPr>
          <w:rFonts w:ascii="Arial" w:hAnsi="Arial" w:cs="Arial"/>
        </w:rPr>
        <w:t xml:space="preserve">tatement speaks of </w:t>
      </w:r>
      <w:r w:rsidR="004A41F5" w:rsidRPr="009D3151">
        <w:rPr>
          <w:rFonts w:ascii="Arial" w:hAnsi="Arial" w:cs="Arial"/>
        </w:rPr>
        <w:t>“</w:t>
      </w:r>
      <w:r w:rsidR="005F1C9D" w:rsidRPr="009D3151">
        <w:rPr>
          <w:rFonts w:ascii="Arial" w:hAnsi="Arial" w:cs="Arial"/>
        </w:rPr>
        <w:t>the life,</w:t>
      </w:r>
      <w:r w:rsidR="004A41F5" w:rsidRPr="009D3151">
        <w:rPr>
          <w:rFonts w:ascii="Arial" w:hAnsi="Arial" w:cs="Arial"/>
        </w:rPr>
        <w:t>”</w:t>
      </w:r>
      <w:r w:rsidR="005F1C9D" w:rsidRPr="009D3151">
        <w:rPr>
          <w:rFonts w:ascii="Arial" w:hAnsi="Arial" w:cs="Arial"/>
        </w:rPr>
        <w:t xml:space="preserve"> </w:t>
      </w:r>
      <w:r w:rsidRPr="009D3151">
        <w:rPr>
          <w:rFonts w:ascii="Arial" w:hAnsi="Arial" w:cs="Arial"/>
        </w:rPr>
        <w:t>but there is not a word of everlasting death or</w:t>
      </w:r>
      <w:r w:rsidR="005F1C9D" w:rsidRPr="009D3151">
        <w:rPr>
          <w:rFonts w:ascii="Arial" w:hAnsi="Arial" w:cs="Arial"/>
        </w:rPr>
        <w:t xml:space="preserve"> pun</w:t>
      </w:r>
      <w:r w:rsidRPr="009D3151">
        <w:rPr>
          <w:rFonts w:ascii="Arial" w:hAnsi="Arial" w:cs="Arial"/>
        </w:rPr>
        <w:t xml:space="preserve">ishment in any of </w:t>
      </w:r>
      <w:r w:rsidR="005F1C9D" w:rsidRPr="009D3151">
        <w:rPr>
          <w:rFonts w:ascii="Arial" w:hAnsi="Arial" w:cs="Arial"/>
        </w:rPr>
        <w:t xml:space="preserve">them. And this is all that the </w:t>
      </w:r>
      <w:r w:rsidRPr="009D3151">
        <w:rPr>
          <w:rFonts w:ascii="Arial" w:hAnsi="Arial" w:cs="Arial"/>
        </w:rPr>
        <w:t xml:space="preserve">most ancient </w:t>
      </w:r>
      <w:r w:rsidR="005F1C9D" w:rsidRPr="009D3151">
        <w:rPr>
          <w:rFonts w:ascii="Arial" w:hAnsi="Arial" w:cs="Arial"/>
        </w:rPr>
        <w:t>creeds contain on the subject.</w:t>
      </w:r>
      <w:r w:rsidR="005F1C9D" w:rsidRPr="009D3151">
        <w:rPr>
          <w:rStyle w:val="FootnoteReference"/>
          <w:rFonts w:ascii="Arial" w:hAnsi="Arial" w:cs="Arial"/>
        </w:rPr>
        <w:footnoteReference w:id="29"/>
      </w:r>
    </w:p>
    <w:p w14:paraId="0D68C984" w14:textId="79A33399" w:rsidR="00091D96" w:rsidRPr="009D3151" w:rsidRDefault="00091D96" w:rsidP="005F1C9D">
      <w:pPr>
        <w:ind w:firstLine="720"/>
        <w:rPr>
          <w:rFonts w:ascii="Arial" w:hAnsi="Arial" w:cs="Arial"/>
        </w:rPr>
      </w:pPr>
      <w:r w:rsidRPr="009D3151">
        <w:rPr>
          <w:rFonts w:ascii="Arial" w:hAnsi="Arial" w:cs="Arial"/>
        </w:rPr>
        <w:t>In a germinal for</w:t>
      </w:r>
      <w:r w:rsidR="005F1C9D" w:rsidRPr="009D3151">
        <w:rPr>
          <w:rFonts w:ascii="Arial" w:hAnsi="Arial" w:cs="Arial"/>
        </w:rPr>
        <w:t>m of the Apostles' Creed, Irenaeus</w:t>
      </w:r>
      <w:r w:rsidR="004A41F5" w:rsidRPr="009D3151">
        <w:rPr>
          <w:rFonts w:ascii="Arial" w:hAnsi="Arial" w:cs="Arial"/>
        </w:rPr>
        <w:t xml:space="preserve"> (180 AD)</w:t>
      </w:r>
      <w:r w:rsidRPr="009D3151">
        <w:rPr>
          <w:rFonts w:ascii="Arial" w:hAnsi="Arial" w:cs="Arial"/>
        </w:rPr>
        <w:t xml:space="preserve"> says th</w:t>
      </w:r>
      <w:r w:rsidR="005F1C9D" w:rsidRPr="009D3151">
        <w:rPr>
          <w:rFonts w:ascii="Arial" w:hAnsi="Arial" w:cs="Arial"/>
        </w:rPr>
        <w:t>at the judge, at the final ass</w:t>
      </w:r>
      <w:r w:rsidRPr="009D3151">
        <w:rPr>
          <w:rFonts w:ascii="Arial" w:hAnsi="Arial" w:cs="Arial"/>
        </w:rPr>
        <w:t xml:space="preserve">ize, will cast the wicked into </w:t>
      </w:r>
      <w:proofErr w:type="spellStart"/>
      <w:r w:rsidRPr="009D3151">
        <w:rPr>
          <w:rFonts w:ascii="Arial" w:hAnsi="Arial" w:cs="Arial"/>
          <w:i/>
        </w:rPr>
        <w:t>aionian</w:t>
      </w:r>
      <w:proofErr w:type="spellEnd"/>
      <w:r w:rsidRPr="009D3151">
        <w:rPr>
          <w:rFonts w:ascii="Arial" w:hAnsi="Arial" w:cs="Arial"/>
          <w:i/>
        </w:rPr>
        <w:t xml:space="preserve"> </w:t>
      </w:r>
      <w:r w:rsidRPr="009D3151">
        <w:rPr>
          <w:rFonts w:ascii="Arial" w:hAnsi="Arial" w:cs="Arial"/>
        </w:rPr>
        <w:t>fire.</w:t>
      </w:r>
      <w:r w:rsidR="005F1C9D" w:rsidRPr="009D3151">
        <w:rPr>
          <w:rFonts w:ascii="Arial" w:hAnsi="Arial" w:cs="Arial"/>
        </w:rPr>
        <w:t xml:space="preserve"> It is sup</w:t>
      </w:r>
      <w:r w:rsidRPr="009D3151">
        <w:rPr>
          <w:rFonts w:ascii="Arial" w:hAnsi="Arial" w:cs="Arial"/>
        </w:rPr>
        <w:t>posed that he used t</w:t>
      </w:r>
      <w:r w:rsidR="005F1C9D" w:rsidRPr="009D3151">
        <w:rPr>
          <w:rFonts w:ascii="Arial" w:hAnsi="Arial" w:cs="Arial"/>
        </w:rPr>
        <w:t xml:space="preserve">he word </w:t>
      </w:r>
      <w:proofErr w:type="spellStart"/>
      <w:r w:rsidR="005F1C9D" w:rsidRPr="009D3151">
        <w:rPr>
          <w:rFonts w:ascii="Arial" w:hAnsi="Arial" w:cs="Arial"/>
          <w:i/>
        </w:rPr>
        <w:t>aionian</w:t>
      </w:r>
      <w:proofErr w:type="spellEnd"/>
      <w:r w:rsidR="005F1C9D" w:rsidRPr="009D3151">
        <w:rPr>
          <w:rFonts w:ascii="Arial" w:hAnsi="Arial" w:cs="Arial"/>
        </w:rPr>
        <w:t xml:space="preserve">, for the Greek </w:t>
      </w:r>
      <w:r w:rsidRPr="009D3151">
        <w:rPr>
          <w:rFonts w:ascii="Arial" w:hAnsi="Arial" w:cs="Arial"/>
        </w:rPr>
        <w:t xml:space="preserve">in which he wrote has </w:t>
      </w:r>
      <w:r w:rsidR="005F1C9D" w:rsidRPr="009D3151">
        <w:rPr>
          <w:rFonts w:ascii="Arial" w:hAnsi="Arial" w:cs="Arial"/>
        </w:rPr>
        <w:t>perished, and the Latin translation reads, “</w:t>
      </w:r>
      <w:proofErr w:type="spellStart"/>
      <w:r w:rsidR="005F1C9D" w:rsidRPr="009D3151">
        <w:rPr>
          <w:rFonts w:ascii="Arial" w:hAnsi="Arial" w:cs="Arial"/>
          <w:i/>
        </w:rPr>
        <w:t>ignem</w:t>
      </w:r>
      <w:proofErr w:type="spellEnd"/>
      <w:r w:rsidR="005F1C9D" w:rsidRPr="009D3151">
        <w:rPr>
          <w:rFonts w:ascii="Arial" w:hAnsi="Arial" w:cs="Arial"/>
          <w:i/>
        </w:rPr>
        <w:t xml:space="preserve"> aeternum.</w:t>
      </w:r>
      <w:r w:rsidR="005F1C9D" w:rsidRPr="009D3151">
        <w:rPr>
          <w:rFonts w:ascii="Arial" w:hAnsi="Arial" w:cs="Arial"/>
        </w:rPr>
        <w:t xml:space="preserve">” </w:t>
      </w:r>
    </w:p>
    <w:p w14:paraId="0D68C985" w14:textId="7109D67E" w:rsidR="005F1C9D" w:rsidRPr="009D3151" w:rsidRDefault="00091D96" w:rsidP="00893A88">
      <w:pPr>
        <w:ind w:firstLine="720"/>
        <w:rPr>
          <w:rFonts w:ascii="Arial" w:hAnsi="Arial" w:cs="Arial"/>
        </w:rPr>
      </w:pPr>
      <w:r w:rsidRPr="009D3151">
        <w:rPr>
          <w:rFonts w:ascii="Arial" w:hAnsi="Arial" w:cs="Arial"/>
        </w:rPr>
        <w:t>As O</w:t>
      </w:r>
      <w:r w:rsidR="005F1C9D" w:rsidRPr="009D3151">
        <w:rPr>
          <w:rFonts w:ascii="Arial" w:hAnsi="Arial" w:cs="Arial"/>
        </w:rPr>
        <w:t>rigen</w:t>
      </w:r>
      <w:r w:rsidRPr="009D3151">
        <w:rPr>
          <w:rFonts w:ascii="Arial" w:hAnsi="Arial" w:cs="Arial"/>
        </w:rPr>
        <w:t xml:space="preserve"> uses the same word, and expressly says it</w:t>
      </w:r>
      <w:r w:rsidR="005F1C9D" w:rsidRPr="009D3151">
        <w:rPr>
          <w:rFonts w:ascii="Arial" w:hAnsi="Arial" w:cs="Arial"/>
        </w:rPr>
        <w:t xml:space="preserve"> denotes limited duration, Irenaeus' testimony </w:t>
      </w:r>
      <w:r w:rsidRPr="009D3151">
        <w:rPr>
          <w:rFonts w:ascii="Arial" w:hAnsi="Arial" w:cs="Arial"/>
        </w:rPr>
        <w:t>does not help the doctr</w:t>
      </w:r>
      <w:r w:rsidR="005F1C9D" w:rsidRPr="009D3151">
        <w:rPr>
          <w:rFonts w:ascii="Arial" w:hAnsi="Arial" w:cs="Arial"/>
        </w:rPr>
        <w:t>ine of endless punishment, nor can it be quoted to rei</w:t>
      </w:r>
      <w:r w:rsidRPr="009D3151">
        <w:rPr>
          <w:rFonts w:ascii="Arial" w:hAnsi="Arial" w:cs="Arial"/>
        </w:rPr>
        <w:t>nforce t</w:t>
      </w:r>
      <w:r w:rsidR="005F1C9D" w:rsidRPr="009D3151">
        <w:rPr>
          <w:rFonts w:ascii="Arial" w:hAnsi="Arial" w:cs="Arial"/>
        </w:rPr>
        <w:t>hat of universal sal</w:t>
      </w:r>
      <w:r w:rsidRPr="009D3151">
        <w:rPr>
          <w:rFonts w:ascii="Arial" w:hAnsi="Arial" w:cs="Arial"/>
        </w:rPr>
        <w:t>vatio</w:t>
      </w:r>
      <w:r w:rsidR="005F1C9D" w:rsidRPr="009D3151">
        <w:rPr>
          <w:rFonts w:ascii="Arial" w:hAnsi="Arial" w:cs="Arial"/>
        </w:rPr>
        <w:t>n. Dr. Beecher thinks that Irenaeus taught “</w:t>
      </w:r>
      <w:r w:rsidRPr="009D3151">
        <w:rPr>
          <w:rFonts w:ascii="Arial" w:hAnsi="Arial" w:cs="Arial"/>
        </w:rPr>
        <w:t>a final restitution of</w:t>
      </w:r>
      <w:r w:rsidR="005F1C9D" w:rsidRPr="009D3151">
        <w:rPr>
          <w:rFonts w:ascii="Arial" w:hAnsi="Arial" w:cs="Arial"/>
        </w:rPr>
        <w:t xml:space="preserve"> all things to unity and order </w:t>
      </w:r>
      <w:r w:rsidRPr="009D3151">
        <w:rPr>
          <w:rFonts w:ascii="Arial" w:hAnsi="Arial" w:cs="Arial"/>
        </w:rPr>
        <w:t>by the annihilation o</w:t>
      </w:r>
      <w:r w:rsidR="005F1C9D" w:rsidRPr="009D3151">
        <w:rPr>
          <w:rFonts w:ascii="Arial" w:hAnsi="Arial" w:cs="Arial"/>
        </w:rPr>
        <w:t>f all the finally impenitent”</w:t>
      </w:r>
      <w:r w:rsidR="005F1C9D" w:rsidRPr="009D3151">
        <w:rPr>
          <w:rStyle w:val="FootnoteReference"/>
          <w:rFonts w:ascii="Arial" w:hAnsi="Arial" w:cs="Arial"/>
        </w:rPr>
        <w:footnoteReference w:id="30"/>
      </w:r>
      <w:r w:rsidR="005F1C9D" w:rsidRPr="009D3151">
        <w:rPr>
          <w:rFonts w:ascii="Arial" w:hAnsi="Arial" w:cs="Arial"/>
        </w:rPr>
        <w:t xml:space="preserve"> — </w:t>
      </w:r>
      <w:r w:rsidRPr="009D3151">
        <w:rPr>
          <w:rFonts w:ascii="Arial" w:hAnsi="Arial" w:cs="Arial"/>
        </w:rPr>
        <w:t>a pseudo-Universalism.</w:t>
      </w:r>
      <w:r w:rsidR="001927FE" w:rsidRPr="009D3151">
        <w:rPr>
          <w:rStyle w:val="FootnoteReference"/>
          <w:rFonts w:ascii="Arial" w:hAnsi="Arial" w:cs="Arial"/>
        </w:rPr>
        <w:footnoteReference w:id="31"/>
      </w:r>
      <w:r w:rsidRPr="009D3151">
        <w:rPr>
          <w:rFonts w:ascii="Arial" w:hAnsi="Arial" w:cs="Arial"/>
        </w:rPr>
        <w:t xml:space="preserve"> </w:t>
      </w:r>
    </w:p>
    <w:p w14:paraId="2176817B" w14:textId="42CC3B60" w:rsidR="007E057D" w:rsidRPr="009D3151" w:rsidRDefault="007E057D" w:rsidP="007E057D">
      <w:pPr>
        <w:pStyle w:val="Heading2"/>
        <w:rPr>
          <w:rFonts w:ascii="Arial" w:hAnsi="Arial" w:cs="Arial"/>
        </w:rPr>
      </w:pPr>
      <w:bookmarkStart w:id="10" w:name="_Toc134373916"/>
      <w:r w:rsidRPr="009D3151">
        <w:rPr>
          <w:rFonts w:ascii="Arial" w:hAnsi="Arial" w:cs="Arial"/>
        </w:rPr>
        <w:t>Tertullian’s Belief.</w:t>
      </w:r>
      <w:bookmarkEnd w:id="10"/>
    </w:p>
    <w:p w14:paraId="745763E3" w14:textId="60FB4D9D" w:rsidR="007E65C8" w:rsidRPr="009D3151" w:rsidRDefault="005F1C9D" w:rsidP="00456846">
      <w:pPr>
        <w:ind w:firstLine="720"/>
        <w:rPr>
          <w:rFonts w:ascii="Arial" w:hAnsi="Arial" w:cs="Arial"/>
        </w:rPr>
      </w:pPr>
      <w:r w:rsidRPr="009D3151">
        <w:rPr>
          <w:rFonts w:ascii="Arial" w:hAnsi="Arial" w:cs="Arial"/>
        </w:rPr>
        <w:t>Even Tertullian, born about 160</w:t>
      </w:r>
      <w:r w:rsidR="004A41F5" w:rsidRPr="009D3151">
        <w:rPr>
          <w:rFonts w:ascii="Arial" w:hAnsi="Arial" w:cs="Arial"/>
        </w:rPr>
        <w:t xml:space="preserve"> </w:t>
      </w:r>
      <w:proofErr w:type="gramStart"/>
      <w:r w:rsidR="004A41F5" w:rsidRPr="009D3151">
        <w:rPr>
          <w:rFonts w:ascii="Arial" w:hAnsi="Arial" w:cs="Arial"/>
        </w:rPr>
        <w:t>AD</w:t>
      </w:r>
      <w:proofErr w:type="gramEnd"/>
      <w:r w:rsidR="00091D96" w:rsidRPr="009D3151">
        <w:rPr>
          <w:rFonts w:ascii="Arial" w:hAnsi="Arial" w:cs="Arial"/>
        </w:rPr>
        <w:t>, though</w:t>
      </w:r>
      <w:r w:rsidRPr="009D3151">
        <w:rPr>
          <w:rFonts w:ascii="Arial" w:hAnsi="Arial" w:cs="Arial"/>
        </w:rPr>
        <w:t xml:space="preserve"> </w:t>
      </w:r>
      <w:r w:rsidR="00091D96" w:rsidRPr="009D3151">
        <w:rPr>
          <w:rFonts w:ascii="Arial" w:hAnsi="Arial" w:cs="Arial"/>
        </w:rPr>
        <w:t>his personal belief was</w:t>
      </w:r>
      <w:r w:rsidRPr="009D3151">
        <w:rPr>
          <w:rFonts w:ascii="Arial" w:hAnsi="Arial" w:cs="Arial"/>
        </w:rPr>
        <w:t xml:space="preserve"> fearfully </w:t>
      </w:r>
      <w:proofErr w:type="spellStart"/>
      <w:r w:rsidRPr="009D3151">
        <w:rPr>
          <w:rFonts w:ascii="Arial" w:hAnsi="Arial" w:cs="Arial"/>
        </w:rPr>
        <w:t>partialistic</w:t>
      </w:r>
      <w:proofErr w:type="spellEnd"/>
      <w:r w:rsidRPr="009D3151">
        <w:rPr>
          <w:rFonts w:ascii="Arial" w:hAnsi="Arial" w:cs="Arial"/>
        </w:rPr>
        <w:t xml:space="preserve">, could </w:t>
      </w:r>
      <w:r w:rsidR="00091D96" w:rsidRPr="009D3151">
        <w:rPr>
          <w:rFonts w:ascii="Arial" w:hAnsi="Arial" w:cs="Arial"/>
        </w:rPr>
        <w:t>not a</w:t>
      </w:r>
      <w:r w:rsidR="00456846" w:rsidRPr="009D3151">
        <w:rPr>
          <w:rFonts w:ascii="Arial" w:hAnsi="Arial" w:cs="Arial"/>
        </w:rPr>
        <w:t>ssert that his pagan-born doc</w:t>
      </w:r>
      <w:r w:rsidR="00091D96" w:rsidRPr="009D3151">
        <w:rPr>
          <w:rFonts w:ascii="Arial" w:hAnsi="Arial" w:cs="Arial"/>
        </w:rPr>
        <w:t>t</w:t>
      </w:r>
      <w:r w:rsidR="00456846" w:rsidRPr="009D3151">
        <w:rPr>
          <w:rFonts w:ascii="Arial" w:hAnsi="Arial" w:cs="Arial"/>
        </w:rPr>
        <w:t xml:space="preserve">rine was generally accepted by </w:t>
      </w:r>
      <w:r w:rsidR="00091D96" w:rsidRPr="009D3151">
        <w:rPr>
          <w:rFonts w:ascii="Arial" w:hAnsi="Arial" w:cs="Arial"/>
        </w:rPr>
        <w:t>Ch</w:t>
      </w:r>
      <w:r w:rsidR="00456846" w:rsidRPr="009D3151">
        <w:rPr>
          <w:rFonts w:ascii="Arial" w:hAnsi="Arial" w:cs="Arial"/>
        </w:rPr>
        <w:t xml:space="preserve">ristians, and when he formed a </w:t>
      </w:r>
      <w:r w:rsidR="00091D96" w:rsidRPr="009D3151">
        <w:rPr>
          <w:rFonts w:ascii="Arial" w:hAnsi="Arial" w:cs="Arial"/>
        </w:rPr>
        <w:t>creed</w:t>
      </w:r>
      <w:r w:rsidR="00456846" w:rsidRPr="009D3151">
        <w:rPr>
          <w:rFonts w:ascii="Arial" w:hAnsi="Arial" w:cs="Arial"/>
        </w:rPr>
        <w:t xml:space="preserve"> for general acceptance he en</w:t>
      </w:r>
      <w:r w:rsidR="00091D96" w:rsidRPr="009D3151">
        <w:rPr>
          <w:rFonts w:ascii="Arial" w:hAnsi="Arial" w:cs="Arial"/>
        </w:rPr>
        <w:t>tirely omitted his lurid theology.</w:t>
      </w:r>
      <w:r w:rsidR="00456846" w:rsidRPr="009D3151">
        <w:rPr>
          <w:rFonts w:ascii="Arial" w:hAnsi="Arial" w:cs="Arial"/>
        </w:rPr>
        <w:t xml:space="preserve"> It will be seen that </w:t>
      </w:r>
      <w:r w:rsidR="00091D96" w:rsidRPr="009D3151">
        <w:rPr>
          <w:rFonts w:ascii="Arial" w:hAnsi="Arial" w:cs="Arial"/>
        </w:rPr>
        <w:t>Tertu</w:t>
      </w:r>
      <w:r w:rsidR="00456846" w:rsidRPr="009D3151">
        <w:rPr>
          <w:rFonts w:ascii="Arial" w:hAnsi="Arial" w:cs="Arial"/>
        </w:rPr>
        <w:t xml:space="preserve">llian's creed like that of Irenaeus is one of the </w:t>
      </w:r>
      <w:r w:rsidR="00091D96" w:rsidRPr="009D3151">
        <w:rPr>
          <w:rFonts w:ascii="Arial" w:hAnsi="Arial" w:cs="Arial"/>
        </w:rPr>
        <w:t xml:space="preserve">earlier forms of </w:t>
      </w:r>
      <w:r w:rsidR="00456846" w:rsidRPr="009D3151">
        <w:rPr>
          <w:rFonts w:ascii="Arial" w:hAnsi="Arial" w:cs="Arial"/>
        </w:rPr>
        <w:t>the so-called Apostles</w:t>
      </w:r>
      <w:r w:rsidR="004A41F5" w:rsidRPr="009D3151">
        <w:rPr>
          <w:rFonts w:ascii="Arial" w:hAnsi="Arial" w:cs="Arial"/>
        </w:rPr>
        <w:t>’</w:t>
      </w:r>
      <w:r w:rsidR="00456846" w:rsidRPr="009D3151">
        <w:rPr>
          <w:rFonts w:ascii="Arial" w:hAnsi="Arial" w:cs="Arial"/>
        </w:rPr>
        <w:t xml:space="preserve"> Creed:</w:t>
      </w:r>
      <w:r w:rsidR="00456846" w:rsidRPr="009D3151">
        <w:rPr>
          <w:rStyle w:val="FootnoteReference"/>
          <w:rFonts w:ascii="Arial" w:hAnsi="Arial" w:cs="Arial"/>
        </w:rPr>
        <w:footnoteReference w:id="32"/>
      </w:r>
      <w:r w:rsidR="00456846" w:rsidRPr="009D3151">
        <w:rPr>
          <w:rFonts w:ascii="Arial" w:hAnsi="Arial" w:cs="Arial"/>
        </w:rPr>
        <w:t xml:space="preserve"> </w:t>
      </w:r>
    </w:p>
    <w:p w14:paraId="4F322169" w14:textId="07A60FF0" w:rsidR="007E65C8" w:rsidRPr="009D3151" w:rsidRDefault="007E65C8" w:rsidP="00456846">
      <w:pPr>
        <w:ind w:firstLine="720"/>
        <w:rPr>
          <w:rFonts w:ascii="Arial" w:hAnsi="Arial" w:cs="Arial"/>
        </w:rPr>
      </w:pPr>
      <w:r w:rsidRPr="009D3151">
        <w:rPr>
          <w:rFonts w:ascii="Arial" w:hAnsi="Arial" w:cs="Arial"/>
        </w:rPr>
        <w:t>“</w:t>
      </w:r>
      <w:r w:rsidR="00456846" w:rsidRPr="009D3151">
        <w:rPr>
          <w:rFonts w:ascii="Arial" w:hAnsi="Arial" w:cs="Arial"/>
        </w:rPr>
        <w:t xml:space="preserve">We </w:t>
      </w:r>
      <w:r w:rsidR="00091D96" w:rsidRPr="009D3151">
        <w:rPr>
          <w:rFonts w:ascii="Arial" w:hAnsi="Arial" w:cs="Arial"/>
        </w:rPr>
        <w:t>believe in one only</w:t>
      </w:r>
      <w:r w:rsidR="00456846" w:rsidRPr="009D3151">
        <w:rPr>
          <w:rFonts w:ascii="Arial" w:hAnsi="Arial" w:cs="Arial"/>
        </w:rPr>
        <w:t xml:space="preserve"> God, omnipotent, maker of the </w:t>
      </w:r>
      <w:r w:rsidR="00091D96" w:rsidRPr="009D3151">
        <w:rPr>
          <w:rFonts w:ascii="Arial" w:hAnsi="Arial" w:cs="Arial"/>
        </w:rPr>
        <w:t>world, and his son Je</w:t>
      </w:r>
      <w:r w:rsidR="00456846" w:rsidRPr="009D3151">
        <w:rPr>
          <w:rFonts w:ascii="Arial" w:hAnsi="Arial" w:cs="Arial"/>
        </w:rPr>
        <w:t xml:space="preserve">sus Christ, born of the Virgin </w:t>
      </w:r>
      <w:r w:rsidR="00091D96" w:rsidRPr="009D3151">
        <w:rPr>
          <w:rFonts w:ascii="Arial" w:hAnsi="Arial" w:cs="Arial"/>
        </w:rPr>
        <w:t>Mary, crucified under P</w:t>
      </w:r>
      <w:r w:rsidR="00456846" w:rsidRPr="009D3151">
        <w:rPr>
          <w:rFonts w:ascii="Arial" w:hAnsi="Arial" w:cs="Arial"/>
        </w:rPr>
        <w:t xml:space="preserve">ontius Pilate, raised from the </w:t>
      </w:r>
      <w:r w:rsidR="00091D96" w:rsidRPr="009D3151">
        <w:rPr>
          <w:rFonts w:ascii="Arial" w:hAnsi="Arial" w:cs="Arial"/>
        </w:rPr>
        <w:t xml:space="preserve">dead the third day, </w:t>
      </w:r>
      <w:r w:rsidR="00456846" w:rsidRPr="009D3151">
        <w:rPr>
          <w:rFonts w:ascii="Arial" w:hAnsi="Arial" w:cs="Arial"/>
        </w:rPr>
        <w:t xml:space="preserve">received into the heavens, now </w:t>
      </w:r>
      <w:r w:rsidR="00091D96" w:rsidRPr="009D3151">
        <w:rPr>
          <w:rFonts w:ascii="Arial" w:hAnsi="Arial" w:cs="Arial"/>
        </w:rPr>
        <w:t>sitting at the right han</w:t>
      </w:r>
      <w:r w:rsidR="00456846" w:rsidRPr="009D3151">
        <w:rPr>
          <w:rFonts w:ascii="Arial" w:hAnsi="Arial" w:cs="Arial"/>
        </w:rPr>
        <w:t xml:space="preserve">d of the Father, and who shall </w:t>
      </w:r>
      <w:r w:rsidR="00091D96" w:rsidRPr="009D3151">
        <w:rPr>
          <w:rFonts w:ascii="Arial" w:hAnsi="Arial" w:cs="Arial"/>
        </w:rPr>
        <w:t>come to judge the li</w:t>
      </w:r>
      <w:r w:rsidR="00456846" w:rsidRPr="009D3151">
        <w:rPr>
          <w:rFonts w:ascii="Arial" w:hAnsi="Arial" w:cs="Arial"/>
        </w:rPr>
        <w:t>ving and the dead, through the resurrection of the flesh.</w:t>
      </w:r>
      <w:r w:rsidR="004A41F5" w:rsidRPr="009D3151">
        <w:rPr>
          <w:rFonts w:ascii="Arial" w:hAnsi="Arial" w:cs="Arial"/>
        </w:rPr>
        <w:t>”</w:t>
      </w:r>
    </w:p>
    <w:p w14:paraId="0D68C986" w14:textId="452C803C" w:rsidR="00091D96" w:rsidRPr="009D3151" w:rsidRDefault="00091D96" w:rsidP="00456846">
      <w:pPr>
        <w:ind w:firstLine="720"/>
        <w:rPr>
          <w:rFonts w:ascii="Arial" w:hAnsi="Arial" w:cs="Arial"/>
        </w:rPr>
      </w:pPr>
      <w:r w:rsidRPr="009D3151">
        <w:rPr>
          <w:rFonts w:ascii="Arial" w:hAnsi="Arial" w:cs="Arial"/>
        </w:rPr>
        <w:t xml:space="preserve">Tertullian did not put his private belief into his </w:t>
      </w:r>
      <w:r w:rsidR="00456846" w:rsidRPr="009D3151">
        <w:rPr>
          <w:rFonts w:ascii="Arial" w:hAnsi="Arial" w:cs="Arial"/>
        </w:rPr>
        <w:t xml:space="preserve">creed, and at that time he had </w:t>
      </w:r>
      <w:r w:rsidRPr="009D3151">
        <w:rPr>
          <w:rFonts w:ascii="Arial" w:hAnsi="Arial" w:cs="Arial"/>
        </w:rPr>
        <w:t>not discovered that wo</w:t>
      </w:r>
      <w:r w:rsidR="00456846" w:rsidRPr="009D3151">
        <w:rPr>
          <w:rFonts w:ascii="Arial" w:hAnsi="Arial" w:cs="Arial"/>
        </w:rPr>
        <w:t xml:space="preserve">rst of dogmas relating to man, </w:t>
      </w:r>
      <w:r w:rsidRPr="009D3151">
        <w:rPr>
          <w:rFonts w:ascii="Arial" w:hAnsi="Arial" w:cs="Arial"/>
        </w:rPr>
        <w:t>total depravity. In</w:t>
      </w:r>
      <w:r w:rsidR="00456846" w:rsidRPr="009D3151">
        <w:rPr>
          <w:rFonts w:ascii="Arial" w:hAnsi="Arial" w:cs="Arial"/>
        </w:rPr>
        <w:t xml:space="preserve"> fact, he states the opposite. </w:t>
      </w:r>
      <w:r w:rsidRPr="009D3151">
        <w:rPr>
          <w:rFonts w:ascii="Arial" w:hAnsi="Arial" w:cs="Arial"/>
        </w:rPr>
        <w:t xml:space="preserve">He says: </w:t>
      </w:r>
      <w:r w:rsidR="004A41F5" w:rsidRPr="009D3151">
        <w:rPr>
          <w:rFonts w:ascii="Arial" w:hAnsi="Arial" w:cs="Arial"/>
        </w:rPr>
        <w:t>“</w:t>
      </w:r>
      <w:r w:rsidRPr="009D3151">
        <w:rPr>
          <w:rFonts w:ascii="Arial" w:hAnsi="Arial" w:cs="Arial"/>
        </w:rPr>
        <w:t>There is</w:t>
      </w:r>
      <w:r w:rsidR="00456846" w:rsidRPr="009D3151">
        <w:rPr>
          <w:rFonts w:ascii="Arial" w:hAnsi="Arial" w:cs="Arial"/>
        </w:rPr>
        <w:t xml:space="preserve"> a portion of God in the soul. </w:t>
      </w:r>
      <w:r w:rsidRPr="009D3151">
        <w:rPr>
          <w:rFonts w:ascii="Arial" w:hAnsi="Arial" w:cs="Arial"/>
        </w:rPr>
        <w:t>In the worst there is something good, and in</w:t>
      </w:r>
      <w:r w:rsidR="00456846" w:rsidRPr="009D3151">
        <w:rPr>
          <w:rFonts w:ascii="Arial" w:hAnsi="Arial" w:cs="Arial"/>
        </w:rPr>
        <w:t xml:space="preserve"> the best </w:t>
      </w:r>
      <w:r w:rsidRPr="009D3151">
        <w:rPr>
          <w:rFonts w:ascii="Arial" w:hAnsi="Arial" w:cs="Arial"/>
        </w:rPr>
        <w:t>something bad.</w:t>
      </w:r>
      <w:r w:rsidR="004A41F5" w:rsidRPr="009D3151">
        <w:rPr>
          <w:rFonts w:ascii="Arial" w:hAnsi="Arial" w:cs="Arial"/>
        </w:rPr>
        <w:t>”</w:t>
      </w:r>
      <w:r w:rsidR="007E65C8" w:rsidRPr="009D3151">
        <w:rPr>
          <w:rStyle w:val="FootnoteReference"/>
          <w:rFonts w:ascii="Arial" w:hAnsi="Arial" w:cs="Arial"/>
        </w:rPr>
        <w:footnoteReference w:id="33"/>
      </w:r>
      <w:r w:rsidR="00456846" w:rsidRPr="009D3151">
        <w:rPr>
          <w:rFonts w:ascii="Arial" w:hAnsi="Arial" w:cs="Arial"/>
        </w:rPr>
        <w:t xml:space="preserve"> Neander says that Tertullian “</w:t>
      </w:r>
      <w:r w:rsidRPr="009D3151">
        <w:rPr>
          <w:rFonts w:ascii="Arial" w:hAnsi="Arial" w:cs="Arial"/>
        </w:rPr>
        <w:t>held orig</w:t>
      </w:r>
      <w:r w:rsidR="00456846" w:rsidRPr="009D3151">
        <w:rPr>
          <w:rFonts w:ascii="Arial" w:hAnsi="Arial" w:cs="Arial"/>
        </w:rPr>
        <w:t>inal goodness to be indelible.”</w:t>
      </w:r>
      <w:r w:rsidR="004E3BF8" w:rsidRPr="009D3151">
        <w:rPr>
          <w:rStyle w:val="FootnoteReference"/>
          <w:rFonts w:ascii="Arial" w:hAnsi="Arial" w:cs="Arial"/>
        </w:rPr>
        <w:footnoteReference w:id="34"/>
      </w:r>
      <w:r w:rsidR="00456846" w:rsidRPr="009D3151">
        <w:rPr>
          <w:rFonts w:ascii="Arial" w:hAnsi="Arial" w:cs="Arial"/>
        </w:rPr>
        <w:t xml:space="preserve"> </w:t>
      </w:r>
    </w:p>
    <w:p w14:paraId="219B0E9C" w14:textId="29BB9957" w:rsidR="0040099B" w:rsidRPr="009D3151" w:rsidRDefault="007E057D" w:rsidP="0040099B">
      <w:pPr>
        <w:pStyle w:val="Heading2"/>
        <w:rPr>
          <w:rFonts w:ascii="Arial" w:hAnsi="Arial" w:cs="Arial"/>
        </w:rPr>
      </w:pPr>
      <w:bookmarkStart w:id="11" w:name="_Toc134373917"/>
      <w:r w:rsidRPr="009D3151">
        <w:rPr>
          <w:rFonts w:ascii="Arial" w:hAnsi="Arial" w:cs="Arial"/>
        </w:rPr>
        <w:lastRenderedPageBreak/>
        <w:t xml:space="preserve">The </w:t>
      </w:r>
      <w:r w:rsidR="0040099B" w:rsidRPr="009D3151">
        <w:rPr>
          <w:rFonts w:ascii="Arial" w:hAnsi="Arial" w:cs="Arial"/>
        </w:rPr>
        <w:t>Nicene Creed.</w:t>
      </w:r>
      <w:r w:rsidR="001340E3" w:rsidRPr="009D3151">
        <w:rPr>
          <w:rStyle w:val="FootnoteReference"/>
          <w:rFonts w:ascii="Arial" w:hAnsi="Arial" w:cs="Arial"/>
        </w:rPr>
        <w:footnoteReference w:id="35"/>
      </w:r>
      <w:bookmarkEnd w:id="11"/>
    </w:p>
    <w:p w14:paraId="0D68C987" w14:textId="1CF65E99" w:rsidR="00456846" w:rsidRPr="009D3151" w:rsidRDefault="00091D96" w:rsidP="00456846">
      <w:pPr>
        <w:ind w:firstLine="720"/>
        <w:rPr>
          <w:rFonts w:ascii="Arial" w:hAnsi="Arial" w:cs="Arial"/>
        </w:rPr>
      </w:pPr>
      <w:r w:rsidRPr="009D3151">
        <w:rPr>
          <w:rFonts w:ascii="Arial" w:hAnsi="Arial" w:cs="Arial"/>
        </w:rPr>
        <w:t>The next oldest creed</w:t>
      </w:r>
      <w:r w:rsidR="00456846" w:rsidRPr="009D3151">
        <w:rPr>
          <w:rFonts w:ascii="Arial" w:hAnsi="Arial" w:cs="Arial"/>
        </w:rPr>
        <w:t>, the first declaration author</w:t>
      </w:r>
      <w:r w:rsidRPr="009D3151">
        <w:rPr>
          <w:rFonts w:ascii="Arial" w:hAnsi="Arial" w:cs="Arial"/>
        </w:rPr>
        <w:t>ized by a consensu</w:t>
      </w:r>
      <w:r w:rsidR="00456846" w:rsidRPr="009D3151">
        <w:rPr>
          <w:rFonts w:ascii="Arial" w:hAnsi="Arial" w:cs="Arial"/>
        </w:rPr>
        <w:t>s of the whole church, was the Nicene</w:t>
      </w:r>
      <w:r w:rsidR="001340E3" w:rsidRPr="009D3151">
        <w:rPr>
          <w:rFonts w:ascii="Arial" w:hAnsi="Arial" w:cs="Arial"/>
        </w:rPr>
        <w:t xml:space="preserve"> Creed</w:t>
      </w:r>
      <w:r w:rsidR="004A41F5" w:rsidRPr="009D3151">
        <w:rPr>
          <w:rFonts w:ascii="Arial" w:hAnsi="Arial" w:cs="Arial"/>
        </w:rPr>
        <w:t xml:space="preserve"> (</w:t>
      </w:r>
      <w:r w:rsidR="00456846" w:rsidRPr="009D3151">
        <w:rPr>
          <w:rFonts w:ascii="Arial" w:hAnsi="Arial" w:cs="Arial"/>
        </w:rPr>
        <w:t>325</w:t>
      </w:r>
      <w:r w:rsidR="008957CF" w:rsidRPr="009D3151">
        <w:rPr>
          <w:rFonts w:ascii="Arial" w:hAnsi="Arial" w:cs="Arial"/>
        </w:rPr>
        <w:t xml:space="preserve"> AD</w:t>
      </w:r>
      <w:r w:rsidR="004A41F5" w:rsidRPr="009D3151">
        <w:rPr>
          <w:rFonts w:ascii="Arial" w:hAnsi="Arial" w:cs="Arial"/>
        </w:rPr>
        <w:t>)</w:t>
      </w:r>
      <w:r w:rsidR="00456846" w:rsidRPr="009D3151">
        <w:rPr>
          <w:rFonts w:ascii="Arial" w:hAnsi="Arial" w:cs="Arial"/>
        </w:rPr>
        <w:t xml:space="preserve">; completed in 381 </w:t>
      </w:r>
      <w:r w:rsidRPr="009D3151">
        <w:rPr>
          <w:rFonts w:ascii="Arial" w:hAnsi="Arial" w:cs="Arial"/>
        </w:rPr>
        <w:t>at Cons</w:t>
      </w:r>
      <w:r w:rsidR="00456846" w:rsidRPr="009D3151">
        <w:rPr>
          <w:rFonts w:ascii="Arial" w:hAnsi="Arial" w:cs="Arial"/>
        </w:rPr>
        <w:t xml:space="preserve">tantinople. Its sole reference </w:t>
      </w:r>
      <w:r w:rsidRPr="009D3151">
        <w:rPr>
          <w:rFonts w:ascii="Arial" w:hAnsi="Arial" w:cs="Arial"/>
        </w:rPr>
        <w:t>to the f</w:t>
      </w:r>
      <w:r w:rsidR="00456846" w:rsidRPr="009D3151">
        <w:rPr>
          <w:rFonts w:ascii="Arial" w:hAnsi="Arial" w:cs="Arial"/>
        </w:rPr>
        <w:t xml:space="preserve">uture world is in these words: </w:t>
      </w:r>
      <w:r w:rsidR="004A41F5" w:rsidRPr="009D3151">
        <w:rPr>
          <w:rFonts w:ascii="Arial" w:hAnsi="Arial" w:cs="Arial"/>
        </w:rPr>
        <w:t>“</w:t>
      </w:r>
      <w:r w:rsidRPr="009D3151">
        <w:rPr>
          <w:rFonts w:ascii="Arial" w:hAnsi="Arial" w:cs="Arial"/>
        </w:rPr>
        <w:t xml:space="preserve">I look for the resurrection of the dead, </w:t>
      </w:r>
      <w:r w:rsidR="00456846" w:rsidRPr="009D3151">
        <w:rPr>
          <w:rFonts w:ascii="Arial" w:hAnsi="Arial" w:cs="Arial"/>
        </w:rPr>
        <w:t>and the life of the world (</w:t>
      </w:r>
      <w:proofErr w:type="spellStart"/>
      <w:r w:rsidR="00456846" w:rsidRPr="009D3151">
        <w:rPr>
          <w:rFonts w:ascii="Arial" w:hAnsi="Arial" w:cs="Arial"/>
          <w:i/>
          <w:iCs/>
        </w:rPr>
        <w:t>ae</w:t>
      </w:r>
      <w:r w:rsidRPr="009D3151">
        <w:rPr>
          <w:rFonts w:ascii="Arial" w:hAnsi="Arial" w:cs="Arial"/>
          <w:i/>
          <w:iCs/>
        </w:rPr>
        <w:t>on</w:t>
      </w:r>
      <w:proofErr w:type="spellEnd"/>
      <w:r w:rsidRPr="009D3151">
        <w:rPr>
          <w:rFonts w:ascii="Arial" w:hAnsi="Arial" w:cs="Arial"/>
        </w:rPr>
        <w:t>) t</w:t>
      </w:r>
      <w:r w:rsidR="00456846" w:rsidRPr="009D3151">
        <w:rPr>
          <w:rFonts w:ascii="Arial" w:hAnsi="Arial" w:cs="Arial"/>
        </w:rPr>
        <w:t>o come.</w:t>
      </w:r>
      <w:r w:rsidR="004A41F5" w:rsidRPr="009D3151">
        <w:rPr>
          <w:rFonts w:ascii="Arial" w:hAnsi="Arial" w:cs="Arial"/>
        </w:rPr>
        <w:t>”</w:t>
      </w:r>
      <w:r w:rsidR="001340E3" w:rsidRPr="009D3151">
        <w:rPr>
          <w:rStyle w:val="FootnoteReference"/>
          <w:rFonts w:ascii="Arial" w:hAnsi="Arial" w:cs="Arial"/>
        </w:rPr>
        <w:footnoteReference w:id="36"/>
      </w:r>
      <w:r w:rsidR="00456846" w:rsidRPr="009D3151">
        <w:rPr>
          <w:rFonts w:ascii="Arial" w:hAnsi="Arial" w:cs="Arial"/>
        </w:rPr>
        <w:t xml:space="preserve"> It does not contain a </w:t>
      </w:r>
      <w:r w:rsidRPr="009D3151">
        <w:rPr>
          <w:rFonts w:ascii="Arial" w:hAnsi="Arial" w:cs="Arial"/>
        </w:rPr>
        <w:t xml:space="preserve">syllable referring to </w:t>
      </w:r>
      <w:r w:rsidR="00456846" w:rsidRPr="009D3151">
        <w:rPr>
          <w:rFonts w:ascii="Arial" w:hAnsi="Arial" w:cs="Arial"/>
        </w:rPr>
        <w:t xml:space="preserve">endless punishment, though the </w:t>
      </w:r>
      <w:r w:rsidRPr="009D3151">
        <w:rPr>
          <w:rFonts w:ascii="Arial" w:hAnsi="Arial" w:cs="Arial"/>
        </w:rPr>
        <w:t>doctrine was then profess</w:t>
      </w:r>
      <w:r w:rsidR="00456846" w:rsidRPr="009D3151">
        <w:rPr>
          <w:rFonts w:ascii="Arial" w:hAnsi="Arial" w:cs="Arial"/>
        </w:rPr>
        <w:t xml:space="preserve">ed by a portion of the church, </w:t>
      </w:r>
      <w:r w:rsidRPr="009D3151">
        <w:rPr>
          <w:rFonts w:ascii="Arial" w:hAnsi="Arial" w:cs="Arial"/>
        </w:rPr>
        <w:t>and was insisted upon b</w:t>
      </w:r>
      <w:r w:rsidR="00456846" w:rsidRPr="009D3151">
        <w:rPr>
          <w:rFonts w:ascii="Arial" w:hAnsi="Arial" w:cs="Arial"/>
        </w:rPr>
        <w:t>y some, though it was not gen</w:t>
      </w:r>
      <w:r w:rsidRPr="009D3151">
        <w:rPr>
          <w:rFonts w:ascii="Arial" w:hAnsi="Arial" w:cs="Arial"/>
        </w:rPr>
        <w:t>erally enough held to be</w:t>
      </w:r>
      <w:r w:rsidR="00456846" w:rsidRPr="009D3151">
        <w:rPr>
          <w:rFonts w:ascii="Arial" w:hAnsi="Arial" w:cs="Arial"/>
        </w:rPr>
        <w:t xml:space="preserve"> stated as the average belief. </w:t>
      </w:r>
      <w:r w:rsidRPr="009D3151">
        <w:rPr>
          <w:rFonts w:ascii="Arial" w:hAnsi="Arial" w:cs="Arial"/>
        </w:rPr>
        <w:t xml:space="preserve">So dominant was </w:t>
      </w:r>
      <w:r w:rsidR="00456846" w:rsidRPr="009D3151">
        <w:rPr>
          <w:rFonts w:ascii="Arial" w:hAnsi="Arial" w:cs="Arial"/>
        </w:rPr>
        <w:t>the influence of the Greek fa</w:t>
      </w:r>
      <w:r w:rsidRPr="009D3151">
        <w:rPr>
          <w:rFonts w:ascii="Arial" w:hAnsi="Arial" w:cs="Arial"/>
        </w:rPr>
        <w:t>thers, who had learne</w:t>
      </w:r>
      <w:r w:rsidR="00456846" w:rsidRPr="009D3151">
        <w:rPr>
          <w:rFonts w:ascii="Arial" w:hAnsi="Arial" w:cs="Arial"/>
        </w:rPr>
        <w:t xml:space="preserve">d Christianity in their native </w:t>
      </w:r>
      <w:r w:rsidRPr="009D3151">
        <w:rPr>
          <w:rFonts w:ascii="Arial" w:hAnsi="Arial" w:cs="Arial"/>
        </w:rPr>
        <w:t>tongue, in the langu</w:t>
      </w:r>
      <w:r w:rsidR="00456846" w:rsidRPr="009D3151">
        <w:rPr>
          <w:rFonts w:ascii="Arial" w:hAnsi="Arial" w:cs="Arial"/>
        </w:rPr>
        <w:t xml:space="preserve">age in which it was announced, </w:t>
      </w:r>
      <w:r w:rsidRPr="009D3151">
        <w:rPr>
          <w:rFonts w:ascii="Arial" w:hAnsi="Arial" w:cs="Arial"/>
        </w:rPr>
        <w:t>and so little had Tertu</w:t>
      </w:r>
      <w:r w:rsidR="00456846" w:rsidRPr="009D3151">
        <w:rPr>
          <w:rFonts w:ascii="Arial" w:hAnsi="Arial" w:cs="Arial"/>
        </w:rPr>
        <w:t xml:space="preserve">llian's cruel ideas prevailed, </w:t>
      </w:r>
      <w:r w:rsidRPr="009D3151">
        <w:rPr>
          <w:rFonts w:ascii="Arial" w:hAnsi="Arial" w:cs="Arial"/>
        </w:rPr>
        <w:t>that it was not eve</w:t>
      </w:r>
      <w:r w:rsidR="00456846" w:rsidRPr="009D3151">
        <w:rPr>
          <w:rFonts w:ascii="Arial" w:hAnsi="Arial" w:cs="Arial"/>
        </w:rPr>
        <w:t xml:space="preserve">n attempted to make the horrid </w:t>
      </w:r>
      <w:r w:rsidRPr="009D3151">
        <w:rPr>
          <w:rFonts w:ascii="Arial" w:hAnsi="Arial" w:cs="Arial"/>
        </w:rPr>
        <w:t xml:space="preserve">sentiment a part of </w:t>
      </w:r>
      <w:r w:rsidR="00456846" w:rsidRPr="009D3151">
        <w:rPr>
          <w:rFonts w:ascii="Arial" w:hAnsi="Arial" w:cs="Arial"/>
        </w:rPr>
        <w:t>the creed of the church. More</w:t>
      </w:r>
      <w:r w:rsidRPr="009D3151">
        <w:rPr>
          <w:rFonts w:ascii="Arial" w:hAnsi="Arial" w:cs="Arial"/>
        </w:rPr>
        <w:t>over, Gregory Nazia</w:t>
      </w:r>
      <w:r w:rsidR="00456846" w:rsidRPr="009D3151">
        <w:rPr>
          <w:rFonts w:ascii="Arial" w:hAnsi="Arial" w:cs="Arial"/>
        </w:rPr>
        <w:t xml:space="preserve">nzen presided over the council </w:t>
      </w:r>
      <w:r w:rsidRPr="009D3151">
        <w:rPr>
          <w:rFonts w:ascii="Arial" w:hAnsi="Arial" w:cs="Arial"/>
        </w:rPr>
        <w:t>in Constantinople,</w:t>
      </w:r>
      <w:r w:rsidR="00456846" w:rsidRPr="009D3151">
        <w:rPr>
          <w:rFonts w:ascii="Arial" w:hAnsi="Arial" w:cs="Arial"/>
        </w:rPr>
        <w:t xml:space="preserve"> in which the </w:t>
      </w:r>
      <w:r w:rsidR="00893A88" w:rsidRPr="009D3151">
        <w:rPr>
          <w:rFonts w:ascii="Arial" w:hAnsi="Arial" w:cs="Arial"/>
        </w:rPr>
        <w:t>Nicene</w:t>
      </w:r>
      <w:r w:rsidR="00456846" w:rsidRPr="009D3151">
        <w:rPr>
          <w:rFonts w:ascii="Arial" w:hAnsi="Arial" w:cs="Arial"/>
        </w:rPr>
        <w:t xml:space="preserve"> creed was </w:t>
      </w:r>
      <w:r w:rsidRPr="009D3151">
        <w:rPr>
          <w:rFonts w:ascii="Arial" w:hAnsi="Arial" w:cs="Arial"/>
        </w:rPr>
        <w:t xml:space="preserve">finally shaped— the </w:t>
      </w:r>
      <w:proofErr w:type="spellStart"/>
      <w:r w:rsidRPr="009D3151">
        <w:rPr>
          <w:rFonts w:ascii="Arial" w:hAnsi="Arial" w:cs="Arial"/>
        </w:rPr>
        <w:t>Ni</w:t>
      </w:r>
      <w:r w:rsidR="00456846" w:rsidRPr="009D3151">
        <w:rPr>
          <w:rFonts w:ascii="Arial" w:hAnsi="Arial" w:cs="Arial"/>
        </w:rPr>
        <w:t>ceo</w:t>
      </w:r>
      <w:proofErr w:type="spellEnd"/>
      <w:r w:rsidR="00456846" w:rsidRPr="009D3151">
        <w:rPr>
          <w:rFonts w:ascii="Arial" w:hAnsi="Arial" w:cs="Arial"/>
        </w:rPr>
        <w:t xml:space="preserve">-Constantinopolitan creed — </w:t>
      </w:r>
      <w:r w:rsidRPr="009D3151">
        <w:rPr>
          <w:rFonts w:ascii="Arial" w:hAnsi="Arial" w:cs="Arial"/>
        </w:rPr>
        <w:t>and as he was a Unive</w:t>
      </w:r>
      <w:r w:rsidR="00456846" w:rsidRPr="009D3151">
        <w:rPr>
          <w:rFonts w:ascii="Arial" w:hAnsi="Arial" w:cs="Arial"/>
        </w:rPr>
        <w:t xml:space="preserve">rsalist, and as the clause, </w:t>
      </w:r>
      <w:r w:rsidR="004A41F5" w:rsidRPr="009D3151">
        <w:rPr>
          <w:rFonts w:ascii="Arial" w:hAnsi="Arial" w:cs="Arial"/>
        </w:rPr>
        <w:t>“</w:t>
      </w:r>
      <w:r w:rsidR="00456846" w:rsidRPr="009D3151">
        <w:rPr>
          <w:rFonts w:ascii="Arial" w:hAnsi="Arial" w:cs="Arial"/>
        </w:rPr>
        <w:t xml:space="preserve">I </w:t>
      </w:r>
      <w:r w:rsidRPr="009D3151">
        <w:rPr>
          <w:rFonts w:ascii="Arial" w:hAnsi="Arial" w:cs="Arial"/>
        </w:rPr>
        <w:t>believe in the life of</w:t>
      </w:r>
      <w:r w:rsidR="00456846" w:rsidRPr="009D3151">
        <w:rPr>
          <w:rFonts w:ascii="Arial" w:hAnsi="Arial" w:cs="Arial"/>
        </w:rPr>
        <w:t xml:space="preserve"> the world to come,</w:t>
      </w:r>
      <w:r w:rsidR="004A41F5" w:rsidRPr="009D3151">
        <w:rPr>
          <w:rFonts w:ascii="Arial" w:hAnsi="Arial" w:cs="Arial"/>
        </w:rPr>
        <w:t>”</w:t>
      </w:r>
      <w:r w:rsidR="00456846" w:rsidRPr="009D3151">
        <w:rPr>
          <w:rFonts w:ascii="Arial" w:hAnsi="Arial" w:cs="Arial"/>
        </w:rPr>
        <w:t xml:space="preserve"> was added </w:t>
      </w:r>
      <w:r w:rsidRPr="009D3151">
        <w:rPr>
          <w:rFonts w:ascii="Arial" w:hAnsi="Arial" w:cs="Arial"/>
        </w:rPr>
        <w:t>by Gregory of Nyss</w:t>
      </w:r>
      <w:r w:rsidR="00456846" w:rsidRPr="009D3151">
        <w:rPr>
          <w:rFonts w:ascii="Arial" w:hAnsi="Arial" w:cs="Arial"/>
        </w:rPr>
        <w:t xml:space="preserve">a, an </w:t>
      </w:r>
      <w:r w:rsidR="004A41F5" w:rsidRPr="009D3151">
        <w:rPr>
          <w:rFonts w:ascii="Arial" w:hAnsi="Arial" w:cs="Arial"/>
        </w:rPr>
        <w:t>“</w:t>
      </w:r>
      <w:r w:rsidR="00456846" w:rsidRPr="009D3151">
        <w:rPr>
          <w:rFonts w:ascii="Arial" w:hAnsi="Arial" w:cs="Arial"/>
        </w:rPr>
        <w:t xml:space="preserve">unflinching advocate of </w:t>
      </w:r>
      <w:r w:rsidRPr="009D3151">
        <w:rPr>
          <w:rFonts w:ascii="Arial" w:hAnsi="Arial" w:cs="Arial"/>
        </w:rPr>
        <w:t>extreme Universalism,</w:t>
      </w:r>
      <w:r w:rsidR="00456846" w:rsidRPr="009D3151">
        <w:rPr>
          <w:rFonts w:ascii="Arial" w:hAnsi="Arial" w:cs="Arial"/>
        </w:rPr>
        <w:t xml:space="preserve"> and the very flower of ortho</w:t>
      </w:r>
      <w:r w:rsidRPr="009D3151">
        <w:rPr>
          <w:rFonts w:ascii="Arial" w:hAnsi="Arial" w:cs="Arial"/>
        </w:rPr>
        <w:t>doxy,</w:t>
      </w:r>
      <w:r w:rsidR="004A41F5" w:rsidRPr="009D3151">
        <w:rPr>
          <w:rFonts w:ascii="Arial" w:hAnsi="Arial" w:cs="Arial"/>
        </w:rPr>
        <w:t>”</w:t>
      </w:r>
      <w:r w:rsidR="001340E3" w:rsidRPr="009D3151">
        <w:rPr>
          <w:rStyle w:val="FootnoteReference"/>
          <w:rFonts w:ascii="Arial" w:hAnsi="Arial" w:cs="Arial"/>
        </w:rPr>
        <w:footnoteReference w:id="37"/>
      </w:r>
      <w:r w:rsidRPr="009D3151">
        <w:rPr>
          <w:rFonts w:ascii="Arial" w:hAnsi="Arial" w:cs="Arial"/>
        </w:rPr>
        <w:t xml:space="preserve"> it must be </w:t>
      </w:r>
      <w:r w:rsidR="00456846" w:rsidRPr="009D3151">
        <w:rPr>
          <w:rFonts w:ascii="Arial" w:hAnsi="Arial" w:cs="Arial"/>
        </w:rPr>
        <w:t xml:space="preserve">apparent that the consensus of </w:t>
      </w:r>
      <w:r w:rsidRPr="009D3151">
        <w:rPr>
          <w:rFonts w:ascii="Arial" w:hAnsi="Arial" w:cs="Arial"/>
        </w:rPr>
        <w:t>Christian senti</w:t>
      </w:r>
      <w:r w:rsidR="00456846" w:rsidRPr="009D3151">
        <w:rPr>
          <w:rFonts w:ascii="Arial" w:hAnsi="Arial" w:cs="Arial"/>
        </w:rPr>
        <w:t>ment was not yet anti-Universalistic and deepest melancholy.</w:t>
      </w:r>
    </w:p>
    <w:p w14:paraId="3297CBB4" w14:textId="32EE32D9" w:rsidR="007E057D" w:rsidRPr="009D3151" w:rsidRDefault="007E057D" w:rsidP="007E057D">
      <w:pPr>
        <w:pStyle w:val="Heading2"/>
        <w:rPr>
          <w:rFonts w:ascii="Arial" w:hAnsi="Arial" w:cs="Arial"/>
        </w:rPr>
      </w:pPr>
      <w:bookmarkStart w:id="12" w:name="_Toc134373918"/>
      <w:r w:rsidRPr="009D3151">
        <w:rPr>
          <w:rFonts w:ascii="Arial" w:hAnsi="Arial" w:cs="Arial"/>
        </w:rPr>
        <w:t>General Sentiment in the Fourth Century.</w:t>
      </w:r>
      <w:bookmarkEnd w:id="12"/>
    </w:p>
    <w:p w14:paraId="0D68C988" w14:textId="4211644C" w:rsidR="00456846" w:rsidRPr="009D3151" w:rsidRDefault="008D7A39" w:rsidP="00456846">
      <w:pPr>
        <w:ind w:firstLine="720"/>
        <w:rPr>
          <w:rFonts w:ascii="Arial" w:hAnsi="Arial" w:cs="Arial"/>
        </w:rPr>
      </w:pPr>
      <w:r w:rsidRPr="009D3151">
        <w:rPr>
          <w:rFonts w:ascii="Arial" w:hAnsi="Arial" w:cs="Arial"/>
        </w:rPr>
        <w:t>Thus,</w:t>
      </w:r>
      <w:r w:rsidR="00456846" w:rsidRPr="009D3151">
        <w:rPr>
          <w:rFonts w:ascii="Arial" w:hAnsi="Arial" w:cs="Arial"/>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9D3151">
        <w:rPr>
          <w:rFonts w:ascii="Arial" w:hAnsi="Arial" w:cs="Arial"/>
        </w:rPr>
        <w:t>Creed</w:t>
      </w:r>
      <w:r w:rsidR="00456846" w:rsidRPr="009D3151">
        <w:rPr>
          <w:rFonts w:ascii="Arial" w:hAnsi="Arial" w:cs="Arial"/>
        </w:rPr>
        <w:t xml:space="preserve"> a witness, in what it does not say, to the broader faith that must have been the religion of the century that adopted it?</w:t>
      </w:r>
    </w:p>
    <w:p w14:paraId="0D68C989" w14:textId="77777777" w:rsidR="00456846" w:rsidRPr="009D3151" w:rsidRDefault="00456846" w:rsidP="00456846">
      <w:pPr>
        <w:ind w:firstLine="720"/>
        <w:rPr>
          <w:rFonts w:ascii="Arial" w:hAnsi="Arial" w:cs="Arial"/>
        </w:rPr>
      </w:pPr>
      <w:r w:rsidRPr="009D3151">
        <w:rPr>
          <w:rFonts w:ascii="Arial" w:hAnsi="Arial" w:cs="Arial"/>
        </w:rPr>
        <w:t>It is historical</w:t>
      </w:r>
      <w:r w:rsidRPr="009D3151">
        <w:rPr>
          <w:rStyle w:val="FootnoteReference"/>
          <w:rFonts w:ascii="Arial" w:hAnsi="Arial" w:cs="Arial"/>
        </w:rPr>
        <w:footnoteReference w:id="38"/>
      </w:r>
      <w:r w:rsidRPr="009D3151">
        <w:rPr>
          <w:rFonts w:ascii="Arial" w:hAnsi="Arial" w:cs="Arial"/>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9D3151" w:rsidRDefault="00456846" w:rsidP="00055768">
      <w:pPr>
        <w:ind w:firstLine="720"/>
        <w:rPr>
          <w:rFonts w:ascii="Arial" w:hAnsi="Arial" w:cs="Arial"/>
        </w:rPr>
      </w:pPr>
      <w:r w:rsidRPr="009D3151">
        <w:rPr>
          <w:rFonts w:ascii="Arial" w:hAnsi="Arial" w:cs="Arial"/>
        </w:rPr>
        <w:t xml:space="preserve">In the Nicene </w:t>
      </w:r>
      <w:r w:rsidR="000628B5" w:rsidRPr="009D3151">
        <w:rPr>
          <w:rFonts w:ascii="Arial" w:hAnsi="Arial" w:cs="Arial"/>
        </w:rPr>
        <w:t>Creed</w:t>
      </w:r>
      <w:r w:rsidRPr="009D3151">
        <w:rPr>
          <w:rFonts w:ascii="Arial" w:hAnsi="Arial" w:cs="Arial"/>
        </w:rPr>
        <w:t xml:space="preserve"> adopted </w:t>
      </w:r>
      <w:r w:rsidR="008957CF" w:rsidRPr="009D3151">
        <w:rPr>
          <w:rFonts w:ascii="Arial" w:hAnsi="Arial" w:cs="Arial"/>
        </w:rPr>
        <w:t xml:space="preserve">in </w:t>
      </w:r>
      <w:r w:rsidRPr="009D3151">
        <w:rPr>
          <w:rFonts w:ascii="Arial" w:hAnsi="Arial" w:cs="Arial"/>
        </w:rPr>
        <w:t>325</w:t>
      </w:r>
      <w:r w:rsidR="008957CF" w:rsidRPr="009D3151">
        <w:rPr>
          <w:rFonts w:ascii="Arial" w:hAnsi="Arial" w:cs="Arial"/>
        </w:rPr>
        <w:t xml:space="preserve"> </w:t>
      </w:r>
      <w:proofErr w:type="gramStart"/>
      <w:r w:rsidR="008957CF" w:rsidRPr="009D3151">
        <w:rPr>
          <w:rFonts w:ascii="Arial" w:hAnsi="Arial" w:cs="Arial"/>
        </w:rPr>
        <w:t>AD</w:t>
      </w:r>
      <w:proofErr w:type="gramEnd"/>
      <w:r w:rsidRPr="009D3151">
        <w:rPr>
          <w:rFonts w:ascii="Arial" w:hAnsi="Arial" w:cs="Arial"/>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9D3151" w:rsidRDefault="008957CF" w:rsidP="00055768">
      <w:pPr>
        <w:ind w:firstLine="720"/>
        <w:rPr>
          <w:rFonts w:ascii="Arial" w:hAnsi="Arial" w:cs="Arial"/>
        </w:rPr>
      </w:pPr>
      <w:r w:rsidRPr="009D3151">
        <w:rPr>
          <w:rFonts w:ascii="Arial" w:hAnsi="Arial" w:cs="Arial"/>
        </w:rPr>
        <w:t>In</w:t>
      </w:r>
      <w:r w:rsidR="00456846" w:rsidRPr="009D3151">
        <w:rPr>
          <w:rFonts w:ascii="Arial" w:hAnsi="Arial" w:cs="Arial"/>
        </w:rPr>
        <w:t xml:space="preserve"> 341</w:t>
      </w:r>
      <w:r w:rsidRPr="009D3151">
        <w:rPr>
          <w:rFonts w:ascii="Arial" w:hAnsi="Arial" w:cs="Arial"/>
        </w:rPr>
        <w:t xml:space="preserve"> AD</w:t>
      </w:r>
      <w:r w:rsidR="00456846" w:rsidRPr="009D3151">
        <w:rPr>
          <w:rFonts w:ascii="Arial" w:hAnsi="Arial" w:cs="Arial"/>
        </w:rPr>
        <w:t xml:space="preserve"> the assembled bishops at Antioch made a declaration of faith in which these words occur: “The Lord Jesus Christ will come again with glory and power to judge the living and the dead.” </w:t>
      </w:r>
    </w:p>
    <w:p w14:paraId="1A267825" w14:textId="77E610E4" w:rsidR="008E22ED" w:rsidRPr="009D3151" w:rsidRDefault="008957CF" w:rsidP="00055768">
      <w:pPr>
        <w:ind w:firstLine="720"/>
        <w:rPr>
          <w:rFonts w:ascii="Arial" w:hAnsi="Arial" w:cs="Arial"/>
        </w:rPr>
      </w:pPr>
      <w:r w:rsidRPr="009D3151">
        <w:rPr>
          <w:rFonts w:ascii="Arial" w:hAnsi="Arial" w:cs="Arial"/>
        </w:rPr>
        <w:lastRenderedPageBreak/>
        <w:t>In</w:t>
      </w:r>
      <w:r w:rsidR="00456846" w:rsidRPr="009D3151">
        <w:rPr>
          <w:rFonts w:ascii="Arial" w:hAnsi="Arial" w:cs="Arial"/>
        </w:rPr>
        <w:t xml:space="preserve"> 346</w:t>
      </w:r>
      <w:r w:rsidRPr="009D3151">
        <w:rPr>
          <w:rFonts w:ascii="Arial" w:hAnsi="Arial" w:cs="Arial"/>
        </w:rPr>
        <w:t xml:space="preserve"> AD</w:t>
      </w:r>
      <w:r w:rsidR="00456846" w:rsidRPr="009D3151">
        <w:rPr>
          <w:rFonts w:ascii="Arial" w:hAnsi="Arial" w:cs="Arial"/>
        </w:rPr>
        <w:t xml:space="preserve"> the bishops presented a declaration to the </w:t>
      </w:r>
      <w:proofErr w:type="gramStart"/>
      <w:r w:rsidR="00456846" w:rsidRPr="009D3151">
        <w:rPr>
          <w:rFonts w:ascii="Arial" w:hAnsi="Arial" w:cs="Arial"/>
        </w:rPr>
        <w:t>Emperor</w:t>
      </w:r>
      <w:proofErr w:type="gramEnd"/>
      <w:r w:rsidR="008E22ED" w:rsidRPr="009D3151">
        <w:rPr>
          <w:rFonts w:ascii="Arial" w:hAnsi="Arial" w:cs="Arial"/>
        </w:rPr>
        <w:t xml:space="preserve"> </w:t>
      </w:r>
      <w:proofErr w:type="spellStart"/>
      <w:r w:rsidR="008E22ED" w:rsidRPr="009D3151">
        <w:rPr>
          <w:rFonts w:ascii="Arial" w:hAnsi="Arial" w:cs="Arial"/>
        </w:rPr>
        <w:t>Constans</w:t>
      </w:r>
      <w:proofErr w:type="spellEnd"/>
      <w:r w:rsidR="000628B5" w:rsidRPr="009D3151">
        <w:rPr>
          <w:rStyle w:val="FootnoteReference"/>
          <w:rFonts w:ascii="Arial" w:hAnsi="Arial" w:cs="Arial"/>
        </w:rPr>
        <w:footnoteReference w:id="39"/>
      </w:r>
      <w:r w:rsidR="00456846" w:rsidRPr="009D3151">
        <w:rPr>
          <w:rFonts w:ascii="Arial" w:hAnsi="Arial" w:cs="Arial"/>
        </w:rPr>
        <w:t xml:space="preserve"> affirming that Jesus Christ “shall come at the consummation of the ages, to judge the living and the dead, and render to every one according to his works.”</w:t>
      </w:r>
      <w:r w:rsidR="00055768" w:rsidRPr="009D3151">
        <w:rPr>
          <w:rFonts w:ascii="Arial" w:hAnsi="Arial" w:cs="Arial"/>
        </w:rPr>
        <w:t xml:space="preserve"> </w:t>
      </w:r>
    </w:p>
    <w:p w14:paraId="0D68C98A" w14:textId="2790ACD0" w:rsidR="00055768" w:rsidRPr="009D3151" w:rsidRDefault="00055768" w:rsidP="00055768">
      <w:pPr>
        <w:ind w:firstLine="720"/>
        <w:rPr>
          <w:rFonts w:ascii="Arial" w:hAnsi="Arial" w:cs="Arial"/>
        </w:rPr>
      </w:pPr>
      <w:r w:rsidRPr="009D3151">
        <w:rPr>
          <w:rFonts w:ascii="Arial" w:hAnsi="Arial" w:cs="Arial"/>
        </w:rPr>
        <w:t>The synod at Rimini, 359</w:t>
      </w:r>
      <w:r w:rsidR="008957CF" w:rsidRPr="009D3151">
        <w:rPr>
          <w:rFonts w:ascii="Arial" w:hAnsi="Arial" w:cs="Arial"/>
        </w:rPr>
        <w:t xml:space="preserve"> </w:t>
      </w:r>
      <w:proofErr w:type="gramStart"/>
      <w:r w:rsidR="008957CF" w:rsidRPr="009D3151">
        <w:rPr>
          <w:rFonts w:ascii="Arial" w:hAnsi="Arial" w:cs="Arial"/>
        </w:rPr>
        <w:t>AD</w:t>
      </w:r>
      <w:proofErr w:type="gramEnd"/>
      <w:r w:rsidRPr="009D3151">
        <w:rPr>
          <w:rFonts w:ascii="Arial" w:hAnsi="Arial" w:cs="Arial"/>
        </w:rPr>
        <w:t xml:space="preserve">, affirmed that Christ </w:t>
      </w:r>
      <w:r w:rsidR="004A41F5" w:rsidRPr="009D3151">
        <w:rPr>
          <w:rFonts w:ascii="Arial" w:hAnsi="Arial" w:cs="Arial"/>
        </w:rPr>
        <w:t>“</w:t>
      </w:r>
      <w:r w:rsidRPr="009D3151">
        <w:rPr>
          <w:rFonts w:ascii="Arial" w:hAnsi="Arial" w:cs="Arial"/>
        </w:rPr>
        <w:t>descended to the lower parts of the earth, and disposed matters there, at the sight of whom the door-keepers trembled — and at the last day he will come in his Father's glory to render to every one according to his deeds.</w:t>
      </w:r>
      <w:r w:rsidR="004A41F5" w:rsidRPr="009D3151">
        <w:rPr>
          <w:rFonts w:ascii="Arial" w:hAnsi="Arial" w:cs="Arial"/>
        </w:rPr>
        <w:t>”</w:t>
      </w:r>
      <w:r w:rsidRPr="009D3151">
        <w:rPr>
          <w:rFonts w:ascii="Arial" w:hAnsi="Arial" w:cs="Arial"/>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sidRPr="009D3151">
        <w:rPr>
          <w:rFonts w:ascii="Arial" w:hAnsi="Arial" w:cs="Arial"/>
        </w:rPr>
        <w:t>“</w:t>
      </w:r>
      <w:r w:rsidRPr="009D3151">
        <w:rPr>
          <w:rFonts w:ascii="Arial" w:hAnsi="Arial" w:cs="Arial"/>
        </w:rPr>
        <w:t>disposed matters there,</w:t>
      </w:r>
      <w:r w:rsidR="004A41F5" w:rsidRPr="009D3151">
        <w:rPr>
          <w:rFonts w:ascii="Arial" w:hAnsi="Arial" w:cs="Arial"/>
        </w:rPr>
        <w:t>”</w:t>
      </w:r>
      <w:r w:rsidRPr="009D3151">
        <w:rPr>
          <w:rFonts w:ascii="Arial" w:hAnsi="Arial" w:cs="Arial"/>
        </w:rPr>
        <w:t xml:space="preserve"> are very significant. </w:t>
      </w:r>
    </w:p>
    <w:p w14:paraId="0D68C98B" w14:textId="7721709E" w:rsidR="00055768" w:rsidRPr="009D3151" w:rsidRDefault="00055768" w:rsidP="00055768">
      <w:pPr>
        <w:ind w:firstLine="720"/>
        <w:rPr>
          <w:rFonts w:ascii="Arial" w:hAnsi="Arial" w:cs="Arial"/>
        </w:rPr>
      </w:pPr>
      <w:r w:rsidRPr="009D3151">
        <w:rPr>
          <w:rFonts w:ascii="Arial" w:hAnsi="Arial" w:cs="Arial"/>
        </w:rPr>
        <w:t xml:space="preserve">The Nicene and Constantinopolitan creeds, printed in one, will exhibit the nature of the changes made at Constantinople, and will show that the </w:t>
      </w:r>
      <w:r w:rsidR="004A41F5" w:rsidRPr="009D3151">
        <w:rPr>
          <w:rFonts w:ascii="Arial" w:hAnsi="Arial" w:cs="Arial"/>
        </w:rPr>
        <w:t>“</w:t>
      </w:r>
      <w:r w:rsidRPr="009D3151">
        <w:rPr>
          <w:rFonts w:ascii="Arial" w:hAnsi="Arial" w:cs="Arial"/>
        </w:rPr>
        <w:t>life to come</w:t>
      </w:r>
      <w:r w:rsidR="004A41F5" w:rsidRPr="009D3151">
        <w:rPr>
          <w:rFonts w:ascii="Arial" w:hAnsi="Arial" w:cs="Arial"/>
        </w:rPr>
        <w:t>”</w:t>
      </w:r>
      <w:r w:rsidRPr="009D3151">
        <w:rPr>
          <w:rFonts w:ascii="Arial" w:hAnsi="Arial" w:cs="Arial"/>
        </w:rPr>
        <w:t xml:space="preserve"> and not the post-mortem woe of sinners, was the chief thought with the early Christians. (The Nicene is here printed in</w:t>
      </w:r>
      <w:r w:rsidR="008E22ED" w:rsidRPr="009D3151">
        <w:rPr>
          <w:rFonts w:ascii="Arial" w:hAnsi="Arial" w:cs="Arial"/>
        </w:rPr>
        <w:t xml:space="preserve"> regular</w:t>
      </w:r>
      <w:r w:rsidRPr="009D3151">
        <w:rPr>
          <w:rFonts w:ascii="Arial" w:hAnsi="Arial" w:cs="Arial"/>
        </w:rPr>
        <w:t xml:space="preserve"> type, and the Constantinopolitan in Italic.) </w:t>
      </w:r>
    </w:p>
    <w:p w14:paraId="58EA49AB" w14:textId="470F2F18" w:rsidR="007E057D" w:rsidRPr="009D3151" w:rsidRDefault="007E057D" w:rsidP="007E057D">
      <w:pPr>
        <w:pStyle w:val="Heading2"/>
        <w:rPr>
          <w:rFonts w:ascii="Arial" w:hAnsi="Arial" w:cs="Arial"/>
        </w:rPr>
      </w:pPr>
      <w:bookmarkStart w:id="13" w:name="_Toc134373919"/>
      <w:r w:rsidRPr="009D3151">
        <w:rPr>
          <w:rFonts w:ascii="Arial" w:hAnsi="Arial" w:cs="Arial"/>
        </w:rPr>
        <w:t xml:space="preserve">The </w:t>
      </w:r>
      <w:proofErr w:type="spellStart"/>
      <w:r w:rsidRPr="009D3151">
        <w:rPr>
          <w:rFonts w:ascii="Arial" w:hAnsi="Arial" w:cs="Arial"/>
        </w:rPr>
        <w:t>Niceo</w:t>
      </w:r>
      <w:proofErr w:type="spellEnd"/>
      <w:r w:rsidRPr="009D3151">
        <w:rPr>
          <w:rFonts w:ascii="Arial" w:hAnsi="Arial" w:cs="Arial"/>
        </w:rPr>
        <w:t>-Constantinopolitan Creed.</w:t>
      </w:r>
      <w:bookmarkEnd w:id="13"/>
    </w:p>
    <w:p w14:paraId="0D68C98C" w14:textId="77777777" w:rsidR="00055768" w:rsidRPr="009D3151" w:rsidRDefault="00055768" w:rsidP="00055768">
      <w:pPr>
        <w:ind w:firstLine="720"/>
        <w:rPr>
          <w:rFonts w:ascii="Arial" w:hAnsi="Arial" w:cs="Arial"/>
        </w:rPr>
      </w:pPr>
      <w:r w:rsidRPr="009D3151">
        <w:rPr>
          <w:rFonts w:ascii="Arial" w:hAnsi="Arial" w:cs="Arial"/>
        </w:rPr>
        <w:t>“We believe in one God, the Father Almighty, Maker of (</w:t>
      </w:r>
      <w:r w:rsidRPr="009D3151">
        <w:rPr>
          <w:rFonts w:ascii="Arial" w:hAnsi="Arial" w:cs="Arial"/>
          <w:i/>
        </w:rPr>
        <w:t>heaven and earth, and</w:t>
      </w:r>
      <w:r w:rsidRPr="009D3151">
        <w:rPr>
          <w:rFonts w:ascii="Arial" w:hAnsi="Arial" w:cs="Arial"/>
        </w:rPr>
        <w:t>) all things visible and invisible, and in one Lord Jesus Christ, the (</w:t>
      </w:r>
      <w:r w:rsidRPr="009D3151">
        <w:rPr>
          <w:rFonts w:ascii="Arial" w:hAnsi="Arial" w:cs="Arial"/>
          <w:i/>
        </w:rPr>
        <w:t>only begotten Son of God, begotten of the Father before all worlds,</w:t>
      </w:r>
      <w:r w:rsidRPr="009D3151">
        <w:rPr>
          <w:rFonts w:ascii="Arial" w:hAnsi="Arial" w:cs="Arial"/>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9D3151">
        <w:rPr>
          <w:rFonts w:ascii="Arial" w:hAnsi="Arial" w:cs="Arial"/>
          <w:i/>
        </w:rPr>
        <w:t>from heaven</w:t>
      </w:r>
      <w:r w:rsidRPr="009D3151">
        <w:rPr>
          <w:rFonts w:ascii="Arial" w:hAnsi="Arial" w:cs="Arial"/>
        </w:rPr>
        <w:t>) and was incarnate (</w:t>
      </w:r>
      <w:r w:rsidRPr="009D3151">
        <w:rPr>
          <w:rFonts w:ascii="Arial" w:hAnsi="Arial" w:cs="Arial"/>
          <w:i/>
        </w:rPr>
        <w:t>of the Holy Ghost and the Virgin Mary</w:t>
      </w:r>
      <w:r w:rsidRPr="009D3151">
        <w:rPr>
          <w:rFonts w:ascii="Arial" w:hAnsi="Arial" w:cs="Arial"/>
        </w:rPr>
        <w:t>) and made man (</w:t>
      </w:r>
      <w:r w:rsidRPr="009D3151">
        <w:rPr>
          <w:rFonts w:ascii="Arial" w:hAnsi="Arial" w:cs="Arial"/>
          <w:i/>
        </w:rPr>
        <w:t>and was crucified for us under Pontius Pilate</w:t>
      </w:r>
      <w:r w:rsidRPr="009D3151">
        <w:rPr>
          <w:rFonts w:ascii="Arial" w:hAnsi="Arial" w:cs="Arial"/>
        </w:rPr>
        <w:t>), and suffered (</w:t>
      </w:r>
      <w:r w:rsidRPr="009D3151">
        <w:rPr>
          <w:rFonts w:ascii="Arial" w:hAnsi="Arial" w:cs="Arial"/>
          <w:i/>
        </w:rPr>
        <w:t>and was buried</w:t>
      </w:r>
      <w:r w:rsidRPr="009D3151">
        <w:rPr>
          <w:rFonts w:ascii="Arial" w:hAnsi="Arial" w:cs="Arial"/>
        </w:rPr>
        <w:t>), and rose again the third day (</w:t>
      </w:r>
      <w:r w:rsidRPr="009D3151">
        <w:rPr>
          <w:rFonts w:ascii="Arial" w:hAnsi="Arial" w:cs="Arial"/>
          <w:i/>
        </w:rPr>
        <w:t>according to the Scriptures</w:t>
      </w:r>
      <w:r w:rsidRPr="009D3151">
        <w:rPr>
          <w:rFonts w:ascii="Arial" w:hAnsi="Arial" w:cs="Arial"/>
        </w:rPr>
        <w:t>), who ascended into heaven (</w:t>
      </w:r>
      <w:r w:rsidR="009A321E" w:rsidRPr="009D3151">
        <w:rPr>
          <w:rFonts w:ascii="Arial" w:hAnsi="Arial" w:cs="Arial"/>
          <w:i/>
        </w:rPr>
        <w:t>and sits</w:t>
      </w:r>
      <w:r w:rsidRPr="009D3151">
        <w:rPr>
          <w:rFonts w:ascii="Arial" w:hAnsi="Arial" w:cs="Arial"/>
          <w:i/>
        </w:rPr>
        <w:t xml:space="preserve"> on the right hand of the Father) </w:t>
      </w:r>
      <w:r w:rsidRPr="009D3151">
        <w:rPr>
          <w:rFonts w:ascii="Arial" w:hAnsi="Arial" w:cs="Arial"/>
        </w:rPr>
        <w:t>and cometh again (</w:t>
      </w:r>
      <w:r w:rsidRPr="009D3151">
        <w:rPr>
          <w:rFonts w:ascii="Arial" w:hAnsi="Arial" w:cs="Arial"/>
          <w:i/>
        </w:rPr>
        <w:t>in glory</w:t>
      </w:r>
      <w:r w:rsidRPr="009D3151">
        <w:rPr>
          <w:rFonts w:ascii="Arial" w:hAnsi="Arial" w:cs="Arial"/>
        </w:rPr>
        <w:t>) to judge quick and dead (</w:t>
      </w:r>
      <w:r w:rsidRPr="009D3151">
        <w:rPr>
          <w:rFonts w:ascii="Arial" w:hAnsi="Arial" w:cs="Arial"/>
          <w:i/>
        </w:rPr>
        <w:t>of whose kingdom there shall be no end</w:t>
      </w:r>
      <w:r w:rsidRPr="009D3151">
        <w:rPr>
          <w:rFonts w:ascii="Arial" w:hAnsi="Arial" w:cs="Arial"/>
        </w:rPr>
        <w:t>). And in the Holy Ghost, (</w:t>
      </w:r>
      <w:r w:rsidRPr="009D3151">
        <w:rPr>
          <w:rFonts w:ascii="Arial" w:hAnsi="Arial" w:cs="Arial"/>
          <w:i/>
        </w:rPr>
        <w:t>the Lord a</w:t>
      </w:r>
      <w:r w:rsidR="009A321E" w:rsidRPr="009D3151">
        <w:rPr>
          <w:rFonts w:ascii="Arial" w:hAnsi="Arial" w:cs="Arial"/>
          <w:i/>
        </w:rPr>
        <w:t>nd giver of life, who proceeds</w:t>
      </w:r>
      <w:r w:rsidRPr="009D3151">
        <w:rPr>
          <w:rFonts w:ascii="Arial" w:hAnsi="Arial" w:cs="Arial"/>
          <w:i/>
        </w:rPr>
        <w:t xml:space="preserve"> from the Father, who with the Father and the Son, together is wo</w:t>
      </w:r>
      <w:r w:rsidR="009A321E" w:rsidRPr="009D3151">
        <w:rPr>
          <w:rFonts w:ascii="Arial" w:hAnsi="Arial" w:cs="Arial"/>
          <w:i/>
        </w:rPr>
        <w:t>rshiped and glorified; who spoke</w:t>
      </w:r>
      <w:r w:rsidRPr="009D3151">
        <w:rPr>
          <w:rFonts w:ascii="Arial" w:hAnsi="Arial" w:cs="Arial"/>
          <w:i/>
        </w:rPr>
        <w:t xml:space="preserve"> by the prophets; in one holy Catholic, Apostolic Church; we acknowledge one baptism for the remission of sins; and we look for the resurrection of the dead, and the life of the world to come.</w:t>
      </w:r>
      <w:r w:rsidRPr="009D3151">
        <w:rPr>
          <w:rFonts w:ascii="Arial" w:hAnsi="Arial" w:cs="Arial"/>
        </w:rPr>
        <w:t>)”</w:t>
      </w:r>
      <w:r w:rsidRPr="009D3151">
        <w:rPr>
          <w:rStyle w:val="FootnoteReference"/>
          <w:rFonts w:ascii="Arial" w:hAnsi="Arial" w:cs="Arial"/>
        </w:rPr>
        <w:footnoteReference w:id="40"/>
      </w:r>
    </w:p>
    <w:p w14:paraId="0D68C98D" w14:textId="7DC6795D" w:rsidR="00055768" w:rsidRPr="009D3151" w:rsidRDefault="00055768" w:rsidP="00F834B3">
      <w:pPr>
        <w:ind w:firstLine="720"/>
        <w:rPr>
          <w:rFonts w:ascii="Arial" w:hAnsi="Arial" w:cs="Arial"/>
        </w:rPr>
      </w:pPr>
      <w:r w:rsidRPr="009D3151">
        <w:rPr>
          <w:rFonts w:ascii="Arial" w:hAnsi="Arial" w:cs="Arial"/>
        </w:rPr>
        <w:t xml:space="preserve">This last clause was not in the original </w:t>
      </w:r>
      <w:r w:rsidR="00A16B9C" w:rsidRPr="009D3151">
        <w:rPr>
          <w:rFonts w:ascii="Arial" w:hAnsi="Arial" w:cs="Arial"/>
        </w:rPr>
        <w:t>Nicene Creed but</w:t>
      </w:r>
      <w:r w:rsidRPr="009D3151">
        <w:rPr>
          <w:rFonts w:ascii="Arial" w:hAnsi="Arial" w:cs="Arial"/>
        </w:rPr>
        <w:t xml:space="preserve"> was added in </w:t>
      </w:r>
      <w:proofErr w:type="gramStart"/>
      <w:r w:rsidRPr="009D3151">
        <w:rPr>
          <w:rFonts w:ascii="Arial" w:hAnsi="Arial" w:cs="Arial"/>
        </w:rPr>
        <w:t>the Constantinopolitan</w:t>
      </w:r>
      <w:proofErr w:type="gramEnd"/>
      <w:r w:rsidRPr="009D3151">
        <w:rPr>
          <w:rFonts w:ascii="Arial" w:hAnsi="Arial" w:cs="Arial"/>
        </w:rPr>
        <w:t>. The literal rendering of the Greek is “the life of the age about to come.”</w:t>
      </w:r>
      <w:r w:rsidRPr="009D3151">
        <w:rPr>
          <w:rStyle w:val="FootnoteReference"/>
          <w:rFonts w:ascii="Arial" w:hAnsi="Arial" w:cs="Arial"/>
        </w:rPr>
        <w:footnoteReference w:id="41"/>
      </w:r>
      <w:r w:rsidR="00F834B3" w:rsidRPr="009D3151">
        <w:rPr>
          <w:rFonts w:ascii="Arial" w:hAnsi="Arial" w:cs="Arial"/>
        </w:rPr>
        <w:t xml:space="preserve"> </w:t>
      </w:r>
    </w:p>
    <w:p w14:paraId="0D68C98E" w14:textId="0C7DA2A5" w:rsidR="00055768" w:rsidRPr="009D3151" w:rsidRDefault="00055768" w:rsidP="00F834B3">
      <w:pPr>
        <w:ind w:firstLine="720"/>
        <w:rPr>
          <w:rFonts w:ascii="Arial" w:hAnsi="Arial" w:cs="Arial"/>
        </w:rPr>
      </w:pPr>
      <w:r w:rsidRPr="009D3151">
        <w:rPr>
          <w:rFonts w:ascii="Arial" w:hAnsi="Arial" w:cs="Arial"/>
        </w:rPr>
        <w:t xml:space="preserve">The first Christians, </w:t>
      </w:r>
      <w:r w:rsidR="00F834B3" w:rsidRPr="009D3151">
        <w:rPr>
          <w:rFonts w:ascii="Arial" w:hAnsi="Arial" w:cs="Arial"/>
        </w:rPr>
        <w:t xml:space="preserve">it will be seen, said in their </w:t>
      </w:r>
      <w:r w:rsidRPr="009D3151">
        <w:rPr>
          <w:rFonts w:ascii="Arial" w:hAnsi="Arial" w:cs="Arial"/>
        </w:rPr>
        <w:t xml:space="preserve">creeds, </w:t>
      </w:r>
      <w:r w:rsidR="00502D45" w:rsidRPr="009D3151">
        <w:rPr>
          <w:rFonts w:ascii="Arial" w:hAnsi="Arial" w:cs="Arial"/>
        </w:rPr>
        <w:t>“</w:t>
      </w:r>
      <w:r w:rsidRPr="009D3151">
        <w:rPr>
          <w:rFonts w:ascii="Arial" w:hAnsi="Arial" w:cs="Arial"/>
        </w:rPr>
        <w:t xml:space="preserve">I believe in the </w:t>
      </w:r>
      <w:proofErr w:type="spellStart"/>
      <w:r w:rsidRPr="009D3151">
        <w:rPr>
          <w:rFonts w:ascii="Arial" w:hAnsi="Arial" w:cs="Arial"/>
          <w:i/>
          <w:iCs/>
        </w:rPr>
        <w:t>aeonia</w:t>
      </w:r>
      <w:r w:rsidR="00F834B3" w:rsidRPr="009D3151">
        <w:rPr>
          <w:rFonts w:ascii="Arial" w:hAnsi="Arial" w:cs="Arial"/>
          <w:i/>
          <w:iCs/>
        </w:rPr>
        <w:t>n</w:t>
      </w:r>
      <w:proofErr w:type="spellEnd"/>
      <w:r w:rsidR="00F834B3" w:rsidRPr="009D3151">
        <w:rPr>
          <w:rFonts w:ascii="Arial" w:hAnsi="Arial" w:cs="Arial"/>
        </w:rPr>
        <w:t xml:space="preserve"> life;</w:t>
      </w:r>
      <w:r w:rsidR="00502D45" w:rsidRPr="009D3151">
        <w:rPr>
          <w:rFonts w:ascii="Arial" w:hAnsi="Arial" w:cs="Arial"/>
        </w:rPr>
        <w:t>”</w:t>
      </w:r>
      <w:r w:rsidR="00F834B3" w:rsidRPr="009D3151">
        <w:rPr>
          <w:rFonts w:ascii="Arial" w:hAnsi="Arial" w:cs="Arial"/>
        </w:rPr>
        <w:t xml:space="preserve"> later, they </w:t>
      </w:r>
      <w:r w:rsidRPr="009D3151">
        <w:rPr>
          <w:rFonts w:ascii="Arial" w:hAnsi="Arial" w:cs="Arial"/>
        </w:rPr>
        <w:t xml:space="preserve">modified the phrase </w:t>
      </w:r>
      <w:r w:rsidR="00502D45" w:rsidRPr="009D3151">
        <w:rPr>
          <w:rFonts w:ascii="Arial" w:hAnsi="Arial" w:cs="Arial"/>
        </w:rPr>
        <w:t>“</w:t>
      </w:r>
      <w:proofErr w:type="spellStart"/>
      <w:r w:rsidRPr="009D3151">
        <w:rPr>
          <w:rFonts w:ascii="Arial" w:hAnsi="Arial" w:cs="Arial"/>
          <w:i/>
          <w:iCs/>
        </w:rPr>
        <w:t>aeon</w:t>
      </w:r>
      <w:r w:rsidR="00F834B3" w:rsidRPr="009D3151">
        <w:rPr>
          <w:rFonts w:ascii="Arial" w:hAnsi="Arial" w:cs="Arial"/>
          <w:i/>
          <w:iCs/>
        </w:rPr>
        <w:t>ian</w:t>
      </w:r>
      <w:proofErr w:type="spellEnd"/>
      <w:r w:rsidR="00F834B3" w:rsidRPr="009D3151">
        <w:rPr>
          <w:rFonts w:ascii="Arial" w:hAnsi="Arial" w:cs="Arial"/>
        </w:rPr>
        <w:t xml:space="preserve"> life,</w:t>
      </w:r>
      <w:r w:rsidR="00502D45" w:rsidRPr="009D3151">
        <w:rPr>
          <w:rFonts w:ascii="Arial" w:hAnsi="Arial" w:cs="Arial"/>
        </w:rPr>
        <w:t>”</w:t>
      </w:r>
      <w:r w:rsidR="00F834B3" w:rsidRPr="009D3151">
        <w:rPr>
          <w:rFonts w:ascii="Arial" w:hAnsi="Arial" w:cs="Arial"/>
        </w:rPr>
        <w:t xml:space="preserve"> to </w:t>
      </w:r>
      <w:r w:rsidR="00502D45" w:rsidRPr="009D3151">
        <w:rPr>
          <w:rFonts w:ascii="Arial" w:hAnsi="Arial" w:cs="Arial"/>
        </w:rPr>
        <w:t>“</w:t>
      </w:r>
      <w:r w:rsidR="00F834B3" w:rsidRPr="009D3151">
        <w:rPr>
          <w:rFonts w:ascii="Arial" w:hAnsi="Arial" w:cs="Arial"/>
        </w:rPr>
        <w:t xml:space="preserve">the life of the coming </w:t>
      </w:r>
      <w:proofErr w:type="spellStart"/>
      <w:r w:rsidR="00F834B3" w:rsidRPr="009D3151">
        <w:rPr>
          <w:rFonts w:ascii="Arial" w:hAnsi="Arial" w:cs="Arial"/>
          <w:i/>
          <w:iCs/>
        </w:rPr>
        <w:t>aeon</w:t>
      </w:r>
      <w:proofErr w:type="spellEnd"/>
      <w:r w:rsidR="00F834B3" w:rsidRPr="009D3151">
        <w:rPr>
          <w:rFonts w:ascii="Arial" w:hAnsi="Arial" w:cs="Arial"/>
        </w:rPr>
        <w:t>,</w:t>
      </w:r>
      <w:r w:rsidR="00502D45" w:rsidRPr="009D3151">
        <w:rPr>
          <w:rFonts w:ascii="Arial" w:hAnsi="Arial" w:cs="Arial"/>
        </w:rPr>
        <w:t>”</w:t>
      </w:r>
      <w:r w:rsidRPr="009D3151">
        <w:rPr>
          <w:rFonts w:ascii="Arial" w:hAnsi="Arial" w:cs="Arial"/>
        </w:rPr>
        <w:t xml:space="preserve"> showin</w:t>
      </w:r>
      <w:r w:rsidR="00F834B3" w:rsidRPr="009D3151">
        <w:rPr>
          <w:rFonts w:ascii="Arial" w:hAnsi="Arial" w:cs="Arial"/>
        </w:rPr>
        <w:t>g that the phrases are equiva</w:t>
      </w:r>
      <w:r w:rsidRPr="009D3151">
        <w:rPr>
          <w:rFonts w:ascii="Arial" w:hAnsi="Arial" w:cs="Arial"/>
        </w:rPr>
        <w:t>lent. But not a wo</w:t>
      </w:r>
      <w:r w:rsidR="00F834B3" w:rsidRPr="009D3151">
        <w:rPr>
          <w:rFonts w:ascii="Arial" w:hAnsi="Arial" w:cs="Arial"/>
        </w:rPr>
        <w:t xml:space="preserve">rd of endless punishment. </w:t>
      </w:r>
      <w:r w:rsidR="004A41F5" w:rsidRPr="009D3151">
        <w:rPr>
          <w:rFonts w:ascii="Arial" w:hAnsi="Arial" w:cs="Arial"/>
        </w:rPr>
        <w:t>“</w:t>
      </w:r>
      <w:r w:rsidR="00F834B3" w:rsidRPr="009D3151">
        <w:rPr>
          <w:rFonts w:ascii="Arial" w:hAnsi="Arial" w:cs="Arial"/>
        </w:rPr>
        <w:t xml:space="preserve">The </w:t>
      </w:r>
      <w:r w:rsidRPr="009D3151">
        <w:rPr>
          <w:rFonts w:ascii="Arial" w:hAnsi="Arial" w:cs="Arial"/>
        </w:rPr>
        <w:t>life of the age to come</w:t>
      </w:r>
      <w:r w:rsidR="004A41F5" w:rsidRPr="009D3151">
        <w:rPr>
          <w:rFonts w:ascii="Arial" w:hAnsi="Arial" w:cs="Arial"/>
        </w:rPr>
        <w:t>”</w:t>
      </w:r>
      <w:r w:rsidRPr="009D3151">
        <w:rPr>
          <w:rFonts w:ascii="Arial" w:hAnsi="Arial" w:cs="Arial"/>
        </w:rPr>
        <w:t xml:space="preserve"> </w:t>
      </w:r>
      <w:r w:rsidR="00F834B3" w:rsidRPr="009D3151">
        <w:rPr>
          <w:rFonts w:ascii="Arial" w:hAnsi="Arial" w:cs="Arial"/>
        </w:rPr>
        <w:t xml:space="preserve">was the first Christian creed, </w:t>
      </w:r>
      <w:r w:rsidRPr="009D3151">
        <w:rPr>
          <w:rFonts w:ascii="Arial" w:hAnsi="Arial" w:cs="Arial"/>
        </w:rPr>
        <w:t xml:space="preserve">and later, Origen </w:t>
      </w:r>
      <w:r w:rsidR="00F834B3" w:rsidRPr="009D3151">
        <w:rPr>
          <w:rFonts w:ascii="Arial" w:hAnsi="Arial" w:cs="Arial"/>
        </w:rPr>
        <w:t xml:space="preserve">himself declares his belief in </w:t>
      </w:r>
      <w:proofErr w:type="spellStart"/>
      <w:r w:rsidRPr="009D3151">
        <w:rPr>
          <w:rFonts w:ascii="Arial" w:hAnsi="Arial" w:cs="Arial"/>
          <w:i/>
          <w:iCs/>
        </w:rPr>
        <w:t>aeonian</w:t>
      </w:r>
      <w:proofErr w:type="spellEnd"/>
      <w:r w:rsidRPr="009D3151">
        <w:rPr>
          <w:rFonts w:ascii="Arial" w:hAnsi="Arial" w:cs="Arial"/>
        </w:rPr>
        <w:t xml:space="preserve"> punishmen</w:t>
      </w:r>
      <w:r w:rsidR="00F834B3" w:rsidRPr="009D3151">
        <w:rPr>
          <w:rFonts w:ascii="Arial" w:hAnsi="Arial" w:cs="Arial"/>
        </w:rPr>
        <w:t xml:space="preserve">t, and in </w:t>
      </w:r>
      <w:proofErr w:type="spellStart"/>
      <w:r w:rsidR="00F834B3" w:rsidRPr="009D3151">
        <w:rPr>
          <w:rFonts w:ascii="Arial" w:hAnsi="Arial" w:cs="Arial"/>
          <w:i/>
          <w:iCs/>
        </w:rPr>
        <w:t>aeonian</w:t>
      </w:r>
      <w:proofErr w:type="spellEnd"/>
      <w:r w:rsidR="00F834B3" w:rsidRPr="009D3151">
        <w:rPr>
          <w:rFonts w:ascii="Arial" w:hAnsi="Arial" w:cs="Arial"/>
        </w:rPr>
        <w:t xml:space="preserve"> life beyond. </w:t>
      </w:r>
      <w:r w:rsidRPr="009D3151">
        <w:rPr>
          <w:rFonts w:ascii="Arial" w:hAnsi="Arial" w:cs="Arial"/>
        </w:rPr>
        <w:t>How, then, could</w:t>
      </w:r>
      <w:r w:rsidR="008957CF" w:rsidRPr="009D3151">
        <w:rPr>
          <w:rFonts w:ascii="Arial" w:hAnsi="Arial" w:cs="Arial"/>
        </w:rPr>
        <w:t xml:space="preserve"> </w:t>
      </w:r>
      <w:proofErr w:type="spellStart"/>
      <w:r w:rsidRPr="009D3151">
        <w:rPr>
          <w:rFonts w:ascii="Arial" w:hAnsi="Arial" w:cs="Arial"/>
          <w:i/>
          <w:iCs/>
        </w:rPr>
        <w:t>ae</w:t>
      </w:r>
      <w:r w:rsidR="00F834B3" w:rsidRPr="009D3151">
        <w:rPr>
          <w:rFonts w:ascii="Arial" w:hAnsi="Arial" w:cs="Arial"/>
          <w:i/>
          <w:iCs/>
        </w:rPr>
        <w:t>onian</w:t>
      </w:r>
      <w:proofErr w:type="spellEnd"/>
      <w:r w:rsidR="00F834B3" w:rsidRPr="009D3151">
        <w:rPr>
          <w:rFonts w:ascii="Arial" w:hAnsi="Arial" w:cs="Arial"/>
        </w:rPr>
        <w:t xml:space="preserve"> punishment have been re</w:t>
      </w:r>
      <w:r w:rsidRPr="009D3151">
        <w:rPr>
          <w:rFonts w:ascii="Arial" w:hAnsi="Arial" w:cs="Arial"/>
        </w:rPr>
        <w:t xml:space="preserve">garded as endless? </w:t>
      </w:r>
    </w:p>
    <w:p w14:paraId="0D68C98F" w14:textId="1D3F14CC" w:rsidR="00055768" w:rsidRPr="009D3151" w:rsidRDefault="00055768" w:rsidP="003B0386">
      <w:pPr>
        <w:ind w:firstLine="720"/>
        <w:rPr>
          <w:rFonts w:ascii="Arial" w:hAnsi="Arial" w:cs="Arial"/>
        </w:rPr>
      </w:pPr>
      <w:r w:rsidRPr="009D3151">
        <w:rPr>
          <w:rFonts w:ascii="Arial" w:hAnsi="Arial" w:cs="Arial"/>
        </w:rPr>
        <w:t>The differences of opinion that existed among the early Christians are easily accoun</w:t>
      </w:r>
      <w:r w:rsidR="003B0386" w:rsidRPr="009D3151">
        <w:rPr>
          <w:rFonts w:ascii="Arial" w:hAnsi="Arial" w:cs="Arial"/>
        </w:rPr>
        <w:t>ted for, when we re</w:t>
      </w:r>
      <w:r w:rsidRPr="009D3151">
        <w:rPr>
          <w:rFonts w:ascii="Arial" w:hAnsi="Arial" w:cs="Arial"/>
        </w:rPr>
        <w:t xml:space="preserve">member that they </w:t>
      </w:r>
      <w:r w:rsidR="003B0386" w:rsidRPr="009D3151">
        <w:rPr>
          <w:rFonts w:ascii="Arial" w:hAnsi="Arial" w:cs="Arial"/>
        </w:rPr>
        <w:t xml:space="preserve">had been Jews or Heathens, who </w:t>
      </w:r>
      <w:r w:rsidRPr="009D3151">
        <w:rPr>
          <w:rFonts w:ascii="Arial" w:hAnsi="Arial" w:cs="Arial"/>
        </w:rPr>
        <w:t>had brought from their p</w:t>
      </w:r>
      <w:r w:rsidR="003B0386" w:rsidRPr="009D3151">
        <w:rPr>
          <w:rFonts w:ascii="Arial" w:hAnsi="Arial" w:cs="Arial"/>
        </w:rPr>
        <w:t xml:space="preserve">revious religious associations </w:t>
      </w:r>
      <w:r w:rsidRPr="009D3151">
        <w:rPr>
          <w:rFonts w:ascii="Arial" w:hAnsi="Arial" w:cs="Arial"/>
        </w:rPr>
        <w:t xml:space="preserve">all sorts of </w:t>
      </w:r>
      <w:r w:rsidR="008E22ED" w:rsidRPr="009D3151">
        <w:rPr>
          <w:rFonts w:ascii="Arial" w:hAnsi="Arial" w:cs="Arial"/>
        </w:rPr>
        <w:t>ideas and</w:t>
      </w:r>
      <w:r w:rsidRPr="009D3151">
        <w:rPr>
          <w:rFonts w:ascii="Arial" w:hAnsi="Arial" w:cs="Arial"/>
        </w:rPr>
        <w:t xml:space="preserve"> we</w:t>
      </w:r>
      <w:r w:rsidR="003B0386" w:rsidRPr="009D3151">
        <w:rPr>
          <w:rFonts w:ascii="Arial" w:hAnsi="Arial" w:cs="Arial"/>
        </w:rPr>
        <w:t xml:space="preserve">re disposed to retain them and </w:t>
      </w:r>
      <w:r w:rsidRPr="009D3151">
        <w:rPr>
          <w:rFonts w:ascii="Arial" w:hAnsi="Arial" w:cs="Arial"/>
        </w:rPr>
        <w:t xml:space="preserve">reconcile </w:t>
      </w:r>
      <w:r w:rsidRPr="009D3151">
        <w:rPr>
          <w:rFonts w:ascii="Arial" w:hAnsi="Arial" w:cs="Arial"/>
        </w:rPr>
        <w:lastRenderedPageBreak/>
        <w:t>them with their new religion. Faith in Christ, and the acceptance of his teachings, could not at once eradicate th</w:t>
      </w:r>
      <w:r w:rsidR="003B0386" w:rsidRPr="009D3151">
        <w:rPr>
          <w:rFonts w:ascii="Arial" w:hAnsi="Arial" w:cs="Arial"/>
        </w:rPr>
        <w:t xml:space="preserve">e old opinions, which, in some </w:t>
      </w:r>
      <w:r w:rsidRPr="009D3151">
        <w:rPr>
          <w:rFonts w:ascii="Arial" w:hAnsi="Arial" w:cs="Arial"/>
        </w:rPr>
        <w:t>cases, remained long</w:t>
      </w:r>
      <w:r w:rsidR="003B0386" w:rsidRPr="009D3151">
        <w:rPr>
          <w:rFonts w:ascii="Arial" w:hAnsi="Arial" w:cs="Arial"/>
        </w:rPr>
        <w:t xml:space="preserve">, and caused honest Christians </w:t>
      </w:r>
      <w:r w:rsidRPr="009D3151">
        <w:rPr>
          <w:rFonts w:ascii="Arial" w:hAnsi="Arial" w:cs="Arial"/>
        </w:rPr>
        <w:t xml:space="preserve">to differ from each </w:t>
      </w:r>
      <w:r w:rsidR="003B0386" w:rsidRPr="009D3151">
        <w:rPr>
          <w:rFonts w:ascii="Arial" w:hAnsi="Arial" w:cs="Arial"/>
        </w:rPr>
        <w:t xml:space="preserve">other. As will be shown, while </w:t>
      </w:r>
      <w:r w:rsidRPr="009D3151">
        <w:rPr>
          <w:rFonts w:ascii="Arial" w:hAnsi="Arial" w:cs="Arial"/>
        </w:rPr>
        <w:t xml:space="preserve">the </w:t>
      </w:r>
      <w:r w:rsidRPr="009D3151">
        <w:rPr>
          <w:rFonts w:ascii="Arial" w:hAnsi="Arial" w:cs="Arial"/>
          <w:i/>
        </w:rPr>
        <w:t>Sibylline Oracl</w:t>
      </w:r>
      <w:r w:rsidR="003B0386" w:rsidRPr="009D3151">
        <w:rPr>
          <w:rFonts w:ascii="Arial" w:hAnsi="Arial" w:cs="Arial"/>
          <w:i/>
        </w:rPr>
        <w:t>es</w:t>
      </w:r>
      <w:r w:rsidR="003B0386" w:rsidRPr="009D3151">
        <w:rPr>
          <w:rFonts w:ascii="Arial" w:hAnsi="Arial" w:cs="Arial"/>
        </w:rPr>
        <w:t xml:space="preserve"> predisposed some of the fa</w:t>
      </w:r>
      <w:r w:rsidRPr="009D3151">
        <w:rPr>
          <w:rFonts w:ascii="Arial" w:hAnsi="Arial" w:cs="Arial"/>
        </w:rPr>
        <w:t>thers to Universalism</w:t>
      </w:r>
      <w:r w:rsidR="003B0386" w:rsidRPr="009D3151">
        <w:rPr>
          <w:rFonts w:ascii="Arial" w:hAnsi="Arial" w:cs="Arial"/>
        </w:rPr>
        <w:t xml:space="preserve">, Philo gave others a tendency </w:t>
      </w:r>
      <w:r w:rsidRPr="009D3151">
        <w:rPr>
          <w:rFonts w:ascii="Arial" w:hAnsi="Arial" w:cs="Arial"/>
        </w:rPr>
        <w:t>to the doctrine of anni</w:t>
      </w:r>
      <w:r w:rsidR="003B0386" w:rsidRPr="009D3151">
        <w:rPr>
          <w:rFonts w:ascii="Arial" w:hAnsi="Arial" w:cs="Arial"/>
        </w:rPr>
        <w:t xml:space="preserve">hilation, and </w:t>
      </w:r>
      <w:r w:rsidR="003B0386" w:rsidRPr="009D3151">
        <w:rPr>
          <w:rFonts w:ascii="Arial" w:hAnsi="Arial" w:cs="Arial"/>
          <w:i/>
          <w:iCs/>
        </w:rPr>
        <w:t>Enoch</w:t>
      </w:r>
      <w:r w:rsidR="003B0386" w:rsidRPr="009D3151">
        <w:rPr>
          <w:rFonts w:ascii="Arial" w:hAnsi="Arial" w:cs="Arial"/>
        </w:rPr>
        <w:t xml:space="preserve"> to endless punishment. </w:t>
      </w:r>
    </w:p>
    <w:p w14:paraId="180DA05E" w14:textId="50F9999E" w:rsidR="00067075" w:rsidRPr="009D3151" w:rsidRDefault="00067075" w:rsidP="00067075">
      <w:pPr>
        <w:pStyle w:val="Heading2"/>
        <w:rPr>
          <w:rFonts w:ascii="Arial" w:hAnsi="Arial" w:cs="Arial"/>
        </w:rPr>
      </w:pPr>
      <w:bookmarkStart w:id="14" w:name="_Toc134373920"/>
      <w:r w:rsidRPr="009D3151">
        <w:rPr>
          <w:rFonts w:ascii="Arial" w:hAnsi="Arial" w:cs="Arial"/>
        </w:rPr>
        <w:t>Statements of the Early Councils.</w:t>
      </w:r>
      <w:bookmarkEnd w:id="14"/>
    </w:p>
    <w:p w14:paraId="7460B72F" w14:textId="77777777" w:rsidR="004A41F5" w:rsidRPr="009D3151" w:rsidRDefault="008D7A39" w:rsidP="003B0386">
      <w:pPr>
        <w:ind w:firstLine="720"/>
        <w:rPr>
          <w:rFonts w:ascii="Arial" w:hAnsi="Arial" w:cs="Arial"/>
        </w:rPr>
      </w:pPr>
      <w:r w:rsidRPr="009D3151">
        <w:rPr>
          <w:rFonts w:ascii="Arial" w:hAnsi="Arial" w:cs="Arial"/>
        </w:rPr>
        <w:t>Thus,</w:t>
      </w:r>
      <w:r w:rsidR="00055768" w:rsidRPr="009D3151">
        <w:rPr>
          <w:rFonts w:ascii="Arial" w:hAnsi="Arial" w:cs="Arial"/>
        </w:rPr>
        <w:t xml:space="preserve"> the </w:t>
      </w:r>
      <w:r w:rsidR="003B0386" w:rsidRPr="009D3151">
        <w:rPr>
          <w:rFonts w:ascii="Arial" w:hAnsi="Arial" w:cs="Arial"/>
        </w:rPr>
        <w:t xml:space="preserve">creedal declarations of the Christian </w:t>
      </w:r>
      <w:r w:rsidR="00055768" w:rsidRPr="009D3151">
        <w:rPr>
          <w:rFonts w:ascii="Arial" w:hAnsi="Arial" w:cs="Arial"/>
        </w:rPr>
        <w:t>church for almost f</w:t>
      </w:r>
      <w:r w:rsidR="003B0386" w:rsidRPr="009D3151">
        <w:rPr>
          <w:rFonts w:ascii="Arial" w:hAnsi="Arial" w:cs="Arial"/>
        </w:rPr>
        <w:t xml:space="preserve">our hundred years are entirely </w:t>
      </w:r>
      <w:r w:rsidR="00055768" w:rsidRPr="009D3151">
        <w:rPr>
          <w:rFonts w:ascii="Arial" w:hAnsi="Arial" w:cs="Arial"/>
        </w:rPr>
        <w:t>void of</w:t>
      </w:r>
      <w:r w:rsidR="003B0386" w:rsidRPr="009D3151">
        <w:rPr>
          <w:rFonts w:ascii="Arial" w:hAnsi="Arial" w:cs="Arial"/>
        </w:rPr>
        <w:t xml:space="preserve"> the lurid doctrine with which </w:t>
      </w:r>
      <w:r w:rsidR="00055768" w:rsidRPr="009D3151">
        <w:rPr>
          <w:rFonts w:ascii="Arial" w:hAnsi="Arial" w:cs="Arial"/>
        </w:rPr>
        <w:t>they a</w:t>
      </w:r>
      <w:r w:rsidR="003B0386" w:rsidRPr="009D3151">
        <w:rPr>
          <w:rFonts w:ascii="Arial" w:hAnsi="Arial" w:cs="Arial"/>
        </w:rPr>
        <w:t xml:space="preserve">fterwards blazed for more than </w:t>
      </w:r>
      <w:r w:rsidR="00055768" w:rsidRPr="009D3151">
        <w:rPr>
          <w:rFonts w:ascii="Arial" w:hAnsi="Arial" w:cs="Arial"/>
        </w:rPr>
        <w:t>a th</w:t>
      </w:r>
      <w:r w:rsidR="003B0386" w:rsidRPr="009D3151">
        <w:rPr>
          <w:rFonts w:ascii="Arial" w:hAnsi="Arial" w:cs="Arial"/>
        </w:rPr>
        <w:t xml:space="preserve">ousand years. The early creeds </w:t>
      </w:r>
      <w:r w:rsidR="00055768" w:rsidRPr="009D3151">
        <w:rPr>
          <w:rFonts w:ascii="Arial" w:hAnsi="Arial" w:cs="Arial"/>
        </w:rPr>
        <w:t>contain n</w:t>
      </w:r>
      <w:r w:rsidR="003B0386" w:rsidRPr="009D3151">
        <w:rPr>
          <w:rFonts w:ascii="Arial" w:hAnsi="Arial" w:cs="Arial"/>
        </w:rPr>
        <w:t xml:space="preserve">o hint of it, and no whisper </w:t>
      </w:r>
      <w:r w:rsidR="00055768" w:rsidRPr="009D3151">
        <w:rPr>
          <w:rFonts w:ascii="Arial" w:hAnsi="Arial" w:cs="Arial"/>
        </w:rPr>
        <w:t xml:space="preserve">of condemnation of the </w:t>
      </w:r>
      <w:r w:rsidR="003B0386" w:rsidRPr="009D3151">
        <w:rPr>
          <w:rFonts w:ascii="Arial" w:hAnsi="Arial" w:cs="Arial"/>
        </w:rPr>
        <w:t>doctrine of universal restora</w:t>
      </w:r>
      <w:r w:rsidR="00055768" w:rsidRPr="009D3151">
        <w:rPr>
          <w:rFonts w:ascii="Arial" w:hAnsi="Arial" w:cs="Arial"/>
        </w:rPr>
        <w:t>tion as taught by C</w:t>
      </w:r>
      <w:r w:rsidR="003B0386" w:rsidRPr="009D3151">
        <w:rPr>
          <w:rFonts w:ascii="Arial" w:hAnsi="Arial" w:cs="Arial"/>
        </w:rPr>
        <w:t xml:space="preserve">lement, Origen, the </w:t>
      </w:r>
      <w:proofErr w:type="spellStart"/>
      <w:r w:rsidR="003B0386" w:rsidRPr="009D3151">
        <w:rPr>
          <w:rFonts w:ascii="Arial" w:hAnsi="Arial" w:cs="Arial"/>
        </w:rPr>
        <w:t>Gregories</w:t>
      </w:r>
      <w:proofErr w:type="spellEnd"/>
      <w:r w:rsidR="003B0386" w:rsidRPr="009D3151">
        <w:rPr>
          <w:rFonts w:ascii="Arial" w:hAnsi="Arial" w:cs="Arial"/>
        </w:rPr>
        <w:t xml:space="preserve">, </w:t>
      </w:r>
      <w:r w:rsidR="00055768" w:rsidRPr="009D3151">
        <w:rPr>
          <w:rFonts w:ascii="Arial" w:hAnsi="Arial" w:cs="Arial"/>
        </w:rPr>
        <w:t>Basil the Great, and m</w:t>
      </w:r>
      <w:r w:rsidR="003B0386" w:rsidRPr="009D3151">
        <w:rPr>
          <w:rFonts w:ascii="Arial" w:hAnsi="Arial" w:cs="Arial"/>
        </w:rPr>
        <w:t xml:space="preserve">ultitudes besides. </w:t>
      </w:r>
    </w:p>
    <w:p w14:paraId="3B6AFF33" w14:textId="77777777" w:rsidR="004A41F5" w:rsidRPr="009D3151" w:rsidRDefault="003B0386" w:rsidP="003B0386">
      <w:pPr>
        <w:ind w:firstLine="720"/>
        <w:rPr>
          <w:rFonts w:ascii="Arial" w:hAnsi="Arial" w:cs="Arial"/>
        </w:rPr>
      </w:pPr>
      <w:r w:rsidRPr="009D3151">
        <w:rPr>
          <w:rFonts w:ascii="Arial" w:hAnsi="Arial" w:cs="Arial"/>
        </w:rPr>
        <w:t xml:space="preserve">Discussions </w:t>
      </w:r>
      <w:r w:rsidR="00055768" w:rsidRPr="009D3151">
        <w:rPr>
          <w:rFonts w:ascii="Arial" w:hAnsi="Arial" w:cs="Arial"/>
        </w:rPr>
        <w:t xml:space="preserve">and declarations on the </w:t>
      </w:r>
      <w:r w:rsidRPr="009D3151">
        <w:rPr>
          <w:rFonts w:ascii="Arial" w:hAnsi="Arial" w:cs="Arial"/>
        </w:rPr>
        <w:t xml:space="preserve">Trinity, and contests over </w:t>
      </w:r>
      <w:r w:rsidRPr="009D3151">
        <w:rPr>
          <w:rFonts w:ascii="Arial" w:hAnsi="Arial" w:cs="Arial"/>
          <w:i/>
        </w:rPr>
        <w:t>homoou</w:t>
      </w:r>
      <w:r w:rsidR="00055768" w:rsidRPr="009D3151">
        <w:rPr>
          <w:rFonts w:ascii="Arial" w:hAnsi="Arial" w:cs="Arial"/>
          <w:i/>
        </w:rPr>
        <w:t>sion</w:t>
      </w:r>
      <w:r w:rsidR="00055768" w:rsidRPr="009D3151">
        <w:rPr>
          <w:rFonts w:ascii="Arial" w:hAnsi="Arial" w:cs="Arial"/>
        </w:rPr>
        <w:t xml:space="preserve"> </w:t>
      </w:r>
      <w:r w:rsidRPr="009D3151">
        <w:rPr>
          <w:rFonts w:ascii="Arial" w:hAnsi="Arial" w:cs="Arial"/>
        </w:rPr>
        <w:t xml:space="preserve">(consubstantial) and </w:t>
      </w:r>
      <w:proofErr w:type="spellStart"/>
      <w:r w:rsidRPr="009D3151">
        <w:rPr>
          <w:rFonts w:ascii="Arial" w:hAnsi="Arial" w:cs="Arial"/>
          <w:i/>
        </w:rPr>
        <w:t>homoiousion</w:t>
      </w:r>
      <w:proofErr w:type="spellEnd"/>
      <w:r w:rsidRPr="009D3151">
        <w:rPr>
          <w:rFonts w:ascii="Arial" w:hAnsi="Arial" w:cs="Arial"/>
        </w:rPr>
        <w:t xml:space="preserve"> (of like </w:t>
      </w:r>
      <w:r w:rsidR="00055768" w:rsidRPr="009D3151">
        <w:rPr>
          <w:rFonts w:ascii="Arial" w:hAnsi="Arial" w:cs="Arial"/>
        </w:rPr>
        <w:t>substance) engrossed</w:t>
      </w:r>
      <w:r w:rsidRPr="009D3151">
        <w:rPr>
          <w:rFonts w:ascii="Arial" w:hAnsi="Arial" w:cs="Arial"/>
        </w:rPr>
        <w:t xml:space="preserve"> the energy of disputants, and </w:t>
      </w:r>
      <w:r w:rsidR="00055768" w:rsidRPr="009D3151">
        <w:rPr>
          <w:rFonts w:ascii="Arial" w:hAnsi="Arial" w:cs="Arial"/>
        </w:rPr>
        <w:t>filled libraries of vo</w:t>
      </w:r>
      <w:r w:rsidRPr="009D3151">
        <w:rPr>
          <w:rFonts w:ascii="Arial" w:hAnsi="Arial" w:cs="Arial"/>
        </w:rPr>
        <w:t xml:space="preserve">lumes, but the doctrine of the </w:t>
      </w:r>
      <w:r w:rsidR="00055768" w:rsidRPr="009D3151">
        <w:rPr>
          <w:rFonts w:ascii="Arial" w:hAnsi="Arial" w:cs="Arial"/>
        </w:rPr>
        <w:t xml:space="preserve">great fathers remained </w:t>
      </w:r>
      <w:r w:rsidRPr="009D3151">
        <w:rPr>
          <w:rFonts w:ascii="Arial" w:hAnsi="Arial" w:cs="Arial"/>
        </w:rPr>
        <w:t>unchallenged.</w:t>
      </w:r>
      <w:r w:rsidR="009A321E" w:rsidRPr="009D3151">
        <w:rPr>
          <w:rFonts w:ascii="Arial" w:hAnsi="Arial" w:cs="Arial"/>
        </w:rPr>
        <w:t xml:space="preserve"> Neither the Concilium </w:t>
      </w:r>
      <w:proofErr w:type="spellStart"/>
      <w:r w:rsidR="009A321E" w:rsidRPr="009D3151">
        <w:rPr>
          <w:rFonts w:ascii="Arial" w:hAnsi="Arial" w:cs="Arial"/>
        </w:rPr>
        <w:t>Nicaeum</w:t>
      </w:r>
      <w:proofErr w:type="spellEnd"/>
      <w:r w:rsidR="009A321E" w:rsidRPr="009D3151">
        <w:rPr>
          <w:rFonts w:ascii="Arial" w:hAnsi="Arial" w:cs="Arial"/>
        </w:rPr>
        <w:t xml:space="preserve"> (325</w:t>
      </w:r>
      <w:r w:rsidR="008957CF" w:rsidRPr="009D3151">
        <w:rPr>
          <w:rFonts w:ascii="Arial" w:hAnsi="Arial" w:cs="Arial"/>
        </w:rPr>
        <w:t xml:space="preserve"> AD</w:t>
      </w:r>
      <w:r w:rsidR="009A321E" w:rsidRPr="009D3151">
        <w:rPr>
          <w:rFonts w:ascii="Arial" w:hAnsi="Arial" w:cs="Arial"/>
        </w:rPr>
        <w:t>)</w:t>
      </w:r>
      <w:r w:rsidR="00055768" w:rsidRPr="009D3151">
        <w:rPr>
          <w:rFonts w:ascii="Arial" w:hAnsi="Arial" w:cs="Arial"/>
        </w:rPr>
        <w:t xml:space="preserve"> nor the Concilium </w:t>
      </w:r>
      <w:proofErr w:type="spellStart"/>
      <w:r w:rsidR="00055768" w:rsidRPr="009D3151">
        <w:rPr>
          <w:rFonts w:ascii="Arial" w:hAnsi="Arial" w:cs="Arial"/>
        </w:rPr>
        <w:t>Const</w:t>
      </w:r>
      <w:r w:rsidR="009A321E" w:rsidRPr="009D3151">
        <w:rPr>
          <w:rFonts w:ascii="Arial" w:hAnsi="Arial" w:cs="Arial"/>
        </w:rPr>
        <w:t>antinopolitanum</w:t>
      </w:r>
      <w:proofErr w:type="spellEnd"/>
      <w:r w:rsidR="009A321E" w:rsidRPr="009D3151">
        <w:rPr>
          <w:rFonts w:ascii="Arial" w:hAnsi="Arial" w:cs="Arial"/>
        </w:rPr>
        <w:t xml:space="preserve"> (</w:t>
      </w:r>
      <w:r w:rsidR="00055768" w:rsidRPr="009D3151">
        <w:rPr>
          <w:rFonts w:ascii="Arial" w:hAnsi="Arial" w:cs="Arial"/>
        </w:rPr>
        <w:t>381</w:t>
      </w:r>
      <w:r w:rsidR="008957CF" w:rsidRPr="009D3151">
        <w:rPr>
          <w:rFonts w:ascii="Arial" w:hAnsi="Arial" w:cs="Arial"/>
        </w:rPr>
        <w:t xml:space="preserve"> AD</w:t>
      </w:r>
      <w:r w:rsidR="009A321E" w:rsidRPr="009D3151">
        <w:rPr>
          <w:rFonts w:ascii="Arial" w:hAnsi="Arial" w:cs="Arial"/>
        </w:rPr>
        <w:t>)</w:t>
      </w:r>
      <w:r w:rsidRPr="009D3151">
        <w:rPr>
          <w:rFonts w:ascii="Arial" w:hAnsi="Arial" w:cs="Arial"/>
        </w:rPr>
        <w:t xml:space="preserve"> no</w:t>
      </w:r>
      <w:r w:rsidR="009A321E" w:rsidRPr="009D3151">
        <w:rPr>
          <w:rFonts w:ascii="Arial" w:hAnsi="Arial" w:cs="Arial"/>
        </w:rPr>
        <w:t xml:space="preserve">r the Concilium </w:t>
      </w:r>
      <w:proofErr w:type="spellStart"/>
      <w:r w:rsidR="009A321E" w:rsidRPr="009D3151">
        <w:rPr>
          <w:rFonts w:ascii="Arial" w:hAnsi="Arial" w:cs="Arial"/>
        </w:rPr>
        <w:t>Chalcedonenese</w:t>
      </w:r>
      <w:proofErr w:type="spellEnd"/>
      <w:r w:rsidR="009A321E" w:rsidRPr="009D3151">
        <w:rPr>
          <w:rFonts w:ascii="Arial" w:hAnsi="Arial" w:cs="Arial"/>
        </w:rPr>
        <w:t xml:space="preserve"> (</w:t>
      </w:r>
      <w:r w:rsidRPr="009D3151">
        <w:rPr>
          <w:rFonts w:ascii="Arial" w:hAnsi="Arial" w:cs="Arial"/>
        </w:rPr>
        <w:t>45</w:t>
      </w:r>
      <w:r w:rsidR="009A321E" w:rsidRPr="009D3151">
        <w:rPr>
          <w:rFonts w:ascii="Arial" w:hAnsi="Arial" w:cs="Arial"/>
        </w:rPr>
        <w:t>1</w:t>
      </w:r>
      <w:r w:rsidR="008957CF" w:rsidRPr="009D3151">
        <w:rPr>
          <w:rFonts w:ascii="Arial" w:hAnsi="Arial" w:cs="Arial"/>
        </w:rPr>
        <w:t xml:space="preserve"> AD</w:t>
      </w:r>
      <w:r w:rsidR="009A321E" w:rsidRPr="009D3151">
        <w:rPr>
          <w:rFonts w:ascii="Arial" w:hAnsi="Arial" w:cs="Arial"/>
        </w:rPr>
        <w:t>)</w:t>
      </w:r>
      <w:r w:rsidR="00055768" w:rsidRPr="009D3151">
        <w:rPr>
          <w:rFonts w:ascii="Arial" w:hAnsi="Arial" w:cs="Arial"/>
        </w:rPr>
        <w:t xml:space="preserve"> lisped a syl</w:t>
      </w:r>
      <w:r w:rsidRPr="009D3151">
        <w:rPr>
          <w:rFonts w:ascii="Arial" w:hAnsi="Arial" w:cs="Arial"/>
        </w:rPr>
        <w:t xml:space="preserve">lable of the doctrine of man's </w:t>
      </w:r>
      <w:r w:rsidR="00055768" w:rsidRPr="009D3151">
        <w:rPr>
          <w:rFonts w:ascii="Arial" w:hAnsi="Arial" w:cs="Arial"/>
        </w:rPr>
        <w:t xml:space="preserve">final woe. </w:t>
      </w:r>
    </w:p>
    <w:p w14:paraId="0D68C990" w14:textId="2D0C6091" w:rsidR="00055768" w:rsidRPr="009D3151" w:rsidRDefault="00055768" w:rsidP="004A41F5">
      <w:pPr>
        <w:ind w:firstLine="720"/>
        <w:rPr>
          <w:rFonts w:ascii="Arial" w:hAnsi="Arial" w:cs="Arial"/>
        </w:rPr>
      </w:pPr>
      <w:r w:rsidRPr="009D3151">
        <w:rPr>
          <w:rFonts w:ascii="Arial" w:hAnsi="Arial" w:cs="Arial"/>
        </w:rPr>
        <w:t xml:space="preserve">The reticence of </w:t>
      </w:r>
      <w:r w:rsidR="003B0386" w:rsidRPr="009D3151">
        <w:rPr>
          <w:rFonts w:ascii="Arial" w:hAnsi="Arial" w:cs="Arial"/>
        </w:rPr>
        <w:t xml:space="preserve">all the ancient formularies of </w:t>
      </w:r>
      <w:r w:rsidRPr="009D3151">
        <w:rPr>
          <w:rFonts w:ascii="Arial" w:hAnsi="Arial" w:cs="Arial"/>
        </w:rPr>
        <w:t>faith concerning endle</w:t>
      </w:r>
      <w:r w:rsidR="003B0386" w:rsidRPr="009D3151">
        <w:rPr>
          <w:rFonts w:ascii="Arial" w:hAnsi="Arial" w:cs="Arial"/>
        </w:rPr>
        <w:t xml:space="preserve">ss punishment </w:t>
      </w:r>
      <w:proofErr w:type="gramStart"/>
      <w:r w:rsidR="003B0386" w:rsidRPr="009D3151">
        <w:rPr>
          <w:rFonts w:ascii="Arial" w:hAnsi="Arial" w:cs="Arial"/>
        </w:rPr>
        <w:t xml:space="preserve">at the same time </w:t>
      </w:r>
      <w:r w:rsidRPr="009D3151">
        <w:rPr>
          <w:rFonts w:ascii="Arial" w:hAnsi="Arial" w:cs="Arial"/>
        </w:rPr>
        <w:t>that</w:t>
      </w:r>
      <w:proofErr w:type="gramEnd"/>
      <w:r w:rsidRPr="009D3151">
        <w:rPr>
          <w:rFonts w:ascii="Arial" w:hAnsi="Arial" w:cs="Arial"/>
        </w:rPr>
        <w:t xml:space="preserve"> the great fath</w:t>
      </w:r>
      <w:r w:rsidR="003B0386" w:rsidRPr="009D3151">
        <w:rPr>
          <w:rFonts w:ascii="Arial" w:hAnsi="Arial" w:cs="Arial"/>
        </w:rPr>
        <w:t xml:space="preserve">ers were proclaiming universal </w:t>
      </w:r>
      <w:r w:rsidRPr="009D3151">
        <w:rPr>
          <w:rFonts w:ascii="Arial" w:hAnsi="Arial" w:cs="Arial"/>
        </w:rPr>
        <w:t>salvation, as appears late</w:t>
      </w:r>
      <w:r w:rsidR="003B0386" w:rsidRPr="009D3151">
        <w:rPr>
          <w:rFonts w:ascii="Arial" w:hAnsi="Arial" w:cs="Arial"/>
        </w:rPr>
        <w:t xml:space="preserve">r on in these pages, is strong </w:t>
      </w:r>
      <w:r w:rsidRPr="009D3151">
        <w:rPr>
          <w:rFonts w:ascii="Arial" w:hAnsi="Arial" w:cs="Arial"/>
        </w:rPr>
        <w:t>evidence that the fo</w:t>
      </w:r>
      <w:r w:rsidR="003B0386" w:rsidRPr="009D3151">
        <w:rPr>
          <w:rFonts w:ascii="Arial" w:hAnsi="Arial" w:cs="Arial"/>
        </w:rPr>
        <w:t>rmer doctrine was not then ac</w:t>
      </w:r>
      <w:r w:rsidRPr="009D3151">
        <w:rPr>
          <w:rFonts w:ascii="Arial" w:hAnsi="Arial" w:cs="Arial"/>
        </w:rPr>
        <w:t>cepted. It is app</w:t>
      </w:r>
      <w:r w:rsidR="003B0386" w:rsidRPr="009D3151">
        <w:rPr>
          <w:rFonts w:ascii="Arial" w:hAnsi="Arial" w:cs="Arial"/>
        </w:rPr>
        <w:t xml:space="preserve">arent that the early Christian </w:t>
      </w:r>
      <w:r w:rsidRPr="009D3151">
        <w:rPr>
          <w:rFonts w:ascii="Arial" w:hAnsi="Arial" w:cs="Arial"/>
        </w:rPr>
        <w:t>church did not dogmat</w:t>
      </w:r>
      <w:r w:rsidR="003B0386" w:rsidRPr="009D3151">
        <w:rPr>
          <w:rFonts w:ascii="Arial" w:hAnsi="Arial" w:cs="Arial"/>
        </w:rPr>
        <w:t xml:space="preserve">ize on man's final destiny. It </w:t>
      </w:r>
      <w:r w:rsidRPr="009D3151">
        <w:rPr>
          <w:rFonts w:ascii="Arial" w:hAnsi="Arial" w:cs="Arial"/>
        </w:rPr>
        <w:t>was engrossed in get</w:t>
      </w:r>
      <w:r w:rsidR="003B0386" w:rsidRPr="009D3151">
        <w:rPr>
          <w:rFonts w:ascii="Arial" w:hAnsi="Arial" w:cs="Arial"/>
        </w:rPr>
        <w:t xml:space="preserve">ting established among men the </w:t>
      </w:r>
      <w:r w:rsidRPr="009D3151">
        <w:rPr>
          <w:rFonts w:ascii="Arial" w:hAnsi="Arial" w:cs="Arial"/>
        </w:rPr>
        <w:t>great truth of God'</w:t>
      </w:r>
      <w:r w:rsidR="003B0386" w:rsidRPr="009D3151">
        <w:rPr>
          <w:rFonts w:ascii="Arial" w:hAnsi="Arial" w:cs="Arial"/>
        </w:rPr>
        <w:t>s universal Fatherhood, as re</w:t>
      </w:r>
      <w:r w:rsidRPr="009D3151">
        <w:rPr>
          <w:rFonts w:ascii="Arial" w:hAnsi="Arial" w:cs="Arial"/>
        </w:rPr>
        <w:t>vealed in the incarnat</w:t>
      </w:r>
      <w:r w:rsidR="003B0386" w:rsidRPr="009D3151">
        <w:rPr>
          <w:rFonts w:ascii="Arial" w:hAnsi="Arial" w:cs="Arial"/>
        </w:rPr>
        <w:t xml:space="preserve">ion, </w:t>
      </w:r>
      <w:r w:rsidR="004A41F5" w:rsidRPr="009D3151">
        <w:rPr>
          <w:rFonts w:ascii="Arial" w:hAnsi="Arial" w:cs="Arial"/>
        </w:rPr>
        <w:t>“</w:t>
      </w:r>
      <w:r w:rsidR="003B0386" w:rsidRPr="009D3151">
        <w:rPr>
          <w:rFonts w:ascii="Arial" w:hAnsi="Arial" w:cs="Arial"/>
        </w:rPr>
        <w:t>God in Christ, reconcil</w:t>
      </w:r>
      <w:r w:rsidRPr="009D3151">
        <w:rPr>
          <w:rFonts w:ascii="Arial" w:hAnsi="Arial" w:cs="Arial"/>
        </w:rPr>
        <w:t>ing the world unto himself,</w:t>
      </w:r>
      <w:r w:rsidR="004A41F5" w:rsidRPr="009D3151">
        <w:rPr>
          <w:rFonts w:ascii="Arial" w:hAnsi="Arial" w:cs="Arial"/>
        </w:rPr>
        <w:t>”</w:t>
      </w:r>
      <w:r w:rsidR="003B0386" w:rsidRPr="009D3151">
        <w:rPr>
          <w:rStyle w:val="FootnoteReference"/>
          <w:rFonts w:ascii="Arial" w:hAnsi="Arial" w:cs="Arial"/>
        </w:rPr>
        <w:footnoteReference w:id="42"/>
      </w:r>
      <w:r w:rsidR="003B0386" w:rsidRPr="009D3151">
        <w:rPr>
          <w:rFonts w:ascii="Arial" w:hAnsi="Arial" w:cs="Arial"/>
        </w:rPr>
        <w:t xml:space="preserve"> Some taught endless </w:t>
      </w:r>
      <w:r w:rsidRPr="009D3151">
        <w:rPr>
          <w:rFonts w:ascii="Arial" w:hAnsi="Arial" w:cs="Arial"/>
        </w:rPr>
        <w:t>punishment for a po</w:t>
      </w:r>
      <w:r w:rsidR="003B0386" w:rsidRPr="009D3151">
        <w:rPr>
          <w:rFonts w:ascii="Arial" w:hAnsi="Arial" w:cs="Arial"/>
        </w:rPr>
        <w:t xml:space="preserve">rtion of mankind; others, the </w:t>
      </w:r>
      <w:r w:rsidRPr="009D3151">
        <w:rPr>
          <w:rFonts w:ascii="Arial" w:hAnsi="Arial" w:cs="Arial"/>
        </w:rPr>
        <w:t xml:space="preserve">annihilation of the </w:t>
      </w:r>
      <w:r w:rsidR="003B0386" w:rsidRPr="009D3151">
        <w:rPr>
          <w:rFonts w:ascii="Arial" w:hAnsi="Arial" w:cs="Arial"/>
        </w:rPr>
        <w:t xml:space="preserve">wicked; others had no definite </w:t>
      </w:r>
      <w:r w:rsidRPr="009D3151">
        <w:rPr>
          <w:rFonts w:ascii="Arial" w:hAnsi="Arial" w:cs="Arial"/>
        </w:rPr>
        <w:t>opinion on human des</w:t>
      </w:r>
      <w:r w:rsidR="003B0386" w:rsidRPr="009D3151">
        <w:rPr>
          <w:rFonts w:ascii="Arial" w:hAnsi="Arial" w:cs="Arial"/>
        </w:rPr>
        <w:t>tiny; but the larger part, es</w:t>
      </w:r>
      <w:r w:rsidRPr="009D3151">
        <w:rPr>
          <w:rFonts w:ascii="Arial" w:hAnsi="Arial" w:cs="Arial"/>
        </w:rPr>
        <w:t>pecially from Clem</w:t>
      </w:r>
      <w:r w:rsidR="003B0386" w:rsidRPr="009D3151">
        <w:rPr>
          <w:rFonts w:ascii="Arial" w:hAnsi="Arial" w:cs="Arial"/>
        </w:rPr>
        <w:t xml:space="preserve">ent of Alexandria on for three </w:t>
      </w:r>
      <w:r w:rsidRPr="009D3151">
        <w:rPr>
          <w:rFonts w:ascii="Arial" w:hAnsi="Arial" w:cs="Arial"/>
        </w:rPr>
        <w:t xml:space="preserve">hundred years, taught </w:t>
      </w:r>
      <w:r w:rsidR="003B0386" w:rsidRPr="009D3151">
        <w:rPr>
          <w:rFonts w:ascii="Arial" w:hAnsi="Arial" w:cs="Arial"/>
        </w:rPr>
        <w:t xml:space="preserve">universal salvation. It is </w:t>
      </w:r>
      <w:r w:rsidR="009A321E" w:rsidRPr="009D3151">
        <w:rPr>
          <w:rFonts w:ascii="Arial" w:hAnsi="Arial" w:cs="Arial"/>
        </w:rPr>
        <w:t>unthinkable</w:t>
      </w:r>
      <w:r w:rsidR="008E22ED" w:rsidRPr="009D3151">
        <w:rPr>
          <w:rStyle w:val="EndnoteReference"/>
          <w:rFonts w:ascii="Arial" w:hAnsi="Arial" w:cs="Arial"/>
        </w:rPr>
        <w:endnoteReference w:id="5"/>
      </w:r>
      <w:r w:rsidR="008E22ED" w:rsidRPr="009D3151">
        <w:rPr>
          <w:rFonts w:ascii="Arial" w:hAnsi="Arial" w:cs="Arial"/>
        </w:rPr>
        <w:t xml:space="preserve"> </w:t>
      </w:r>
      <w:r w:rsidRPr="009D3151">
        <w:rPr>
          <w:rFonts w:ascii="Arial" w:hAnsi="Arial" w:cs="Arial"/>
        </w:rPr>
        <w:t>that end</w:t>
      </w:r>
      <w:r w:rsidR="003B0386" w:rsidRPr="009D3151">
        <w:rPr>
          <w:rFonts w:ascii="Arial" w:hAnsi="Arial" w:cs="Arial"/>
        </w:rPr>
        <w:t xml:space="preserve">less punishment was a doctrine </w:t>
      </w:r>
      <w:r w:rsidRPr="009D3151">
        <w:rPr>
          <w:rFonts w:ascii="Arial" w:hAnsi="Arial" w:cs="Arial"/>
        </w:rPr>
        <w:t>of the early church, w</w:t>
      </w:r>
      <w:r w:rsidR="003B0386" w:rsidRPr="009D3151">
        <w:rPr>
          <w:rFonts w:ascii="Arial" w:hAnsi="Arial" w:cs="Arial"/>
        </w:rPr>
        <w:t xml:space="preserve">hen it is seen that not one of </w:t>
      </w:r>
      <w:r w:rsidRPr="009D3151">
        <w:rPr>
          <w:rFonts w:ascii="Arial" w:hAnsi="Arial" w:cs="Arial"/>
        </w:rPr>
        <w:t>t</w:t>
      </w:r>
      <w:r w:rsidR="003B0386" w:rsidRPr="009D3151">
        <w:rPr>
          <w:rFonts w:ascii="Arial" w:hAnsi="Arial" w:cs="Arial"/>
        </w:rPr>
        <w:t>he early creeds embodied it.</w:t>
      </w:r>
      <w:r w:rsidR="004A41F5" w:rsidRPr="009D3151">
        <w:rPr>
          <w:rFonts w:ascii="Arial" w:hAnsi="Arial" w:cs="Arial"/>
        </w:rPr>
        <w:t>”</w:t>
      </w:r>
      <w:r w:rsidR="003B0386" w:rsidRPr="009D3151">
        <w:rPr>
          <w:rStyle w:val="FootnoteReference"/>
          <w:rFonts w:ascii="Arial" w:hAnsi="Arial" w:cs="Arial"/>
        </w:rPr>
        <w:footnoteReference w:id="43"/>
      </w:r>
    </w:p>
    <w:p w14:paraId="384D6D75" w14:textId="77777777" w:rsidR="008D7A39" w:rsidRPr="009D3151" w:rsidRDefault="008D7A39">
      <w:pPr>
        <w:rPr>
          <w:rFonts w:ascii="Arial" w:eastAsiaTheme="majorEastAsia" w:hAnsi="Arial" w:cs="Arial"/>
          <w:color w:val="2E74B5" w:themeColor="accent1" w:themeShade="BF"/>
          <w:sz w:val="32"/>
          <w:szCs w:val="32"/>
        </w:rPr>
      </w:pPr>
      <w:r w:rsidRPr="009D3151">
        <w:rPr>
          <w:rFonts w:ascii="Arial" w:hAnsi="Arial" w:cs="Arial"/>
        </w:rPr>
        <w:br w:type="page"/>
      </w:r>
    </w:p>
    <w:p w14:paraId="3A62D125" w14:textId="1F60C33B" w:rsidR="00403B3E" w:rsidRPr="009D3151" w:rsidRDefault="008D7A39" w:rsidP="00403B3E">
      <w:pPr>
        <w:pStyle w:val="Heading1"/>
        <w:rPr>
          <w:rFonts w:ascii="Arial" w:hAnsi="Arial" w:cs="Arial"/>
        </w:rPr>
      </w:pPr>
      <w:bookmarkStart w:id="15" w:name="_Toc134373921"/>
      <w:r w:rsidRPr="009D3151">
        <w:rPr>
          <w:rFonts w:ascii="Arial" w:hAnsi="Arial" w:cs="Arial"/>
        </w:rPr>
        <w:lastRenderedPageBreak/>
        <w:t>2. Early Christianity a Cheerful Religion.</w:t>
      </w:r>
      <w:bookmarkEnd w:id="15"/>
    </w:p>
    <w:p w14:paraId="5E2E6129" w14:textId="77777777" w:rsidR="00403B3E" w:rsidRPr="009D3151" w:rsidRDefault="00403B3E" w:rsidP="00403B3E">
      <w:pPr>
        <w:rPr>
          <w:rFonts w:ascii="Arial" w:hAnsi="Arial" w:cs="Arial"/>
        </w:rPr>
      </w:pPr>
    </w:p>
    <w:p w14:paraId="41098870" w14:textId="43F9AA53" w:rsidR="004A41F5" w:rsidRPr="009D3151" w:rsidRDefault="00403B3E" w:rsidP="00403B3E">
      <w:pPr>
        <w:pStyle w:val="Heading2"/>
        <w:rPr>
          <w:rFonts w:ascii="Arial" w:hAnsi="Arial" w:cs="Arial"/>
        </w:rPr>
      </w:pPr>
      <w:bookmarkStart w:id="16" w:name="_Toc134373922"/>
      <w:r w:rsidRPr="009D3151">
        <w:rPr>
          <w:rFonts w:ascii="Arial" w:hAnsi="Arial" w:cs="Arial"/>
        </w:rPr>
        <w:t>Darkness at the Advent.</w:t>
      </w:r>
      <w:bookmarkEnd w:id="16"/>
    </w:p>
    <w:p w14:paraId="7CA6AF14" w14:textId="77777777" w:rsidR="004A41F5" w:rsidRPr="009D3151" w:rsidRDefault="00055768" w:rsidP="00436485">
      <w:pPr>
        <w:ind w:firstLine="720"/>
        <w:rPr>
          <w:rFonts w:ascii="Arial" w:hAnsi="Arial" w:cs="Arial"/>
        </w:rPr>
      </w:pPr>
      <w:r w:rsidRPr="009D3151">
        <w:rPr>
          <w:rFonts w:ascii="Arial" w:hAnsi="Arial" w:cs="Arial"/>
        </w:rPr>
        <w:t xml:space="preserve">When our Lord announced his </w:t>
      </w:r>
      <w:proofErr w:type="gramStart"/>
      <w:r w:rsidRPr="009D3151">
        <w:rPr>
          <w:rFonts w:ascii="Arial" w:hAnsi="Arial" w:cs="Arial"/>
        </w:rPr>
        <w:t>religion</w:t>
      </w:r>
      <w:proofErr w:type="gramEnd"/>
      <w:r w:rsidRPr="009D3151">
        <w:rPr>
          <w:rFonts w:ascii="Arial" w:hAnsi="Arial" w:cs="Arial"/>
        </w:rPr>
        <w:t xml:space="preserve"> this world was in a</w:t>
      </w:r>
      <w:r w:rsidR="00907104" w:rsidRPr="009D3151">
        <w:rPr>
          <w:rFonts w:ascii="Arial" w:hAnsi="Arial" w:cs="Arial"/>
        </w:rPr>
        <w:t xml:space="preserve"> condition of unutterable cor</w:t>
      </w:r>
      <w:r w:rsidRPr="009D3151">
        <w:rPr>
          <w:rFonts w:ascii="Arial" w:hAnsi="Arial" w:cs="Arial"/>
        </w:rPr>
        <w:t>ru</w:t>
      </w:r>
      <w:r w:rsidR="00907104" w:rsidRPr="009D3151">
        <w:rPr>
          <w:rFonts w:ascii="Arial" w:hAnsi="Arial" w:cs="Arial"/>
        </w:rPr>
        <w:t>ption, wretchedness and gloom. S</w:t>
      </w:r>
      <w:r w:rsidRPr="009D3151">
        <w:rPr>
          <w:rFonts w:ascii="Arial" w:hAnsi="Arial" w:cs="Arial"/>
        </w:rPr>
        <w:t>lave</w:t>
      </w:r>
      <w:r w:rsidR="00907104" w:rsidRPr="009D3151">
        <w:rPr>
          <w:rFonts w:ascii="Arial" w:hAnsi="Arial" w:cs="Arial"/>
        </w:rPr>
        <w:t>ry, poverty, vice that the pen is</w:t>
      </w:r>
      <w:r w:rsidRPr="009D3151">
        <w:rPr>
          <w:rFonts w:ascii="Arial" w:hAnsi="Arial" w:cs="Arial"/>
        </w:rPr>
        <w:t xml:space="preserve"> unw</w:t>
      </w:r>
      <w:r w:rsidR="00907104" w:rsidRPr="009D3151">
        <w:rPr>
          <w:rFonts w:ascii="Arial" w:hAnsi="Arial" w:cs="Arial"/>
        </w:rPr>
        <w:t>illing to name, almost univer</w:t>
      </w:r>
      <w:r w:rsidRPr="009D3151">
        <w:rPr>
          <w:rFonts w:ascii="Arial" w:hAnsi="Arial" w:cs="Arial"/>
        </w:rPr>
        <w:t>sall</w:t>
      </w:r>
      <w:r w:rsidR="00907104" w:rsidRPr="009D3151">
        <w:rPr>
          <w:rFonts w:ascii="Arial" w:hAnsi="Arial" w:cs="Arial"/>
        </w:rPr>
        <w:t>y prevailed, and even religion partook of the general degradation.</w:t>
      </w:r>
      <w:r w:rsidR="00907104" w:rsidRPr="009D3151">
        <w:rPr>
          <w:rStyle w:val="FootnoteReference"/>
          <w:rFonts w:ascii="Arial" w:hAnsi="Arial" w:cs="Arial"/>
        </w:rPr>
        <w:footnoteReference w:id="44"/>
      </w:r>
      <w:r w:rsidRPr="009D3151">
        <w:rPr>
          <w:rFonts w:ascii="Arial" w:hAnsi="Arial" w:cs="Arial"/>
        </w:rPr>
        <w:t xml:space="preserve"> D</w:t>
      </w:r>
      <w:r w:rsidR="00907104" w:rsidRPr="009D3151">
        <w:rPr>
          <w:rFonts w:ascii="Arial" w:hAnsi="Arial" w:cs="Arial"/>
        </w:rPr>
        <w:t xml:space="preserve">ecadence, </w:t>
      </w:r>
      <w:r w:rsidRPr="009D3151">
        <w:rPr>
          <w:rFonts w:ascii="Arial" w:hAnsi="Arial" w:cs="Arial"/>
        </w:rPr>
        <w:t>depopulation, inse</w:t>
      </w:r>
      <w:r w:rsidR="00907104" w:rsidRPr="009D3151">
        <w:rPr>
          <w:rFonts w:ascii="Arial" w:hAnsi="Arial" w:cs="Arial"/>
        </w:rPr>
        <w:t xml:space="preserve">curity of property, </w:t>
      </w:r>
      <w:proofErr w:type="gramStart"/>
      <w:r w:rsidR="00907104" w:rsidRPr="009D3151">
        <w:rPr>
          <w:rFonts w:ascii="Arial" w:hAnsi="Arial" w:cs="Arial"/>
        </w:rPr>
        <w:t>person</w:t>
      </w:r>
      <w:proofErr w:type="gramEnd"/>
      <w:r w:rsidR="00907104" w:rsidRPr="009D3151">
        <w:rPr>
          <w:rFonts w:ascii="Arial" w:hAnsi="Arial" w:cs="Arial"/>
        </w:rPr>
        <w:t xml:space="preserve"> and </w:t>
      </w:r>
      <w:r w:rsidRPr="009D3151">
        <w:rPr>
          <w:rFonts w:ascii="Arial" w:hAnsi="Arial" w:cs="Arial"/>
        </w:rPr>
        <w:t>life, accord</w:t>
      </w:r>
      <w:r w:rsidR="00907104" w:rsidRPr="009D3151">
        <w:rPr>
          <w:rFonts w:ascii="Arial" w:hAnsi="Arial" w:cs="Arial"/>
        </w:rPr>
        <w:t>ing to Taine,</w:t>
      </w:r>
      <w:r w:rsidR="008E22ED" w:rsidRPr="009D3151">
        <w:rPr>
          <w:rStyle w:val="FootnoteReference"/>
          <w:rFonts w:ascii="Arial" w:hAnsi="Arial" w:cs="Arial"/>
        </w:rPr>
        <w:footnoteReference w:id="45"/>
      </w:r>
      <w:r w:rsidR="00907104" w:rsidRPr="009D3151">
        <w:rPr>
          <w:rFonts w:ascii="Arial" w:hAnsi="Arial" w:cs="Arial"/>
        </w:rPr>
        <w:t xml:space="preserve"> were everywhere. </w:t>
      </w:r>
      <w:r w:rsidRPr="009D3151">
        <w:rPr>
          <w:rFonts w:ascii="Arial" w:hAnsi="Arial" w:cs="Arial"/>
        </w:rPr>
        <w:t xml:space="preserve">Philosophy </w:t>
      </w:r>
      <w:r w:rsidR="00907104" w:rsidRPr="009D3151">
        <w:rPr>
          <w:rFonts w:ascii="Arial" w:hAnsi="Arial" w:cs="Arial"/>
        </w:rPr>
        <w:t xml:space="preserve">taught that it would be better </w:t>
      </w:r>
      <w:r w:rsidRPr="009D3151">
        <w:rPr>
          <w:rFonts w:ascii="Arial" w:hAnsi="Arial" w:cs="Arial"/>
        </w:rPr>
        <w:t>for man neve</w:t>
      </w:r>
      <w:r w:rsidR="00907104" w:rsidRPr="009D3151">
        <w:rPr>
          <w:rFonts w:ascii="Arial" w:hAnsi="Arial" w:cs="Arial"/>
        </w:rPr>
        <w:t>r to have been created.</w:t>
      </w:r>
      <w:r w:rsidR="00D70373" w:rsidRPr="009D3151">
        <w:rPr>
          <w:rStyle w:val="FootnoteReference"/>
          <w:rFonts w:ascii="Arial" w:hAnsi="Arial" w:cs="Arial"/>
        </w:rPr>
        <w:footnoteReference w:id="46"/>
      </w:r>
      <w:r w:rsidR="00907104" w:rsidRPr="009D3151">
        <w:rPr>
          <w:rFonts w:ascii="Arial" w:hAnsi="Arial" w:cs="Arial"/>
        </w:rPr>
        <w:t xml:space="preserve"> In the </w:t>
      </w:r>
      <w:r w:rsidRPr="009D3151">
        <w:rPr>
          <w:rFonts w:ascii="Arial" w:hAnsi="Arial" w:cs="Arial"/>
        </w:rPr>
        <w:t xml:space="preserve">first </w:t>
      </w:r>
      <w:r w:rsidR="00907104" w:rsidRPr="009D3151">
        <w:rPr>
          <w:rFonts w:ascii="Arial" w:hAnsi="Arial" w:cs="Arial"/>
        </w:rPr>
        <w:t>century Rome held supreme sway.</w:t>
      </w:r>
      <w:r w:rsidR="00907104" w:rsidRPr="009D3151">
        <w:rPr>
          <w:rStyle w:val="FootnoteReference"/>
          <w:rFonts w:ascii="Arial" w:hAnsi="Arial" w:cs="Arial"/>
        </w:rPr>
        <w:footnoteReference w:id="47"/>
      </w:r>
      <w:r w:rsidR="00907104" w:rsidRPr="009D3151">
        <w:rPr>
          <w:rFonts w:ascii="Arial" w:hAnsi="Arial" w:cs="Arial"/>
        </w:rPr>
        <w:t xml:space="preserve"> Nations </w:t>
      </w:r>
      <w:r w:rsidRPr="009D3151">
        <w:rPr>
          <w:rFonts w:ascii="Arial" w:hAnsi="Arial" w:cs="Arial"/>
        </w:rPr>
        <w:t>had been destroyed by s</w:t>
      </w:r>
      <w:r w:rsidR="00907104" w:rsidRPr="009D3151">
        <w:rPr>
          <w:rFonts w:ascii="Arial" w:hAnsi="Arial" w:cs="Arial"/>
        </w:rPr>
        <w:t xml:space="preserve">cores, and the civilized world </w:t>
      </w:r>
      <w:r w:rsidRPr="009D3151">
        <w:rPr>
          <w:rFonts w:ascii="Arial" w:hAnsi="Arial" w:cs="Arial"/>
        </w:rPr>
        <w:t>had lost half of its p</w:t>
      </w:r>
      <w:r w:rsidR="00907104" w:rsidRPr="009D3151">
        <w:rPr>
          <w:rFonts w:ascii="Arial" w:hAnsi="Arial" w:cs="Arial"/>
        </w:rPr>
        <w:t xml:space="preserve">opulation by the sword. In the </w:t>
      </w:r>
      <w:r w:rsidRPr="009D3151">
        <w:rPr>
          <w:rFonts w:ascii="Arial" w:hAnsi="Arial" w:cs="Arial"/>
        </w:rPr>
        <w:t xml:space="preserve">first century forty out </w:t>
      </w:r>
      <w:r w:rsidR="00907104" w:rsidRPr="009D3151">
        <w:rPr>
          <w:rFonts w:ascii="Arial" w:hAnsi="Arial" w:cs="Arial"/>
        </w:rPr>
        <w:t xml:space="preserve">of seventy years were years of </w:t>
      </w:r>
      <w:r w:rsidRPr="009D3151">
        <w:rPr>
          <w:rFonts w:ascii="Arial" w:hAnsi="Arial" w:cs="Arial"/>
        </w:rPr>
        <w:t>famine, accompa</w:t>
      </w:r>
      <w:r w:rsidR="00907104" w:rsidRPr="009D3151">
        <w:rPr>
          <w:rFonts w:ascii="Arial" w:hAnsi="Arial" w:cs="Arial"/>
        </w:rPr>
        <w:t xml:space="preserve">nied by plague and pestilence. </w:t>
      </w:r>
      <w:r w:rsidRPr="009D3151">
        <w:rPr>
          <w:rFonts w:ascii="Arial" w:hAnsi="Arial" w:cs="Arial"/>
        </w:rPr>
        <w:t>There w</w:t>
      </w:r>
      <w:r w:rsidR="00CA0B55" w:rsidRPr="009D3151">
        <w:rPr>
          <w:rFonts w:ascii="Arial" w:hAnsi="Arial" w:cs="Arial"/>
        </w:rPr>
        <w:t>as</w:t>
      </w:r>
      <w:r w:rsidRPr="009D3151">
        <w:rPr>
          <w:rFonts w:ascii="Arial" w:hAnsi="Arial" w:cs="Arial"/>
        </w:rPr>
        <w:t xml:space="preserve"> universal</w:t>
      </w:r>
      <w:r w:rsidR="00907104" w:rsidRPr="009D3151">
        <w:rPr>
          <w:rFonts w:ascii="Arial" w:hAnsi="Arial" w:cs="Arial"/>
        </w:rPr>
        <w:t xml:space="preserve"> depression and deepest melan</w:t>
      </w:r>
      <w:r w:rsidRPr="009D3151">
        <w:rPr>
          <w:rFonts w:ascii="Arial" w:hAnsi="Arial" w:cs="Arial"/>
        </w:rPr>
        <w:t>choly.</w:t>
      </w:r>
      <w:r w:rsidR="00907104" w:rsidRPr="009D3151">
        <w:rPr>
          <w:rFonts w:ascii="Arial" w:hAnsi="Arial" w:cs="Arial"/>
        </w:rPr>
        <w:t xml:space="preserve"> </w:t>
      </w:r>
      <w:r w:rsidR="00091D96" w:rsidRPr="009D3151">
        <w:rPr>
          <w:rFonts w:ascii="Arial" w:hAnsi="Arial" w:cs="Arial"/>
        </w:rPr>
        <w:t>When me</w:t>
      </w:r>
      <w:r w:rsidR="00456846" w:rsidRPr="009D3151">
        <w:rPr>
          <w:rFonts w:ascii="Arial" w:hAnsi="Arial" w:cs="Arial"/>
        </w:rPr>
        <w:t xml:space="preserve">n were thus overborne with the </w:t>
      </w:r>
      <w:r w:rsidR="00091D96" w:rsidRPr="009D3151">
        <w:rPr>
          <w:rFonts w:ascii="Arial" w:hAnsi="Arial" w:cs="Arial"/>
        </w:rPr>
        <w:t>gloom and horror of erro</w:t>
      </w:r>
      <w:r w:rsidR="00456846" w:rsidRPr="009D3151">
        <w:rPr>
          <w:rFonts w:ascii="Arial" w:hAnsi="Arial" w:cs="Arial"/>
        </w:rPr>
        <w:t xml:space="preserve">r and sin, into their night of </w:t>
      </w:r>
      <w:r w:rsidR="00091D96" w:rsidRPr="009D3151">
        <w:rPr>
          <w:rFonts w:ascii="Arial" w:hAnsi="Arial" w:cs="Arial"/>
        </w:rPr>
        <w:t>darkness</w:t>
      </w:r>
      <w:r w:rsidR="001312CD" w:rsidRPr="009D3151">
        <w:rPr>
          <w:rStyle w:val="FootnoteReference"/>
          <w:rFonts w:ascii="Arial" w:hAnsi="Arial" w:cs="Arial"/>
        </w:rPr>
        <w:footnoteReference w:id="48"/>
      </w:r>
      <w:r w:rsidR="00091D96" w:rsidRPr="009D3151">
        <w:rPr>
          <w:rFonts w:ascii="Arial" w:hAnsi="Arial" w:cs="Arial"/>
        </w:rPr>
        <w:t xml:space="preserve"> came the rel</w:t>
      </w:r>
      <w:r w:rsidR="00456846" w:rsidRPr="009D3151">
        <w:rPr>
          <w:rFonts w:ascii="Arial" w:hAnsi="Arial" w:cs="Arial"/>
        </w:rPr>
        <w:t>igion of Christ. Its announce</w:t>
      </w:r>
      <w:r w:rsidR="00091D96" w:rsidRPr="009D3151">
        <w:rPr>
          <w:rFonts w:ascii="Arial" w:hAnsi="Arial" w:cs="Arial"/>
        </w:rPr>
        <w:t xml:space="preserve">ments were all of hope and cheer. Its language </w:t>
      </w:r>
      <w:r w:rsidR="00907104" w:rsidRPr="009D3151">
        <w:rPr>
          <w:rFonts w:ascii="Arial" w:hAnsi="Arial" w:cs="Arial"/>
        </w:rPr>
        <w:t xml:space="preserve">was, </w:t>
      </w:r>
    </w:p>
    <w:p w14:paraId="606C844E" w14:textId="77777777" w:rsidR="004A41F5" w:rsidRPr="009D3151" w:rsidRDefault="004A41F5" w:rsidP="00436485">
      <w:pPr>
        <w:ind w:firstLine="720"/>
        <w:rPr>
          <w:rFonts w:ascii="Arial" w:hAnsi="Arial" w:cs="Arial"/>
        </w:rPr>
      </w:pPr>
      <w:r w:rsidRPr="009D3151">
        <w:rPr>
          <w:rFonts w:ascii="Arial" w:hAnsi="Arial" w:cs="Arial"/>
        </w:rPr>
        <w:t>“</w:t>
      </w:r>
      <w:r w:rsidR="00091D96" w:rsidRPr="009D3151">
        <w:rPr>
          <w:rFonts w:ascii="Arial" w:hAnsi="Arial" w:cs="Arial"/>
        </w:rPr>
        <w:t xml:space="preserve">Come to me, </w:t>
      </w:r>
      <w:r w:rsidR="00907104" w:rsidRPr="009D3151">
        <w:rPr>
          <w:rFonts w:ascii="Arial" w:hAnsi="Arial" w:cs="Arial"/>
        </w:rPr>
        <w:t>all y</w:t>
      </w:r>
      <w:r w:rsidR="00CA0B55" w:rsidRPr="009D3151">
        <w:rPr>
          <w:rFonts w:ascii="Arial" w:hAnsi="Arial" w:cs="Arial"/>
        </w:rPr>
        <w:t>ou</w:t>
      </w:r>
      <w:r w:rsidR="00907104" w:rsidRPr="009D3151">
        <w:rPr>
          <w:rFonts w:ascii="Arial" w:hAnsi="Arial" w:cs="Arial"/>
        </w:rPr>
        <w:t xml:space="preserve"> who labor and are heavy </w:t>
      </w:r>
      <w:r w:rsidR="00091D96" w:rsidRPr="009D3151">
        <w:rPr>
          <w:rFonts w:ascii="Arial" w:hAnsi="Arial" w:cs="Arial"/>
        </w:rPr>
        <w:t>laden and I will give you rest.</w:t>
      </w:r>
      <w:r w:rsidRPr="009D3151">
        <w:rPr>
          <w:rFonts w:ascii="Arial" w:hAnsi="Arial" w:cs="Arial"/>
        </w:rPr>
        <w:t>”</w:t>
      </w:r>
      <w:r w:rsidR="00907104" w:rsidRPr="009D3151">
        <w:rPr>
          <w:rStyle w:val="FootnoteReference"/>
          <w:rFonts w:ascii="Arial" w:hAnsi="Arial" w:cs="Arial"/>
        </w:rPr>
        <w:footnoteReference w:id="49"/>
      </w:r>
    </w:p>
    <w:p w14:paraId="3AAE128F" w14:textId="77777777" w:rsidR="004A41F5" w:rsidRPr="009D3151" w:rsidRDefault="004A41F5" w:rsidP="00436485">
      <w:pPr>
        <w:ind w:firstLine="720"/>
        <w:rPr>
          <w:rFonts w:ascii="Arial" w:hAnsi="Arial" w:cs="Arial"/>
        </w:rPr>
      </w:pPr>
      <w:r w:rsidRPr="009D3151">
        <w:rPr>
          <w:rFonts w:ascii="Arial" w:hAnsi="Arial" w:cs="Arial"/>
        </w:rPr>
        <w:t>“</w:t>
      </w:r>
      <w:r w:rsidR="00091D96" w:rsidRPr="009D3151">
        <w:rPr>
          <w:rFonts w:ascii="Arial" w:hAnsi="Arial" w:cs="Arial"/>
        </w:rPr>
        <w:t xml:space="preserve">Rejoice in the Lord always; </w:t>
      </w:r>
      <w:proofErr w:type="gramStart"/>
      <w:r w:rsidR="00091D96" w:rsidRPr="009D3151">
        <w:rPr>
          <w:rFonts w:ascii="Arial" w:hAnsi="Arial" w:cs="Arial"/>
        </w:rPr>
        <w:t>again</w:t>
      </w:r>
      <w:proofErr w:type="gramEnd"/>
      <w:r w:rsidR="00091D96" w:rsidRPr="009D3151">
        <w:rPr>
          <w:rFonts w:ascii="Arial" w:hAnsi="Arial" w:cs="Arial"/>
        </w:rPr>
        <w:t xml:space="preserve"> I will say, rejoice.</w:t>
      </w:r>
      <w:r w:rsidRPr="009D3151">
        <w:rPr>
          <w:rFonts w:ascii="Arial" w:hAnsi="Arial" w:cs="Arial"/>
        </w:rPr>
        <w:t>”</w:t>
      </w:r>
      <w:r w:rsidR="00907104" w:rsidRPr="009D3151">
        <w:rPr>
          <w:rStyle w:val="FootnoteReference"/>
          <w:rFonts w:ascii="Arial" w:hAnsi="Arial" w:cs="Arial"/>
        </w:rPr>
        <w:footnoteReference w:id="50"/>
      </w:r>
      <w:r w:rsidR="00907104" w:rsidRPr="009D3151">
        <w:rPr>
          <w:rFonts w:ascii="Arial" w:hAnsi="Arial" w:cs="Arial"/>
        </w:rPr>
        <w:t xml:space="preserve"> </w:t>
      </w:r>
    </w:p>
    <w:p w14:paraId="47AF7333" w14:textId="77777777" w:rsidR="004A41F5" w:rsidRPr="009D3151" w:rsidRDefault="004A41F5" w:rsidP="00436485">
      <w:pPr>
        <w:ind w:firstLine="720"/>
        <w:rPr>
          <w:rFonts w:ascii="Arial" w:hAnsi="Arial" w:cs="Arial"/>
        </w:rPr>
      </w:pPr>
      <w:r w:rsidRPr="009D3151">
        <w:rPr>
          <w:rFonts w:ascii="Arial" w:hAnsi="Arial" w:cs="Arial"/>
        </w:rPr>
        <w:t>“</w:t>
      </w:r>
      <w:r w:rsidR="00907104" w:rsidRPr="009D3151">
        <w:rPr>
          <w:rFonts w:ascii="Arial" w:hAnsi="Arial" w:cs="Arial"/>
        </w:rPr>
        <w:t>We re</w:t>
      </w:r>
      <w:r w:rsidR="00091D96" w:rsidRPr="009D3151">
        <w:rPr>
          <w:rFonts w:ascii="Arial" w:hAnsi="Arial" w:cs="Arial"/>
        </w:rPr>
        <w:t>joice with joy</w:t>
      </w:r>
      <w:r w:rsidR="00907104" w:rsidRPr="009D3151">
        <w:rPr>
          <w:rFonts w:ascii="Arial" w:hAnsi="Arial" w:cs="Arial"/>
        </w:rPr>
        <w:t xml:space="preserve"> unspeakable and full of glory.</w:t>
      </w:r>
      <w:r w:rsidRPr="009D3151">
        <w:rPr>
          <w:rFonts w:ascii="Arial" w:hAnsi="Arial" w:cs="Arial"/>
        </w:rPr>
        <w:t>”</w:t>
      </w:r>
      <w:r w:rsidR="00907104" w:rsidRPr="009D3151">
        <w:rPr>
          <w:rStyle w:val="FootnoteReference"/>
          <w:rFonts w:ascii="Arial" w:hAnsi="Arial" w:cs="Arial"/>
        </w:rPr>
        <w:footnoteReference w:id="51"/>
      </w:r>
      <w:r w:rsidR="00907104" w:rsidRPr="009D3151">
        <w:rPr>
          <w:rFonts w:ascii="Arial" w:hAnsi="Arial" w:cs="Arial"/>
        </w:rPr>
        <w:t xml:space="preserve"> </w:t>
      </w:r>
    </w:p>
    <w:p w14:paraId="524CDA7C" w14:textId="2D04D7FD" w:rsidR="00F82C15" w:rsidRPr="009D3151" w:rsidRDefault="00907104" w:rsidP="00436485">
      <w:pPr>
        <w:ind w:firstLine="720"/>
        <w:rPr>
          <w:rFonts w:ascii="Arial" w:hAnsi="Arial" w:cs="Arial"/>
        </w:rPr>
      </w:pPr>
      <w:r w:rsidRPr="009D3151">
        <w:rPr>
          <w:rFonts w:ascii="Arial" w:hAnsi="Arial" w:cs="Arial"/>
        </w:rPr>
        <w:t xml:space="preserve">Men </w:t>
      </w:r>
      <w:r w:rsidR="00091D96" w:rsidRPr="009D3151">
        <w:rPr>
          <w:rFonts w:ascii="Arial" w:hAnsi="Arial" w:cs="Arial"/>
        </w:rPr>
        <w:t>were invited to accept t</w:t>
      </w:r>
      <w:r w:rsidRPr="009D3151">
        <w:rPr>
          <w:rFonts w:ascii="Arial" w:hAnsi="Arial" w:cs="Arial"/>
        </w:rPr>
        <w:t>he tidings of great joy. John</w:t>
      </w:r>
      <w:r w:rsidR="00CA0B55" w:rsidRPr="009D3151">
        <w:rPr>
          <w:rFonts w:ascii="Arial" w:hAnsi="Arial" w:cs="Arial"/>
        </w:rPr>
        <w:t xml:space="preserve"> the Baptist</w:t>
      </w:r>
      <w:r w:rsidRPr="009D3151">
        <w:rPr>
          <w:rFonts w:ascii="Arial" w:hAnsi="Arial" w:cs="Arial"/>
        </w:rPr>
        <w:t xml:space="preserve">, </w:t>
      </w:r>
      <w:r w:rsidR="00091D96" w:rsidRPr="009D3151">
        <w:rPr>
          <w:rFonts w:ascii="Arial" w:hAnsi="Arial" w:cs="Arial"/>
        </w:rPr>
        <w:t xml:space="preserve">the herald of Jesus, </w:t>
      </w:r>
      <w:r w:rsidRPr="009D3151">
        <w:rPr>
          <w:rFonts w:ascii="Arial" w:hAnsi="Arial" w:cs="Arial"/>
        </w:rPr>
        <w:t xml:space="preserve">was a recluse, mortifying </w:t>
      </w:r>
      <w:proofErr w:type="gramStart"/>
      <w:r w:rsidRPr="009D3151">
        <w:rPr>
          <w:rFonts w:ascii="Arial" w:hAnsi="Arial" w:cs="Arial"/>
        </w:rPr>
        <w:t>body</w:t>
      </w:r>
      <w:proofErr w:type="gramEnd"/>
      <w:r w:rsidRPr="009D3151">
        <w:rPr>
          <w:rFonts w:ascii="Arial" w:hAnsi="Arial" w:cs="Arial"/>
        </w:rPr>
        <w:t xml:space="preserve"> </w:t>
      </w:r>
      <w:r w:rsidR="00091D96" w:rsidRPr="009D3151">
        <w:rPr>
          <w:rFonts w:ascii="Arial" w:hAnsi="Arial" w:cs="Arial"/>
        </w:rPr>
        <w:t>and spirit, but Jesus</w:t>
      </w:r>
      <w:r w:rsidRPr="009D3151">
        <w:rPr>
          <w:rFonts w:ascii="Arial" w:hAnsi="Arial" w:cs="Arial"/>
        </w:rPr>
        <w:t xml:space="preserve"> said, </w:t>
      </w:r>
      <w:r w:rsidR="004A41F5" w:rsidRPr="009D3151">
        <w:rPr>
          <w:rFonts w:ascii="Arial" w:hAnsi="Arial" w:cs="Arial"/>
        </w:rPr>
        <w:t>“</w:t>
      </w:r>
      <w:r w:rsidRPr="009D3151">
        <w:rPr>
          <w:rFonts w:ascii="Arial" w:hAnsi="Arial" w:cs="Arial"/>
        </w:rPr>
        <w:t>John came neither eat</w:t>
      </w:r>
      <w:r w:rsidR="00091D96" w:rsidRPr="009D3151">
        <w:rPr>
          <w:rFonts w:ascii="Arial" w:hAnsi="Arial" w:cs="Arial"/>
        </w:rPr>
        <w:t>ing nor drinking, but the Son of Man came ea</w:t>
      </w:r>
      <w:r w:rsidRPr="009D3151">
        <w:rPr>
          <w:rFonts w:ascii="Arial" w:hAnsi="Arial" w:cs="Arial"/>
        </w:rPr>
        <w:t>ting and drinking.</w:t>
      </w:r>
      <w:r w:rsidR="004A41F5" w:rsidRPr="009D3151">
        <w:rPr>
          <w:rFonts w:ascii="Arial" w:hAnsi="Arial" w:cs="Arial"/>
        </w:rPr>
        <w:t>”</w:t>
      </w:r>
      <w:r w:rsidRPr="009D3151">
        <w:rPr>
          <w:rStyle w:val="FootnoteReference"/>
          <w:rFonts w:ascii="Arial" w:hAnsi="Arial" w:cs="Arial"/>
        </w:rPr>
        <w:footnoteReference w:id="52"/>
      </w:r>
      <w:r w:rsidR="00091D96" w:rsidRPr="009D3151">
        <w:rPr>
          <w:rFonts w:ascii="Arial" w:hAnsi="Arial" w:cs="Arial"/>
        </w:rPr>
        <w:t xml:space="preserve"> H</w:t>
      </w:r>
      <w:r w:rsidRPr="009D3151">
        <w:rPr>
          <w:rFonts w:ascii="Arial" w:hAnsi="Arial" w:cs="Arial"/>
        </w:rPr>
        <w:t xml:space="preserve">e forbade all anxiety and care </w:t>
      </w:r>
      <w:r w:rsidR="00091D96" w:rsidRPr="009D3151">
        <w:rPr>
          <w:rFonts w:ascii="Arial" w:hAnsi="Arial" w:cs="Arial"/>
        </w:rPr>
        <w:t>among his followers, an</w:t>
      </w:r>
      <w:r w:rsidRPr="009D3151">
        <w:rPr>
          <w:rFonts w:ascii="Arial" w:hAnsi="Arial" w:cs="Arial"/>
        </w:rPr>
        <w:t>d exhorted all to be as trust</w:t>
      </w:r>
      <w:r w:rsidR="00091D96" w:rsidRPr="009D3151">
        <w:rPr>
          <w:rFonts w:ascii="Arial" w:hAnsi="Arial" w:cs="Arial"/>
        </w:rPr>
        <w:t xml:space="preserve">ful as are the lilies of </w:t>
      </w:r>
      <w:r w:rsidRPr="009D3151">
        <w:rPr>
          <w:rFonts w:ascii="Arial" w:hAnsi="Arial" w:cs="Arial"/>
        </w:rPr>
        <w:t xml:space="preserve">the field and the fowls of the </w:t>
      </w:r>
      <w:r w:rsidR="00091D96" w:rsidRPr="009D3151">
        <w:rPr>
          <w:rFonts w:ascii="Arial" w:hAnsi="Arial" w:cs="Arial"/>
        </w:rPr>
        <w:t>air.</w:t>
      </w:r>
      <w:r w:rsidR="001312CD" w:rsidRPr="009D3151">
        <w:rPr>
          <w:rStyle w:val="FootnoteReference"/>
          <w:rFonts w:ascii="Arial" w:hAnsi="Arial" w:cs="Arial"/>
        </w:rPr>
        <w:footnoteReference w:id="53"/>
      </w:r>
      <w:r w:rsidR="00091D96" w:rsidRPr="009D3151">
        <w:rPr>
          <w:rFonts w:ascii="Arial" w:hAnsi="Arial" w:cs="Arial"/>
        </w:rPr>
        <w:t xml:space="preserve"> </w:t>
      </w:r>
    </w:p>
    <w:p w14:paraId="20737EEF" w14:textId="7F62BCFD" w:rsidR="00F82C15" w:rsidRPr="009D3151" w:rsidRDefault="00091D96" w:rsidP="00436485">
      <w:pPr>
        <w:ind w:firstLine="720"/>
        <w:rPr>
          <w:rFonts w:ascii="Arial" w:hAnsi="Arial" w:cs="Arial"/>
        </w:rPr>
      </w:pPr>
      <w:r w:rsidRPr="009D3151">
        <w:rPr>
          <w:rFonts w:ascii="Arial" w:hAnsi="Arial" w:cs="Arial"/>
        </w:rPr>
        <w:t>Says Matthe</w:t>
      </w:r>
      <w:r w:rsidR="00907104" w:rsidRPr="009D3151">
        <w:rPr>
          <w:rFonts w:ascii="Arial" w:hAnsi="Arial" w:cs="Arial"/>
        </w:rPr>
        <w:t xml:space="preserve">w Arnold, </w:t>
      </w:r>
      <w:r w:rsidR="004A41F5" w:rsidRPr="009D3151">
        <w:rPr>
          <w:rFonts w:ascii="Arial" w:hAnsi="Arial" w:cs="Arial"/>
        </w:rPr>
        <w:t>“</w:t>
      </w:r>
      <w:r w:rsidR="00907104" w:rsidRPr="009D3151">
        <w:rPr>
          <w:rFonts w:ascii="Arial" w:hAnsi="Arial" w:cs="Arial"/>
        </w:rPr>
        <w:t xml:space="preserve">Christ professed to </w:t>
      </w:r>
      <w:r w:rsidRPr="009D3151">
        <w:rPr>
          <w:rFonts w:ascii="Arial" w:hAnsi="Arial" w:cs="Arial"/>
        </w:rPr>
        <w:t>bring in happiness. All the words that be</w:t>
      </w:r>
      <w:r w:rsidR="00907104" w:rsidRPr="009D3151">
        <w:rPr>
          <w:rFonts w:ascii="Arial" w:hAnsi="Arial" w:cs="Arial"/>
        </w:rPr>
        <w:t xml:space="preserve">long to his </w:t>
      </w:r>
      <w:r w:rsidRPr="009D3151">
        <w:rPr>
          <w:rFonts w:ascii="Arial" w:hAnsi="Arial" w:cs="Arial"/>
        </w:rPr>
        <w:t xml:space="preserve">mission. Gospel, </w:t>
      </w:r>
      <w:r w:rsidR="00907104" w:rsidRPr="009D3151">
        <w:rPr>
          <w:rFonts w:ascii="Arial" w:hAnsi="Arial" w:cs="Arial"/>
        </w:rPr>
        <w:t xml:space="preserve">kingdom of God, Savior, grace, </w:t>
      </w:r>
      <w:r w:rsidRPr="009D3151">
        <w:rPr>
          <w:rFonts w:ascii="Arial" w:hAnsi="Arial" w:cs="Arial"/>
        </w:rPr>
        <w:t>peace, living water,</w:t>
      </w:r>
      <w:r w:rsidR="00907104" w:rsidRPr="009D3151">
        <w:rPr>
          <w:rFonts w:ascii="Arial" w:hAnsi="Arial" w:cs="Arial"/>
        </w:rPr>
        <w:t xml:space="preserve"> bread of life, are brimful of promise and joy.</w:t>
      </w:r>
      <w:r w:rsidR="004A41F5" w:rsidRPr="009D3151">
        <w:rPr>
          <w:rFonts w:ascii="Arial" w:hAnsi="Arial" w:cs="Arial"/>
        </w:rPr>
        <w:t>”</w:t>
      </w:r>
      <w:r w:rsidR="001312CD" w:rsidRPr="009D3151">
        <w:rPr>
          <w:rStyle w:val="FootnoteReference"/>
          <w:rFonts w:ascii="Arial" w:hAnsi="Arial" w:cs="Arial"/>
        </w:rPr>
        <w:footnoteReference w:id="54"/>
      </w:r>
      <w:r w:rsidRPr="009D3151">
        <w:rPr>
          <w:rFonts w:ascii="Arial" w:hAnsi="Arial" w:cs="Arial"/>
        </w:rPr>
        <w:t xml:space="preserve"> And</w:t>
      </w:r>
      <w:r w:rsidR="00907104" w:rsidRPr="009D3151">
        <w:rPr>
          <w:rFonts w:ascii="Arial" w:hAnsi="Arial" w:cs="Arial"/>
        </w:rPr>
        <w:t xml:space="preserve"> his cheerful, joyful religion </w:t>
      </w:r>
      <w:r w:rsidRPr="009D3151">
        <w:rPr>
          <w:rFonts w:ascii="Arial" w:hAnsi="Arial" w:cs="Arial"/>
        </w:rPr>
        <w:t>at once won its wa</w:t>
      </w:r>
      <w:r w:rsidR="00907104" w:rsidRPr="009D3151">
        <w:rPr>
          <w:rFonts w:ascii="Arial" w:hAnsi="Arial" w:cs="Arial"/>
        </w:rPr>
        <w:t xml:space="preserve">y by its </w:t>
      </w:r>
      <w:r w:rsidR="00907104" w:rsidRPr="009D3151">
        <w:rPr>
          <w:rFonts w:ascii="Arial" w:hAnsi="Arial" w:cs="Arial"/>
        </w:rPr>
        <w:lastRenderedPageBreak/>
        <w:t>messages of peace and tranquility</w:t>
      </w:r>
      <w:r w:rsidRPr="009D3151">
        <w:rPr>
          <w:rFonts w:ascii="Arial" w:hAnsi="Arial" w:cs="Arial"/>
        </w:rPr>
        <w:t>, and for a while its conv</w:t>
      </w:r>
      <w:r w:rsidR="00907104" w:rsidRPr="009D3151">
        <w:rPr>
          <w:rFonts w:ascii="Arial" w:hAnsi="Arial" w:cs="Arial"/>
        </w:rPr>
        <w:t>erts were every</w:t>
      </w:r>
      <w:r w:rsidRPr="009D3151">
        <w:rPr>
          <w:rFonts w:ascii="Arial" w:hAnsi="Arial" w:cs="Arial"/>
        </w:rPr>
        <w:t>where characterized by their joyfulness</w:t>
      </w:r>
      <w:r w:rsidR="00907104" w:rsidRPr="009D3151">
        <w:rPr>
          <w:rFonts w:ascii="Arial" w:hAnsi="Arial" w:cs="Arial"/>
        </w:rPr>
        <w:t xml:space="preserve"> and cheerful</w:t>
      </w:r>
      <w:r w:rsidRPr="009D3151">
        <w:rPr>
          <w:rFonts w:ascii="Arial" w:hAnsi="Arial" w:cs="Arial"/>
        </w:rPr>
        <w:t xml:space="preserve">ness. </w:t>
      </w:r>
    </w:p>
    <w:p w14:paraId="71B36A3E" w14:textId="794EA7DD" w:rsidR="00F82C15" w:rsidRPr="009D3151" w:rsidRDefault="00BC3FAA" w:rsidP="00436485">
      <w:pPr>
        <w:ind w:firstLine="720"/>
        <w:rPr>
          <w:rFonts w:ascii="Arial" w:hAnsi="Arial" w:cs="Arial"/>
        </w:rPr>
      </w:pPr>
      <w:r w:rsidRPr="009D3151">
        <w:rPr>
          <w:rFonts w:ascii="Arial" w:hAnsi="Arial" w:cs="Arial"/>
        </w:rPr>
        <w:t xml:space="preserve">Hugh R. </w:t>
      </w:r>
      <w:proofErr w:type="spellStart"/>
      <w:r w:rsidR="00091D96" w:rsidRPr="009D3151">
        <w:rPr>
          <w:rFonts w:ascii="Arial" w:hAnsi="Arial" w:cs="Arial"/>
        </w:rPr>
        <w:t>Haweis</w:t>
      </w:r>
      <w:proofErr w:type="spellEnd"/>
      <w:r w:rsidR="00CA0B55" w:rsidRPr="009D3151">
        <w:rPr>
          <w:rStyle w:val="FootnoteReference"/>
          <w:rFonts w:ascii="Arial" w:hAnsi="Arial" w:cs="Arial"/>
        </w:rPr>
        <w:footnoteReference w:id="55"/>
      </w:r>
      <w:r w:rsidR="00091D96" w:rsidRPr="009D3151">
        <w:rPr>
          <w:rFonts w:ascii="Arial" w:hAnsi="Arial" w:cs="Arial"/>
        </w:rPr>
        <w:t xml:space="preserve"> writ</w:t>
      </w:r>
      <w:r w:rsidR="00907104" w:rsidRPr="009D3151">
        <w:rPr>
          <w:rFonts w:ascii="Arial" w:hAnsi="Arial" w:cs="Arial"/>
        </w:rPr>
        <w:t xml:space="preserve">es: </w:t>
      </w:r>
      <w:r w:rsidR="004A41F5" w:rsidRPr="009D3151">
        <w:rPr>
          <w:rFonts w:ascii="Arial" w:hAnsi="Arial" w:cs="Arial"/>
        </w:rPr>
        <w:t>“</w:t>
      </w:r>
      <w:r w:rsidR="00907104" w:rsidRPr="009D3151">
        <w:rPr>
          <w:rFonts w:ascii="Arial" w:hAnsi="Arial" w:cs="Arial"/>
        </w:rPr>
        <w:t xml:space="preserve">The three first centuries </w:t>
      </w:r>
      <w:r w:rsidR="00091D96" w:rsidRPr="009D3151">
        <w:rPr>
          <w:rFonts w:ascii="Arial" w:hAnsi="Arial" w:cs="Arial"/>
        </w:rPr>
        <w:t>of the Christian chur</w:t>
      </w:r>
      <w:r w:rsidR="00907104" w:rsidRPr="009D3151">
        <w:rPr>
          <w:rFonts w:ascii="Arial" w:hAnsi="Arial" w:cs="Arial"/>
        </w:rPr>
        <w:t xml:space="preserve">ch are almost idyllic in their </w:t>
      </w:r>
      <w:r w:rsidR="00091D96" w:rsidRPr="009D3151">
        <w:rPr>
          <w:rFonts w:ascii="Arial" w:hAnsi="Arial" w:cs="Arial"/>
        </w:rPr>
        <w:t xml:space="preserve">simplicity, </w:t>
      </w:r>
      <w:proofErr w:type="gramStart"/>
      <w:r w:rsidR="00091D96" w:rsidRPr="009D3151">
        <w:rPr>
          <w:rFonts w:ascii="Arial" w:hAnsi="Arial" w:cs="Arial"/>
        </w:rPr>
        <w:t>sincerity</w:t>
      </w:r>
      <w:proofErr w:type="gramEnd"/>
      <w:r w:rsidR="00907104" w:rsidRPr="009D3151">
        <w:rPr>
          <w:rFonts w:ascii="Arial" w:hAnsi="Arial" w:cs="Arial"/>
        </w:rPr>
        <w:t xml:space="preserve"> and purity. There is less ad</w:t>
      </w:r>
      <w:r w:rsidR="00091D96" w:rsidRPr="009D3151">
        <w:rPr>
          <w:rFonts w:ascii="Arial" w:hAnsi="Arial" w:cs="Arial"/>
        </w:rPr>
        <w:t>mixture of evil, less intrusi</w:t>
      </w:r>
      <w:r w:rsidR="00907104" w:rsidRPr="009D3151">
        <w:rPr>
          <w:rFonts w:ascii="Arial" w:hAnsi="Arial" w:cs="Arial"/>
        </w:rPr>
        <w:t xml:space="preserve">on of the world, the flesh, </w:t>
      </w:r>
      <w:r w:rsidR="00091D96" w:rsidRPr="009D3151">
        <w:rPr>
          <w:rFonts w:ascii="Arial" w:hAnsi="Arial" w:cs="Arial"/>
        </w:rPr>
        <w:t>and the devil, more</w:t>
      </w:r>
      <w:r w:rsidR="00907104" w:rsidRPr="009D3151">
        <w:rPr>
          <w:rFonts w:ascii="Arial" w:hAnsi="Arial" w:cs="Arial"/>
        </w:rPr>
        <w:t xml:space="preserve"> simple-hearted goodness, </w:t>
      </w:r>
      <w:proofErr w:type="gramStart"/>
      <w:r w:rsidR="00907104" w:rsidRPr="009D3151">
        <w:rPr>
          <w:rFonts w:ascii="Arial" w:hAnsi="Arial" w:cs="Arial"/>
        </w:rPr>
        <w:t>ear</w:t>
      </w:r>
      <w:r w:rsidR="00091D96" w:rsidRPr="009D3151">
        <w:rPr>
          <w:rFonts w:ascii="Arial" w:hAnsi="Arial" w:cs="Arial"/>
        </w:rPr>
        <w:t>nestness</w:t>
      </w:r>
      <w:proofErr w:type="gramEnd"/>
      <w:r w:rsidR="00091D96" w:rsidRPr="009D3151">
        <w:rPr>
          <w:rFonts w:ascii="Arial" w:hAnsi="Arial" w:cs="Arial"/>
        </w:rPr>
        <w:t xml:space="preserve"> and reality to</w:t>
      </w:r>
      <w:r w:rsidR="00907104" w:rsidRPr="009D3151">
        <w:rPr>
          <w:rFonts w:ascii="Arial" w:hAnsi="Arial" w:cs="Arial"/>
        </w:rPr>
        <w:t xml:space="preserve"> be found in the space between </w:t>
      </w:r>
      <w:r w:rsidR="00091D96" w:rsidRPr="009D3151">
        <w:rPr>
          <w:rFonts w:ascii="Arial" w:hAnsi="Arial" w:cs="Arial"/>
        </w:rPr>
        <w:t>Nero and Constantin</w:t>
      </w:r>
      <w:r w:rsidR="00907104" w:rsidRPr="009D3151">
        <w:rPr>
          <w:rFonts w:ascii="Arial" w:hAnsi="Arial" w:cs="Arial"/>
        </w:rPr>
        <w:t xml:space="preserve">e than in any other three centuries from AD 100 </w:t>
      </w:r>
      <w:r w:rsidR="00091D96" w:rsidRPr="009D3151">
        <w:rPr>
          <w:rFonts w:ascii="Arial" w:hAnsi="Arial" w:cs="Arial"/>
        </w:rPr>
        <w:t>to</w:t>
      </w:r>
      <w:r w:rsidR="00907104" w:rsidRPr="009D3151">
        <w:rPr>
          <w:rFonts w:ascii="Arial" w:hAnsi="Arial" w:cs="Arial"/>
        </w:rPr>
        <w:t xml:space="preserve"> 1800.</w:t>
      </w:r>
      <w:r w:rsidR="004A41F5" w:rsidRPr="009D3151">
        <w:rPr>
          <w:rFonts w:ascii="Arial" w:hAnsi="Arial" w:cs="Arial"/>
        </w:rPr>
        <w:t>”</w:t>
      </w:r>
      <w:r w:rsidR="00907104" w:rsidRPr="009D3151">
        <w:rPr>
          <w:rStyle w:val="FootnoteReference"/>
          <w:rFonts w:ascii="Arial" w:hAnsi="Arial" w:cs="Arial"/>
        </w:rPr>
        <w:footnoteReference w:id="56"/>
      </w:r>
      <w:r w:rsidR="00436485" w:rsidRPr="009D3151">
        <w:rPr>
          <w:rFonts w:ascii="Arial" w:hAnsi="Arial" w:cs="Arial"/>
        </w:rPr>
        <w:t xml:space="preserve"> </w:t>
      </w:r>
    </w:p>
    <w:p w14:paraId="27FFF58B" w14:textId="77777777" w:rsidR="004A41F5" w:rsidRPr="009D3151" w:rsidRDefault="00E02D82" w:rsidP="00436485">
      <w:pPr>
        <w:ind w:firstLine="720"/>
        <w:rPr>
          <w:rFonts w:ascii="Arial" w:hAnsi="Arial" w:cs="Arial"/>
        </w:rPr>
      </w:pPr>
      <w:r w:rsidRPr="009D3151">
        <w:rPr>
          <w:rFonts w:ascii="Arial" w:hAnsi="Arial" w:cs="Arial"/>
        </w:rPr>
        <w:t>Edmond d</w:t>
      </w:r>
      <w:r w:rsidR="00436485" w:rsidRPr="009D3151">
        <w:rPr>
          <w:rFonts w:ascii="Arial" w:hAnsi="Arial" w:cs="Arial"/>
        </w:rPr>
        <w:t xml:space="preserve">e </w:t>
      </w:r>
      <w:proofErr w:type="spellStart"/>
      <w:r w:rsidR="00436485" w:rsidRPr="009D3151">
        <w:rPr>
          <w:rFonts w:ascii="Arial" w:hAnsi="Arial" w:cs="Arial"/>
        </w:rPr>
        <w:t>Pressens</w:t>
      </w:r>
      <w:r w:rsidRPr="009D3151">
        <w:rPr>
          <w:rFonts w:ascii="Arial" w:hAnsi="Arial" w:cs="Arial"/>
        </w:rPr>
        <w:t>é</w:t>
      </w:r>
      <w:proofErr w:type="spellEnd"/>
      <w:r w:rsidR="00436485" w:rsidRPr="009D3151">
        <w:rPr>
          <w:rFonts w:ascii="Arial" w:hAnsi="Arial" w:cs="Arial"/>
        </w:rPr>
        <w:t xml:space="preserve"> </w:t>
      </w:r>
      <w:r w:rsidR="00091D96" w:rsidRPr="009D3151">
        <w:rPr>
          <w:rFonts w:ascii="Arial" w:hAnsi="Arial" w:cs="Arial"/>
        </w:rPr>
        <w:t>calls the early era</w:t>
      </w:r>
      <w:r w:rsidR="00436485" w:rsidRPr="009D3151">
        <w:rPr>
          <w:rFonts w:ascii="Arial" w:hAnsi="Arial" w:cs="Arial"/>
        </w:rPr>
        <w:t xml:space="preserve"> of the church its </w:t>
      </w:r>
      <w:r w:rsidR="004A41F5" w:rsidRPr="009D3151">
        <w:rPr>
          <w:rFonts w:ascii="Arial" w:hAnsi="Arial" w:cs="Arial"/>
        </w:rPr>
        <w:t>“</w:t>
      </w:r>
      <w:r w:rsidR="00436485" w:rsidRPr="009D3151">
        <w:rPr>
          <w:rFonts w:ascii="Arial" w:hAnsi="Arial" w:cs="Arial"/>
        </w:rPr>
        <w:t>blessed child</w:t>
      </w:r>
      <w:r w:rsidR="00091D96" w:rsidRPr="009D3151">
        <w:rPr>
          <w:rFonts w:ascii="Arial" w:hAnsi="Arial" w:cs="Arial"/>
        </w:rPr>
        <w:t>hood</w:t>
      </w:r>
      <w:r w:rsidR="00436485" w:rsidRPr="009D3151">
        <w:rPr>
          <w:rFonts w:ascii="Arial" w:hAnsi="Arial" w:cs="Arial"/>
        </w:rPr>
        <w:t>, all calmness and simplicity.</w:t>
      </w:r>
      <w:r w:rsidR="004A41F5" w:rsidRPr="009D3151">
        <w:rPr>
          <w:rFonts w:ascii="Arial" w:hAnsi="Arial" w:cs="Arial"/>
        </w:rPr>
        <w:t>”</w:t>
      </w:r>
      <w:r w:rsidR="00436485" w:rsidRPr="009D3151">
        <w:rPr>
          <w:rStyle w:val="FootnoteReference"/>
          <w:rFonts w:ascii="Arial" w:hAnsi="Arial" w:cs="Arial"/>
        </w:rPr>
        <w:footnoteReference w:id="57"/>
      </w:r>
      <w:r w:rsidR="00436485" w:rsidRPr="009D3151">
        <w:rPr>
          <w:rFonts w:ascii="Arial" w:hAnsi="Arial" w:cs="Arial"/>
        </w:rPr>
        <w:t xml:space="preserve"> </w:t>
      </w:r>
    </w:p>
    <w:p w14:paraId="0D68C993" w14:textId="17494E2F" w:rsidR="00091D96" w:rsidRPr="009D3151" w:rsidRDefault="00807897" w:rsidP="00436485">
      <w:pPr>
        <w:ind w:firstLine="720"/>
        <w:rPr>
          <w:rFonts w:ascii="Arial" w:hAnsi="Arial" w:cs="Arial"/>
        </w:rPr>
      </w:pPr>
      <w:r w:rsidRPr="009D3151">
        <w:rPr>
          <w:rFonts w:ascii="Arial" w:hAnsi="Arial" w:cs="Arial"/>
        </w:rPr>
        <w:t xml:space="preserve">William </w:t>
      </w:r>
      <w:r w:rsidR="00436485" w:rsidRPr="009D3151">
        <w:rPr>
          <w:rFonts w:ascii="Arial" w:hAnsi="Arial" w:cs="Arial"/>
        </w:rPr>
        <w:t xml:space="preserve">Cave </w:t>
      </w:r>
      <w:r w:rsidR="00091D96" w:rsidRPr="009D3151">
        <w:rPr>
          <w:rFonts w:ascii="Arial" w:hAnsi="Arial" w:cs="Arial"/>
        </w:rPr>
        <w:t>s</w:t>
      </w:r>
      <w:r w:rsidR="00436485" w:rsidRPr="009D3151">
        <w:rPr>
          <w:rFonts w:ascii="Arial" w:hAnsi="Arial" w:cs="Arial"/>
        </w:rPr>
        <w:t xml:space="preserve">tates: </w:t>
      </w:r>
      <w:r w:rsidR="004A41F5" w:rsidRPr="009D3151">
        <w:rPr>
          <w:rFonts w:ascii="Arial" w:hAnsi="Arial" w:cs="Arial"/>
        </w:rPr>
        <w:t>“</w:t>
      </w:r>
      <w:r w:rsidR="00436485" w:rsidRPr="009D3151">
        <w:rPr>
          <w:rFonts w:ascii="Arial" w:hAnsi="Arial" w:cs="Arial"/>
        </w:rPr>
        <w:t xml:space="preserve">The noblest portion of </w:t>
      </w:r>
      <w:r w:rsidR="00091D96" w:rsidRPr="009D3151">
        <w:rPr>
          <w:rFonts w:ascii="Arial" w:hAnsi="Arial" w:cs="Arial"/>
        </w:rPr>
        <w:t>church history</w:t>
      </w:r>
      <w:r w:rsidR="00D20E66" w:rsidRPr="009D3151">
        <w:rPr>
          <w:rFonts w:ascii="Arial" w:hAnsi="Arial" w:cs="Arial"/>
        </w:rPr>
        <w:t>…</w:t>
      </w:r>
      <w:r w:rsidR="00436485" w:rsidRPr="009D3151">
        <w:rPr>
          <w:rFonts w:ascii="Arial" w:hAnsi="Arial" w:cs="Arial"/>
        </w:rPr>
        <w:t xml:space="preserve">the most considerable age </w:t>
      </w:r>
      <w:r w:rsidR="00091D96" w:rsidRPr="009D3151">
        <w:rPr>
          <w:rFonts w:ascii="Arial" w:hAnsi="Arial" w:cs="Arial"/>
        </w:rPr>
        <w:t>of the</w:t>
      </w:r>
      <w:r w:rsidR="00436485" w:rsidRPr="009D3151">
        <w:rPr>
          <w:rFonts w:ascii="Arial" w:hAnsi="Arial" w:cs="Arial"/>
        </w:rPr>
        <w:t xml:space="preserve"> church, the years from Eusebius to Basil the Great.</w:t>
      </w:r>
      <w:r w:rsidR="004A41F5" w:rsidRPr="009D3151">
        <w:rPr>
          <w:rFonts w:ascii="Arial" w:hAnsi="Arial" w:cs="Arial"/>
        </w:rPr>
        <w:t>”</w:t>
      </w:r>
      <w:r w:rsidR="00436485" w:rsidRPr="009D3151">
        <w:rPr>
          <w:rStyle w:val="FootnoteReference"/>
          <w:rFonts w:ascii="Arial" w:hAnsi="Arial" w:cs="Arial"/>
        </w:rPr>
        <w:footnoteReference w:id="58"/>
      </w:r>
    </w:p>
    <w:p w14:paraId="72492615" w14:textId="50E7C882" w:rsidR="00403B3E" w:rsidRPr="009D3151" w:rsidRDefault="00403B3E" w:rsidP="00403B3E">
      <w:pPr>
        <w:pStyle w:val="Heading2"/>
        <w:rPr>
          <w:rFonts w:ascii="Arial" w:hAnsi="Arial" w:cs="Arial"/>
        </w:rPr>
      </w:pPr>
      <w:bookmarkStart w:id="17" w:name="_Toc134373923"/>
      <w:r w:rsidRPr="009D3151">
        <w:rPr>
          <w:rFonts w:ascii="Arial" w:hAnsi="Arial" w:cs="Arial"/>
        </w:rPr>
        <w:t>“Sweetness and Light”</w:t>
      </w:r>
      <w:bookmarkEnd w:id="17"/>
    </w:p>
    <w:p w14:paraId="4A7DA39A" w14:textId="77777777" w:rsidR="004A41F5" w:rsidRPr="009D3151" w:rsidRDefault="00091D96" w:rsidP="00436485">
      <w:pPr>
        <w:ind w:firstLine="720"/>
        <w:rPr>
          <w:rFonts w:ascii="Arial" w:hAnsi="Arial" w:cs="Arial"/>
        </w:rPr>
      </w:pPr>
      <w:r w:rsidRPr="009D3151">
        <w:rPr>
          <w:rFonts w:ascii="Arial" w:hAnsi="Arial" w:cs="Arial"/>
        </w:rPr>
        <w:t xml:space="preserve">Christianity was everywhere at first, a religion of </w:t>
      </w:r>
      <w:r w:rsidR="004A41F5" w:rsidRPr="009D3151">
        <w:rPr>
          <w:rFonts w:ascii="Arial" w:hAnsi="Arial" w:cs="Arial"/>
        </w:rPr>
        <w:t>“</w:t>
      </w:r>
      <w:r w:rsidRPr="009D3151">
        <w:rPr>
          <w:rFonts w:ascii="Arial" w:hAnsi="Arial" w:cs="Arial"/>
        </w:rPr>
        <w:t>sweetness and li</w:t>
      </w:r>
      <w:r w:rsidR="00436485" w:rsidRPr="009D3151">
        <w:rPr>
          <w:rFonts w:ascii="Arial" w:hAnsi="Arial" w:cs="Arial"/>
        </w:rPr>
        <w:t>ght.</w:t>
      </w:r>
      <w:r w:rsidR="004A41F5" w:rsidRPr="009D3151">
        <w:rPr>
          <w:rFonts w:ascii="Arial" w:hAnsi="Arial" w:cs="Arial"/>
        </w:rPr>
        <w:t>”</w:t>
      </w:r>
      <w:r w:rsidR="00E7084A" w:rsidRPr="009D3151">
        <w:rPr>
          <w:rStyle w:val="FootnoteReference"/>
          <w:rFonts w:ascii="Arial" w:hAnsi="Arial" w:cs="Arial"/>
        </w:rPr>
        <w:footnoteReference w:id="59"/>
      </w:r>
      <w:r w:rsidR="00436485" w:rsidRPr="009D3151">
        <w:rPr>
          <w:rFonts w:ascii="Arial" w:hAnsi="Arial" w:cs="Arial"/>
        </w:rPr>
        <w:t xml:space="preserve"> The Greek fathers exem</w:t>
      </w:r>
      <w:r w:rsidRPr="009D3151">
        <w:rPr>
          <w:rFonts w:ascii="Arial" w:hAnsi="Arial" w:cs="Arial"/>
        </w:rPr>
        <w:t>plified</w:t>
      </w:r>
      <w:r w:rsidR="00436485" w:rsidRPr="009D3151">
        <w:rPr>
          <w:rFonts w:ascii="Arial" w:hAnsi="Arial" w:cs="Arial"/>
        </w:rPr>
        <w:t xml:space="preserve"> all these qualities, and Clement and Origen were ideals of its </w:t>
      </w:r>
      <w:r w:rsidRPr="009D3151">
        <w:rPr>
          <w:rFonts w:ascii="Arial" w:hAnsi="Arial" w:cs="Arial"/>
        </w:rPr>
        <w:t>perf</w:t>
      </w:r>
      <w:r w:rsidR="00436485" w:rsidRPr="009D3151">
        <w:rPr>
          <w:rFonts w:ascii="Arial" w:hAnsi="Arial" w:cs="Arial"/>
        </w:rPr>
        <w:t xml:space="preserve">ect spirit. But from Augustine </w:t>
      </w:r>
      <w:r w:rsidRPr="009D3151">
        <w:rPr>
          <w:rFonts w:ascii="Arial" w:hAnsi="Arial" w:cs="Arial"/>
        </w:rPr>
        <w:t>downwa</w:t>
      </w:r>
      <w:r w:rsidR="00436485" w:rsidRPr="009D3151">
        <w:rPr>
          <w:rFonts w:ascii="Arial" w:hAnsi="Arial" w:cs="Arial"/>
        </w:rPr>
        <w:t>rd the Latin reaction, prompt</w:t>
      </w:r>
      <w:r w:rsidRPr="009D3151">
        <w:rPr>
          <w:rFonts w:ascii="Arial" w:hAnsi="Arial" w:cs="Arial"/>
        </w:rPr>
        <w:t>ed by the tendency of</w:t>
      </w:r>
      <w:r w:rsidR="00436485" w:rsidRPr="009D3151">
        <w:rPr>
          <w:rFonts w:ascii="Arial" w:hAnsi="Arial" w:cs="Arial"/>
        </w:rPr>
        <w:t xml:space="preserve"> men in all ages to escape the </w:t>
      </w:r>
      <w:r w:rsidRPr="009D3151">
        <w:rPr>
          <w:rFonts w:ascii="Arial" w:hAnsi="Arial" w:cs="Arial"/>
        </w:rPr>
        <w:t>exactions laid upon the</w:t>
      </w:r>
      <w:r w:rsidR="00436485" w:rsidRPr="009D3151">
        <w:rPr>
          <w:rFonts w:ascii="Arial" w:hAnsi="Arial" w:cs="Arial"/>
        </w:rPr>
        <w:t xml:space="preserve"> soul by thought, and who flee </w:t>
      </w:r>
      <w:r w:rsidRPr="009D3151">
        <w:rPr>
          <w:rFonts w:ascii="Arial" w:hAnsi="Arial" w:cs="Arial"/>
        </w:rPr>
        <w:t>to external authority to avo</w:t>
      </w:r>
      <w:r w:rsidR="00436485" w:rsidRPr="009D3151">
        <w:rPr>
          <w:rFonts w:ascii="Arial" w:hAnsi="Arial" w:cs="Arial"/>
        </w:rPr>
        <w:t xml:space="preserve">id the demands of reason, </w:t>
      </w:r>
      <w:r w:rsidRPr="009D3151">
        <w:rPr>
          <w:rFonts w:ascii="Arial" w:hAnsi="Arial" w:cs="Arial"/>
        </w:rPr>
        <w:t>was aw</w:t>
      </w:r>
      <w:r w:rsidR="00436485" w:rsidRPr="009D3151">
        <w:rPr>
          <w:rFonts w:ascii="Arial" w:hAnsi="Arial" w:cs="Arial"/>
        </w:rPr>
        <w:t>ay from the genius of Christianity, until Au</w:t>
      </w:r>
      <w:r w:rsidRPr="009D3151">
        <w:rPr>
          <w:rFonts w:ascii="Arial" w:hAnsi="Arial" w:cs="Arial"/>
        </w:rPr>
        <w:t xml:space="preserve">gustinianism ripened </w:t>
      </w:r>
      <w:r w:rsidR="00436485" w:rsidRPr="009D3151">
        <w:rPr>
          <w:rFonts w:ascii="Arial" w:hAnsi="Arial" w:cs="Arial"/>
        </w:rPr>
        <w:t xml:space="preserve">into Popery, and the beautiful </w:t>
      </w:r>
      <w:r w:rsidRPr="009D3151">
        <w:rPr>
          <w:rFonts w:ascii="Arial" w:hAnsi="Arial" w:cs="Arial"/>
        </w:rPr>
        <w:t>system of the Gree</w:t>
      </w:r>
      <w:r w:rsidR="00436485" w:rsidRPr="009D3151">
        <w:rPr>
          <w:rFonts w:ascii="Arial" w:hAnsi="Arial" w:cs="Arial"/>
        </w:rPr>
        <w:t xml:space="preserve">k fathers was succeeded by the </w:t>
      </w:r>
      <w:r w:rsidRPr="009D3151">
        <w:rPr>
          <w:rFonts w:ascii="Arial" w:hAnsi="Arial" w:cs="Arial"/>
        </w:rPr>
        <w:t>nightmare of the theolo</w:t>
      </w:r>
      <w:r w:rsidR="00436485" w:rsidRPr="009D3151">
        <w:rPr>
          <w:rFonts w:ascii="Arial" w:hAnsi="Arial" w:cs="Arial"/>
        </w:rPr>
        <w:t xml:space="preserve">gy of the mediaeval centuries, </w:t>
      </w:r>
      <w:r w:rsidRPr="009D3151">
        <w:rPr>
          <w:rFonts w:ascii="Arial" w:hAnsi="Arial" w:cs="Arial"/>
        </w:rPr>
        <w:t>and later of Calvi</w:t>
      </w:r>
      <w:r w:rsidR="00436485" w:rsidRPr="009D3151">
        <w:rPr>
          <w:rFonts w:ascii="Arial" w:hAnsi="Arial" w:cs="Arial"/>
        </w:rPr>
        <w:t>nism and Puritanism.</w:t>
      </w:r>
      <w:r w:rsidR="00436485" w:rsidRPr="009D3151">
        <w:rPr>
          <w:rStyle w:val="FootnoteReference"/>
          <w:rFonts w:ascii="Arial" w:hAnsi="Arial" w:cs="Arial"/>
        </w:rPr>
        <w:footnoteReference w:id="60"/>
      </w:r>
      <w:r w:rsidR="00436485" w:rsidRPr="009D3151">
        <w:rPr>
          <w:rFonts w:ascii="Arial" w:hAnsi="Arial" w:cs="Arial"/>
        </w:rPr>
        <w:t xml:space="preserve"> </w:t>
      </w:r>
    </w:p>
    <w:p w14:paraId="0D68C994" w14:textId="62F77878" w:rsidR="00091D96" w:rsidRPr="009D3151" w:rsidRDefault="00436485" w:rsidP="00436485">
      <w:pPr>
        <w:ind w:firstLine="720"/>
        <w:rPr>
          <w:rFonts w:ascii="Arial" w:hAnsi="Arial" w:cs="Arial"/>
        </w:rPr>
      </w:pPr>
      <w:r w:rsidRPr="009D3151">
        <w:rPr>
          <w:rFonts w:ascii="Arial" w:hAnsi="Arial" w:cs="Arial"/>
        </w:rPr>
        <w:t xml:space="preserve">Had the </w:t>
      </w:r>
      <w:r w:rsidR="00091D96" w:rsidRPr="009D3151">
        <w:rPr>
          <w:rFonts w:ascii="Arial" w:hAnsi="Arial" w:cs="Arial"/>
        </w:rPr>
        <w:t xml:space="preserve">church followed the </w:t>
      </w:r>
      <w:r w:rsidRPr="009D3151">
        <w:rPr>
          <w:rFonts w:ascii="Arial" w:hAnsi="Arial" w:cs="Arial"/>
        </w:rPr>
        <w:t>prevailing spirit of the ante-</w:t>
      </w:r>
      <w:r w:rsidR="00091D96" w:rsidRPr="009D3151">
        <w:rPr>
          <w:rFonts w:ascii="Arial" w:hAnsi="Arial" w:cs="Arial"/>
        </w:rPr>
        <w:t>Nicene Fathers it</w:t>
      </w:r>
      <w:r w:rsidRPr="009D3151">
        <w:rPr>
          <w:rFonts w:ascii="Arial" w:hAnsi="Arial" w:cs="Arial"/>
        </w:rPr>
        <w:t xml:space="preserve"> would have conserved the best </w:t>
      </w:r>
      <w:r w:rsidR="00091D96" w:rsidRPr="009D3151">
        <w:rPr>
          <w:rFonts w:ascii="Arial" w:hAnsi="Arial" w:cs="Arial"/>
        </w:rPr>
        <w:t>thought of Greece, t</w:t>
      </w:r>
      <w:r w:rsidRPr="009D3151">
        <w:rPr>
          <w:rFonts w:ascii="Arial" w:hAnsi="Arial" w:cs="Arial"/>
        </w:rPr>
        <w:t xml:space="preserve">he divine ideals of Plato, and </w:t>
      </w:r>
      <w:r w:rsidR="00091D96" w:rsidRPr="009D3151">
        <w:rPr>
          <w:rFonts w:ascii="Arial" w:hAnsi="Arial" w:cs="Arial"/>
        </w:rPr>
        <w:t>joined them to the tru</w:t>
      </w:r>
      <w:r w:rsidRPr="009D3151">
        <w:rPr>
          <w:rFonts w:ascii="Arial" w:hAnsi="Arial" w:cs="Arial"/>
        </w:rPr>
        <w:t>e interpretation of Christian</w:t>
      </w:r>
      <w:r w:rsidR="00091D96" w:rsidRPr="009D3151">
        <w:rPr>
          <w:rFonts w:ascii="Arial" w:hAnsi="Arial" w:cs="Arial"/>
        </w:rPr>
        <w:t>ity, and we may venture</w:t>
      </w:r>
      <w:r w:rsidRPr="009D3151">
        <w:rPr>
          <w:rFonts w:ascii="Arial" w:hAnsi="Arial" w:cs="Arial"/>
        </w:rPr>
        <w:t xml:space="preserve"> to declare that it would thus </w:t>
      </w:r>
      <w:r w:rsidR="00091D96" w:rsidRPr="009D3151">
        <w:rPr>
          <w:rFonts w:ascii="Arial" w:hAnsi="Arial" w:cs="Arial"/>
        </w:rPr>
        <w:t>have continued the ca</w:t>
      </w:r>
      <w:r w:rsidRPr="009D3151">
        <w:rPr>
          <w:rFonts w:ascii="Arial" w:hAnsi="Arial" w:cs="Arial"/>
        </w:rPr>
        <w:t>reer of progress that had ren</w:t>
      </w:r>
      <w:r w:rsidR="00091D96" w:rsidRPr="009D3151">
        <w:rPr>
          <w:rFonts w:ascii="Arial" w:hAnsi="Arial" w:cs="Arial"/>
        </w:rPr>
        <w:t>dered the first three c</w:t>
      </w:r>
      <w:r w:rsidRPr="009D3151">
        <w:rPr>
          <w:rFonts w:ascii="Arial" w:hAnsi="Arial" w:cs="Arial"/>
        </w:rPr>
        <w:t xml:space="preserve">enturies so marvelous in their </w:t>
      </w:r>
      <w:r w:rsidR="00091D96" w:rsidRPr="009D3151">
        <w:rPr>
          <w:rFonts w:ascii="Arial" w:hAnsi="Arial" w:cs="Arial"/>
        </w:rPr>
        <w:t xml:space="preserve">character; a progress </w:t>
      </w:r>
      <w:r w:rsidRPr="009D3151">
        <w:rPr>
          <w:rFonts w:ascii="Arial" w:hAnsi="Arial" w:cs="Arial"/>
        </w:rPr>
        <w:t xml:space="preserve">that would have continued with </w:t>
      </w:r>
      <w:r w:rsidR="00091D96" w:rsidRPr="009D3151">
        <w:rPr>
          <w:rFonts w:ascii="Arial" w:hAnsi="Arial" w:cs="Arial"/>
        </w:rPr>
        <w:t>accelerated spe</w:t>
      </w:r>
      <w:r w:rsidRPr="009D3151">
        <w:rPr>
          <w:rFonts w:ascii="Arial" w:hAnsi="Arial" w:cs="Arial"/>
        </w:rPr>
        <w:t xml:space="preserve">ed, and Christendom would have </w:t>
      </w:r>
      <w:r w:rsidR="00091D96" w:rsidRPr="009D3151">
        <w:rPr>
          <w:rFonts w:ascii="Arial" w:hAnsi="Arial" w:cs="Arial"/>
        </w:rPr>
        <w:t>widened its borders</w:t>
      </w:r>
      <w:r w:rsidRPr="009D3151">
        <w:rPr>
          <w:rFonts w:ascii="Arial" w:hAnsi="Arial" w:cs="Arial"/>
        </w:rPr>
        <w:t xml:space="preserve"> and deepened its sway immeas</w:t>
      </w:r>
      <w:r w:rsidR="00091D96" w:rsidRPr="009D3151">
        <w:rPr>
          <w:rFonts w:ascii="Arial" w:hAnsi="Arial" w:cs="Arial"/>
        </w:rPr>
        <w:t>urably. With the pr</w:t>
      </w:r>
      <w:r w:rsidRPr="009D3151">
        <w:rPr>
          <w:rFonts w:ascii="Arial" w:hAnsi="Arial" w:cs="Arial"/>
        </w:rPr>
        <w:t xml:space="preserve">evalence of the Latin </w:t>
      </w:r>
      <w:proofErr w:type="gramStart"/>
      <w:r w:rsidRPr="009D3151">
        <w:rPr>
          <w:rFonts w:ascii="Arial" w:hAnsi="Arial" w:cs="Arial"/>
        </w:rPr>
        <w:t>language</w:t>
      </w:r>
      <w:proofErr w:type="gramEnd"/>
      <w:r w:rsidRPr="009D3151">
        <w:rPr>
          <w:rFonts w:ascii="Arial" w:hAnsi="Arial" w:cs="Arial"/>
        </w:rPr>
        <w:t xml:space="preserve"> </w:t>
      </w:r>
      <w:r w:rsidR="00091D96" w:rsidRPr="009D3151">
        <w:rPr>
          <w:rFonts w:ascii="Arial" w:hAnsi="Arial" w:cs="Arial"/>
        </w:rPr>
        <w:t>the East and the We</w:t>
      </w:r>
      <w:r w:rsidRPr="009D3151">
        <w:rPr>
          <w:rFonts w:ascii="Arial" w:hAnsi="Arial" w:cs="Arial"/>
        </w:rPr>
        <w:t xml:space="preserve">st grew apart, and the latter, </w:t>
      </w:r>
      <w:r w:rsidR="00091D96" w:rsidRPr="009D3151">
        <w:rPr>
          <w:rFonts w:ascii="Arial" w:hAnsi="Arial" w:cs="Arial"/>
        </w:rPr>
        <w:t>more and more disc</w:t>
      </w:r>
      <w:r w:rsidRPr="009D3151">
        <w:rPr>
          <w:rFonts w:ascii="Arial" w:hAnsi="Arial" w:cs="Arial"/>
        </w:rPr>
        <w:t xml:space="preserve">arding reason, and controlled, </w:t>
      </w:r>
      <w:r w:rsidR="00091D96" w:rsidRPr="009D3151">
        <w:rPr>
          <w:rFonts w:ascii="Arial" w:hAnsi="Arial" w:cs="Arial"/>
        </w:rPr>
        <w:t>by the iron inflexibilit</w:t>
      </w:r>
      <w:r w:rsidRPr="009D3151">
        <w:rPr>
          <w:rFonts w:ascii="Arial" w:hAnsi="Arial" w:cs="Arial"/>
        </w:rPr>
        <w:t>y of a semi-pagan secular gov</w:t>
      </w:r>
      <w:r w:rsidR="00091D96" w:rsidRPr="009D3151">
        <w:rPr>
          <w:rFonts w:ascii="Arial" w:hAnsi="Arial" w:cs="Arial"/>
        </w:rPr>
        <w:t xml:space="preserve">ernment, gave Roman Catholicism its opportunity. </w:t>
      </w:r>
    </w:p>
    <w:p w14:paraId="4AD58ACE" w14:textId="7549DEBC" w:rsidR="00403B3E" w:rsidRPr="009D3151" w:rsidRDefault="00403B3E" w:rsidP="00403B3E">
      <w:pPr>
        <w:pStyle w:val="Heading2"/>
        <w:rPr>
          <w:rFonts w:ascii="Arial" w:hAnsi="Arial" w:cs="Arial"/>
        </w:rPr>
      </w:pPr>
      <w:bookmarkStart w:id="18" w:name="_Toc134373924"/>
      <w:r w:rsidRPr="009D3151">
        <w:rPr>
          <w:rFonts w:ascii="Arial" w:hAnsi="Arial" w:cs="Arial"/>
        </w:rPr>
        <w:t>Oriental Asceticism.</w:t>
      </w:r>
      <w:bookmarkEnd w:id="18"/>
    </w:p>
    <w:p w14:paraId="0D68C995" w14:textId="6DA7DD48" w:rsidR="00436485" w:rsidRPr="009D3151" w:rsidRDefault="00091D96" w:rsidP="009A321E">
      <w:pPr>
        <w:ind w:firstLine="720"/>
        <w:rPr>
          <w:rFonts w:ascii="Arial" w:hAnsi="Arial" w:cs="Arial"/>
        </w:rPr>
      </w:pPr>
      <w:r w:rsidRPr="009D3151">
        <w:rPr>
          <w:rFonts w:ascii="Arial" w:hAnsi="Arial" w:cs="Arial"/>
        </w:rPr>
        <w:t>The influence of th</w:t>
      </w:r>
      <w:r w:rsidR="00436485" w:rsidRPr="009D3151">
        <w:rPr>
          <w:rFonts w:ascii="Arial" w:hAnsi="Arial" w:cs="Arial"/>
        </w:rPr>
        <w:t>e ascetic religions of the Asi</w:t>
      </w:r>
      <w:r w:rsidRPr="009D3151">
        <w:rPr>
          <w:rFonts w:ascii="Arial" w:hAnsi="Arial" w:cs="Arial"/>
        </w:rPr>
        <w:t>atic countries, esp</w:t>
      </w:r>
      <w:r w:rsidR="009A321E" w:rsidRPr="009D3151">
        <w:rPr>
          <w:rFonts w:ascii="Arial" w:hAnsi="Arial" w:cs="Arial"/>
        </w:rPr>
        <w:t xml:space="preserve">ecially Buddhism, contaminated </w:t>
      </w:r>
      <w:r w:rsidRPr="009D3151">
        <w:rPr>
          <w:rFonts w:ascii="Arial" w:hAnsi="Arial" w:cs="Arial"/>
        </w:rPr>
        <w:t>Christianity, resulti</w:t>
      </w:r>
      <w:r w:rsidR="00436485" w:rsidRPr="009D3151">
        <w:rPr>
          <w:rFonts w:ascii="Arial" w:hAnsi="Arial" w:cs="Arial"/>
        </w:rPr>
        <w:t>ng later in celib</w:t>
      </w:r>
      <w:r w:rsidRPr="009D3151">
        <w:rPr>
          <w:rFonts w:ascii="Arial" w:hAnsi="Arial" w:cs="Arial"/>
        </w:rPr>
        <w:t>acy, m</w:t>
      </w:r>
      <w:r w:rsidR="00436485" w:rsidRPr="009D3151">
        <w:rPr>
          <w:rFonts w:ascii="Arial" w:hAnsi="Arial" w:cs="Arial"/>
        </w:rPr>
        <w:t xml:space="preserve">onasteries, convents, hermits, </w:t>
      </w:r>
      <w:r w:rsidRPr="009D3151">
        <w:rPr>
          <w:rFonts w:ascii="Arial" w:hAnsi="Arial" w:cs="Arial"/>
        </w:rPr>
        <w:t xml:space="preserve">and </w:t>
      </w:r>
      <w:r w:rsidR="00436485" w:rsidRPr="009D3151">
        <w:rPr>
          <w:rFonts w:ascii="Arial" w:hAnsi="Arial" w:cs="Arial"/>
        </w:rPr>
        <w:t xml:space="preserve">all the </w:t>
      </w:r>
      <w:r w:rsidR="009A321E" w:rsidRPr="009D3151">
        <w:rPr>
          <w:rFonts w:ascii="Arial" w:hAnsi="Arial" w:cs="Arial"/>
        </w:rPr>
        <w:t>worse</w:t>
      </w:r>
      <w:r w:rsidR="00436485" w:rsidRPr="009D3151">
        <w:rPr>
          <w:rFonts w:ascii="Arial" w:hAnsi="Arial" w:cs="Arial"/>
        </w:rPr>
        <w:t xml:space="preserve"> elements of Catholicism in the Middle Ages.</w:t>
      </w:r>
      <w:r w:rsidR="00436485" w:rsidRPr="009D3151">
        <w:rPr>
          <w:rStyle w:val="FootnoteReference"/>
          <w:rFonts w:ascii="Arial" w:hAnsi="Arial" w:cs="Arial"/>
        </w:rPr>
        <w:footnoteReference w:id="61"/>
      </w:r>
      <w:r w:rsidR="00436485" w:rsidRPr="009D3151">
        <w:rPr>
          <w:rFonts w:ascii="Arial" w:hAnsi="Arial" w:cs="Arial"/>
        </w:rPr>
        <w:t xml:space="preserve"> At the </w:t>
      </w:r>
      <w:r w:rsidRPr="009D3151">
        <w:rPr>
          <w:rFonts w:ascii="Arial" w:hAnsi="Arial" w:cs="Arial"/>
        </w:rPr>
        <w:t>first contact Christian</w:t>
      </w:r>
      <w:r w:rsidR="00436485" w:rsidRPr="009D3151">
        <w:rPr>
          <w:rFonts w:ascii="Arial" w:hAnsi="Arial" w:cs="Arial"/>
        </w:rPr>
        <w:t>ity absorbed more than it mod</w:t>
      </w:r>
      <w:r w:rsidRPr="009D3151">
        <w:rPr>
          <w:rFonts w:ascii="Arial" w:hAnsi="Arial" w:cs="Arial"/>
        </w:rPr>
        <w:t>ified, till in the later ages the alien for</w:t>
      </w:r>
      <w:r w:rsidR="00436485" w:rsidRPr="009D3151">
        <w:rPr>
          <w:rFonts w:ascii="Arial" w:hAnsi="Arial" w:cs="Arial"/>
        </w:rPr>
        <w:t>ce became su</w:t>
      </w:r>
      <w:r w:rsidRPr="009D3151">
        <w:rPr>
          <w:rFonts w:ascii="Arial" w:hAnsi="Arial" w:cs="Arial"/>
        </w:rPr>
        <w:t xml:space="preserve">preme. In fact, orientalism </w:t>
      </w:r>
      <w:r w:rsidRPr="009D3151">
        <w:rPr>
          <w:rFonts w:ascii="Arial" w:hAnsi="Arial" w:cs="Arial"/>
        </w:rPr>
        <w:lastRenderedPageBreak/>
        <w:t>was already beginning to mar the beautiful simplicity of Christianity when John wrote his Gosp</w:t>
      </w:r>
      <w:r w:rsidR="00436485" w:rsidRPr="009D3151">
        <w:rPr>
          <w:rFonts w:ascii="Arial" w:hAnsi="Arial" w:cs="Arial"/>
        </w:rPr>
        <w:t xml:space="preserve">el to counteract it. </w:t>
      </w:r>
      <w:r w:rsidR="00596BAE" w:rsidRPr="009D3151">
        <w:rPr>
          <w:rFonts w:ascii="Arial" w:hAnsi="Arial" w:cs="Arial"/>
        </w:rPr>
        <w:t xml:space="preserve">Philip </w:t>
      </w:r>
      <w:r w:rsidR="00436485" w:rsidRPr="009D3151">
        <w:rPr>
          <w:rFonts w:ascii="Arial" w:hAnsi="Arial" w:cs="Arial"/>
        </w:rPr>
        <w:t xml:space="preserve">Schaff </w:t>
      </w:r>
      <w:r w:rsidRPr="009D3151">
        <w:rPr>
          <w:rFonts w:ascii="Arial" w:hAnsi="Arial" w:cs="Arial"/>
        </w:rPr>
        <w:t xml:space="preserve">remarks: </w:t>
      </w:r>
    </w:p>
    <w:p w14:paraId="0D68C996" w14:textId="571BF995" w:rsidR="00091D96" w:rsidRPr="009D3151" w:rsidRDefault="00436485" w:rsidP="00436485">
      <w:pPr>
        <w:ind w:firstLine="720"/>
        <w:rPr>
          <w:rFonts w:ascii="Arial" w:hAnsi="Arial" w:cs="Arial"/>
        </w:rPr>
      </w:pPr>
      <w:r w:rsidRPr="009D3151">
        <w:rPr>
          <w:rFonts w:ascii="Arial" w:hAnsi="Arial" w:cs="Arial"/>
        </w:rPr>
        <w:t>“</w:t>
      </w:r>
      <w:r w:rsidR="00091D96" w:rsidRPr="009D3151">
        <w:rPr>
          <w:rFonts w:ascii="Arial" w:hAnsi="Arial" w:cs="Arial"/>
        </w:rPr>
        <w:t>All the germs of (Christian) asceticism appear in the third century</w:t>
      </w:r>
      <w:r w:rsidR="00D20E66" w:rsidRPr="009D3151">
        <w:rPr>
          <w:rFonts w:ascii="Arial" w:hAnsi="Arial" w:cs="Arial"/>
        </w:rPr>
        <w:t>….</w:t>
      </w:r>
      <w:r w:rsidRPr="009D3151">
        <w:rPr>
          <w:rFonts w:ascii="Arial" w:hAnsi="Arial" w:cs="Arial"/>
        </w:rPr>
        <w:t xml:space="preserve"> The first two Christian </w:t>
      </w:r>
      <w:r w:rsidR="00091D96" w:rsidRPr="009D3151">
        <w:rPr>
          <w:rFonts w:ascii="Arial" w:hAnsi="Arial" w:cs="Arial"/>
        </w:rPr>
        <w:t xml:space="preserve">hermits were not till </w:t>
      </w:r>
      <w:r w:rsidRPr="009D3151">
        <w:rPr>
          <w:rFonts w:ascii="Arial" w:hAnsi="Arial" w:cs="Arial"/>
        </w:rPr>
        <w:t>Paul of Thebes, AD 250, and Anthony of Egypt, AD 270, appeared. Asceti</w:t>
      </w:r>
      <w:r w:rsidR="00091D96" w:rsidRPr="009D3151">
        <w:rPr>
          <w:rFonts w:ascii="Arial" w:hAnsi="Arial" w:cs="Arial"/>
        </w:rPr>
        <w:t>cism was in exist</w:t>
      </w:r>
      <w:r w:rsidRPr="009D3151">
        <w:rPr>
          <w:rFonts w:ascii="Arial" w:hAnsi="Arial" w:cs="Arial"/>
        </w:rPr>
        <w:t xml:space="preserve">ence long before Christ. Jews, </w:t>
      </w:r>
      <w:r w:rsidR="00091D96" w:rsidRPr="009D3151">
        <w:rPr>
          <w:rFonts w:ascii="Arial" w:hAnsi="Arial" w:cs="Arial"/>
        </w:rPr>
        <w:t>Nazarites, Essenes, Therapeutae, Persia</w:t>
      </w:r>
      <w:r w:rsidRPr="009D3151">
        <w:rPr>
          <w:rFonts w:ascii="Arial" w:hAnsi="Arial" w:cs="Arial"/>
        </w:rPr>
        <w:t xml:space="preserve">ns, Indians, </w:t>
      </w:r>
      <w:r w:rsidR="00091D96" w:rsidRPr="009D3151">
        <w:rPr>
          <w:rFonts w:ascii="Arial" w:hAnsi="Arial" w:cs="Arial"/>
        </w:rPr>
        <w:t>Buddhists, all origin</w:t>
      </w:r>
      <w:r w:rsidRPr="009D3151">
        <w:rPr>
          <w:rFonts w:ascii="Arial" w:hAnsi="Arial" w:cs="Arial"/>
        </w:rPr>
        <w:t>ated this Oriental heathenism</w:t>
      </w:r>
      <w:r w:rsidR="00D20E66" w:rsidRPr="009D3151">
        <w:rPr>
          <w:rFonts w:ascii="Arial" w:hAnsi="Arial" w:cs="Arial"/>
        </w:rPr>
        <w:t>….</w:t>
      </w:r>
      <w:r w:rsidR="00091D96" w:rsidRPr="009D3151">
        <w:rPr>
          <w:rFonts w:ascii="Arial" w:hAnsi="Arial" w:cs="Arial"/>
        </w:rPr>
        <w:t xml:space="preserve"> The reli</w:t>
      </w:r>
      <w:r w:rsidRPr="009D3151">
        <w:rPr>
          <w:rFonts w:ascii="Arial" w:hAnsi="Arial" w:cs="Arial"/>
        </w:rPr>
        <w:t xml:space="preserve">gion of the Chinese, Buddhism, </w:t>
      </w:r>
      <w:r w:rsidR="00091D96" w:rsidRPr="009D3151">
        <w:rPr>
          <w:rFonts w:ascii="Arial" w:hAnsi="Arial" w:cs="Arial"/>
        </w:rPr>
        <w:t>Brahmanism, the re</w:t>
      </w:r>
      <w:r w:rsidRPr="009D3151">
        <w:rPr>
          <w:rFonts w:ascii="Arial" w:hAnsi="Arial" w:cs="Arial"/>
        </w:rPr>
        <w:t xml:space="preserve">ligion of Zoroaster and of the </w:t>
      </w:r>
      <w:r w:rsidR="00091D96" w:rsidRPr="009D3151">
        <w:rPr>
          <w:rFonts w:ascii="Arial" w:hAnsi="Arial" w:cs="Arial"/>
        </w:rPr>
        <w:t xml:space="preserve">Egyptians, </w:t>
      </w:r>
      <w:proofErr w:type="gramStart"/>
      <w:r w:rsidR="00091D96" w:rsidRPr="009D3151">
        <w:rPr>
          <w:rFonts w:ascii="Arial" w:hAnsi="Arial" w:cs="Arial"/>
        </w:rPr>
        <w:t>more or les</w:t>
      </w:r>
      <w:r w:rsidRPr="009D3151">
        <w:rPr>
          <w:rFonts w:ascii="Arial" w:hAnsi="Arial" w:cs="Arial"/>
        </w:rPr>
        <w:t>s leavened</w:t>
      </w:r>
      <w:proofErr w:type="gramEnd"/>
      <w:r w:rsidRPr="009D3151">
        <w:rPr>
          <w:rFonts w:ascii="Arial" w:hAnsi="Arial" w:cs="Arial"/>
        </w:rPr>
        <w:t xml:space="preserve"> Christianity in its </w:t>
      </w:r>
      <w:r w:rsidR="00091D96" w:rsidRPr="009D3151">
        <w:rPr>
          <w:rFonts w:ascii="Arial" w:hAnsi="Arial" w:cs="Arial"/>
        </w:rPr>
        <w:t>earliest stages. So did Greek and Roman</w:t>
      </w:r>
      <w:r w:rsidRPr="009D3151">
        <w:rPr>
          <w:rFonts w:ascii="Arial" w:hAnsi="Arial" w:cs="Arial"/>
        </w:rPr>
        <w:t xml:space="preserve"> paganism </w:t>
      </w:r>
      <w:r w:rsidR="00091D96" w:rsidRPr="009D3151">
        <w:rPr>
          <w:rFonts w:ascii="Arial" w:hAnsi="Arial" w:cs="Arial"/>
        </w:rPr>
        <w:t>with which the apo</w:t>
      </w:r>
      <w:r w:rsidRPr="009D3151">
        <w:rPr>
          <w:rFonts w:ascii="Arial" w:hAnsi="Arial" w:cs="Arial"/>
        </w:rPr>
        <w:t xml:space="preserve">stles and their followers came </w:t>
      </w:r>
      <w:r w:rsidR="00091D96" w:rsidRPr="009D3151">
        <w:rPr>
          <w:rFonts w:ascii="Arial" w:hAnsi="Arial" w:cs="Arial"/>
        </w:rPr>
        <w:t>into direct contact.</w:t>
      </w:r>
      <w:r w:rsidRPr="009D3151">
        <w:rPr>
          <w:rFonts w:ascii="Arial" w:hAnsi="Arial" w:cs="Arial"/>
        </w:rPr>
        <w:t>”</w:t>
      </w:r>
      <w:r w:rsidRPr="009D3151">
        <w:rPr>
          <w:rStyle w:val="FootnoteReference"/>
          <w:rFonts w:ascii="Arial" w:hAnsi="Arial" w:cs="Arial"/>
        </w:rPr>
        <w:footnoteReference w:id="62"/>
      </w:r>
      <w:r w:rsidR="00091D96" w:rsidRPr="009D3151">
        <w:rPr>
          <w:rFonts w:ascii="Arial" w:hAnsi="Arial" w:cs="Arial"/>
        </w:rPr>
        <w:t xml:space="preserve"> </w:t>
      </w:r>
    </w:p>
    <w:p w14:paraId="0D68C997" w14:textId="01BE3F03" w:rsidR="00091D96" w:rsidRPr="009D3151" w:rsidRDefault="00091D96" w:rsidP="00436485">
      <w:pPr>
        <w:ind w:firstLine="720"/>
        <w:rPr>
          <w:rFonts w:ascii="Arial" w:hAnsi="Arial" w:cs="Arial"/>
        </w:rPr>
      </w:pPr>
      <w:r w:rsidRPr="009D3151">
        <w:rPr>
          <w:rFonts w:ascii="Arial" w:hAnsi="Arial" w:cs="Arial"/>
        </w:rPr>
        <w:t>The doctrines of s</w:t>
      </w:r>
      <w:r w:rsidR="00436485" w:rsidRPr="009D3151">
        <w:rPr>
          <w:rFonts w:ascii="Arial" w:hAnsi="Arial" w:cs="Arial"/>
        </w:rPr>
        <w:t>ubstitutional atonement, resur</w:t>
      </w:r>
      <w:r w:rsidRPr="009D3151">
        <w:rPr>
          <w:rFonts w:ascii="Arial" w:hAnsi="Arial" w:cs="Arial"/>
        </w:rPr>
        <w:t>rection of the body,</w:t>
      </w:r>
      <w:r w:rsidR="00436485" w:rsidRPr="009D3151">
        <w:rPr>
          <w:rFonts w:ascii="Arial" w:hAnsi="Arial" w:cs="Arial"/>
        </w:rPr>
        <w:t xml:space="preserve"> native depravity, and endless </w:t>
      </w:r>
      <w:r w:rsidRPr="009D3151">
        <w:rPr>
          <w:rFonts w:ascii="Arial" w:hAnsi="Arial" w:cs="Arial"/>
        </w:rPr>
        <w:t>punishment, are not li</w:t>
      </w:r>
      <w:r w:rsidR="00436485" w:rsidRPr="009D3151">
        <w:rPr>
          <w:rFonts w:ascii="Arial" w:hAnsi="Arial" w:cs="Arial"/>
        </w:rPr>
        <w:t>sped in the earliest creeds or formulas.</w:t>
      </w:r>
      <w:r w:rsidR="00436485" w:rsidRPr="009D3151">
        <w:rPr>
          <w:rStyle w:val="FootnoteReference"/>
          <w:rFonts w:ascii="Arial" w:hAnsi="Arial" w:cs="Arial"/>
        </w:rPr>
        <w:footnoteReference w:id="63"/>
      </w:r>
      <w:r w:rsidRPr="009D3151">
        <w:rPr>
          <w:rFonts w:ascii="Arial" w:hAnsi="Arial" w:cs="Arial"/>
        </w:rPr>
        <w:t xml:space="preserve"> The earlies</w:t>
      </w:r>
      <w:r w:rsidR="00436485" w:rsidRPr="009D3151">
        <w:rPr>
          <w:rFonts w:ascii="Arial" w:hAnsi="Arial" w:cs="Arial"/>
        </w:rPr>
        <w:t>t Christians</w:t>
      </w:r>
      <w:r w:rsidR="00436485" w:rsidRPr="009D3151">
        <w:rPr>
          <w:rStyle w:val="FootnoteReference"/>
          <w:rFonts w:ascii="Arial" w:hAnsi="Arial" w:cs="Arial"/>
        </w:rPr>
        <w:footnoteReference w:id="64"/>
      </w:r>
      <w:r w:rsidR="00436485" w:rsidRPr="009D3151">
        <w:rPr>
          <w:rFonts w:ascii="Arial" w:hAnsi="Arial" w:cs="Arial"/>
        </w:rPr>
        <w:t xml:space="preserve"> </w:t>
      </w:r>
      <w:r w:rsidRPr="009D3151">
        <w:rPr>
          <w:rFonts w:ascii="Arial" w:hAnsi="Arial" w:cs="Arial"/>
        </w:rPr>
        <w:t>taught tha</w:t>
      </w:r>
      <w:r w:rsidR="00436485" w:rsidRPr="009D3151">
        <w:rPr>
          <w:rFonts w:ascii="Arial" w:hAnsi="Arial" w:cs="Arial"/>
        </w:rPr>
        <w:t>t man is the image of God, and that the in</w:t>
      </w:r>
      <w:r w:rsidRPr="009D3151">
        <w:rPr>
          <w:rFonts w:ascii="Arial" w:hAnsi="Arial" w:cs="Arial"/>
        </w:rPr>
        <w:t>dwelling De</w:t>
      </w:r>
      <w:r w:rsidR="00436485" w:rsidRPr="009D3151">
        <w:rPr>
          <w:rFonts w:ascii="Arial" w:hAnsi="Arial" w:cs="Arial"/>
        </w:rPr>
        <w:t xml:space="preserve">ity will lead him to holiness. </w:t>
      </w:r>
      <w:r w:rsidRPr="009D3151">
        <w:rPr>
          <w:rFonts w:ascii="Arial" w:hAnsi="Arial" w:cs="Arial"/>
        </w:rPr>
        <w:t>In Alexandria, the cen</w:t>
      </w:r>
      <w:r w:rsidR="00436485" w:rsidRPr="009D3151">
        <w:rPr>
          <w:rFonts w:ascii="Arial" w:hAnsi="Arial" w:cs="Arial"/>
        </w:rPr>
        <w:t>ter of Greek culture and Chris</w:t>
      </w:r>
      <w:r w:rsidRPr="009D3151">
        <w:rPr>
          <w:rFonts w:ascii="Arial" w:hAnsi="Arial" w:cs="Arial"/>
        </w:rPr>
        <w:t>tian thought, "mor</w:t>
      </w:r>
      <w:r w:rsidR="00436485" w:rsidRPr="009D3151">
        <w:rPr>
          <w:rFonts w:ascii="Arial" w:hAnsi="Arial" w:cs="Arial"/>
        </w:rPr>
        <w:t xml:space="preserve">e thoroughly Greek than Athens </w:t>
      </w:r>
      <w:r w:rsidRPr="009D3151">
        <w:rPr>
          <w:rFonts w:ascii="Arial" w:hAnsi="Arial" w:cs="Arial"/>
        </w:rPr>
        <w:t>in its days of renow</w:t>
      </w:r>
      <w:r w:rsidR="00436485" w:rsidRPr="009D3151">
        <w:rPr>
          <w:rFonts w:ascii="Arial" w:hAnsi="Arial" w:cs="Arial"/>
        </w:rPr>
        <w:t xml:space="preserve">n," the theological atmosphere </w:t>
      </w:r>
      <w:r w:rsidRPr="009D3151">
        <w:rPr>
          <w:rFonts w:ascii="Arial" w:hAnsi="Arial" w:cs="Arial"/>
        </w:rPr>
        <w:t>was more nearly ak</w:t>
      </w:r>
      <w:r w:rsidR="00436485" w:rsidRPr="009D3151">
        <w:rPr>
          <w:rFonts w:ascii="Arial" w:hAnsi="Arial" w:cs="Arial"/>
        </w:rPr>
        <w:t xml:space="preserve">in to that of the Universalist </w:t>
      </w:r>
      <w:r w:rsidRPr="009D3151">
        <w:rPr>
          <w:rFonts w:ascii="Arial" w:hAnsi="Arial" w:cs="Arial"/>
        </w:rPr>
        <w:t>church of the present</w:t>
      </w:r>
      <w:r w:rsidR="00436485" w:rsidRPr="009D3151">
        <w:rPr>
          <w:rFonts w:ascii="Arial" w:hAnsi="Arial" w:cs="Arial"/>
        </w:rPr>
        <w:t xml:space="preserve"> day than to that of any other </w:t>
      </w:r>
      <w:r w:rsidRPr="009D3151">
        <w:rPr>
          <w:rFonts w:ascii="Arial" w:hAnsi="Arial" w:cs="Arial"/>
        </w:rPr>
        <w:t xml:space="preserve">branch of the Christian </w:t>
      </w:r>
      <w:r w:rsidR="00436485" w:rsidRPr="009D3151">
        <w:rPr>
          <w:rFonts w:ascii="Arial" w:hAnsi="Arial" w:cs="Arial"/>
        </w:rPr>
        <w:t>church during the last fifteen centuries.</w:t>
      </w:r>
      <w:r w:rsidR="00436485" w:rsidRPr="009D3151">
        <w:rPr>
          <w:rStyle w:val="FootnoteReference"/>
          <w:rFonts w:ascii="Arial" w:hAnsi="Arial" w:cs="Arial"/>
        </w:rPr>
        <w:footnoteReference w:id="65"/>
      </w:r>
    </w:p>
    <w:p w14:paraId="7A8413FA" w14:textId="3C8C74D8" w:rsidR="00403B3E" w:rsidRPr="009D3151" w:rsidRDefault="00403B3E" w:rsidP="00403B3E">
      <w:pPr>
        <w:pStyle w:val="Heading2"/>
        <w:rPr>
          <w:rFonts w:ascii="Arial" w:hAnsi="Arial" w:cs="Arial"/>
        </w:rPr>
      </w:pPr>
      <w:bookmarkStart w:id="19" w:name="_Toc134373925"/>
      <w:r w:rsidRPr="009D3151">
        <w:rPr>
          <w:rFonts w:ascii="Arial" w:hAnsi="Arial" w:cs="Arial"/>
        </w:rPr>
        <w:t>Wonderful Progress of Christianity at First.</w:t>
      </w:r>
      <w:bookmarkEnd w:id="19"/>
    </w:p>
    <w:p w14:paraId="6EB45009" w14:textId="77777777" w:rsidR="00BC3FAA" w:rsidRPr="009D3151" w:rsidRDefault="00091D96" w:rsidP="001D1B82">
      <w:pPr>
        <w:ind w:firstLine="720"/>
        <w:rPr>
          <w:rFonts w:ascii="Arial" w:hAnsi="Arial" w:cs="Arial"/>
        </w:rPr>
      </w:pPr>
      <w:r w:rsidRPr="009D3151">
        <w:rPr>
          <w:rFonts w:ascii="Arial" w:hAnsi="Arial" w:cs="Arial"/>
        </w:rPr>
        <w:t>The wonderful</w:t>
      </w:r>
      <w:r w:rsidR="00436485" w:rsidRPr="009D3151">
        <w:rPr>
          <w:rFonts w:ascii="Arial" w:hAnsi="Arial" w:cs="Arial"/>
        </w:rPr>
        <w:t xml:space="preserve"> progress made during the first </w:t>
      </w:r>
      <w:r w:rsidRPr="009D3151">
        <w:rPr>
          <w:rFonts w:ascii="Arial" w:hAnsi="Arial" w:cs="Arial"/>
        </w:rPr>
        <w:t>three centuries by the s</w:t>
      </w:r>
      <w:r w:rsidR="00436485" w:rsidRPr="009D3151">
        <w:rPr>
          <w:rFonts w:ascii="Arial" w:hAnsi="Arial" w:cs="Arial"/>
        </w:rPr>
        <w:t xml:space="preserve">imple, </w:t>
      </w:r>
      <w:proofErr w:type="gramStart"/>
      <w:r w:rsidR="00436485" w:rsidRPr="009D3151">
        <w:rPr>
          <w:rFonts w:ascii="Arial" w:hAnsi="Arial" w:cs="Arial"/>
        </w:rPr>
        <w:t>pure</w:t>
      </w:r>
      <w:proofErr w:type="gramEnd"/>
      <w:r w:rsidR="00436485" w:rsidRPr="009D3151">
        <w:rPr>
          <w:rFonts w:ascii="Arial" w:hAnsi="Arial" w:cs="Arial"/>
        </w:rPr>
        <w:t xml:space="preserve"> and cheerful faith of early Christianity shows us what </w:t>
      </w:r>
      <w:r w:rsidRPr="009D3151">
        <w:rPr>
          <w:rFonts w:ascii="Arial" w:hAnsi="Arial" w:cs="Arial"/>
        </w:rPr>
        <w:t>its growth might have been ma</w:t>
      </w:r>
      <w:r w:rsidR="00436485" w:rsidRPr="009D3151">
        <w:rPr>
          <w:rFonts w:ascii="Arial" w:hAnsi="Arial" w:cs="Arial"/>
        </w:rPr>
        <w:t xml:space="preserve">de had </w:t>
      </w:r>
      <w:r w:rsidRPr="009D3151">
        <w:rPr>
          <w:rFonts w:ascii="Arial" w:hAnsi="Arial" w:cs="Arial"/>
        </w:rPr>
        <w:t>not th</w:t>
      </w:r>
      <w:r w:rsidR="00436485" w:rsidRPr="009D3151">
        <w:rPr>
          <w:rFonts w:ascii="Arial" w:hAnsi="Arial" w:cs="Arial"/>
        </w:rPr>
        <w:t xml:space="preserve">e morose spirit of Tertullian, </w:t>
      </w:r>
      <w:r w:rsidRPr="009D3151">
        <w:rPr>
          <w:rFonts w:ascii="Arial" w:hAnsi="Arial" w:cs="Arial"/>
        </w:rPr>
        <w:t>rei</w:t>
      </w:r>
      <w:r w:rsidR="00436485" w:rsidRPr="009D3151">
        <w:rPr>
          <w:rFonts w:ascii="Arial" w:hAnsi="Arial" w:cs="Arial"/>
        </w:rPr>
        <w:t xml:space="preserve">nforced by the </w:t>
      </w:r>
      <w:r w:rsidR="00BC3FAA" w:rsidRPr="009D3151">
        <w:rPr>
          <w:rFonts w:ascii="Arial" w:hAnsi="Arial" w:cs="Arial"/>
        </w:rPr>
        <w:t>“</w:t>
      </w:r>
      <w:r w:rsidR="00436485" w:rsidRPr="009D3151">
        <w:rPr>
          <w:rFonts w:ascii="Arial" w:hAnsi="Arial" w:cs="Arial"/>
        </w:rPr>
        <w:t>dark shadow of Augustine,</w:t>
      </w:r>
      <w:r w:rsidR="00BC3FAA" w:rsidRPr="009D3151">
        <w:rPr>
          <w:rFonts w:ascii="Arial" w:hAnsi="Arial" w:cs="Arial"/>
        </w:rPr>
        <w:t>”</w:t>
      </w:r>
      <w:r w:rsidR="00174940" w:rsidRPr="009D3151">
        <w:rPr>
          <w:rStyle w:val="FootnoteReference"/>
          <w:rFonts w:ascii="Arial" w:hAnsi="Arial" w:cs="Arial"/>
        </w:rPr>
        <w:footnoteReference w:id="66"/>
      </w:r>
      <w:r w:rsidR="00436485" w:rsidRPr="009D3151">
        <w:rPr>
          <w:rFonts w:ascii="Arial" w:hAnsi="Arial" w:cs="Arial"/>
        </w:rPr>
        <w:t xml:space="preserve"> </w:t>
      </w:r>
      <w:r w:rsidRPr="009D3151">
        <w:rPr>
          <w:rFonts w:ascii="Arial" w:hAnsi="Arial" w:cs="Arial"/>
        </w:rPr>
        <w:t>transformed</w:t>
      </w:r>
      <w:r w:rsidR="00436485" w:rsidRPr="009D3151">
        <w:rPr>
          <w:rFonts w:ascii="Arial" w:hAnsi="Arial" w:cs="Arial"/>
        </w:rPr>
        <w:t xml:space="preserve"> it. As early as the beginning </w:t>
      </w:r>
      <w:r w:rsidRPr="009D3151">
        <w:rPr>
          <w:rFonts w:ascii="Arial" w:hAnsi="Arial" w:cs="Arial"/>
        </w:rPr>
        <w:t>of the second centu</w:t>
      </w:r>
      <w:r w:rsidR="00436485" w:rsidRPr="009D3151">
        <w:rPr>
          <w:rFonts w:ascii="Arial" w:hAnsi="Arial" w:cs="Arial"/>
        </w:rPr>
        <w:t xml:space="preserve">ry the heathen Pliny, the </w:t>
      </w:r>
      <w:proofErr w:type="spellStart"/>
      <w:r w:rsidR="00436485" w:rsidRPr="009D3151">
        <w:rPr>
          <w:rFonts w:ascii="Arial" w:hAnsi="Arial" w:cs="Arial"/>
        </w:rPr>
        <w:t>pro</w:t>
      </w:r>
      <w:r w:rsidRPr="009D3151">
        <w:rPr>
          <w:rFonts w:ascii="Arial" w:hAnsi="Arial" w:cs="Arial"/>
        </w:rPr>
        <w:t>praetor</w:t>
      </w:r>
      <w:proofErr w:type="spellEnd"/>
      <w:r w:rsidRPr="009D3151">
        <w:rPr>
          <w:rFonts w:ascii="Arial" w:hAnsi="Arial" w:cs="Arial"/>
        </w:rPr>
        <w:t xml:space="preserve"> of Bithynia, reported to the emper</w:t>
      </w:r>
      <w:r w:rsidR="00436485" w:rsidRPr="009D3151">
        <w:rPr>
          <w:rFonts w:ascii="Arial" w:hAnsi="Arial" w:cs="Arial"/>
        </w:rPr>
        <w:t xml:space="preserve">or that his </w:t>
      </w:r>
      <w:r w:rsidRPr="009D3151">
        <w:rPr>
          <w:rFonts w:ascii="Arial" w:hAnsi="Arial" w:cs="Arial"/>
        </w:rPr>
        <w:t>province was so filled wi</w:t>
      </w:r>
      <w:r w:rsidR="00436485" w:rsidRPr="009D3151">
        <w:rPr>
          <w:rFonts w:ascii="Arial" w:hAnsi="Arial" w:cs="Arial"/>
        </w:rPr>
        <w:t xml:space="preserve">th Christians that the worship </w:t>
      </w:r>
      <w:r w:rsidRPr="009D3151">
        <w:rPr>
          <w:rFonts w:ascii="Arial" w:hAnsi="Arial" w:cs="Arial"/>
        </w:rPr>
        <w:t>of the heathen deiti</w:t>
      </w:r>
      <w:r w:rsidR="00436485" w:rsidRPr="009D3151">
        <w:rPr>
          <w:rFonts w:ascii="Arial" w:hAnsi="Arial" w:cs="Arial"/>
        </w:rPr>
        <w:t xml:space="preserve">es had nearly ceased. And they </w:t>
      </w:r>
      <w:r w:rsidRPr="009D3151">
        <w:rPr>
          <w:rFonts w:ascii="Arial" w:hAnsi="Arial" w:cs="Arial"/>
        </w:rPr>
        <w:t>were not only of the</w:t>
      </w:r>
      <w:r w:rsidR="00436485" w:rsidRPr="009D3151">
        <w:rPr>
          <w:rFonts w:ascii="Arial" w:hAnsi="Arial" w:cs="Arial"/>
        </w:rPr>
        <w:t xml:space="preserve"> poor and despised, but of all conditions of life — </w:t>
      </w:r>
      <w:proofErr w:type="spellStart"/>
      <w:r w:rsidR="00436485" w:rsidRPr="009D3151">
        <w:rPr>
          <w:rFonts w:ascii="Arial" w:hAnsi="Arial" w:cs="Arial"/>
          <w:i/>
        </w:rPr>
        <w:t>om</w:t>
      </w:r>
      <w:r w:rsidRPr="009D3151">
        <w:rPr>
          <w:rFonts w:ascii="Arial" w:hAnsi="Arial" w:cs="Arial"/>
          <w:i/>
        </w:rPr>
        <w:t>nis</w:t>
      </w:r>
      <w:proofErr w:type="spellEnd"/>
      <w:r w:rsidRPr="009D3151">
        <w:rPr>
          <w:rFonts w:ascii="Arial" w:hAnsi="Arial" w:cs="Arial"/>
          <w:i/>
        </w:rPr>
        <w:t xml:space="preserve"> </w:t>
      </w:r>
      <w:proofErr w:type="spellStart"/>
      <w:r w:rsidRPr="009D3151">
        <w:rPr>
          <w:rFonts w:ascii="Arial" w:hAnsi="Arial" w:cs="Arial"/>
          <w:i/>
        </w:rPr>
        <w:t>ordinis</w:t>
      </w:r>
      <w:proofErr w:type="spellEnd"/>
      <w:r w:rsidR="00436485" w:rsidRPr="009D3151">
        <w:rPr>
          <w:rFonts w:ascii="Arial" w:hAnsi="Arial" w:cs="Arial"/>
        </w:rPr>
        <w:t xml:space="preserve">. </w:t>
      </w:r>
    </w:p>
    <w:p w14:paraId="48345B0D" w14:textId="77777777" w:rsidR="00BC3FAA" w:rsidRPr="009D3151" w:rsidRDefault="00BC3FAA" w:rsidP="001D1B82">
      <w:pPr>
        <w:ind w:firstLine="720"/>
        <w:rPr>
          <w:rFonts w:ascii="Arial" w:hAnsi="Arial" w:cs="Arial"/>
        </w:rPr>
      </w:pPr>
      <w:r w:rsidRPr="009D3151">
        <w:rPr>
          <w:rFonts w:ascii="Arial" w:hAnsi="Arial" w:cs="Arial"/>
        </w:rPr>
        <w:t xml:space="preserve">Joseph </w:t>
      </w:r>
      <w:r w:rsidR="00436485" w:rsidRPr="009D3151">
        <w:rPr>
          <w:rFonts w:ascii="Arial" w:hAnsi="Arial" w:cs="Arial"/>
        </w:rPr>
        <w:t>Milner</w:t>
      </w:r>
      <w:r w:rsidR="00174940" w:rsidRPr="009D3151">
        <w:rPr>
          <w:rStyle w:val="FootnoteReference"/>
          <w:rFonts w:ascii="Arial" w:hAnsi="Arial" w:cs="Arial"/>
        </w:rPr>
        <w:footnoteReference w:id="67"/>
      </w:r>
      <w:r w:rsidR="00436485" w:rsidRPr="009D3151">
        <w:rPr>
          <w:rFonts w:ascii="Arial" w:hAnsi="Arial" w:cs="Arial"/>
        </w:rPr>
        <w:t xml:space="preserve"> thinks that </w:t>
      </w:r>
      <w:r w:rsidR="00091D96" w:rsidRPr="009D3151">
        <w:rPr>
          <w:rFonts w:ascii="Arial" w:hAnsi="Arial" w:cs="Arial"/>
        </w:rPr>
        <w:t>Asia Minor was at this ti</w:t>
      </w:r>
      <w:r w:rsidR="00436485" w:rsidRPr="009D3151">
        <w:rPr>
          <w:rFonts w:ascii="Arial" w:hAnsi="Arial" w:cs="Arial"/>
        </w:rPr>
        <w:t>me quite thoroughly evan</w:t>
      </w:r>
      <w:r w:rsidR="00091D96" w:rsidRPr="009D3151">
        <w:rPr>
          <w:rFonts w:ascii="Arial" w:hAnsi="Arial" w:cs="Arial"/>
        </w:rPr>
        <w:t>gelized. As early as t</w:t>
      </w:r>
      <w:r w:rsidR="00436485" w:rsidRPr="009D3151">
        <w:rPr>
          <w:rFonts w:ascii="Arial" w:hAnsi="Arial" w:cs="Arial"/>
        </w:rPr>
        <w:t xml:space="preserve">he close of the Second Century </w:t>
      </w:r>
      <w:r w:rsidR="00091D96" w:rsidRPr="009D3151">
        <w:rPr>
          <w:rFonts w:ascii="Arial" w:hAnsi="Arial" w:cs="Arial"/>
        </w:rPr>
        <w:t xml:space="preserve">there were not only </w:t>
      </w:r>
      <w:r w:rsidR="00436485" w:rsidRPr="009D3151">
        <w:rPr>
          <w:rFonts w:ascii="Arial" w:hAnsi="Arial" w:cs="Arial"/>
        </w:rPr>
        <w:t>many converts from the humbler ranks, but “</w:t>
      </w:r>
      <w:r w:rsidR="00091D96" w:rsidRPr="009D3151">
        <w:rPr>
          <w:rFonts w:ascii="Arial" w:hAnsi="Arial" w:cs="Arial"/>
        </w:rPr>
        <w:t>the main s</w:t>
      </w:r>
      <w:r w:rsidR="00436485" w:rsidRPr="009D3151">
        <w:rPr>
          <w:rFonts w:ascii="Arial" w:hAnsi="Arial" w:cs="Arial"/>
        </w:rPr>
        <w:t xml:space="preserve">trength of Christianity lay in </w:t>
      </w:r>
      <w:r w:rsidR="00091D96" w:rsidRPr="009D3151">
        <w:rPr>
          <w:rFonts w:ascii="Arial" w:hAnsi="Arial" w:cs="Arial"/>
        </w:rPr>
        <w:t>the middle, perha</w:t>
      </w:r>
      <w:r w:rsidR="00436485" w:rsidRPr="009D3151">
        <w:rPr>
          <w:rFonts w:ascii="Arial" w:hAnsi="Arial" w:cs="Arial"/>
        </w:rPr>
        <w:t>ps in the mercantile classes.</w:t>
      </w:r>
      <w:r w:rsidR="00174940" w:rsidRPr="009D3151">
        <w:rPr>
          <w:rFonts w:ascii="Arial" w:hAnsi="Arial" w:cs="Arial"/>
        </w:rPr>
        <w:t>”</w:t>
      </w:r>
      <w:r w:rsidR="00174940" w:rsidRPr="009D3151">
        <w:rPr>
          <w:rStyle w:val="FootnoteReference"/>
          <w:rFonts w:ascii="Arial" w:hAnsi="Arial" w:cs="Arial"/>
        </w:rPr>
        <w:footnoteReference w:id="68"/>
      </w:r>
      <w:r w:rsidR="00436485" w:rsidRPr="009D3151">
        <w:rPr>
          <w:rFonts w:ascii="Arial" w:hAnsi="Arial" w:cs="Arial"/>
        </w:rPr>
        <w:t xml:space="preserve"> </w:t>
      </w:r>
    </w:p>
    <w:p w14:paraId="5E09A103" w14:textId="77777777" w:rsidR="00BC3FAA" w:rsidRPr="009D3151" w:rsidRDefault="00091D96" w:rsidP="001D1B82">
      <w:pPr>
        <w:ind w:firstLine="720"/>
        <w:rPr>
          <w:rFonts w:ascii="Arial" w:hAnsi="Arial" w:cs="Arial"/>
        </w:rPr>
      </w:pPr>
      <w:r w:rsidRPr="009D3151">
        <w:rPr>
          <w:rFonts w:ascii="Arial" w:hAnsi="Arial" w:cs="Arial"/>
        </w:rPr>
        <w:t>Gibbon says the Chr</w:t>
      </w:r>
      <w:r w:rsidR="00436485" w:rsidRPr="009D3151">
        <w:rPr>
          <w:rFonts w:ascii="Arial" w:hAnsi="Arial" w:cs="Arial"/>
        </w:rPr>
        <w:t xml:space="preserve">istians were not one-twentieth </w:t>
      </w:r>
      <w:r w:rsidRPr="009D3151">
        <w:rPr>
          <w:rFonts w:ascii="Arial" w:hAnsi="Arial" w:cs="Arial"/>
        </w:rPr>
        <w:t>part of the Roman</w:t>
      </w:r>
      <w:r w:rsidR="00436485" w:rsidRPr="009D3151">
        <w:rPr>
          <w:rFonts w:ascii="Arial" w:hAnsi="Arial" w:cs="Arial"/>
        </w:rPr>
        <w:t xml:space="preserve"> Empire, till Constantine gave </w:t>
      </w:r>
      <w:r w:rsidRPr="009D3151">
        <w:rPr>
          <w:rFonts w:ascii="Arial" w:hAnsi="Arial" w:cs="Arial"/>
        </w:rPr>
        <w:t>them the sanction o</w:t>
      </w:r>
      <w:r w:rsidR="00436485" w:rsidRPr="009D3151">
        <w:rPr>
          <w:rFonts w:ascii="Arial" w:hAnsi="Arial" w:cs="Arial"/>
        </w:rPr>
        <w:t xml:space="preserve">f his authority, but Robertson </w:t>
      </w:r>
      <w:r w:rsidRPr="009D3151">
        <w:rPr>
          <w:rFonts w:ascii="Arial" w:hAnsi="Arial" w:cs="Arial"/>
        </w:rPr>
        <w:t>estimates them at one-f</w:t>
      </w:r>
      <w:r w:rsidR="00436485" w:rsidRPr="009D3151">
        <w:rPr>
          <w:rFonts w:ascii="Arial" w:hAnsi="Arial" w:cs="Arial"/>
        </w:rPr>
        <w:t>ifth of the whole, and in some districts as the majority.</w:t>
      </w:r>
      <w:r w:rsidR="00436485" w:rsidRPr="009D3151">
        <w:rPr>
          <w:rStyle w:val="FootnoteReference"/>
          <w:rFonts w:ascii="Arial" w:hAnsi="Arial" w:cs="Arial"/>
        </w:rPr>
        <w:footnoteReference w:id="69"/>
      </w:r>
      <w:r w:rsidR="009A321E" w:rsidRPr="009D3151">
        <w:rPr>
          <w:rFonts w:ascii="Arial" w:hAnsi="Arial" w:cs="Arial"/>
        </w:rPr>
        <w:t xml:space="preserve"> </w:t>
      </w:r>
    </w:p>
    <w:p w14:paraId="2ECD444C" w14:textId="77777777" w:rsidR="00BC3FAA" w:rsidRPr="009D3151" w:rsidRDefault="009A321E" w:rsidP="001D1B82">
      <w:pPr>
        <w:ind w:firstLine="720"/>
        <w:rPr>
          <w:rFonts w:ascii="Arial" w:hAnsi="Arial" w:cs="Arial"/>
        </w:rPr>
      </w:pPr>
      <w:r w:rsidRPr="009D3151">
        <w:rPr>
          <w:rFonts w:ascii="Arial" w:hAnsi="Arial" w:cs="Arial"/>
        </w:rPr>
        <w:lastRenderedPageBreak/>
        <w:t>Origen</w:t>
      </w:r>
      <w:r w:rsidR="00174940" w:rsidRPr="009D3151">
        <w:rPr>
          <w:rFonts w:ascii="Arial" w:hAnsi="Arial" w:cs="Arial"/>
        </w:rPr>
        <w:t xml:space="preserve"> in</w:t>
      </w:r>
      <w:r w:rsidRPr="009D3151">
        <w:rPr>
          <w:rFonts w:ascii="Arial" w:hAnsi="Arial" w:cs="Arial"/>
        </w:rPr>
        <w:t xml:space="preserve"> </w:t>
      </w:r>
      <w:r w:rsidRPr="009D3151">
        <w:rPr>
          <w:rFonts w:ascii="Arial" w:hAnsi="Arial" w:cs="Arial"/>
          <w:i/>
        </w:rPr>
        <w:t>Against Celsus</w:t>
      </w:r>
      <w:r w:rsidR="00580870" w:rsidRPr="009D3151">
        <w:rPr>
          <w:rFonts w:ascii="Arial" w:hAnsi="Arial" w:cs="Arial"/>
        </w:rPr>
        <w:t xml:space="preserve"> says: </w:t>
      </w:r>
      <w:r w:rsidR="00BC3FAA" w:rsidRPr="009D3151">
        <w:rPr>
          <w:rFonts w:ascii="Arial" w:hAnsi="Arial" w:cs="Arial"/>
        </w:rPr>
        <w:t>“</w:t>
      </w:r>
      <w:r w:rsidR="00580870" w:rsidRPr="009D3151">
        <w:rPr>
          <w:rFonts w:ascii="Arial" w:hAnsi="Arial" w:cs="Arial"/>
        </w:rPr>
        <w:t>At the present day (240</w:t>
      </w:r>
      <w:r w:rsidR="00BC3FAA" w:rsidRPr="009D3151">
        <w:rPr>
          <w:rFonts w:ascii="Arial" w:hAnsi="Arial" w:cs="Arial"/>
        </w:rPr>
        <w:t xml:space="preserve"> AD</w:t>
      </w:r>
      <w:r w:rsidR="00580870" w:rsidRPr="009D3151">
        <w:rPr>
          <w:rFonts w:ascii="Arial" w:hAnsi="Arial" w:cs="Arial"/>
        </w:rPr>
        <w:t xml:space="preserve">) not only rich </w:t>
      </w:r>
      <w:r w:rsidR="00091D96" w:rsidRPr="009D3151">
        <w:rPr>
          <w:rFonts w:ascii="Arial" w:hAnsi="Arial" w:cs="Arial"/>
        </w:rPr>
        <w:t xml:space="preserve">men, but persons of rank, </w:t>
      </w:r>
      <w:r w:rsidR="00580870" w:rsidRPr="009D3151">
        <w:rPr>
          <w:rFonts w:ascii="Arial" w:hAnsi="Arial" w:cs="Arial"/>
        </w:rPr>
        <w:t xml:space="preserve">and delicate and high-born </w:t>
      </w:r>
      <w:r w:rsidR="00091D96" w:rsidRPr="009D3151">
        <w:rPr>
          <w:rFonts w:ascii="Arial" w:hAnsi="Arial" w:cs="Arial"/>
        </w:rPr>
        <w:t>ladies, receive the tea</w:t>
      </w:r>
      <w:r w:rsidR="00580870" w:rsidRPr="009D3151">
        <w:rPr>
          <w:rFonts w:ascii="Arial" w:hAnsi="Arial" w:cs="Arial"/>
        </w:rPr>
        <w:t xml:space="preserve">chers of Christianity; and the </w:t>
      </w:r>
      <w:r w:rsidR="00091D96" w:rsidRPr="009D3151">
        <w:rPr>
          <w:rFonts w:ascii="Arial" w:hAnsi="Arial" w:cs="Arial"/>
        </w:rPr>
        <w:t>religion of Christ is b</w:t>
      </w:r>
      <w:r w:rsidR="00580870" w:rsidRPr="009D3151">
        <w:rPr>
          <w:rFonts w:ascii="Arial" w:hAnsi="Arial" w:cs="Arial"/>
        </w:rPr>
        <w:t xml:space="preserve">etter known than the teachings </w:t>
      </w:r>
      <w:r w:rsidR="00091D96" w:rsidRPr="009D3151">
        <w:rPr>
          <w:rFonts w:ascii="Arial" w:hAnsi="Arial" w:cs="Arial"/>
        </w:rPr>
        <w:t>of the best philoso</w:t>
      </w:r>
      <w:r w:rsidR="00580870" w:rsidRPr="009D3151">
        <w:rPr>
          <w:rFonts w:ascii="Arial" w:hAnsi="Arial" w:cs="Arial"/>
        </w:rPr>
        <w:t>phers.</w:t>
      </w:r>
      <w:r w:rsidR="00BC3FAA" w:rsidRPr="009D3151">
        <w:rPr>
          <w:rFonts w:ascii="Arial" w:hAnsi="Arial" w:cs="Arial"/>
        </w:rPr>
        <w:t>”</w:t>
      </w:r>
      <w:r w:rsidR="00580870" w:rsidRPr="009D3151">
        <w:rPr>
          <w:rFonts w:ascii="Arial" w:hAnsi="Arial" w:cs="Arial"/>
        </w:rPr>
        <w:t xml:space="preserve"> </w:t>
      </w:r>
    </w:p>
    <w:p w14:paraId="1728F399" w14:textId="5C3A4B1F" w:rsidR="00BC3FAA" w:rsidRPr="009D3151" w:rsidRDefault="00580870" w:rsidP="00BC3FAA">
      <w:pPr>
        <w:ind w:firstLine="720"/>
        <w:rPr>
          <w:rFonts w:ascii="Arial" w:hAnsi="Arial" w:cs="Arial"/>
        </w:rPr>
      </w:pPr>
      <w:r w:rsidRPr="009D3151">
        <w:rPr>
          <w:rFonts w:ascii="Arial" w:hAnsi="Arial" w:cs="Arial"/>
        </w:rPr>
        <w:t xml:space="preserve">And </w:t>
      </w:r>
      <w:proofErr w:type="spellStart"/>
      <w:r w:rsidRPr="009D3151">
        <w:rPr>
          <w:rFonts w:ascii="Arial" w:hAnsi="Arial" w:cs="Arial"/>
        </w:rPr>
        <w:t>Arnobius</w:t>
      </w:r>
      <w:proofErr w:type="spellEnd"/>
      <w:r w:rsidRPr="009D3151">
        <w:rPr>
          <w:rFonts w:ascii="Arial" w:hAnsi="Arial" w:cs="Arial"/>
        </w:rPr>
        <w:t xml:space="preserve"> testifies </w:t>
      </w:r>
      <w:r w:rsidR="00091D96" w:rsidRPr="009D3151">
        <w:rPr>
          <w:rFonts w:ascii="Arial" w:hAnsi="Arial" w:cs="Arial"/>
        </w:rPr>
        <w:t>that Christians includ</w:t>
      </w:r>
      <w:r w:rsidRPr="009D3151">
        <w:rPr>
          <w:rFonts w:ascii="Arial" w:hAnsi="Arial" w:cs="Arial"/>
        </w:rPr>
        <w:t>ed orators, grammarians, rhet</w:t>
      </w:r>
      <w:r w:rsidR="00091D96" w:rsidRPr="009D3151">
        <w:rPr>
          <w:rFonts w:ascii="Arial" w:hAnsi="Arial" w:cs="Arial"/>
        </w:rPr>
        <w:t>oricians, lawyers, phy</w:t>
      </w:r>
      <w:r w:rsidRPr="009D3151">
        <w:rPr>
          <w:rFonts w:ascii="Arial" w:hAnsi="Arial" w:cs="Arial"/>
        </w:rPr>
        <w:t xml:space="preserve">sicians, and philosophers. </w:t>
      </w:r>
      <w:r w:rsidR="00BC3FAA" w:rsidRPr="009D3151">
        <w:rPr>
          <w:rFonts w:ascii="Arial" w:hAnsi="Arial" w:cs="Arial"/>
        </w:rPr>
        <w:t>I</w:t>
      </w:r>
      <w:r w:rsidR="00091D96" w:rsidRPr="009D3151">
        <w:rPr>
          <w:rFonts w:ascii="Arial" w:hAnsi="Arial" w:cs="Arial"/>
        </w:rPr>
        <w:t>t was precisely thei</w:t>
      </w:r>
      <w:r w:rsidRPr="009D3151">
        <w:rPr>
          <w:rFonts w:ascii="Arial" w:hAnsi="Arial" w:cs="Arial"/>
        </w:rPr>
        <w:t xml:space="preserve">r bright and cheerful views of </w:t>
      </w:r>
      <w:r w:rsidR="00091D96" w:rsidRPr="009D3151">
        <w:rPr>
          <w:rFonts w:ascii="Arial" w:hAnsi="Arial" w:cs="Arial"/>
        </w:rPr>
        <w:t xml:space="preserve">life and death, of </w:t>
      </w:r>
      <w:r w:rsidRPr="009D3151">
        <w:rPr>
          <w:rFonts w:ascii="Arial" w:hAnsi="Arial" w:cs="Arial"/>
        </w:rPr>
        <w:t xml:space="preserve">God's universal fatherhood and </w:t>
      </w:r>
      <w:r w:rsidR="00091D96" w:rsidRPr="009D3151">
        <w:rPr>
          <w:rFonts w:ascii="Arial" w:hAnsi="Arial" w:cs="Arial"/>
        </w:rPr>
        <w:t>man's universal bro</w:t>
      </w:r>
      <w:r w:rsidRPr="009D3151">
        <w:rPr>
          <w:rFonts w:ascii="Arial" w:hAnsi="Arial" w:cs="Arial"/>
        </w:rPr>
        <w:t xml:space="preserve">therhood — the divinity of its </w:t>
      </w:r>
      <w:r w:rsidR="00091D96" w:rsidRPr="009D3151">
        <w:rPr>
          <w:rFonts w:ascii="Arial" w:hAnsi="Arial" w:cs="Arial"/>
        </w:rPr>
        <w:t>ethical principles and</w:t>
      </w:r>
      <w:r w:rsidRPr="009D3151">
        <w:rPr>
          <w:rFonts w:ascii="Arial" w:hAnsi="Arial" w:cs="Arial"/>
        </w:rPr>
        <w:t xml:space="preserve"> the purity of its professors, </w:t>
      </w:r>
      <w:r w:rsidR="00091D96" w:rsidRPr="009D3151">
        <w:rPr>
          <w:rFonts w:ascii="Arial" w:hAnsi="Arial" w:cs="Arial"/>
        </w:rPr>
        <w:t>that account for the wo</w:t>
      </w:r>
      <w:r w:rsidRPr="009D3151">
        <w:rPr>
          <w:rFonts w:ascii="Arial" w:hAnsi="Arial" w:cs="Arial"/>
        </w:rPr>
        <w:t>nderful progress of Christian</w:t>
      </w:r>
      <w:r w:rsidR="00091D96" w:rsidRPr="009D3151">
        <w:rPr>
          <w:rFonts w:ascii="Arial" w:hAnsi="Arial" w:cs="Arial"/>
        </w:rPr>
        <w:t>ity during the thr</w:t>
      </w:r>
      <w:r w:rsidRPr="009D3151">
        <w:rPr>
          <w:rFonts w:ascii="Arial" w:hAnsi="Arial" w:cs="Arial"/>
        </w:rPr>
        <w:t xml:space="preserve">ee centuries that followed our </w:t>
      </w:r>
      <w:r w:rsidR="00091D96" w:rsidRPr="009D3151">
        <w:rPr>
          <w:rFonts w:ascii="Arial" w:hAnsi="Arial" w:cs="Arial"/>
        </w:rPr>
        <w:t>Lord's death. The pe</w:t>
      </w:r>
      <w:r w:rsidRPr="009D3151">
        <w:rPr>
          <w:rFonts w:ascii="Arial" w:hAnsi="Arial" w:cs="Arial"/>
        </w:rPr>
        <w:t>ssimism of the oriental religions</w:t>
      </w:r>
      <w:r w:rsidR="00091D96" w:rsidRPr="009D3151">
        <w:rPr>
          <w:rFonts w:ascii="Arial" w:hAnsi="Arial" w:cs="Arial"/>
        </w:rPr>
        <w:t xml:space="preserve">; the corruption </w:t>
      </w:r>
      <w:r w:rsidRPr="009D3151">
        <w:rPr>
          <w:rFonts w:ascii="Arial" w:hAnsi="Arial" w:cs="Arial"/>
        </w:rPr>
        <w:t>and folly of the Greek and Ro</w:t>
      </w:r>
      <w:r w:rsidR="00091D96" w:rsidRPr="009D3151">
        <w:rPr>
          <w:rFonts w:ascii="Arial" w:hAnsi="Arial" w:cs="Arial"/>
        </w:rPr>
        <w:t>man mythology; the</w:t>
      </w:r>
      <w:r w:rsidRPr="009D3151">
        <w:rPr>
          <w:rFonts w:ascii="Arial" w:hAnsi="Arial" w:cs="Arial"/>
        </w:rPr>
        <w:t xml:space="preserve"> unutterable wickedness of the </w:t>
      </w:r>
      <w:r w:rsidR="00091D96" w:rsidRPr="009D3151">
        <w:rPr>
          <w:rFonts w:ascii="Arial" w:hAnsi="Arial" w:cs="Arial"/>
        </w:rPr>
        <w:t>mass of mankind, a</w:t>
      </w:r>
      <w:r w:rsidRPr="009D3151">
        <w:rPr>
          <w:rFonts w:ascii="Arial" w:hAnsi="Arial" w:cs="Arial"/>
        </w:rPr>
        <w:t xml:space="preserve">nd the universal depression of </w:t>
      </w:r>
      <w:r w:rsidR="00091D96" w:rsidRPr="009D3151">
        <w:rPr>
          <w:rFonts w:ascii="Arial" w:hAnsi="Arial" w:cs="Arial"/>
        </w:rPr>
        <w:t>society invited its ad</w:t>
      </w:r>
      <w:r w:rsidRPr="009D3151">
        <w:rPr>
          <w:rFonts w:ascii="Arial" w:hAnsi="Arial" w:cs="Arial"/>
        </w:rPr>
        <w:t xml:space="preserve">vance, and gave way before it. </w:t>
      </w:r>
    </w:p>
    <w:p w14:paraId="14169C61" w14:textId="77777777" w:rsidR="00BC3FAA" w:rsidRPr="009D3151" w:rsidRDefault="00091D96" w:rsidP="00BC3FAA">
      <w:pPr>
        <w:ind w:firstLine="720"/>
        <w:rPr>
          <w:rFonts w:ascii="Arial" w:hAnsi="Arial" w:cs="Arial"/>
        </w:rPr>
      </w:pPr>
      <w:r w:rsidRPr="009D3151">
        <w:rPr>
          <w:rFonts w:ascii="Arial" w:hAnsi="Arial" w:cs="Arial"/>
        </w:rPr>
        <w:t>Justin Martyr wrote that in his time prayers and thanksgivings were of</w:t>
      </w:r>
      <w:r w:rsidR="00580870" w:rsidRPr="009D3151">
        <w:rPr>
          <w:rFonts w:ascii="Arial" w:hAnsi="Arial" w:cs="Arial"/>
        </w:rPr>
        <w:t xml:space="preserve">fered in </w:t>
      </w:r>
      <w:r w:rsidR="00BC3FAA" w:rsidRPr="009D3151">
        <w:rPr>
          <w:rFonts w:ascii="Arial" w:hAnsi="Arial" w:cs="Arial"/>
        </w:rPr>
        <w:t>“</w:t>
      </w:r>
      <w:r w:rsidR="00580870" w:rsidRPr="009D3151">
        <w:rPr>
          <w:rFonts w:ascii="Arial" w:hAnsi="Arial" w:cs="Arial"/>
        </w:rPr>
        <w:t>the name of the Cru</w:t>
      </w:r>
      <w:r w:rsidRPr="009D3151">
        <w:rPr>
          <w:rFonts w:ascii="Arial" w:hAnsi="Arial" w:cs="Arial"/>
        </w:rPr>
        <w:t>cified, among eve</w:t>
      </w:r>
      <w:r w:rsidR="00580870" w:rsidRPr="009D3151">
        <w:rPr>
          <w:rFonts w:ascii="Arial" w:hAnsi="Arial" w:cs="Arial"/>
        </w:rPr>
        <w:t>ry race of men, Greek or barbarian.</w:t>
      </w:r>
      <w:r w:rsidR="00BC3FAA" w:rsidRPr="009D3151">
        <w:rPr>
          <w:rFonts w:ascii="Arial" w:hAnsi="Arial" w:cs="Arial"/>
        </w:rPr>
        <w:t>”</w:t>
      </w:r>
      <w:r w:rsidR="00252F18" w:rsidRPr="009D3151">
        <w:rPr>
          <w:rStyle w:val="FootnoteReference"/>
          <w:rFonts w:ascii="Arial" w:hAnsi="Arial" w:cs="Arial"/>
        </w:rPr>
        <w:footnoteReference w:id="70"/>
      </w:r>
    </w:p>
    <w:p w14:paraId="61F9E129" w14:textId="77777777" w:rsidR="00BC3FAA" w:rsidRPr="009D3151" w:rsidRDefault="00091D96" w:rsidP="00BC3FAA">
      <w:pPr>
        <w:ind w:firstLine="720"/>
        <w:rPr>
          <w:rFonts w:ascii="Arial" w:hAnsi="Arial" w:cs="Arial"/>
        </w:rPr>
      </w:pPr>
      <w:r w:rsidRPr="009D3151">
        <w:rPr>
          <w:rFonts w:ascii="Arial" w:hAnsi="Arial" w:cs="Arial"/>
        </w:rPr>
        <w:t>Tertullian sta</w:t>
      </w:r>
      <w:r w:rsidR="00580870" w:rsidRPr="009D3151">
        <w:rPr>
          <w:rFonts w:ascii="Arial" w:hAnsi="Arial" w:cs="Arial"/>
        </w:rPr>
        <w:t xml:space="preserve">tes that all races and tribes, </w:t>
      </w:r>
      <w:r w:rsidRPr="009D3151">
        <w:rPr>
          <w:rFonts w:ascii="Arial" w:hAnsi="Arial" w:cs="Arial"/>
        </w:rPr>
        <w:t>even to farthest Britain</w:t>
      </w:r>
      <w:r w:rsidR="00580870" w:rsidRPr="009D3151">
        <w:rPr>
          <w:rFonts w:ascii="Arial" w:hAnsi="Arial" w:cs="Arial"/>
        </w:rPr>
        <w:t>, had heard the news of salva</w:t>
      </w:r>
      <w:r w:rsidRPr="009D3151">
        <w:rPr>
          <w:rFonts w:ascii="Arial" w:hAnsi="Arial" w:cs="Arial"/>
        </w:rPr>
        <w:t>tion. He declared:</w:t>
      </w:r>
      <w:r w:rsidR="00580870" w:rsidRPr="009D3151">
        <w:rPr>
          <w:rFonts w:ascii="Arial" w:hAnsi="Arial" w:cs="Arial"/>
        </w:rPr>
        <w:t xml:space="preserve"> </w:t>
      </w:r>
      <w:r w:rsidR="00BC3FAA" w:rsidRPr="009D3151">
        <w:rPr>
          <w:rFonts w:ascii="Arial" w:hAnsi="Arial" w:cs="Arial"/>
        </w:rPr>
        <w:t>“</w:t>
      </w:r>
      <w:r w:rsidR="00580870" w:rsidRPr="009D3151">
        <w:rPr>
          <w:rFonts w:ascii="Arial" w:hAnsi="Arial" w:cs="Arial"/>
        </w:rPr>
        <w:t xml:space="preserve">We are but of yesterday, and </w:t>
      </w:r>
      <w:r w:rsidRPr="009D3151">
        <w:rPr>
          <w:rFonts w:ascii="Arial" w:hAnsi="Arial" w:cs="Arial"/>
        </w:rPr>
        <w:t>lo we fill the whole empir</w:t>
      </w:r>
      <w:r w:rsidR="00580870" w:rsidRPr="009D3151">
        <w:rPr>
          <w:rFonts w:ascii="Arial" w:hAnsi="Arial" w:cs="Arial"/>
        </w:rPr>
        <w:t xml:space="preserve">e — your cities, your islands, </w:t>
      </w:r>
      <w:r w:rsidRPr="009D3151">
        <w:rPr>
          <w:rFonts w:ascii="Arial" w:hAnsi="Arial" w:cs="Arial"/>
        </w:rPr>
        <w:t>your fortresses, your municipalities,</w:t>
      </w:r>
      <w:r w:rsidR="00580870" w:rsidRPr="009D3151">
        <w:rPr>
          <w:rFonts w:ascii="Arial" w:hAnsi="Arial" w:cs="Arial"/>
        </w:rPr>
        <w:t xml:space="preserve"> your councils, </w:t>
      </w:r>
      <w:r w:rsidRPr="009D3151">
        <w:rPr>
          <w:rFonts w:ascii="Arial" w:hAnsi="Arial" w:cs="Arial"/>
        </w:rPr>
        <w:t>nay even the camp, t</w:t>
      </w:r>
      <w:r w:rsidR="00580870" w:rsidRPr="009D3151">
        <w:rPr>
          <w:rFonts w:ascii="Arial" w:hAnsi="Arial" w:cs="Arial"/>
        </w:rPr>
        <w:t xml:space="preserve">he tribune, the </w:t>
      </w:r>
      <w:proofErr w:type="spellStart"/>
      <w:r w:rsidR="00580870" w:rsidRPr="009D3151">
        <w:rPr>
          <w:rFonts w:ascii="Arial" w:hAnsi="Arial" w:cs="Arial"/>
        </w:rPr>
        <w:t>decory</w:t>
      </w:r>
      <w:proofErr w:type="spellEnd"/>
      <w:r w:rsidR="00580870" w:rsidRPr="009D3151">
        <w:rPr>
          <w:rFonts w:ascii="Arial" w:hAnsi="Arial" w:cs="Arial"/>
        </w:rPr>
        <w:t>, the pal</w:t>
      </w:r>
      <w:r w:rsidRPr="009D3151">
        <w:rPr>
          <w:rFonts w:ascii="Arial" w:hAnsi="Arial" w:cs="Arial"/>
        </w:rPr>
        <w:t>ace, the senate, the fo</w:t>
      </w:r>
      <w:r w:rsidR="00580870" w:rsidRPr="009D3151">
        <w:rPr>
          <w:rFonts w:ascii="Arial" w:hAnsi="Arial" w:cs="Arial"/>
        </w:rPr>
        <w:t>rum.</w:t>
      </w:r>
      <w:r w:rsidR="00BC3FAA" w:rsidRPr="009D3151">
        <w:rPr>
          <w:rFonts w:ascii="Arial" w:hAnsi="Arial" w:cs="Arial"/>
        </w:rPr>
        <w:t>”</w:t>
      </w:r>
      <w:r w:rsidR="00580870" w:rsidRPr="009D3151">
        <w:rPr>
          <w:rStyle w:val="FootnoteReference"/>
          <w:rFonts w:ascii="Arial" w:hAnsi="Arial" w:cs="Arial"/>
        </w:rPr>
        <w:footnoteReference w:id="71"/>
      </w:r>
      <w:r w:rsidR="001D1B82" w:rsidRPr="009D3151">
        <w:rPr>
          <w:rFonts w:ascii="Arial" w:hAnsi="Arial" w:cs="Arial"/>
        </w:rPr>
        <w:t xml:space="preserve"> </w:t>
      </w:r>
    </w:p>
    <w:p w14:paraId="0D68C998" w14:textId="1853CB1A" w:rsidR="00091D96" w:rsidRPr="009D3151" w:rsidRDefault="001D1B82" w:rsidP="00BC3FAA">
      <w:pPr>
        <w:ind w:firstLine="720"/>
        <w:rPr>
          <w:rFonts w:ascii="Arial" w:hAnsi="Arial" w:cs="Arial"/>
        </w:rPr>
      </w:pPr>
      <w:r w:rsidRPr="009D3151">
        <w:rPr>
          <w:rFonts w:ascii="Arial" w:hAnsi="Arial" w:cs="Arial"/>
        </w:rPr>
        <w:t>Chrysostom</w:t>
      </w:r>
      <w:r w:rsidRPr="009D3151">
        <w:rPr>
          <w:rFonts w:ascii="Arial" w:hAnsi="Arial" w:cs="Arial"/>
          <w:b/>
          <w:bCs/>
        </w:rPr>
        <w:t xml:space="preserve"> </w:t>
      </w:r>
      <w:r w:rsidRPr="009D3151">
        <w:rPr>
          <w:rFonts w:ascii="Arial" w:hAnsi="Arial" w:cs="Arial"/>
        </w:rPr>
        <w:t xml:space="preserve">testifies </w:t>
      </w:r>
      <w:r w:rsidR="00091D96" w:rsidRPr="009D3151">
        <w:rPr>
          <w:rFonts w:ascii="Arial" w:hAnsi="Arial" w:cs="Arial"/>
        </w:rPr>
        <w:t xml:space="preserve">that </w:t>
      </w:r>
      <w:r w:rsidR="00BC3FAA" w:rsidRPr="009D3151">
        <w:rPr>
          <w:rFonts w:ascii="Arial" w:hAnsi="Arial" w:cs="Arial"/>
        </w:rPr>
        <w:t>“</w:t>
      </w:r>
      <w:r w:rsidR="00091D96" w:rsidRPr="009D3151">
        <w:rPr>
          <w:rFonts w:ascii="Arial" w:hAnsi="Arial" w:cs="Arial"/>
        </w:rPr>
        <w:t>the isles of Bri</w:t>
      </w:r>
      <w:r w:rsidRPr="009D3151">
        <w:rPr>
          <w:rFonts w:ascii="Arial" w:hAnsi="Arial" w:cs="Arial"/>
        </w:rPr>
        <w:t xml:space="preserve">tain in the heart of the ocean </w:t>
      </w:r>
      <w:r w:rsidR="00091D96" w:rsidRPr="009D3151">
        <w:rPr>
          <w:rFonts w:ascii="Arial" w:hAnsi="Arial" w:cs="Arial"/>
        </w:rPr>
        <w:t>had been converted.</w:t>
      </w:r>
      <w:r w:rsidR="00BC3FAA" w:rsidRPr="009D3151">
        <w:rPr>
          <w:rFonts w:ascii="Arial" w:hAnsi="Arial" w:cs="Arial"/>
        </w:rPr>
        <w:t>”</w:t>
      </w:r>
      <w:r w:rsidR="00252F18" w:rsidRPr="009D3151">
        <w:rPr>
          <w:rStyle w:val="FootnoteReference"/>
          <w:rFonts w:ascii="Arial" w:hAnsi="Arial" w:cs="Arial"/>
        </w:rPr>
        <w:footnoteReference w:id="72"/>
      </w:r>
      <w:r w:rsidR="00091D96" w:rsidRPr="009D3151">
        <w:rPr>
          <w:rFonts w:ascii="Arial" w:hAnsi="Arial" w:cs="Arial"/>
        </w:rPr>
        <w:t xml:space="preserve"> </w:t>
      </w:r>
    </w:p>
    <w:p w14:paraId="61A357EB" w14:textId="1A81C117" w:rsidR="00403B3E" w:rsidRPr="009D3151" w:rsidRDefault="00403B3E" w:rsidP="00403B3E">
      <w:pPr>
        <w:pStyle w:val="Heading2"/>
        <w:rPr>
          <w:rFonts w:ascii="Arial" w:hAnsi="Arial" w:cs="Arial"/>
        </w:rPr>
      </w:pPr>
      <w:bookmarkStart w:id="20" w:name="_Toc134373926"/>
      <w:r w:rsidRPr="009D3151">
        <w:rPr>
          <w:rFonts w:ascii="Arial" w:hAnsi="Arial" w:cs="Arial"/>
        </w:rPr>
        <w:t>God’s Fatherhood.</w:t>
      </w:r>
      <w:bookmarkEnd w:id="20"/>
    </w:p>
    <w:p w14:paraId="0D68C999" w14:textId="47181E02" w:rsidR="00091D96" w:rsidRPr="009D3151" w:rsidRDefault="00091D96" w:rsidP="001D1B82">
      <w:pPr>
        <w:ind w:firstLine="720"/>
        <w:rPr>
          <w:rFonts w:ascii="Arial" w:hAnsi="Arial" w:cs="Arial"/>
        </w:rPr>
      </w:pPr>
      <w:r w:rsidRPr="009D3151">
        <w:rPr>
          <w:rFonts w:ascii="Arial" w:hAnsi="Arial" w:cs="Arial"/>
        </w:rPr>
        <w:t>The talismanic word of the Alexandrian fathers, as of the New Tes</w:t>
      </w:r>
      <w:r w:rsidR="001D1B82" w:rsidRPr="009D3151">
        <w:rPr>
          <w:rFonts w:ascii="Arial" w:hAnsi="Arial" w:cs="Arial"/>
        </w:rPr>
        <w:t xml:space="preserve">tament, was father. This word, </w:t>
      </w:r>
      <w:r w:rsidRPr="009D3151">
        <w:rPr>
          <w:rFonts w:ascii="Arial" w:hAnsi="Arial" w:cs="Arial"/>
        </w:rPr>
        <w:t>a</w:t>
      </w:r>
      <w:r w:rsidR="001D1B82" w:rsidRPr="009D3151">
        <w:rPr>
          <w:rFonts w:ascii="Arial" w:hAnsi="Arial" w:cs="Arial"/>
        </w:rPr>
        <w:t xml:space="preserve">s now, unlocked all mysteries, </w:t>
      </w:r>
      <w:r w:rsidRPr="009D3151">
        <w:rPr>
          <w:rFonts w:ascii="Arial" w:hAnsi="Arial" w:cs="Arial"/>
        </w:rPr>
        <w:t>God's solved all</w:t>
      </w:r>
      <w:r w:rsidR="001D1B82" w:rsidRPr="009D3151">
        <w:rPr>
          <w:rFonts w:ascii="Arial" w:hAnsi="Arial" w:cs="Arial"/>
        </w:rPr>
        <w:t xml:space="preserve"> problems, and </w:t>
      </w:r>
      <w:r w:rsidRPr="009D3151">
        <w:rPr>
          <w:rFonts w:ascii="Arial" w:hAnsi="Arial" w:cs="Arial"/>
        </w:rPr>
        <w:t>all the</w:t>
      </w:r>
      <w:r w:rsidR="001D1B82" w:rsidRPr="009D3151">
        <w:rPr>
          <w:rFonts w:ascii="Arial" w:hAnsi="Arial" w:cs="Arial"/>
        </w:rPr>
        <w:t xml:space="preserve"> enigmas of time and eternity. Holding God as Father, punishment </w:t>
      </w:r>
      <w:r w:rsidRPr="009D3151">
        <w:rPr>
          <w:rFonts w:ascii="Arial" w:hAnsi="Arial" w:cs="Arial"/>
        </w:rPr>
        <w:t>was held to be remedi</w:t>
      </w:r>
      <w:r w:rsidR="001D1B82" w:rsidRPr="009D3151">
        <w:rPr>
          <w:rFonts w:ascii="Arial" w:hAnsi="Arial" w:cs="Arial"/>
        </w:rPr>
        <w:t xml:space="preserve">al, and therefore restorative, </w:t>
      </w:r>
      <w:r w:rsidRPr="009D3151">
        <w:rPr>
          <w:rFonts w:ascii="Arial" w:hAnsi="Arial" w:cs="Arial"/>
        </w:rPr>
        <w:t>and final recovery f</w:t>
      </w:r>
      <w:r w:rsidR="001D1B82" w:rsidRPr="009D3151">
        <w:rPr>
          <w:rFonts w:ascii="Arial" w:hAnsi="Arial" w:cs="Arial"/>
        </w:rPr>
        <w:t xml:space="preserve">rom sin universal. It was only </w:t>
      </w:r>
      <w:r w:rsidRPr="009D3151">
        <w:rPr>
          <w:rFonts w:ascii="Arial" w:hAnsi="Arial" w:cs="Arial"/>
        </w:rPr>
        <w:t>when the Father was lost sight of in</w:t>
      </w:r>
      <w:r w:rsidR="001D1B82" w:rsidRPr="009D3151">
        <w:rPr>
          <w:rFonts w:ascii="Arial" w:hAnsi="Arial" w:cs="Arial"/>
        </w:rPr>
        <w:t xml:space="preserve"> the judge and </w:t>
      </w:r>
      <w:r w:rsidRPr="009D3151">
        <w:rPr>
          <w:rFonts w:ascii="Arial" w:hAnsi="Arial" w:cs="Arial"/>
        </w:rPr>
        <w:t>tyrant, under the ba</w:t>
      </w:r>
      <w:r w:rsidR="001D1B82" w:rsidRPr="009D3151">
        <w:rPr>
          <w:rFonts w:ascii="Arial" w:hAnsi="Arial" w:cs="Arial"/>
        </w:rPr>
        <w:t xml:space="preserve">neful reign of Augustinianism, </w:t>
      </w:r>
      <w:r w:rsidRPr="009D3151">
        <w:rPr>
          <w:rFonts w:ascii="Arial" w:hAnsi="Arial" w:cs="Arial"/>
        </w:rPr>
        <w:t xml:space="preserve">that Deity was hated, </w:t>
      </w:r>
      <w:r w:rsidR="001D1B82" w:rsidRPr="009D3151">
        <w:rPr>
          <w:rFonts w:ascii="Arial" w:hAnsi="Arial" w:cs="Arial"/>
        </w:rPr>
        <w:t xml:space="preserve">and that Catholics transferred </w:t>
      </w:r>
      <w:r w:rsidRPr="009D3151">
        <w:rPr>
          <w:rFonts w:ascii="Arial" w:hAnsi="Arial" w:cs="Arial"/>
        </w:rPr>
        <w:t>to Mary, and later, Prot</w:t>
      </w:r>
      <w:r w:rsidR="001D1B82" w:rsidRPr="009D3151">
        <w:rPr>
          <w:rFonts w:ascii="Arial" w:hAnsi="Arial" w:cs="Arial"/>
        </w:rPr>
        <w:t>estants gave to Jesus that su</w:t>
      </w:r>
      <w:r w:rsidRPr="009D3151">
        <w:rPr>
          <w:rFonts w:ascii="Arial" w:hAnsi="Arial" w:cs="Arial"/>
        </w:rPr>
        <w:t xml:space="preserve">preme love that is due </w:t>
      </w:r>
      <w:r w:rsidR="001D1B82" w:rsidRPr="009D3151">
        <w:rPr>
          <w:rFonts w:ascii="Arial" w:hAnsi="Arial" w:cs="Arial"/>
        </w:rPr>
        <w:t>alone to the Universal Father.</w:t>
      </w:r>
      <w:r w:rsidR="005A4D11" w:rsidRPr="009D3151">
        <w:rPr>
          <w:rStyle w:val="FootnoteReference"/>
          <w:rFonts w:ascii="Arial" w:hAnsi="Arial" w:cs="Arial"/>
        </w:rPr>
        <w:footnoteReference w:id="73"/>
      </w:r>
      <w:r w:rsidR="001D1B82" w:rsidRPr="009D3151">
        <w:rPr>
          <w:rFonts w:ascii="Arial" w:hAnsi="Arial" w:cs="Arial"/>
        </w:rPr>
        <w:t xml:space="preserve"> </w:t>
      </w:r>
      <w:r w:rsidRPr="009D3151">
        <w:rPr>
          <w:rFonts w:ascii="Arial" w:hAnsi="Arial" w:cs="Arial"/>
        </w:rPr>
        <w:t>For centuries in Christ</w:t>
      </w:r>
      <w:r w:rsidR="001D1B82" w:rsidRPr="009D3151">
        <w:rPr>
          <w:rFonts w:ascii="Arial" w:hAnsi="Arial" w:cs="Arial"/>
        </w:rPr>
        <w:t xml:space="preserve">endom after the Alexandrine </w:t>
      </w:r>
      <w:r w:rsidRPr="009D3151">
        <w:rPr>
          <w:rFonts w:ascii="Arial" w:hAnsi="Arial" w:cs="Arial"/>
        </w:rPr>
        <w:t>form of Christianit</w:t>
      </w:r>
      <w:r w:rsidR="001D1B82" w:rsidRPr="009D3151">
        <w:rPr>
          <w:rFonts w:ascii="Arial" w:hAnsi="Arial" w:cs="Arial"/>
        </w:rPr>
        <w:t xml:space="preserve">y had waned, the Fatherhood of </w:t>
      </w:r>
      <w:r w:rsidRPr="009D3151">
        <w:rPr>
          <w:rFonts w:ascii="Arial" w:hAnsi="Arial" w:cs="Arial"/>
        </w:rPr>
        <w:t>God was a lost truth, a</w:t>
      </w:r>
      <w:r w:rsidR="001D1B82" w:rsidRPr="009D3151">
        <w:rPr>
          <w:rFonts w:ascii="Arial" w:hAnsi="Arial" w:cs="Arial"/>
        </w:rPr>
        <w:t xml:space="preserve">nd most of the worst errors of </w:t>
      </w:r>
      <w:r w:rsidRPr="009D3151">
        <w:rPr>
          <w:rFonts w:ascii="Arial" w:hAnsi="Arial" w:cs="Arial"/>
        </w:rPr>
        <w:t>the modern creeds are</w:t>
      </w:r>
      <w:r w:rsidR="001D1B82" w:rsidRPr="009D3151">
        <w:rPr>
          <w:rFonts w:ascii="Arial" w:hAnsi="Arial" w:cs="Arial"/>
        </w:rPr>
        <w:t xml:space="preserve"> due to that single fact, more </w:t>
      </w:r>
      <w:r w:rsidRPr="009D3151">
        <w:rPr>
          <w:rFonts w:ascii="Arial" w:hAnsi="Arial" w:cs="Arial"/>
        </w:rPr>
        <w:t xml:space="preserve">than to all other causes. </w:t>
      </w:r>
    </w:p>
    <w:p w14:paraId="597EC44C" w14:textId="77777777" w:rsidR="00BC3FAA" w:rsidRPr="009D3151" w:rsidRDefault="00091D96" w:rsidP="001D1B82">
      <w:pPr>
        <w:ind w:firstLine="720"/>
        <w:rPr>
          <w:rFonts w:ascii="Arial" w:hAnsi="Arial" w:cs="Arial"/>
        </w:rPr>
      </w:pPr>
      <w:r w:rsidRPr="009D3151">
        <w:rPr>
          <w:rFonts w:ascii="Arial" w:hAnsi="Arial" w:cs="Arial"/>
        </w:rPr>
        <w:t xml:space="preserve">It was during those happy years more than in any subsequent three </w:t>
      </w:r>
      <w:r w:rsidR="001D1B82" w:rsidRPr="009D3151">
        <w:rPr>
          <w:rFonts w:ascii="Arial" w:hAnsi="Arial" w:cs="Arial"/>
        </w:rPr>
        <w:t>centuries, that, as Jerome ob</w:t>
      </w:r>
      <w:r w:rsidRPr="009D3151">
        <w:rPr>
          <w:rFonts w:ascii="Arial" w:hAnsi="Arial" w:cs="Arial"/>
        </w:rPr>
        <w:t xml:space="preserve">served, </w:t>
      </w:r>
      <w:r w:rsidR="00BC3FAA" w:rsidRPr="009D3151">
        <w:rPr>
          <w:rFonts w:ascii="Arial" w:hAnsi="Arial" w:cs="Arial"/>
        </w:rPr>
        <w:t>“</w:t>
      </w:r>
      <w:r w:rsidRPr="009D3151">
        <w:rPr>
          <w:rFonts w:ascii="Arial" w:hAnsi="Arial" w:cs="Arial"/>
        </w:rPr>
        <w:t>the blood</w:t>
      </w:r>
      <w:r w:rsidR="001D1B82" w:rsidRPr="009D3151">
        <w:rPr>
          <w:rFonts w:ascii="Arial" w:hAnsi="Arial" w:cs="Arial"/>
        </w:rPr>
        <w:t xml:space="preserve"> of Christ was yet warm in the breasts of Christians.</w:t>
      </w:r>
      <w:r w:rsidR="00BC3FAA" w:rsidRPr="009D3151">
        <w:rPr>
          <w:rFonts w:ascii="Arial" w:hAnsi="Arial" w:cs="Arial"/>
        </w:rPr>
        <w:t>”</w:t>
      </w:r>
      <w:r w:rsidR="005A4D11" w:rsidRPr="009D3151">
        <w:rPr>
          <w:rStyle w:val="FootnoteReference"/>
          <w:rFonts w:ascii="Arial" w:hAnsi="Arial" w:cs="Arial"/>
        </w:rPr>
        <w:footnoteReference w:id="74"/>
      </w:r>
      <w:r w:rsidR="001D1B82" w:rsidRPr="009D3151">
        <w:rPr>
          <w:rFonts w:ascii="Arial" w:hAnsi="Arial" w:cs="Arial"/>
        </w:rPr>
        <w:t xml:space="preserve"> </w:t>
      </w:r>
    </w:p>
    <w:p w14:paraId="0D68C99A" w14:textId="2CC5C1FA" w:rsidR="00091D96" w:rsidRPr="009D3151" w:rsidRDefault="001D1B82" w:rsidP="001D1B82">
      <w:pPr>
        <w:ind w:firstLine="720"/>
        <w:rPr>
          <w:rFonts w:ascii="Arial" w:hAnsi="Arial" w:cs="Arial"/>
        </w:rPr>
      </w:pPr>
      <w:r w:rsidRPr="009D3151">
        <w:rPr>
          <w:rFonts w:ascii="Arial" w:hAnsi="Arial" w:cs="Arial"/>
        </w:rPr>
        <w:lastRenderedPageBreak/>
        <w:t xml:space="preserve">Says the accurate historian, Cave, in his </w:t>
      </w:r>
      <w:r w:rsidR="00091D96" w:rsidRPr="009D3151">
        <w:rPr>
          <w:rFonts w:ascii="Arial" w:hAnsi="Arial" w:cs="Arial"/>
          <w:i/>
        </w:rPr>
        <w:t>Primitive Christianity</w:t>
      </w:r>
      <w:r w:rsidR="00091D96" w:rsidRPr="009D3151">
        <w:rPr>
          <w:rFonts w:ascii="Arial" w:hAnsi="Arial" w:cs="Arial"/>
        </w:rPr>
        <w:t>:</w:t>
      </w:r>
      <w:r w:rsidRPr="009D3151">
        <w:rPr>
          <w:rFonts w:ascii="Arial" w:hAnsi="Arial" w:cs="Arial"/>
        </w:rPr>
        <w:t xml:space="preserve"> </w:t>
      </w:r>
      <w:r w:rsidR="00BC3FAA" w:rsidRPr="009D3151">
        <w:rPr>
          <w:rFonts w:ascii="Arial" w:hAnsi="Arial" w:cs="Arial"/>
        </w:rPr>
        <w:t>“</w:t>
      </w:r>
      <w:r w:rsidRPr="009D3151">
        <w:rPr>
          <w:rFonts w:ascii="Arial" w:hAnsi="Arial" w:cs="Arial"/>
        </w:rPr>
        <w:t xml:space="preserve">Here he </w:t>
      </w:r>
      <w:r w:rsidR="00091D96" w:rsidRPr="009D3151">
        <w:rPr>
          <w:rFonts w:ascii="Arial" w:hAnsi="Arial" w:cs="Arial"/>
        </w:rPr>
        <w:t>will find a piety active and zealous, shini</w:t>
      </w:r>
      <w:r w:rsidRPr="009D3151">
        <w:rPr>
          <w:rFonts w:ascii="Arial" w:hAnsi="Arial" w:cs="Arial"/>
        </w:rPr>
        <w:t xml:space="preserve">ng through </w:t>
      </w:r>
      <w:r w:rsidR="00091D96" w:rsidRPr="009D3151">
        <w:rPr>
          <w:rFonts w:ascii="Arial" w:hAnsi="Arial" w:cs="Arial"/>
        </w:rPr>
        <w:t>the blackest clouds of mal</w:t>
      </w:r>
      <w:r w:rsidRPr="009D3151">
        <w:rPr>
          <w:rFonts w:ascii="Arial" w:hAnsi="Arial" w:cs="Arial"/>
        </w:rPr>
        <w:t>ice and cruelty; afflicted in</w:t>
      </w:r>
      <w:r w:rsidR="00091D96" w:rsidRPr="009D3151">
        <w:rPr>
          <w:rFonts w:ascii="Arial" w:hAnsi="Arial" w:cs="Arial"/>
        </w:rPr>
        <w:t>nocence triumphant, no</w:t>
      </w:r>
      <w:r w:rsidRPr="009D3151">
        <w:rPr>
          <w:rFonts w:ascii="Arial" w:hAnsi="Arial" w:cs="Arial"/>
        </w:rPr>
        <w:t xml:space="preserve">twithstanding all the powerful </w:t>
      </w:r>
      <w:r w:rsidR="00091D96" w:rsidRPr="009D3151">
        <w:rPr>
          <w:rFonts w:ascii="Arial" w:hAnsi="Arial" w:cs="Arial"/>
        </w:rPr>
        <w:t>or politic attempts of</w:t>
      </w:r>
      <w:r w:rsidRPr="009D3151">
        <w:rPr>
          <w:rFonts w:ascii="Arial" w:hAnsi="Arial" w:cs="Arial"/>
        </w:rPr>
        <w:t xml:space="preserve"> men or devils; a patience un</w:t>
      </w:r>
      <w:r w:rsidR="00091D96" w:rsidRPr="009D3151">
        <w:rPr>
          <w:rFonts w:ascii="Arial" w:hAnsi="Arial" w:cs="Arial"/>
        </w:rPr>
        <w:t>conquerable under the b</w:t>
      </w:r>
      <w:r w:rsidRPr="009D3151">
        <w:rPr>
          <w:rFonts w:ascii="Arial" w:hAnsi="Arial" w:cs="Arial"/>
        </w:rPr>
        <w:t xml:space="preserve">iggest temptations; a charity truly catholic and unlimited; a simplicity and upright </w:t>
      </w:r>
      <w:r w:rsidR="00091D96" w:rsidRPr="009D3151">
        <w:rPr>
          <w:rFonts w:ascii="Arial" w:hAnsi="Arial" w:cs="Arial"/>
        </w:rPr>
        <w:t>carriage in all transactions; a sobriety and temperance remarkable to th</w:t>
      </w:r>
      <w:r w:rsidRPr="009D3151">
        <w:rPr>
          <w:rFonts w:ascii="Arial" w:hAnsi="Arial" w:cs="Arial"/>
        </w:rPr>
        <w:t xml:space="preserve">e admiration of their enemies; </w:t>
      </w:r>
      <w:r w:rsidR="00091D96" w:rsidRPr="009D3151">
        <w:rPr>
          <w:rFonts w:ascii="Arial" w:hAnsi="Arial" w:cs="Arial"/>
        </w:rPr>
        <w:t>and, in short, he will se</w:t>
      </w:r>
      <w:r w:rsidRPr="009D3151">
        <w:rPr>
          <w:rFonts w:ascii="Arial" w:hAnsi="Arial" w:cs="Arial"/>
        </w:rPr>
        <w:t xml:space="preserve">e the divine and holy precepts </w:t>
      </w:r>
      <w:r w:rsidR="00091D96" w:rsidRPr="009D3151">
        <w:rPr>
          <w:rFonts w:ascii="Arial" w:hAnsi="Arial" w:cs="Arial"/>
        </w:rPr>
        <w:t>of the Christian religi</w:t>
      </w:r>
      <w:r w:rsidRPr="009D3151">
        <w:rPr>
          <w:rFonts w:ascii="Arial" w:hAnsi="Arial" w:cs="Arial"/>
        </w:rPr>
        <w:t xml:space="preserve">on drawn down into action, and </w:t>
      </w:r>
      <w:r w:rsidR="00091D96" w:rsidRPr="009D3151">
        <w:rPr>
          <w:rFonts w:ascii="Arial" w:hAnsi="Arial" w:cs="Arial"/>
        </w:rPr>
        <w:t>the most excellent g</w:t>
      </w:r>
      <w:r w:rsidRPr="009D3151">
        <w:rPr>
          <w:rFonts w:ascii="Arial" w:hAnsi="Arial" w:cs="Arial"/>
        </w:rPr>
        <w:t xml:space="preserve">enius and spirit of the Gospel </w:t>
      </w:r>
      <w:r w:rsidR="00091D96" w:rsidRPr="009D3151">
        <w:rPr>
          <w:rFonts w:ascii="Arial" w:hAnsi="Arial" w:cs="Arial"/>
        </w:rPr>
        <w:t>breathing in the hearts and lives of</w:t>
      </w:r>
      <w:r w:rsidRPr="009D3151">
        <w:rPr>
          <w:rFonts w:ascii="Arial" w:hAnsi="Arial" w:cs="Arial"/>
        </w:rPr>
        <w:t xml:space="preserve"> these good old Christians.</w:t>
      </w:r>
      <w:r w:rsidR="00BC3FAA" w:rsidRPr="009D3151">
        <w:rPr>
          <w:rFonts w:ascii="Arial" w:hAnsi="Arial" w:cs="Arial"/>
        </w:rPr>
        <w:t>”</w:t>
      </w:r>
    </w:p>
    <w:p w14:paraId="39AF6558" w14:textId="72177485" w:rsidR="00403B3E" w:rsidRPr="009D3151" w:rsidRDefault="00403B3E" w:rsidP="00403B3E">
      <w:pPr>
        <w:pStyle w:val="Heading2"/>
        <w:rPr>
          <w:rFonts w:ascii="Arial" w:hAnsi="Arial" w:cs="Arial"/>
        </w:rPr>
      </w:pPr>
      <w:bookmarkStart w:id="21" w:name="_Toc134373927"/>
      <w:r w:rsidRPr="009D3151">
        <w:rPr>
          <w:rFonts w:ascii="Arial" w:hAnsi="Arial" w:cs="Arial"/>
        </w:rPr>
        <w:t>Christianity a Greek Religion.</w:t>
      </w:r>
      <w:bookmarkEnd w:id="21"/>
    </w:p>
    <w:p w14:paraId="0D68C99B" w14:textId="3DA2004C" w:rsidR="00091D96" w:rsidRPr="009D3151" w:rsidRDefault="001D1B82" w:rsidP="001D1B82">
      <w:pPr>
        <w:ind w:firstLine="720"/>
        <w:rPr>
          <w:rFonts w:ascii="Arial" w:hAnsi="Arial" w:cs="Arial"/>
        </w:rPr>
      </w:pPr>
      <w:r w:rsidRPr="009D3151">
        <w:rPr>
          <w:rFonts w:ascii="Arial" w:hAnsi="Arial" w:cs="Arial"/>
        </w:rPr>
        <w:t xml:space="preserve">“Christianity," says </w:t>
      </w:r>
      <w:proofErr w:type="spellStart"/>
      <w:r w:rsidRPr="009D3151">
        <w:rPr>
          <w:rFonts w:ascii="Arial" w:hAnsi="Arial" w:cs="Arial"/>
        </w:rPr>
        <w:t>Milman</w:t>
      </w:r>
      <w:proofErr w:type="spellEnd"/>
      <w:r w:rsidRPr="009D3151">
        <w:rPr>
          <w:rFonts w:ascii="Arial" w:hAnsi="Arial" w:cs="Arial"/>
        </w:rPr>
        <w:t>, “</w:t>
      </w:r>
      <w:r w:rsidR="00091D96" w:rsidRPr="009D3151">
        <w:rPr>
          <w:rFonts w:ascii="Arial" w:hAnsi="Arial" w:cs="Arial"/>
        </w:rPr>
        <w:t>was almost from the first a Greek religio</w:t>
      </w:r>
      <w:r w:rsidRPr="009D3151">
        <w:rPr>
          <w:rFonts w:ascii="Arial" w:hAnsi="Arial" w:cs="Arial"/>
        </w:rPr>
        <w:t xml:space="preserve">n. Its primal records were all written in the Greek language; it was </w:t>
      </w:r>
      <w:r w:rsidR="00091D96" w:rsidRPr="009D3151">
        <w:rPr>
          <w:rFonts w:ascii="Arial" w:hAnsi="Arial" w:cs="Arial"/>
        </w:rPr>
        <w:t>promul</w:t>
      </w:r>
      <w:r w:rsidRPr="009D3151">
        <w:rPr>
          <w:rFonts w:ascii="Arial" w:hAnsi="Arial" w:cs="Arial"/>
        </w:rPr>
        <w:t>gated with the greatest rapidity and</w:t>
      </w:r>
      <w:r w:rsidR="00091D96" w:rsidRPr="009D3151">
        <w:rPr>
          <w:rFonts w:ascii="Arial" w:hAnsi="Arial" w:cs="Arial"/>
        </w:rPr>
        <w:t xml:space="preserve"> success amon</w:t>
      </w:r>
      <w:r w:rsidRPr="009D3151">
        <w:rPr>
          <w:rFonts w:ascii="Arial" w:hAnsi="Arial" w:cs="Arial"/>
        </w:rPr>
        <w:t xml:space="preserve">g nations either </w:t>
      </w:r>
      <w:r w:rsidR="00091D96" w:rsidRPr="009D3151">
        <w:rPr>
          <w:rFonts w:ascii="Arial" w:hAnsi="Arial" w:cs="Arial"/>
        </w:rPr>
        <w:t>of Gre</w:t>
      </w:r>
      <w:r w:rsidRPr="009D3151">
        <w:rPr>
          <w:rFonts w:ascii="Arial" w:hAnsi="Arial" w:cs="Arial"/>
        </w:rPr>
        <w:t xml:space="preserve">ek descent, or those which had </w:t>
      </w:r>
      <w:r w:rsidR="00091D96" w:rsidRPr="009D3151">
        <w:rPr>
          <w:rFonts w:ascii="Arial" w:hAnsi="Arial" w:cs="Arial"/>
        </w:rPr>
        <w:t>been Grecized by</w:t>
      </w:r>
      <w:r w:rsidRPr="009D3151">
        <w:rPr>
          <w:rFonts w:ascii="Arial" w:hAnsi="Arial" w:cs="Arial"/>
        </w:rPr>
        <w:t xml:space="preserve"> the conquest of Alexander. In </w:t>
      </w:r>
      <w:r w:rsidR="00091D96" w:rsidRPr="009D3151">
        <w:rPr>
          <w:rFonts w:ascii="Arial" w:hAnsi="Arial" w:cs="Arial"/>
        </w:rPr>
        <w:t>their polity the Grec</w:t>
      </w:r>
      <w:r w:rsidRPr="009D3151">
        <w:rPr>
          <w:rFonts w:ascii="Arial" w:hAnsi="Arial" w:cs="Arial"/>
        </w:rPr>
        <w:t>ian churches were a federation of republics.”</w:t>
      </w:r>
      <w:r w:rsidR="00713ADF" w:rsidRPr="009D3151">
        <w:rPr>
          <w:rStyle w:val="FootnoteReference"/>
          <w:rFonts w:ascii="Arial" w:hAnsi="Arial" w:cs="Arial"/>
        </w:rPr>
        <w:footnoteReference w:id="75"/>
      </w:r>
      <w:r w:rsidRPr="009D3151">
        <w:rPr>
          <w:rFonts w:ascii="Arial" w:hAnsi="Arial" w:cs="Arial"/>
        </w:rPr>
        <w:t xml:space="preserve"> </w:t>
      </w:r>
      <w:r w:rsidR="00091D96" w:rsidRPr="009D3151">
        <w:rPr>
          <w:rFonts w:ascii="Arial" w:hAnsi="Arial" w:cs="Arial"/>
        </w:rPr>
        <w:t>At the firs</w:t>
      </w:r>
      <w:r w:rsidRPr="009D3151">
        <w:rPr>
          <w:rFonts w:ascii="Arial" w:hAnsi="Arial" w:cs="Arial"/>
        </w:rPr>
        <w:t xml:space="preserve">t, art, literature, life, were </w:t>
      </w:r>
      <w:r w:rsidR="00091D96" w:rsidRPr="009D3151">
        <w:rPr>
          <w:rFonts w:ascii="Arial" w:hAnsi="Arial" w:cs="Arial"/>
        </w:rPr>
        <w:t>Greek, cheerful, sunny, serene. The Lat</w:t>
      </w:r>
      <w:r w:rsidRPr="009D3151">
        <w:rPr>
          <w:rFonts w:ascii="Arial" w:hAnsi="Arial" w:cs="Arial"/>
        </w:rPr>
        <w:t xml:space="preserve">in type of </w:t>
      </w:r>
      <w:r w:rsidR="00091D96" w:rsidRPr="009D3151">
        <w:rPr>
          <w:rFonts w:ascii="Arial" w:hAnsi="Arial" w:cs="Arial"/>
        </w:rPr>
        <w:t>character was moros</w:t>
      </w:r>
      <w:r w:rsidRPr="009D3151">
        <w:rPr>
          <w:rFonts w:ascii="Arial" w:hAnsi="Arial" w:cs="Arial"/>
        </w:rPr>
        <w:t xml:space="preserve">e, gloomy, characterized, says </w:t>
      </w:r>
      <w:proofErr w:type="spellStart"/>
      <w:r w:rsidRPr="009D3151">
        <w:rPr>
          <w:rFonts w:ascii="Arial" w:hAnsi="Arial" w:cs="Arial"/>
        </w:rPr>
        <w:t>Milman</w:t>
      </w:r>
      <w:proofErr w:type="spellEnd"/>
      <w:r w:rsidR="00091D96" w:rsidRPr="009D3151">
        <w:rPr>
          <w:rFonts w:ascii="Arial" w:hAnsi="Arial" w:cs="Arial"/>
        </w:rPr>
        <w:t xml:space="preserve">, by </w:t>
      </w:r>
      <w:r w:rsidR="00BC3FAA" w:rsidRPr="009D3151">
        <w:rPr>
          <w:rFonts w:ascii="Arial" w:hAnsi="Arial" w:cs="Arial"/>
        </w:rPr>
        <w:t>“</w:t>
      </w:r>
      <w:r w:rsidR="00091D96" w:rsidRPr="009D3151">
        <w:rPr>
          <w:rFonts w:ascii="Arial" w:hAnsi="Arial" w:cs="Arial"/>
        </w:rPr>
        <w:t>adherenc</w:t>
      </w:r>
      <w:r w:rsidRPr="009D3151">
        <w:rPr>
          <w:rFonts w:ascii="Arial" w:hAnsi="Arial" w:cs="Arial"/>
        </w:rPr>
        <w:t xml:space="preserve">e to legal </w:t>
      </w:r>
      <w:proofErr w:type="gramStart"/>
      <w:r w:rsidRPr="009D3151">
        <w:rPr>
          <w:rFonts w:ascii="Arial" w:hAnsi="Arial" w:cs="Arial"/>
        </w:rPr>
        <w:t>form;</w:t>
      </w:r>
      <w:proofErr w:type="gramEnd"/>
      <w:r w:rsidRPr="009D3151">
        <w:rPr>
          <w:rFonts w:ascii="Arial" w:hAnsi="Arial" w:cs="Arial"/>
        </w:rPr>
        <w:t xml:space="preserve"> severe subor</w:t>
      </w:r>
      <w:r w:rsidR="00091D96" w:rsidRPr="009D3151">
        <w:rPr>
          <w:rFonts w:ascii="Arial" w:hAnsi="Arial" w:cs="Arial"/>
        </w:rPr>
        <w:t>dination to author</w:t>
      </w:r>
      <w:r w:rsidRPr="009D3151">
        <w:rPr>
          <w:rFonts w:ascii="Arial" w:hAnsi="Arial" w:cs="Arial"/>
        </w:rPr>
        <w:t xml:space="preserve">ity. The Roman Empire extended </w:t>
      </w:r>
      <w:r w:rsidR="00091D96" w:rsidRPr="009D3151">
        <w:rPr>
          <w:rFonts w:ascii="Arial" w:hAnsi="Arial" w:cs="Arial"/>
        </w:rPr>
        <w:t>over Europe by a univer</w:t>
      </w:r>
      <w:r w:rsidRPr="009D3151">
        <w:rPr>
          <w:rFonts w:ascii="Arial" w:hAnsi="Arial" w:cs="Arial"/>
        </w:rPr>
        <w:t>sal code, and by subordination to a spiritual Caes</w:t>
      </w:r>
      <w:r w:rsidR="00091D96" w:rsidRPr="009D3151">
        <w:rPr>
          <w:rFonts w:ascii="Arial" w:hAnsi="Arial" w:cs="Arial"/>
        </w:rPr>
        <w:t xml:space="preserve">ar as </w:t>
      </w:r>
      <w:proofErr w:type="gramStart"/>
      <w:r w:rsidR="00091D96" w:rsidRPr="009D3151">
        <w:rPr>
          <w:rFonts w:ascii="Arial" w:hAnsi="Arial" w:cs="Arial"/>
        </w:rPr>
        <w:t>absolute</w:t>
      </w:r>
      <w:proofErr w:type="gramEnd"/>
      <w:r w:rsidR="00091D96" w:rsidRPr="009D3151">
        <w:rPr>
          <w:rFonts w:ascii="Arial" w:hAnsi="Arial" w:cs="Arial"/>
        </w:rPr>
        <w:t xml:space="preserve"> as </w:t>
      </w:r>
      <w:r w:rsidRPr="009D3151">
        <w:rPr>
          <w:rFonts w:ascii="Arial" w:hAnsi="Arial" w:cs="Arial"/>
        </w:rPr>
        <w:t xml:space="preserve">he was in civil </w:t>
      </w:r>
      <w:r w:rsidR="00091D96" w:rsidRPr="009D3151">
        <w:rPr>
          <w:rFonts w:ascii="Arial" w:hAnsi="Arial" w:cs="Arial"/>
        </w:rPr>
        <w:t xml:space="preserve">obedience. </w:t>
      </w:r>
      <w:proofErr w:type="gramStart"/>
      <w:r w:rsidR="00091D96" w:rsidRPr="009D3151">
        <w:rPr>
          <w:rFonts w:ascii="Arial" w:hAnsi="Arial" w:cs="Arial"/>
        </w:rPr>
        <w:t>Thus</w:t>
      </w:r>
      <w:proofErr w:type="gramEnd"/>
      <w:r w:rsidR="00091D96" w:rsidRPr="009D3151">
        <w:rPr>
          <w:rFonts w:ascii="Arial" w:hAnsi="Arial" w:cs="Arial"/>
        </w:rPr>
        <w:t xml:space="preserve"> the ori</w:t>
      </w:r>
      <w:r w:rsidRPr="009D3151">
        <w:rPr>
          <w:rFonts w:ascii="Arial" w:hAnsi="Arial" w:cs="Arial"/>
        </w:rPr>
        <w:t>ginal simplicity of the Chris</w:t>
      </w:r>
      <w:r w:rsidR="00091D96" w:rsidRPr="009D3151">
        <w:rPr>
          <w:rFonts w:ascii="Arial" w:hAnsi="Arial" w:cs="Arial"/>
        </w:rPr>
        <w:t>tian polity was entir</w:t>
      </w:r>
      <w:r w:rsidRPr="009D3151">
        <w:rPr>
          <w:rFonts w:ascii="Arial" w:hAnsi="Arial" w:cs="Arial"/>
        </w:rPr>
        <w:t>ely subverted; its pure democ</w:t>
      </w:r>
      <w:r w:rsidR="00091D96" w:rsidRPr="009D3151">
        <w:rPr>
          <w:rFonts w:ascii="Arial" w:hAnsi="Arial" w:cs="Arial"/>
        </w:rPr>
        <w:t>racy became a spiri</w:t>
      </w:r>
      <w:r w:rsidRPr="009D3151">
        <w:rPr>
          <w:rFonts w:ascii="Arial" w:hAnsi="Arial" w:cs="Arial"/>
        </w:rPr>
        <w:t xml:space="preserve">tual autocracy. The presbyters </w:t>
      </w:r>
      <w:r w:rsidR="00091D96" w:rsidRPr="009D3151">
        <w:rPr>
          <w:rFonts w:ascii="Arial" w:hAnsi="Arial" w:cs="Arial"/>
        </w:rPr>
        <w:t>developed into bish</w:t>
      </w:r>
      <w:r w:rsidRPr="009D3151">
        <w:rPr>
          <w:rFonts w:ascii="Arial" w:hAnsi="Arial" w:cs="Arial"/>
        </w:rPr>
        <w:t xml:space="preserve">ops, the bishop of Rome became </w:t>
      </w:r>
      <w:r w:rsidR="00091D96" w:rsidRPr="009D3151">
        <w:rPr>
          <w:rFonts w:ascii="Arial" w:hAnsi="Arial" w:cs="Arial"/>
        </w:rPr>
        <w:t>pope, and Christendom reflect</w:t>
      </w:r>
      <w:r w:rsidRPr="009D3151">
        <w:rPr>
          <w:rFonts w:ascii="Arial" w:hAnsi="Arial" w:cs="Arial"/>
        </w:rPr>
        <w:t>ed Rome.</w:t>
      </w:r>
      <w:r w:rsidR="00BC3FAA" w:rsidRPr="009D3151">
        <w:rPr>
          <w:rFonts w:ascii="Arial" w:hAnsi="Arial" w:cs="Arial"/>
        </w:rPr>
        <w:t>”</w:t>
      </w:r>
      <w:r w:rsidR="00713ADF" w:rsidRPr="009D3151">
        <w:rPr>
          <w:rStyle w:val="FootnoteReference"/>
          <w:rFonts w:ascii="Arial" w:hAnsi="Arial" w:cs="Arial"/>
        </w:rPr>
        <w:footnoteReference w:id="76"/>
      </w:r>
      <w:r w:rsidRPr="009D3151">
        <w:rPr>
          <w:rFonts w:ascii="Arial" w:hAnsi="Arial" w:cs="Arial"/>
        </w:rPr>
        <w:t xml:space="preserve"> But dur</w:t>
      </w:r>
      <w:r w:rsidR="00091D96" w:rsidRPr="009D3151">
        <w:rPr>
          <w:rFonts w:ascii="Arial" w:hAnsi="Arial" w:cs="Arial"/>
        </w:rPr>
        <w:t>ing the first three centu</w:t>
      </w:r>
      <w:r w:rsidRPr="009D3151">
        <w:rPr>
          <w:rFonts w:ascii="Arial" w:hAnsi="Arial" w:cs="Arial"/>
        </w:rPr>
        <w:t xml:space="preserve">ries this change had not taken </w:t>
      </w:r>
      <w:r w:rsidR="00091D96" w:rsidRPr="009D3151">
        <w:rPr>
          <w:rFonts w:ascii="Arial" w:hAnsi="Arial" w:cs="Arial"/>
        </w:rPr>
        <w:t xml:space="preserve">place. </w:t>
      </w:r>
      <w:r w:rsidR="00BC3FAA" w:rsidRPr="009D3151">
        <w:rPr>
          <w:rFonts w:ascii="Arial" w:hAnsi="Arial" w:cs="Arial"/>
        </w:rPr>
        <w:t>“</w:t>
      </w:r>
      <w:r w:rsidR="00091D96" w:rsidRPr="009D3151">
        <w:rPr>
          <w:rFonts w:ascii="Arial" w:hAnsi="Arial" w:cs="Arial"/>
        </w:rPr>
        <w:t>It is there</w:t>
      </w:r>
      <w:r w:rsidRPr="009D3151">
        <w:rPr>
          <w:rFonts w:ascii="Arial" w:hAnsi="Arial" w:cs="Arial"/>
        </w:rPr>
        <w:t>, therefore, among the Alexan</w:t>
      </w:r>
      <w:r w:rsidR="00091D96" w:rsidRPr="009D3151">
        <w:rPr>
          <w:rFonts w:ascii="Arial" w:hAnsi="Arial" w:cs="Arial"/>
        </w:rPr>
        <w:t>drine fathers that we ar</w:t>
      </w:r>
      <w:r w:rsidRPr="009D3151">
        <w:rPr>
          <w:rFonts w:ascii="Arial" w:hAnsi="Arial" w:cs="Arial"/>
        </w:rPr>
        <w:t xml:space="preserve">e to look to find Christianity </w:t>
      </w:r>
      <w:r w:rsidR="00091D96" w:rsidRPr="009D3151">
        <w:rPr>
          <w:rFonts w:ascii="Arial" w:hAnsi="Arial" w:cs="Arial"/>
        </w:rPr>
        <w:t>in its pristine purity. The language, organi</w:t>
      </w:r>
      <w:r w:rsidRPr="009D3151">
        <w:rPr>
          <w:rFonts w:ascii="Arial" w:hAnsi="Arial" w:cs="Arial"/>
        </w:rPr>
        <w:t xml:space="preserve">zation, </w:t>
      </w:r>
      <w:r w:rsidR="00091D96" w:rsidRPr="009D3151">
        <w:rPr>
          <w:rFonts w:ascii="Arial" w:hAnsi="Arial" w:cs="Arial"/>
        </w:rPr>
        <w:t>writers, and Scriptures o</w:t>
      </w:r>
      <w:r w:rsidRPr="009D3151">
        <w:rPr>
          <w:rFonts w:ascii="Arial" w:hAnsi="Arial" w:cs="Arial"/>
        </w:rPr>
        <w:t>f the church in the first cen</w:t>
      </w:r>
      <w:r w:rsidR="00091D96" w:rsidRPr="009D3151">
        <w:rPr>
          <w:rFonts w:ascii="Arial" w:hAnsi="Arial" w:cs="Arial"/>
        </w:rPr>
        <w:t xml:space="preserve">turies were all </w:t>
      </w:r>
      <w:r w:rsidRPr="009D3151">
        <w:rPr>
          <w:rFonts w:ascii="Arial" w:hAnsi="Arial" w:cs="Arial"/>
        </w:rPr>
        <w:t>Greek. The Gospels were every</w:t>
      </w:r>
      <w:r w:rsidR="00091D96" w:rsidRPr="009D3151">
        <w:rPr>
          <w:rFonts w:ascii="Arial" w:hAnsi="Arial" w:cs="Arial"/>
        </w:rPr>
        <w:t>where read in Gree</w:t>
      </w:r>
      <w:r w:rsidRPr="009D3151">
        <w:rPr>
          <w:rFonts w:ascii="Arial" w:hAnsi="Arial" w:cs="Arial"/>
        </w:rPr>
        <w:t>k, the commercial and literary langu</w:t>
      </w:r>
      <w:r w:rsidR="00091D96" w:rsidRPr="009D3151">
        <w:rPr>
          <w:rFonts w:ascii="Arial" w:hAnsi="Arial" w:cs="Arial"/>
        </w:rPr>
        <w:t>age of the em</w:t>
      </w:r>
      <w:r w:rsidRPr="009D3151">
        <w:rPr>
          <w:rFonts w:ascii="Arial" w:hAnsi="Arial" w:cs="Arial"/>
        </w:rPr>
        <w:t xml:space="preserve">pire. The books were in Greek, </w:t>
      </w:r>
      <w:r w:rsidR="00091D96" w:rsidRPr="009D3151">
        <w:rPr>
          <w:rFonts w:ascii="Arial" w:hAnsi="Arial" w:cs="Arial"/>
        </w:rPr>
        <w:t>and even in Gaul and Rome Greek was the l</w:t>
      </w:r>
      <w:r w:rsidRPr="009D3151">
        <w:rPr>
          <w:rFonts w:ascii="Arial" w:hAnsi="Arial" w:cs="Arial"/>
        </w:rPr>
        <w:t xml:space="preserve">iturgical </w:t>
      </w:r>
      <w:r w:rsidR="00091D96" w:rsidRPr="009D3151">
        <w:rPr>
          <w:rFonts w:ascii="Arial" w:hAnsi="Arial" w:cs="Arial"/>
        </w:rPr>
        <w:t xml:space="preserve">language. </w:t>
      </w:r>
      <w:r w:rsidR="00091D96" w:rsidRPr="009D3151">
        <w:rPr>
          <w:rFonts w:ascii="Arial" w:hAnsi="Arial" w:cs="Arial"/>
          <w:i/>
          <w:iCs/>
        </w:rPr>
        <w:t>The Octavius</w:t>
      </w:r>
      <w:r w:rsidR="00091D96" w:rsidRPr="009D3151">
        <w:rPr>
          <w:rFonts w:ascii="Arial" w:hAnsi="Arial" w:cs="Arial"/>
        </w:rPr>
        <w:t xml:space="preserve"> of Minucius Felix, and </w:t>
      </w:r>
      <w:r w:rsidRPr="009D3151">
        <w:rPr>
          <w:rFonts w:ascii="Arial" w:hAnsi="Arial" w:cs="Arial"/>
        </w:rPr>
        <w:t>Novation</w:t>
      </w:r>
      <w:r w:rsidR="00091D96" w:rsidRPr="009D3151">
        <w:rPr>
          <w:rFonts w:ascii="Arial" w:hAnsi="Arial" w:cs="Arial"/>
        </w:rPr>
        <w:t xml:space="preserve"> on the Trinity, were the earliest known works </w:t>
      </w:r>
      <w:r w:rsidRPr="009D3151">
        <w:rPr>
          <w:rFonts w:ascii="Arial" w:hAnsi="Arial" w:cs="Arial"/>
        </w:rPr>
        <w:t>of Latin Christian literature.</w:t>
      </w:r>
      <w:r w:rsidR="00BC3FAA" w:rsidRPr="009D3151">
        <w:rPr>
          <w:rFonts w:ascii="Arial" w:hAnsi="Arial" w:cs="Arial"/>
        </w:rPr>
        <w:t>”</w:t>
      </w:r>
      <w:r w:rsidRPr="009D3151">
        <w:rPr>
          <w:rStyle w:val="FootnoteReference"/>
          <w:rFonts w:ascii="Arial" w:hAnsi="Arial" w:cs="Arial"/>
        </w:rPr>
        <w:footnoteReference w:id="77"/>
      </w:r>
    </w:p>
    <w:p w14:paraId="0B9C25E6" w14:textId="0F53F833" w:rsidR="00BC3FAA" w:rsidRPr="009D3151" w:rsidRDefault="00091D96" w:rsidP="00BC3FAA">
      <w:pPr>
        <w:pStyle w:val="Heading2"/>
        <w:rPr>
          <w:rFonts w:ascii="Arial" w:hAnsi="Arial" w:cs="Arial"/>
        </w:rPr>
      </w:pPr>
      <w:bookmarkStart w:id="22" w:name="_Toc134373928"/>
      <w:r w:rsidRPr="009D3151">
        <w:rPr>
          <w:rFonts w:ascii="Arial" w:hAnsi="Arial" w:cs="Arial"/>
        </w:rPr>
        <w:t>An Impressive Thought.</w:t>
      </w:r>
      <w:bookmarkEnd w:id="22"/>
      <w:r w:rsidRPr="009D3151">
        <w:rPr>
          <w:rFonts w:ascii="Arial" w:hAnsi="Arial" w:cs="Arial"/>
        </w:rPr>
        <w:t xml:space="preserve"> </w:t>
      </w:r>
    </w:p>
    <w:p w14:paraId="0D68C99D" w14:textId="77777777" w:rsidR="00091D96" w:rsidRPr="009D3151" w:rsidRDefault="00091D96" w:rsidP="001D1B82">
      <w:pPr>
        <w:ind w:firstLine="720"/>
        <w:rPr>
          <w:rFonts w:ascii="Arial" w:hAnsi="Arial" w:cs="Arial"/>
        </w:rPr>
      </w:pPr>
      <w:r w:rsidRPr="009D3151">
        <w:rPr>
          <w:rFonts w:ascii="Arial" w:hAnsi="Arial" w:cs="Arial"/>
        </w:rPr>
        <w:t>The Greek Fathers derived their Universalism directly and solely from the Greek Scri</w:t>
      </w:r>
      <w:r w:rsidR="001D1B82" w:rsidRPr="009D3151">
        <w:rPr>
          <w:rFonts w:ascii="Arial" w:hAnsi="Arial" w:cs="Arial"/>
        </w:rPr>
        <w:t>ptures. Noth</w:t>
      </w:r>
      <w:r w:rsidRPr="009D3151">
        <w:rPr>
          <w:rFonts w:ascii="Arial" w:hAnsi="Arial" w:cs="Arial"/>
        </w:rPr>
        <w:t>ing to suggest the doct</w:t>
      </w:r>
      <w:r w:rsidR="001D1B82" w:rsidRPr="009D3151">
        <w:rPr>
          <w:rFonts w:ascii="Arial" w:hAnsi="Arial" w:cs="Arial"/>
        </w:rPr>
        <w:t xml:space="preserve">rine existed in Greek or Latin </w:t>
      </w:r>
      <w:r w:rsidRPr="009D3151">
        <w:rPr>
          <w:rFonts w:ascii="Arial" w:hAnsi="Arial" w:cs="Arial"/>
        </w:rPr>
        <w:t>literature, mytho</w:t>
      </w:r>
      <w:r w:rsidR="001D1B82" w:rsidRPr="009D3151">
        <w:rPr>
          <w:rFonts w:ascii="Arial" w:hAnsi="Arial" w:cs="Arial"/>
        </w:rPr>
        <w:t xml:space="preserve">logy, or theology; all current </w:t>
      </w:r>
      <w:r w:rsidRPr="009D3151">
        <w:rPr>
          <w:rFonts w:ascii="Arial" w:hAnsi="Arial" w:cs="Arial"/>
        </w:rPr>
        <w:t xml:space="preserve">thought on matters </w:t>
      </w:r>
      <w:r w:rsidR="001D1B82" w:rsidRPr="009D3151">
        <w:rPr>
          <w:rFonts w:ascii="Arial" w:hAnsi="Arial" w:cs="Arial"/>
        </w:rPr>
        <w:t>of eschatology was utterly op</w:t>
      </w:r>
      <w:r w:rsidRPr="009D3151">
        <w:rPr>
          <w:rFonts w:ascii="Arial" w:hAnsi="Arial" w:cs="Arial"/>
        </w:rPr>
        <w:t>posed to any su</w:t>
      </w:r>
      <w:r w:rsidR="001D1B82" w:rsidRPr="009D3151">
        <w:rPr>
          <w:rFonts w:ascii="Arial" w:hAnsi="Arial" w:cs="Arial"/>
        </w:rPr>
        <w:t xml:space="preserve">ch view of human destiny. And, </w:t>
      </w:r>
      <w:r w:rsidRPr="009D3151">
        <w:rPr>
          <w:rFonts w:ascii="Arial" w:hAnsi="Arial" w:cs="Arial"/>
        </w:rPr>
        <w:t>furthermore, the unutterable wickedness</w:t>
      </w:r>
      <w:r w:rsidR="001D1B82" w:rsidRPr="009D3151">
        <w:rPr>
          <w:rFonts w:ascii="Arial" w:hAnsi="Arial" w:cs="Arial"/>
        </w:rPr>
        <w:t>, degrada</w:t>
      </w:r>
      <w:r w:rsidRPr="009D3151">
        <w:rPr>
          <w:rFonts w:ascii="Arial" w:hAnsi="Arial" w:cs="Arial"/>
        </w:rPr>
        <w:t>tion and woe that f</w:t>
      </w:r>
      <w:r w:rsidR="001D1B82" w:rsidRPr="009D3151">
        <w:rPr>
          <w:rFonts w:ascii="Arial" w:hAnsi="Arial" w:cs="Arial"/>
        </w:rPr>
        <w:t>illed the world would have in</w:t>
      </w:r>
      <w:r w:rsidRPr="009D3151">
        <w:rPr>
          <w:rFonts w:ascii="Arial" w:hAnsi="Arial" w:cs="Arial"/>
        </w:rPr>
        <w:t>clined the early Chri</w:t>
      </w:r>
      <w:r w:rsidR="001D1B82" w:rsidRPr="009D3151">
        <w:rPr>
          <w:rFonts w:ascii="Arial" w:hAnsi="Arial" w:cs="Arial"/>
        </w:rPr>
        <w:t xml:space="preserve">stians to the most pessimistic </w:t>
      </w:r>
      <w:r w:rsidRPr="009D3151">
        <w:rPr>
          <w:rFonts w:ascii="Arial" w:hAnsi="Arial" w:cs="Arial"/>
        </w:rPr>
        <w:t>view of the future co</w:t>
      </w:r>
      <w:r w:rsidR="001D1B82" w:rsidRPr="009D3151">
        <w:rPr>
          <w:rFonts w:ascii="Arial" w:hAnsi="Arial" w:cs="Arial"/>
        </w:rPr>
        <w:t xml:space="preserve">nsistent with the teachings of </w:t>
      </w:r>
      <w:r w:rsidRPr="009D3151">
        <w:rPr>
          <w:rFonts w:ascii="Arial" w:hAnsi="Arial" w:cs="Arial"/>
        </w:rPr>
        <w:t xml:space="preserve">the religion they </w:t>
      </w:r>
      <w:r w:rsidR="001D1B82" w:rsidRPr="009D3151">
        <w:rPr>
          <w:rFonts w:ascii="Arial" w:hAnsi="Arial" w:cs="Arial"/>
        </w:rPr>
        <w:t xml:space="preserve">had espoused. To know that, in </w:t>
      </w:r>
      <w:r w:rsidRPr="009D3151">
        <w:rPr>
          <w:rFonts w:ascii="Arial" w:hAnsi="Arial" w:cs="Arial"/>
        </w:rPr>
        <w:t>those dreadful times, they derived th</w:t>
      </w:r>
      <w:r w:rsidR="001D1B82" w:rsidRPr="009D3151">
        <w:rPr>
          <w:rFonts w:ascii="Arial" w:hAnsi="Arial" w:cs="Arial"/>
        </w:rPr>
        <w:t>e divine optim</w:t>
      </w:r>
      <w:r w:rsidRPr="009D3151">
        <w:rPr>
          <w:rFonts w:ascii="Arial" w:hAnsi="Arial" w:cs="Arial"/>
        </w:rPr>
        <w:t>ism of universal d</w:t>
      </w:r>
      <w:r w:rsidR="001D1B82" w:rsidRPr="009D3151">
        <w:rPr>
          <w:rFonts w:ascii="Arial" w:hAnsi="Arial" w:cs="Arial"/>
        </w:rPr>
        <w:t xml:space="preserve">eliverance from sin and sorrow </w:t>
      </w:r>
      <w:r w:rsidRPr="009D3151">
        <w:rPr>
          <w:rFonts w:ascii="Arial" w:hAnsi="Arial" w:cs="Arial"/>
        </w:rPr>
        <w:t>from the teachings of C</w:t>
      </w:r>
      <w:r w:rsidR="001D1B82" w:rsidRPr="009D3151">
        <w:rPr>
          <w:rFonts w:ascii="Arial" w:hAnsi="Arial" w:cs="Arial"/>
        </w:rPr>
        <w:t xml:space="preserve">hrist and his apostles, should </w:t>
      </w:r>
      <w:r w:rsidRPr="009D3151">
        <w:rPr>
          <w:rFonts w:ascii="Arial" w:hAnsi="Arial" w:cs="Arial"/>
        </w:rPr>
        <w:t>predispose every</w:t>
      </w:r>
      <w:r w:rsidR="001D1B82" w:rsidRPr="009D3151">
        <w:rPr>
          <w:rFonts w:ascii="Arial" w:hAnsi="Arial" w:cs="Arial"/>
        </w:rPr>
        <w:t xml:space="preserve"> modern to agree with them. On this point Allin, in </w:t>
      </w:r>
      <w:r w:rsidR="001D1B82" w:rsidRPr="009D3151">
        <w:rPr>
          <w:rFonts w:ascii="Arial" w:hAnsi="Arial" w:cs="Arial"/>
          <w:i/>
        </w:rPr>
        <w:t>Universalism Asserted</w:t>
      </w:r>
      <w:r w:rsidR="001D1B82" w:rsidRPr="009D3151">
        <w:rPr>
          <w:rFonts w:ascii="Arial" w:hAnsi="Arial" w:cs="Arial"/>
        </w:rPr>
        <w:t>, elo</w:t>
      </w:r>
      <w:r w:rsidRPr="009D3151">
        <w:rPr>
          <w:rFonts w:ascii="Arial" w:hAnsi="Arial" w:cs="Arial"/>
        </w:rPr>
        <w:t xml:space="preserve">quently says: </w:t>
      </w:r>
    </w:p>
    <w:p w14:paraId="0D68C99E" w14:textId="1D3C38E6" w:rsidR="00091D96" w:rsidRPr="009D3151" w:rsidRDefault="00BC3FAA" w:rsidP="00C9708A">
      <w:pPr>
        <w:ind w:firstLine="720"/>
        <w:rPr>
          <w:rFonts w:ascii="Arial" w:hAnsi="Arial" w:cs="Arial"/>
        </w:rPr>
      </w:pPr>
      <w:r w:rsidRPr="009D3151">
        <w:rPr>
          <w:rFonts w:ascii="Arial" w:hAnsi="Arial" w:cs="Arial"/>
        </w:rPr>
        <w:t>“</w:t>
      </w:r>
      <w:r w:rsidR="00091D96" w:rsidRPr="009D3151">
        <w:rPr>
          <w:rFonts w:ascii="Arial" w:hAnsi="Arial" w:cs="Arial"/>
        </w:rPr>
        <w:t xml:space="preserve">The church was born into a world of whose moral rottenness few have </w:t>
      </w:r>
      <w:r w:rsidR="001D1B82" w:rsidRPr="009D3151">
        <w:rPr>
          <w:rFonts w:ascii="Arial" w:hAnsi="Arial" w:cs="Arial"/>
        </w:rPr>
        <w:t xml:space="preserve">or can have any idea. Even the </w:t>
      </w:r>
      <w:r w:rsidR="00091D96" w:rsidRPr="009D3151">
        <w:rPr>
          <w:rFonts w:ascii="Arial" w:hAnsi="Arial" w:cs="Arial"/>
        </w:rPr>
        <w:t xml:space="preserve">sober historians </w:t>
      </w:r>
      <w:r w:rsidR="001D1B82" w:rsidRPr="009D3151">
        <w:rPr>
          <w:rFonts w:ascii="Arial" w:hAnsi="Arial" w:cs="Arial"/>
        </w:rPr>
        <w:t xml:space="preserve">of the later Roman Empire have </w:t>
      </w:r>
      <w:r w:rsidR="00091D96" w:rsidRPr="009D3151">
        <w:rPr>
          <w:rFonts w:ascii="Arial" w:hAnsi="Arial" w:cs="Arial"/>
        </w:rPr>
        <w:t>their pages tainted wi</w:t>
      </w:r>
      <w:r w:rsidR="001D1B82" w:rsidRPr="009D3151">
        <w:rPr>
          <w:rFonts w:ascii="Arial" w:hAnsi="Arial" w:cs="Arial"/>
        </w:rPr>
        <w:t xml:space="preserve">th scenes </w:t>
      </w:r>
      <w:r w:rsidR="001D1B82" w:rsidRPr="009D3151">
        <w:rPr>
          <w:rFonts w:ascii="Arial" w:hAnsi="Arial" w:cs="Arial"/>
        </w:rPr>
        <w:lastRenderedPageBreak/>
        <w:t>impossible to trans</w:t>
      </w:r>
      <w:r w:rsidR="00091D96" w:rsidRPr="009D3151">
        <w:rPr>
          <w:rFonts w:ascii="Arial" w:hAnsi="Arial" w:cs="Arial"/>
        </w:rPr>
        <w:t xml:space="preserve">late. </w:t>
      </w:r>
      <w:proofErr w:type="gramStart"/>
      <w:r w:rsidR="00091D96" w:rsidRPr="009D3151">
        <w:rPr>
          <w:rFonts w:ascii="Arial" w:hAnsi="Arial" w:cs="Arial"/>
        </w:rPr>
        <w:t>Lusts</w:t>
      </w:r>
      <w:proofErr w:type="gramEnd"/>
      <w:r w:rsidR="00091D96" w:rsidRPr="009D3151">
        <w:rPr>
          <w:rFonts w:ascii="Arial" w:hAnsi="Arial" w:cs="Arial"/>
        </w:rPr>
        <w:t xml:space="preserve"> the foulest</w:t>
      </w:r>
      <w:r w:rsidR="001D1B82" w:rsidRPr="009D3151">
        <w:rPr>
          <w:rFonts w:ascii="Arial" w:hAnsi="Arial" w:cs="Arial"/>
        </w:rPr>
        <w:t>, debauchery to us happily in</w:t>
      </w:r>
      <w:r w:rsidR="00091D96" w:rsidRPr="009D3151">
        <w:rPr>
          <w:rFonts w:ascii="Arial" w:hAnsi="Arial" w:cs="Arial"/>
        </w:rPr>
        <w:t>conceivable, raged</w:t>
      </w:r>
      <w:r w:rsidR="001D1B82" w:rsidRPr="009D3151">
        <w:rPr>
          <w:rFonts w:ascii="Arial" w:hAnsi="Arial" w:cs="Arial"/>
        </w:rPr>
        <w:t xml:space="preserve"> on every side. To assert even </w:t>
      </w:r>
      <w:r w:rsidR="00091D96" w:rsidRPr="009D3151">
        <w:rPr>
          <w:rFonts w:ascii="Arial" w:hAnsi="Arial" w:cs="Arial"/>
        </w:rPr>
        <w:t>faintly the final rede</w:t>
      </w:r>
      <w:r w:rsidR="001D1B82" w:rsidRPr="009D3151">
        <w:rPr>
          <w:rFonts w:ascii="Arial" w:hAnsi="Arial" w:cs="Arial"/>
        </w:rPr>
        <w:t xml:space="preserve">mption of all this rottenness, </w:t>
      </w:r>
      <w:r w:rsidR="00091D96" w:rsidRPr="009D3151">
        <w:rPr>
          <w:rFonts w:ascii="Arial" w:hAnsi="Arial" w:cs="Arial"/>
        </w:rPr>
        <w:t xml:space="preserve">whose depths we dare </w:t>
      </w:r>
      <w:r w:rsidR="001D1B82" w:rsidRPr="009D3151">
        <w:rPr>
          <w:rFonts w:ascii="Arial" w:hAnsi="Arial" w:cs="Arial"/>
        </w:rPr>
        <w:t xml:space="preserve">not try to sound, required the </w:t>
      </w:r>
      <w:r w:rsidR="00091D96" w:rsidRPr="009D3151">
        <w:rPr>
          <w:rFonts w:ascii="Arial" w:hAnsi="Arial" w:cs="Arial"/>
        </w:rPr>
        <w:t>firmest faith in the lar</w:t>
      </w:r>
      <w:r w:rsidR="001D1B82" w:rsidRPr="009D3151">
        <w:rPr>
          <w:rFonts w:ascii="Arial" w:hAnsi="Arial" w:cs="Arial"/>
        </w:rPr>
        <w:t xml:space="preserve">ger hope, as an essential part </w:t>
      </w:r>
      <w:r w:rsidR="00091D96" w:rsidRPr="009D3151">
        <w:rPr>
          <w:rFonts w:ascii="Arial" w:hAnsi="Arial" w:cs="Arial"/>
        </w:rPr>
        <w:t xml:space="preserve">of the Gospel. But </w:t>
      </w:r>
      <w:r w:rsidR="001D1B82" w:rsidRPr="009D3151">
        <w:rPr>
          <w:rFonts w:ascii="Arial" w:hAnsi="Arial" w:cs="Arial"/>
        </w:rPr>
        <w:t xml:space="preserve">this is not all; in a peculiar </w:t>
      </w:r>
      <w:r w:rsidR="00091D96" w:rsidRPr="009D3151">
        <w:rPr>
          <w:rFonts w:ascii="Arial" w:hAnsi="Arial" w:cs="Arial"/>
        </w:rPr>
        <w:t>sense the church was mi</w:t>
      </w:r>
      <w:r w:rsidR="001D1B82" w:rsidRPr="009D3151">
        <w:rPr>
          <w:rFonts w:ascii="Arial" w:hAnsi="Arial" w:cs="Arial"/>
        </w:rPr>
        <w:t xml:space="preserve">litant in the early centuries. </w:t>
      </w:r>
      <w:r w:rsidR="00091D96" w:rsidRPr="009D3151">
        <w:rPr>
          <w:rFonts w:ascii="Arial" w:hAnsi="Arial" w:cs="Arial"/>
        </w:rPr>
        <w:t xml:space="preserve">It was engaged in, at </w:t>
      </w:r>
      <w:r w:rsidR="001D1B82" w:rsidRPr="009D3151">
        <w:rPr>
          <w:rFonts w:ascii="Arial" w:hAnsi="Arial" w:cs="Arial"/>
        </w:rPr>
        <w:t xml:space="preserve">times, a struggle, for life or </w:t>
      </w:r>
      <w:r w:rsidR="00091D96" w:rsidRPr="009D3151">
        <w:rPr>
          <w:rFonts w:ascii="Arial" w:hAnsi="Arial" w:cs="Arial"/>
        </w:rPr>
        <w:t>death, with a relent</w:t>
      </w:r>
      <w:r w:rsidR="001D1B82" w:rsidRPr="009D3151">
        <w:rPr>
          <w:rFonts w:ascii="Arial" w:hAnsi="Arial" w:cs="Arial"/>
        </w:rPr>
        <w:t xml:space="preserve">less persecution. </w:t>
      </w:r>
      <w:proofErr w:type="gramStart"/>
      <w:r w:rsidR="001D1B82" w:rsidRPr="009D3151">
        <w:rPr>
          <w:rFonts w:ascii="Arial" w:hAnsi="Arial" w:cs="Arial"/>
        </w:rPr>
        <w:t>Thus</w:t>
      </w:r>
      <w:proofErr w:type="gramEnd"/>
      <w:r w:rsidR="001D1B82" w:rsidRPr="009D3151">
        <w:rPr>
          <w:rFonts w:ascii="Arial" w:hAnsi="Arial" w:cs="Arial"/>
        </w:rPr>
        <w:t xml:space="preserve"> it must </w:t>
      </w:r>
      <w:r w:rsidR="00091D96" w:rsidRPr="009D3151">
        <w:rPr>
          <w:rFonts w:ascii="Arial" w:hAnsi="Arial" w:cs="Arial"/>
        </w:rPr>
        <w:t>have seemed in that age almost an act of tre</w:t>
      </w:r>
      <w:r w:rsidR="001D1B82" w:rsidRPr="009D3151">
        <w:rPr>
          <w:rFonts w:ascii="Arial" w:hAnsi="Arial" w:cs="Arial"/>
        </w:rPr>
        <w:t xml:space="preserve">ason to </w:t>
      </w:r>
      <w:r w:rsidR="00091D96" w:rsidRPr="009D3151">
        <w:rPr>
          <w:rFonts w:ascii="Arial" w:hAnsi="Arial" w:cs="Arial"/>
        </w:rPr>
        <w:t>the cross to teach t</w:t>
      </w:r>
      <w:r w:rsidR="001D1B82" w:rsidRPr="009D3151">
        <w:rPr>
          <w:rFonts w:ascii="Arial" w:hAnsi="Arial" w:cs="Arial"/>
        </w:rPr>
        <w:t xml:space="preserve">hat, though dying unrepentant, </w:t>
      </w:r>
      <w:r w:rsidR="00091D96" w:rsidRPr="009D3151">
        <w:rPr>
          <w:rFonts w:ascii="Arial" w:hAnsi="Arial" w:cs="Arial"/>
        </w:rPr>
        <w:t>the bitter persecuto</w:t>
      </w:r>
      <w:r w:rsidR="001D1B82" w:rsidRPr="009D3151">
        <w:rPr>
          <w:rFonts w:ascii="Arial" w:hAnsi="Arial" w:cs="Arial"/>
        </w:rPr>
        <w:t xml:space="preserve">r, or the votary of abominable </w:t>
      </w:r>
      <w:r w:rsidR="00091D96" w:rsidRPr="009D3151">
        <w:rPr>
          <w:rFonts w:ascii="Arial" w:hAnsi="Arial" w:cs="Arial"/>
        </w:rPr>
        <w:t>lusts, should yet in th</w:t>
      </w:r>
      <w:r w:rsidR="001D1B82" w:rsidRPr="009D3151">
        <w:rPr>
          <w:rFonts w:ascii="Arial" w:hAnsi="Arial" w:cs="Arial"/>
        </w:rPr>
        <w:t xml:space="preserve">e ages to come find salvation. </w:t>
      </w:r>
      <w:r w:rsidR="00091D96" w:rsidRPr="009D3151">
        <w:rPr>
          <w:rFonts w:ascii="Arial" w:hAnsi="Arial" w:cs="Arial"/>
        </w:rPr>
        <w:t>Such considerati</w:t>
      </w:r>
      <w:r w:rsidR="001D1B82" w:rsidRPr="009D3151">
        <w:rPr>
          <w:rFonts w:ascii="Arial" w:hAnsi="Arial" w:cs="Arial"/>
        </w:rPr>
        <w:t xml:space="preserve">ons help us to see the extreme </w:t>
      </w:r>
      <w:r w:rsidR="00091D96" w:rsidRPr="009D3151">
        <w:rPr>
          <w:rFonts w:ascii="Arial" w:hAnsi="Arial" w:cs="Arial"/>
        </w:rPr>
        <w:t xml:space="preserve">weight attaching even to the very least </w:t>
      </w:r>
      <w:r w:rsidR="001D1B82" w:rsidRPr="009D3151">
        <w:rPr>
          <w:rFonts w:ascii="Arial" w:hAnsi="Arial" w:cs="Arial"/>
        </w:rPr>
        <w:t xml:space="preserve">expression in </w:t>
      </w:r>
      <w:r w:rsidR="00091D96" w:rsidRPr="009D3151">
        <w:rPr>
          <w:rFonts w:ascii="Arial" w:hAnsi="Arial" w:cs="Arial"/>
        </w:rPr>
        <w:t>the fathers wh</w:t>
      </w:r>
      <w:r w:rsidR="001D1B82" w:rsidRPr="009D3151">
        <w:rPr>
          <w:rFonts w:ascii="Arial" w:hAnsi="Arial" w:cs="Arial"/>
        </w:rPr>
        <w:t xml:space="preserve">ich involves sympathy with the </w:t>
      </w:r>
      <w:r w:rsidR="00091D96" w:rsidRPr="009D3151">
        <w:rPr>
          <w:rFonts w:ascii="Arial" w:hAnsi="Arial" w:cs="Arial"/>
        </w:rPr>
        <w:t>larger hope</w:t>
      </w:r>
      <w:r w:rsidR="00D20E66" w:rsidRPr="009D3151">
        <w:rPr>
          <w:rFonts w:ascii="Arial" w:hAnsi="Arial" w:cs="Arial"/>
        </w:rPr>
        <w:t>…</w:t>
      </w:r>
      <w:r w:rsidR="001D1B82" w:rsidRPr="009D3151">
        <w:rPr>
          <w:rFonts w:ascii="Arial" w:hAnsi="Arial" w:cs="Arial"/>
        </w:rPr>
        <w:t>especially so when we con</w:t>
      </w:r>
      <w:r w:rsidR="00091D96" w:rsidRPr="009D3151">
        <w:rPr>
          <w:rFonts w:ascii="Arial" w:hAnsi="Arial" w:cs="Arial"/>
        </w:rPr>
        <w:t>sider that the ide</w:t>
      </w:r>
      <w:r w:rsidR="001D1B82" w:rsidRPr="009D3151">
        <w:rPr>
          <w:rFonts w:ascii="Arial" w:hAnsi="Arial" w:cs="Arial"/>
        </w:rPr>
        <w:t xml:space="preserve">a of mercy was then but little </w:t>
      </w:r>
      <w:r w:rsidR="00091D96" w:rsidRPr="009D3151">
        <w:rPr>
          <w:rFonts w:ascii="Arial" w:hAnsi="Arial" w:cs="Arial"/>
        </w:rPr>
        <w:t>known, and that tru</w:t>
      </w:r>
      <w:r w:rsidR="001D1B82" w:rsidRPr="009D3151">
        <w:rPr>
          <w:rFonts w:ascii="Arial" w:hAnsi="Arial" w:cs="Arial"/>
        </w:rPr>
        <w:t xml:space="preserve">th, as we conceive it, was not </w:t>
      </w:r>
      <w:r w:rsidR="00091D96" w:rsidRPr="009D3151">
        <w:rPr>
          <w:rFonts w:ascii="Arial" w:hAnsi="Arial" w:cs="Arial"/>
        </w:rPr>
        <w:t>then esteemed a duty. As the vices of the early</w:t>
      </w:r>
      <w:r w:rsidR="001D1B82" w:rsidRPr="009D3151">
        <w:rPr>
          <w:rFonts w:ascii="Arial" w:hAnsi="Arial" w:cs="Arial"/>
        </w:rPr>
        <w:t xml:space="preserve"> cen</w:t>
      </w:r>
      <w:r w:rsidR="00091D96" w:rsidRPr="009D3151">
        <w:rPr>
          <w:rFonts w:ascii="Arial" w:hAnsi="Arial" w:cs="Arial"/>
        </w:rPr>
        <w:t>turies were great, so</w:t>
      </w:r>
      <w:r w:rsidR="001D1B82" w:rsidRPr="009D3151">
        <w:rPr>
          <w:rFonts w:ascii="Arial" w:hAnsi="Arial" w:cs="Arial"/>
        </w:rPr>
        <w:t xml:space="preserve"> were their punishments cruel. </w:t>
      </w:r>
      <w:r w:rsidR="00091D96" w:rsidRPr="009D3151">
        <w:rPr>
          <w:rFonts w:ascii="Arial" w:hAnsi="Arial" w:cs="Arial"/>
        </w:rPr>
        <w:t>The early fathers wro</w:t>
      </w:r>
      <w:r w:rsidR="001D1B82" w:rsidRPr="009D3151">
        <w:rPr>
          <w:rFonts w:ascii="Arial" w:hAnsi="Arial" w:cs="Arial"/>
        </w:rPr>
        <w:t xml:space="preserve">te when the wild beasts of the </w:t>
      </w:r>
      <w:r w:rsidR="00091D96" w:rsidRPr="009D3151">
        <w:rPr>
          <w:rFonts w:ascii="Arial" w:hAnsi="Arial" w:cs="Arial"/>
        </w:rPr>
        <w:t>arena tore alike the</w:t>
      </w:r>
      <w:r w:rsidR="001D1B82" w:rsidRPr="009D3151">
        <w:rPr>
          <w:rFonts w:ascii="Arial" w:hAnsi="Arial" w:cs="Arial"/>
        </w:rPr>
        <w:t xml:space="preserve"> innocent and the guilty, limb </w:t>
      </w:r>
      <w:r w:rsidR="00091D96" w:rsidRPr="009D3151">
        <w:rPr>
          <w:rFonts w:ascii="Arial" w:hAnsi="Arial" w:cs="Arial"/>
        </w:rPr>
        <w:t>from limb, amid th</w:t>
      </w:r>
      <w:r w:rsidR="001D1B82" w:rsidRPr="009D3151">
        <w:rPr>
          <w:rFonts w:ascii="Arial" w:hAnsi="Arial" w:cs="Arial"/>
        </w:rPr>
        <w:t xml:space="preserve">e applause even of </w:t>
      </w:r>
      <w:proofErr w:type="gramStart"/>
      <w:r w:rsidR="001D1B82" w:rsidRPr="009D3151">
        <w:rPr>
          <w:rFonts w:ascii="Arial" w:hAnsi="Arial" w:cs="Arial"/>
        </w:rPr>
        <w:t>gently-nur</w:t>
      </w:r>
      <w:r w:rsidR="00091D96" w:rsidRPr="009D3151">
        <w:rPr>
          <w:rFonts w:ascii="Arial" w:hAnsi="Arial" w:cs="Arial"/>
        </w:rPr>
        <w:t>tured</w:t>
      </w:r>
      <w:proofErr w:type="gramEnd"/>
      <w:r w:rsidR="00091D96" w:rsidRPr="009D3151">
        <w:rPr>
          <w:rFonts w:ascii="Arial" w:hAnsi="Arial" w:cs="Arial"/>
        </w:rPr>
        <w:t xml:space="preserve"> women; they wrote when the cross, w</w:t>
      </w:r>
      <w:r w:rsidR="001D1B82" w:rsidRPr="009D3151">
        <w:rPr>
          <w:rFonts w:ascii="Arial" w:hAnsi="Arial" w:cs="Arial"/>
        </w:rPr>
        <w:t xml:space="preserve">ith its </w:t>
      </w:r>
      <w:r w:rsidR="00091D96" w:rsidRPr="009D3151">
        <w:rPr>
          <w:rFonts w:ascii="Arial" w:hAnsi="Arial" w:cs="Arial"/>
        </w:rPr>
        <w:t xml:space="preserve">living burden of </w:t>
      </w:r>
      <w:r w:rsidR="001D1B82" w:rsidRPr="009D3151">
        <w:rPr>
          <w:rFonts w:ascii="Arial" w:hAnsi="Arial" w:cs="Arial"/>
        </w:rPr>
        <w:t xml:space="preserve">agony, was a common sight, and </w:t>
      </w:r>
      <w:r w:rsidR="00091D96" w:rsidRPr="009D3151">
        <w:rPr>
          <w:rFonts w:ascii="Arial" w:hAnsi="Arial" w:cs="Arial"/>
        </w:rPr>
        <w:t xml:space="preserve">evoked no protest. </w:t>
      </w:r>
      <w:r w:rsidR="001D1B82" w:rsidRPr="009D3151">
        <w:rPr>
          <w:rFonts w:ascii="Arial" w:hAnsi="Arial" w:cs="Arial"/>
        </w:rPr>
        <w:t xml:space="preserve">They wrote when every minister </w:t>
      </w:r>
      <w:r w:rsidR="00091D96" w:rsidRPr="009D3151">
        <w:rPr>
          <w:rFonts w:ascii="Arial" w:hAnsi="Arial" w:cs="Arial"/>
        </w:rPr>
        <w:t>of justice was a tortu</w:t>
      </w:r>
      <w:r w:rsidR="001D1B82" w:rsidRPr="009D3151">
        <w:rPr>
          <w:rFonts w:ascii="Arial" w:hAnsi="Arial" w:cs="Arial"/>
        </w:rPr>
        <w:t xml:space="preserve">rer, and almost every criminal court a petty inquisition; when every household of </w:t>
      </w:r>
      <w:r w:rsidR="00091D96" w:rsidRPr="009D3151">
        <w:rPr>
          <w:rFonts w:ascii="Arial" w:hAnsi="Arial" w:cs="Arial"/>
        </w:rPr>
        <w:t>the better class, even among Christians,</w:t>
      </w:r>
      <w:r w:rsidR="001D1B82" w:rsidRPr="009D3151">
        <w:rPr>
          <w:rFonts w:ascii="Arial" w:hAnsi="Arial" w:cs="Arial"/>
        </w:rPr>
        <w:t xml:space="preserve"> swarmed </w:t>
      </w:r>
      <w:r w:rsidR="00091D96" w:rsidRPr="009D3151">
        <w:rPr>
          <w:rFonts w:ascii="Arial" w:hAnsi="Arial" w:cs="Arial"/>
        </w:rPr>
        <w:t>with slaves liable to tor</w:t>
      </w:r>
      <w:r w:rsidR="001D1B82" w:rsidRPr="009D3151">
        <w:rPr>
          <w:rFonts w:ascii="Arial" w:hAnsi="Arial" w:cs="Arial"/>
        </w:rPr>
        <w:t>ture, to scourging, to mutila</w:t>
      </w:r>
      <w:r w:rsidR="00091D96" w:rsidRPr="009D3151">
        <w:rPr>
          <w:rFonts w:ascii="Arial" w:hAnsi="Arial" w:cs="Arial"/>
        </w:rPr>
        <w:t>tion, at the caprice of a</w:t>
      </w:r>
      <w:r w:rsidR="001D1B82" w:rsidRPr="009D3151">
        <w:rPr>
          <w:rFonts w:ascii="Arial" w:hAnsi="Arial" w:cs="Arial"/>
        </w:rPr>
        <w:t xml:space="preserve"> master or the frown of a mis</w:t>
      </w:r>
      <w:r w:rsidR="00091D96" w:rsidRPr="009D3151">
        <w:rPr>
          <w:rFonts w:ascii="Arial" w:hAnsi="Arial" w:cs="Arial"/>
        </w:rPr>
        <w:t>tress. Let all these</w:t>
      </w:r>
      <w:r w:rsidR="001D1B82" w:rsidRPr="009D3151">
        <w:rPr>
          <w:rFonts w:ascii="Arial" w:hAnsi="Arial" w:cs="Arial"/>
        </w:rPr>
        <w:t xml:space="preserve"> facts be fully weighed, and a </w:t>
      </w:r>
      <w:r w:rsidR="00091D96" w:rsidRPr="009D3151">
        <w:rPr>
          <w:rFonts w:ascii="Arial" w:hAnsi="Arial" w:cs="Arial"/>
        </w:rPr>
        <w:t>conviction arises irresistibly, that, in such an age</w:t>
      </w:r>
      <w:r w:rsidR="001D1B82" w:rsidRPr="009D3151">
        <w:rPr>
          <w:rFonts w:ascii="Arial" w:hAnsi="Arial" w:cs="Arial"/>
        </w:rPr>
        <w:t xml:space="preserve">, no </w:t>
      </w:r>
      <w:r w:rsidR="00091D96" w:rsidRPr="009D3151">
        <w:rPr>
          <w:rFonts w:ascii="Arial" w:hAnsi="Arial" w:cs="Arial"/>
        </w:rPr>
        <w:t>idea of Universalism co</w:t>
      </w:r>
      <w:r w:rsidR="00C9708A" w:rsidRPr="009D3151">
        <w:rPr>
          <w:rFonts w:ascii="Arial" w:hAnsi="Arial" w:cs="Arial"/>
        </w:rPr>
        <w:t>uld have originated unless in</w:t>
      </w:r>
      <w:r w:rsidR="00091D96" w:rsidRPr="009D3151">
        <w:rPr>
          <w:rFonts w:ascii="Arial" w:hAnsi="Arial" w:cs="Arial"/>
        </w:rPr>
        <w:t>spired from abov</w:t>
      </w:r>
      <w:r w:rsidR="00C9708A" w:rsidRPr="009D3151">
        <w:rPr>
          <w:rFonts w:ascii="Arial" w:hAnsi="Arial" w:cs="Arial"/>
        </w:rPr>
        <w:t xml:space="preserve">e. </w:t>
      </w:r>
      <w:proofErr w:type="gramStart"/>
      <w:r w:rsidR="00C9708A" w:rsidRPr="009D3151">
        <w:rPr>
          <w:rFonts w:ascii="Arial" w:hAnsi="Arial" w:cs="Arial"/>
        </w:rPr>
        <w:t>If,</w:t>
      </w:r>
      <w:proofErr w:type="gramEnd"/>
      <w:r w:rsidR="00C9708A" w:rsidRPr="009D3151">
        <w:rPr>
          <w:rFonts w:ascii="Arial" w:hAnsi="Arial" w:cs="Arial"/>
        </w:rPr>
        <w:t xml:space="preserve"> now, when criminals are </w:t>
      </w:r>
      <w:r w:rsidR="00091D96" w:rsidRPr="009D3151">
        <w:rPr>
          <w:rFonts w:ascii="Arial" w:hAnsi="Arial" w:cs="Arial"/>
        </w:rPr>
        <w:t>shielded from suff</w:t>
      </w:r>
      <w:r w:rsidR="00C9708A" w:rsidRPr="009D3151">
        <w:rPr>
          <w:rFonts w:ascii="Arial" w:hAnsi="Arial" w:cs="Arial"/>
        </w:rPr>
        <w:t xml:space="preserve">ering with almost morbid care, </w:t>
      </w:r>
      <w:r w:rsidR="00091D96" w:rsidRPr="009D3151">
        <w:rPr>
          <w:rFonts w:ascii="Arial" w:hAnsi="Arial" w:cs="Arial"/>
        </w:rPr>
        <w:t>men, the best of me</w:t>
      </w:r>
      <w:r w:rsidR="00C9708A" w:rsidRPr="009D3151">
        <w:rPr>
          <w:rFonts w:ascii="Arial" w:hAnsi="Arial" w:cs="Arial"/>
        </w:rPr>
        <w:t>n, think with very little con</w:t>
      </w:r>
      <w:r w:rsidR="00091D96" w:rsidRPr="009D3151">
        <w:rPr>
          <w:rFonts w:ascii="Arial" w:hAnsi="Arial" w:cs="Arial"/>
        </w:rPr>
        <w:t xml:space="preserve">cern of the unutterable woe of the lost, how, </w:t>
      </w:r>
      <w:r w:rsidR="00C9708A" w:rsidRPr="009D3151">
        <w:rPr>
          <w:rFonts w:ascii="Arial" w:hAnsi="Arial" w:cs="Arial"/>
        </w:rPr>
        <w:t xml:space="preserve">I </w:t>
      </w:r>
      <w:r w:rsidR="00091D96" w:rsidRPr="009D3151">
        <w:rPr>
          <w:rFonts w:ascii="Arial" w:hAnsi="Arial" w:cs="Arial"/>
        </w:rPr>
        <w:t>ask, could Universali</w:t>
      </w:r>
      <w:r w:rsidR="00C9708A" w:rsidRPr="009D3151">
        <w:rPr>
          <w:rFonts w:ascii="Arial" w:hAnsi="Arial" w:cs="Arial"/>
        </w:rPr>
        <w:t xml:space="preserve">sm have arisen of itself in an </w:t>
      </w:r>
      <w:r w:rsidR="00091D96" w:rsidRPr="009D3151">
        <w:rPr>
          <w:rFonts w:ascii="Arial" w:hAnsi="Arial" w:cs="Arial"/>
        </w:rPr>
        <w:t xml:space="preserve">age like that of the </w:t>
      </w:r>
      <w:r w:rsidR="00C9708A" w:rsidRPr="009D3151">
        <w:rPr>
          <w:rFonts w:ascii="Arial" w:hAnsi="Arial" w:cs="Arial"/>
        </w:rPr>
        <w:t xml:space="preserve">fathers? Consider further. The </w:t>
      </w:r>
      <w:r w:rsidR="00091D96" w:rsidRPr="009D3151">
        <w:rPr>
          <w:rFonts w:ascii="Arial" w:hAnsi="Arial" w:cs="Arial"/>
        </w:rPr>
        <w:t xml:space="preserve">larger hope is not, we </w:t>
      </w:r>
      <w:r w:rsidR="00C9708A" w:rsidRPr="009D3151">
        <w:rPr>
          <w:rFonts w:ascii="Arial" w:hAnsi="Arial" w:cs="Arial"/>
        </w:rPr>
        <w:t xml:space="preserve">are informed, in the Bible; it </w:t>
      </w:r>
      <w:r w:rsidR="00091D96" w:rsidRPr="009D3151">
        <w:rPr>
          <w:rFonts w:ascii="Arial" w:hAnsi="Arial" w:cs="Arial"/>
        </w:rPr>
        <w:t>is not, we know, in the</w:t>
      </w:r>
      <w:r w:rsidR="00C9708A" w:rsidRPr="009D3151">
        <w:rPr>
          <w:rFonts w:ascii="Arial" w:hAnsi="Arial" w:cs="Arial"/>
        </w:rPr>
        <w:t xml:space="preserve"> heart of man naturally; still </w:t>
      </w:r>
      <w:r w:rsidR="00091D96" w:rsidRPr="009D3151">
        <w:rPr>
          <w:rFonts w:ascii="Arial" w:hAnsi="Arial" w:cs="Arial"/>
        </w:rPr>
        <w:t>less was it there in days such as tho</w:t>
      </w:r>
      <w:r w:rsidR="00C9708A" w:rsidRPr="009D3151">
        <w:rPr>
          <w:rFonts w:ascii="Arial" w:hAnsi="Arial" w:cs="Arial"/>
        </w:rPr>
        <w:t>se we have de</w:t>
      </w:r>
      <w:r w:rsidR="00091D96" w:rsidRPr="009D3151">
        <w:rPr>
          <w:rFonts w:ascii="Arial" w:hAnsi="Arial" w:cs="Arial"/>
        </w:rPr>
        <w:t>scribed, when mer</w:t>
      </w:r>
      <w:r w:rsidR="00C9708A" w:rsidRPr="009D3151">
        <w:rPr>
          <w:rFonts w:ascii="Arial" w:hAnsi="Arial" w:cs="Arial"/>
        </w:rPr>
        <w:t>cy was unknown, when the dear</w:t>
      </w:r>
      <w:r w:rsidR="00091D96" w:rsidRPr="009D3151">
        <w:rPr>
          <w:rFonts w:ascii="Arial" w:hAnsi="Arial" w:cs="Arial"/>
        </w:rPr>
        <w:t xml:space="preserve">est interest of the </w:t>
      </w:r>
      <w:r w:rsidR="00C9708A" w:rsidRPr="009D3151">
        <w:rPr>
          <w:rFonts w:ascii="Arial" w:hAnsi="Arial" w:cs="Arial"/>
        </w:rPr>
        <w:t xml:space="preserve">church forbade its avowal. But </w:t>
      </w:r>
      <w:r w:rsidR="00091D96" w:rsidRPr="009D3151">
        <w:rPr>
          <w:rFonts w:ascii="Arial" w:hAnsi="Arial" w:cs="Arial"/>
        </w:rPr>
        <w:t xml:space="preserve">it is found in many, very many, ancient fathers, and often, in the </w:t>
      </w:r>
      <w:r w:rsidR="00C9708A" w:rsidRPr="009D3151">
        <w:rPr>
          <w:rFonts w:ascii="Arial" w:hAnsi="Arial" w:cs="Arial"/>
        </w:rPr>
        <w:t>very broadest form, embracing e</w:t>
      </w:r>
      <w:r w:rsidR="00091D96" w:rsidRPr="009D3151">
        <w:rPr>
          <w:rFonts w:ascii="Arial" w:hAnsi="Arial" w:cs="Arial"/>
        </w:rPr>
        <w:t>very fallen spirit. Where, then, did they find it? Whence did they import this idea? Can we doubt that the fathers cou</w:t>
      </w:r>
      <w:r w:rsidR="00C9708A" w:rsidRPr="009D3151">
        <w:rPr>
          <w:rFonts w:ascii="Arial" w:hAnsi="Arial" w:cs="Arial"/>
        </w:rPr>
        <w:t xml:space="preserve">ld only have drawn it, as their writings </w:t>
      </w:r>
      <w:r w:rsidR="00091D96" w:rsidRPr="009D3151">
        <w:rPr>
          <w:rFonts w:ascii="Arial" w:hAnsi="Arial" w:cs="Arial"/>
        </w:rPr>
        <w:t>te</w:t>
      </w:r>
      <w:r w:rsidR="00C9708A" w:rsidRPr="009D3151">
        <w:rPr>
          <w:rFonts w:ascii="Arial" w:hAnsi="Arial" w:cs="Arial"/>
        </w:rPr>
        <w:t>stify, from the Bible itself?</w:t>
      </w:r>
      <w:r w:rsidRPr="009D3151">
        <w:rPr>
          <w:rFonts w:ascii="Arial" w:hAnsi="Arial" w:cs="Arial"/>
        </w:rPr>
        <w:t>”</w:t>
      </w:r>
      <w:r w:rsidR="004267FD" w:rsidRPr="009D3151">
        <w:rPr>
          <w:rStyle w:val="FootnoteReference"/>
          <w:rFonts w:ascii="Arial" w:hAnsi="Arial" w:cs="Arial"/>
        </w:rPr>
        <w:footnoteReference w:id="78"/>
      </w:r>
    </w:p>
    <w:p w14:paraId="30999465" w14:textId="0EDEAB08" w:rsidR="00BC3FAA" w:rsidRPr="009D3151" w:rsidRDefault="00091D96" w:rsidP="00BC3FAA">
      <w:pPr>
        <w:pStyle w:val="Heading2"/>
        <w:rPr>
          <w:rFonts w:ascii="Arial" w:hAnsi="Arial" w:cs="Arial"/>
        </w:rPr>
      </w:pPr>
      <w:bookmarkStart w:id="23" w:name="_Toc134373929"/>
      <w:r w:rsidRPr="009D3151">
        <w:rPr>
          <w:rFonts w:ascii="Arial" w:hAnsi="Arial" w:cs="Arial"/>
        </w:rPr>
        <w:t>Testimony of the Catacombs.</w:t>
      </w:r>
      <w:bookmarkEnd w:id="23"/>
      <w:r w:rsidRPr="009D3151">
        <w:rPr>
          <w:rFonts w:ascii="Arial" w:hAnsi="Arial" w:cs="Arial"/>
        </w:rPr>
        <w:t xml:space="preserve"> </w:t>
      </w:r>
    </w:p>
    <w:p w14:paraId="0D68C9A0" w14:textId="0A54C2D5" w:rsidR="00091D96" w:rsidRPr="009D3151" w:rsidRDefault="00C9708A" w:rsidP="00BC3FAA">
      <w:pPr>
        <w:ind w:firstLine="720"/>
        <w:rPr>
          <w:rFonts w:ascii="Arial" w:hAnsi="Arial" w:cs="Arial"/>
        </w:rPr>
      </w:pPr>
      <w:r w:rsidRPr="009D3151">
        <w:rPr>
          <w:rFonts w:ascii="Arial" w:hAnsi="Arial" w:cs="Arial"/>
        </w:rPr>
        <w:t>An illuminating side</w:t>
      </w:r>
      <w:r w:rsidR="00091D96" w:rsidRPr="009D3151">
        <w:rPr>
          <w:rFonts w:ascii="Arial" w:hAnsi="Arial" w:cs="Arial"/>
        </w:rPr>
        <w:t>light is cast on the opinions of the early Christia</w:t>
      </w:r>
      <w:r w:rsidRPr="009D3151">
        <w:rPr>
          <w:rFonts w:ascii="Arial" w:hAnsi="Arial" w:cs="Arial"/>
        </w:rPr>
        <w:t>ns by the inscriptions and em</w:t>
      </w:r>
      <w:r w:rsidR="00091D96" w:rsidRPr="009D3151">
        <w:rPr>
          <w:rFonts w:ascii="Arial" w:hAnsi="Arial" w:cs="Arial"/>
        </w:rPr>
        <w:t>blems on the monum</w:t>
      </w:r>
      <w:r w:rsidRPr="009D3151">
        <w:rPr>
          <w:rFonts w:ascii="Arial" w:hAnsi="Arial" w:cs="Arial"/>
        </w:rPr>
        <w:t>ents in the Roman Catacombs.</w:t>
      </w:r>
      <w:r w:rsidRPr="009D3151">
        <w:rPr>
          <w:rStyle w:val="FootnoteReference"/>
          <w:rFonts w:ascii="Arial" w:hAnsi="Arial" w:cs="Arial"/>
        </w:rPr>
        <w:footnoteReference w:id="79"/>
      </w:r>
      <w:r w:rsidRPr="009D3151">
        <w:rPr>
          <w:rFonts w:ascii="Arial" w:hAnsi="Arial" w:cs="Arial"/>
        </w:rPr>
        <w:t xml:space="preserve"> </w:t>
      </w:r>
      <w:r w:rsidR="00091D96" w:rsidRPr="009D3151">
        <w:rPr>
          <w:rFonts w:ascii="Arial" w:hAnsi="Arial" w:cs="Arial"/>
        </w:rPr>
        <w:t>It is well known tha</w:t>
      </w:r>
      <w:r w:rsidRPr="009D3151">
        <w:rPr>
          <w:rFonts w:ascii="Arial" w:hAnsi="Arial" w:cs="Arial"/>
        </w:rPr>
        <w:t xml:space="preserve">t from the end of the First to </w:t>
      </w:r>
      <w:r w:rsidR="00091D96" w:rsidRPr="009D3151">
        <w:rPr>
          <w:rFonts w:ascii="Arial" w:hAnsi="Arial" w:cs="Arial"/>
        </w:rPr>
        <w:t>the end of the Fourt</w:t>
      </w:r>
      <w:r w:rsidRPr="009D3151">
        <w:rPr>
          <w:rFonts w:ascii="Arial" w:hAnsi="Arial" w:cs="Arial"/>
        </w:rPr>
        <w:t xml:space="preserve">h Century the early Christians </w:t>
      </w:r>
      <w:r w:rsidR="00091D96" w:rsidRPr="009D3151">
        <w:rPr>
          <w:rFonts w:ascii="Arial" w:hAnsi="Arial" w:cs="Arial"/>
        </w:rPr>
        <w:t>buried their dead, p</w:t>
      </w:r>
      <w:r w:rsidRPr="009D3151">
        <w:rPr>
          <w:rFonts w:ascii="Arial" w:hAnsi="Arial" w:cs="Arial"/>
        </w:rPr>
        <w:t xml:space="preserve">robably with the knowledge and </w:t>
      </w:r>
      <w:r w:rsidR="00091D96" w:rsidRPr="009D3151">
        <w:rPr>
          <w:rFonts w:ascii="Arial" w:hAnsi="Arial" w:cs="Arial"/>
        </w:rPr>
        <w:t>consent of the pagan aut</w:t>
      </w:r>
      <w:r w:rsidRPr="009D3151">
        <w:rPr>
          <w:rFonts w:ascii="Arial" w:hAnsi="Arial" w:cs="Arial"/>
        </w:rPr>
        <w:t>horities, in subterranean gal</w:t>
      </w:r>
      <w:r w:rsidR="00091D96" w:rsidRPr="009D3151">
        <w:rPr>
          <w:rFonts w:ascii="Arial" w:hAnsi="Arial" w:cs="Arial"/>
        </w:rPr>
        <w:t>ler</w:t>
      </w:r>
      <w:r w:rsidRPr="009D3151">
        <w:rPr>
          <w:rFonts w:ascii="Arial" w:hAnsi="Arial" w:cs="Arial"/>
        </w:rPr>
        <w:t>ies excavated in the soft rock (</w:t>
      </w:r>
      <w:r w:rsidR="00091D96" w:rsidRPr="009D3151">
        <w:rPr>
          <w:rFonts w:ascii="Arial" w:hAnsi="Arial" w:cs="Arial"/>
          <w:i/>
        </w:rPr>
        <w:t>tufa</w:t>
      </w:r>
      <w:r w:rsidRPr="009D3151">
        <w:rPr>
          <w:rFonts w:ascii="Arial" w:hAnsi="Arial" w:cs="Arial"/>
        </w:rPr>
        <w:t xml:space="preserve">) that underlies </w:t>
      </w:r>
      <w:r w:rsidR="00091D96" w:rsidRPr="009D3151">
        <w:rPr>
          <w:rFonts w:ascii="Arial" w:hAnsi="Arial" w:cs="Arial"/>
        </w:rPr>
        <w:t>Rome. These ancien</w:t>
      </w:r>
      <w:r w:rsidRPr="009D3151">
        <w:rPr>
          <w:rFonts w:ascii="Arial" w:hAnsi="Arial" w:cs="Arial"/>
        </w:rPr>
        <w:t xml:space="preserve">t cemeteries were first uncovered </w:t>
      </w:r>
      <w:r w:rsidR="00ED019D" w:rsidRPr="009D3151">
        <w:rPr>
          <w:rFonts w:ascii="Arial" w:hAnsi="Arial" w:cs="Arial"/>
        </w:rPr>
        <w:t xml:space="preserve">in </w:t>
      </w:r>
      <w:r w:rsidRPr="009D3151">
        <w:rPr>
          <w:rFonts w:ascii="Arial" w:hAnsi="Arial" w:cs="Arial"/>
        </w:rPr>
        <w:t>1</w:t>
      </w:r>
      <w:r w:rsidR="00091D96" w:rsidRPr="009D3151">
        <w:rPr>
          <w:rFonts w:ascii="Arial" w:hAnsi="Arial" w:cs="Arial"/>
        </w:rPr>
        <w:t>578</w:t>
      </w:r>
      <w:r w:rsidR="00ED019D" w:rsidRPr="009D3151">
        <w:rPr>
          <w:rFonts w:ascii="Arial" w:hAnsi="Arial" w:cs="Arial"/>
        </w:rPr>
        <w:t xml:space="preserve"> AD</w:t>
      </w:r>
      <w:r w:rsidR="00091D96" w:rsidRPr="009D3151">
        <w:rPr>
          <w:rFonts w:ascii="Arial" w:hAnsi="Arial" w:cs="Arial"/>
        </w:rPr>
        <w:t>. Alrea</w:t>
      </w:r>
      <w:r w:rsidRPr="009D3151">
        <w:rPr>
          <w:rFonts w:ascii="Arial" w:hAnsi="Arial" w:cs="Arial"/>
        </w:rPr>
        <w:t xml:space="preserve">dy sixty excavations have been </w:t>
      </w:r>
      <w:r w:rsidR="00091D96" w:rsidRPr="009D3151">
        <w:rPr>
          <w:rFonts w:ascii="Arial" w:hAnsi="Arial" w:cs="Arial"/>
        </w:rPr>
        <w:t>made extending five h</w:t>
      </w:r>
      <w:r w:rsidRPr="009D3151">
        <w:rPr>
          <w:rFonts w:ascii="Arial" w:hAnsi="Arial" w:cs="Arial"/>
        </w:rPr>
        <w:t xml:space="preserve">undred and eighty-seven miles. </w:t>
      </w:r>
      <w:r w:rsidR="00091D96" w:rsidRPr="009D3151">
        <w:rPr>
          <w:rFonts w:ascii="Arial" w:hAnsi="Arial" w:cs="Arial"/>
        </w:rPr>
        <w:t>More than six, som</w:t>
      </w:r>
      <w:r w:rsidRPr="009D3151">
        <w:rPr>
          <w:rFonts w:ascii="Arial" w:hAnsi="Arial" w:cs="Arial"/>
        </w:rPr>
        <w:t xml:space="preserve">e estimates say eight, million </w:t>
      </w:r>
      <w:r w:rsidR="00091D96" w:rsidRPr="009D3151">
        <w:rPr>
          <w:rFonts w:ascii="Arial" w:hAnsi="Arial" w:cs="Arial"/>
        </w:rPr>
        <w:t>bodies are known to hav</w:t>
      </w:r>
      <w:r w:rsidRPr="009D3151">
        <w:rPr>
          <w:rFonts w:ascii="Arial" w:hAnsi="Arial" w:cs="Arial"/>
        </w:rPr>
        <w:t xml:space="preserve">e been buried between 72 </w:t>
      </w:r>
      <w:r w:rsidR="00091D96" w:rsidRPr="009D3151">
        <w:rPr>
          <w:rFonts w:ascii="Arial" w:hAnsi="Arial" w:cs="Arial"/>
        </w:rPr>
        <w:t>and</w:t>
      </w:r>
      <w:r w:rsidRPr="009D3151">
        <w:rPr>
          <w:rFonts w:ascii="Arial" w:hAnsi="Arial" w:cs="Arial"/>
        </w:rPr>
        <w:t xml:space="preserve"> </w:t>
      </w:r>
      <w:r w:rsidR="00091D96" w:rsidRPr="009D3151">
        <w:rPr>
          <w:rFonts w:ascii="Arial" w:hAnsi="Arial" w:cs="Arial"/>
        </w:rPr>
        <w:t>410</w:t>
      </w:r>
      <w:r w:rsidR="00ED019D" w:rsidRPr="009D3151">
        <w:rPr>
          <w:rFonts w:ascii="Arial" w:hAnsi="Arial" w:cs="Arial"/>
        </w:rPr>
        <w:t xml:space="preserve"> AD</w:t>
      </w:r>
      <w:r w:rsidR="00091D96" w:rsidRPr="009D3151">
        <w:rPr>
          <w:rFonts w:ascii="Arial" w:hAnsi="Arial" w:cs="Arial"/>
        </w:rPr>
        <w:t xml:space="preserve">. Eleven </w:t>
      </w:r>
      <w:r w:rsidRPr="009D3151">
        <w:rPr>
          <w:rFonts w:ascii="Arial" w:hAnsi="Arial" w:cs="Arial"/>
        </w:rPr>
        <w:t>thousand epitaphs and inscrip</w:t>
      </w:r>
      <w:r w:rsidR="00091D96" w:rsidRPr="009D3151">
        <w:rPr>
          <w:rFonts w:ascii="Arial" w:hAnsi="Arial" w:cs="Arial"/>
        </w:rPr>
        <w:t>tio</w:t>
      </w:r>
      <w:r w:rsidRPr="009D3151">
        <w:rPr>
          <w:rFonts w:ascii="Arial" w:hAnsi="Arial" w:cs="Arial"/>
        </w:rPr>
        <w:t>ns have been found; few dates are between 72 and 100</w:t>
      </w:r>
      <w:r w:rsidR="00ED019D" w:rsidRPr="009D3151">
        <w:rPr>
          <w:rFonts w:ascii="Arial" w:hAnsi="Arial" w:cs="Arial"/>
        </w:rPr>
        <w:t xml:space="preserve"> </w:t>
      </w:r>
      <w:proofErr w:type="gramStart"/>
      <w:r w:rsidR="00ED019D" w:rsidRPr="009D3151">
        <w:rPr>
          <w:rFonts w:ascii="Arial" w:hAnsi="Arial" w:cs="Arial"/>
        </w:rPr>
        <w:t>AD</w:t>
      </w:r>
      <w:proofErr w:type="gramEnd"/>
      <w:r w:rsidRPr="009D3151">
        <w:rPr>
          <w:rFonts w:ascii="Arial" w:hAnsi="Arial" w:cs="Arial"/>
        </w:rPr>
        <w:t>; the most are from 150 to 410</w:t>
      </w:r>
      <w:r w:rsidR="00ED019D" w:rsidRPr="009D3151">
        <w:rPr>
          <w:rFonts w:ascii="Arial" w:hAnsi="Arial" w:cs="Arial"/>
        </w:rPr>
        <w:t xml:space="preserve"> AD</w:t>
      </w:r>
      <w:r w:rsidRPr="009D3151">
        <w:rPr>
          <w:rFonts w:ascii="Arial" w:hAnsi="Arial" w:cs="Arial"/>
        </w:rPr>
        <w:t xml:space="preserve">. </w:t>
      </w:r>
      <w:r w:rsidR="00091D96" w:rsidRPr="009D3151">
        <w:rPr>
          <w:rFonts w:ascii="Arial" w:hAnsi="Arial" w:cs="Arial"/>
        </w:rPr>
        <w:t>The galleries are fr</w:t>
      </w:r>
      <w:r w:rsidRPr="009D3151">
        <w:rPr>
          <w:rFonts w:ascii="Arial" w:hAnsi="Arial" w:cs="Arial"/>
        </w:rPr>
        <w:t xml:space="preserve">om three to five feet wide and </w:t>
      </w:r>
      <w:r w:rsidR="00091D96" w:rsidRPr="009D3151">
        <w:rPr>
          <w:rFonts w:ascii="Arial" w:hAnsi="Arial" w:cs="Arial"/>
        </w:rPr>
        <w:t xml:space="preserve">eight feet high, and </w:t>
      </w:r>
      <w:r w:rsidRPr="009D3151">
        <w:rPr>
          <w:rFonts w:ascii="Arial" w:hAnsi="Arial" w:cs="Arial"/>
        </w:rPr>
        <w:t xml:space="preserve">the niches for bodies are five </w:t>
      </w:r>
      <w:r w:rsidR="00091D96" w:rsidRPr="009D3151">
        <w:rPr>
          <w:rFonts w:ascii="Arial" w:hAnsi="Arial" w:cs="Arial"/>
        </w:rPr>
        <w:t>tiers deep, one above another, each silent tena</w:t>
      </w:r>
      <w:r w:rsidRPr="009D3151">
        <w:rPr>
          <w:rFonts w:ascii="Arial" w:hAnsi="Arial" w:cs="Arial"/>
        </w:rPr>
        <w:t xml:space="preserve">nt in </w:t>
      </w:r>
      <w:r w:rsidR="00091D96" w:rsidRPr="009D3151">
        <w:rPr>
          <w:rFonts w:ascii="Arial" w:hAnsi="Arial" w:cs="Arial"/>
        </w:rPr>
        <w:t xml:space="preserve">its separate cell. At </w:t>
      </w:r>
      <w:r w:rsidRPr="009D3151">
        <w:rPr>
          <w:rFonts w:ascii="Arial" w:hAnsi="Arial" w:cs="Arial"/>
        </w:rPr>
        <w:t xml:space="preserve">the entrance of each cell is a </w:t>
      </w:r>
      <w:r w:rsidR="00091D96" w:rsidRPr="009D3151">
        <w:rPr>
          <w:rFonts w:ascii="Arial" w:hAnsi="Arial" w:cs="Arial"/>
        </w:rPr>
        <w:t>tile or slab of marb</w:t>
      </w:r>
      <w:r w:rsidRPr="009D3151">
        <w:rPr>
          <w:rFonts w:ascii="Arial" w:hAnsi="Arial" w:cs="Arial"/>
        </w:rPr>
        <w:t xml:space="preserve">le, once securely cemented and </w:t>
      </w:r>
      <w:r w:rsidR="00091D96" w:rsidRPr="009D3151">
        <w:rPr>
          <w:rFonts w:ascii="Arial" w:hAnsi="Arial" w:cs="Arial"/>
        </w:rPr>
        <w:t xml:space="preserve">inscribed </w:t>
      </w:r>
      <w:r w:rsidRPr="009D3151">
        <w:rPr>
          <w:rFonts w:ascii="Arial" w:hAnsi="Arial" w:cs="Arial"/>
        </w:rPr>
        <w:t>with name, epitaph or emblem.</w:t>
      </w:r>
      <w:r w:rsidRPr="009D3151">
        <w:rPr>
          <w:rStyle w:val="FootnoteReference"/>
          <w:rFonts w:ascii="Arial" w:hAnsi="Arial" w:cs="Arial"/>
        </w:rPr>
        <w:footnoteReference w:id="80"/>
      </w:r>
      <w:r w:rsidRPr="009D3151">
        <w:rPr>
          <w:rFonts w:ascii="Arial" w:hAnsi="Arial" w:cs="Arial"/>
        </w:rPr>
        <w:t xml:space="preserve"> </w:t>
      </w:r>
      <w:proofErr w:type="spellStart"/>
      <w:r w:rsidRPr="009D3151">
        <w:rPr>
          <w:rFonts w:ascii="Arial" w:hAnsi="Arial" w:cs="Arial"/>
        </w:rPr>
        <w:t>Haweis</w:t>
      </w:r>
      <w:proofErr w:type="spellEnd"/>
      <w:r w:rsidRPr="009D3151">
        <w:rPr>
          <w:rFonts w:ascii="Arial" w:hAnsi="Arial" w:cs="Arial"/>
        </w:rPr>
        <w:t xml:space="preserve"> beautifully says in his </w:t>
      </w:r>
      <w:r w:rsidR="00091D96" w:rsidRPr="009D3151">
        <w:rPr>
          <w:rFonts w:ascii="Arial" w:hAnsi="Arial" w:cs="Arial"/>
          <w:i/>
        </w:rPr>
        <w:t>Conquering Cross</w:t>
      </w:r>
      <w:r w:rsidRPr="009D3151">
        <w:rPr>
          <w:rFonts w:ascii="Arial" w:hAnsi="Arial" w:cs="Arial"/>
        </w:rPr>
        <w:t xml:space="preserve">: "The </w:t>
      </w:r>
      <w:r w:rsidR="00091D96" w:rsidRPr="009D3151">
        <w:rPr>
          <w:rFonts w:ascii="Arial" w:hAnsi="Arial" w:cs="Arial"/>
        </w:rPr>
        <w:t>public life of the early Christian was pe</w:t>
      </w:r>
      <w:r w:rsidRPr="009D3151">
        <w:rPr>
          <w:rFonts w:ascii="Arial" w:hAnsi="Arial" w:cs="Arial"/>
        </w:rPr>
        <w:t xml:space="preserve">rsecution </w:t>
      </w:r>
      <w:r w:rsidR="00091D96" w:rsidRPr="009D3151">
        <w:rPr>
          <w:rFonts w:ascii="Arial" w:hAnsi="Arial" w:cs="Arial"/>
        </w:rPr>
        <w:t xml:space="preserve">above ground; his </w:t>
      </w:r>
      <w:r w:rsidRPr="009D3151">
        <w:rPr>
          <w:rFonts w:ascii="Arial" w:hAnsi="Arial" w:cs="Arial"/>
        </w:rPr>
        <w:t>private life was prayer underground.</w:t>
      </w:r>
      <w:r w:rsidR="00091D96" w:rsidRPr="009D3151">
        <w:rPr>
          <w:rFonts w:ascii="Arial" w:hAnsi="Arial" w:cs="Arial"/>
        </w:rPr>
        <w:t>" The emb</w:t>
      </w:r>
      <w:r w:rsidRPr="009D3151">
        <w:rPr>
          <w:rFonts w:ascii="Arial" w:hAnsi="Arial" w:cs="Arial"/>
        </w:rPr>
        <w:t xml:space="preserve">lems and inscriptions are most </w:t>
      </w:r>
      <w:r w:rsidR="00091D96" w:rsidRPr="009D3151">
        <w:rPr>
          <w:rFonts w:ascii="Arial" w:hAnsi="Arial" w:cs="Arial"/>
        </w:rPr>
        <w:t xml:space="preserve">suggestive. </w:t>
      </w:r>
      <w:r w:rsidR="00091D96" w:rsidRPr="009D3151">
        <w:rPr>
          <w:rFonts w:ascii="Arial" w:hAnsi="Arial" w:cs="Arial"/>
        </w:rPr>
        <w:lastRenderedPageBreak/>
        <w:t xml:space="preserve">The </w:t>
      </w:r>
      <w:r w:rsidRPr="009D3151">
        <w:rPr>
          <w:rFonts w:ascii="Arial" w:hAnsi="Arial" w:cs="Arial"/>
        </w:rPr>
        <w:t xml:space="preserve">principal device, scratched on </w:t>
      </w:r>
      <w:r w:rsidR="00091D96" w:rsidRPr="009D3151">
        <w:rPr>
          <w:rFonts w:ascii="Arial" w:hAnsi="Arial" w:cs="Arial"/>
        </w:rPr>
        <w:t>slabs, carved on utens</w:t>
      </w:r>
      <w:r w:rsidRPr="009D3151">
        <w:rPr>
          <w:rFonts w:ascii="Arial" w:hAnsi="Arial" w:cs="Arial"/>
        </w:rPr>
        <w:t xml:space="preserve">ils and rings, and seen almost </w:t>
      </w:r>
      <w:r w:rsidR="00091D96" w:rsidRPr="009D3151">
        <w:rPr>
          <w:rFonts w:ascii="Arial" w:hAnsi="Arial" w:cs="Arial"/>
        </w:rPr>
        <w:t>everywhere, is the Good Shepherd, surrounded</w:t>
      </w:r>
      <w:r w:rsidRPr="009D3151">
        <w:rPr>
          <w:rFonts w:ascii="Arial" w:hAnsi="Arial" w:cs="Arial"/>
        </w:rPr>
        <w:t xml:space="preserve"> by </w:t>
      </w:r>
      <w:r w:rsidR="00091D96" w:rsidRPr="009D3151">
        <w:rPr>
          <w:rFonts w:ascii="Arial" w:hAnsi="Arial" w:cs="Arial"/>
        </w:rPr>
        <w:t>his flock and carryin</w:t>
      </w:r>
      <w:r w:rsidRPr="009D3151">
        <w:rPr>
          <w:rFonts w:ascii="Arial" w:hAnsi="Arial" w:cs="Arial"/>
        </w:rPr>
        <w:t xml:space="preserve">g a lamb. But most striking of </w:t>
      </w:r>
      <w:r w:rsidR="00091D96" w:rsidRPr="009D3151">
        <w:rPr>
          <w:rFonts w:ascii="Arial" w:hAnsi="Arial" w:cs="Arial"/>
        </w:rPr>
        <w:t>all, he is found with</w:t>
      </w:r>
      <w:r w:rsidRPr="009D3151">
        <w:rPr>
          <w:rFonts w:ascii="Arial" w:hAnsi="Arial" w:cs="Arial"/>
        </w:rPr>
        <w:t xml:space="preserve"> a goat on his </w:t>
      </w:r>
      <w:proofErr w:type="gramStart"/>
      <w:r w:rsidRPr="009D3151">
        <w:rPr>
          <w:rFonts w:ascii="Arial" w:hAnsi="Arial" w:cs="Arial"/>
        </w:rPr>
        <w:t>shoulder;</w:t>
      </w:r>
      <w:proofErr w:type="gramEnd"/>
      <w:r w:rsidRPr="009D3151">
        <w:rPr>
          <w:rFonts w:ascii="Arial" w:hAnsi="Arial" w:cs="Arial"/>
        </w:rPr>
        <w:t xml:space="preserve"> which </w:t>
      </w:r>
      <w:r w:rsidR="00091D96" w:rsidRPr="009D3151">
        <w:rPr>
          <w:rFonts w:ascii="Arial" w:hAnsi="Arial" w:cs="Arial"/>
        </w:rPr>
        <w:t>teaches us that even</w:t>
      </w:r>
      <w:r w:rsidRPr="009D3151">
        <w:rPr>
          <w:rFonts w:ascii="Arial" w:hAnsi="Arial" w:cs="Arial"/>
        </w:rPr>
        <w:t xml:space="preserve"> the wicked were at that early </w:t>
      </w:r>
      <w:r w:rsidR="00091D96" w:rsidRPr="009D3151">
        <w:rPr>
          <w:rFonts w:ascii="Arial" w:hAnsi="Arial" w:cs="Arial"/>
        </w:rPr>
        <w:t>date regarded as the o</w:t>
      </w:r>
      <w:r w:rsidRPr="009D3151">
        <w:rPr>
          <w:rFonts w:ascii="Arial" w:hAnsi="Arial" w:cs="Arial"/>
        </w:rPr>
        <w:t>bjects of the Savior's solici</w:t>
      </w:r>
      <w:r w:rsidR="00091D96" w:rsidRPr="009D3151">
        <w:rPr>
          <w:rFonts w:ascii="Arial" w:hAnsi="Arial" w:cs="Arial"/>
        </w:rPr>
        <w:t>tude, a</w:t>
      </w:r>
      <w:r w:rsidRPr="009D3151">
        <w:rPr>
          <w:rFonts w:ascii="Arial" w:hAnsi="Arial" w:cs="Arial"/>
        </w:rPr>
        <w:t>fter departing from this life.</w:t>
      </w:r>
      <w:r w:rsidRPr="009D3151">
        <w:rPr>
          <w:rStyle w:val="FootnoteReference"/>
          <w:rFonts w:ascii="Arial" w:hAnsi="Arial" w:cs="Arial"/>
        </w:rPr>
        <w:footnoteReference w:id="81"/>
      </w:r>
    </w:p>
    <w:p w14:paraId="0D68C9A1" w14:textId="38052050" w:rsidR="00091D96" w:rsidRPr="009D3151" w:rsidRDefault="00091D96" w:rsidP="00C9708A">
      <w:pPr>
        <w:ind w:firstLine="720"/>
        <w:rPr>
          <w:rFonts w:ascii="Arial" w:hAnsi="Arial" w:cs="Arial"/>
        </w:rPr>
      </w:pPr>
      <w:r w:rsidRPr="009D3151">
        <w:rPr>
          <w:rFonts w:ascii="Arial" w:hAnsi="Arial" w:cs="Arial"/>
        </w:rPr>
        <w:t xml:space="preserve">Matthew Arnold has preserved this truth in his </w:t>
      </w:r>
      <w:r w:rsidR="00C9708A" w:rsidRPr="009D3151">
        <w:rPr>
          <w:rFonts w:ascii="Arial" w:hAnsi="Arial" w:cs="Arial"/>
        </w:rPr>
        <w:t>immortal verse:</w:t>
      </w:r>
      <w:r w:rsidR="00C9708A" w:rsidRPr="009D3151">
        <w:rPr>
          <w:rStyle w:val="FootnoteReference"/>
          <w:rFonts w:ascii="Arial" w:hAnsi="Arial" w:cs="Arial"/>
        </w:rPr>
        <w:footnoteReference w:id="82"/>
      </w:r>
      <w:r w:rsidRPr="009D3151">
        <w:rPr>
          <w:rFonts w:ascii="Arial" w:hAnsi="Arial" w:cs="Arial"/>
        </w:rPr>
        <w:t xml:space="preserve"> </w:t>
      </w:r>
    </w:p>
    <w:p w14:paraId="0D68C9A2" w14:textId="77777777" w:rsidR="00C9708A" w:rsidRPr="009D3151" w:rsidRDefault="00C9708A" w:rsidP="009A321E">
      <w:pPr>
        <w:spacing w:after="0"/>
        <w:ind w:firstLine="720"/>
        <w:rPr>
          <w:rFonts w:ascii="Arial" w:hAnsi="Arial" w:cs="Arial"/>
          <w:i/>
        </w:rPr>
      </w:pPr>
      <w:r w:rsidRPr="009D3151">
        <w:rPr>
          <w:rFonts w:ascii="Arial" w:hAnsi="Arial" w:cs="Arial"/>
          <w:i/>
        </w:rPr>
        <w:t>"</w:t>
      </w:r>
      <w:r w:rsidR="00091D96" w:rsidRPr="009D3151">
        <w:rPr>
          <w:rFonts w:ascii="Arial" w:hAnsi="Arial" w:cs="Arial"/>
          <w:i/>
        </w:rPr>
        <w:t xml:space="preserve">He saves the sheep, the goats he doth not save!" </w:t>
      </w:r>
    </w:p>
    <w:p w14:paraId="0D68C9A3" w14:textId="77777777" w:rsidR="00091D96" w:rsidRPr="009D3151" w:rsidRDefault="00091D96" w:rsidP="009A321E">
      <w:pPr>
        <w:spacing w:after="0"/>
        <w:ind w:left="1440"/>
        <w:rPr>
          <w:rFonts w:ascii="Arial" w:hAnsi="Arial" w:cs="Arial"/>
          <w:i/>
        </w:rPr>
      </w:pPr>
      <w:r w:rsidRPr="009D3151">
        <w:rPr>
          <w:rFonts w:ascii="Arial" w:hAnsi="Arial" w:cs="Arial"/>
          <w:i/>
        </w:rPr>
        <w:t xml:space="preserve">So rang Tertullian's sentence on the </w:t>
      </w:r>
      <w:proofErr w:type="gramStart"/>
      <w:r w:rsidRPr="009D3151">
        <w:rPr>
          <w:rFonts w:ascii="Arial" w:hAnsi="Arial" w:cs="Arial"/>
          <w:i/>
        </w:rPr>
        <w:t>side</w:t>
      </w:r>
      <w:proofErr w:type="gramEnd"/>
      <w:r w:rsidRPr="009D3151">
        <w:rPr>
          <w:rFonts w:ascii="Arial" w:hAnsi="Arial" w:cs="Arial"/>
          <w:i/>
        </w:rPr>
        <w:t xml:space="preserve"> </w:t>
      </w:r>
    </w:p>
    <w:p w14:paraId="0D68C9A4" w14:textId="77777777" w:rsidR="00091D96" w:rsidRPr="009D3151" w:rsidRDefault="00091D96" w:rsidP="009A321E">
      <w:pPr>
        <w:spacing w:after="0"/>
        <w:ind w:left="720" w:firstLine="720"/>
        <w:rPr>
          <w:rFonts w:ascii="Arial" w:hAnsi="Arial" w:cs="Arial"/>
          <w:i/>
        </w:rPr>
      </w:pPr>
      <w:r w:rsidRPr="009D3151">
        <w:rPr>
          <w:rFonts w:ascii="Arial" w:hAnsi="Arial" w:cs="Arial"/>
          <w:i/>
        </w:rPr>
        <w:t xml:space="preserve">Of that unpitying Phrygian sect which </w:t>
      </w:r>
      <w:proofErr w:type="gramStart"/>
      <w:r w:rsidRPr="009D3151">
        <w:rPr>
          <w:rFonts w:ascii="Arial" w:hAnsi="Arial" w:cs="Arial"/>
          <w:i/>
        </w:rPr>
        <w:t>cried,—</w:t>
      </w:r>
      <w:proofErr w:type="gramEnd"/>
      <w:r w:rsidRPr="009D3151">
        <w:rPr>
          <w:rFonts w:ascii="Arial" w:hAnsi="Arial" w:cs="Arial"/>
          <w:i/>
        </w:rPr>
        <w:t xml:space="preserve"> </w:t>
      </w:r>
    </w:p>
    <w:p w14:paraId="0D68C9A5" w14:textId="77777777" w:rsidR="00091D96" w:rsidRPr="009D3151" w:rsidRDefault="00091D96" w:rsidP="009A321E">
      <w:pPr>
        <w:spacing w:after="0"/>
        <w:ind w:firstLine="720"/>
        <w:rPr>
          <w:rFonts w:ascii="Arial" w:hAnsi="Arial" w:cs="Arial"/>
          <w:i/>
        </w:rPr>
      </w:pPr>
      <w:r w:rsidRPr="009D3151">
        <w:rPr>
          <w:rFonts w:ascii="Arial" w:hAnsi="Arial" w:cs="Arial"/>
          <w:i/>
        </w:rPr>
        <w:t xml:space="preserve">"Him can no fount of fresh forgiveness lave, </w:t>
      </w:r>
    </w:p>
    <w:p w14:paraId="0D68C9A6" w14:textId="77777777" w:rsidR="00091D96" w:rsidRPr="009D3151" w:rsidRDefault="00091D96" w:rsidP="009A321E">
      <w:pPr>
        <w:spacing w:after="0"/>
        <w:ind w:firstLine="720"/>
        <w:rPr>
          <w:rFonts w:ascii="Arial" w:hAnsi="Arial" w:cs="Arial"/>
          <w:i/>
        </w:rPr>
      </w:pPr>
      <w:r w:rsidRPr="009D3151">
        <w:rPr>
          <w:rFonts w:ascii="Arial" w:hAnsi="Arial" w:cs="Arial"/>
          <w:i/>
        </w:rPr>
        <w:t xml:space="preserve">Whose sins once washed by the baptismal wave!" </w:t>
      </w:r>
    </w:p>
    <w:p w14:paraId="0D68C9A7" w14:textId="77777777" w:rsidR="00091D96" w:rsidRPr="009D3151" w:rsidRDefault="00091D96" w:rsidP="009A321E">
      <w:pPr>
        <w:spacing w:after="0"/>
        <w:ind w:left="720" w:firstLine="720"/>
        <w:rPr>
          <w:rFonts w:ascii="Arial" w:hAnsi="Arial" w:cs="Arial"/>
          <w:i/>
        </w:rPr>
      </w:pPr>
      <w:r w:rsidRPr="009D3151">
        <w:rPr>
          <w:rFonts w:ascii="Arial" w:hAnsi="Arial" w:cs="Arial"/>
          <w:i/>
        </w:rPr>
        <w:t xml:space="preserve">So </w:t>
      </w:r>
      <w:proofErr w:type="spellStart"/>
      <w:r w:rsidRPr="009D3151">
        <w:rPr>
          <w:rFonts w:ascii="Arial" w:hAnsi="Arial" w:cs="Arial"/>
          <w:i/>
        </w:rPr>
        <w:t>spake</w:t>
      </w:r>
      <w:proofErr w:type="spellEnd"/>
      <w:r w:rsidRPr="009D3151">
        <w:rPr>
          <w:rFonts w:ascii="Arial" w:hAnsi="Arial" w:cs="Arial"/>
          <w:i/>
        </w:rPr>
        <w:t xml:space="preserve"> the fierce Tertullian. But she sighed, </w:t>
      </w:r>
    </w:p>
    <w:p w14:paraId="0D68C9A8" w14:textId="77777777" w:rsidR="00091D96" w:rsidRPr="009D3151" w:rsidRDefault="00091D96" w:rsidP="009A321E">
      <w:pPr>
        <w:spacing w:after="0"/>
        <w:ind w:left="720" w:firstLine="720"/>
        <w:rPr>
          <w:rFonts w:ascii="Arial" w:hAnsi="Arial" w:cs="Arial"/>
          <w:i/>
        </w:rPr>
      </w:pPr>
      <w:r w:rsidRPr="009D3151">
        <w:rPr>
          <w:rFonts w:ascii="Arial" w:hAnsi="Arial" w:cs="Arial"/>
          <w:i/>
        </w:rPr>
        <w:t>The infant Church,</w:t>
      </w:r>
      <w:r w:rsidR="009A321E" w:rsidRPr="009D3151">
        <w:rPr>
          <w:rFonts w:ascii="Arial" w:hAnsi="Arial" w:cs="Arial"/>
          <w:i/>
        </w:rPr>
        <w:t xml:space="preserve"> </w:t>
      </w:r>
      <w:r w:rsidRPr="009D3151">
        <w:rPr>
          <w:rFonts w:ascii="Arial" w:hAnsi="Arial" w:cs="Arial"/>
          <w:i/>
        </w:rPr>
        <w:t xml:space="preserve">— of love she felt the </w:t>
      </w:r>
      <w:proofErr w:type="gramStart"/>
      <w:r w:rsidRPr="009D3151">
        <w:rPr>
          <w:rFonts w:ascii="Arial" w:hAnsi="Arial" w:cs="Arial"/>
          <w:i/>
        </w:rPr>
        <w:t>tide</w:t>
      </w:r>
      <w:proofErr w:type="gramEnd"/>
      <w:r w:rsidRPr="009D3151">
        <w:rPr>
          <w:rFonts w:ascii="Arial" w:hAnsi="Arial" w:cs="Arial"/>
          <w:i/>
        </w:rPr>
        <w:t xml:space="preserve"> </w:t>
      </w:r>
    </w:p>
    <w:p w14:paraId="0D68C9A9" w14:textId="77777777" w:rsidR="00091D96" w:rsidRPr="009D3151" w:rsidRDefault="00091D96" w:rsidP="009A321E">
      <w:pPr>
        <w:spacing w:after="0"/>
        <w:ind w:firstLine="720"/>
        <w:rPr>
          <w:rFonts w:ascii="Arial" w:hAnsi="Arial" w:cs="Arial"/>
          <w:i/>
        </w:rPr>
      </w:pPr>
      <w:r w:rsidRPr="009D3151">
        <w:rPr>
          <w:rFonts w:ascii="Arial" w:hAnsi="Arial" w:cs="Arial"/>
          <w:i/>
        </w:rPr>
        <w:t xml:space="preserve">Stream on her from her </w:t>
      </w:r>
      <w:proofErr w:type="gramStart"/>
      <w:r w:rsidRPr="009D3151">
        <w:rPr>
          <w:rFonts w:ascii="Arial" w:hAnsi="Arial" w:cs="Arial"/>
          <w:i/>
        </w:rPr>
        <w:t>Lord's yet</w:t>
      </w:r>
      <w:proofErr w:type="gramEnd"/>
      <w:r w:rsidRPr="009D3151">
        <w:rPr>
          <w:rFonts w:ascii="Arial" w:hAnsi="Arial" w:cs="Arial"/>
          <w:i/>
        </w:rPr>
        <w:t xml:space="preserve"> recent grave. </w:t>
      </w:r>
    </w:p>
    <w:p w14:paraId="0D68C9AA" w14:textId="77777777" w:rsidR="00091D96" w:rsidRPr="009D3151" w:rsidRDefault="00091D96" w:rsidP="009A321E">
      <w:pPr>
        <w:spacing w:after="0"/>
        <w:ind w:left="720" w:firstLine="720"/>
        <w:rPr>
          <w:rFonts w:ascii="Arial" w:hAnsi="Arial" w:cs="Arial"/>
          <w:i/>
        </w:rPr>
      </w:pPr>
      <w:r w:rsidRPr="009D3151">
        <w:rPr>
          <w:rFonts w:ascii="Arial" w:hAnsi="Arial" w:cs="Arial"/>
          <w:i/>
        </w:rPr>
        <w:t xml:space="preserve">And then she smiled, and in the Catacombs, </w:t>
      </w:r>
    </w:p>
    <w:p w14:paraId="0D68C9AB" w14:textId="77777777" w:rsidR="00C9708A" w:rsidRPr="009D3151" w:rsidRDefault="00091D96" w:rsidP="009A321E">
      <w:pPr>
        <w:spacing w:after="0"/>
        <w:ind w:firstLine="720"/>
        <w:rPr>
          <w:rFonts w:ascii="Arial" w:hAnsi="Arial" w:cs="Arial"/>
          <w:i/>
        </w:rPr>
      </w:pPr>
      <w:r w:rsidRPr="009D3151">
        <w:rPr>
          <w:rFonts w:ascii="Arial" w:hAnsi="Arial" w:cs="Arial"/>
          <w:i/>
        </w:rPr>
        <w:t xml:space="preserve">With eyes suffused but heart inspired </w:t>
      </w:r>
      <w:proofErr w:type="gramStart"/>
      <w:r w:rsidRPr="009D3151">
        <w:rPr>
          <w:rFonts w:ascii="Arial" w:hAnsi="Arial" w:cs="Arial"/>
          <w:i/>
        </w:rPr>
        <w:t>true</w:t>
      </w:r>
      <w:proofErr w:type="gramEnd"/>
      <w:r w:rsidRPr="009D3151">
        <w:rPr>
          <w:rFonts w:ascii="Arial" w:hAnsi="Arial" w:cs="Arial"/>
          <w:i/>
        </w:rPr>
        <w:t xml:space="preserve">. </w:t>
      </w:r>
    </w:p>
    <w:p w14:paraId="0D68C9AC" w14:textId="77777777" w:rsidR="00091D96" w:rsidRPr="009D3151" w:rsidRDefault="00091D96" w:rsidP="009A321E">
      <w:pPr>
        <w:spacing w:after="0"/>
        <w:ind w:left="720" w:firstLine="720"/>
        <w:rPr>
          <w:rFonts w:ascii="Arial" w:hAnsi="Arial" w:cs="Arial"/>
          <w:i/>
        </w:rPr>
      </w:pPr>
      <w:r w:rsidRPr="009D3151">
        <w:rPr>
          <w:rFonts w:ascii="Arial" w:hAnsi="Arial" w:cs="Arial"/>
          <w:i/>
        </w:rPr>
        <w:t xml:space="preserve">On those walls subterranean, where she </w:t>
      </w:r>
      <w:proofErr w:type="gramStart"/>
      <w:r w:rsidRPr="009D3151">
        <w:rPr>
          <w:rFonts w:ascii="Arial" w:hAnsi="Arial" w:cs="Arial"/>
          <w:i/>
        </w:rPr>
        <w:t>hid</w:t>
      </w:r>
      <w:proofErr w:type="gramEnd"/>
      <w:r w:rsidRPr="009D3151">
        <w:rPr>
          <w:rFonts w:ascii="Arial" w:hAnsi="Arial" w:cs="Arial"/>
          <w:i/>
        </w:rPr>
        <w:t xml:space="preserve"> </w:t>
      </w:r>
    </w:p>
    <w:p w14:paraId="0D68C9AD" w14:textId="77777777" w:rsidR="00091D96" w:rsidRPr="009D3151" w:rsidRDefault="00091D96" w:rsidP="009A321E">
      <w:pPr>
        <w:spacing w:after="0"/>
        <w:ind w:firstLine="720"/>
        <w:rPr>
          <w:rFonts w:ascii="Arial" w:hAnsi="Arial" w:cs="Arial"/>
          <w:i/>
        </w:rPr>
      </w:pPr>
      <w:r w:rsidRPr="009D3151">
        <w:rPr>
          <w:rFonts w:ascii="Arial" w:hAnsi="Arial" w:cs="Arial"/>
          <w:i/>
        </w:rPr>
        <w:t xml:space="preserve">Her head in ignominy, </w:t>
      </w:r>
      <w:proofErr w:type="gramStart"/>
      <w:r w:rsidRPr="009D3151">
        <w:rPr>
          <w:rFonts w:ascii="Arial" w:hAnsi="Arial" w:cs="Arial"/>
          <w:i/>
        </w:rPr>
        <w:t>death</w:t>
      </w:r>
      <w:proofErr w:type="gramEnd"/>
      <w:r w:rsidRPr="009D3151">
        <w:rPr>
          <w:rFonts w:ascii="Arial" w:hAnsi="Arial" w:cs="Arial"/>
          <w:i/>
        </w:rPr>
        <w:t xml:space="preserve"> and tombs. </w:t>
      </w:r>
    </w:p>
    <w:p w14:paraId="0D68C9AE" w14:textId="77777777" w:rsidR="00091D96" w:rsidRPr="009D3151" w:rsidRDefault="00091D96" w:rsidP="009A321E">
      <w:pPr>
        <w:spacing w:after="0"/>
        <w:ind w:left="720" w:firstLine="720"/>
        <w:rPr>
          <w:rFonts w:ascii="Arial" w:hAnsi="Arial" w:cs="Arial"/>
          <w:i/>
        </w:rPr>
      </w:pPr>
      <w:r w:rsidRPr="009D3151">
        <w:rPr>
          <w:rFonts w:ascii="Arial" w:hAnsi="Arial" w:cs="Arial"/>
          <w:i/>
        </w:rPr>
        <w:t xml:space="preserve">She her Good Shepherd's hasty image </w:t>
      </w:r>
      <w:proofErr w:type="gramStart"/>
      <w:r w:rsidRPr="009D3151">
        <w:rPr>
          <w:rFonts w:ascii="Arial" w:hAnsi="Arial" w:cs="Arial"/>
          <w:i/>
        </w:rPr>
        <w:t>drew</w:t>
      </w:r>
      <w:proofErr w:type="gramEnd"/>
      <w:r w:rsidRPr="009D3151">
        <w:rPr>
          <w:rFonts w:ascii="Arial" w:hAnsi="Arial" w:cs="Arial"/>
          <w:i/>
        </w:rPr>
        <w:t xml:space="preserve"> </w:t>
      </w:r>
    </w:p>
    <w:p w14:paraId="0D68C9AF" w14:textId="70C310C2" w:rsidR="00091D96" w:rsidRPr="009D3151" w:rsidRDefault="00091D96" w:rsidP="009A321E">
      <w:pPr>
        <w:spacing w:after="0"/>
        <w:ind w:left="720" w:firstLine="720"/>
        <w:rPr>
          <w:rFonts w:ascii="Arial" w:hAnsi="Arial" w:cs="Arial"/>
          <w:i/>
        </w:rPr>
      </w:pPr>
      <w:r w:rsidRPr="009D3151">
        <w:rPr>
          <w:rFonts w:ascii="Arial" w:hAnsi="Arial" w:cs="Arial"/>
          <w:i/>
        </w:rPr>
        <w:t xml:space="preserve">And on his shoulders not a lamb, a kid! </w:t>
      </w:r>
    </w:p>
    <w:p w14:paraId="0666E934" w14:textId="77777777" w:rsidR="00BC3FAA" w:rsidRPr="009D3151" w:rsidRDefault="00BC3FAA" w:rsidP="009A321E">
      <w:pPr>
        <w:spacing w:after="0"/>
        <w:ind w:left="720" w:firstLine="720"/>
        <w:rPr>
          <w:rFonts w:ascii="Arial" w:hAnsi="Arial" w:cs="Arial"/>
          <w:i/>
        </w:rPr>
      </w:pPr>
    </w:p>
    <w:p w14:paraId="0D68C9B0" w14:textId="55EDF86E" w:rsidR="00091D96" w:rsidRPr="009D3151" w:rsidRDefault="00091D96" w:rsidP="00C9708A">
      <w:pPr>
        <w:ind w:firstLine="720"/>
        <w:rPr>
          <w:rFonts w:ascii="Arial" w:hAnsi="Arial" w:cs="Arial"/>
        </w:rPr>
      </w:pPr>
      <w:r w:rsidRPr="009D3151">
        <w:rPr>
          <w:rFonts w:ascii="Arial" w:hAnsi="Arial" w:cs="Arial"/>
        </w:rPr>
        <w:t xml:space="preserve">The picture is a "distinct protest" against the </w:t>
      </w:r>
      <w:r w:rsidR="00C9708A" w:rsidRPr="009D3151">
        <w:rPr>
          <w:rFonts w:ascii="Arial" w:hAnsi="Arial" w:cs="Arial"/>
        </w:rPr>
        <w:t>unchristian</w:t>
      </w:r>
      <w:r w:rsidRPr="009D3151">
        <w:rPr>
          <w:rFonts w:ascii="Arial" w:hAnsi="Arial" w:cs="Arial"/>
        </w:rPr>
        <w:t xml:space="preserve"> sentim</w:t>
      </w:r>
      <w:r w:rsidR="00C9708A" w:rsidRPr="009D3151">
        <w:rPr>
          <w:rFonts w:ascii="Arial" w:hAnsi="Arial" w:cs="Arial"/>
        </w:rPr>
        <w:t xml:space="preserve">ent then already creeping into </w:t>
      </w:r>
      <w:r w:rsidRPr="009D3151">
        <w:rPr>
          <w:rFonts w:ascii="Arial" w:hAnsi="Arial" w:cs="Arial"/>
        </w:rPr>
        <w:t xml:space="preserve">the church from Paganism. </w:t>
      </w:r>
    </w:p>
    <w:p w14:paraId="25606795" w14:textId="2AF4362D" w:rsidR="00961AD3" w:rsidRPr="009D3151" w:rsidRDefault="00961AD3" w:rsidP="00961AD3">
      <w:pPr>
        <w:pStyle w:val="Heading2"/>
        <w:rPr>
          <w:rFonts w:ascii="Arial" w:hAnsi="Arial" w:cs="Arial"/>
        </w:rPr>
      </w:pPr>
      <w:bookmarkStart w:id="24" w:name="_Toc134373930"/>
      <w:r w:rsidRPr="009D3151">
        <w:rPr>
          <w:rFonts w:ascii="Arial" w:hAnsi="Arial" w:cs="Arial"/>
        </w:rPr>
        <w:t>Early Funeral Emblems.</w:t>
      </w:r>
      <w:bookmarkEnd w:id="24"/>
    </w:p>
    <w:p w14:paraId="0D68C9B1" w14:textId="6B29ED44" w:rsidR="00091D96" w:rsidRPr="009D3151" w:rsidRDefault="00091D96" w:rsidP="00C9708A">
      <w:pPr>
        <w:ind w:firstLine="720"/>
        <w:rPr>
          <w:rFonts w:ascii="Arial" w:hAnsi="Arial" w:cs="Arial"/>
        </w:rPr>
      </w:pPr>
      <w:r w:rsidRPr="009D3151">
        <w:rPr>
          <w:rFonts w:ascii="Arial" w:hAnsi="Arial" w:cs="Arial"/>
        </w:rPr>
        <w:t>Everywhere in t</w:t>
      </w:r>
      <w:r w:rsidR="00C9708A" w:rsidRPr="009D3151">
        <w:rPr>
          <w:rFonts w:ascii="Arial" w:hAnsi="Arial" w:cs="Arial"/>
        </w:rPr>
        <w:t>he Catacombs is the anchor, em</w:t>
      </w:r>
      <w:r w:rsidRPr="009D3151">
        <w:rPr>
          <w:rFonts w:ascii="Arial" w:hAnsi="Arial" w:cs="Arial"/>
        </w:rPr>
        <w:t>blem of that hope whi</w:t>
      </w:r>
      <w:r w:rsidR="00C9708A" w:rsidRPr="009D3151">
        <w:rPr>
          <w:rFonts w:ascii="Arial" w:hAnsi="Arial" w:cs="Arial"/>
        </w:rPr>
        <w:t xml:space="preserve">ch separated Christianity from </w:t>
      </w:r>
      <w:r w:rsidRPr="009D3151">
        <w:rPr>
          <w:rFonts w:ascii="Arial" w:hAnsi="Arial" w:cs="Arial"/>
        </w:rPr>
        <w:t>Paganism. Ano</w:t>
      </w:r>
      <w:r w:rsidR="00C9708A" w:rsidRPr="009D3151">
        <w:rPr>
          <w:rFonts w:ascii="Arial" w:hAnsi="Arial" w:cs="Arial"/>
        </w:rPr>
        <w:t xml:space="preserve">ther symbol is the fish, which </w:t>
      </w:r>
      <w:r w:rsidRPr="009D3151">
        <w:rPr>
          <w:rFonts w:ascii="Arial" w:hAnsi="Arial" w:cs="Arial"/>
        </w:rPr>
        <w:t>plays a prominent part in Chris</w:t>
      </w:r>
      <w:r w:rsidR="00C9708A" w:rsidRPr="009D3151">
        <w:rPr>
          <w:rFonts w:ascii="Arial" w:hAnsi="Arial" w:cs="Arial"/>
        </w:rPr>
        <w:t>tian symbol</w:t>
      </w:r>
      <w:r w:rsidR="00ED019D" w:rsidRPr="009D3151">
        <w:rPr>
          <w:rFonts w:ascii="Arial" w:hAnsi="Arial" w:cs="Arial"/>
        </w:rPr>
        <w:t>ism</w:t>
      </w:r>
      <w:r w:rsidR="00C9708A" w:rsidRPr="009D3151">
        <w:rPr>
          <w:rFonts w:ascii="Arial" w:hAnsi="Arial" w:cs="Arial"/>
        </w:rPr>
        <w:t xml:space="preserve">. It is </w:t>
      </w:r>
      <w:r w:rsidRPr="009D3151">
        <w:rPr>
          <w:rFonts w:ascii="Arial" w:hAnsi="Arial" w:cs="Arial"/>
        </w:rPr>
        <w:t xml:space="preserve">curious and instructive </w:t>
      </w:r>
      <w:r w:rsidR="00C9708A" w:rsidRPr="009D3151">
        <w:rPr>
          <w:rFonts w:ascii="Arial" w:hAnsi="Arial" w:cs="Arial"/>
        </w:rPr>
        <w:t xml:space="preserve">to account for this ideograph. </w:t>
      </w:r>
      <w:r w:rsidRPr="009D3151">
        <w:rPr>
          <w:rFonts w:ascii="Arial" w:hAnsi="Arial" w:cs="Arial"/>
        </w:rPr>
        <w:t>It is used as a cry</w:t>
      </w:r>
      <w:r w:rsidR="00C9708A" w:rsidRPr="009D3151">
        <w:rPr>
          <w:rFonts w:ascii="Arial" w:hAnsi="Arial" w:cs="Arial"/>
        </w:rPr>
        <w:t xml:space="preserve">ptogram of Christ. The word is </w:t>
      </w:r>
      <w:r w:rsidRPr="009D3151">
        <w:rPr>
          <w:rFonts w:ascii="Arial" w:hAnsi="Arial" w:cs="Arial"/>
        </w:rPr>
        <w:t xml:space="preserve">a sort of acrostic of the name and office of our Lord. </w:t>
      </w:r>
    </w:p>
    <w:p w14:paraId="0D68C9B2" w14:textId="21B504AB" w:rsidR="00091D96" w:rsidRPr="009D3151" w:rsidRDefault="00091D96" w:rsidP="00A24A03">
      <w:pPr>
        <w:ind w:firstLine="720"/>
        <w:rPr>
          <w:rFonts w:ascii="Arial" w:hAnsi="Arial" w:cs="Arial"/>
        </w:rPr>
      </w:pPr>
      <w:r w:rsidRPr="009D3151">
        <w:rPr>
          <w:rFonts w:ascii="Arial" w:hAnsi="Arial" w:cs="Arial"/>
        </w:rPr>
        <w:t>The Gr</w:t>
      </w:r>
      <w:r w:rsidR="00C9708A" w:rsidRPr="009D3151">
        <w:rPr>
          <w:rFonts w:ascii="Arial" w:hAnsi="Arial" w:cs="Arial"/>
        </w:rPr>
        <w:t xml:space="preserve">eek word fish, in capitals — </w:t>
      </w:r>
      <w:r w:rsidR="00C9708A" w:rsidRPr="009D3151">
        <w:rPr>
          <w:rFonts w:ascii="Arial" w:hAnsi="Arial" w:cs="Arial"/>
          <w:i/>
          <w:iCs/>
        </w:rPr>
        <w:t>IXOYE</w:t>
      </w:r>
      <w:r w:rsidRPr="009D3151">
        <w:rPr>
          <w:rFonts w:ascii="Arial" w:hAnsi="Arial" w:cs="Arial"/>
        </w:rPr>
        <w:t xml:space="preserve"> — would be a secret cypher t</w:t>
      </w:r>
      <w:r w:rsidR="00C9708A" w:rsidRPr="009D3151">
        <w:rPr>
          <w:rFonts w:ascii="Arial" w:hAnsi="Arial" w:cs="Arial"/>
        </w:rPr>
        <w:t xml:space="preserve">hat would stand for our </w:t>
      </w:r>
      <w:r w:rsidRPr="009D3151">
        <w:rPr>
          <w:rFonts w:ascii="Arial" w:hAnsi="Arial" w:cs="Arial"/>
        </w:rPr>
        <w:t>L</w:t>
      </w:r>
      <w:r w:rsidR="00C9708A" w:rsidRPr="009D3151">
        <w:rPr>
          <w:rFonts w:ascii="Arial" w:hAnsi="Arial" w:cs="Arial"/>
        </w:rPr>
        <w:t xml:space="preserve">ord's name, when men dared not </w:t>
      </w:r>
      <w:r w:rsidRPr="009D3151">
        <w:rPr>
          <w:rFonts w:ascii="Arial" w:hAnsi="Arial" w:cs="Arial"/>
        </w:rPr>
        <w:t>writ</w:t>
      </w:r>
      <w:r w:rsidR="00C9708A" w:rsidRPr="009D3151">
        <w:rPr>
          <w:rFonts w:ascii="Arial" w:hAnsi="Arial" w:cs="Arial"/>
        </w:rPr>
        <w:t xml:space="preserve">e or speak it; and the word or </w:t>
      </w:r>
      <w:r w:rsidRPr="009D3151">
        <w:rPr>
          <w:rFonts w:ascii="Arial" w:hAnsi="Arial" w:cs="Arial"/>
        </w:rPr>
        <w:t xml:space="preserve">the </w:t>
      </w:r>
      <w:r w:rsidR="00C9708A" w:rsidRPr="009D3151">
        <w:rPr>
          <w:rFonts w:ascii="Arial" w:hAnsi="Arial" w:cs="Arial"/>
        </w:rPr>
        <w:t xml:space="preserve">picture of a fish meant to the </w:t>
      </w:r>
      <w:r w:rsidRPr="009D3151">
        <w:rPr>
          <w:rFonts w:ascii="Arial" w:hAnsi="Arial" w:cs="Arial"/>
        </w:rPr>
        <w:t>C</w:t>
      </w:r>
      <w:r w:rsidR="00C9708A" w:rsidRPr="009D3151">
        <w:rPr>
          <w:rFonts w:ascii="Arial" w:hAnsi="Arial" w:cs="Arial"/>
        </w:rPr>
        <w:t xml:space="preserve">hristian the name of his Savior; </w:t>
      </w:r>
      <w:r w:rsidRPr="009D3151">
        <w:rPr>
          <w:rFonts w:ascii="Arial" w:hAnsi="Arial" w:cs="Arial"/>
        </w:rPr>
        <w:t>and he wore as a charm a</w:t>
      </w:r>
      <w:r w:rsidR="00C9708A" w:rsidRPr="009D3151">
        <w:rPr>
          <w:rFonts w:ascii="Arial" w:hAnsi="Arial" w:cs="Arial"/>
        </w:rPr>
        <w:t xml:space="preserve"> fish cut in ivory, or mother-</w:t>
      </w:r>
      <w:r w:rsidRPr="009D3151">
        <w:rPr>
          <w:rFonts w:ascii="Arial" w:hAnsi="Arial" w:cs="Arial"/>
        </w:rPr>
        <w:t>of-pearl, on his neck</w:t>
      </w:r>
      <w:r w:rsidR="00C9708A" w:rsidRPr="009D3151">
        <w:rPr>
          <w:rFonts w:ascii="Arial" w:hAnsi="Arial" w:cs="Arial"/>
        </w:rPr>
        <w:t xml:space="preserve"> living, and bore to his grave </w:t>
      </w:r>
      <w:r w:rsidRPr="009D3151">
        <w:rPr>
          <w:rFonts w:ascii="Arial" w:hAnsi="Arial" w:cs="Arial"/>
        </w:rPr>
        <w:t>to be exhumed centurie</w:t>
      </w:r>
      <w:r w:rsidR="00C9708A" w:rsidRPr="009D3151">
        <w:rPr>
          <w:rFonts w:ascii="Arial" w:hAnsi="Arial" w:cs="Arial"/>
        </w:rPr>
        <w:t xml:space="preserve">s after his death an effigy of </w:t>
      </w:r>
      <w:r w:rsidRPr="009D3151">
        <w:rPr>
          <w:rFonts w:ascii="Arial" w:hAnsi="Arial" w:cs="Arial"/>
        </w:rPr>
        <w:t xml:space="preserve">a fish to signify his </w:t>
      </w:r>
      <w:r w:rsidR="00A24A03" w:rsidRPr="009D3151">
        <w:rPr>
          <w:rFonts w:ascii="Arial" w:hAnsi="Arial" w:cs="Arial"/>
        </w:rPr>
        <w:t xml:space="preserve">faith. These and the vine, the </w:t>
      </w:r>
      <w:r w:rsidRPr="009D3151">
        <w:rPr>
          <w:rFonts w:ascii="Arial" w:hAnsi="Arial" w:cs="Arial"/>
        </w:rPr>
        <w:t>sheep, the dove, t</w:t>
      </w:r>
      <w:r w:rsidR="00A24A03" w:rsidRPr="009D3151">
        <w:rPr>
          <w:rFonts w:ascii="Arial" w:hAnsi="Arial" w:cs="Arial"/>
        </w:rPr>
        <w:t xml:space="preserve">he ark, the </w:t>
      </w:r>
      <w:proofErr w:type="gramStart"/>
      <w:r w:rsidR="00A24A03" w:rsidRPr="009D3151">
        <w:rPr>
          <w:rFonts w:ascii="Arial" w:hAnsi="Arial" w:cs="Arial"/>
        </w:rPr>
        <w:t>palm</w:t>
      </w:r>
      <w:proofErr w:type="gramEnd"/>
      <w:r w:rsidR="00A24A03" w:rsidRPr="009D3151">
        <w:rPr>
          <w:rFonts w:ascii="Arial" w:hAnsi="Arial" w:cs="Arial"/>
        </w:rPr>
        <w:t xml:space="preserve"> and other em</w:t>
      </w:r>
      <w:r w:rsidRPr="009D3151">
        <w:rPr>
          <w:rFonts w:ascii="Arial" w:hAnsi="Arial" w:cs="Arial"/>
        </w:rPr>
        <w:t>blems in the Catac</w:t>
      </w:r>
      <w:r w:rsidR="00A24A03" w:rsidRPr="009D3151">
        <w:rPr>
          <w:rFonts w:ascii="Arial" w:hAnsi="Arial" w:cs="Arial"/>
        </w:rPr>
        <w:t xml:space="preserve">ombs express only hope, faith, </w:t>
      </w:r>
      <w:r w:rsidRPr="009D3151">
        <w:rPr>
          <w:rFonts w:ascii="Arial" w:hAnsi="Arial" w:cs="Arial"/>
        </w:rPr>
        <w:t>cheerful confidenc</w:t>
      </w:r>
      <w:r w:rsidR="00A24A03" w:rsidRPr="009D3151">
        <w:rPr>
          <w:rFonts w:ascii="Arial" w:hAnsi="Arial" w:cs="Arial"/>
        </w:rPr>
        <w:t xml:space="preserve">e. The horrid inventions of Augustine, </w:t>
      </w:r>
      <w:r w:rsidRPr="009D3151">
        <w:rPr>
          <w:rFonts w:ascii="Arial" w:hAnsi="Arial" w:cs="Arial"/>
        </w:rPr>
        <w:t>the cruel mons</w:t>
      </w:r>
      <w:r w:rsidR="00A24A03" w:rsidRPr="009D3151">
        <w:rPr>
          <w:rFonts w:ascii="Arial" w:hAnsi="Arial" w:cs="Arial"/>
        </w:rPr>
        <w:t xml:space="preserve">trosities of </w:t>
      </w:r>
      <w:r w:rsidR="00BC3FAA" w:rsidRPr="009D3151">
        <w:rPr>
          <w:rFonts w:ascii="Arial" w:hAnsi="Arial" w:cs="Arial"/>
        </w:rPr>
        <w:t>Michelangelo</w:t>
      </w:r>
      <w:r w:rsidR="00BC3FAA" w:rsidRPr="009D3151">
        <w:rPr>
          <w:rStyle w:val="EndnoteReference"/>
          <w:rFonts w:ascii="Arial" w:hAnsi="Arial" w:cs="Arial"/>
        </w:rPr>
        <w:endnoteReference w:id="6"/>
      </w:r>
      <w:r w:rsidR="00A24A03" w:rsidRPr="009D3151">
        <w:rPr>
          <w:rFonts w:ascii="Arial" w:hAnsi="Arial" w:cs="Arial"/>
        </w:rPr>
        <w:t xml:space="preserve"> and Dante, </w:t>
      </w:r>
      <w:r w:rsidRPr="009D3151">
        <w:rPr>
          <w:rFonts w:ascii="Arial" w:hAnsi="Arial" w:cs="Arial"/>
        </w:rPr>
        <w:t xml:space="preserve">and the abominations </w:t>
      </w:r>
      <w:r w:rsidR="00A24A03" w:rsidRPr="009D3151">
        <w:rPr>
          <w:rFonts w:ascii="Arial" w:hAnsi="Arial" w:cs="Arial"/>
        </w:rPr>
        <w:t xml:space="preserve">of the mediaeval theology were </w:t>
      </w:r>
      <w:r w:rsidRPr="009D3151">
        <w:rPr>
          <w:rFonts w:ascii="Arial" w:hAnsi="Arial" w:cs="Arial"/>
        </w:rPr>
        <w:t xml:space="preserve">all unthought of </w:t>
      </w:r>
      <w:proofErr w:type="gramStart"/>
      <w:r w:rsidRPr="009D3151">
        <w:rPr>
          <w:rFonts w:ascii="Arial" w:hAnsi="Arial" w:cs="Arial"/>
        </w:rPr>
        <w:t>then,</w:t>
      </w:r>
      <w:r w:rsidR="00A24A03" w:rsidRPr="009D3151">
        <w:rPr>
          <w:rFonts w:ascii="Arial" w:hAnsi="Arial" w:cs="Arial"/>
        </w:rPr>
        <w:t xml:space="preserve"> and</w:t>
      </w:r>
      <w:proofErr w:type="gramEnd"/>
      <w:r w:rsidR="00A24A03" w:rsidRPr="009D3151">
        <w:rPr>
          <w:rFonts w:ascii="Arial" w:hAnsi="Arial" w:cs="Arial"/>
        </w:rPr>
        <w:t xml:space="preserve"> have no hint in the Cata</w:t>
      </w:r>
      <w:r w:rsidRPr="009D3151">
        <w:rPr>
          <w:rFonts w:ascii="Arial" w:hAnsi="Arial" w:cs="Arial"/>
        </w:rPr>
        <w:t>c</w:t>
      </w:r>
      <w:r w:rsidR="00A24A03" w:rsidRPr="009D3151">
        <w:rPr>
          <w:rFonts w:ascii="Arial" w:hAnsi="Arial" w:cs="Arial"/>
        </w:rPr>
        <w:t xml:space="preserve">ombs. </w:t>
      </w:r>
    </w:p>
    <w:p w14:paraId="49A0A6A1" w14:textId="77777777" w:rsidR="00BC3FAA" w:rsidRPr="009D3151" w:rsidRDefault="00091D96" w:rsidP="00A24A03">
      <w:pPr>
        <w:ind w:firstLine="720"/>
        <w:rPr>
          <w:rFonts w:ascii="Arial" w:hAnsi="Arial" w:cs="Arial"/>
        </w:rPr>
      </w:pPr>
      <w:r w:rsidRPr="009D3151">
        <w:rPr>
          <w:rFonts w:ascii="Arial" w:hAnsi="Arial" w:cs="Arial"/>
        </w:rPr>
        <w:t xml:space="preserve">Still more instructive are the inscriptions. As De Rossi observes, the </w:t>
      </w:r>
      <w:r w:rsidR="00A24A03" w:rsidRPr="009D3151">
        <w:rPr>
          <w:rFonts w:ascii="Arial" w:hAnsi="Arial" w:cs="Arial"/>
        </w:rPr>
        <w:t>most ancient inscriptions dif</w:t>
      </w:r>
      <w:r w:rsidRPr="009D3151">
        <w:rPr>
          <w:rFonts w:ascii="Arial" w:hAnsi="Arial" w:cs="Arial"/>
        </w:rPr>
        <w:t>fer from those of</w:t>
      </w:r>
      <w:r w:rsidR="00A24A03" w:rsidRPr="009D3151">
        <w:rPr>
          <w:rFonts w:ascii="Arial" w:hAnsi="Arial" w:cs="Arial"/>
        </w:rPr>
        <w:t xml:space="preserve"> the Pagans </w:t>
      </w:r>
      <w:r w:rsidR="00BC3FAA" w:rsidRPr="009D3151">
        <w:rPr>
          <w:rFonts w:ascii="Arial" w:hAnsi="Arial" w:cs="Arial"/>
        </w:rPr>
        <w:t>“</w:t>
      </w:r>
      <w:r w:rsidR="00A24A03" w:rsidRPr="009D3151">
        <w:rPr>
          <w:rFonts w:ascii="Arial" w:hAnsi="Arial" w:cs="Arial"/>
        </w:rPr>
        <w:t xml:space="preserve">more by what they </w:t>
      </w:r>
      <w:r w:rsidRPr="009D3151">
        <w:rPr>
          <w:rFonts w:ascii="Arial" w:hAnsi="Arial" w:cs="Arial"/>
        </w:rPr>
        <w:t>do not say than b</w:t>
      </w:r>
      <w:r w:rsidR="00A24A03" w:rsidRPr="009D3151">
        <w:rPr>
          <w:rFonts w:ascii="Arial" w:hAnsi="Arial" w:cs="Arial"/>
        </w:rPr>
        <w:t xml:space="preserve">y what they do </w:t>
      </w:r>
      <w:r w:rsidR="00A24A03" w:rsidRPr="009D3151">
        <w:rPr>
          <w:rFonts w:ascii="Arial" w:hAnsi="Arial" w:cs="Arial"/>
        </w:rPr>
        <w:lastRenderedPageBreak/>
        <w:t>say.</w:t>
      </w:r>
      <w:r w:rsidR="00BC3FAA" w:rsidRPr="009D3151">
        <w:rPr>
          <w:rFonts w:ascii="Arial" w:hAnsi="Arial" w:cs="Arial"/>
        </w:rPr>
        <w:t>”</w:t>
      </w:r>
      <w:r w:rsidR="000754AD" w:rsidRPr="009D3151">
        <w:rPr>
          <w:rStyle w:val="FootnoteReference"/>
          <w:rFonts w:ascii="Arial" w:hAnsi="Arial" w:cs="Arial"/>
        </w:rPr>
        <w:t xml:space="preserve"> </w:t>
      </w:r>
      <w:r w:rsidR="000754AD" w:rsidRPr="009D3151">
        <w:rPr>
          <w:rStyle w:val="FootnoteReference"/>
          <w:rFonts w:ascii="Arial" w:hAnsi="Arial" w:cs="Arial"/>
        </w:rPr>
        <w:footnoteReference w:id="83"/>
      </w:r>
      <w:r w:rsidR="00A24A03" w:rsidRPr="009D3151">
        <w:rPr>
          <w:rFonts w:ascii="Arial" w:hAnsi="Arial" w:cs="Arial"/>
        </w:rPr>
        <w:t xml:space="preserve"> While the </w:t>
      </w:r>
      <w:r w:rsidRPr="009D3151">
        <w:rPr>
          <w:rFonts w:ascii="Arial" w:hAnsi="Arial" w:cs="Arial"/>
        </w:rPr>
        <w:t>Pagans denote the rank or social position of t</w:t>
      </w:r>
      <w:r w:rsidR="00A24A03" w:rsidRPr="009D3151">
        <w:rPr>
          <w:rFonts w:ascii="Arial" w:hAnsi="Arial" w:cs="Arial"/>
        </w:rPr>
        <w:t xml:space="preserve">heir </w:t>
      </w:r>
      <w:r w:rsidRPr="009D3151">
        <w:rPr>
          <w:rFonts w:ascii="Arial" w:hAnsi="Arial" w:cs="Arial"/>
        </w:rPr>
        <w:t xml:space="preserve">dead as </w:t>
      </w:r>
      <w:proofErr w:type="spellStart"/>
      <w:r w:rsidRPr="009D3151">
        <w:rPr>
          <w:rFonts w:ascii="Arial" w:hAnsi="Arial" w:cs="Arial"/>
          <w:i/>
        </w:rPr>
        <w:t>clarissima</w:t>
      </w:r>
      <w:proofErr w:type="spellEnd"/>
      <w:r w:rsidRPr="009D3151">
        <w:rPr>
          <w:rFonts w:ascii="Arial" w:hAnsi="Arial" w:cs="Arial"/>
          <w:i/>
        </w:rPr>
        <w:t xml:space="preserve"> </w:t>
      </w:r>
      <w:proofErr w:type="spellStart"/>
      <w:r w:rsidRPr="009D3151">
        <w:rPr>
          <w:rFonts w:ascii="Arial" w:hAnsi="Arial" w:cs="Arial"/>
          <w:i/>
        </w:rPr>
        <w:t>femine</w:t>
      </w:r>
      <w:proofErr w:type="spellEnd"/>
      <w:r w:rsidR="00A24A03" w:rsidRPr="009D3151">
        <w:rPr>
          <w:rFonts w:ascii="Arial" w:hAnsi="Arial" w:cs="Arial"/>
        </w:rPr>
        <w:t xml:space="preserve">, or lady of senatorial rank, </w:t>
      </w:r>
      <w:r w:rsidRPr="009D3151">
        <w:rPr>
          <w:rFonts w:ascii="Arial" w:hAnsi="Arial" w:cs="Arial"/>
        </w:rPr>
        <w:t xml:space="preserve">Christian epigraphy </w:t>
      </w:r>
      <w:r w:rsidR="00A24A03" w:rsidRPr="009D3151">
        <w:rPr>
          <w:rFonts w:ascii="Arial" w:hAnsi="Arial" w:cs="Arial"/>
        </w:rPr>
        <w:t xml:space="preserve">is destitute of all mention of </w:t>
      </w:r>
      <w:r w:rsidRPr="009D3151">
        <w:rPr>
          <w:rFonts w:ascii="Arial" w:hAnsi="Arial" w:cs="Arial"/>
        </w:rPr>
        <w:t>distinctions. Only t</w:t>
      </w:r>
      <w:r w:rsidR="00A24A03" w:rsidRPr="009D3151">
        <w:rPr>
          <w:rFonts w:ascii="Arial" w:hAnsi="Arial" w:cs="Arial"/>
        </w:rPr>
        <w:t xml:space="preserve">he name and some expression of </w:t>
      </w:r>
      <w:r w:rsidRPr="009D3151">
        <w:rPr>
          <w:rFonts w:ascii="Arial" w:hAnsi="Arial" w:cs="Arial"/>
        </w:rPr>
        <w:t xml:space="preserve">endearment and </w:t>
      </w:r>
      <w:r w:rsidR="00A24A03" w:rsidRPr="009D3151">
        <w:rPr>
          <w:rFonts w:ascii="Arial" w:hAnsi="Arial" w:cs="Arial"/>
        </w:rPr>
        <w:t xml:space="preserve">confidence are inscribed. </w:t>
      </w:r>
    </w:p>
    <w:p w14:paraId="5817EA2F" w14:textId="77777777" w:rsidR="00BC3FAA" w:rsidRPr="009D3151" w:rsidRDefault="00A24A03" w:rsidP="00A24A03">
      <w:pPr>
        <w:ind w:firstLine="720"/>
        <w:rPr>
          <w:rFonts w:ascii="Arial" w:hAnsi="Arial" w:cs="Arial"/>
        </w:rPr>
      </w:pPr>
      <w:r w:rsidRPr="009D3151">
        <w:rPr>
          <w:rFonts w:ascii="Arial" w:hAnsi="Arial" w:cs="Arial"/>
        </w:rPr>
        <w:t xml:space="preserve">Says Northcote: </w:t>
      </w:r>
      <w:r w:rsidR="00BC3FAA" w:rsidRPr="009D3151">
        <w:rPr>
          <w:rFonts w:ascii="Arial" w:hAnsi="Arial" w:cs="Arial"/>
        </w:rPr>
        <w:t>“</w:t>
      </w:r>
      <w:r w:rsidR="00091D96" w:rsidRPr="009D3151">
        <w:rPr>
          <w:rFonts w:ascii="Arial" w:hAnsi="Arial" w:cs="Arial"/>
        </w:rPr>
        <w:t>They proceed upon the assumpti</w:t>
      </w:r>
      <w:r w:rsidRPr="009D3151">
        <w:rPr>
          <w:rFonts w:ascii="Arial" w:hAnsi="Arial" w:cs="Arial"/>
        </w:rPr>
        <w:t xml:space="preserve">on </w:t>
      </w:r>
      <w:r w:rsidR="00091D96" w:rsidRPr="009D3151">
        <w:rPr>
          <w:rFonts w:ascii="Arial" w:hAnsi="Arial" w:cs="Arial"/>
        </w:rPr>
        <w:t>that there is an incessant</w:t>
      </w:r>
      <w:r w:rsidRPr="009D3151">
        <w:rPr>
          <w:rFonts w:ascii="Arial" w:hAnsi="Arial" w:cs="Arial"/>
        </w:rPr>
        <w:t xml:space="preserve"> interchange of kindly offices </w:t>
      </w:r>
      <w:r w:rsidR="00091D96" w:rsidRPr="009D3151">
        <w:rPr>
          <w:rFonts w:ascii="Arial" w:hAnsi="Arial" w:cs="Arial"/>
        </w:rPr>
        <w:t>between this world an</w:t>
      </w:r>
      <w:r w:rsidRPr="009D3151">
        <w:rPr>
          <w:rFonts w:ascii="Arial" w:hAnsi="Arial" w:cs="Arial"/>
        </w:rPr>
        <w:t xml:space="preserve">d the next, between the living </w:t>
      </w:r>
      <w:r w:rsidR="00091D96" w:rsidRPr="009D3151">
        <w:rPr>
          <w:rFonts w:ascii="Arial" w:hAnsi="Arial" w:cs="Arial"/>
        </w:rPr>
        <w:t>and the dead.</w:t>
      </w:r>
      <w:r w:rsidR="00BC3FAA" w:rsidRPr="009D3151">
        <w:rPr>
          <w:rFonts w:ascii="Arial" w:hAnsi="Arial" w:cs="Arial"/>
        </w:rPr>
        <w:t>”</w:t>
      </w:r>
      <w:r w:rsidR="000754AD" w:rsidRPr="009D3151">
        <w:rPr>
          <w:rStyle w:val="FootnoteReference"/>
          <w:rFonts w:ascii="Arial" w:hAnsi="Arial" w:cs="Arial"/>
        </w:rPr>
        <w:footnoteReference w:id="84"/>
      </w:r>
      <w:r w:rsidR="00091D96" w:rsidRPr="009D3151">
        <w:rPr>
          <w:rFonts w:ascii="Arial" w:hAnsi="Arial" w:cs="Arial"/>
        </w:rPr>
        <w:t xml:space="preserve"> Man</w:t>
      </w:r>
      <w:r w:rsidRPr="009D3151">
        <w:rPr>
          <w:rFonts w:ascii="Arial" w:hAnsi="Arial" w:cs="Arial"/>
        </w:rPr>
        <w:t xml:space="preserve">kind is a brotherhood, and not </w:t>
      </w:r>
      <w:r w:rsidR="00091D96" w:rsidRPr="009D3151">
        <w:rPr>
          <w:rFonts w:ascii="Arial" w:hAnsi="Arial" w:cs="Arial"/>
        </w:rPr>
        <w:t xml:space="preserve">a word can be found </w:t>
      </w:r>
      <w:r w:rsidRPr="009D3151">
        <w:rPr>
          <w:rFonts w:ascii="Arial" w:hAnsi="Arial" w:cs="Arial"/>
        </w:rPr>
        <w:t>to show any thought of the mu</w:t>
      </w:r>
      <w:r w:rsidR="00091D96" w:rsidRPr="009D3151">
        <w:rPr>
          <w:rFonts w:ascii="Arial" w:hAnsi="Arial" w:cs="Arial"/>
        </w:rPr>
        <w:t>tilation of the great fraternity, and t</w:t>
      </w:r>
      <w:r w:rsidRPr="009D3151">
        <w:rPr>
          <w:rFonts w:ascii="Arial" w:hAnsi="Arial" w:cs="Arial"/>
        </w:rPr>
        <w:t xml:space="preserve">he consignment </w:t>
      </w:r>
      <w:r w:rsidR="00091D96" w:rsidRPr="009D3151">
        <w:rPr>
          <w:rFonts w:ascii="Arial" w:hAnsi="Arial" w:cs="Arial"/>
        </w:rPr>
        <w:t>of any portion of it to</w:t>
      </w:r>
      <w:r w:rsidRPr="009D3151">
        <w:rPr>
          <w:rFonts w:ascii="Arial" w:hAnsi="Arial" w:cs="Arial"/>
        </w:rPr>
        <w:t xml:space="preserve"> final despair. Such are these among the inscriptions: </w:t>
      </w:r>
    </w:p>
    <w:p w14:paraId="67F0068E" w14:textId="542FDD0E" w:rsidR="00BC3FAA" w:rsidRPr="009D3151" w:rsidRDefault="00BC3FAA" w:rsidP="00A24A03">
      <w:pPr>
        <w:ind w:firstLine="720"/>
        <w:rPr>
          <w:rFonts w:ascii="Arial" w:hAnsi="Arial" w:cs="Arial"/>
        </w:rPr>
      </w:pPr>
      <w:r w:rsidRPr="009D3151">
        <w:rPr>
          <w:rFonts w:ascii="Arial" w:hAnsi="Arial" w:cs="Arial"/>
        </w:rPr>
        <w:t>“</w:t>
      </w:r>
      <w:r w:rsidR="00A24A03" w:rsidRPr="009D3151">
        <w:rPr>
          <w:rFonts w:ascii="Arial" w:hAnsi="Arial" w:cs="Arial"/>
        </w:rPr>
        <w:t xml:space="preserve">Peace </w:t>
      </w:r>
      <w:r w:rsidR="00091D96" w:rsidRPr="009D3151">
        <w:rPr>
          <w:rFonts w:ascii="Arial" w:hAnsi="Arial" w:cs="Arial"/>
        </w:rPr>
        <w:t xml:space="preserve">with </w:t>
      </w:r>
      <w:r w:rsidRPr="009D3151">
        <w:rPr>
          <w:rFonts w:ascii="Arial" w:hAnsi="Arial" w:cs="Arial"/>
        </w:rPr>
        <w:t>you</w:t>
      </w:r>
      <w:r w:rsidR="00091D96" w:rsidRPr="009D3151">
        <w:rPr>
          <w:rFonts w:ascii="Arial" w:hAnsi="Arial" w:cs="Arial"/>
        </w:rPr>
        <w:t>, Urania;</w:t>
      </w:r>
      <w:r w:rsidRPr="009D3151">
        <w:rPr>
          <w:rFonts w:ascii="Arial" w:hAnsi="Arial" w:cs="Arial"/>
        </w:rPr>
        <w:t>”</w:t>
      </w:r>
      <w:r w:rsidR="00A24A03" w:rsidRPr="009D3151">
        <w:rPr>
          <w:rStyle w:val="FootnoteReference"/>
          <w:rFonts w:ascii="Arial" w:hAnsi="Arial" w:cs="Arial"/>
        </w:rPr>
        <w:footnoteReference w:id="85"/>
      </w:r>
      <w:r w:rsidR="00A24A03" w:rsidRPr="009D3151">
        <w:rPr>
          <w:rFonts w:ascii="Arial" w:hAnsi="Arial" w:cs="Arial"/>
        </w:rPr>
        <w:t xml:space="preserve"> </w:t>
      </w:r>
    </w:p>
    <w:p w14:paraId="4A2B4E70" w14:textId="77777777" w:rsidR="00BC3FAA" w:rsidRPr="009D3151" w:rsidRDefault="000754AD" w:rsidP="00A24A03">
      <w:pPr>
        <w:ind w:firstLine="720"/>
        <w:rPr>
          <w:rFonts w:ascii="Arial" w:hAnsi="Arial" w:cs="Arial"/>
        </w:rPr>
      </w:pPr>
      <w:r w:rsidRPr="009D3151">
        <w:rPr>
          <w:rFonts w:ascii="Arial" w:hAnsi="Arial" w:cs="Arial"/>
        </w:rPr>
        <w:t>“</w:t>
      </w:r>
      <w:r w:rsidR="00091D96" w:rsidRPr="009D3151">
        <w:rPr>
          <w:rFonts w:ascii="Arial" w:hAnsi="Arial" w:cs="Arial"/>
        </w:rPr>
        <w:t xml:space="preserve">Always </w:t>
      </w:r>
      <w:r w:rsidR="00A24A03" w:rsidRPr="009D3151">
        <w:rPr>
          <w:rFonts w:ascii="Arial" w:hAnsi="Arial" w:cs="Arial"/>
        </w:rPr>
        <w:t xml:space="preserve">in God may </w:t>
      </w:r>
      <w:r w:rsidR="00BC3FAA" w:rsidRPr="009D3151">
        <w:rPr>
          <w:rFonts w:ascii="Arial" w:hAnsi="Arial" w:cs="Arial"/>
        </w:rPr>
        <w:t>y</w:t>
      </w:r>
      <w:r w:rsidR="00A24A03" w:rsidRPr="009D3151">
        <w:rPr>
          <w:rFonts w:ascii="Arial" w:hAnsi="Arial" w:cs="Arial"/>
        </w:rPr>
        <w:t xml:space="preserve">ou live, sweet </w:t>
      </w:r>
      <w:r w:rsidR="00091D96" w:rsidRPr="009D3151">
        <w:rPr>
          <w:rFonts w:ascii="Arial" w:hAnsi="Arial" w:cs="Arial"/>
        </w:rPr>
        <w:t>soul;</w:t>
      </w:r>
      <w:r w:rsidR="00BC3FAA" w:rsidRPr="009D3151">
        <w:rPr>
          <w:rFonts w:ascii="Arial" w:hAnsi="Arial" w:cs="Arial"/>
        </w:rPr>
        <w:t>”</w:t>
      </w:r>
      <w:r w:rsidR="00A24A03" w:rsidRPr="009D3151">
        <w:rPr>
          <w:rStyle w:val="FootnoteReference"/>
          <w:rFonts w:ascii="Arial" w:hAnsi="Arial" w:cs="Arial"/>
        </w:rPr>
        <w:footnoteReference w:id="86"/>
      </w:r>
    </w:p>
    <w:p w14:paraId="6FA9CF40" w14:textId="77777777" w:rsidR="00BC3FAA" w:rsidRPr="009D3151" w:rsidRDefault="00BC3FAA" w:rsidP="00A24A03">
      <w:pPr>
        <w:ind w:firstLine="720"/>
        <w:rPr>
          <w:rFonts w:ascii="Arial" w:hAnsi="Arial" w:cs="Arial"/>
        </w:rPr>
      </w:pPr>
      <w:r w:rsidRPr="009D3151">
        <w:rPr>
          <w:rFonts w:ascii="Arial" w:hAnsi="Arial" w:cs="Arial"/>
        </w:rPr>
        <w:t>“</w:t>
      </w:r>
      <w:r w:rsidR="00091D96" w:rsidRPr="009D3151">
        <w:rPr>
          <w:rFonts w:ascii="Arial" w:hAnsi="Arial" w:cs="Arial"/>
        </w:rPr>
        <w:t xml:space="preserve">May </w:t>
      </w:r>
      <w:r w:rsidRPr="009D3151">
        <w:rPr>
          <w:rFonts w:ascii="Arial" w:hAnsi="Arial" w:cs="Arial"/>
        </w:rPr>
        <w:t>y</w:t>
      </w:r>
      <w:r w:rsidR="00091D96" w:rsidRPr="009D3151">
        <w:rPr>
          <w:rFonts w:ascii="Arial" w:hAnsi="Arial" w:cs="Arial"/>
        </w:rPr>
        <w:t>ou live in t</w:t>
      </w:r>
      <w:r w:rsidR="00A24A03" w:rsidRPr="009D3151">
        <w:rPr>
          <w:rFonts w:ascii="Arial" w:hAnsi="Arial" w:cs="Arial"/>
        </w:rPr>
        <w:t xml:space="preserve">he </w:t>
      </w:r>
      <w:proofErr w:type="gramStart"/>
      <w:r w:rsidR="00A24A03" w:rsidRPr="009D3151">
        <w:rPr>
          <w:rFonts w:ascii="Arial" w:hAnsi="Arial" w:cs="Arial"/>
        </w:rPr>
        <w:t>Lord, and</w:t>
      </w:r>
      <w:proofErr w:type="gramEnd"/>
      <w:r w:rsidR="00A24A03" w:rsidRPr="009D3151">
        <w:rPr>
          <w:rFonts w:ascii="Arial" w:hAnsi="Arial" w:cs="Arial"/>
        </w:rPr>
        <w:t xml:space="preserve"> pray for us.</w:t>
      </w:r>
      <w:r w:rsidR="000754AD" w:rsidRPr="009D3151">
        <w:rPr>
          <w:rFonts w:ascii="Arial" w:hAnsi="Arial" w:cs="Arial"/>
        </w:rPr>
        <w:t>”</w:t>
      </w:r>
      <w:r w:rsidR="00A24A03" w:rsidRPr="009D3151">
        <w:rPr>
          <w:rFonts w:ascii="Arial" w:hAnsi="Arial" w:cs="Arial"/>
        </w:rPr>
        <w:t xml:space="preserve"> </w:t>
      </w:r>
    </w:p>
    <w:p w14:paraId="3DCE6206" w14:textId="77777777" w:rsidR="00BF0185" w:rsidRPr="009D3151" w:rsidRDefault="00A24A03" w:rsidP="00BF0185">
      <w:pPr>
        <w:ind w:firstLine="720"/>
        <w:rPr>
          <w:rFonts w:ascii="Arial" w:hAnsi="Arial" w:cs="Arial"/>
        </w:rPr>
      </w:pPr>
      <w:r w:rsidRPr="009D3151">
        <w:rPr>
          <w:rFonts w:ascii="Arial" w:hAnsi="Arial" w:cs="Arial"/>
        </w:rPr>
        <w:t xml:space="preserve">They had </w:t>
      </w:r>
      <w:r w:rsidR="000754AD" w:rsidRPr="009D3151">
        <w:rPr>
          <w:rFonts w:ascii="Arial" w:hAnsi="Arial" w:cs="Arial"/>
        </w:rPr>
        <w:t>“</w:t>
      </w:r>
      <w:r w:rsidRPr="009D3151">
        <w:rPr>
          <w:rFonts w:ascii="Arial" w:hAnsi="Arial" w:cs="Arial"/>
        </w:rPr>
        <w:t>emigrated,</w:t>
      </w:r>
      <w:r w:rsidR="000754AD" w:rsidRPr="009D3151">
        <w:rPr>
          <w:rFonts w:ascii="Arial" w:hAnsi="Arial" w:cs="Arial"/>
        </w:rPr>
        <w:t>”</w:t>
      </w:r>
      <w:r w:rsidRPr="009D3151">
        <w:rPr>
          <w:rFonts w:ascii="Arial" w:hAnsi="Arial" w:cs="Arial"/>
        </w:rPr>
        <w:t xml:space="preserve"> had been “translated,” </w:t>
      </w:r>
      <w:r w:rsidR="00BC3FAA" w:rsidRPr="009D3151">
        <w:rPr>
          <w:rFonts w:ascii="Arial" w:hAnsi="Arial" w:cs="Arial"/>
        </w:rPr>
        <w:t>“</w:t>
      </w:r>
      <w:r w:rsidRPr="009D3151">
        <w:rPr>
          <w:rFonts w:ascii="Arial" w:hAnsi="Arial" w:cs="Arial"/>
        </w:rPr>
        <w:t>born into eternity,</w:t>
      </w:r>
      <w:r w:rsidR="00BC3FAA" w:rsidRPr="009D3151">
        <w:rPr>
          <w:rFonts w:ascii="Arial" w:hAnsi="Arial" w:cs="Arial"/>
        </w:rPr>
        <w:t>”</w:t>
      </w:r>
      <w:r w:rsidRPr="009D3151">
        <w:rPr>
          <w:rFonts w:ascii="Arial" w:hAnsi="Arial" w:cs="Arial"/>
        </w:rPr>
        <w:t xml:space="preserve"> but not a word is found ex</w:t>
      </w:r>
      <w:r w:rsidR="00091D96" w:rsidRPr="009D3151">
        <w:rPr>
          <w:rFonts w:ascii="Arial" w:hAnsi="Arial" w:cs="Arial"/>
        </w:rPr>
        <w:t>pressive of doubt or f</w:t>
      </w:r>
      <w:r w:rsidRPr="009D3151">
        <w:rPr>
          <w:rFonts w:ascii="Arial" w:hAnsi="Arial" w:cs="Arial"/>
        </w:rPr>
        <w:t xml:space="preserve">ear, </w:t>
      </w:r>
      <w:proofErr w:type="gramStart"/>
      <w:r w:rsidRPr="009D3151">
        <w:rPr>
          <w:rFonts w:ascii="Arial" w:hAnsi="Arial" w:cs="Arial"/>
        </w:rPr>
        <w:t>horror</w:t>
      </w:r>
      <w:proofErr w:type="gramEnd"/>
      <w:r w:rsidRPr="009D3151">
        <w:rPr>
          <w:rFonts w:ascii="Arial" w:hAnsi="Arial" w:cs="Arial"/>
        </w:rPr>
        <w:t xml:space="preserve"> and gloom, such as </w:t>
      </w:r>
      <w:r w:rsidR="00091D96" w:rsidRPr="009D3151">
        <w:rPr>
          <w:rFonts w:ascii="Arial" w:hAnsi="Arial" w:cs="Arial"/>
        </w:rPr>
        <w:t>in subsequent genera</w:t>
      </w:r>
      <w:r w:rsidRPr="009D3151">
        <w:rPr>
          <w:rFonts w:ascii="Arial" w:hAnsi="Arial" w:cs="Arial"/>
        </w:rPr>
        <w:t xml:space="preserve">tions formed the staple of the </w:t>
      </w:r>
      <w:r w:rsidR="00091D96" w:rsidRPr="009D3151">
        <w:rPr>
          <w:rFonts w:ascii="Arial" w:hAnsi="Arial" w:cs="Arial"/>
        </w:rPr>
        <w:t>literature of death a</w:t>
      </w:r>
      <w:r w:rsidRPr="009D3151">
        <w:rPr>
          <w:rFonts w:ascii="Arial" w:hAnsi="Arial" w:cs="Arial"/>
        </w:rPr>
        <w:t xml:space="preserve">nd the grave, and rendered the </w:t>
      </w:r>
      <w:r w:rsidR="00091D96" w:rsidRPr="009D3151">
        <w:rPr>
          <w:rFonts w:ascii="Arial" w:hAnsi="Arial" w:cs="Arial"/>
        </w:rPr>
        <w:t>Christian graveyard, u</w:t>
      </w:r>
      <w:r w:rsidRPr="009D3151">
        <w:rPr>
          <w:rFonts w:ascii="Arial" w:hAnsi="Arial" w:cs="Arial"/>
        </w:rPr>
        <w:t>p to the beginning of the sev</w:t>
      </w:r>
      <w:r w:rsidR="00091D96" w:rsidRPr="009D3151">
        <w:rPr>
          <w:rFonts w:ascii="Arial" w:hAnsi="Arial" w:cs="Arial"/>
        </w:rPr>
        <w:t>enteenth century, a ho</w:t>
      </w:r>
      <w:r w:rsidRPr="009D3151">
        <w:rPr>
          <w:rFonts w:ascii="Arial" w:hAnsi="Arial" w:cs="Arial"/>
        </w:rPr>
        <w:t>rrible place. The first Chris</w:t>
      </w:r>
      <w:r w:rsidR="00091D96" w:rsidRPr="009D3151">
        <w:rPr>
          <w:rFonts w:ascii="Arial" w:hAnsi="Arial" w:cs="Arial"/>
        </w:rPr>
        <w:t xml:space="preserve">tians regarded the grave as the doorway into a better world and expressed only </w:t>
      </w:r>
      <w:r w:rsidRPr="009D3151">
        <w:rPr>
          <w:rFonts w:ascii="Arial" w:hAnsi="Arial" w:cs="Arial"/>
        </w:rPr>
        <w:t xml:space="preserve">hope and trust in their emblems and inscriptions. </w:t>
      </w:r>
    </w:p>
    <w:p w14:paraId="40854D29" w14:textId="3CDB22AF" w:rsidR="00502D45" w:rsidRPr="009D3151" w:rsidRDefault="00091D96" w:rsidP="00BF0185">
      <w:pPr>
        <w:ind w:firstLine="720"/>
        <w:rPr>
          <w:rFonts w:ascii="Arial" w:hAnsi="Arial" w:cs="Arial"/>
        </w:rPr>
      </w:pPr>
      <w:r w:rsidRPr="009D3151">
        <w:rPr>
          <w:rFonts w:ascii="Arial" w:hAnsi="Arial" w:cs="Arial"/>
        </w:rPr>
        <w:t xml:space="preserve">Following are additional specimen epitaphs: </w:t>
      </w:r>
    </w:p>
    <w:p w14:paraId="06CC679F" w14:textId="77777777" w:rsidR="00502D45" w:rsidRPr="009D3151" w:rsidRDefault="00502D45" w:rsidP="00A24A03">
      <w:pPr>
        <w:ind w:firstLine="720"/>
        <w:rPr>
          <w:rFonts w:ascii="Arial" w:hAnsi="Arial" w:cs="Arial"/>
        </w:rPr>
      </w:pPr>
      <w:r w:rsidRPr="009D3151">
        <w:rPr>
          <w:rFonts w:ascii="Arial" w:hAnsi="Arial" w:cs="Arial"/>
        </w:rPr>
        <w:t>“</w:t>
      </w:r>
      <w:r w:rsidR="00091D96" w:rsidRPr="009D3151">
        <w:rPr>
          <w:rFonts w:ascii="Arial" w:hAnsi="Arial" w:cs="Arial"/>
        </w:rPr>
        <w:t>Irene in Pace.</w:t>
      </w:r>
      <w:r w:rsidRPr="009D3151">
        <w:rPr>
          <w:rFonts w:ascii="Arial" w:hAnsi="Arial" w:cs="Arial"/>
        </w:rPr>
        <w:t>”</w:t>
      </w:r>
      <w:r w:rsidR="00091D96" w:rsidRPr="009D3151">
        <w:rPr>
          <w:rFonts w:ascii="Arial" w:hAnsi="Arial" w:cs="Arial"/>
        </w:rPr>
        <w:t xml:space="preserve"> </w:t>
      </w:r>
    </w:p>
    <w:p w14:paraId="71E118CA" w14:textId="77777777" w:rsidR="00502D45" w:rsidRPr="009D3151" w:rsidRDefault="00502D45" w:rsidP="00A24A03">
      <w:pPr>
        <w:ind w:firstLine="720"/>
        <w:rPr>
          <w:rFonts w:ascii="Arial" w:hAnsi="Arial" w:cs="Arial"/>
        </w:rPr>
      </w:pPr>
      <w:r w:rsidRPr="009D3151">
        <w:rPr>
          <w:rFonts w:ascii="Arial" w:hAnsi="Arial" w:cs="Arial"/>
        </w:rPr>
        <w:t>“</w:t>
      </w:r>
      <w:r w:rsidR="00091D96" w:rsidRPr="009D3151">
        <w:rPr>
          <w:rFonts w:ascii="Arial" w:hAnsi="Arial" w:cs="Arial"/>
        </w:rPr>
        <w:t>Her</w:t>
      </w:r>
      <w:r w:rsidR="00A24A03" w:rsidRPr="009D3151">
        <w:rPr>
          <w:rFonts w:ascii="Arial" w:hAnsi="Arial" w:cs="Arial"/>
        </w:rPr>
        <w:t xml:space="preserve">e lies Marcia put to rest in a </w:t>
      </w:r>
      <w:r w:rsidR="00091D96" w:rsidRPr="009D3151">
        <w:rPr>
          <w:rFonts w:ascii="Arial" w:hAnsi="Arial" w:cs="Arial"/>
        </w:rPr>
        <w:t>dream</w:t>
      </w:r>
      <w:r w:rsidR="00A24A03" w:rsidRPr="009D3151">
        <w:rPr>
          <w:rFonts w:ascii="Arial" w:hAnsi="Arial" w:cs="Arial"/>
        </w:rPr>
        <w:t xml:space="preserve"> of peace.</w:t>
      </w:r>
      <w:r w:rsidRPr="009D3151">
        <w:rPr>
          <w:rFonts w:ascii="Arial" w:hAnsi="Arial" w:cs="Arial"/>
        </w:rPr>
        <w:t>”</w:t>
      </w:r>
      <w:r w:rsidR="00091D96" w:rsidRPr="009D3151">
        <w:rPr>
          <w:rFonts w:ascii="Arial" w:hAnsi="Arial" w:cs="Arial"/>
        </w:rPr>
        <w:t xml:space="preserve"> </w:t>
      </w:r>
    </w:p>
    <w:p w14:paraId="7D575E7A" w14:textId="77777777" w:rsidR="00502D45" w:rsidRPr="009D3151" w:rsidRDefault="00502D45" w:rsidP="00A24A03">
      <w:pPr>
        <w:ind w:firstLine="720"/>
        <w:rPr>
          <w:rFonts w:ascii="Arial" w:hAnsi="Arial" w:cs="Arial"/>
        </w:rPr>
      </w:pPr>
      <w:r w:rsidRPr="009D3151">
        <w:rPr>
          <w:rFonts w:ascii="Arial" w:hAnsi="Arial" w:cs="Arial"/>
        </w:rPr>
        <w:t>“</w:t>
      </w:r>
      <w:r w:rsidR="00091D96" w:rsidRPr="009D3151">
        <w:rPr>
          <w:rFonts w:ascii="Arial" w:hAnsi="Arial" w:cs="Arial"/>
        </w:rPr>
        <w:t>Victoria sleeps;</w:t>
      </w:r>
      <w:r w:rsidRPr="009D3151">
        <w:rPr>
          <w:rFonts w:ascii="Arial" w:hAnsi="Arial" w:cs="Arial"/>
        </w:rPr>
        <w:t>”</w:t>
      </w:r>
      <w:r w:rsidR="00A24A03" w:rsidRPr="009D3151">
        <w:rPr>
          <w:rStyle w:val="FootnoteReference"/>
          <w:rFonts w:ascii="Arial" w:hAnsi="Arial" w:cs="Arial"/>
        </w:rPr>
        <w:footnoteReference w:id="87"/>
      </w:r>
      <w:r w:rsidR="00A24A03" w:rsidRPr="009D3151">
        <w:rPr>
          <w:rFonts w:ascii="Arial" w:hAnsi="Arial" w:cs="Arial"/>
        </w:rPr>
        <w:t xml:space="preserve"> </w:t>
      </w:r>
    </w:p>
    <w:p w14:paraId="1D04835E" w14:textId="77777777" w:rsidR="00502D45" w:rsidRPr="009D3151" w:rsidRDefault="00502D45" w:rsidP="00A24A03">
      <w:pPr>
        <w:ind w:firstLine="720"/>
        <w:rPr>
          <w:rFonts w:ascii="Arial" w:hAnsi="Arial" w:cs="Arial"/>
        </w:rPr>
      </w:pPr>
      <w:r w:rsidRPr="009D3151">
        <w:rPr>
          <w:rFonts w:ascii="Arial" w:hAnsi="Arial" w:cs="Arial"/>
        </w:rPr>
        <w:t>“</w:t>
      </w:r>
      <w:proofErr w:type="spellStart"/>
      <w:r w:rsidR="00091D96" w:rsidRPr="009D3151">
        <w:rPr>
          <w:rFonts w:ascii="Arial" w:hAnsi="Arial" w:cs="Arial"/>
        </w:rPr>
        <w:t>Zoticus</w:t>
      </w:r>
      <w:proofErr w:type="spellEnd"/>
      <w:r w:rsidR="00091D96" w:rsidRPr="009D3151">
        <w:rPr>
          <w:rFonts w:ascii="Arial" w:hAnsi="Arial" w:cs="Arial"/>
        </w:rPr>
        <w:t xml:space="preserve"> laid here to sleep;</w:t>
      </w:r>
      <w:r w:rsidRPr="009D3151">
        <w:rPr>
          <w:rFonts w:ascii="Arial" w:hAnsi="Arial" w:cs="Arial"/>
        </w:rPr>
        <w:t>”</w:t>
      </w:r>
      <w:r w:rsidR="00A24A03" w:rsidRPr="009D3151">
        <w:rPr>
          <w:rStyle w:val="FootnoteReference"/>
          <w:rFonts w:ascii="Arial" w:hAnsi="Arial" w:cs="Arial"/>
        </w:rPr>
        <w:footnoteReference w:id="88"/>
      </w:r>
      <w:r w:rsidR="00091D96" w:rsidRPr="009D3151">
        <w:rPr>
          <w:rFonts w:ascii="Arial" w:hAnsi="Arial" w:cs="Arial"/>
        </w:rPr>
        <w:t xml:space="preserve"> </w:t>
      </w:r>
    </w:p>
    <w:p w14:paraId="0D64B901" w14:textId="77777777" w:rsidR="00502D45" w:rsidRPr="009D3151" w:rsidRDefault="00502D45" w:rsidP="00A24A03">
      <w:pPr>
        <w:ind w:firstLine="720"/>
        <w:rPr>
          <w:rFonts w:ascii="Arial" w:hAnsi="Arial" w:cs="Arial"/>
        </w:rPr>
      </w:pPr>
      <w:r w:rsidRPr="009D3151">
        <w:rPr>
          <w:rFonts w:ascii="Arial" w:hAnsi="Arial" w:cs="Arial"/>
        </w:rPr>
        <w:t>“</w:t>
      </w:r>
      <w:r w:rsidR="00091D96" w:rsidRPr="009D3151">
        <w:rPr>
          <w:rFonts w:ascii="Arial" w:hAnsi="Arial" w:cs="Arial"/>
        </w:rPr>
        <w:t>Snatched home eternally.</w:t>
      </w:r>
      <w:r w:rsidRPr="009D3151">
        <w:rPr>
          <w:rFonts w:ascii="Arial" w:hAnsi="Arial" w:cs="Arial"/>
        </w:rPr>
        <w:t>”</w:t>
      </w:r>
      <w:r w:rsidR="00A24A03" w:rsidRPr="009D3151">
        <w:rPr>
          <w:rStyle w:val="FootnoteReference"/>
          <w:rFonts w:ascii="Arial" w:hAnsi="Arial" w:cs="Arial"/>
        </w:rPr>
        <w:footnoteReference w:id="89"/>
      </w:r>
      <w:r w:rsidR="00A24A03" w:rsidRPr="009D3151">
        <w:rPr>
          <w:rFonts w:ascii="Arial" w:hAnsi="Arial" w:cs="Arial"/>
        </w:rPr>
        <w:t xml:space="preserve"> </w:t>
      </w:r>
    </w:p>
    <w:p w14:paraId="27D99255" w14:textId="77777777" w:rsidR="00502D45" w:rsidRPr="009D3151" w:rsidRDefault="00502D45" w:rsidP="00A24A03">
      <w:pPr>
        <w:ind w:firstLine="720"/>
        <w:rPr>
          <w:rFonts w:ascii="Arial" w:hAnsi="Arial" w:cs="Arial"/>
        </w:rPr>
      </w:pPr>
      <w:r w:rsidRPr="009D3151">
        <w:rPr>
          <w:rFonts w:ascii="Arial" w:hAnsi="Arial" w:cs="Arial"/>
        </w:rPr>
        <w:t>“</w:t>
      </w:r>
      <w:r w:rsidR="00A24A03" w:rsidRPr="009D3151">
        <w:rPr>
          <w:rFonts w:ascii="Arial" w:hAnsi="Arial" w:cs="Arial"/>
        </w:rPr>
        <w:t xml:space="preserve">In Christ; Alexander is not </w:t>
      </w:r>
      <w:r w:rsidR="00091D96" w:rsidRPr="009D3151">
        <w:rPr>
          <w:rFonts w:ascii="Arial" w:hAnsi="Arial" w:cs="Arial"/>
        </w:rPr>
        <w:t>dead but lives beyond</w:t>
      </w:r>
      <w:r w:rsidR="00A24A03" w:rsidRPr="009D3151">
        <w:rPr>
          <w:rFonts w:ascii="Arial" w:hAnsi="Arial" w:cs="Arial"/>
        </w:rPr>
        <w:t xml:space="preserve"> the stars, and his body rests </w:t>
      </w:r>
      <w:r w:rsidR="00091D96" w:rsidRPr="009D3151">
        <w:rPr>
          <w:rFonts w:ascii="Arial" w:hAnsi="Arial" w:cs="Arial"/>
        </w:rPr>
        <w:t>in this tomb.</w:t>
      </w:r>
      <w:r w:rsidRPr="009D3151">
        <w:rPr>
          <w:rFonts w:ascii="Arial" w:hAnsi="Arial" w:cs="Arial"/>
        </w:rPr>
        <w:t>”</w:t>
      </w:r>
      <w:r w:rsidR="00091D96" w:rsidRPr="009D3151">
        <w:rPr>
          <w:rFonts w:ascii="Arial" w:hAnsi="Arial" w:cs="Arial"/>
        </w:rPr>
        <w:t xml:space="preserve"> </w:t>
      </w:r>
    </w:p>
    <w:p w14:paraId="0D68C9B4" w14:textId="21CF46BD" w:rsidR="00091D96" w:rsidRPr="009D3151" w:rsidRDefault="00091D96" w:rsidP="00A24A03">
      <w:pPr>
        <w:ind w:firstLine="720"/>
        <w:rPr>
          <w:rFonts w:ascii="Arial" w:hAnsi="Arial" w:cs="Arial"/>
        </w:rPr>
      </w:pPr>
      <w:r w:rsidRPr="009D3151">
        <w:rPr>
          <w:rFonts w:ascii="Arial" w:hAnsi="Arial" w:cs="Arial"/>
        </w:rPr>
        <w:t>C</w:t>
      </w:r>
      <w:r w:rsidR="00A24A03" w:rsidRPr="009D3151">
        <w:rPr>
          <w:rFonts w:ascii="Arial" w:hAnsi="Arial" w:cs="Arial"/>
        </w:rPr>
        <w:t>ontrast these with the tone of heathen funer</w:t>
      </w:r>
      <w:r w:rsidRPr="009D3151">
        <w:rPr>
          <w:rFonts w:ascii="Arial" w:hAnsi="Arial" w:cs="Arial"/>
        </w:rPr>
        <w:t>al insc</w:t>
      </w:r>
      <w:r w:rsidR="00A24A03" w:rsidRPr="009D3151">
        <w:rPr>
          <w:rFonts w:ascii="Arial" w:hAnsi="Arial" w:cs="Arial"/>
        </w:rPr>
        <w:t xml:space="preserve">riptions. In </w:t>
      </w:r>
      <w:proofErr w:type="gramStart"/>
      <w:r w:rsidR="00A24A03" w:rsidRPr="009D3151">
        <w:rPr>
          <w:rFonts w:ascii="Arial" w:hAnsi="Arial" w:cs="Arial"/>
        </w:rPr>
        <w:t>general</w:t>
      </w:r>
      <w:proofErr w:type="gramEnd"/>
      <w:r w:rsidR="00A24A03" w:rsidRPr="009D3151">
        <w:rPr>
          <w:rFonts w:ascii="Arial" w:hAnsi="Arial" w:cs="Arial"/>
        </w:rPr>
        <w:t xml:space="preserve"> the pagan </w:t>
      </w:r>
      <w:r w:rsidRPr="009D3151">
        <w:rPr>
          <w:rFonts w:ascii="Arial" w:hAnsi="Arial" w:cs="Arial"/>
        </w:rPr>
        <w:t xml:space="preserve">epitaphs were like </w:t>
      </w:r>
      <w:r w:rsidR="00A24A03" w:rsidRPr="009D3151">
        <w:rPr>
          <w:rFonts w:ascii="Arial" w:hAnsi="Arial" w:cs="Arial"/>
        </w:rPr>
        <w:t xml:space="preserve">that which Sophocles expresses in the </w:t>
      </w:r>
      <w:proofErr w:type="spellStart"/>
      <w:r w:rsidR="00A24A03" w:rsidRPr="009D3151">
        <w:rPr>
          <w:rFonts w:ascii="Arial" w:hAnsi="Arial" w:cs="Arial"/>
          <w:i/>
          <w:iCs/>
        </w:rPr>
        <w:t>Oedipis</w:t>
      </w:r>
      <w:proofErr w:type="spellEnd"/>
      <w:r w:rsidR="00A24A03" w:rsidRPr="009D3151">
        <w:rPr>
          <w:rFonts w:ascii="Arial" w:hAnsi="Arial" w:cs="Arial"/>
        </w:rPr>
        <w:t xml:space="preserve">, at </w:t>
      </w:r>
      <w:proofErr w:type="spellStart"/>
      <w:r w:rsidR="00A24A03" w:rsidRPr="009D3151">
        <w:rPr>
          <w:rFonts w:ascii="Arial" w:hAnsi="Arial" w:cs="Arial"/>
        </w:rPr>
        <w:t>Colomus</w:t>
      </w:r>
      <w:proofErr w:type="spellEnd"/>
      <w:r w:rsidRPr="009D3151">
        <w:rPr>
          <w:rFonts w:ascii="Arial" w:hAnsi="Arial" w:cs="Arial"/>
        </w:rPr>
        <w:t xml:space="preserve">: </w:t>
      </w:r>
    </w:p>
    <w:p w14:paraId="0D68C9B5" w14:textId="128D6DCF" w:rsidR="00091D96" w:rsidRPr="009D3151" w:rsidRDefault="00BF0185" w:rsidP="00A24A03">
      <w:pPr>
        <w:ind w:left="720"/>
        <w:rPr>
          <w:rFonts w:ascii="Arial" w:hAnsi="Arial" w:cs="Arial"/>
        </w:rPr>
      </w:pPr>
      <w:r w:rsidRPr="009D3151">
        <w:rPr>
          <w:rFonts w:ascii="Arial" w:hAnsi="Arial" w:cs="Arial"/>
        </w:rPr>
        <w:t>“</w:t>
      </w:r>
      <w:r w:rsidR="00091D96" w:rsidRPr="009D3151">
        <w:rPr>
          <w:rFonts w:ascii="Arial" w:hAnsi="Arial" w:cs="Arial"/>
        </w:rPr>
        <w:t xml:space="preserve">Happiest beyond compare </w:t>
      </w:r>
      <w:r w:rsidR="00A24A03" w:rsidRPr="009D3151">
        <w:rPr>
          <w:rFonts w:ascii="Arial" w:hAnsi="Arial" w:cs="Arial"/>
        </w:rPr>
        <w:br/>
        <w:t xml:space="preserve">Never to taste of life; </w:t>
      </w:r>
      <w:r w:rsidR="00A24A03" w:rsidRPr="009D3151">
        <w:rPr>
          <w:rFonts w:ascii="Arial" w:hAnsi="Arial" w:cs="Arial"/>
        </w:rPr>
        <w:br/>
        <w:t xml:space="preserve">Happiest in order next. </w:t>
      </w:r>
      <w:r w:rsidR="00A24A03" w:rsidRPr="009D3151">
        <w:rPr>
          <w:rFonts w:ascii="Arial" w:hAnsi="Arial" w:cs="Arial"/>
        </w:rPr>
        <w:br/>
      </w:r>
      <w:r w:rsidR="00091D96" w:rsidRPr="009D3151">
        <w:rPr>
          <w:rFonts w:ascii="Arial" w:hAnsi="Arial" w:cs="Arial"/>
        </w:rPr>
        <w:t>B</w:t>
      </w:r>
      <w:r w:rsidR="00A24A03" w:rsidRPr="009D3151">
        <w:rPr>
          <w:rFonts w:ascii="Arial" w:hAnsi="Arial" w:cs="Arial"/>
        </w:rPr>
        <w:t xml:space="preserve">eing born, with quickest speed </w:t>
      </w:r>
      <w:r w:rsidR="00A24A03" w:rsidRPr="009D3151">
        <w:rPr>
          <w:rFonts w:ascii="Arial" w:hAnsi="Arial" w:cs="Arial"/>
        </w:rPr>
        <w:br/>
      </w:r>
      <w:r w:rsidR="00A24A03" w:rsidRPr="009D3151">
        <w:rPr>
          <w:rFonts w:ascii="Arial" w:hAnsi="Arial" w:cs="Arial"/>
        </w:rPr>
        <w:lastRenderedPageBreak/>
        <w:t xml:space="preserve">Thither again to turn. </w:t>
      </w:r>
      <w:r w:rsidR="00A24A03" w:rsidRPr="009D3151">
        <w:rPr>
          <w:rFonts w:ascii="Arial" w:hAnsi="Arial" w:cs="Arial"/>
        </w:rPr>
        <w:br/>
      </w:r>
      <w:r w:rsidR="00091D96" w:rsidRPr="009D3151">
        <w:rPr>
          <w:rFonts w:ascii="Arial" w:hAnsi="Arial" w:cs="Arial"/>
        </w:rPr>
        <w:t>From whence we came.</w:t>
      </w:r>
      <w:r w:rsidRPr="009D3151">
        <w:rPr>
          <w:rFonts w:ascii="Arial" w:hAnsi="Arial" w:cs="Arial"/>
        </w:rPr>
        <w:t>”</w:t>
      </w:r>
      <w:r w:rsidR="00091D96" w:rsidRPr="009D3151">
        <w:rPr>
          <w:rFonts w:ascii="Arial" w:hAnsi="Arial" w:cs="Arial"/>
        </w:rPr>
        <w:t xml:space="preserve"> </w:t>
      </w:r>
    </w:p>
    <w:p w14:paraId="0D68C9B6" w14:textId="004B839B" w:rsidR="00091D96" w:rsidRPr="009D3151" w:rsidRDefault="00BF0185" w:rsidP="00A24A03">
      <w:pPr>
        <w:ind w:firstLine="720"/>
        <w:rPr>
          <w:rFonts w:ascii="Arial" w:hAnsi="Arial" w:cs="Arial"/>
        </w:rPr>
      </w:pPr>
      <w:r w:rsidRPr="009D3151">
        <w:rPr>
          <w:rFonts w:ascii="Arial" w:hAnsi="Arial" w:cs="Arial"/>
        </w:rPr>
        <w:t>“</w:t>
      </w:r>
      <w:r w:rsidR="00091D96" w:rsidRPr="009D3151">
        <w:rPr>
          <w:rFonts w:ascii="Arial" w:hAnsi="Arial" w:cs="Arial"/>
        </w:rPr>
        <w:t>In a Roman monument which I had occasion to publish not long si</w:t>
      </w:r>
      <w:r w:rsidR="00A24A03" w:rsidRPr="009D3151">
        <w:rPr>
          <w:rFonts w:ascii="Arial" w:hAnsi="Arial" w:cs="Arial"/>
        </w:rPr>
        <w:t xml:space="preserve">nce, a father (Caius </w:t>
      </w:r>
      <w:proofErr w:type="spellStart"/>
      <w:r w:rsidR="00A24A03" w:rsidRPr="009D3151">
        <w:rPr>
          <w:rFonts w:ascii="Arial" w:hAnsi="Arial" w:cs="Arial"/>
        </w:rPr>
        <w:t>Sextus</w:t>
      </w:r>
      <w:proofErr w:type="spellEnd"/>
      <w:r w:rsidR="00A24A03" w:rsidRPr="009D3151">
        <w:rPr>
          <w:rFonts w:ascii="Arial" w:hAnsi="Arial" w:cs="Arial"/>
        </w:rPr>
        <w:t xml:space="preserve"> by name,</w:t>
      </w:r>
      <w:r w:rsidR="00091D96" w:rsidRPr="009D3151">
        <w:rPr>
          <w:rFonts w:ascii="Arial" w:hAnsi="Arial" w:cs="Arial"/>
        </w:rPr>
        <w:t xml:space="preserve">) is represented </w:t>
      </w:r>
      <w:r w:rsidR="00A24A03" w:rsidRPr="009D3151">
        <w:rPr>
          <w:rFonts w:ascii="Arial" w:hAnsi="Arial" w:cs="Arial"/>
        </w:rPr>
        <w:t>bidding farewell to his daughter, and two words — '</w:t>
      </w:r>
      <w:r w:rsidR="00A24A03" w:rsidRPr="009D3151">
        <w:rPr>
          <w:rFonts w:ascii="Arial" w:hAnsi="Arial" w:cs="Arial"/>
          <w:i/>
        </w:rPr>
        <w:t xml:space="preserve">Vale </w:t>
      </w:r>
      <w:proofErr w:type="spellStart"/>
      <w:r w:rsidR="00A24A03" w:rsidRPr="009D3151">
        <w:rPr>
          <w:rFonts w:ascii="Arial" w:hAnsi="Arial" w:cs="Arial"/>
          <w:i/>
        </w:rPr>
        <w:t>Ae</w:t>
      </w:r>
      <w:r w:rsidR="00091D96" w:rsidRPr="009D3151">
        <w:rPr>
          <w:rFonts w:ascii="Arial" w:hAnsi="Arial" w:cs="Arial"/>
          <w:i/>
        </w:rPr>
        <w:t>ternam</w:t>
      </w:r>
      <w:proofErr w:type="spellEnd"/>
      <w:r w:rsidR="00A24A03" w:rsidRPr="009D3151">
        <w:rPr>
          <w:rFonts w:ascii="Arial" w:hAnsi="Arial" w:cs="Arial"/>
        </w:rPr>
        <w:t>,' farewell for</w:t>
      </w:r>
      <w:r w:rsidR="00091D96" w:rsidRPr="009D3151">
        <w:rPr>
          <w:rFonts w:ascii="Arial" w:hAnsi="Arial" w:cs="Arial"/>
        </w:rPr>
        <w:t>ever — give an expressi</w:t>
      </w:r>
      <w:r w:rsidR="00A24A03" w:rsidRPr="009D3151">
        <w:rPr>
          <w:rFonts w:ascii="Arial" w:hAnsi="Arial" w:cs="Arial"/>
        </w:rPr>
        <w:t xml:space="preserve">ve utterance to the feeling of </w:t>
      </w:r>
      <w:r w:rsidR="00091D96" w:rsidRPr="009D3151">
        <w:rPr>
          <w:rFonts w:ascii="Arial" w:hAnsi="Arial" w:cs="Arial"/>
        </w:rPr>
        <w:t>blank and hopeless severanc</w:t>
      </w:r>
      <w:r w:rsidR="00A24A03" w:rsidRPr="009D3151">
        <w:rPr>
          <w:rFonts w:ascii="Arial" w:hAnsi="Arial" w:cs="Arial"/>
        </w:rPr>
        <w:t xml:space="preserve">e with which Greeks and </w:t>
      </w:r>
      <w:r w:rsidR="00091D96" w:rsidRPr="009D3151">
        <w:rPr>
          <w:rFonts w:ascii="Arial" w:hAnsi="Arial" w:cs="Arial"/>
        </w:rPr>
        <w:t>Romans were burd</w:t>
      </w:r>
      <w:r w:rsidR="00A24A03" w:rsidRPr="009D3151">
        <w:rPr>
          <w:rFonts w:ascii="Arial" w:hAnsi="Arial" w:cs="Arial"/>
        </w:rPr>
        <w:t>ened when the reality of death was before their eyes.</w:t>
      </w:r>
      <w:r w:rsidRPr="009D3151">
        <w:rPr>
          <w:rFonts w:ascii="Arial" w:hAnsi="Arial" w:cs="Arial"/>
        </w:rPr>
        <w:t>”</w:t>
      </w:r>
      <w:r w:rsidR="00A24A03" w:rsidRPr="009D3151">
        <w:rPr>
          <w:rStyle w:val="FootnoteReference"/>
          <w:rFonts w:ascii="Arial" w:hAnsi="Arial" w:cs="Arial"/>
        </w:rPr>
        <w:footnoteReference w:id="90"/>
      </w:r>
      <w:r w:rsidR="00A24A03" w:rsidRPr="009D3151">
        <w:rPr>
          <w:rFonts w:ascii="Arial" w:hAnsi="Arial" w:cs="Arial"/>
        </w:rPr>
        <w:t xml:space="preserve"> Death </w:t>
      </w:r>
      <w:r w:rsidR="00091D96" w:rsidRPr="009D3151">
        <w:rPr>
          <w:rFonts w:ascii="Arial" w:hAnsi="Arial" w:cs="Arial"/>
        </w:rPr>
        <w:t>was a cheerful event i</w:t>
      </w:r>
      <w:r w:rsidR="00A24A03" w:rsidRPr="009D3151">
        <w:rPr>
          <w:rFonts w:ascii="Arial" w:hAnsi="Arial" w:cs="Arial"/>
        </w:rPr>
        <w:t>n the eyes of the early Chris</w:t>
      </w:r>
      <w:r w:rsidR="00091D96" w:rsidRPr="009D3151">
        <w:rPr>
          <w:rFonts w:ascii="Arial" w:hAnsi="Arial" w:cs="Arial"/>
        </w:rPr>
        <w:t>tians. It was called</w:t>
      </w:r>
      <w:r w:rsidR="00A24A03" w:rsidRPr="009D3151">
        <w:rPr>
          <w:rFonts w:ascii="Arial" w:hAnsi="Arial" w:cs="Arial"/>
        </w:rPr>
        <w:t xml:space="preserve"> birth. Anchors, harps, palms, </w:t>
      </w:r>
      <w:r w:rsidR="00091D96" w:rsidRPr="009D3151">
        <w:rPr>
          <w:rFonts w:ascii="Arial" w:hAnsi="Arial" w:cs="Arial"/>
        </w:rPr>
        <w:t>crowns, surrounded the grav</w:t>
      </w:r>
      <w:r w:rsidR="00A24A03" w:rsidRPr="009D3151">
        <w:rPr>
          <w:rFonts w:ascii="Arial" w:hAnsi="Arial" w:cs="Arial"/>
        </w:rPr>
        <w:t xml:space="preserve">e. They discarded </w:t>
      </w:r>
      <w:r w:rsidR="00091D96" w:rsidRPr="009D3151">
        <w:rPr>
          <w:rFonts w:ascii="Arial" w:hAnsi="Arial" w:cs="Arial"/>
        </w:rPr>
        <w:t>lamentations and extr</w:t>
      </w:r>
      <w:r w:rsidR="00A24A03" w:rsidRPr="009D3151">
        <w:rPr>
          <w:rFonts w:ascii="Arial" w:hAnsi="Arial" w:cs="Arial"/>
        </w:rPr>
        <w:t xml:space="preserve">avagant grief. The prayers for </w:t>
      </w:r>
      <w:r w:rsidR="00091D96" w:rsidRPr="009D3151">
        <w:rPr>
          <w:rFonts w:ascii="Arial" w:hAnsi="Arial" w:cs="Arial"/>
        </w:rPr>
        <w:t>the dead were thanksgiving for God's goodness.</w:t>
      </w:r>
      <w:r w:rsidR="00A24A03" w:rsidRPr="009D3151">
        <w:rPr>
          <w:rStyle w:val="FootnoteReference"/>
          <w:rFonts w:ascii="Arial" w:hAnsi="Arial" w:cs="Arial"/>
        </w:rPr>
        <w:footnoteReference w:id="91"/>
      </w:r>
      <w:r w:rsidR="00A24A03" w:rsidRPr="009D3151">
        <w:rPr>
          <w:rFonts w:ascii="Arial" w:hAnsi="Arial" w:cs="Arial"/>
        </w:rPr>
        <w:t xml:space="preserve"> </w:t>
      </w:r>
      <w:r w:rsidR="00091D96" w:rsidRPr="009D3151">
        <w:rPr>
          <w:rFonts w:ascii="Arial" w:hAnsi="Arial" w:cs="Arial"/>
        </w:rPr>
        <w:t>Their language is such as could not have been used by them had they e</w:t>
      </w:r>
      <w:r w:rsidR="00A24A03" w:rsidRPr="009D3151">
        <w:rPr>
          <w:rFonts w:ascii="Arial" w:hAnsi="Arial" w:cs="Arial"/>
        </w:rPr>
        <w:t>ntertained the views that pre</w:t>
      </w:r>
      <w:r w:rsidR="00091D96" w:rsidRPr="009D3151">
        <w:rPr>
          <w:rFonts w:ascii="Arial" w:hAnsi="Arial" w:cs="Arial"/>
        </w:rPr>
        <w:t>vailed from the Si</w:t>
      </w:r>
      <w:r w:rsidR="00A24A03" w:rsidRPr="009D3151">
        <w:rPr>
          <w:rFonts w:ascii="Arial" w:hAnsi="Arial" w:cs="Arial"/>
        </w:rPr>
        <w:t xml:space="preserve">xth to the Eighteenth Century, </w:t>
      </w:r>
      <w:r w:rsidR="00091D96" w:rsidRPr="009D3151">
        <w:rPr>
          <w:rFonts w:ascii="Arial" w:hAnsi="Arial" w:cs="Arial"/>
        </w:rPr>
        <w:t>a</w:t>
      </w:r>
      <w:r w:rsidR="00A24A03" w:rsidRPr="009D3151">
        <w:rPr>
          <w:rFonts w:ascii="Arial" w:hAnsi="Arial" w:cs="Arial"/>
        </w:rPr>
        <w:t xml:space="preserve">mong </w:t>
      </w:r>
      <w:proofErr w:type="gramStart"/>
      <w:r w:rsidR="00A24A03" w:rsidRPr="009D3151">
        <w:rPr>
          <w:rFonts w:ascii="Arial" w:hAnsi="Arial" w:cs="Arial"/>
        </w:rPr>
        <w:t>the majority of</w:t>
      </w:r>
      <w:proofErr w:type="gramEnd"/>
      <w:r w:rsidR="00A24A03" w:rsidRPr="009D3151">
        <w:rPr>
          <w:rFonts w:ascii="Arial" w:hAnsi="Arial" w:cs="Arial"/>
        </w:rPr>
        <w:t xml:space="preserve"> Christians; and their remains </w:t>
      </w:r>
      <w:r w:rsidR="00091D96" w:rsidRPr="009D3151">
        <w:rPr>
          <w:rFonts w:ascii="Arial" w:hAnsi="Arial" w:cs="Arial"/>
        </w:rPr>
        <w:t>all testify to the cheer</w:t>
      </w:r>
      <w:r w:rsidR="00A24A03" w:rsidRPr="009D3151">
        <w:rPr>
          <w:rFonts w:ascii="Arial" w:hAnsi="Arial" w:cs="Arial"/>
        </w:rPr>
        <w:t xml:space="preserve">fulness of early Christianity. </w:t>
      </w:r>
    </w:p>
    <w:p w14:paraId="1577F115" w14:textId="65444258" w:rsidR="00961AD3" w:rsidRPr="009D3151" w:rsidRDefault="00961AD3" w:rsidP="00961AD3">
      <w:pPr>
        <w:pStyle w:val="Heading2"/>
        <w:rPr>
          <w:rFonts w:ascii="Arial" w:hAnsi="Arial" w:cs="Arial"/>
        </w:rPr>
      </w:pPr>
      <w:bookmarkStart w:id="25" w:name="_Toc134373931"/>
      <w:r w:rsidRPr="009D3151">
        <w:rPr>
          <w:rFonts w:ascii="Arial" w:hAnsi="Arial" w:cs="Arial"/>
        </w:rPr>
        <w:t>Cheerful Faith of the First Christians.</w:t>
      </w:r>
      <w:bookmarkEnd w:id="25"/>
    </w:p>
    <w:p w14:paraId="0D4EA6C0" w14:textId="3E2B12AB" w:rsidR="00A16B9C" w:rsidRPr="009D3151" w:rsidRDefault="00BF0185" w:rsidP="00641443">
      <w:pPr>
        <w:ind w:firstLine="720"/>
        <w:rPr>
          <w:rFonts w:ascii="Arial" w:hAnsi="Arial" w:cs="Arial"/>
        </w:rPr>
      </w:pPr>
      <w:r w:rsidRPr="009D3151">
        <w:rPr>
          <w:rFonts w:ascii="Arial" w:hAnsi="Arial" w:cs="Arial"/>
        </w:rPr>
        <w:t>“</w:t>
      </w:r>
      <w:r w:rsidR="00091D96" w:rsidRPr="009D3151">
        <w:rPr>
          <w:rFonts w:ascii="Arial" w:hAnsi="Arial" w:cs="Arial"/>
        </w:rPr>
        <w:t xml:space="preserve">The fathers of the church live in </w:t>
      </w:r>
      <w:r w:rsidR="00A24A03" w:rsidRPr="009D3151">
        <w:rPr>
          <w:rFonts w:ascii="Arial" w:hAnsi="Arial" w:cs="Arial"/>
        </w:rPr>
        <w:t>their voluminous works</w:t>
      </w:r>
      <w:r w:rsidR="00091D96" w:rsidRPr="009D3151">
        <w:rPr>
          <w:rFonts w:ascii="Arial" w:hAnsi="Arial" w:cs="Arial"/>
        </w:rPr>
        <w:t>; the low</w:t>
      </w:r>
      <w:r w:rsidR="00A24A03" w:rsidRPr="009D3151">
        <w:rPr>
          <w:rFonts w:ascii="Arial" w:hAnsi="Arial" w:cs="Arial"/>
        </w:rPr>
        <w:t xml:space="preserve">er orders are only represented </w:t>
      </w:r>
      <w:r w:rsidR="00091D96" w:rsidRPr="009D3151">
        <w:rPr>
          <w:rFonts w:ascii="Arial" w:hAnsi="Arial" w:cs="Arial"/>
        </w:rPr>
        <w:t>by the</w:t>
      </w:r>
      <w:r w:rsidR="00A24A03" w:rsidRPr="009D3151">
        <w:rPr>
          <w:rFonts w:ascii="Arial" w:hAnsi="Arial" w:cs="Arial"/>
        </w:rPr>
        <w:t xml:space="preserve">se simple records, from which, </w:t>
      </w:r>
      <w:r w:rsidR="00091D96" w:rsidRPr="009D3151">
        <w:rPr>
          <w:rFonts w:ascii="Arial" w:hAnsi="Arial" w:cs="Arial"/>
        </w:rPr>
        <w:t>with</w:t>
      </w:r>
      <w:r w:rsidR="00A24A03" w:rsidRPr="009D3151">
        <w:rPr>
          <w:rFonts w:ascii="Arial" w:hAnsi="Arial" w:cs="Arial"/>
        </w:rPr>
        <w:t xml:space="preserve"> scarcely an exception, sorrow and complaint are banished; the </w:t>
      </w:r>
      <w:r w:rsidR="00091D96" w:rsidRPr="009D3151">
        <w:rPr>
          <w:rFonts w:ascii="Arial" w:hAnsi="Arial" w:cs="Arial"/>
        </w:rPr>
        <w:t>boast</w:t>
      </w:r>
      <w:r w:rsidR="00A24A03" w:rsidRPr="009D3151">
        <w:rPr>
          <w:rFonts w:ascii="Arial" w:hAnsi="Arial" w:cs="Arial"/>
        </w:rPr>
        <w:t xml:space="preserve"> of suffering, or an appeal to </w:t>
      </w:r>
      <w:r w:rsidR="00091D96" w:rsidRPr="009D3151">
        <w:rPr>
          <w:rFonts w:ascii="Arial" w:hAnsi="Arial" w:cs="Arial"/>
        </w:rPr>
        <w:t>the revengeful passio</w:t>
      </w:r>
      <w:r w:rsidR="00A24A03" w:rsidRPr="009D3151">
        <w:rPr>
          <w:rFonts w:ascii="Arial" w:hAnsi="Arial" w:cs="Arial"/>
        </w:rPr>
        <w:t>ns is nowhere to be found. One expresses faith,</w:t>
      </w:r>
      <w:r w:rsidR="00091D96" w:rsidRPr="009D3151">
        <w:rPr>
          <w:rFonts w:ascii="Arial" w:hAnsi="Arial" w:cs="Arial"/>
        </w:rPr>
        <w:t xml:space="preserve"> anot</w:t>
      </w:r>
      <w:r w:rsidR="00A24A03" w:rsidRPr="009D3151">
        <w:rPr>
          <w:rFonts w:ascii="Arial" w:hAnsi="Arial" w:cs="Arial"/>
        </w:rPr>
        <w:t xml:space="preserve">her hope, a third charity. The </w:t>
      </w:r>
      <w:r w:rsidR="00091D96" w:rsidRPr="009D3151">
        <w:rPr>
          <w:rFonts w:ascii="Arial" w:hAnsi="Arial" w:cs="Arial"/>
        </w:rPr>
        <w:t>genius of primitive Chri</w:t>
      </w:r>
      <w:r w:rsidR="00A24A03" w:rsidRPr="009D3151">
        <w:rPr>
          <w:rFonts w:ascii="Arial" w:hAnsi="Arial" w:cs="Arial"/>
        </w:rPr>
        <w:t xml:space="preserve">stianity — to believe, to love </w:t>
      </w:r>
      <w:r w:rsidR="00091D96" w:rsidRPr="009D3151">
        <w:rPr>
          <w:rFonts w:ascii="Arial" w:hAnsi="Arial" w:cs="Arial"/>
        </w:rPr>
        <w:t xml:space="preserve">and to suffer — has </w:t>
      </w:r>
      <w:r w:rsidR="00A24A03" w:rsidRPr="009D3151">
        <w:rPr>
          <w:rFonts w:ascii="Arial" w:hAnsi="Arial" w:cs="Arial"/>
        </w:rPr>
        <w:t xml:space="preserve">never been better illustrated. </w:t>
      </w:r>
      <w:r w:rsidR="00091D96" w:rsidRPr="009D3151">
        <w:rPr>
          <w:rFonts w:ascii="Arial" w:hAnsi="Arial" w:cs="Arial"/>
        </w:rPr>
        <w:t>These 'sermons in ston</w:t>
      </w:r>
      <w:r w:rsidR="00A24A03" w:rsidRPr="009D3151">
        <w:rPr>
          <w:rFonts w:ascii="Arial" w:hAnsi="Arial" w:cs="Arial"/>
        </w:rPr>
        <w:t xml:space="preserve">es' are addressed to the heart </w:t>
      </w:r>
      <w:r w:rsidR="00091D96" w:rsidRPr="009D3151">
        <w:rPr>
          <w:rFonts w:ascii="Arial" w:hAnsi="Arial" w:cs="Arial"/>
        </w:rPr>
        <w:t xml:space="preserve">and not to the head — </w:t>
      </w:r>
      <w:r w:rsidR="00A24A03" w:rsidRPr="009D3151">
        <w:rPr>
          <w:rFonts w:ascii="Arial" w:hAnsi="Arial" w:cs="Arial"/>
        </w:rPr>
        <w:t xml:space="preserve">to the feelings rather than to </w:t>
      </w:r>
      <w:r w:rsidR="00091D96" w:rsidRPr="009D3151">
        <w:rPr>
          <w:rFonts w:ascii="Arial" w:hAnsi="Arial" w:cs="Arial"/>
        </w:rPr>
        <w:t>the taste</w:t>
      </w:r>
      <w:r w:rsidR="00D20E66" w:rsidRPr="009D3151">
        <w:rPr>
          <w:rFonts w:ascii="Arial" w:hAnsi="Arial" w:cs="Arial"/>
        </w:rPr>
        <w:t>….</w:t>
      </w:r>
      <w:r w:rsidR="00091D96" w:rsidRPr="009D3151">
        <w:rPr>
          <w:rFonts w:ascii="Arial" w:hAnsi="Arial" w:cs="Arial"/>
        </w:rPr>
        <w:t xml:space="preserve"> In a</w:t>
      </w:r>
      <w:r w:rsidR="00A24A03" w:rsidRPr="009D3151">
        <w:rPr>
          <w:rFonts w:ascii="Arial" w:hAnsi="Arial" w:cs="Arial"/>
        </w:rPr>
        <w:t xml:space="preserve">ll the pictures and scriptures </w:t>
      </w:r>
      <w:r w:rsidR="00091D96" w:rsidRPr="009D3151">
        <w:rPr>
          <w:rFonts w:ascii="Arial" w:hAnsi="Arial" w:cs="Arial"/>
        </w:rPr>
        <w:t>of our Lord's history</w:t>
      </w:r>
      <w:r w:rsidR="00A24A03" w:rsidRPr="009D3151">
        <w:rPr>
          <w:rFonts w:ascii="Arial" w:hAnsi="Arial" w:cs="Arial"/>
        </w:rPr>
        <w:t xml:space="preserve"> no reference is ever found to </w:t>
      </w:r>
      <w:r w:rsidR="00091D96" w:rsidRPr="009D3151">
        <w:rPr>
          <w:rFonts w:ascii="Arial" w:hAnsi="Arial" w:cs="Arial"/>
        </w:rPr>
        <w:t>his sufferings or death. No gloomy subjects occ</w:t>
      </w:r>
      <w:r w:rsidR="00A24A03" w:rsidRPr="009D3151">
        <w:rPr>
          <w:rFonts w:ascii="Arial" w:hAnsi="Arial" w:cs="Arial"/>
        </w:rPr>
        <w:t xml:space="preserve">ur </w:t>
      </w:r>
      <w:r w:rsidR="00091D96" w:rsidRPr="009D3151">
        <w:rPr>
          <w:rFonts w:ascii="Arial" w:hAnsi="Arial" w:cs="Arial"/>
        </w:rPr>
        <w:t>in the cycle of Christian art.</w:t>
      </w:r>
      <w:r w:rsidRPr="009D3151">
        <w:rPr>
          <w:rFonts w:ascii="Arial" w:hAnsi="Arial" w:cs="Arial"/>
        </w:rPr>
        <w:t>”</w:t>
      </w:r>
      <w:r w:rsidR="00A24A03" w:rsidRPr="009D3151">
        <w:rPr>
          <w:rStyle w:val="FootnoteReference"/>
          <w:rFonts w:ascii="Arial" w:hAnsi="Arial" w:cs="Arial"/>
        </w:rPr>
        <w:footnoteReference w:id="92"/>
      </w:r>
      <w:r w:rsidR="00091D96" w:rsidRPr="009D3151">
        <w:rPr>
          <w:rFonts w:ascii="Arial" w:hAnsi="Arial" w:cs="Arial"/>
        </w:rPr>
        <w:t xml:space="preserve"> </w:t>
      </w:r>
    </w:p>
    <w:p w14:paraId="7F95C04A" w14:textId="2A64869E" w:rsidR="00A16B9C" w:rsidRPr="009D3151" w:rsidRDefault="00A24A03" w:rsidP="00641443">
      <w:pPr>
        <w:ind w:firstLine="720"/>
        <w:rPr>
          <w:rFonts w:ascii="Arial" w:hAnsi="Arial" w:cs="Arial"/>
        </w:rPr>
      </w:pPr>
      <w:r w:rsidRPr="009D3151">
        <w:rPr>
          <w:rFonts w:ascii="Arial" w:hAnsi="Arial" w:cs="Arial"/>
        </w:rPr>
        <w:t>Chrysostom</w:t>
      </w:r>
      <w:r w:rsidR="00091D96" w:rsidRPr="009D3151">
        <w:rPr>
          <w:rFonts w:ascii="Arial" w:hAnsi="Arial" w:cs="Arial"/>
        </w:rPr>
        <w:t xml:space="preserve"> says: </w:t>
      </w:r>
      <w:r w:rsidR="00BF0185" w:rsidRPr="009D3151">
        <w:rPr>
          <w:rFonts w:ascii="Arial" w:hAnsi="Arial" w:cs="Arial"/>
        </w:rPr>
        <w:t>“</w:t>
      </w:r>
      <w:r w:rsidR="00091D96" w:rsidRPr="009D3151">
        <w:rPr>
          <w:rFonts w:ascii="Arial" w:hAnsi="Arial" w:cs="Arial"/>
        </w:rPr>
        <w:t>For this c</w:t>
      </w:r>
      <w:r w:rsidRPr="009D3151">
        <w:rPr>
          <w:rFonts w:ascii="Arial" w:hAnsi="Arial" w:cs="Arial"/>
        </w:rPr>
        <w:t xml:space="preserve">ause, too, the place itself is </w:t>
      </w:r>
      <w:r w:rsidR="00091D96" w:rsidRPr="009D3151">
        <w:rPr>
          <w:rFonts w:ascii="Arial" w:hAnsi="Arial" w:cs="Arial"/>
        </w:rPr>
        <w:t>called a cemetery; t</w:t>
      </w:r>
      <w:r w:rsidRPr="009D3151">
        <w:rPr>
          <w:rFonts w:ascii="Arial" w:hAnsi="Arial" w:cs="Arial"/>
        </w:rPr>
        <w:t xml:space="preserve">hat you may know that the dead </w:t>
      </w:r>
      <w:r w:rsidR="00091D96" w:rsidRPr="009D3151">
        <w:rPr>
          <w:rFonts w:ascii="Arial" w:hAnsi="Arial" w:cs="Arial"/>
        </w:rPr>
        <w:t>laid there are not dea</w:t>
      </w:r>
      <w:r w:rsidRPr="009D3151">
        <w:rPr>
          <w:rFonts w:ascii="Arial" w:hAnsi="Arial" w:cs="Arial"/>
        </w:rPr>
        <w:t xml:space="preserve">d, but at rest and asleep. For </w:t>
      </w:r>
      <w:r w:rsidR="00091D96" w:rsidRPr="009D3151">
        <w:rPr>
          <w:rFonts w:ascii="Arial" w:hAnsi="Arial" w:cs="Arial"/>
        </w:rPr>
        <w:t>before the coming of Christ death used</w:t>
      </w:r>
      <w:r w:rsidRPr="009D3151">
        <w:rPr>
          <w:rFonts w:ascii="Arial" w:hAnsi="Arial" w:cs="Arial"/>
        </w:rPr>
        <w:t xml:space="preserve"> to be called </w:t>
      </w:r>
      <w:r w:rsidR="00091D96" w:rsidRPr="009D3151">
        <w:rPr>
          <w:rFonts w:ascii="Arial" w:hAnsi="Arial" w:cs="Arial"/>
        </w:rPr>
        <w:t>death, and not only so,</w:t>
      </w:r>
      <w:r w:rsidRPr="009D3151">
        <w:rPr>
          <w:rFonts w:ascii="Arial" w:hAnsi="Arial" w:cs="Arial"/>
        </w:rPr>
        <w:t xml:space="preserve"> but Hades, but after his com</w:t>
      </w:r>
      <w:r w:rsidR="00091D96" w:rsidRPr="009D3151">
        <w:rPr>
          <w:rFonts w:ascii="Arial" w:hAnsi="Arial" w:cs="Arial"/>
        </w:rPr>
        <w:t>ing and dying for the</w:t>
      </w:r>
      <w:r w:rsidRPr="009D3151">
        <w:rPr>
          <w:rFonts w:ascii="Arial" w:hAnsi="Arial" w:cs="Arial"/>
        </w:rPr>
        <w:t xml:space="preserve"> life of the world, death came </w:t>
      </w:r>
      <w:r w:rsidR="00091D96" w:rsidRPr="009D3151">
        <w:rPr>
          <w:rFonts w:ascii="Arial" w:hAnsi="Arial" w:cs="Arial"/>
        </w:rPr>
        <w:t xml:space="preserve">to be called death no </w:t>
      </w:r>
      <w:r w:rsidRPr="009D3151">
        <w:rPr>
          <w:rFonts w:ascii="Arial" w:hAnsi="Arial" w:cs="Arial"/>
        </w:rPr>
        <w:t>longer, but sleep and repose."</w:t>
      </w:r>
      <w:r w:rsidR="000754AD" w:rsidRPr="009D3151">
        <w:rPr>
          <w:rStyle w:val="FootnoteReference"/>
          <w:rFonts w:ascii="Arial" w:hAnsi="Arial" w:cs="Arial"/>
        </w:rPr>
        <w:footnoteReference w:id="93"/>
      </w:r>
      <w:r w:rsidRPr="009D3151">
        <w:rPr>
          <w:rFonts w:ascii="Arial" w:hAnsi="Arial" w:cs="Arial"/>
        </w:rPr>
        <w:t xml:space="preserve"> </w:t>
      </w:r>
      <w:r w:rsidR="00091D96" w:rsidRPr="009D3151">
        <w:rPr>
          <w:rFonts w:ascii="Arial" w:hAnsi="Arial" w:cs="Arial"/>
        </w:rPr>
        <w:t>The word cemeteri</w:t>
      </w:r>
      <w:r w:rsidRPr="009D3151">
        <w:rPr>
          <w:rFonts w:ascii="Arial" w:hAnsi="Arial" w:cs="Arial"/>
        </w:rPr>
        <w:t xml:space="preserve">es, dormitories, shows us that </w:t>
      </w:r>
      <w:r w:rsidR="00091D96" w:rsidRPr="009D3151">
        <w:rPr>
          <w:rFonts w:ascii="Arial" w:hAnsi="Arial" w:cs="Arial"/>
        </w:rPr>
        <w:t xml:space="preserve">death was regarded as a state </w:t>
      </w:r>
      <w:r w:rsidRPr="009D3151">
        <w:rPr>
          <w:rFonts w:ascii="Arial" w:hAnsi="Arial" w:cs="Arial"/>
        </w:rPr>
        <w:t xml:space="preserve">of repose and thus a </w:t>
      </w:r>
      <w:r w:rsidR="00091D96" w:rsidRPr="009D3151">
        <w:rPr>
          <w:rFonts w:ascii="Arial" w:hAnsi="Arial" w:cs="Arial"/>
        </w:rPr>
        <w:t>condition of hope</w:t>
      </w:r>
      <w:r w:rsidRPr="009D3151">
        <w:rPr>
          <w:rFonts w:ascii="Arial" w:hAnsi="Arial" w:cs="Arial"/>
        </w:rPr>
        <w:t>. In fact, "in this auspicious word,”</w:t>
      </w:r>
      <w:r w:rsidR="00091D96" w:rsidRPr="009D3151">
        <w:rPr>
          <w:rFonts w:ascii="Arial" w:hAnsi="Arial" w:cs="Arial"/>
        </w:rPr>
        <w:t xml:space="preserve"> now for the f</w:t>
      </w:r>
      <w:r w:rsidRPr="009D3151">
        <w:rPr>
          <w:rFonts w:ascii="Arial" w:hAnsi="Arial" w:cs="Arial"/>
        </w:rPr>
        <w:t xml:space="preserve">irst time applied to the tomb, </w:t>
      </w:r>
      <w:r w:rsidR="00091D96" w:rsidRPr="009D3151">
        <w:rPr>
          <w:rFonts w:ascii="Arial" w:hAnsi="Arial" w:cs="Arial"/>
        </w:rPr>
        <w:t>there is manifest a sens</w:t>
      </w:r>
      <w:r w:rsidRPr="009D3151">
        <w:rPr>
          <w:rFonts w:ascii="Arial" w:hAnsi="Arial" w:cs="Arial"/>
        </w:rPr>
        <w:t xml:space="preserve">e of hope and immortality, the </w:t>
      </w:r>
      <w:r w:rsidR="00091D96" w:rsidRPr="009D3151">
        <w:rPr>
          <w:rFonts w:ascii="Arial" w:hAnsi="Arial" w:cs="Arial"/>
        </w:rPr>
        <w:t>result of a new reli</w:t>
      </w:r>
      <w:r w:rsidRPr="009D3151">
        <w:rPr>
          <w:rFonts w:ascii="Arial" w:hAnsi="Arial" w:cs="Arial"/>
        </w:rPr>
        <w:t xml:space="preserve">gion. A star had arisen on the </w:t>
      </w:r>
      <w:r w:rsidR="00091D96" w:rsidRPr="009D3151">
        <w:rPr>
          <w:rFonts w:ascii="Arial" w:hAnsi="Arial" w:cs="Arial"/>
        </w:rPr>
        <w:t xml:space="preserve">borders of the grave, </w:t>
      </w:r>
      <w:r w:rsidRPr="009D3151">
        <w:rPr>
          <w:rFonts w:ascii="Arial" w:hAnsi="Arial" w:cs="Arial"/>
        </w:rPr>
        <w:t>dispelling the horror of dark</w:t>
      </w:r>
      <w:r w:rsidR="00091D96" w:rsidRPr="009D3151">
        <w:rPr>
          <w:rFonts w:ascii="Arial" w:hAnsi="Arial" w:cs="Arial"/>
        </w:rPr>
        <w:t>ness which had hitherto reigned there</w:t>
      </w:r>
      <w:r w:rsidRPr="009D3151">
        <w:rPr>
          <w:rFonts w:ascii="Arial" w:hAnsi="Arial" w:cs="Arial"/>
        </w:rPr>
        <w:t xml:space="preserve">; the prospect </w:t>
      </w:r>
      <w:r w:rsidR="00641443" w:rsidRPr="009D3151">
        <w:rPr>
          <w:rFonts w:ascii="Arial" w:hAnsi="Arial" w:cs="Arial"/>
        </w:rPr>
        <w:t xml:space="preserve">beyond was now cleared up, and so dazzling was the </w:t>
      </w:r>
      <w:r w:rsidR="00091D96" w:rsidRPr="009D3151">
        <w:rPr>
          <w:rFonts w:ascii="Arial" w:hAnsi="Arial" w:cs="Arial"/>
        </w:rPr>
        <w:t xml:space="preserve">view of an 'eternal city sculptured in the sky, </w:t>
      </w:r>
      <w:r w:rsidR="00641443" w:rsidRPr="009D3151">
        <w:rPr>
          <w:rFonts w:ascii="Arial" w:hAnsi="Arial" w:cs="Arial"/>
        </w:rPr>
        <w:t>that num</w:t>
      </w:r>
      <w:r w:rsidR="00091D96" w:rsidRPr="009D3151">
        <w:rPr>
          <w:rFonts w:ascii="Arial" w:hAnsi="Arial" w:cs="Arial"/>
        </w:rPr>
        <w:t>bers were found eag</w:t>
      </w:r>
      <w:r w:rsidR="00641443" w:rsidRPr="009D3151">
        <w:rPr>
          <w:rFonts w:ascii="Arial" w:hAnsi="Arial" w:cs="Arial"/>
        </w:rPr>
        <w:t xml:space="preserve">er to rush through the gate of </w:t>
      </w:r>
      <w:r w:rsidR="00091D96" w:rsidRPr="009D3151">
        <w:rPr>
          <w:rFonts w:ascii="Arial" w:hAnsi="Arial" w:cs="Arial"/>
        </w:rPr>
        <w:t>martyrdom, for the ho</w:t>
      </w:r>
      <w:r w:rsidR="00641443" w:rsidRPr="009D3151">
        <w:rPr>
          <w:rFonts w:ascii="Arial" w:hAnsi="Arial" w:cs="Arial"/>
        </w:rPr>
        <w:t>pe of entering its starry portals.</w:t>
      </w:r>
      <w:r w:rsidR="00BF0185" w:rsidRPr="009D3151">
        <w:rPr>
          <w:rFonts w:ascii="Arial" w:hAnsi="Arial" w:cs="Arial"/>
        </w:rPr>
        <w:t>”</w:t>
      </w:r>
      <w:r w:rsidR="00641443" w:rsidRPr="009D3151">
        <w:rPr>
          <w:rStyle w:val="FootnoteReference"/>
          <w:rFonts w:ascii="Arial" w:hAnsi="Arial" w:cs="Arial"/>
        </w:rPr>
        <w:footnoteReference w:id="94"/>
      </w:r>
      <w:r w:rsidR="00091D96" w:rsidRPr="009D3151">
        <w:rPr>
          <w:rFonts w:ascii="Arial" w:hAnsi="Arial" w:cs="Arial"/>
        </w:rPr>
        <w:t xml:space="preserve"> </w:t>
      </w:r>
    </w:p>
    <w:p w14:paraId="4E26CC9E" w14:textId="10D236AE" w:rsidR="00A16B9C" w:rsidRPr="009D3151" w:rsidRDefault="00091D96" w:rsidP="00641443">
      <w:pPr>
        <w:ind w:firstLine="720"/>
        <w:rPr>
          <w:rFonts w:ascii="Arial" w:hAnsi="Arial" w:cs="Arial"/>
        </w:rPr>
      </w:pPr>
      <w:r w:rsidRPr="009D3151">
        <w:rPr>
          <w:rFonts w:ascii="Arial" w:hAnsi="Arial" w:cs="Arial"/>
        </w:rPr>
        <w:t>Says Ruski</w:t>
      </w:r>
      <w:r w:rsidR="00641443" w:rsidRPr="009D3151">
        <w:rPr>
          <w:rFonts w:ascii="Arial" w:hAnsi="Arial" w:cs="Arial"/>
        </w:rPr>
        <w:t xml:space="preserve">n: </w:t>
      </w:r>
      <w:r w:rsidR="00BF0185" w:rsidRPr="009D3151">
        <w:rPr>
          <w:rFonts w:ascii="Arial" w:hAnsi="Arial" w:cs="Arial"/>
        </w:rPr>
        <w:t>“</w:t>
      </w:r>
      <w:r w:rsidR="00641443" w:rsidRPr="009D3151">
        <w:rPr>
          <w:rFonts w:ascii="Arial" w:hAnsi="Arial" w:cs="Arial"/>
        </w:rPr>
        <w:t xml:space="preserve">Not a cross as a symbol in </w:t>
      </w:r>
      <w:r w:rsidRPr="009D3151">
        <w:rPr>
          <w:rFonts w:ascii="Arial" w:hAnsi="Arial" w:cs="Arial"/>
        </w:rPr>
        <w:t>the Catacombs. The earl</w:t>
      </w:r>
      <w:r w:rsidR="00641443" w:rsidRPr="009D3151">
        <w:rPr>
          <w:rFonts w:ascii="Arial" w:hAnsi="Arial" w:cs="Arial"/>
        </w:rPr>
        <w:t xml:space="preserve">iest certain Latin cross is on </w:t>
      </w:r>
      <w:r w:rsidRPr="009D3151">
        <w:rPr>
          <w:rFonts w:ascii="Arial" w:hAnsi="Arial" w:cs="Arial"/>
        </w:rPr>
        <w:t xml:space="preserve">the tomb of the Empress </w:t>
      </w:r>
      <w:proofErr w:type="spellStart"/>
      <w:r w:rsidRPr="009D3151">
        <w:rPr>
          <w:rFonts w:ascii="Arial" w:hAnsi="Arial" w:cs="Arial"/>
        </w:rPr>
        <w:t>Galla</w:t>
      </w:r>
      <w:proofErr w:type="spellEnd"/>
      <w:r w:rsidRPr="009D3151">
        <w:rPr>
          <w:rFonts w:ascii="Arial" w:hAnsi="Arial" w:cs="Arial"/>
        </w:rPr>
        <w:t xml:space="preserve"> </w:t>
      </w:r>
      <w:proofErr w:type="spellStart"/>
      <w:r w:rsidRPr="009D3151">
        <w:rPr>
          <w:rFonts w:ascii="Arial" w:hAnsi="Arial" w:cs="Arial"/>
        </w:rPr>
        <w:t>Plac</w:t>
      </w:r>
      <w:r w:rsidR="00641443" w:rsidRPr="009D3151">
        <w:rPr>
          <w:rFonts w:ascii="Arial" w:hAnsi="Arial" w:cs="Arial"/>
        </w:rPr>
        <w:t>idia</w:t>
      </w:r>
      <w:proofErr w:type="spellEnd"/>
      <w:r w:rsidR="00641443" w:rsidRPr="009D3151">
        <w:rPr>
          <w:rFonts w:ascii="Arial" w:hAnsi="Arial" w:cs="Arial"/>
        </w:rPr>
        <w:t>,</w:t>
      </w:r>
      <w:r w:rsidR="00A16B9C" w:rsidRPr="009D3151">
        <w:rPr>
          <w:rFonts w:ascii="Arial" w:hAnsi="Arial" w:cs="Arial"/>
        </w:rPr>
        <w:t xml:space="preserve"> </w:t>
      </w:r>
      <w:r w:rsidRPr="009D3151">
        <w:rPr>
          <w:rFonts w:ascii="Arial" w:hAnsi="Arial" w:cs="Arial"/>
        </w:rPr>
        <w:t>451</w:t>
      </w:r>
      <w:r w:rsidR="00BF0185" w:rsidRPr="009D3151">
        <w:rPr>
          <w:rFonts w:ascii="Arial" w:hAnsi="Arial" w:cs="Arial"/>
        </w:rPr>
        <w:t xml:space="preserve"> AD</w:t>
      </w:r>
      <w:r w:rsidRPr="009D3151">
        <w:rPr>
          <w:rFonts w:ascii="Arial" w:hAnsi="Arial" w:cs="Arial"/>
        </w:rPr>
        <w:t>. No picture of the crucifixion till the Ninth Century, nor any portable crucifix till long after. To the early Christians Christ was living, the one agonized hour was lost in the thought of his glory and triumph. The fall of theology a</w:t>
      </w:r>
      <w:r w:rsidR="00641443" w:rsidRPr="009D3151">
        <w:rPr>
          <w:rFonts w:ascii="Arial" w:hAnsi="Arial" w:cs="Arial"/>
        </w:rPr>
        <w:t xml:space="preserve">nd Christian thought dates </w:t>
      </w:r>
      <w:r w:rsidRPr="009D3151">
        <w:rPr>
          <w:rFonts w:ascii="Arial" w:hAnsi="Arial" w:cs="Arial"/>
        </w:rPr>
        <w:t>from the error of dwel</w:t>
      </w:r>
      <w:r w:rsidR="00641443" w:rsidRPr="009D3151">
        <w:rPr>
          <w:rFonts w:ascii="Arial" w:hAnsi="Arial" w:cs="Arial"/>
        </w:rPr>
        <w:t>ling upon his death instead of his life.</w:t>
      </w:r>
      <w:r w:rsidR="00BF0185" w:rsidRPr="009D3151">
        <w:rPr>
          <w:rFonts w:ascii="Arial" w:hAnsi="Arial" w:cs="Arial"/>
        </w:rPr>
        <w:t>”</w:t>
      </w:r>
      <w:r w:rsidR="00641443" w:rsidRPr="009D3151">
        <w:rPr>
          <w:rStyle w:val="FootnoteReference"/>
          <w:rFonts w:ascii="Arial" w:hAnsi="Arial" w:cs="Arial"/>
        </w:rPr>
        <w:footnoteReference w:id="95"/>
      </w:r>
      <w:r w:rsidRPr="009D3151">
        <w:rPr>
          <w:rFonts w:ascii="Arial" w:hAnsi="Arial" w:cs="Arial"/>
        </w:rPr>
        <w:t xml:space="preserve"> </w:t>
      </w:r>
    </w:p>
    <w:p w14:paraId="0D68C9B7" w14:textId="7E47DB26" w:rsidR="00091D96" w:rsidRPr="009D3151" w:rsidRDefault="00091D96" w:rsidP="00641443">
      <w:pPr>
        <w:ind w:firstLine="720"/>
        <w:rPr>
          <w:rFonts w:ascii="Arial" w:hAnsi="Arial" w:cs="Arial"/>
        </w:rPr>
      </w:pPr>
      <w:r w:rsidRPr="009D3151">
        <w:rPr>
          <w:rFonts w:ascii="Arial" w:hAnsi="Arial" w:cs="Arial"/>
        </w:rPr>
        <w:lastRenderedPageBreak/>
        <w:t>Farrar a</w:t>
      </w:r>
      <w:r w:rsidR="00641443" w:rsidRPr="009D3151">
        <w:rPr>
          <w:rFonts w:ascii="Arial" w:hAnsi="Arial" w:cs="Arial"/>
        </w:rPr>
        <w:t xml:space="preserve">dds: </w:t>
      </w:r>
      <w:r w:rsidR="00BF0185" w:rsidRPr="009D3151">
        <w:rPr>
          <w:rFonts w:ascii="Arial" w:hAnsi="Arial" w:cs="Arial"/>
        </w:rPr>
        <w:t>“</w:t>
      </w:r>
      <w:r w:rsidR="00641443" w:rsidRPr="009D3151">
        <w:rPr>
          <w:rFonts w:ascii="Arial" w:hAnsi="Arial" w:cs="Arial"/>
        </w:rPr>
        <w:t>The symbols of the Cata</w:t>
      </w:r>
      <w:r w:rsidRPr="009D3151">
        <w:rPr>
          <w:rFonts w:ascii="Arial" w:hAnsi="Arial" w:cs="Arial"/>
        </w:rPr>
        <w:t>combs, like every other</w:t>
      </w:r>
      <w:r w:rsidR="00641443" w:rsidRPr="009D3151">
        <w:rPr>
          <w:rFonts w:ascii="Arial" w:hAnsi="Arial" w:cs="Arial"/>
        </w:rPr>
        <w:t xml:space="preserve"> indication of early teaching, </w:t>
      </w:r>
      <w:r w:rsidRPr="009D3151">
        <w:rPr>
          <w:rFonts w:ascii="Arial" w:hAnsi="Arial" w:cs="Arial"/>
        </w:rPr>
        <w:t xml:space="preserve">show the glad, bright, </w:t>
      </w:r>
      <w:r w:rsidR="00641443" w:rsidRPr="009D3151">
        <w:rPr>
          <w:rFonts w:ascii="Arial" w:hAnsi="Arial" w:cs="Arial"/>
        </w:rPr>
        <w:t>loving character of the Chris</w:t>
      </w:r>
      <w:r w:rsidRPr="009D3151">
        <w:rPr>
          <w:rFonts w:ascii="Arial" w:hAnsi="Arial" w:cs="Arial"/>
        </w:rPr>
        <w:t>tian faith. It was a rel</w:t>
      </w:r>
      <w:r w:rsidR="00641443" w:rsidRPr="009D3151">
        <w:rPr>
          <w:rFonts w:ascii="Arial" w:hAnsi="Arial" w:cs="Arial"/>
        </w:rPr>
        <w:t xml:space="preserve">igion of joy and not of gloom, </w:t>
      </w:r>
      <w:r w:rsidRPr="009D3151">
        <w:rPr>
          <w:rFonts w:ascii="Arial" w:hAnsi="Arial" w:cs="Arial"/>
        </w:rPr>
        <w:t xml:space="preserve">of life and not of death, </w:t>
      </w:r>
      <w:r w:rsidR="00641443" w:rsidRPr="009D3151">
        <w:rPr>
          <w:rFonts w:ascii="Arial" w:hAnsi="Arial" w:cs="Arial"/>
        </w:rPr>
        <w:t>of tenderness not of severity</w:t>
      </w:r>
      <w:r w:rsidR="00D20E66" w:rsidRPr="009D3151">
        <w:rPr>
          <w:rFonts w:ascii="Arial" w:hAnsi="Arial" w:cs="Arial"/>
        </w:rPr>
        <w:t>….</w:t>
      </w:r>
      <w:r w:rsidRPr="009D3151">
        <w:rPr>
          <w:rFonts w:ascii="Arial" w:hAnsi="Arial" w:cs="Arial"/>
        </w:rPr>
        <w:t xml:space="preserve">  We see in th</w:t>
      </w:r>
      <w:r w:rsidR="00641443" w:rsidRPr="009D3151">
        <w:rPr>
          <w:rFonts w:ascii="Arial" w:hAnsi="Arial" w:cs="Arial"/>
        </w:rPr>
        <w:t>em as in the acts of the apos</w:t>
      </w:r>
      <w:r w:rsidRPr="009D3151">
        <w:rPr>
          <w:rFonts w:ascii="Arial" w:hAnsi="Arial" w:cs="Arial"/>
        </w:rPr>
        <w:t>tles, that the keynotes</w:t>
      </w:r>
      <w:r w:rsidR="00641443" w:rsidRPr="009D3151">
        <w:rPr>
          <w:rFonts w:ascii="Arial" w:hAnsi="Arial" w:cs="Arial"/>
        </w:rPr>
        <w:t xml:space="preserve"> of the music of the Christian </w:t>
      </w:r>
      <w:r w:rsidRPr="009D3151">
        <w:rPr>
          <w:rFonts w:ascii="Arial" w:hAnsi="Arial" w:cs="Arial"/>
        </w:rPr>
        <w:t>life were 'exultation' and 'simplicity.' And h</w:t>
      </w:r>
      <w:r w:rsidR="00641443" w:rsidRPr="009D3151">
        <w:rPr>
          <w:rFonts w:ascii="Arial" w:hAnsi="Arial" w:cs="Arial"/>
        </w:rPr>
        <w:t xml:space="preserve">ow </w:t>
      </w:r>
      <w:r w:rsidRPr="009D3151">
        <w:rPr>
          <w:rFonts w:ascii="Arial" w:hAnsi="Arial" w:cs="Arial"/>
        </w:rPr>
        <w:t>far superior in beau</w:t>
      </w:r>
      <w:r w:rsidR="00641443" w:rsidRPr="009D3151">
        <w:rPr>
          <w:rFonts w:ascii="Arial" w:hAnsi="Arial" w:cs="Arial"/>
        </w:rPr>
        <w:t xml:space="preserve">ty and significance were these </w:t>
      </w:r>
      <w:r w:rsidRPr="009D3151">
        <w:rPr>
          <w:rFonts w:ascii="Arial" w:hAnsi="Arial" w:cs="Arial"/>
        </w:rPr>
        <w:t>early Christian symbol</w:t>
      </w:r>
      <w:r w:rsidR="00641443" w:rsidRPr="009D3151">
        <w:rPr>
          <w:rFonts w:ascii="Arial" w:hAnsi="Arial" w:cs="Arial"/>
        </w:rPr>
        <w:t xml:space="preserve">s to the meaningless and pagan broken columns and broken rosebuds and skulls </w:t>
      </w:r>
      <w:r w:rsidRPr="009D3151">
        <w:rPr>
          <w:rFonts w:ascii="Arial" w:hAnsi="Arial" w:cs="Arial"/>
        </w:rPr>
        <w:t>and weeping wom</w:t>
      </w:r>
      <w:r w:rsidR="00641443" w:rsidRPr="009D3151">
        <w:rPr>
          <w:rFonts w:ascii="Arial" w:hAnsi="Arial" w:cs="Arial"/>
        </w:rPr>
        <w:t xml:space="preserve">en and inverted torches of our </w:t>
      </w:r>
      <w:r w:rsidRPr="009D3151">
        <w:rPr>
          <w:rFonts w:ascii="Arial" w:hAnsi="Arial" w:cs="Arial"/>
        </w:rPr>
        <w:t>cemeteries. We fin</w:t>
      </w:r>
      <w:r w:rsidR="00641443" w:rsidRPr="009D3151">
        <w:rPr>
          <w:rFonts w:ascii="Arial" w:hAnsi="Arial" w:cs="Arial"/>
        </w:rPr>
        <w:t xml:space="preserve">d in the Catacombs neither the </w:t>
      </w:r>
      <w:r w:rsidRPr="009D3151">
        <w:rPr>
          <w:rFonts w:ascii="Arial" w:hAnsi="Arial" w:cs="Arial"/>
        </w:rPr>
        <w:t>cross of the fifth and sixth</w:t>
      </w:r>
      <w:r w:rsidR="00641443" w:rsidRPr="009D3151">
        <w:rPr>
          <w:rFonts w:ascii="Arial" w:hAnsi="Arial" w:cs="Arial"/>
        </w:rPr>
        <w:t xml:space="preserve"> centuries, nor the crucifixes </w:t>
      </w:r>
      <w:r w:rsidRPr="009D3151">
        <w:rPr>
          <w:rFonts w:ascii="Arial" w:hAnsi="Arial" w:cs="Arial"/>
        </w:rPr>
        <w:t>of the twelfth, nor</w:t>
      </w:r>
      <w:r w:rsidR="00641443" w:rsidRPr="009D3151">
        <w:rPr>
          <w:rFonts w:ascii="Arial" w:hAnsi="Arial" w:cs="Arial"/>
        </w:rPr>
        <w:t xml:space="preserve"> the torches and martyrdoms of </w:t>
      </w:r>
      <w:r w:rsidRPr="009D3151">
        <w:rPr>
          <w:rFonts w:ascii="Arial" w:hAnsi="Arial" w:cs="Arial"/>
        </w:rPr>
        <w:t>the seventeenth, nor t</w:t>
      </w:r>
      <w:r w:rsidR="00641443" w:rsidRPr="009D3151">
        <w:rPr>
          <w:rFonts w:ascii="Arial" w:hAnsi="Arial" w:cs="Arial"/>
        </w:rPr>
        <w:t xml:space="preserve">he skeletons of the fifteenth, </w:t>
      </w:r>
      <w:r w:rsidRPr="009D3151">
        <w:rPr>
          <w:rFonts w:ascii="Arial" w:hAnsi="Arial" w:cs="Arial"/>
        </w:rPr>
        <w:t>nor the cypresses and de</w:t>
      </w:r>
      <w:r w:rsidR="00641443" w:rsidRPr="009D3151">
        <w:rPr>
          <w:rFonts w:ascii="Arial" w:hAnsi="Arial" w:cs="Arial"/>
        </w:rPr>
        <w:t xml:space="preserve">ath's heads of the eighteenth. </w:t>
      </w:r>
      <w:r w:rsidRPr="009D3151">
        <w:rPr>
          <w:rFonts w:ascii="Arial" w:hAnsi="Arial" w:cs="Arial"/>
        </w:rPr>
        <w:t>Instead of these t</w:t>
      </w:r>
      <w:r w:rsidR="00641443" w:rsidRPr="009D3151">
        <w:rPr>
          <w:rFonts w:ascii="Arial" w:hAnsi="Arial" w:cs="Arial"/>
        </w:rPr>
        <w:t xml:space="preserve">he symbols of beauty, </w:t>
      </w:r>
      <w:proofErr w:type="gramStart"/>
      <w:r w:rsidR="00641443" w:rsidRPr="009D3151">
        <w:rPr>
          <w:rFonts w:ascii="Arial" w:hAnsi="Arial" w:cs="Arial"/>
        </w:rPr>
        <w:t>hope</w:t>
      </w:r>
      <w:proofErr w:type="gramEnd"/>
      <w:r w:rsidR="00641443" w:rsidRPr="009D3151">
        <w:rPr>
          <w:rFonts w:ascii="Arial" w:hAnsi="Arial" w:cs="Arial"/>
        </w:rPr>
        <w:t xml:space="preserve"> and peace.</w:t>
      </w:r>
      <w:r w:rsidR="00BF0185" w:rsidRPr="009D3151">
        <w:rPr>
          <w:rFonts w:ascii="Arial" w:hAnsi="Arial" w:cs="Arial"/>
        </w:rPr>
        <w:t>”</w:t>
      </w:r>
      <w:r w:rsidR="00641443" w:rsidRPr="009D3151">
        <w:rPr>
          <w:rStyle w:val="FootnoteReference"/>
          <w:rFonts w:ascii="Arial" w:hAnsi="Arial" w:cs="Arial"/>
        </w:rPr>
        <w:footnoteReference w:id="96"/>
      </w:r>
    </w:p>
    <w:p w14:paraId="25AF3D7D" w14:textId="335C4750" w:rsidR="00961AD3" w:rsidRPr="009D3151" w:rsidRDefault="00961AD3" w:rsidP="00961AD3">
      <w:pPr>
        <w:pStyle w:val="Heading2"/>
        <w:rPr>
          <w:rFonts w:ascii="Arial" w:hAnsi="Arial" w:cs="Arial"/>
        </w:rPr>
      </w:pPr>
      <w:bookmarkStart w:id="26" w:name="_Toc134373932"/>
      <w:r w:rsidRPr="009D3151">
        <w:rPr>
          <w:rFonts w:ascii="Arial" w:hAnsi="Arial" w:cs="Arial"/>
        </w:rPr>
        <w:t>Dean Stanley’s Testimony.</w:t>
      </w:r>
      <w:bookmarkEnd w:id="26"/>
    </w:p>
    <w:p w14:paraId="3D6BF343" w14:textId="77777777" w:rsidR="00BF0185" w:rsidRPr="009D3151" w:rsidRDefault="00641443" w:rsidP="00641443">
      <w:pPr>
        <w:ind w:firstLine="720"/>
        <w:rPr>
          <w:rFonts w:ascii="Arial" w:hAnsi="Arial" w:cs="Arial"/>
        </w:rPr>
      </w:pPr>
      <w:r w:rsidRPr="009D3151">
        <w:rPr>
          <w:rFonts w:ascii="Arial" w:hAnsi="Arial" w:cs="Arial"/>
        </w:rPr>
        <w:t xml:space="preserve">From </w:t>
      </w:r>
      <w:r w:rsidR="00091D96" w:rsidRPr="009D3151">
        <w:rPr>
          <w:rFonts w:ascii="Arial" w:hAnsi="Arial" w:cs="Arial"/>
        </w:rPr>
        <w:t>70</w:t>
      </w:r>
      <w:r w:rsidR="00A16B9C" w:rsidRPr="009D3151">
        <w:rPr>
          <w:rFonts w:ascii="Arial" w:hAnsi="Arial" w:cs="Arial"/>
        </w:rPr>
        <w:t xml:space="preserve"> AD</w:t>
      </w:r>
      <w:r w:rsidR="00091D96" w:rsidRPr="009D3151">
        <w:rPr>
          <w:rFonts w:ascii="Arial" w:hAnsi="Arial" w:cs="Arial"/>
        </w:rPr>
        <w:t xml:space="preserve">, the date of the fall of Jerusalem, </w:t>
      </w:r>
      <w:r w:rsidRPr="009D3151">
        <w:rPr>
          <w:rFonts w:ascii="Arial" w:hAnsi="Arial" w:cs="Arial"/>
        </w:rPr>
        <w:t xml:space="preserve">to about </w:t>
      </w:r>
      <w:r w:rsidR="00091D96" w:rsidRPr="009D3151">
        <w:rPr>
          <w:rFonts w:ascii="Arial" w:hAnsi="Arial" w:cs="Arial"/>
        </w:rPr>
        <w:t>150</w:t>
      </w:r>
      <w:r w:rsidR="00A16B9C" w:rsidRPr="009D3151">
        <w:rPr>
          <w:rFonts w:ascii="Arial" w:hAnsi="Arial" w:cs="Arial"/>
        </w:rPr>
        <w:t xml:space="preserve"> </w:t>
      </w:r>
      <w:proofErr w:type="gramStart"/>
      <w:r w:rsidR="00A16B9C" w:rsidRPr="009D3151">
        <w:rPr>
          <w:rFonts w:ascii="Arial" w:hAnsi="Arial" w:cs="Arial"/>
        </w:rPr>
        <w:t>AD</w:t>
      </w:r>
      <w:proofErr w:type="gramEnd"/>
      <w:r w:rsidR="00091D96" w:rsidRPr="009D3151">
        <w:rPr>
          <w:rFonts w:ascii="Arial" w:hAnsi="Arial" w:cs="Arial"/>
        </w:rPr>
        <w:t>, there</w:t>
      </w:r>
      <w:r w:rsidRPr="009D3151">
        <w:rPr>
          <w:rFonts w:ascii="Arial" w:hAnsi="Arial" w:cs="Arial"/>
        </w:rPr>
        <w:t xml:space="preserve"> is very little Christian lit</w:t>
      </w:r>
      <w:r w:rsidR="00091D96" w:rsidRPr="009D3151">
        <w:rPr>
          <w:rFonts w:ascii="Arial" w:hAnsi="Arial" w:cs="Arial"/>
        </w:rPr>
        <w:t>e</w:t>
      </w:r>
      <w:r w:rsidRPr="009D3151">
        <w:rPr>
          <w:rFonts w:ascii="Arial" w:hAnsi="Arial" w:cs="Arial"/>
        </w:rPr>
        <w:t>rature. It is only with Justin Martyr, who was executed</w:t>
      </w:r>
      <w:r w:rsidR="00A16B9C" w:rsidRPr="009D3151">
        <w:rPr>
          <w:rFonts w:ascii="Arial" w:hAnsi="Arial" w:cs="Arial"/>
        </w:rPr>
        <w:t xml:space="preserve"> in</w:t>
      </w:r>
      <w:r w:rsidRPr="009D3151">
        <w:rPr>
          <w:rFonts w:ascii="Arial" w:hAnsi="Arial" w:cs="Arial"/>
        </w:rPr>
        <w:t xml:space="preserve"> 166</w:t>
      </w:r>
      <w:r w:rsidR="00A16B9C" w:rsidRPr="009D3151">
        <w:rPr>
          <w:rFonts w:ascii="Arial" w:hAnsi="Arial" w:cs="Arial"/>
        </w:rPr>
        <w:t xml:space="preserve"> </w:t>
      </w:r>
      <w:proofErr w:type="gramStart"/>
      <w:r w:rsidR="00A16B9C" w:rsidRPr="009D3151">
        <w:rPr>
          <w:rFonts w:ascii="Arial" w:hAnsi="Arial" w:cs="Arial"/>
        </w:rPr>
        <w:t>AD</w:t>
      </w:r>
      <w:proofErr w:type="gramEnd"/>
      <w:r w:rsidR="00091D96" w:rsidRPr="009D3151">
        <w:rPr>
          <w:rFonts w:ascii="Arial" w:hAnsi="Arial" w:cs="Arial"/>
        </w:rPr>
        <w:t xml:space="preserve">, </w:t>
      </w:r>
      <w:r w:rsidRPr="009D3151">
        <w:rPr>
          <w:rFonts w:ascii="Arial" w:hAnsi="Arial" w:cs="Arial"/>
        </w:rPr>
        <w:t xml:space="preserve">that there is any considerable </w:t>
      </w:r>
      <w:r w:rsidR="00091D96" w:rsidRPr="009D3151">
        <w:rPr>
          <w:rFonts w:ascii="Arial" w:hAnsi="Arial" w:cs="Arial"/>
        </w:rPr>
        <w:t>lit</w:t>
      </w:r>
      <w:r w:rsidRPr="009D3151">
        <w:rPr>
          <w:rFonts w:ascii="Arial" w:hAnsi="Arial" w:cs="Arial"/>
        </w:rPr>
        <w:t>erature of the church. The fa</w:t>
      </w:r>
      <w:r w:rsidR="00091D96" w:rsidRPr="009D3151">
        <w:rPr>
          <w:rFonts w:ascii="Arial" w:hAnsi="Arial" w:cs="Arial"/>
        </w:rPr>
        <w:t>thers before Justi</w:t>
      </w:r>
      <w:r w:rsidRPr="009D3151">
        <w:rPr>
          <w:rFonts w:ascii="Arial" w:hAnsi="Arial" w:cs="Arial"/>
        </w:rPr>
        <w:t xml:space="preserve">n are </w:t>
      </w:r>
      <w:r w:rsidR="00BF0185" w:rsidRPr="009D3151">
        <w:rPr>
          <w:rFonts w:ascii="Arial" w:hAnsi="Arial" w:cs="Arial"/>
        </w:rPr>
        <w:t>“</w:t>
      </w:r>
      <w:r w:rsidRPr="009D3151">
        <w:rPr>
          <w:rFonts w:ascii="Arial" w:hAnsi="Arial" w:cs="Arial"/>
        </w:rPr>
        <w:t>shadows, formless phan</w:t>
      </w:r>
      <w:r w:rsidR="00091D96" w:rsidRPr="009D3151">
        <w:rPr>
          <w:rFonts w:ascii="Arial" w:hAnsi="Arial" w:cs="Arial"/>
        </w:rPr>
        <w:t>toms, whose writings</w:t>
      </w:r>
      <w:r w:rsidRPr="009D3151">
        <w:rPr>
          <w:rFonts w:ascii="Arial" w:hAnsi="Arial" w:cs="Arial"/>
        </w:rPr>
        <w:t xml:space="preserve"> are uncertain and only partly genuine.”</w:t>
      </w:r>
    </w:p>
    <w:p w14:paraId="0D68C9B8" w14:textId="71601FF0" w:rsidR="00091D96" w:rsidRPr="009D3151" w:rsidRDefault="00091D96" w:rsidP="00641443">
      <w:pPr>
        <w:ind w:firstLine="720"/>
        <w:rPr>
          <w:rFonts w:ascii="Arial" w:hAnsi="Arial" w:cs="Arial"/>
        </w:rPr>
      </w:pPr>
      <w:r w:rsidRPr="009D3151">
        <w:rPr>
          <w:rFonts w:ascii="Arial" w:hAnsi="Arial" w:cs="Arial"/>
        </w:rPr>
        <w:t>Speaking of the scarc</w:t>
      </w:r>
      <w:r w:rsidR="00641443" w:rsidRPr="009D3151">
        <w:rPr>
          <w:rFonts w:ascii="Arial" w:hAnsi="Arial" w:cs="Arial"/>
        </w:rPr>
        <w:t xml:space="preserve">ity of literature </w:t>
      </w:r>
      <w:r w:rsidRPr="009D3151">
        <w:rPr>
          <w:rFonts w:ascii="Arial" w:hAnsi="Arial" w:cs="Arial"/>
        </w:rPr>
        <w:t>pertaining to tho</w:t>
      </w:r>
      <w:r w:rsidR="00641443" w:rsidRPr="009D3151">
        <w:rPr>
          <w:rFonts w:ascii="Arial" w:hAnsi="Arial" w:cs="Arial"/>
        </w:rPr>
        <w:t>se times and the changes expe</w:t>
      </w:r>
      <w:r w:rsidRPr="009D3151">
        <w:rPr>
          <w:rFonts w:ascii="Arial" w:hAnsi="Arial" w:cs="Arial"/>
        </w:rPr>
        <w:t>rienced by Christ</w:t>
      </w:r>
      <w:r w:rsidR="00641443" w:rsidRPr="009D3151">
        <w:rPr>
          <w:rFonts w:ascii="Arial" w:hAnsi="Arial" w:cs="Arial"/>
        </w:rPr>
        <w:t xml:space="preserve">ianity, says Dean Stanley: "No </w:t>
      </w:r>
      <w:r w:rsidRPr="009D3151">
        <w:rPr>
          <w:rFonts w:ascii="Arial" w:hAnsi="Arial" w:cs="Arial"/>
        </w:rPr>
        <w:t>other change eq</w:t>
      </w:r>
      <w:r w:rsidR="00641443" w:rsidRPr="009D3151">
        <w:rPr>
          <w:rFonts w:ascii="Arial" w:hAnsi="Arial" w:cs="Arial"/>
        </w:rPr>
        <w:t xml:space="preserve">ually momentous has ever since </w:t>
      </w:r>
      <w:r w:rsidRPr="009D3151">
        <w:rPr>
          <w:rFonts w:ascii="Arial" w:hAnsi="Arial" w:cs="Arial"/>
        </w:rPr>
        <w:t>affected its features, ye</w:t>
      </w:r>
      <w:r w:rsidR="00641443" w:rsidRPr="009D3151">
        <w:rPr>
          <w:rFonts w:ascii="Arial" w:hAnsi="Arial" w:cs="Arial"/>
        </w:rPr>
        <w:t xml:space="preserve">t none has ever been so silent </w:t>
      </w:r>
      <w:r w:rsidRPr="009D3151">
        <w:rPr>
          <w:rFonts w:ascii="Arial" w:hAnsi="Arial" w:cs="Arial"/>
        </w:rPr>
        <w:t>and secret. The stream in that most</w:t>
      </w:r>
      <w:r w:rsidR="00641443" w:rsidRPr="009D3151">
        <w:rPr>
          <w:rFonts w:ascii="Arial" w:hAnsi="Arial" w:cs="Arial"/>
        </w:rPr>
        <w:t xml:space="preserve"> critical mo</w:t>
      </w:r>
      <w:r w:rsidRPr="009D3151">
        <w:rPr>
          <w:rFonts w:ascii="Arial" w:hAnsi="Arial" w:cs="Arial"/>
        </w:rPr>
        <w:t>ment of its passage fro</w:t>
      </w:r>
      <w:r w:rsidR="00641443" w:rsidRPr="009D3151">
        <w:rPr>
          <w:rFonts w:ascii="Arial" w:hAnsi="Arial" w:cs="Arial"/>
        </w:rPr>
        <w:t xml:space="preserve">m the everlasting hills to the </w:t>
      </w:r>
      <w:r w:rsidRPr="009D3151">
        <w:rPr>
          <w:rFonts w:ascii="Arial" w:hAnsi="Arial" w:cs="Arial"/>
        </w:rPr>
        <w:t>plain below is lost</w:t>
      </w:r>
      <w:r w:rsidR="00641443" w:rsidRPr="009D3151">
        <w:rPr>
          <w:rFonts w:ascii="Arial" w:hAnsi="Arial" w:cs="Arial"/>
        </w:rPr>
        <w:t xml:space="preserve"> to our view at the very point </w:t>
      </w:r>
      <w:r w:rsidRPr="009D3151">
        <w:rPr>
          <w:rFonts w:ascii="Arial" w:hAnsi="Arial" w:cs="Arial"/>
        </w:rPr>
        <w:t>where we are mo</w:t>
      </w:r>
      <w:r w:rsidR="00641443" w:rsidRPr="009D3151">
        <w:rPr>
          <w:rFonts w:ascii="Arial" w:hAnsi="Arial" w:cs="Arial"/>
        </w:rPr>
        <w:t xml:space="preserve">st anxious to watch it. We may </w:t>
      </w:r>
      <w:r w:rsidRPr="009D3151">
        <w:rPr>
          <w:rFonts w:ascii="Arial" w:hAnsi="Arial" w:cs="Arial"/>
        </w:rPr>
        <w:t>hear its struggles u</w:t>
      </w:r>
      <w:r w:rsidR="00641443" w:rsidRPr="009D3151">
        <w:rPr>
          <w:rFonts w:ascii="Arial" w:hAnsi="Arial" w:cs="Arial"/>
        </w:rPr>
        <w:t xml:space="preserve">nder the overarching rocks; we </w:t>
      </w:r>
      <w:r w:rsidRPr="009D3151">
        <w:rPr>
          <w:rFonts w:ascii="Arial" w:hAnsi="Arial" w:cs="Arial"/>
        </w:rPr>
        <w:t>may catch its spray on the boughs th</w:t>
      </w:r>
      <w:r w:rsidR="00641443" w:rsidRPr="009D3151">
        <w:rPr>
          <w:rFonts w:ascii="Arial" w:hAnsi="Arial" w:cs="Arial"/>
        </w:rPr>
        <w:t xml:space="preserve">at overlap its </w:t>
      </w:r>
      <w:r w:rsidRPr="009D3151">
        <w:rPr>
          <w:rFonts w:ascii="Arial" w:hAnsi="Arial" w:cs="Arial"/>
        </w:rPr>
        <w:t>course, but the torrent</w:t>
      </w:r>
      <w:r w:rsidR="00641443" w:rsidRPr="009D3151">
        <w:rPr>
          <w:rFonts w:ascii="Arial" w:hAnsi="Arial" w:cs="Arial"/>
        </w:rPr>
        <w:t xml:space="preserve"> itself we see not or see only </w:t>
      </w:r>
      <w:r w:rsidRPr="009D3151">
        <w:rPr>
          <w:rFonts w:ascii="Arial" w:hAnsi="Arial" w:cs="Arial"/>
        </w:rPr>
        <w:t>by imperfect gl</w:t>
      </w:r>
      <w:r w:rsidR="00641443" w:rsidRPr="009D3151">
        <w:rPr>
          <w:rFonts w:ascii="Arial" w:hAnsi="Arial" w:cs="Arial"/>
        </w:rPr>
        <w:t>impses</w:t>
      </w:r>
      <w:r w:rsidR="00D20E66" w:rsidRPr="009D3151">
        <w:rPr>
          <w:rFonts w:ascii="Arial" w:hAnsi="Arial" w:cs="Arial"/>
        </w:rPr>
        <w:t>….</w:t>
      </w:r>
      <w:r w:rsidR="00641443" w:rsidRPr="009D3151">
        <w:rPr>
          <w:rFonts w:ascii="Arial" w:hAnsi="Arial" w:cs="Arial"/>
        </w:rPr>
        <w:t xml:space="preserve"> A fragment here, </w:t>
      </w:r>
      <w:r w:rsidRPr="009D3151">
        <w:rPr>
          <w:rFonts w:ascii="Arial" w:hAnsi="Arial" w:cs="Arial"/>
        </w:rPr>
        <w:t>an allegory there; r</w:t>
      </w:r>
      <w:r w:rsidR="00641443" w:rsidRPr="009D3151">
        <w:rPr>
          <w:rFonts w:ascii="Arial" w:hAnsi="Arial" w:cs="Arial"/>
        </w:rPr>
        <w:t xml:space="preserve">omances of unknown authorship; </w:t>
      </w:r>
      <w:r w:rsidRPr="009D3151">
        <w:rPr>
          <w:rFonts w:ascii="Arial" w:hAnsi="Arial" w:cs="Arial"/>
        </w:rPr>
        <w:t>a handful of lette</w:t>
      </w:r>
      <w:r w:rsidR="00641443" w:rsidRPr="009D3151">
        <w:rPr>
          <w:rFonts w:ascii="Arial" w:hAnsi="Arial" w:cs="Arial"/>
        </w:rPr>
        <w:t xml:space="preserve">rs of which the genuineness of </w:t>
      </w:r>
      <w:r w:rsidRPr="009D3151">
        <w:rPr>
          <w:rFonts w:ascii="Arial" w:hAnsi="Arial" w:cs="Arial"/>
        </w:rPr>
        <w:t>every portion is contested inch by i</w:t>
      </w:r>
      <w:r w:rsidR="00641443" w:rsidRPr="009D3151">
        <w:rPr>
          <w:rFonts w:ascii="Arial" w:hAnsi="Arial" w:cs="Arial"/>
        </w:rPr>
        <w:t>nch; the sum</w:t>
      </w:r>
      <w:r w:rsidRPr="009D3151">
        <w:rPr>
          <w:rFonts w:ascii="Arial" w:hAnsi="Arial" w:cs="Arial"/>
        </w:rPr>
        <w:t xml:space="preserve">mary explanation of </w:t>
      </w:r>
      <w:r w:rsidR="00641443" w:rsidRPr="009D3151">
        <w:rPr>
          <w:rFonts w:ascii="Arial" w:hAnsi="Arial" w:cs="Arial"/>
        </w:rPr>
        <w:t>a Roman magistrate; the plead</w:t>
      </w:r>
      <w:r w:rsidRPr="009D3151">
        <w:rPr>
          <w:rFonts w:ascii="Arial" w:hAnsi="Arial" w:cs="Arial"/>
        </w:rPr>
        <w:t>ings of two or three</w:t>
      </w:r>
      <w:r w:rsidR="00641443" w:rsidRPr="009D3151">
        <w:rPr>
          <w:rFonts w:ascii="Arial" w:hAnsi="Arial" w:cs="Arial"/>
        </w:rPr>
        <w:t xml:space="preserve"> Christian apologists; customs </w:t>
      </w:r>
      <w:r w:rsidRPr="009D3151">
        <w:rPr>
          <w:rFonts w:ascii="Arial" w:hAnsi="Arial" w:cs="Arial"/>
        </w:rPr>
        <w:t>and opinions in the very</w:t>
      </w:r>
      <w:r w:rsidR="00641443" w:rsidRPr="009D3151">
        <w:rPr>
          <w:rFonts w:ascii="Arial" w:hAnsi="Arial" w:cs="Arial"/>
        </w:rPr>
        <w:t xml:space="preserve"> act of change; last, but not </w:t>
      </w:r>
      <w:r w:rsidRPr="009D3151">
        <w:rPr>
          <w:rFonts w:ascii="Arial" w:hAnsi="Arial" w:cs="Arial"/>
        </w:rPr>
        <w:t>least, the faded paintings</w:t>
      </w:r>
      <w:r w:rsidR="00641443" w:rsidRPr="009D3151">
        <w:rPr>
          <w:rFonts w:ascii="Arial" w:hAnsi="Arial" w:cs="Arial"/>
        </w:rPr>
        <w:t xml:space="preserve">, the broken sculptures, the </w:t>
      </w:r>
      <w:r w:rsidRPr="009D3151">
        <w:rPr>
          <w:rFonts w:ascii="Arial" w:hAnsi="Arial" w:cs="Arial"/>
        </w:rPr>
        <w:t>rude epitaphs in t</w:t>
      </w:r>
      <w:r w:rsidR="00641443" w:rsidRPr="009D3151">
        <w:rPr>
          <w:rFonts w:ascii="Arial" w:hAnsi="Arial" w:cs="Arial"/>
        </w:rPr>
        <w:t xml:space="preserve">he darkness of the Catacombs — </w:t>
      </w:r>
      <w:r w:rsidRPr="009D3151">
        <w:rPr>
          <w:rFonts w:ascii="Arial" w:hAnsi="Arial" w:cs="Arial"/>
        </w:rPr>
        <w:t>these are the scanty, t</w:t>
      </w:r>
      <w:r w:rsidR="00641443" w:rsidRPr="009D3151">
        <w:rPr>
          <w:rFonts w:ascii="Arial" w:hAnsi="Arial" w:cs="Arial"/>
        </w:rPr>
        <w:t xml:space="preserve">hough attractive materials out </w:t>
      </w:r>
      <w:r w:rsidRPr="009D3151">
        <w:rPr>
          <w:rFonts w:ascii="Arial" w:hAnsi="Arial" w:cs="Arial"/>
        </w:rPr>
        <w:t>of which the likene</w:t>
      </w:r>
      <w:r w:rsidR="00641443" w:rsidRPr="009D3151">
        <w:rPr>
          <w:rFonts w:ascii="Arial" w:hAnsi="Arial" w:cs="Arial"/>
        </w:rPr>
        <w:t xml:space="preserve">ss of the early church must be </w:t>
      </w:r>
      <w:r w:rsidRPr="009D3151">
        <w:rPr>
          <w:rFonts w:ascii="Arial" w:hAnsi="Arial" w:cs="Arial"/>
        </w:rPr>
        <w:t>produced, as it was w</w:t>
      </w:r>
      <w:r w:rsidR="00641443" w:rsidRPr="009D3151">
        <w:rPr>
          <w:rFonts w:ascii="Arial" w:hAnsi="Arial" w:cs="Arial"/>
        </w:rPr>
        <w:t xml:space="preserve">orking its way, in the literal </w:t>
      </w:r>
      <w:r w:rsidRPr="009D3151">
        <w:rPr>
          <w:rFonts w:ascii="Arial" w:hAnsi="Arial" w:cs="Arial"/>
        </w:rPr>
        <w:t>sense of the word</w:t>
      </w:r>
      <w:r w:rsidR="00641443" w:rsidRPr="009D3151">
        <w:rPr>
          <w:rFonts w:ascii="Arial" w:hAnsi="Arial" w:cs="Arial"/>
        </w:rPr>
        <w:t xml:space="preserve">, underground, under camp and </w:t>
      </w:r>
      <w:r w:rsidRPr="009D3151">
        <w:rPr>
          <w:rFonts w:ascii="Arial" w:hAnsi="Arial" w:cs="Arial"/>
        </w:rPr>
        <w:t>pal</w:t>
      </w:r>
      <w:r w:rsidR="00641443" w:rsidRPr="009D3151">
        <w:rPr>
          <w:rFonts w:ascii="Arial" w:hAnsi="Arial" w:cs="Arial"/>
        </w:rPr>
        <w:t>ace, under senate and forum.”</w:t>
      </w:r>
      <w:r w:rsidR="00641443" w:rsidRPr="009D3151">
        <w:rPr>
          <w:rStyle w:val="FootnoteReference"/>
          <w:rFonts w:ascii="Arial" w:hAnsi="Arial" w:cs="Arial"/>
        </w:rPr>
        <w:footnoteReference w:id="97"/>
      </w:r>
      <w:r w:rsidRPr="009D3151">
        <w:rPr>
          <w:rFonts w:ascii="Arial" w:hAnsi="Arial" w:cs="Arial"/>
        </w:rPr>
        <w:t xml:space="preserve"> </w:t>
      </w:r>
    </w:p>
    <w:p w14:paraId="0D68C9B9" w14:textId="10F9EAF0" w:rsidR="00091D96" w:rsidRPr="009D3151" w:rsidRDefault="00091D96" w:rsidP="00281C07">
      <w:pPr>
        <w:ind w:firstLine="720"/>
        <w:rPr>
          <w:rFonts w:ascii="Arial" w:hAnsi="Arial" w:cs="Arial"/>
        </w:rPr>
      </w:pPr>
      <w:r w:rsidRPr="009D3151">
        <w:rPr>
          <w:rFonts w:ascii="Arial" w:hAnsi="Arial" w:cs="Arial"/>
        </w:rPr>
        <w:t>There were eighty ye</w:t>
      </w:r>
      <w:r w:rsidR="00641443" w:rsidRPr="009D3151">
        <w:rPr>
          <w:rFonts w:ascii="Arial" w:hAnsi="Arial" w:cs="Arial"/>
        </w:rPr>
        <w:t>ars between Paul's la</w:t>
      </w:r>
      <w:r w:rsidR="00A16B9C" w:rsidRPr="009D3151">
        <w:rPr>
          <w:rFonts w:ascii="Arial" w:hAnsi="Arial" w:cs="Arial"/>
        </w:rPr>
        <w:t>st</w:t>
      </w:r>
      <w:r w:rsidR="00641443" w:rsidRPr="009D3151">
        <w:rPr>
          <w:rFonts w:ascii="Arial" w:hAnsi="Arial" w:cs="Arial"/>
        </w:rPr>
        <w:t xml:space="preserve"> epis</w:t>
      </w:r>
      <w:r w:rsidRPr="009D3151">
        <w:rPr>
          <w:rFonts w:ascii="Arial" w:hAnsi="Arial" w:cs="Arial"/>
        </w:rPr>
        <w:t>tle and the first of the</w:t>
      </w:r>
      <w:r w:rsidR="00641443" w:rsidRPr="009D3151">
        <w:rPr>
          <w:rFonts w:ascii="Arial" w:hAnsi="Arial" w:cs="Arial"/>
        </w:rPr>
        <w:t xml:space="preserve"> writings of the Christian fa</w:t>
      </w:r>
      <w:r w:rsidRPr="009D3151">
        <w:rPr>
          <w:rFonts w:ascii="Arial" w:hAnsi="Arial" w:cs="Arial"/>
        </w:rPr>
        <w:t>thers. Besides the writ</w:t>
      </w:r>
      <w:r w:rsidR="00641443" w:rsidRPr="009D3151">
        <w:rPr>
          <w:rFonts w:ascii="Arial" w:hAnsi="Arial" w:cs="Arial"/>
        </w:rPr>
        <w:t>ings of Tacitus and Pliny, the l</w:t>
      </w:r>
      <w:r w:rsidRPr="009D3151">
        <w:rPr>
          <w:rFonts w:ascii="Arial" w:hAnsi="Arial" w:cs="Arial"/>
        </w:rPr>
        <w:t>ong hiatus is filled o</w:t>
      </w:r>
      <w:r w:rsidR="00641443" w:rsidRPr="009D3151">
        <w:rPr>
          <w:rFonts w:ascii="Arial" w:hAnsi="Arial" w:cs="Arial"/>
        </w:rPr>
        <w:t>nly by the emblems and in</w:t>
      </w:r>
      <w:r w:rsidRPr="009D3151">
        <w:rPr>
          <w:rFonts w:ascii="Arial" w:hAnsi="Arial" w:cs="Arial"/>
        </w:rPr>
        <w:t>scriptions of the Cat</w:t>
      </w:r>
      <w:r w:rsidR="00641443" w:rsidRPr="009D3151">
        <w:rPr>
          <w:rFonts w:ascii="Arial" w:hAnsi="Arial" w:cs="Arial"/>
        </w:rPr>
        <w:t xml:space="preserve">acombs. What an eloquent story </w:t>
      </w:r>
      <w:r w:rsidRPr="009D3151">
        <w:rPr>
          <w:rFonts w:ascii="Arial" w:hAnsi="Arial" w:cs="Arial"/>
        </w:rPr>
        <w:t>they tell of the cheerf</w:t>
      </w:r>
      <w:r w:rsidR="00641443" w:rsidRPr="009D3151">
        <w:rPr>
          <w:rFonts w:ascii="Arial" w:hAnsi="Arial" w:cs="Arial"/>
        </w:rPr>
        <w:t>ulness of primitive Christianity!</w:t>
      </w:r>
      <w:r w:rsidR="00641443" w:rsidRPr="009D3151">
        <w:rPr>
          <w:rStyle w:val="FootnoteReference"/>
          <w:rFonts w:ascii="Arial" w:hAnsi="Arial" w:cs="Arial"/>
        </w:rPr>
        <w:footnoteReference w:id="98"/>
      </w:r>
    </w:p>
    <w:p w14:paraId="2CFD5F6F" w14:textId="77777777" w:rsidR="00F82C15" w:rsidRPr="009D3151" w:rsidRDefault="00F82C15">
      <w:pPr>
        <w:rPr>
          <w:rFonts w:ascii="Arial" w:eastAsiaTheme="majorEastAsia" w:hAnsi="Arial" w:cs="Arial"/>
          <w:color w:val="2E74B5" w:themeColor="accent1" w:themeShade="BF"/>
          <w:sz w:val="32"/>
          <w:szCs w:val="32"/>
        </w:rPr>
      </w:pPr>
      <w:r w:rsidRPr="009D3151">
        <w:rPr>
          <w:rFonts w:ascii="Arial" w:hAnsi="Arial" w:cs="Arial"/>
        </w:rPr>
        <w:br w:type="page"/>
      </w:r>
    </w:p>
    <w:p w14:paraId="0D68C9BA" w14:textId="3401328F" w:rsidR="00091D96" w:rsidRPr="009D3151" w:rsidRDefault="0040099B" w:rsidP="00281C07">
      <w:pPr>
        <w:pStyle w:val="Heading1"/>
        <w:rPr>
          <w:rFonts w:ascii="Arial" w:hAnsi="Arial" w:cs="Arial"/>
        </w:rPr>
      </w:pPr>
      <w:bookmarkStart w:id="27" w:name="_Toc134373933"/>
      <w:r w:rsidRPr="009D3151">
        <w:rPr>
          <w:rFonts w:ascii="Arial" w:hAnsi="Arial" w:cs="Arial"/>
        </w:rPr>
        <w:lastRenderedPageBreak/>
        <w:t>3. Origin of Endless Punishment.</w:t>
      </w:r>
      <w:bookmarkEnd w:id="27"/>
      <w:r w:rsidR="00091D96" w:rsidRPr="009D3151">
        <w:rPr>
          <w:rFonts w:ascii="Arial" w:hAnsi="Arial" w:cs="Arial"/>
        </w:rPr>
        <w:t xml:space="preserve"> </w:t>
      </w:r>
    </w:p>
    <w:p w14:paraId="0D68C9BB" w14:textId="77777777" w:rsidR="00091D96" w:rsidRPr="009D3151" w:rsidRDefault="00091D96" w:rsidP="00281C07">
      <w:pPr>
        <w:ind w:firstLine="720"/>
        <w:rPr>
          <w:rFonts w:ascii="Arial" w:hAnsi="Arial" w:cs="Arial"/>
        </w:rPr>
      </w:pPr>
      <w:r w:rsidRPr="009D3151">
        <w:rPr>
          <w:rFonts w:ascii="Arial" w:hAnsi="Arial" w:cs="Arial"/>
        </w:rPr>
        <w:t>When our Lord spoke, the doctrine of unending torment was believed</w:t>
      </w:r>
      <w:r w:rsidR="00281C07" w:rsidRPr="009D3151">
        <w:rPr>
          <w:rFonts w:ascii="Arial" w:hAnsi="Arial" w:cs="Arial"/>
        </w:rPr>
        <w:t xml:space="preserve"> by many of those who listened </w:t>
      </w:r>
      <w:r w:rsidRPr="009D3151">
        <w:rPr>
          <w:rFonts w:ascii="Arial" w:hAnsi="Arial" w:cs="Arial"/>
        </w:rPr>
        <w:t>to his words, and they s</w:t>
      </w:r>
      <w:r w:rsidR="00281C07" w:rsidRPr="009D3151">
        <w:rPr>
          <w:rFonts w:ascii="Arial" w:hAnsi="Arial" w:cs="Arial"/>
        </w:rPr>
        <w:t xml:space="preserve">tated it in terms and employed </w:t>
      </w:r>
      <w:r w:rsidRPr="009D3151">
        <w:rPr>
          <w:rFonts w:ascii="Arial" w:hAnsi="Arial" w:cs="Arial"/>
        </w:rPr>
        <w:t>others, entirely different, in describing the duration of punishment, from the terms afterward used by those who taught uni</w:t>
      </w:r>
      <w:r w:rsidR="00281C07" w:rsidRPr="009D3151">
        <w:rPr>
          <w:rFonts w:ascii="Arial" w:hAnsi="Arial" w:cs="Arial"/>
        </w:rPr>
        <w:t>versal salvation and annihila</w:t>
      </w:r>
      <w:r w:rsidRPr="009D3151">
        <w:rPr>
          <w:rFonts w:ascii="Arial" w:hAnsi="Arial" w:cs="Arial"/>
        </w:rPr>
        <w:t>tion, and so gave to t</w:t>
      </w:r>
      <w:r w:rsidR="00281C07" w:rsidRPr="009D3151">
        <w:rPr>
          <w:rFonts w:ascii="Arial" w:hAnsi="Arial" w:cs="Arial"/>
        </w:rPr>
        <w:t xml:space="preserve">he terms in question the sense of unlimited duration. </w:t>
      </w:r>
    </w:p>
    <w:p w14:paraId="0D68C9BC" w14:textId="77777777" w:rsidR="00091D96" w:rsidRPr="009D3151" w:rsidRDefault="00091D96" w:rsidP="00281C07">
      <w:pPr>
        <w:ind w:firstLine="720"/>
        <w:rPr>
          <w:rFonts w:ascii="Arial" w:hAnsi="Arial" w:cs="Arial"/>
        </w:rPr>
      </w:pPr>
      <w:r w:rsidRPr="009D3151">
        <w:rPr>
          <w:rFonts w:ascii="Arial" w:hAnsi="Arial" w:cs="Arial"/>
        </w:rPr>
        <w:t>For example, the Pharisees, according to Josephus, regarded the penalty of sin as torment witho</w:t>
      </w:r>
      <w:r w:rsidR="00281C07" w:rsidRPr="009D3151">
        <w:rPr>
          <w:rFonts w:ascii="Arial" w:hAnsi="Arial" w:cs="Arial"/>
        </w:rPr>
        <w:t xml:space="preserve">ut end, </w:t>
      </w:r>
      <w:r w:rsidRPr="009D3151">
        <w:rPr>
          <w:rFonts w:ascii="Arial" w:hAnsi="Arial" w:cs="Arial"/>
        </w:rPr>
        <w:t xml:space="preserve">and they stated the </w:t>
      </w:r>
      <w:r w:rsidR="00281C07" w:rsidRPr="009D3151">
        <w:rPr>
          <w:rFonts w:ascii="Arial" w:hAnsi="Arial" w:cs="Arial"/>
        </w:rPr>
        <w:t xml:space="preserve">doctrine in unambiguous terms.  </w:t>
      </w:r>
      <w:r w:rsidRPr="009D3151">
        <w:rPr>
          <w:rFonts w:ascii="Arial" w:hAnsi="Arial" w:cs="Arial"/>
        </w:rPr>
        <w:t xml:space="preserve">They called it </w:t>
      </w:r>
      <w:proofErr w:type="spellStart"/>
      <w:r w:rsidRPr="009D3151">
        <w:rPr>
          <w:rFonts w:ascii="Arial" w:hAnsi="Arial" w:cs="Arial"/>
          <w:i/>
        </w:rPr>
        <w:t>eirgmos</w:t>
      </w:r>
      <w:proofErr w:type="spellEnd"/>
      <w:r w:rsidRPr="009D3151">
        <w:rPr>
          <w:rFonts w:ascii="Arial" w:hAnsi="Arial" w:cs="Arial"/>
          <w:i/>
        </w:rPr>
        <w:t xml:space="preserve"> </w:t>
      </w:r>
      <w:proofErr w:type="spellStart"/>
      <w:r w:rsidRPr="009D3151">
        <w:rPr>
          <w:rFonts w:ascii="Arial" w:hAnsi="Arial" w:cs="Arial"/>
          <w:i/>
        </w:rPr>
        <w:t>aidios</w:t>
      </w:r>
      <w:proofErr w:type="spellEnd"/>
      <w:r w:rsidR="00281C07" w:rsidRPr="009D3151">
        <w:rPr>
          <w:rFonts w:ascii="Arial" w:hAnsi="Arial" w:cs="Arial"/>
        </w:rPr>
        <w:t xml:space="preserve"> (eternal imprisonment) </w:t>
      </w:r>
      <w:r w:rsidRPr="009D3151">
        <w:rPr>
          <w:rFonts w:ascii="Arial" w:hAnsi="Arial" w:cs="Arial"/>
        </w:rPr>
        <w:t xml:space="preserve">and </w:t>
      </w:r>
      <w:proofErr w:type="spellStart"/>
      <w:r w:rsidRPr="009D3151">
        <w:rPr>
          <w:rFonts w:ascii="Arial" w:hAnsi="Arial" w:cs="Arial"/>
          <w:i/>
        </w:rPr>
        <w:t>timorion</w:t>
      </w:r>
      <w:proofErr w:type="spellEnd"/>
      <w:r w:rsidRPr="009D3151">
        <w:rPr>
          <w:rFonts w:ascii="Arial" w:hAnsi="Arial" w:cs="Arial"/>
          <w:i/>
        </w:rPr>
        <w:t xml:space="preserve"> </w:t>
      </w:r>
      <w:proofErr w:type="spellStart"/>
      <w:r w:rsidRPr="009D3151">
        <w:rPr>
          <w:rFonts w:ascii="Arial" w:hAnsi="Arial" w:cs="Arial"/>
          <w:i/>
        </w:rPr>
        <w:t>adialeipton</w:t>
      </w:r>
      <w:proofErr w:type="spellEnd"/>
      <w:r w:rsidR="00281C07" w:rsidRPr="009D3151">
        <w:rPr>
          <w:rFonts w:ascii="Arial" w:hAnsi="Arial" w:cs="Arial"/>
        </w:rPr>
        <w:t xml:space="preserve"> (endless torment), while our </w:t>
      </w:r>
      <w:r w:rsidRPr="009D3151">
        <w:rPr>
          <w:rFonts w:ascii="Arial" w:hAnsi="Arial" w:cs="Arial"/>
        </w:rPr>
        <w:t xml:space="preserve">Lord called the punishment of sin </w:t>
      </w:r>
      <w:r w:rsidRPr="009D3151">
        <w:rPr>
          <w:rFonts w:ascii="Arial" w:hAnsi="Arial" w:cs="Arial"/>
          <w:i/>
        </w:rPr>
        <w:t xml:space="preserve">aionion </w:t>
      </w:r>
      <w:proofErr w:type="spellStart"/>
      <w:r w:rsidRPr="009D3151">
        <w:rPr>
          <w:rFonts w:ascii="Arial" w:hAnsi="Arial" w:cs="Arial"/>
          <w:i/>
        </w:rPr>
        <w:t>kolasin</w:t>
      </w:r>
      <w:proofErr w:type="spellEnd"/>
      <w:r w:rsidR="00281C07" w:rsidRPr="009D3151">
        <w:rPr>
          <w:rFonts w:ascii="Arial" w:hAnsi="Arial" w:cs="Arial"/>
        </w:rPr>
        <w:t xml:space="preserve"> (age-long chastisement). </w:t>
      </w:r>
    </w:p>
    <w:p w14:paraId="0D68C9BD" w14:textId="77777777" w:rsidR="00091D96" w:rsidRPr="009D3151" w:rsidRDefault="00091D96" w:rsidP="00281C07">
      <w:pPr>
        <w:pStyle w:val="Heading2"/>
        <w:rPr>
          <w:rFonts w:ascii="Arial" w:hAnsi="Arial" w:cs="Arial"/>
        </w:rPr>
      </w:pPr>
      <w:bookmarkStart w:id="28" w:name="_Toc134373934"/>
      <w:r w:rsidRPr="009D3151">
        <w:rPr>
          <w:rFonts w:ascii="Arial" w:hAnsi="Arial" w:cs="Arial"/>
        </w:rPr>
        <w:t>Meaning of Scriptural Terms.</w:t>
      </w:r>
      <w:bookmarkEnd w:id="28"/>
      <w:r w:rsidRPr="009D3151">
        <w:rPr>
          <w:rFonts w:ascii="Arial" w:hAnsi="Arial" w:cs="Arial"/>
        </w:rPr>
        <w:t xml:space="preserve"> </w:t>
      </w:r>
    </w:p>
    <w:p w14:paraId="0D68C9BE" w14:textId="0F42E3BE" w:rsidR="00091D96" w:rsidRPr="009D3151" w:rsidRDefault="00091D96" w:rsidP="00193488">
      <w:pPr>
        <w:ind w:firstLine="720"/>
        <w:rPr>
          <w:rFonts w:ascii="Arial" w:hAnsi="Arial" w:cs="Arial"/>
        </w:rPr>
      </w:pPr>
      <w:r w:rsidRPr="009D3151">
        <w:rPr>
          <w:rFonts w:ascii="Arial" w:hAnsi="Arial" w:cs="Arial"/>
        </w:rPr>
        <w:t>The language of Josephus is used by the profane Greeks but is ne</w:t>
      </w:r>
      <w:r w:rsidR="00193488" w:rsidRPr="009D3151">
        <w:rPr>
          <w:rFonts w:ascii="Arial" w:hAnsi="Arial" w:cs="Arial"/>
        </w:rPr>
        <w:t xml:space="preserve">ver found in the New Testament </w:t>
      </w:r>
      <w:r w:rsidRPr="009D3151">
        <w:rPr>
          <w:rFonts w:ascii="Arial" w:hAnsi="Arial" w:cs="Arial"/>
        </w:rPr>
        <w:t>connected with pu</w:t>
      </w:r>
      <w:r w:rsidR="00193488" w:rsidRPr="009D3151">
        <w:rPr>
          <w:rFonts w:ascii="Arial" w:hAnsi="Arial" w:cs="Arial"/>
        </w:rPr>
        <w:t xml:space="preserve">nishment. Josephus, writing in </w:t>
      </w:r>
      <w:r w:rsidRPr="009D3151">
        <w:rPr>
          <w:rFonts w:ascii="Arial" w:hAnsi="Arial" w:cs="Arial"/>
        </w:rPr>
        <w:t>Greek to Jews, freque</w:t>
      </w:r>
      <w:r w:rsidR="00193488" w:rsidRPr="009D3151">
        <w:rPr>
          <w:rFonts w:ascii="Arial" w:hAnsi="Arial" w:cs="Arial"/>
        </w:rPr>
        <w:t xml:space="preserve">ntly employs the word that our </w:t>
      </w:r>
      <w:r w:rsidRPr="009D3151">
        <w:rPr>
          <w:rFonts w:ascii="Arial" w:hAnsi="Arial" w:cs="Arial"/>
        </w:rPr>
        <w:t xml:space="preserve">Lord used to define the duration </w:t>
      </w:r>
      <w:r w:rsidR="00193488" w:rsidRPr="009D3151">
        <w:rPr>
          <w:rFonts w:ascii="Arial" w:hAnsi="Arial" w:cs="Arial"/>
        </w:rPr>
        <w:t>of punishment (</w:t>
      </w:r>
      <w:proofErr w:type="spellStart"/>
      <w:r w:rsidRPr="009D3151">
        <w:rPr>
          <w:rFonts w:ascii="Arial" w:hAnsi="Arial" w:cs="Arial"/>
          <w:i/>
        </w:rPr>
        <w:t>aionios</w:t>
      </w:r>
      <w:proofErr w:type="spellEnd"/>
      <w:r w:rsidRPr="009D3151">
        <w:rPr>
          <w:rFonts w:ascii="Arial" w:hAnsi="Arial" w:cs="Arial"/>
        </w:rPr>
        <w:t>), but he appli</w:t>
      </w:r>
      <w:r w:rsidR="00193488" w:rsidRPr="009D3151">
        <w:rPr>
          <w:rFonts w:ascii="Arial" w:hAnsi="Arial" w:cs="Arial"/>
        </w:rPr>
        <w:t>es it to things that had ended or that will end.</w:t>
      </w:r>
      <w:r w:rsidR="00193488" w:rsidRPr="009D3151">
        <w:rPr>
          <w:rStyle w:val="FootnoteReference"/>
          <w:rFonts w:ascii="Arial" w:hAnsi="Arial" w:cs="Arial"/>
        </w:rPr>
        <w:footnoteReference w:id="99"/>
      </w:r>
      <w:r w:rsidRPr="009D3151">
        <w:rPr>
          <w:rFonts w:ascii="Arial" w:hAnsi="Arial" w:cs="Arial"/>
        </w:rPr>
        <w:t xml:space="preserve"> Can it be doubted that our Lord</w:t>
      </w:r>
      <w:r w:rsidR="00193488" w:rsidRPr="009D3151">
        <w:rPr>
          <w:rFonts w:ascii="Arial" w:hAnsi="Arial" w:cs="Arial"/>
        </w:rPr>
        <w:t xml:space="preserve"> </w:t>
      </w:r>
      <w:r w:rsidRPr="009D3151">
        <w:rPr>
          <w:rFonts w:ascii="Arial" w:hAnsi="Arial" w:cs="Arial"/>
        </w:rPr>
        <w:t xml:space="preserve">placed his ban on the </w:t>
      </w:r>
      <w:r w:rsidR="00193488" w:rsidRPr="009D3151">
        <w:rPr>
          <w:rFonts w:ascii="Arial" w:hAnsi="Arial" w:cs="Arial"/>
        </w:rPr>
        <w:t>doctrine that the Jews had de</w:t>
      </w:r>
      <w:r w:rsidRPr="009D3151">
        <w:rPr>
          <w:rFonts w:ascii="Arial" w:hAnsi="Arial" w:cs="Arial"/>
        </w:rPr>
        <w:t>ri</w:t>
      </w:r>
      <w:r w:rsidR="00193488" w:rsidRPr="009D3151">
        <w:rPr>
          <w:rFonts w:ascii="Arial" w:hAnsi="Arial" w:cs="Arial"/>
        </w:rPr>
        <w:t xml:space="preserve">ved from the heathen by never using their terms </w:t>
      </w:r>
      <w:r w:rsidRPr="009D3151">
        <w:rPr>
          <w:rFonts w:ascii="Arial" w:hAnsi="Arial" w:cs="Arial"/>
        </w:rPr>
        <w:t>describing it, and th</w:t>
      </w:r>
      <w:r w:rsidR="00193488" w:rsidRPr="009D3151">
        <w:rPr>
          <w:rFonts w:ascii="Arial" w:hAnsi="Arial" w:cs="Arial"/>
        </w:rPr>
        <w:t>at he taught a limited punish</w:t>
      </w:r>
      <w:r w:rsidRPr="009D3151">
        <w:rPr>
          <w:rFonts w:ascii="Arial" w:hAnsi="Arial" w:cs="Arial"/>
        </w:rPr>
        <w:t>ment by employin</w:t>
      </w:r>
      <w:r w:rsidR="00193488" w:rsidRPr="009D3151">
        <w:rPr>
          <w:rFonts w:ascii="Arial" w:hAnsi="Arial" w:cs="Arial"/>
        </w:rPr>
        <w:t xml:space="preserve">g words to define it that only </w:t>
      </w:r>
      <w:r w:rsidRPr="009D3151">
        <w:rPr>
          <w:rFonts w:ascii="Arial" w:hAnsi="Arial" w:cs="Arial"/>
        </w:rPr>
        <w:t>meant limited durat</w:t>
      </w:r>
      <w:r w:rsidR="00193488" w:rsidRPr="009D3151">
        <w:rPr>
          <w:rFonts w:ascii="Arial" w:hAnsi="Arial" w:cs="Arial"/>
        </w:rPr>
        <w:t>ion in contemporaneous litera</w:t>
      </w:r>
      <w:r w:rsidRPr="009D3151">
        <w:rPr>
          <w:rFonts w:ascii="Arial" w:hAnsi="Arial" w:cs="Arial"/>
        </w:rPr>
        <w:t>t</w:t>
      </w:r>
      <w:r w:rsidR="00193488" w:rsidRPr="009D3151">
        <w:rPr>
          <w:rFonts w:ascii="Arial" w:hAnsi="Arial" w:cs="Arial"/>
        </w:rPr>
        <w:t>ure? Joseph</w:t>
      </w:r>
      <w:r w:rsidRPr="009D3151">
        <w:rPr>
          <w:rFonts w:ascii="Arial" w:hAnsi="Arial" w:cs="Arial"/>
        </w:rPr>
        <w:t xml:space="preserve">us used </w:t>
      </w:r>
      <w:r w:rsidR="00193488" w:rsidRPr="009D3151">
        <w:rPr>
          <w:rFonts w:ascii="Arial" w:hAnsi="Arial" w:cs="Arial"/>
        </w:rPr>
        <w:t xml:space="preserve">the word </w:t>
      </w:r>
      <w:proofErr w:type="spellStart"/>
      <w:r w:rsidR="00193488" w:rsidRPr="009D3151">
        <w:rPr>
          <w:rFonts w:ascii="Arial" w:hAnsi="Arial" w:cs="Arial"/>
          <w:i/>
        </w:rPr>
        <w:t>aionios</w:t>
      </w:r>
      <w:proofErr w:type="spellEnd"/>
      <w:r w:rsidR="00193488" w:rsidRPr="009D3151">
        <w:rPr>
          <w:rFonts w:ascii="Arial" w:hAnsi="Arial" w:cs="Arial"/>
        </w:rPr>
        <w:t xml:space="preserve"> with its cur</w:t>
      </w:r>
      <w:r w:rsidRPr="009D3151">
        <w:rPr>
          <w:rFonts w:ascii="Arial" w:hAnsi="Arial" w:cs="Arial"/>
        </w:rPr>
        <w:t>rent meaning of limi</w:t>
      </w:r>
      <w:r w:rsidR="00193488" w:rsidRPr="009D3151">
        <w:rPr>
          <w:rFonts w:ascii="Arial" w:hAnsi="Arial" w:cs="Arial"/>
        </w:rPr>
        <w:t xml:space="preserve">ted duration. He applies it to </w:t>
      </w:r>
      <w:r w:rsidRPr="009D3151">
        <w:rPr>
          <w:rFonts w:ascii="Arial" w:hAnsi="Arial" w:cs="Arial"/>
        </w:rPr>
        <w:t xml:space="preserve">the imprisonment </w:t>
      </w:r>
      <w:r w:rsidR="00193488" w:rsidRPr="009D3151">
        <w:rPr>
          <w:rFonts w:ascii="Arial" w:hAnsi="Arial" w:cs="Arial"/>
        </w:rPr>
        <w:t xml:space="preserve">of John the Tyrant; to Herod's </w:t>
      </w:r>
      <w:r w:rsidRPr="009D3151">
        <w:rPr>
          <w:rFonts w:ascii="Arial" w:hAnsi="Arial" w:cs="Arial"/>
        </w:rPr>
        <w:t>reputation; to the glor</w:t>
      </w:r>
      <w:r w:rsidR="00193488" w:rsidRPr="009D3151">
        <w:rPr>
          <w:rFonts w:ascii="Arial" w:hAnsi="Arial" w:cs="Arial"/>
        </w:rPr>
        <w:t>y acquired by soldiers; to the fame of an army as a "</w:t>
      </w:r>
      <w:r w:rsidRPr="009D3151">
        <w:rPr>
          <w:rFonts w:ascii="Arial" w:hAnsi="Arial" w:cs="Arial"/>
        </w:rPr>
        <w:t xml:space="preserve">happy life and </w:t>
      </w:r>
      <w:proofErr w:type="spellStart"/>
      <w:r w:rsidRPr="009D3151">
        <w:rPr>
          <w:rFonts w:ascii="Arial" w:hAnsi="Arial" w:cs="Arial"/>
          <w:i/>
        </w:rPr>
        <w:t>aionian</w:t>
      </w:r>
      <w:proofErr w:type="spellEnd"/>
      <w:r w:rsidRPr="009D3151">
        <w:rPr>
          <w:rFonts w:ascii="Arial" w:hAnsi="Arial" w:cs="Arial"/>
        </w:rPr>
        <w:t xml:space="preserve"> glo</w:t>
      </w:r>
      <w:r w:rsidR="00193488" w:rsidRPr="009D3151">
        <w:rPr>
          <w:rFonts w:ascii="Arial" w:hAnsi="Arial" w:cs="Arial"/>
        </w:rPr>
        <w:t xml:space="preserve">ry." </w:t>
      </w:r>
      <w:r w:rsidRPr="009D3151">
        <w:rPr>
          <w:rFonts w:ascii="Arial" w:hAnsi="Arial" w:cs="Arial"/>
        </w:rPr>
        <w:t xml:space="preserve">He used the words </w:t>
      </w:r>
      <w:r w:rsidR="00193488" w:rsidRPr="009D3151">
        <w:rPr>
          <w:rFonts w:ascii="Arial" w:hAnsi="Arial" w:cs="Arial"/>
        </w:rPr>
        <w:t xml:space="preserve">as do the Scriptures to denote </w:t>
      </w:r>
      <w:r w:rsidRPr="009D3151">
        <w:rPr>
          <w:rFonts w:ascii="Arial" w:hAnsi="Arial" w:cs="Arial"/>
        </w:rPr>
        <w:t>limited duration, b</w:t>
      </w:r>
      <w:r w:rsidR="00193488" w:rsidRPr="009D3151">
        <w:rPr>
          <w:rFonts w:ascii="Arial" w:hAnsi="Arial" w:cs="Arial"/>
        </w:rPr>
        <w:t xml:space="preserve">ut when he would describe endless </w:t>
      </w:r>
      <w:proofErr w:type="gramStart"/>
      <w:r w:rsidR="00193488" w:rsidRPr="009D3151">
        <w:rPr>
          <w:rFonts w:ascii="Arial" w:hAnsi="Arial" w:cs="Arial"/>
        </w:rPr>
        <w:t>duration</w:t>
      </w:r>
      <w:proofErr w:type="gramEnd"/>
      <w:r w:rsidR="00193488" w:rsidRPr="009D3151">
        <w:rPr>
          <w:rFonts w:ascii="Arial" w:hAnsi="Arial" w:cs="Arial"/>
        </w:rPr>
        <w:t xml:space="preserve"> he uses different terms. Of the doctrine of the </w:t>
      </w:r>
      <w:proofErr w:type="gramStart"/>
      <w:r w:rsidR="00193488" w:rsidRPr="009D3151">
        <w:rPr>
          <w:rFonts w:ascii="Arial" w:hAnsi="Arial" w:cs="Arial"/>
        </w:rPr>
        <w:t>Pharisees</w:t>
      </w:r>
      <w:proofErr w:type="gramEnd"/>
      <w:r w:rsidR="00193488" w:rsidRPr="009D3151">
        <w:rPr>
          <w:rFonts w:ascii="Arial" w:hAnsi="Arial" w:cs="Arial"/>
        </w:rPr>
        <w:t xml:space="preserve"> he says</w:t>
      </w:r>
      <w:r w:rsidRPr="009D3151">
        <w:rPr>
          <w:rFonts w:ascii="Arial" w:hAnsi="Arial" w:cs="Arial"/>
        </w:rPr>
        <w:t xml:space="preserve">: </w:t>
      </w:r>
    </w:p>
    <w:p w14:paraId="0D68C9BF" w14:textId="6953F176" w:rsidR="00091D96" w:rsidRPr="009D3151" w:rsidRDefault="00091D96" w:rsidP="00362398">
      <w:pPr>
        <w:ind w:firstLine="720"/>
        <w:rPr>
          <w:rFonts w:ascii="Arial" w:hAnsi="Arial" w:cs="Arial"/>
        </w:rPr>
      </w:pPr>
      <w:r w:rsidRPr="009D3151">
        <w:rPr>
          <w:rFonts w:ascii="Arial" w:hAnsi="Arial" w:cs="Arial"/>
        </w:rPr>
        <w:t>"They believe</w:t>
      </w:r>
      <w:r w:rsidR="00D20E66" w:rsidRPr="009D3151">
        <w:rPr>
          <w:rFonts w:ascii="Arial" w:hAnsi="Arial" w:cs="Arial"/>
        </w:rPr>
        <w:t>…</w:t>
      </w:r>
      <w:r w:rsidRPr="009D3151">
        <w:rPr>
          <w:rFonts w:ascii="Arial" w:hAnsi="Arial" w:cs="Arial"/>
        </w:rPr>
        <w:t>that wicked spirits are to be kept in an eternal imprisonment (</w:t>
      </w:r>
      <w:proofErr w:type="spellStart"/>
      <w:r w:rsidR="00193488" w:rsidRPr="009D3151">
        <w:rPr>
          <w:rFonts w:ascii="Arial" w:hAnsi="Arial" w:cs="Arial"/>
          <w:i/>
        </w:rPr>
        <w:t>eirgmon</w:t>
      </w:r>
      <w:proofErr w:type="spellEnd"/>
      <w:r w:rsidR="00193488" w:rsidRPr="009D3151">
        <w:rPr>
          <w:rFonts w:ascii="Arial" w:hAnsi="Arial" w:cs="Arial"/>
          <w:i/>
        </w:rPr>
        <w:t xml:space="preserve"> </w:t>
      </w:r>
      <w:proofErr w:type="spellStart"/>
      <w:r w:rsidRPr="009D3151">
        <w:rPr>
          <w:rFonts w:ascii="Arial" w:hAnsi="Arial" w:cs="Arial"/>
          <w:i/>
        </w:rPr>
        <w:t>aidion</w:t>
      </w:r>
      <w:proofErr w:type="spellEnd"/>
      <w:r w:rsidRPr="009D3151">
        <w:rPr>
          <w:rFonts w:ascii="Arial" w:hAnsi="Arial" w:cs="Arial"/>
        </w:rPr>
        <w:t xml:space="preserve">). The Pharisees say all souls are incorruptible, but while those of good men are removed into other bodies those of bad </w:t>
      </w:r>
      <w:r w:rsidR="00193488" w:rsidRPr="009D3151">
        <w:rPr>
          <w:rFonts w:ascii="Arial" w:hAnsi="Arial" w:cs="Arial"/>
        </w:rPr>
        <w:t>men are subject to eternal punishment" (</w:t>
      </w:r>
      <w:proofErr w:type="spellStart"/>
      <w:r w:rsidR="00193488" w:rsidRPr="009D3151">
        <w:rPr>
          <w:rFonts w:ascii="Arial" w:hAnsi="Arial" w:cs="Arial"/>
          <w:i/>
        </w:rPr>
        <w:t>aidios</w:t>
      </w:r>
      <w:proofErr w:type="spellEnd"/>
      <w:r w:rsidR="00193488" w:rsidRPr="009D3151">
        <w:rPr>
          <w:rFonts w:ascii="Arial" w:hAnsi="Arial" w:cs="Arial"/>
          <w:i/>
        </w:rPr>
        <w:t xml:space="preserve"> timoria</w:t>
      </w:r>
      <w:r w:rsidRPr="009D3151">
        <w:rPr>
          <w:rFonts w:ascii="Arial" w:hAnsi="Arial" w:cs="Arial"/>
        </w:rPr>
        <w:t>). Elsewhere he says that the Essenes, "allot</w:t>
      </w:r>
      <w:r w:rsidR="00362398" w:rsidRPr="009D3151">
        <w:rPr>
          <w:rFonts w:ascii="Arial" w:hAnsi="Arial" w:cs="Arial"/>
        </w:rPr>
        <w:t xml:space="preserve"> to bad souls a dark, tempestu</w:t>
      </w:r>
      <w:r w:rsidRPr="009D3151">
        <w:rPr>
          <w:rFonts w:ascii="Arial" w:hAnsi="Arial" w:cs="Arial"/>
        </w:rPr>
        <w:t>ous place, full of</w:t>
      </w:r>
      <w:r w:rsidR="00362398" w:rsidRPr="009D3151">
        <w:rPr>
          <w:rFonts w:ascii="Arial" w:hAnsi="Arial" w:cs="Arial"/>
        </w:rPr>
        <w:t xml:space="preserve"> never-ceasing torment (</w:t>
      </w:r>
      <w:r w:rsidR="00362398" w:rsidRPr="009D3151">
        <w:rPr>
          <w:rFonts w:ascii="Arial" w:hAnsi="Arial" w:cs="Arial"/>
          <w:i/>
        </w:rPr>
        <w:t xml:space="preserve">timoria </w:t>
      </w:r>
      <w:proofErr w:type="spellStart"/>
      <w:r w:rsidR="00362398" w:rsidRPr="009D3151">
        <w:rPr>
          <w:rFonts w:ascii="Arial" w:hAnsi="Arial" w:cs="Arial"/>
          <w:i/>
        </w:rPr>
        <w:t>adialeipton</w:t>
      </w:r>
      <w:proofErr w:type="spellEnd"/>
      <w:r w:rsidR="00362398" w:rsidRPr="009D3151">
        <w:rPr>
          <w:rFonts w:ascii="Arial" w:hAnsi="Arial" w:cs="Arial"/>
        </w:rPr>
        <w:t>),</w:t>
      </w:r>
      <w:r w:rsidRPr="009D3151">
        <w:rPr>
          <w:rFonts w:ascii="Arial" w:hAnsi="Arial" w:cs="Arial"/>
        </w:rPr>
        <w:t xml:space="preserve"> where </w:t>
      </w:r>
      <w:r w:rsidR="00362398" w:rsidRPr="009D3151">
        <w:rPr>
          <w:rFonts w:ascii="Arial" w:hAnsi="Arial" w:cs="Arial"/>
        </w:rPr>
        <w:t>they suffer a deathless torment</w:t>
      </w:r>
      <w:r w:rsidRPr="009D3151">
        <w:rPr>
          <w:rFonts w:ascii="Arial" w:hAnsi="Arial" w:cs="Arial"/>
        </w:rPr>
        <w:t>" (</w:t>
      </w:r>
      <w:proofErr w:type="spellStart"/>
      <w:r w:rsidRPr="009D3151">
        <w:rPr>
          <w:rFonts w:ascii="Arial" w:hAnsi="Arial" w:cs="Arial"/>
          <w:i/>
        </w:rPr>
        <w:t>ath</w:t>
      </w:r>
      <w:r w:rsidR="00362398" w:rsidRPr="009D3151">
        <w:rPr>
          <w:rFonts w:ascii="Arial" w:hAnsi="Arial" w:cs="Arial"/>
          <w:i/>
        </w:rPr>
        <w:t>anaton</w:t>
      </w:r>
      <w:proofErr w:type="spellEnd"/>
      <w:r w:rsidR="00362398" w:rsidRPr="009D3151">
        <w:rPr>
          <w:rFonts w:ascii="Arial" w:hAnsi="Arial" w:cs="Arial"/>
          <w:i/>
        </w:rPr>
        <w:t xml:space="preserve"> </w:t>
      </w:r>
      <w:proofErr w:type="spellStart"/>
      <w:r w:rsidR="00362398" w:rsidRPr="009D3151">
        <w:rPr>
          <w:rFonts w:ascii="Arial" w:hAnsi="Arial" w:cs="Arial"/>
          <w:i/>
        </w:rPr>
        <w:t>timorion</w:t>
      </w:r>
      <w:proofErr w:type="spellEnd"/>
      <w:r w:rsidRPr="009D3151">
        <w:rPr>
          <w:rFonts w:ascii="Arial" w:hAnsi="Arial" w:cs="Arial"/>
        </w:rPr>
        <w:t xml:space="preserve">). </w:t>
      </w:r>
      <w:proofErr w:type="spellStart"/>
      <w:r w:rsidRPr="009D3151">
        <w:rPr>
          <w:rFonts w:ascii="Arial" w:hAnsi="Arial" w:cs="Arial"/>
          <w:i/>
        </w:rPr>
        <w:t>Aidion</w:t>
      </w:r>
      <w:proofErr w:type="spellEnd"/>
      <w:r w:rsidRPr="009D3151">
        <w:rPr>
          <w:rFonts w:ascii="Arial" w:hAnsi="Arial" w:cs="Arial"/>
        </w:rPr>
        <w:t xml:space="preserve"> </w:t>
      </w:r>
      <w:r w:rsidR="00362398" w:rsidRPr="009D3151">
        <w:rPr>
          <w:rFonts w:ascii="Arial" w:hAnsi="Arial" w:cs="Arial"/>
        </w:rPr>
        <w:t xml:space="preserve">and </w:t>
      </w:r>
      <w:proofErr w:type="spellStart"/>
      <w:r w:rsidR="00362398" w:rsidRPr="009D3151">
        <w:rPr>
          <w:rFonts w:ascii="Arial" w:hAnsi="Arial" w:cs="Arial"/>
          <w:i/>
        </w:rPr>
        <w:t>Athanaton</w:t>
      </w:r>
      <w:proofErr w:type="spellEnd"/>
      <w:r w:rsidRPr="009D3151">
        <w:rPr>
          <w:rFonts w:ascii="Arial" w:hAnsi="Arial" w:cs="Arial"/>
        </w:rPr>
        <w:t xml:space="preserve"> </w:t>
      </w:r>
      <w:r w:rsidR="00362398" w:rsidRPr="009D3151">
        <w:rPr>
          <w:rFonts w:ascii="Arial" w:hAnsi="Arial" w:cs="Arial"/>
        </w:rPr>
        <w:t xml:space="preserve">are </w:t>
      </w:r>
      <w:r w:rsidRPr="009D3151">
        <w:rPr>
          <w:rFonts w:ascii="Arial" w:hAnsi="Arial" w:cs="Arial"/>
        </w:rPr>
        <w:t xml:space="preserve">his favorite terms for duration, and </w:t>
      </w:r>
      <w:r w:rsidRPr="009D3151">
        <w:rPr>
          <w:rFonts w:ascii="Arial" w:hAnsi="Arial" w:cs="Arial"/>
          <w:i/>
        </w:rPr>
        <w:t>timoria</w:t>
      </w:r>
      <w:r w:rsidRPr="009D3151">
        <w:rPr>
          <w:rFonts w:ascii="Arial" w:hAnsi="Arial" w:cs="Arial"/>
        </w:rPr>
        <w:t xml:space="preserve"> (torment) for punishment. </w:t>
      </w:r>
    </w:p>
    <w:p w14:paraId="152C7DA2" w14:textId="0A670576" w:rsidR="002C4B8B" w:rsidRPr="009D3151" w:rsidRDefault="002C4B8B" w:rsidP="002C4B8B">
      <w:pPr>
        <w:pStyle w:val="Heading2"/>
        <w:rPr>
          <w:rFonts w:ascii="Arial" w:hAnsi="Arial" w:cs="Arial"/>
        </w:rPr>
      </w:pPr>
      <w:bookmarkStart w:id="29" w:name="_Toc134373935"/>
      <w:r w:rsidRPr="009D3151">
        <w:rPr>
          <w:rFonts w:ascii="Arial" w:hAnsi="Arial" w:cs="Arial"/>
        </w:rPr>
        <w:t>Philo’s Use of the Words.</w:t>
      </w:r>
      <w:bookmarkEnd w:id="29"/>
    </w:p>
    <w:p w14:paraId="32D990D1" w14:textId="77777777" w:rsidR="00F82C15" w:rsidRPr="009D3151" w:rsidRDefault="00091D96" w:rsidP="00C37BC2">
      <w:pPr>
        <w:ind w:firstLine="720"/>
        <w:rPr>
          <w:rFonts w:ascii="Arial" w:hAnsi="Arial" w:cs="Arial"/>
        </w:rPr>
      </w:pPr>
      <w:r w:rsidRPr="009D3151">
        <w:rPr>
          <w:rFonts w:ascii="Arial" w:hAnsi="Arial" w:cs="Arial"/>
        </w:rPr>
        <w:t>Philo, who was</w:t>
      </w:r>
      <w:r w:rsidR="00362398" w:rsidRPr="009D3151">
        <w:rPr>
          <w:rFonts w:ascii="Arial" w:hAnsi="Arial" w:cs="Arial"/>
        </w:rPr>
        <w:t xml:space="preserve"> contemporary with Christ, gen</w:t>
      </w:r>
      <w:r w:rsidRPr="009D3151">
        <w:rPr>
          <w:rFonts w:ascii="Arial" w:hAnsi="Arial" w:cs="Arial"/>
        </w:rPr>
        <w:t xml:space="preserve">erally used </w:t>
      </w:r>
      <w:proofErr w:type="spellStart"/>
      <w:r w:rsidRPr="009D3151">
        <w:rPr>
          <w:rFonts w:ascii="Arial" w:hAnsi="Arial" w:cs="Arial"/>
          <w:i/>
        </w:rPr>
        <w:t>aidion</w:t>
      </w:r>
      <w:proofErr w:type="spellEnd"/>
      <w:r w:rsidRPr="009D3151">
        <w:rPr>
          <w:rFonts w:ascii="Arial" w:hAnsi="Arial" w:cs="Arial"/>
        </w:rPr>
        <w:t xml:space="preserve"> to denote endless, and </w:t>
      </w:r>
      <w:r w:rsidRPr="009D3151">
        <w:rPr>
          <w:rFonts w:ascii="Arial" w:hAnsi="Arial" w:cs="Arial"/>
          <w:i/>
        </w:rPr>
        <w:t>aionion</w:t>
      </w:r>
      <w:r w:rsidR="00362398" w:rsidRPr="009D3151">
        <w:rPr>
          <w:rFonts w:ascii="Arial" w:hAnsi="Arial" w:cs="Arial"/>
        </w:rPr>
        <w:t xml:space="preserve"> tem</w:t>
      </w:r>
      <w:r w:rsidRPr="009D3151">
        <w:rPr>
          <w:rFonts w:ascii="Arial" w:hAnsi="Arial" w:cs="Arial"/>
        </w:rPr>
        <w:t>por</w:t>
      </w:r>
      <w:r w:rsidR="00362398" w:rsidRPr="009D3151">
        <w:rPr>
          <w:rFonts w:ascii="Arial" w:hAnsi="Arial" w:cs="Arial"/>
        </w:rPr>
        <w:t>ary duration. He uses the exact phraseology of Matt</w:t>
      </w:r>
      <w:r w:rsidR="00F82C15" w:rsidRPr="009D3151">
        <w:rPr>
          <w:rFonts w:ascii="Arial" w:hAnsi="Arial" w:cs="Arial"/>
        </w:rPr>
        <w:t>hew</w:t>
      </w:r>
      <w:r w:rsidR="00362398" w:rsidRPr="009D3151">
        <w:rPr>
          <w:rFonts w:ascii="Arial" w:hAnsi="Arial" w:cs="Arial"/>
        </w:rPr>
        <w:t xml:space="preserve"> 25:46, precisely as Christ used it: "It is bet</w:t>
      </w:r>
      <w:r w:rsidRPr="009D3151">
        <w:rPr>
          <w:rFonts w:ascii="Arial" w:hAnsi="Arial" w:cs="Arial"/>
        </w:rPr>
        <w:t>ter n</w:t>
      </w:r>
      <w:r w:rsidR="00362398" w:rsidRPr="009D3151">
        <w:rPr>
          <w:rFonts w:ascii="Arial" w:hAnsi="Arial" w:cs="Arial"/>
        </w:rPr>
        <w:t xml:space="preserve">ot to promise than not to give </w:t>
      </w:r>
      <w:r w:rsidRPr="009D3151">
        <w:rPr>
          <w:rFonts w:ascii="Arial" w:hAnsi="Arial" w:cs="Arial"/>
        </w:rPr>
        <w:t xml:space="preserve">prompt assistance, for no blame follows in the former case, but in the </w:t>
      </w:r>
      <w:proofErr w:type="gramStart"/>
      <w:r w:rsidRPr="009D3151">
        <w:rPr>
          <w:rFonts w:ascii="Arial" w:hAnsi="Arial" w:cs="Arial"/>
        </w:rPr>
        <w:t>latter</w:t>
      </w:r>
      <w:proofErr w:type="gramEnd"/>
      <w:r w:rsidR="00362398" w:rsidRPr="009D3151">
        <w:rPr>
          <w:rFonts w:ascii="Arial" w:hAnsi="Arial" w:cs="Arial"/>
        </w:rPr>
        <w:t xml:space="preserve"> there is dissatisfaction from </w:t>
      </w:r>
      <w:r w:rsidRPr="009D3151">
        <w:rPr>
          <w:rFonts w:ascii="Arial" w:hAnsi="Arial" w:cs="Arial"/>
        </w:rPr>
        <w:t>the weake</w:t>
      </w:r>
      <w:r w:rsidR="00362398" w:rsidRPr="009D3151">
        <w:rPr>
          <w:rFonts w:ascii="Arial" w:hAnsi="Arial" w:cs="Arial"/>
        </w:rPr>
        <w:t xml:space="preserve">r class, and a deep hatred and </w:t>
      </w:r>
      <w:proofErr w:type="spellStart"/>
      <w:r w:rsidR="00362398" w:rsidRPr="009D3151">
        <w:rPr>
          <w:rFonts w:ascii="Arial" w:hAnsi="Arial" w:cs="Arial"/>
          <w:i/>
          <w:iCs/>
        </w:rPr>
        <w:t>aeonian</w:t>
      </w:r>
      <w:proofErr w:type="spellEnd"/>
      <w:r w:rsidR="00362398" w:rsidRPr="009D3151">
        <w:rPr>
          <w:rFonts w:ascii="Arial" w:hAnsi="Arial" w:cs="Arial"/>
        </w:rPr>
        <w:t xml:space="preserve"> pun</w:t>
      </w:r>
      <w:r w:rsidRPr="009D3151">
        <w:rPr>
          <w:rFonts w:ascii="Arial" w:hAnsi="Arial" w:cs="Arial"/>
        </w:rPr>
        <w:t>ishment (chastiseme</w:t>
      </w:r>
      <w:r w:rsidR="00362398" w:rsidRPr="009D3151">
        <w:rPr>
          <w:rFonts w:ascii="Arial" w:hAnsi="Arial" w:cs="Arial"/>
        </w:rPr>
        <w:t>nt) from such as are more powerful.</w:t>
      </w:r>
      <w:r w:rsidRPr="009D3151">
        <w:rPr>
          <w:rFonts w:ascii="Arial" w:hAnsi="Arial" w:cs="Arial"/>
        </w:rPr>
        <w:t>" Here we h</w:t>
      </w:r>
      <w:r w:rsidR="00362398" w:rsidRPr="009D3151">
        <w:rPr>
          <w:rFonts w:ascii="Arial" w:hAnsi="Arial" w:cs="Arial"/>
        </w:rPr>
        <w:t xml:space="preserve">ave the precise terms employed by our Lord, which show that </w:t>
      </w:r>
      <w:r w:rsidR="00362398" w:rsidRPr="009D3151">
        <w:rPr>
          <w:rFonts w:ascii="Arial" w:hAnsi="Arial" w:cs="Arial"/>
          <w:i/>
          <w:iCs/>
        </w:rPr>
        <w:t>aionion</w:t>
      </w:r>
      <w:r w:rsidR="00362398" w:rsidRPr="009D3151">
        <w:rPr>
          <w:rFonts w:ascii="Arial" w:hAnsi="Arial" w:cs="Arial"/>
        </w:rPr>
        <w:t xml:space="preserve"> did not mean </w:t>
      </w:r>
      <w:r w:rsidRPr="009D3151">
        <w:rPr>
          <w:rFonts w:ascii="Arial" w:hAnsi="Arial" w:cs="Arial"/>
        </w:rPr>
        <w:t>endless but did mea</w:t>
      </w:r>
      <w:r w:rsidR="00362398" w:rsidRPr="009D3151">
        <w:rPr>
          <w:rFonts w:ascii="Arial" w:hAnsi="Arial" w:cs="Arial"/>
        </w:rPr>
        <w:t xml:space="preserve">n limited duration in the time </w:t>
      </w:r>
      <w:r w:rsidRPr="009D3151">
        <w:rPr>
          <w:rFonts w:ascii="Arial" w:hAnsi="Arial" w:cs="Arial"/>
        </w:rPr>
        <w:t xml:space="preserve">of Christ. Philo adopts </w:t>
      </w:r>
      <w:proofErr w:type="spellStart"/>
      <w:r w:rsidRPr="009D3151">
        <w:rPr>
          <w:rFonts w:ascii="Arial" w:hAnsi="Arial" w:cs="Arial"/>
          <w:i/>
        </w:rPr>
        <w:t>athanaton</w:t>
      </w:r>
      <w:proofErr w:type="spellEnd"/>
      <w:r w:rsidRPr="009D3151">
        <w:rPr>
          <w:rFonts w:ascii="Arial" w:hAnsi="Arial" w:cs="Arial"/>
        </w:rPr>
        <w:t xml:space="preserve">, </w:t>
      </w:r>
      <w:proofErr w:type="spellStart"/>
      <w:r w:rsidRPr="009D3151">
        <w:rPr>
          <w:rFonts w:ascii="Arial" w:hAnsi="Arial" w:cs="Arial"/>
          <w:i/>
        </w:rPr>
        <w:t>ateleuteton</w:t>
      </w:r>
      <w:proofErr w:type="spellEnd"/>
      <w:r w:rsidR="00362398" w:rsidRPr="009D3151">
        <w:rPr>
          <w:rFonts w:ascii="Arial" w:hAnsi="Arial" w:cs="Arial"/>
        </w:rPr>
        <w:t xml:space="preserve"> or </w:t>
      </w:r>
      <w:proofErr w:type="spellStart"/>
      <w:r w:rsidRPr="009D3151">
        <w:rPr>
          <w:rFonts w:ascii="Arial" w:hAnsi="Arial" w:cs="Arial"/>
          <w:i/>
        </w:rPr>
        <w:t>aidion</w:t>
      </w:r>
      <w:proofErr w:type="spellEnd"/>
      <w:r w:rsidRPr="009D3151">
        <w:rPr>
          <w:rFonts w:ascii="Arial" w:hAnsi="Arial" w:cs="Arial"/>
        </w:rPr>
        <w:t xml:space="preserve"> to denote endless, and </w:t>
      </w:r>
      <w:r w:rsidRPr="009D3151">
        <w:rPr>
          <w:rFonts w:ascii="Arial" w:hAnsi="Arial" w:cs="Arial"/>
          <w:i/>
        </w:rPr>
        <w:t>aionion</w:t>
      </w:r>
      <w:r w:rsidR="00362398" w:rsidRPr="009D3151">
        <w:rPr>
          <w:rFonts w:ascii="Arial" w:hAnsi="Arial" w:cs="Arial"/>
        </w:rPr>
        <w:t xml:space="preserve"> temporary du</w:t>
      </w:r>
      <w:r w:rsidRPr="009D3151">
        <w:rPr>
          <w:rFonts w:ascii="Arial" w:hAnsi="Arial" w:cs="Arial"/>
        </w:rPr>
        <w:t>ration. In one place o</w:t>
      </w:r>
      <w:r w:rsidR="00362398" w:rsidRPr="009D3151">
        <w:rPr>
          <w:rFonts w:ascii="Arial" w:hAnsi="Arial" w:cs="Arial"/>
        </w:rPr>
        <w:t>ccurs this sentence concerning the wicked</w:t>
      </w:r>
      <w:r w:rsidRPr="009D3151">
        <w:rPr>
          <w:rFonts w:ascii="Arial" w:hAnsi="Arial" w:cs="Arial"/>
        </w:rPr>
        <w:t>: "</w:t>
      </w:r>
      <w:r w:rsidR="00362398" w:rsidRPr="009D3151">
        <w:rPr>
          <w:rFonts w:ascii="Arial" w:hAnsi="Arial" w:cs="Arial"/>
        </w:rPr>
        <w:t xml:space="preserve">to live always dying, </w:t>
      </w:r>
      <w:r w:rsidRPr="009D3151">
        <w:rPr>
          <w:rFonts w:ascii="Arial" w:hAnsi="Arial" w:cs="Arial"/>
        </w:rPr>
        <w:t>and to undergo, as it w</w:t>
      </w:r>
      <w:r w:rsidR="00362398" w:rsidRPr="009D3151">
        <w:rPr>
          <w:rFonts w:ascii="Arial" w:hAnsi="Arial" w:cs="Arial"/>
        </w:rPr>
        <w:t xml:space="preserve">ere, an immortal and </w:t>
      </w:r>
      <w:r w:rsidR="00362398" w:rsidRPr="009D3151">
        <w:rPr>
          <w:rFonts w:ascii="Arial" w:hAnsi="Arial" w:cs="Arial"/>
        </w:rPr>
        <w:lastRenderedPageBreak/>
        <w:t>interminable death."</w:t>
      </w:r>
      <w:r w:rsidR="00362398" w:rsidRPr="009D3151">
        <w:rPr>
          <w:rStyle w:val="FootnoteReference"/>
          <w:rFonts w:ascii="Arial" w:hAnsi="Arial" w:cs="Arial"/>
        </w:rPr>
        <w:footnoteReference w:id="100"/>
      </w:r>
      <w:r w:rsidRPr="009D3151">
        <w:rPr>
          <w:rFonts w:ascii="Arial" w:hAnsi="Arial" w:cs="Arial"/>
        </w:rPr>
        <w:t xml:space="preserve"> Stephe</w:t>
      </w:r>
      <w:r w:rsidR="00C37BC2" w:rsidRPr="009D3151">
        <w:rPr>
          <w:rFonts w:ascii="Arial" w:hAnsi="Arial" w:cs="Arial"/>
        </w:rPr>
        <w:t xml:space="preserve">ns, in his valuable "Thesaurus," quotes from a Jewish work: "These they called </w:t>
      </w:r>
      <w:proofErr w:type="spellStart"/>
      <w:r w:rsidR="00C37BC2" w:rsidRPr="009D3151">
        <w:rPr>
          <w:rFonts w:ascii="Arial" w:hAnsi="Arial" w:cs="Arial"/>
          <w:i/>
          <w:iCs/>
        </w:rPr>
        <w:t>aionios</w:t>
      </w:r>
      <w:proofErr w:type="spellEnd"/>
      <w:r w:rsidR="00C37BC2" w:rsidRPr="009D3151">
        <w:rPr>
          <w:rFonts w:ascii="Arial" w:hAnsi="Arial" w:cs="Arial"/>
        </w:rPr>
        <w:t xml:space="preserve">, </w:t>
      </w:r>
      <w:r w:rsidRPr="009D3151">
        <w:rPr>
          <w:rFonts w:ascii="Arial" w:hAnsi="Arial" w:cs="Arial"/>
        </w:rPr>
        <w:t xml:space="preserve">hearing that they had </w:t>
      </w:r>
      <w:r w:rsidR="00C37BC2" w:rsidRPr="009D3151">
        <w:rPr>
          <w:rFonts w:ascii="Arial" w:hAnsi="Arial" w:cs="Arial"/>
        </w:rPr>
        <w:t>performed the sacred rites for three entire generations."</w:t>
      </w:r>
      <w:r w:rsidR="00C37BC2" w:rsidRPr="009D3151">
        <w:rPr>
          <w:rStyle w:val="FootnoteReference"/>
          <w:rFonts w:ascii="Arial" w:hAnsi="Arial" w:cs="Arial"/>
        </w:rPr>
        <w:footnoteReference w:id="101"/>
      </w:r>
      <w:r w:rsidR="00C37BC2" w:rsidRPr="009D3151">
        <w:rPr>
          <w:rFonts w:ascii="Arial" w:hAnsi="Arial" w:cs="Arial"/>
        </w:rPr>
        <w:t xml:space="preserve"> This shows conclusively </w:t>
      </w:r>
      <w:r w:rsidRPr="009D3151">
        <w:rPr>
          <w:rFonts w:ascii="Arial" w:hAnsi="Arial" w:cs="Arial"/>
        </w:rPr>
        <w:t>that the expressio</w:t>
      </w:r>
      <w:r w:rsidR="00C37BC2" w:rsidRPr="009D3151">
        <w:rPr>
          <w:rFonts w:ascii="Arial" w:hAnsi="Arial" w:cs="Arial"/>
        </w:rPr>
        <w:t xml:space="preserve">n "three generations" was then </w:t>
      </w:r>
      <w:r w:rsidRPr="009D3151">
        <w:rPr>
          <w:rFonts w:ascii="Arial" w:hAnsi="Arial" w:cs="Arial"/>
        </w:rPr>
        <w:t xml:space="preserve">one full equivalent of </w:t>
      </w:r>
      <w:r w:rsidRPr="009D3151">
        <w:rPr>
          <w:rFonts w:ascii="Arial" w:hAnsi="Arial" w:cs="Arial"/>
          <w:i/>
          <w:iCs/>
        </w:rPr>
        <w:t>aionion</w:t>
      </w:r>
      <w:r w:rsidRPr="009D3151">
        <w:rPr>
          <w:rFonts w:ascii="Arial" w:hAnsi="Arial" w:cs="Arial"/>
        </w:rPr>
        <w:t>. Now, these eminent scholars were Jews w</w:t>
      </w:r>
      <w:r w:rsidR="00C37BC2" w:rsidRPr="009D3151">
        <w:rPr>
          <w:rFonts w:ascii="Arial" w:hAnsi="Arial" w:cs="Arial"/>
        </w:rPr>
        <w:t>ho wrote in Greek, and who cer</w:t>
      </w:r>
      <w:r w:rsidRPr="009D3151">
        <w:rPr>
          <w:rFonts w:ascii="Arial" w:hAnsi="Arial" w:cs="Arial"/>
        </w:rPr>
        <w:t>tainly knew the meani</w:t>
      </w:r>
      <w:r w:rsidR="00C37BC2" w:rsidRPr="009D3151">
        <w:rPr>
          <w:rFonts w:ascii="Arial" w:hAnsi="Arial" w:cs="Arial"/>
        </w:rPr>
        <w:t xml:space="preserve">ng of the words they employed, </w:t>
      </w:r>
      <w:r w:rsidRPr="009D3151">
        <w:rPr>
          <w:rFonts w:ascii="Arial" w:hAnsi="Arial" w:cs="Arial"/>
        </w:rPr>
        <w:t xml:space="preserve">and they give to the </w:t>
      </w:r>
      <w:proofErr w:type="spellStart"/>
      <w:r w:rsidR="00C37BC2" w:rsidRPr="009D3151">
        <w:rPr>
          <w:rFonts w:ascii="Arial" w:hAnsi="Arial" w:cs="Arial"/>
          <w:i/>
          <w:iCs/>
        </w:rPr>
        <w:t>aeonian</w:t>
      </w:r>
      <w:proofErr w:type="spellEnd"/>
      <w:r w:rsidR="00C37BC2" w:rsidRPr="009D3151">
        <w:rPr>
          <w:rFonts w:ascii="Arial" w:hAnsi="Arial" w:cs="Arial"/>
        </w:rPr>
        <w:t xml:space="preserve"> words the sense of in</w:t>
      </w:r>
      <w:r w:rsidRPr="009D3151">
        <w:rPr>
          <w:rFonts w:ascii="Arial" w:hAnsi="Arial" w:cs="Arial"/>
        </w:rPr>
        <w:t>definite duration, to be</w:t>
      </w:r>
      <w:r w:rsidR="00C37BC2" w:rsidRPr="009D3151">
        <w:rPr>
          <w:rFonts w:ascii="Arial" w:hAnsi="Arial" w:cs="Arial"/>
        </w:rPr>
        <w:t xml:space="preserve"> determined in any case by the </w:t>
      </w:r>
      <w:r w:rsidRPr="009D3151">
        <w:rPr>
          <w:rFonts w:ascii="Arial" w:hAnsi="Arial" w:cs="Arial"/>
        </w:rPr>
        <w:t>scope of the subject</w:t>
      </w:r>
      <w:r w:rsidR="00C37BC2" w:rsidRPr="009D3151">
        <w:rPr>
          <w:rFonts w:ascii="Arial" w:hAnsi="Arial" w:cs="Arial"/>
        </w:rPr>
        <w:t>. Had our Lord intended to in</w:t>
      </w:r>
      <w:r w:rsidRPr="009D3151">
        <w:rPr>
          <w:rFonts w:ascii="Arial" w:hAnsi="Arial" w:cs="Arial"/>
        </w:rPr>
        <w:t>culcate the doctrine of the Pharisees, he would have</w:t>
      </w:r>
      <w:r w:rsidR="00C37BC2" w:rsidRPr="009D3151">
        <w:rPr>
          <w:rFonts w:ascii="Arial" w:hAnsi="Arial" w:cs="Arial"/>
        </w:rPr>
        <w:t xml:space="preserve"> </w:t>
      </w:r>
      <w:r w:rsidRPr="009D3151">
        <w:rPr>
          <w:rFonts w:ascii="Arial" w:hAnsi="Arial" w:cs="Arial"/>
        </w:rPr>
        <w:t>used the terms by wh</w:t>
      </w:r>
      <w:r w:rsidR="00C37BC2" w:rsidRPr="009D3151">
        <w:rPr>
          <w:rFonts w:ascii="Arial" w:hAnsi="Arial" w:cs="Arial"/>
        </w:rPr>
        <w:t xml:space="preserve">ich they described it. But his </w:t>
      </w:r>
      <w:r w:rsidRPr="009D3151">
        <w:rPr>
          <w:rFonts w:ascii="Arial" w:hAnsi="Arial" w:cs="Arial"/>
        </w:rPr>
        <w:t>word defining the du</w:t>
      </w:r>
      <w:r w:rsidR="00C37BC2" w:rsidRPr="009D3151">
        <w:rPr>
          <w:rFonts w:ascii="Arial" w:hAnsi="Arial" w:cs="Arial"/>
        </w:rPr>
        <w:t xml:space="preserve">ration of punishment was </w:t>
      </w:r>
      <w:r w:rsidR="00C37BC2" w:rsidRPr="009D3151">
        <w:rPr>
          <w:rFonts w:ascii="Arial" w:hAnsi="Arial" w:cs="Arial"/>
          <w:i/>
        </w:rPr>
        <w:t>aionion</w:t>
      </w:r>
      <w:r w:rsidR="00C37BC2" w:rsidRPr="009D3151">
        <w:rPr>
          <w:rFonts w:ascii="Arial" w:hAnsi="Arial" w:cs="Arial"/>
        </w:rPr>
        <w:t>,</w:t>
      </w:r>
      <w:r w:rsidRPr="009D3151">
        <w:rPr>
          <w:rFonts w:ascii="Arial" w:hAnsi="Arial" w:cs="Arial"/>
        </w:rPr>
        <w:t xml:space="preserve"> while their words are </w:t>
      </w:r>
      <w:proofErr w:type="spellStart"/>
      <w:r w:rsidRPr="009D3151">
        <w:rPr>
          <w:rFonts w:ascii="Arial" w:hAnsi="Arial" w:cs="Arial"/>
          <w:i/>
        </w:rPr>
        <w:t>aidion</w:t>
      </w:r>
      <w:proofErr w:type="spellEnd"/>
      <w:r w:rsidR="00C37BC2" w:rsidRPr="009D3151">
        <w:rPr>
          <w:rFonts w:ascii="Arial" w:hAnsi="Arial" w:cs="Arial"/>
        </w:rPr>
        <w:t>,</w:t>
      </w:r>
      <w:r w:rsidRPr="009D3151">
        <w:rPr>
          <w:rFonts w:ascii="Arial" w:hAnsi="Arial" w:cs="Arial"/>
        </w:rPr>
        <w:t xml:space="preserve"> </w:t>
      </w:r>
      <w:proofErr w:type="spellStart"/>
      <w:r w:rsidRPr="009D3151">
        <w:rPr>
          <w:rFonts w:ascii="Arial" w:hAnsi="Arial" w:cs="Arial"/>
          <w:i/>
        </w:rPr>
        <w:t>adialeipton</w:t>
      </w:r>
      <w:proofErr w:type="spellEnd"/>
      <w:r w:rsidR="00C37BC2" w:rsidRPr="009D3151">
        <w:rPr>
          <w:rFonts w:ascii="Arial" w:hAnsi="Arial" w:cs="Arial"/>
        </w:rPr>
        <w:t xml:space="preserve">, and </w:t>
      </w:r>
      <w:proofErr w:type="spellStart"/>
      <w:r w:rsidRPr="009D3151">
        <w:rPr>
          <w:rFonts w:ascii="Arial" w:hAnsi="Arial" w:cs="Arial"/>
          <w:i/>
        </w:rPr>
        <w:t>athanaton</w:t>
      </w:r>
      <w:proofErr w:type="spellEnd"/>
      <w:r w:rsidRPr="009D3151">
        <w:rPr>
          <w:rFonts w:ascii="Arial" w:hAnsi="Arial" w:cs="Arial"/>
          <w:i/>
        </w:rPr>
        <w:t>.</w:t>
      </w:r>
      <w:r w:rsidRPr="009D3151">
        <w:rPr>
          <w:rFonts w:ascii="Arial" w:hAnsi="Arial" w:cs="Arial"/>
        </w:rPr>
        <w:t xml:space="preserve"> Instea</w:t>
      </w:r>
      <w:r w:rsidR="00C37BC2" w:rsidRPr="009D3151">
        <w:rPr>
          <w:rFonts w:ascii="Arial" w:hAnsi="Arial" w:cs="Arial"/>
        </w:rPr>
        <w:t>d of saying with Philo and Joseph</w:t>
      </w:r>
      <w:r w:rsidRPr="009D3151">
        <w:rPr>
          <w:rFonts w:ascii="Arial" w:hAnsi="Arial" w:cs="Arial"/>
        </w:rPr>
        <w:t xml:space="preserve">us, </w:t>
      </w:r>
      <w:proofErr w:type="spellStart"/>
      <w:r w:rsidRPr="009D3151">
        <w:rPr>
          <w:rFonts w:ascii="Arial" w:hAnsi="Arial" w:cs="Arial"/>
          <w:i/>
        </w:rPr>
        <w:t>thanaton</w:t>
      </w:r>
      <w:proofErr w:type="spellEnd"/>
      <w:r w:rsidRPr="009D3151">
        <w:rPr>
          <w:rFonts w:ascii="Arial" w:hAnsi="Arial" w:cs="Arial"/>
          <w:i/>
        </w:rPr>
        <w:t xml:space="preserve"> </w:t>
      </w:r>
      <w:proofErr w:type="spellStart"/>
      <w:r w:rsidRPr="009D3151">
        <w:rPr>
          <w:rFonts w:ascii="Arial" w:hAnsi="Arial" w:cs="Arial"/>
          <w:i/>
        </w:rPr>
        <w:t>athanaton</w:t>
      </w:r>
      <w:proofErr w:type="spellEnd"/>
      <w:r w:rsidRPr="009D3151">
        <w:rPr>
          <w:rFonts w:ascii="Arial" w:hAnsi="Arial" w:cs="Arial"/>
        </w:rPr>
        <w:t>, deathless or immorta</w:t>
      </w:r>
      <w:r w:rsidR="00C37BC2" w:rsidRPr="009D3151">
        <w:rPr>
          <w:rFonts w:ascii="Arial" w:hAnsi="Arial" w:cs="Arial"/>
        </w:rPr>
        <w:t xml:space="preserve">l </w:t>
      </w:r>
      <w:r w:rsidRPr="009D3151">
        <w:rPr>
          <w:rFonts w:ascii="Arial" w:hAnsi="Arial" w:cs="Arial"/>
        </w:rPr>
        <w:t xml:space="preserve">death; </w:t>
      </w:r>
      <w:proofErr w:type="spellStart"/>
      <w:r w:rsidRPr="009D3151">
        <w:rPr>
          <w:rFonts w:ascii="Arial" w:hAnsi="Arial" w:cs="Arial"/>
          <w:i/>
        </w:rPr>
        <w:t>eirgmon</w:t>
      </w:r>
      <w:proofErr w:type="spellEnd"/>
      <w:r w:rsidRPr="009D3151">
        <w:rPr>
          <w:rFonts w:ascii="Arial" w:hAnsi="Arial" w:cs="Arial"/>
          <w:i/>
        </w:rPr>
        <w:t xml:space="preserve"> </w:t>
      </w:r>
      <w:proofErr w:type="spellStart"/>
      <w:r w:rsidRPr="009D3151">
        <w:rPr>
          <w:rFonts w:ascii="Arial" w:hAnsi="Arial" w:cs="Arial"/>
          <w:i/>
        </w:rPr>
        <w:t>aidion</w:t>
      </w:r>
      <w:proofErr w:type="spellEnd"/>
      <w:r w:rsidR="00C37BC2" w:rsidRPr="009D3151">
        <w:rPr>
          <w:rFonts w:ascii="Arial" w:hAnsi="Arial" w:cs="Arial"/>
        </w:rPr>
        <w:t xml:space="preserve">, eternal imprisonment; </w:t>
      </w:r>
      <w:proofErr w:type="spellStart"/>
      <w:r w:rsidR="00C37BC2" w:rsidRPr="009D3151">
        <w:rPr>
          <w:rFonts w:ascii="Arial" w:hAnsi="Arial" w:cs="Arial"/>
          <w:i/>
        </w:rPr>
        <w:t>aidion</w:t>
      </w:r>
      <w:proofErr w:type="spellEnd"/>
      <w:r w:rsidR="00C37BC2" w:rsidRPr="009D3151">
        <w:rPr>
          <w:rFonts w:ascii="Arial" w:hAnsi="Arial" w:cs="Arial"/>
          <w:i/>
        </w:rPr>
        <w:t xml:space="preserve"> </w:t>
      </w:r>
      <w:proofErr w:type="spellStart"/>
      <w:r w:rsidR="00C37BC2" w:rsidRPr="009D3151">
        <w:rPr>
          <w:rFonts w:ascii="Arial" w:hAnsi="Arial" w:cs="Arial"/>
          <w:i/>
        </w:rPr>
        <w:t>timorion</w:t>
      </w:r>
      <w:proofErr w:type="spellEnd"/>
      <w:r w:rsidR="00C37BC2" w:rsidRPr="009D3151">
        <w:rPr>
          <w:rFonts w:ascii="Arial" w:hAnsi="Arial" w:cs="Arial"/>
        </w:rPr>
        <w:t xml:space="preserve">, eternal torment; and </w:t>
      </w:r>
      <w:proofErr w:type="spellStart"/>
      <w:r w:rsidR="00C37BC2" w:rsidRPr="009D3151">
        <w:rPr>
          <w:rFonts w:ascii="Arial" w:hAnsi="Arial" w:cs="Arial"/>
          <w:i/>
        </w:rPr>
        <w:t>thanaton</w:t>
      </w:r>
      <w:proofErr w:type="spellEnd"/>
      <w:r w:rsidR="00C37BC2" w:rsidRPr="009D3151">
        <w:rPr>
          <w:rFonts w:ascii="Arial" w:hAnsi="Arial" w:cs="Arial"/>
          <w:i/>
        </w:rPr>
        <w:t xml:space="preserve"> </w:t>
      </w:r>
      <w:proofErr w:type="spellStart"/>
      <w:r w:rsidRPr="009D3151">
        <w:rPr>
          <w:rFonts w:ascii="Arial" w:hAnsi="Arial" w:cs="Arial"/>
          <w:i/>
        </w:rPr>
        <w:t>ateleuteton</w:t>
      </w:r>
      <w:proofErr w:type="spellEnd"/>
      <w:r w:rsidR="00C37BC2" w:rsidRPr="009D3151">
        <w:rPr>
          <w:rFonts w:ascii="Arial" w:hAnsi="Arial" w:cs="Arial"/>
        </w:rPr>
        <w:t xml:space="preserve">, </w:t>
      </w:r>
      <w:r w:rsidRPr="009D3151">
        <w:rPr>
          <w:rFonts w:ascii="Arial" w:hAnsi="Arial" w:cs="Arial"/>
        </w:rPr>
        <w:t>inte</w:t>
      </w:r>
      <w:r w:rsidR="00C37BC2" w:rsidRPr="009D3151">
        <w:rPr>
          <w:rFonts w:ascii="Arial" w:hAnsi="Arial" w:cs="Arial"/>
        </w:rPr>
        <w:t xml:space="preserve">rminable death, he used </w:t>
      </w:r>
      <w:r w:rsidR="00C37BC2" w:rsidRPr="009D3151">
        <w:rPr>
          <w:rFonts w:ascii="Arial" w:hAnsi="Arial" w:cs="Arial"/>
          <w:i/>
        </w:rPr>
        <w:t xml:space="preserve">aionion </w:t>
      </w:r>
      <w:proofErr w:type="spellStart"/>
      <w:r w:rsidR="00C37BC2" w:rsidRPr="009D3151">
        <w:rPr>
          <w:rFonts w:ascii="Arial" w:hAnsi="Arial" w:cs="Arial"/>
          <w:i/>
        </w:rPr>
        <w:t>kolasin</w:t>
      </w:r>
      <w:proofErr w:type="spellEnd"/>
      <w:r w:rsidR="00C37BC2" w:rsidRPr="009D3151">
        <w:rPr>
          <w:rFonts w:ascii="Arial" w:hAnsi="Arial" w:cs="Arial"/>
        </w:rPr>
        <w:t>, an ad</w:t>
      </w:r>
      <w:r w:rsidRPr="009D3151">
        <w:rPr>
          <w:rFonts w:ascii="Arial" w:hAnsi="Arial" w:cs="Arial"/>
        </w:rPr>
        <w:t>jective in universal u</w:t>
      </w:r>
      <w:r w:rsidR="00C37BC2" w:rsidRPr="009D3151">
        <w:rPr>
          <w:rFonts w:ascii="Arial" w:hAnsi="Arial" w:cs="Arial"/>
        </w:rPr>
        <w:t xml:space="preserve">se for limited duration, and a </w:t>
      </w:r>
      <w:r w:rsidRPr="009D3151">
        <w:rPr>
          <w:rFonts w:ascii="Arial" w:hAnsi="Arial" w:cs="Arial"/>
        </w:rPr>
        <w:t>noun denoting suffe</w:t>
      </w:r>
      <w:r w:rsidR="00C37BC2" w:rsidRPr="009D3151">
        <w:rPr>
          <w:rFonts w:ascii="Arial" w:hAnsi="Arial" w:cs="Arial"/>
        </w:rPr>
        <w:t xml:space="preserve">ring issuing in amendment. The </w:t>
      </w:r>
      <w:r w:rsidRPr="009D3151">
        <w:rPr>
          <w:rFonts w:ascii="Arial" w:hAnsi="Arial" w:cs="Arial"/>
        </w:rPr>
        <w:t>word by which our Lo</w:t>
      </w:r>
      <w:r w:rsidR="00C37BC2" w:rsidRPr="009D3151">
        <w:rPr>
          <w:rFonts w:ascii="Arial" w:hAnsi="Arial" w:cs="Arial"/>
        </w:rPr>
        <w:t xml:space="preserve">rd describes punishment is the </w:t>
      </w:r>
      <w:r w:rsidRPr="009D3151">
        <w:rPr>
          <w:rFonts w:ascii="Arial" w:hAnsi="Arial" w:cs="Arial"/>
        </w:rPr>
        <w:t xml:space="preserve">word </w:t>
      </w:r>
      <w:proofErr w:type="spellStart"/>
      <w:r w:rsidRPr="009D3151">
        <w:rPr>
          <w:rFonts w:ascii="Arial" w:hAnsi="Arial" w:cs="Arial"/>
          <w:i/>
        </w:rPr>
        <w:t>kolasin</w:t>
      </w:r>
      <w:proofErr w:type="spellEnd"/>
      <w:r w:rsidR="00C37BC2" w:rsidRPr="009D3151">
        <w:rPr>
          <w:rFonts w:ascii="Arial" w:hAnsi="Arial" w:cs="Arial"/>
        </w:rPr>
        <w:t xml:space="preserve">, which is thus defined: </w:t>
      </w:r>
    </w:p>
    <w:p w14:paraId="36B9D769" w14:textId="77777777" w:rsidR="00F82C15" w:rsidRPr="009D3151" w:rsidRDefault="00C37BC2" w:rsidP="00C37BC2">
      <w:pPr>
        <w:ind w:firstLine="720"/>
        <w:rPr>
          <w:rFonts w:ascii="Arial" w:hAnsi="Arial" w:cs="Arial"/>
        </w:rPr>
      </w:pPr>
      <w:r w:rsidRPr="009D3151">
        <w:rPr>
          <w:rFonts w:ascii="Arial" w:hAnsi="Arial" w:cs="Arial"/>
        </w:rPr>
        <w:t>“Chastise</w:t>
      </w:r>
      <w:r w:rsidR="00091D96" w:rsidRPr="009D3151">
        <w:rPr>
          <w:rFonts w:ascii="Arial" w:hAnsi="Arial" w:cs="Arial"/>
        </w:rPr>
        <w:t>ment, punishment.</w:t>
      </w:r>
      <w:r w:rsidRPr="009D3151">
        <w:rPr>
          <w:rFonts w:ascii="Arial" w:hAnsi="Arial" w:cs="Arial"/>
        </w:rPr>
        <w:t xml:space="preserve">" </w:t>
      </w:r>
    </w:p>
    <w:p w14:paraId="432FC710" w14:textId="77777777" w:rsidR="00F82C15" w:rsidRPr="009D3151" w:rsidRDefault="00C37BC2" w:rsidP="00C37BC2">
      <w:pPr>
        <w:ind w:firstLine="720"/>
        <w:rPr>
          <w:rFonts w:ascii="Arial" w:hAnsi="Arial" w:cs="Arial"/>
        </w:rPr>
      </w:pPr>
      <w:r w:rsidRPr="009D3151">
        <w:rPr>
          <w:rFonts w:ascii="Arial" w:hAnsi="Arial" w:cs="Arial"/>
        </w:rPr>
        <w:t>"The trimming of the luxuri</w:t>
      </w:r>
      <w:r w:rsidR="00091D96" w:rsidRPr="009D3151">
        <w:rPr>
          <w:rFonts w:ascii="Arial" w:hAnsi="Arial" w:cs="Arial"/>
        </w:rPr>
        <w:t xml:space="preserve">ant branches of a </w:t>
      </w:r>
      <w:r w:rsidRPr="009D3151">
        <w:rPr>
          <w:rFonts w:ascii="Arial" w:hAnsi="Arial" w:cs="Arial"/>
        </w:rPr>
        <w:t xml:space="preserve">tree or vine to improve it and </w:t>
      </w:r>
      <w:r w:rsidR="00091D96" w:rsidRPr="009D3151">
        <w:rPr>
          <w:rFonts w:ascii="Arial" w:hAnsi="Arial" w:cs="Arial"/>
        </w:rPr>
        <w:t xml:space="preserve">make it fruitful." </w:t>
      </w:r>
    </w:p>
    <w:p w14:paraId="33A8ACA2" w14:textId="77777777" w:rsidR="00F82C15" w:rsidRPr="009D3151" w:rsidRDefault="00091D96" w:rsidP="00C37BC2">
      <w:pPr>
        <w:ind w:firstLine="720"/>
        <w:rPr>
          <w:rFonts w:ascii="Arial" w:hAnsi="Arial" w:cs="Arial"/>
        </w:rPr>
      </w:pPr>
      <w:r w:rsidRPr="009D3151">
        <w:rPr>
          <w:rFonts w:ascii="Arial" w:hAnsi="Arial" w:cs="Arial"/>
        </w:rPr>
        <w:t>"</w:t>
      </w:r>
      <w:r w:rsidR="00C37BC2" w:rsidRPr="009D3151">
        <w:rPr>
          <w:rFonts w:ascii="Arial" w:hAnsi="Arial" w:cs="Arial"/>
        </w:rPr>
        <w:t xml:space="preserve">The act of clipping or pruning </w:t>
      </w:r>
      <w:r w:rsidRPr="009D3151">
        <w:rPr>
          <w:rFonts w:ascii="Arial" w:hAnsi="Arial" w:cs="Arial"/>
        </w:rPr>
        <w:t>— restriction, restraint</w:t>
      </w:r>
      <w:r w:rsidR="00C37BC2" w:rsidRPr="009D3151">
        <w:rPr>
          <w:rFonts w:ascii="Arial" w:hAnsi="Arial" w:cs="Arial"/>
        </w:rPr>
        <w:t xml:space="preserve">, reproof, check, chastisement." </w:t>
      </w:r>
    </w:p>
    <w:p w14:paraId="62849E5A" w14:textId="77777777" w:rsidR="00F82C15" w:rsidRPr="009D3151" w:rsidRDefault="00091D96" w:rsidP="00C37BC2">
      <w:pPr>
        <w:ind w:firstLine="720"/>
        <w:rPr>
          <w:rFonts w:ascii="Arial" w:hAnsi="Arial" w:cs="Arial"/>
        </w:rPr>
      </w:pPr>
      <w:r w:rsidRPr="009D3151">
        <w:rPr>
          <w:rFonts w:ascii="Arial" w:hAnsi="Arial" w:cs="Arial"/>
        </w:rPr>
        <w:t>"The kind of pun</w:t>
      </w:r>
      <w:r w:rsidR="00C37BC2" w:rsidRPr="009D3151">
        <w:rPr>
          <w:rFonts w:ascii="Arial" w:hAnsi="Arial" w:cs="Arial"/>
        </w:rPr>
        <w:t>ishment which tends to the im</w:t>
      </w:r>
      <w:r w:rsidRPr="009D3151">
        <w:rPr>
          <w:rFonts w:ascii="Arial" w:hAnsi="Arial" w:cs="Arial"/>
        </w:rPr>
        <w:t>provement of the crimi</w:t>
      </w:r>
      <w:r w:rsidR="00C37BC2" w:rsidRPr="009D3151">
        <w:rPr>
          <w:rFonts w:ascii="Arial" w:hAnsi="Arial" w:cs="Arial"/>
        </w:rPr>
        <w:t>nal is what the Greek philoso</w:t>
      </w:r>
      <w:r w:rsidRPr="009D3151">
        <w:rPr>
          <w:rFonts w:ascii="Arial" w:hAnsi="Arial" w:cs="Arial"/>
        </w:rPr>
        <w:t xml:space="preserve">phers called </w:t>
      </w:r>
      <w:r w:rsidRPr="009D3151">
        <w:rPr>
          <w:rFonts w:ascii="Arial" w:hAnsi="Arial" w:cs="Arial"/>
          <w:i/>
        </w:rPr>
        <w:t>kolasis</w:t>
      </w:r>
      <w:r w:rsidR="00C37BC2" w:rsidRPr="009D3151">
        <w:rPr>
          <w:rFonts w:ascii="Arial" w:hAnsi="Arial" w:cs="Arial"/>
        </w:rPr>
        <w:t xml:space="preserve"> or chastisement." </w:t>
      </w:r>
    </w:p>
    <w:p w14:paraId="066CA9B2" w14:textId="77777777" w:rsidR="00F82C15" w:rsidRPr="009D3151" w:rsidRDefault="00C37BC2" w:rsidP="00C37BC2">
      <w:pPr>
        <w:ind w:firstLine="720"/>
        <w:rPr>
          <w:rFonts w:ascii="Arial" w:hAnsi="Arial" w:cs="Arial"/>
        </w:rPr>
      </w:pPr>
      <w:r w:rsidRPr="009D3151">
        <w:rPr>
          <w:rFonts w:ascii="Arial" w:hAnsi="Arial" w:cs="Arial"/>
        </w:rPr>
        <w:t xml:space="preserve">"Pruning, </w:t>
      </w:r>
      <w:r w:rsidR="00091D96" w:rsidRPr="009D3151">
        <w:rPr>
          <w:rFonts w:ascii="Arial" w:hAnsi="Arial" w:cs="Arial"/>
        </w:rPr>
        <w:t>checking, punishme</w:t>
      </w:r>
      <w:r w:rsidRPr="009D3151">
        <w:rPr>
          <w:rFonts w:ascii="Arial" w:hAnsi="Arial" w:cs="Arial"/>
        </w:rPr>
        <w:t xml:space="preserve">nt, chastisement, correction." </w:t>
      </w:r>
    </w:p>
    <w:p w14:paraId="71B1946C" w14:textId="77777777" w:rsidR="002C4B8B" w:rsidRPr="009D3151" w:rsidRDefault="00091D96" w:rsidP="00C37BC2">
      <w:pPr>
        <w:ind w:firstLine="720"/>
        <w:rPr>
          <w:rFonts w:ascii="Arial" w:hAnsi="Arial" w:cs="Arial"/>
        </w:rPr>
      </w:pPr>
      <w:r w:rsidRPr="009D3151">
        <w:rPr>
          <w:rFonts w:ascii="Arial" w:hAnsi="Arial" w:cs="Arial"/>
        </w:rPr>
        <w:t>"Do we w</w:t>
      </w:r>
      <w:r w:rsidR="00C37BC2" w:rsidRPr="009D3151">
        <w:rPr>
          <w:rFonts w:ascii="Arial" w:hAnsi="Arial" w:cs="Arial"/>
        </w:rPr>
        <w:t xml:space="preserve">ant to know what was uppermost </w:t>
      </w:r>
      <w:r w:rsidRPr="009D3151">
        <w:rPr>
          <w:rFonts w:ascii="Arial" w:hAnsi="Arial" w:cs="Arial"/>
        </w:rPr>
        <w:t>in the minds of</w:t>
      </w:r>
      <w:r w:rsidR="00C37BC2" w:rsidRPr="009D3151">
        <w:rPr>
          <w:rFonts w:ascii="Arial" w:hAnsi="Arial" w:cs="Arial"/>
        </w:rPr>
        <w:t xml:space="preserve"> those who formed the word for </w:t>
      </w:r>
      <w:r w:rsidRPr="009D3151">
        <w:rPr>
          <w:rFonts w:ascii="Arial" w:hAnsi="Arial" w:cs="Arial"/>
        </w:rPr>
        <w:t xml:space="preserve">punishment? The Latin </w:t>
      </w:r>
      <w:proofErr w:type="spellStart"/>
      <w:r w:rsidRPr="009D3151">
        <w:rPr>
          <w:rFonts w:ascii="Arial" w:hAnsi="Arial" w:cs="Arial"/>
          <w:i/>
        </w:rPr>
        <w:t>poena</w:t>
      </w:r>
      <w:proofErr w:type="spellEnd"/>
      <w:r w:rsidRPr="009D3151">
        <w:rPr>
          <w:rFonts w:ascii="Arial" w:hAnsi="Arial" w:cs="Arial"/>
          <w:i/>
        </w:rPr>
        <w:t xml:space="preserve"> </w:t>
      </w:r>
      <w:r w:rsidRPr="009D3151">
        <w:rPr>
          <w:rFonts w:ascii="Arial" w:hAnsi="Arial" w:cs="Arial"/>
        </w:rPr>
        <w:t xml:space="preserve">or </w:t>
      </w:r>
      <w:proofErr w:type="spellStart"/>
      <w:r w:rsidRPr="009D3151">
        <w:rPr>
          <w:rFonts w:ascii="Arial" w:hAnsi="Arial" w:cs="Arial"/>
          <w:i/>
        </w:rPr>
        <w:t>punio</w:t>
      </w:r>
      <w:proofErr w:type="spellEnd"/>
      <w:r w:rsidR="00C37BC2" w:rsidRPr="009D3151">
        <w:rPr>
          <w:rFonts w:ascii="Arial" w:hAnsi="Arial" w:cs="Arial"/>
        </w:rPr>
        <w:t>, to pun</w:t>
      </w:r>
      <w:r w:rsidRPr="009D3151">
        <w:rPr>
          <w:rFonts w:ascii="Arial" w:hAnsi="Arial" w:cs="Arial"/>
        </w:rPr>
        <w:t xml:space="preserve">ish, the root </w:t>
      </w:r>
      <w:proofErr w:type="spellStart"/>
      <w:r w:rsidRPr="009D3151">
        <w:rPr>
          <w:rFonts w:ascii="Arial" w:hAnsi="Arial" w:cs="Arial"/>
          <w:i/>
        </w:rPr>
        <w:t>pu</w:t>
      </w:r>
      <w:proofErr w:type="spellEnd"/>
      <w:r w:rsidRPr="009D3151">
        <w:rPr>
          <w:rFonts w:ascii="Arial" w:hAnsi="Arial" w:cs="Arial"/>
        </w:rPr>
        <w:t xml:space="preserve"> in </w:t>
      </w:r>
      <w:r w:rsidR="00C37BC2" w:rsidRPr="009D3151">
        <w:rPr>
          <w:rFonts w:ascii="Arial" w:hAnsi="Arial" w:cs="Arial"/>
        </w:rPr>
        <w:t xml:space="preserve">Sanskrit, which means to </w:t>
      </w:r>
      <w:r w:rsidRPr="009D3151">
        <w:rPr>
          <w:rFonts w:ascii="Arial" w:hAnsi="Arial" w:cs="Arial"/>
        </w:rPr>
        <w:t>cleanse, to purify, tells us that th</w:t>
      </w:r>
      <w:r w:rsidR="00C37BC2" w:rsidRPr="009D3151">
        <w:rPr>
          <w:rFonts w:ascii="Arial" w:hAnsi="Arial" w:cs="Arial"/>
        </w:rPr>
        <w:t xml:space="preserve">e Latin derivation </w:t>
      </w:r>
      <w:r w:rsidRPr="009D3151">
        <w:rPr>
          <w:rFonts w:ascii="Arial" w:hAnsi="Arial" w:cs="Arial"/>
        </w:rPr>
        <w:t>was originally formed</w:t>
      </w:r>
      <w:r w:rsidR="00C37BC2" w:rsidRPr="009D3151">
        <w:rPr>
          <w:rFonts w:ascii="Arial" w:hAnsi="Arial" w:cs="Arial"/>
        </w:rPr>
        <w:t xml:space="preserve">, not to express mere striking </w:t>
      </w:r>
      <w:r w:rsidRPr="009D3151">
        <w:rPr>
          <w:rFonts w:ascii="Arial" w:hAnsi="Arial" w:cs="Arial"/>
        </w:rPr>
        <w:t>or torture, but cleansin</w:t>
      </w:r>
      <w:r w:rsidR="00C37BC2" w:rsidRPr="009D3151">
        <w:rPr>
          <w:rFonts w:ascii="Arial" w:hAnsi="Arial" w:cs="Arial"/>
        </w:rPr>
        <w:t>g, correcting, delivering from the stain of sin."</w:t>
      </w:r>
      <w:r w:rsidR="00C37BC2" w:rsidRPr="009D3151">
        <w:rPr>
          <w:rStyle w:val="FootnoteReference"/>
          <w:rFonts w:ascii="Arial" w:hAnsi="Arial" w:cs="Arial"/>
        </w:rPr>
        <w:footnoteReference w:id="102"/>
      </w:r>
      <w:r w:rsidRPr="009D3151">
        <w:rPr>
          <w:rFonts w:ascii="Arial" w:hAnsi="Arial" w:cs="Arial"/>
        </w:rPr>
        <w:t xml:space="preserve"> </w:t>
      </w:r>
    </w:p>
    <w:p w14:paraId="0D68C9C0" w14:textId="69102C8D" w:rsidR="00091D96" w:rsidRPr="009D3151" w:rsidRDefault="00091D96" w:rsidP="00C37BC2">
      <w:pPr>
        <w:ind w:firstLine="720"/>
        <w:rPr>
          <w:rFonts w:ascii="Arial" w:hAnsi="Arial" w:cs="Arial"/>
        </w:rPr>
      </w:pPr>
      <w:r w:rsidRPr="009D3151">
        <w:rPr>
          <w:rFonts w:ascii="Arial" w:hAnsi="Arial" w:cs="Arial"/>
        </w:rPr>
        <w:t>Tha</w:t>
      </w:r>
      <w:r w:rsidR="00C37BC2" w:rsidRPr="009D3151">
        <w:rPr>
          <w:rFonts w:ascii="Arial" w:hAnsi="Arial" w:cs="Arial"/>
        </w:rPr>
        <w:t xml:space="preserve">t it had this meaning in Greek </w:t>
      </w:r>
      <w:r w:rsidRPr="009D3151">
        <w:rPr>
          <w:rFonts w:ascii="Arial" w:hAnsi="Arial" w:cs="Arial"/>
        </w:rPr>
        <w:t xml:space="preserve">usage, see Plato: </w:t>
      </w:r>
      <w:r w:rsidR="00C37BC2" w:rsidRPr="009D3151">
        <w:rPr>
          <w:rFonts w:ascii="Arial" w:hAnsi="Arial" w:cs="Arial"/>
        </w:rPr>
        <w:t xml:space="preserve">"For the natural or accidental </w:t>
      </w:r>
      <w:r w:rsidRPr="009D3151">
        <w:rPr>
          <w:rFonts w:ascii="Arial" w:hAnsi="Arial" w:cs="Arial"/>
        </w:rPr>
        <w:t>evils of others no on</w:t>
      </w:r>
      <w:r w:rsidR="00C37BC2" w:rsidRPr="009D3151">
        <w:rPr>
          <w:rFonts w:ascii="Arial" w:hAnsi="Arial" w:cs="Arial"/>
        </w:rPr>
        <w:t>e gets angry, or admonishes, or teaches, or punishes (</w:t>
      </w:r>
      <w:proofErr w:type="spellStart"/>
      <w:r w:rsidRPr="009D3151">
        <w:rPr>
          <w:rFonts w:ascii="Arial" w:hAnsi="Arial" w:cs="Arial"/>
          <w:i/>
        </w:rPr>
        <w:t>kolazei</w:t>
      </w:r>
      <w:proofErr w:type="spellEnd"/>
      <w:r w:rsidR="00C37BC2" w:rsidRPr="009D3151">
        <w:rPr>
          <w:rFonts w:ascii="Arial" w:hAnsi="Arial" w:cs="Arial"/>
        </w:rPr>
        <w:t xml:space="preserve">) them, but we pity </w:t>
      </w:r>
      <w:r w:rsidRPr="009D3151">
        <w:rPr>
          <w:rFonts w:ascii="Arial" w:hAnsi="Arial" w:cs="Arial"/>
        </w:rPr>
        <w:t>those afflicted with</w:t>
      </w:r>
      <w:r w:rsidR="00C37BC2" w:rsidRPr="009D3151">
        <w:rPr>
          <w:rFonts w:ascii="Arial" w:hAnsi="Arial" w:cs="Arial"/>
        </w:rPr>
        <w:t xml:space="preserve"> such misfortune</w:t>
      </w:r>
      <w:r w:rsidR="00D20E66" w:rsidRPr="009D3151">
        <w:rPr>
          <w:rFonts w:ascii="Arial" w:hAnsi="Arial" w:cs="Arial"/>
        </w:rPr>
        <w:t>…</w:t>
      </w:r>
      <w:r w:rsidR="00C37BC2" w:rsidRPr="009D3151">
        <w:rPr>
          <w:rFonts w:ascii="Arial" w:hAnsi="Arial" w:cs="Arial"/>
        </w:rPr>
        <w:t xml:space="preserve">for if, </w:t>
      </w:r>
      <w:r w:rsidRPr="009D3151">
        <w:rPr>
          <w:rFonts w:ascii="Arial" w:hAnsi="Arial" w:cs="Arial"/>
        </w:rPr>
        <w:t>O Socrates, if you wi</w:t>
      </w:r>
      <w:r w:rsidR="00C37BC2" w:rsidRPr="009D3151">
        <w:rPr>
          <w:rFonts w:ascii="Arial" w:hAnsi="Arial" w:cs="Arial"/>
        </w:rPr>
        <w:t>ll consider what is the design of punishing (</w:t>
      </w:r>
      <w:proofErr w:type="spellStart"/>
      <w:r w:rsidRPr="009D3151">
        <w:rPr>
          <w:rFonts w:ascii="Arial" w:hAnsi="Arial" w:cs="Arial"/>
          <w:i/>
        </w:rPr>
        <w:t>kolazein</w:t>
      </w:r>
      <w:proofErr w:type="spellEnd"/>
      <w:r w:rsidRPr="009D3151">
        <w:rPr>
          <w:rFonts w:ascii="Arial" w:hAnsi="Arial" w:cs="Arial"/>
        </w:rPr>
        <w:t>) t</w:t>
      </w:r>
      <w:r w:rsidR="00C37BC2" w:rsidRPr="009D3151">
        <w:rPr>
          <w:rFonts w:ascii="Arial" w:hAnsi="Arial" w:cs="Arial"/>
        </w:rPr>
        <w:t xml:space="preserve">he wicked, this of itself will </w:t>
      </w:r>
      <w:r w:rsidRPr="009D3151">
        <w:rPr>
          <w:rFonts w:ascii="Arial" w:hAnsi="Arial" w:cs="Arial"/>
        </w:rPr>
        <w:t>show you that men t</w:t>
      </w:r>
      <w:r w:rsidR="00C37BC2" w:rsidRPr="009D3151">
        <w:rPr>
          <w:rFonts w:ascii="Arial" w:hAnsi="Arial" w:cs="Arial"/>
        </w:rPr>
        <w:t xml:space="preserve">hink virtue something that may </w:t>
      </w:r>
      <w:r w:rsidRPr="009D3151">
        <w:rPr>
          <w:rFonts w:ascii="Arial" w:hAnsi="Arial" w:cs="Arial"/>
        </w:rPr>
        <w:t>be</w:t>
      </w:r>
      <w:r w:rsidR="00C37BC2" w:rsidRPr="009D3151">
        <w:rPr>
          <w:rFonts w:ascii="Arial" w:hAnsi="Arial" w:cs="Arial"/>
        </w:rPr>
        <w:t xml:space="preserve"> acquired; for no one punishes (</w:t>
      </w:r>
      <w:proofErr w:type="spellStart"/>
      <w:r w:rsidRPr="009D3151">
        <w:rPr>
          <w:rFonts w:ascii="Arial" w:hAnsi="Arial" w:cs="Arial"/>
          <w:i/>
        </w:rPr>
        <w:t>kolazei</w:t>
      </w:r>
      <w:proofErr w:type="spellEnd"/>
      <w:r w:rsidR="00C37BC2" w:rsidRPr="009D3151">
        <w:rPr>
          <w:rFonts w:ascii="Arial" w:hAnsi="Arial" w:cs="Arial"/>
        </w:rPr>
        <w:t xml:space="preserve">) the wicked, </w:t>
      </w:r>
      <w:r w:rsidRPr="009D3151">
        <w:rPr>
          <w:rFonts w:ascii="Arial" w:hAnsi="Arial" w:cs="Arial"/>
        </w:rPr>
        <w:t>looking to the past only sim</w:t>
      </w:r>
      <w:r w:rsidR="00C37BC2" w:rsidRPr="009D3151">
        <w:rPr>
          <w:rFonts w:ascii="Arial" w:hAnsi="Arial" w:cs="Arial"/>
        </w:rPr>
        <w:t xml:space="preserve">ply for the wrong he has </w:t>
      </w:r>
      <w:r w:rsidRPr="009D3151">
        <w:rPr>
          <w:rFonts w:ascii="Arial" w:hAnsi="Arial" w:cs="Arial"/>
        </w:rPr>
        <w:t>done — that is, no on</w:t>
      </w:r>
      <w:r w:rsidR="00C37BC2" w:rsidRPr="009D3151">
        <w:rPr>
          <w:rFonts w:ascii="Arial" w:hAnsi="Arial" w:cs="Arial"/>
        </w:rPr>
        <w:t xml:space="preserve">e does this thing who does not </w:t>
      </w:r>
      <w:r w:rsidRPr="009D3151">
        <w:rPr>
          <w:rFonts w:ascii="Arial" w:hAnsi="Arial" w:cs="Arial"/>
        </w:rPr>
        <w:t xml:space="preserve">act like a wild beast; </w:t>
      </w:r>
      <w:r w:rsidR="00C37BC2" w:rsidRPr="009D3151">
        <w:rPr>
          <w:rFonts w:ascii="Arial" w:hAnsi="Arial" w:cs="Arial"/>
        </w:rPr>
        <w:t xml:space="preserve">desiring only revenge, without </w:t>
      </w:r>
      <w:r w:rsidRPr="009D3151">
        <w:rPr>
          <w:rFonts w:ascii="Arial" w:hAnsi="Arial" w:cs="Arial"/>
        </w:rPr>
        <w:t>thought.</w:t>
      </w:r>
      <w:r w:rsidR="00C37BC2" w:rsidRPr="009D3151">
        <w:rPr>
          <w:rFonts w:ascii="Arial" w:hAnsi="Arial" w:cs="Arial"/>
        </w:rPr>
        <w:t xml:space="preserve"> Hence, he who seeks to punish (</w:t>
      </w:r>
      <w:proofErr w:type="spellStart"/>
      <w:r w:rsidRPr="009D3151">
        <w:rPr>
          <w:rFonts w:ascii="Arial" w:hAnsi="Arial" w:cs="Arial"/>
          <w:i/>
        </w:rPr>
        <w:t>kolazein</w:t>
      </w:r>
      <w:proofErr w:type="spellEnd"/>
      <w:r w:rsidR="00C37BC2" w:rsidRPr="009D3151">
        <w:rPr>
          <w:rFonts w:ascii="Arial" w:hAnsi="Arial" w:cs="Arial"/>
        </w:rPr>
        <w:t xml:space="preserve">) </w:t>
      </w:r>
      <w:r w:rsidRPr="009D3151">
        <w:rPr>
          <w:rFonts w:ascii="Arial" w:hAnsi="Arial" w:cs="Arial"/>
        </w:rPr>
        <w:t>with reason does not p</w:t>
      </w:r>
      <w:r w:rsidR="00C37BC2" w:rsidRPr="009D3151">
        <w:rPr>
          <w:rFonts w:ascii="Arial" w:hAnsi="Arial" w:cs="Arial"/>
        </w:rPr>
        <w:t xml:space="preserve">unish for the sake of the past </w:t>
      </w:r>
      <w:r w:rsidRPr="009D3151">
        <w:rPr>
          <w:rFonts w:ascii="Arial" w:hAnsi="Arial" w:cs="Arial"/>
        </w:rPr>
        <w:t>wrong deed</w:t>
      </w:r>
      <w:r w:rsidR="00D20E66" w:rsidRPr="009D3151">
        <w:rPr>
          <w:rFonts w:ascii="Arial" w:hAnsi="Arial" w:cs="Arial"/>
        </w:rPr>
        <w:t>…</w:t>
      </w:r>
      <w:r w:rsidRPr="009D3151">
        <w:rPr>
          <w:rFonts w:ascii="Arial" w:hAnsi="Arial" w:cs="Arial"/>
        </w:rPr>
        <w:t>b</w:t>
      </w:r>
      <w:r w:rsidR="00C37BC2" w:rsidRPr="009D3151">
        <w:rPr>
          <w:rFonts w:ascii="Arial" w:hAnsi="Arial" w:cs="Arial"/>
        </w:rPr>
        <w:t xml:space="preserve">ut for the sake of the future, </w:t>
      </w:r>
      <w:r w:rsidRPr="009D3151">
        <w:rPr>
          <w:rFonts w:ascii="Arial" w:hAnsi="Arial" w:cs="Arial"/>
        </w:rPr>
        <w:t>that neither the m</w:t>
      </w:r>
      <w:r w:rsidR="00C37BC2" w:rsidRPr="009D3151">
        <w:rPr>
          <w:rFonts w:ascii="Arial" w:hAnsi="Arial" w:cs="Arial"/>
        </w:rPr>
        <w:t xml:space="preserve">an himself who is punished may </w:t>
      </w:r>
      <w:r w:rsidRPr="009D3151">
        <w:rPr>
          <w:rFonts w:ascii="Arial" w:hAnsi="Arial" w:cs="Arial"/>
        </w:rPr>
        <w:t xml:space="preserve">do wrong again, </w:t>
      </w:r>
      <w:r w:rsidR="00C37BC2" w:rsidRPr="009D3151">
        <w:rPr>
          <w:rFonts w:ascii="Arial" w:hAnsi="Arial" w:cs="Arial"/>
        </w:rPr>
        <w:t xml:space="preserve">nor any other who has seen him </w:t>
      </w:r>
      <w:r w:rsidRPr="009D3151">
        <w:rPr>
          <w:rFonts w:ascii="Arial" w:hAnsi="Arial" w:cs="Arial"/>
        </w:rPr>
        <w:t>chastised. And he wh</w:t>
      </w:r>
      <w:r w:rsidR="00C37BC2" w:rsidRPr="009D3151">
        <w:rPr>
          <w:rFonts w:ascii="Arial" w:hAnsi="Arial" w:cs="Arial"/>
        </w:rPr>
        <w:t xml:space="preserve">o entertains this thought must </w:t>
      </w:r>
      <w:r w:rsidRPr="009D3151">
        <w:rPr>
          <w:rFonts w:ascii="Arial" w:hAnsi="Arial" w:cs="Arial"/>
        </w:rPr>
        <w:t xml:space="preserve">believe that virtue </w:t>
      </w:r>
      <w:r w:rsidR="00C37BC2" w:rsidRPr="009D3151">
        <w:rPr>
          <w:rFonts w:ascii="Arial" w:hAnsi="Arial" w:cs="Arial"/>
        </w:rPr>
        <w:t>may be taught, and he punishes (</w:t>
      </w:r>
      <w:proofErr w:type="spellStart"/>
      <w:r w:rsidRPr="009D3151">
        <w:rPr>
          <w:rFonts w:ascii="Arial" w:hAnsi="Arial" w:cs="Arial"/>
          <w:i/>
        </w:rPr>
        <w:t>kolazei</w:t>
      </w:r>
      <w:proofErr w:type="spellEnd"/>
      <w:r w:rsidRPr="009D3151">
        <w:rPr>
          <w:rFonts w:ascii="Arial" w:hAnsi="Arial" w:cs="Arial"/>
        </w:rPr>
        <w:t>) for the pur</w:t>
      </w:r>
      <w:r w:rsidR="00C37BC2" w:rsidRPr="009D3151">
        <w:rPr>
          <w:rFonts w:ascii="Arial" w:hAnsi="Arial" w:cs="Arial"/>
        </w:rPr>
        <w:t>pose of deterring from wickedness?"</w:t>
      </w:r>
      <w:r w:rsidR="00C37BC2" w:rsidRPr="009D3151">
        <w:rPr>
          <w:rStyle w:val="FootnoteReference"/>
          <w:rFonts w:ascii="Arial" w:hAnsi="Arial" w:cs="Arial"/>
        </w:rPr>
        <w:footnoteReference w:id="103"/>
      </w:r>
      <w:r w:rsidR="00C37BC2" w:rsidRPr="009D3151">
        <w:rPr>
          <w:rFonts w:ascii="Arial" w:hAnsi="Arial" w:cs="Arial"/>
        </w:rPr>
        <w:t xml:space="preserve"> </w:t>
      </w:r>
    </w:p>
    <w:p w14:paraId="2C8A0C1E" w14:textId="21892582" w:rsidR="002C4B8B" w:rsidRPr="009D3151" w:rsidRDefault="002C4B8B" w:rsidP="002C4B8B">
      <w:pPr>
        <w:pStyle w:val="Heading2"/>
        <w:rPr>
          <w:rFonts w:ascii="Arial" w:hAnsi="Arial" w:cs="Arial"/>
        </w:rPr>
      </w:pPr>
      <w:bookmarkStart w:id="30" w:name="_Toc134373936"/>
      <w:r w:rsidRPr="009D3151">
        <w:rPr>
          <w:rFonts w:ascii="Arial" w:hAnsi="Arial" w:cs="Arial"/>
        </w:rPr>
        <w:lastRenderedPageBreak/>
        <w:t>Use of Gehenna.</w:t>
      </w:r>
      <w:bookmarkEnd w:id="30"/>
    </w:p>
    <w:p w14:paraId="0D291ECD" w14:textId="77777777" w:rsidR="004E7976" w:rsidRPr="009D3151" w:rsidRDefault="00C37BC2" w:rsidP="00FC6659">
      <w:pPr>
        <w:ind w:firstLine="720"/>
        <w:rPr>
          <w:rFonts w:ascii="Arial" w:hAnsi="Arial" w:cs="Arial"/>
        </w:rPr>
      </w:pPr>
      <w:proofErr w:type="gramStart"/>
      <w:r w:rsidRPr="009D3151">
        <w:rPr>
          <w:rFonts w:ascii="Arial" w:hAnsi="Arial" w:cs="Arial"/>
        </w:rPr>
        <w:t>So</w:t>
      </w:r>
      <w:proofErr w:type="gramEnd"/>
      <w:r w:rsidRPr="009D3151">
        <w:rPr>
          <w:rFonts w:ascii="Arial" w:hAnsi="Arial" w:cs="Arial"/>
        </w:rPr>
        <w:t xml:space="preserve"> of the place of punishment (</w:t>
      </w:r>
      <w:r w:rsidR="00091D96" w:rsidRPr="009D3151">
        <w:rPr>
          <w:rFonts w:ascii="Arial" w:hAnsi="Arial" w:cs="Arial"/>
          <w:i/>
        </w:rPr>
        <w:t>Gehenna</w:t>
      </w:r>
      <w:r w:rsidR="00091D96" w:rsidRPr="009D3151">
        <w:rPr>
          <w:rFonts w:ascii="Arial" w:hAnsi="Arial" w:cs="Arial"/>
        </w:rPr>
        <w:t>) the Jews at the time of Christ</w:t>
      </w:r>
      <w:r w:rsidRPr="009D3151">
        <w:rPr>
          <w:rFonts w:ascii="Arial" w:hAnsi="Arial" w:cs="Arial"/>
        </w:rPr>
        <w:t xml:space="preserve"> never understood it to denote </w:t>
      </w:r>
      <w:r w:rsidR="00091D96" w:rsidRPr="009D3151">
        <w:rPr>
          <w:rFonts w:ascii="Arial" w:hAnsi="Arial" w:cs="Arial"/>
        </w:rPr>
        <w:t>end</w:t>
      </w:r>
      <w:r w:rsidRPr="009D3151">
        <w:rPr>
          <w:rFonts w:ascii="Arial" w:hAnsi="Arial" w:cs="Arial"/>
        </w:rPr>
        <w:t>less puni</w:t>
      </w:r>
      <w:r w:rsidR="009A321E" w:rsidRPr="009D3151">
        <w:rPr>
          <w:rFonts w:ascii="Arial" w:hAnsi="Arial" w:cs="Arial"/>
        </w:rPr>
        <w:t>shment. The reader of Farrar's</w:t>
      </w:r>
      <w:r w:rsidR="009A321E" w:rsidRPr="009D3151">
        <w:rPr>
          <w:rFonts w:ascii="Arial" w:hAnsi="Arial" w:cs="Arial"/>
          <w:b/>
          <w:bCs/>
        </w:rPr>
        <w:t xml:space="preserve"> </w:t>
      </w:r>
      <w:r w:rsidRPr="009D3151">
        <w:rPr>
          <w:rFonts w:ascii="Arial" w:hAnsi="Arial" w:cs="Arial"/>
          <w:i/>
        </w:rPr>
        <w:t>Mercy and Judgment</w:t>
      </w:r>
      <w:r w:rsidRPr="009D3151">
        <w:rPr>
          <w:rFonts w:ascii="Arial" w:hAnsi="Arial" w:cs="Arial"/>
        </w:rPr>
        <w:t>,</w:t>
      </w:r>
      <w:r w:rsidR="009A321E" w:rsidRPr="009D3151">
        <w:rPr>
          <w:rFonts w:ascii="Arial" w:hAnsi="Arial" w:cs="Arial"/>
        </w:rPr>
        <w:t xml:space="preserve"> </w:t>
      </w:r>
      <w:r w:rsidR="009A321E" w:rsidRPr="009D3151">
        <w:rPr>
          <w:rFonts w:ascii="Arial" w:hAnsi="Arial" w:cs="Arial"/>
          <w:i/>
        </w:rPr>
        <w:t xml:space="preserve">and </w:t>
      </w:r>
      <w:r w:rsidRPr="009D3151">
        <w:rPr>
          <w:rFonts w:ascii="Arial" w:hAnsi="Arial" w:cs="Arial"/>
          <w:i/>
        </w:rPr>
        <w:t xml:space="preserve">Eternal </w:t>
      </w:r>
      <w:r w:rsidR="009A321E" w:rsidRPr="009D3151">
        <w:rPr>
          <w:rFonts w:ascii="Arial" w:hAnsi="Arial" w:cs="Arial"/>
          <w:i/>
        </w:rPr>
        <w:t>Hope</w:t>
      </w:r>
      <w:r w:rsidR="009A321E" w:rsidRPr="009D3151">
        <w:rPr>
          <w:rFonts w:ascii="Arial" w:hAnsi="Arial" w:cs="Arial"/>
        </w:rPr>
        <w:t>,</w:t>
      </w:r>
      <w:r w:rsidR="00091D96" w:rsidRPr="009D3151">
        <w:rPr>
          <w:rFonts w:ascii="Arial" w:hAnsi="Arial" w:cs="Arial"/>
        </w:rPr>
        <w:t xml:space="preserve"> and </w:t>
      </w:r>
      <w:proofErr w:type="spellStart"/>
      <w:r w:rsidR="00091D96" w:rsidRPr="009D3151">
        <w:rPr>
          <w:rFonts w:ascii="Arial" w:hAnsi="Arial" w:cs="Arial"/>
        </w:rPr>
        <w:t>Wi</w:t>
      </w:r>
      <w:r w:rsidR="009A321E" w:rsidRPr="009D3151">
        <w:rPr>
          <w:rFonts w:ascii="Arial" w:hAnsi="Arial" w:cs="Arial"/>
        </w:rPr>
        <w:t>ndet's</w:t>
      </w:r>
      <w:proofErr w:type="spellEnd"/>
      <w:r w:rsidR="009A321E" w:rsidRPr="009D3151">
        <w:rPr>
          <w:rFonts w:ascii="Arial" w:hAnsi="Arial" w:cs="Arial"/>
        </w:rPr>
        <w:t xml:space="preserve"> </w:t>
      </w:r>
      <w:r w:rsidRPr="009D3151">
        <w:rPr>
          <w:rFonts w:ascii="Arial" w:hAnsi="Arial" w:cs="Arial"/>
          <w:i/>
        </w:rPr>
        <w:t xml:space="preserve">De </w:t>
      </w:r>
      <w:r w:rsidR="00091D96" w:rsidRPr="009D3151">
        <w:rPr>
          <w:rFonts w:ascii="Arial" w:hAnsi="Arial" w:cs="Arial"/>
          <w:i/>
        </w:rPr>
        <w:t xml:space="preserve">Vita </w:t>
      </w:r>
      <w:proofErr w:type="spellStart"/>
      <w:r w:rsidR="00091D96" w:rsidRPr="009D3151">
        <w:rPr>
          <w:rFonts w:ascii="Arial" w:hAnsi="Arial" w:cs="Arial"/>
          <w:i/>
        </w:rPr>
        <w:t>f</w:t>
      </w:r>
      <w:r w:rsidR="009A321E" w:rsidRPr="009D3151">
        <w:rPr>
          <w:rFonts w:ascii="Arial" w:hAnsi="Arial" w:cs="Arial"/>
          <w:i/>
        </w:rPr>
        <w:t>unctorum</w:t>
      </w:r>
      <w:proofErr w:type="spellEnd"/>
      <w:r w:rsidR="009A321E" w:rsidRPr="009D3151">
        <w:rPr>
          <w:rFonts w:ascii="Arial" w:hAnsi="Arial" w:cs="Arial"/>
          <w:i/>
        </w:rPr>
        <w:t xml:space="preserve"> </w:t>
      </w:r>
      <w:proofErr w:type="spellStart"/>
      <w:r w:rsidR="009A321E" w:rsidRPr="009D3151">
        <w:rPr>
          <w:rFonts w:ascii="Arial" w:hAnsi="Arial" w:cs="Arial"/>
          <w:i/>
        </w:rPr>
        <w:t>statu</w:t>
      </w:r>
      <w:proofErr w:type="spellEnd"/>
      <w:r w:rsidR="009A321E" w:rsidRPr="009D3151">
        <w:rPr>
          <w:rFonts w:ascii="Arial" w:hAnsi="Arial" w:cs="Arial"/>
        </w:rPr>
        <w:t>,</w:t>
      </w:r>
      <w:r w:rsidRPr="009D3151">
        <w:rPr>
          <w:rFonts w:ascii="Arial" w:hAnsi="Arial" w:cs="Arial"/>
        </w:rPr>
        <w:t xml:space="preserve"> will find any </w:t>
      </w:r>
      <w:r w:rsidR="00091D96" w:rsidRPr="009D3151">
        <w:rPr>
          <w:rFonts w:ascii="Arial" w:hAnsi="Arial" w:cs="Arial"/>
        </w:rPr>
        <w:t>number of statemen</w:t>
      </w:r>
      <w:r w:rsidRPr="009D3151">
        <w:rPr>
          <w:rFonts w:ascii="Arial" w:hAnsi="Arial" w:cs="Arial"/>
        </w:rPr>
        <w:t xml:space="preserve">ts from the Talmudic and other Jewish authorities, affirming in the most explicit </w:t>
      </w:r>
      <w:r w:rsidR="00091D96" w:rsidRPr="009D3151">
        <w:rPr>
          <w:rFonts w:ascii="Arial" w:hAnsi="Arial" w:cs="Arial"/>
        </w:rPr>
        <w:t xml:space="preserve">language that </w:t>
      </w:r>
      <w:r w:rsidR="00091D96" w:rsidRPr="009D3151">
        <w:rPr>
          <w:rFonts w:ascii="Arial" w:hAnsi="Arial" w:cs="Arial"/>
          <w:i/>
        </w:rPr>
        <w:t>Gehenn</w:t>
      </w:r>
      <w:r w:rsidRPr="009D3151">
        <w:rPr>
          <w:rFonts w:ascii="Arial" w:hAnsi="Arial" w:cs="Arial"/>
          <w:i/>
        </w:rPr>
        <w:t>a</w:t>
      </w:r>
      <w:r w:rsidRPr="009D3151">
        <w:rPr>
          <w:rFonts w:ascii="Arial" w:hAnsi="Arial" w:cs="Arial"/>
        </w:rPr>
        <w:t xml:space="preserve"> was understood by the people </w:t>
      </w:r>
      <w:r w:rsidR="00091D96" w:rsidRPr="009D3151">
        <w:rPr>
          <w:rFonts w:ascii="Arial" w:hAnsi="Arial" w:cs="Arial"/>
        </w:rPr>
        <w:t>to whom our Lord ad</w:t>
      </w:r>
      <w:r w:rsidRPr="009D3151">
        <w:rPr>
          <w:rFonts w:ascii="Arial" w:hAnsi="Arial" w:cs="Arial"/>
        </w:rPr>
        <w:t xml:space="preserve">dressed the word as a place or </w:t>
      </w:r>
      <w:r w:rsidR="00091D96" w:rsidRPr="009D3151">
        <w:rPr>
          <w:rFonts w:ascii="Arial" w:hAnsi="Arial" w:cs="Arial"/>
        </w:rPr>
        <w:t>condition of tem</w:t>
      </w:r>
      <w:r w:rsidRPr="009D3151">
        <w:rPr>
          <w:rFonts w:ascii="Arial" w:hAnsi="Arial" w:cs="Arial"/>
        </w:rPr>
        <w:t xml:space="preserve">porary duration. They employed </w:t>
      </w:r>
      <w:r w:rsidR="00091D96" w:rsidRPr="009D3151">
        <w:rPr>
          <w:rFonts w:ascii="Arial" w:hAnsi="Arial" w:cs="Arial"/>
        </w:rPr>
        <w:t>such terms as thes</w:t>
      </w:r>
      <w:r w:rsidRPr="009D3151">
        <w:rPr>
          <w:rFonts w:ascii="Arial" w:hAnsi="Arial" w:cs="Arial"/>
        </w:rPr>
        <w:t xml:space="preserve">e: </w:t>
      </w:r>
    </w:p>
    <w:p w14:paraId="7DD4AE1E" w14:textId="77777777" w:rsidR="004E7976" w:rsidRPr="009D3151" w:rsidRDefault="00C37BC2" w:rsidP="00FC6659">
      <w:pPr>
        <w:ind w:firstLine="720"/>
        <w:rPr>
          <w:rFonts w:ascii="Arial" w:hAnsi="Arial" w:cs="Arial"/>
        </w:rPr>
      </w:pPr>
      <w:r w:rsidRPr="009D3151">
        <w:rPr>
          <w:rFonts w:ascii="Arial" w:hAnsi="Arial" w:cs="Arial"/>
        </w:rPr>
        <w:t xml:space="preserve">"The wicked shall be judged </w:t>
      </w:r>
      <w:r w:rsidR="00091D96" w:rsidRPr="009D3151">
        <w:rPr>
          <w:rFonts w:ascii="Arial" w:hAnsi="Arial" w:cs="Arial"/>
        </w:rPr>
        <w:t xml:space="preserve">in </w:t>
      </w:r>
      <w:r w:rsidR="00091D96" w:rsidRPr="009D3151">
        <w:rPr>
          <w:rFonts w:ascii="Arial" w:hAnsi="Arial" w:cs="Arial"/>
          <w:i/>
        </w:rPr>
        <w:t>Gehenna</w:t>
      </w:r>
      <w:r w:rsidR="00091D96" w:rsidRPr="009D3151">
        <w:rPr>
          <w:rFonts w:ascii="Arial" w:hAnsi="Arial" w:cs="Arial"/>
        </w:rPr>
        <w:t xml:space="preserve"> until the </w:t>
      </w:r>
      <w:r w:rsidRPr="009D3151">
        <w:rPr>
          <w:rFonts w:ascii="Arial" w:hAnsi="Arial" w:cs="Arial"/>
        </w:rPr>
        <w:t>righteous say concerning them, 'We have seen enough.'"</w:t>
      </w:r>
      <w:r w:rsidRPr="009D3151">
        <w:rPr>
          <w:rStyle w:val="FootnoteReference"/>
          <w:rFonts w:ascii="Arial" w:hAnsi="Arial" w:cs="Arial"/>
        </w:rPr>
        <w:footnoteReference w:id="104"/>
      </w:r>
      <w:r w:rsidRPr="009D3151">
        <w:rPr>
          <w:rFonts w:ascii="Arial" w:hAnsi="Arial" w:cs="Arial"/>
        </w:rPr>
        <w:t xml:space="preserve"> </w:t>
      </w:r>
    </w:p>
    <w:p w14:paraId="2D61E50E" w14:textId="77777777" w:rsidR="004E7976" w:rsidRPr="009D3151" w:rsidRDefault="00C37BC2" w:rsidP="00FC6659">
      <w:pPr>
        <w:ind w:firstLine="720"/>
        <w:rPr>
          <w:rFonts w:ascii="Arial" w:hAnsi="Arial" w:cs="Arial"/>
        </w:rPr>
      </w:pPr>
      <w:r w:rsidRPr="009D3151">
        <w:rPr>
          <w:rFonts w:ascii="Arial" w:hAnsi="Arial" w:cs="Arial"/>
        </w:rPr>
        <w:t>"</w:t>
      </w:r>
      <w:r w:rsidRPr="009D3151">
        <w:rPr>
          <w:rFonts w:ascii="Arial" w:hAnsi="Arial" w:cs="Arial"/>
          <w:i/>
        </w:rPr>
        <w:t>Gehenna</w:t>
      </w:r>
      <w:r w:rsidRPr="009D3151">
        <w:rPr>
          <w:rFonts w:ascii="Arial" w:hAnsi="Arial" w:cs="Arial"/>
        </w:rPr>
        <w:t xml:space="preserve"> is nothing but </w:t>
      </w:r>
      <w:r w:rsidR="00091D96" w:rsidRPr="009D3151">
        <w:rPr>
          <w:rFonts w:ascii="Arial" w:hAnsi="Arial" w:cs="Arial"/>
        </w:rPr>
        <w:t>a day in which the i</w:t>
      </w:r>
      <w:r w:rsidRPr="009D3151">
        <w:rPr>
          <w:rFonts w:ascii="Arial" w:hAnsi="Arial" w:cs="Arial"/>
        </w:rPr>
        <w:t xml:space="preserve">mpious will be burned." </w:t>
      </w:r>
    </w:p>
    <w:p w14:paraId="6647DD02" w14:textId="77777777" w:rsidR="004E7976" w:rsidRPr="009D3151" w:rsidRDefault="00C37BC2" w:rsidP="00FC6659">
      <w:pPr>
        <w:ind w:firstLine="720"/>
        <w:rPr>
          <w:rFonts w:ascii="Arial" w:hAnsi="Arial" w:cs="Arial"/>
        </w:rPr>
      </w:pPr>
      <w:r w:rsidRPr="009D3151">
        <w:rPr>
          <w:rFonts w:ascii="Arial" w:hAnsi="Arial" w:cs="Arial"/>
        </w:rPr>
        <w:t xml:space="preserve">"After </w:t>
      </w:r>
      <w:r w:rsidR="00091D96" w:rsidRPr="009D3151">
        <w:rPr>
          <w:rFonts w:ascii="Arial" w:hAnsi="Arial" w:cs="Arial"/>
        </w:rPr>
        <w:t>the last judgm</w:t>
      </w:r>
      <w:r w:rsidR="00FC6659" w:rsidRPr="009D3151">
        <w:rPr>
          <w:rFonts w:ascii="Arial" w:hAnsi="Arial" w:cs="Arial"/>
        </w:rPr>
        <w:t xml:space="preserve">ent </w:t>
      </w:r>
      <w:r w:rsidR="00FC6659" w:rsidRPr="009D3151">
        <w:rPr>
          <w:rFonts w:ascii="Arial" w:hAnsi="Arial" w:cs="Arial"/>
          <w:i/>
        </w:rPr>
        <w:t>Gehenna</w:t>
      </w:r>
      <w:r w:rsidR="00FC6659" w:rsidRPr="009D3151">
        <w:rPr>
          <w:rFonts w:ascii="Arial" w:hAnsi="Arial" w:cs="Arial"/>
        </w:rPr>
        <w:t xml:space="preserve"> exists no longer." </w:t>
      </w:r>
    </w:p>
    <w:p w14:paraId="22763B99" w14:textId="77777777" w:rsidR="004E7976" w:rsidRPr="009D3151" w:rsidRDefault="00FC6659" w:rsidP="00FC6659">
      <w:pPr>
        <w:ind w:firstLine="720"/>
        <w:rPr>
          <w:rFonts w:ascii="Arial" w:hAnsi="Arial" w:cs="Arial"/>
        </w:rPr>
      </w:pPr>
      <w:r w:rsidRPr="009D3151">
        <w:rPr>
          <w:rFonts w:ascii="Arial" w:hAnsi="Arial" w:cs="Arial"/>
        </w:rPr>
        <w:t>“</w:t>
      </w:r>
      <w:r w:rsidR="00091D96" w:rsidRPr="009D3151">
        <w:rPr>
          <w:rFonts w:ascii="Arial" w:hAnsi="Arial" w:cs="Arial"/>
        </w:rPr>
        <w:t>Ther</w:t>
      </w:r>
      <w:r w:rsidRPr="009D3151">
        <w:rPr>
          <w:rFonts w:ascii="Arial" w:hAnsi="Arial" w:cs="Arial"/>
        </w:rPr>
        <w:t xml:space="preserve">e will hereafter be no </w:t>
      </w:r>
      <w:r w:rsidRPr="009D3151">
        <w:rPr>
          <w:rFonts w:ascii="Arial" w:hAnsi="Arial" w:cs="Arial"/>
          <w:i/>
        </w:rPr>
        <w:t>Gehenna</w:t>
      </w:r>
      <w:r w:rsidRPr="009D3151">
        <w:rPr>
          <w:rFonts w:ascii="Arial" w:hAnsi="Arial" w:cs="Arial"/>
        </w:rPr>
        <w:t>."</w:t>
      </w:r>
      <w:r w:rsidRPr="009D3151">
        <w:rPr>
          <w:rStyle w:val="FootnoteReference"/>
          <w:rFonts w:ascii="Arial" w:hAnsi="Arial" w:cs="Arial"/>
        </w:rPr>
        <w:footnoteReference w:id="105"/>
      </w:r>
      <w:r w:rsidRPr="009D3151">
        <w:rPr>
          <w:rFonts w:ascii="Arial" w:hAnsi="Arial" w:cs="Arial"/>
        </w:rPr>
        <w:t xml:space="preserve"> </w:t>
      </w:r>
    </w:p>
    <w:p w14:paraId="0D68C9C1" w14:textId="2CD931A1" w:rsidR="00091D96" w:rsidRPr="009D3151" w:rsidRDefault="00FC6659" w:rsidP="00FC6659">
      <w:pPr>
        <w:ind w:firstLine="720"/>
        <w:rPr>
          <w:rFonts w:ascii="Arial" w:hAnsi="Arial" w:cs="Arial"/>
        </w:rPr>
      </w:pPr>
      <w:r w:rsidRPr="009D3151">
        <w:rPr>
          <w:rFonts w:ascii="Arial" w:hAnsi="Arial" w:cs="Arial"/>
        </w:rPr>
        <w:t>These quo</w:t>
      </w:r>
      <w:r w:rsidR="00091D96" w:rsidRPr="009D3151">
        <w:rPr>
          <w:rFonts w:ascii="Arial" w:hAnsi="Arial" w:cs="Arial"/>
        </w:rPr>
        <w:t>tations might be mul</w:t>
      </w:r>
      <w:r w:rsidRPr="009D3151">
        <w:rPr>
          <w:rFonts w:ascii="Arial" w:hAnsi="Arial" w:cs="Arial"/>
        </w:rPr>
        <w:t>tiplied indefinitely to demon</w:t>
      </w:r>
      <w:r w:rsidR="00091D96" w:rsidRPr="009D3151">
        <w:rPr>
          <w:rFonts w:ascii="Arial" w:hAnsi="Arial" w:cs="Arial"/>
        </w:rPr>
        <w:t>strate that the Jews t</w:t>
      </w:r>
      <w:r w:rsidRPr="009D3151">
        <w:rPr>
          <w:rFonts w:ascii="Arial" w:hAnsi="Arial" w:cs="Arial"/>
        </w:rPr>
        <w:t xml:space="preserve">o whom our Lord spoke regarded </w:t>
      </w:r>
      <w:r w:rsidR="00091D96" w:rsidRPr="009D3151">
        <w:rPr>
          <w:rFonts w:ascii="Arial" w:hAnsi="Arial" w:cs="Arial"/>
          <w:i/>
        </w:rPr>
        <w:t xml:space="preserve">Gehenna </w:t>
      </w:r>
      <w:r w:rsidR="00091D96" w:rsidRPr="009D3151">
        <w:rPr>
          <w:rFonts w:ascii="Arial" w:hAnsi="Arial" w:cs="Arial"/>
        </w:rPr>
        <w:t xml:space="preserve">as of limited </w:t>
      </w:r>
      <w:r w:rsidRPr="009D3151">
        <w:rPr>
          <w:rFonts w:ascii="Arial" w:hAnsi="Arial" w:cs="Arial"/>
        </w:rPr>
        <w:t xml:space="preserve">duration, as did the Christian </w:t>
      </w:r>
      <w:r w:rsidR="00091D96" w:rsidRPr="009D3151">
        <w:rPr>
          <w:rFonts w:ascii="Arial" w:hAnsi="Arial" w:cs="Arial"/>
        </w:rPr>
        <w:t>Fathers. Origen</w:t>
      </w:r>
      <w:r w:rsidR="00091D96" w:rsidRPr="009D3151">
        <w:rPr>
          <w:rFonts w:ascii="Arial" w:hAnsi="Arial" w:cs="Arial"/>
          <w:b/>
          <w:bCs/>
        </w:rPr>
        <w:t xml:space="preserve"> </w:t>
      </w:r>
      <w:r w:rsidR="00091D96" w:rsidRPr="009D3151">
        <w:rPr>
          <w:rFonts w:ascii="Arial" w:hAnsi="Arial" w:cs="Arial"/>
        </w:rPr>
        <w:t>in his reply to Celsus (VI, xxv)</w:t>
      </w:r>
      <w:r w:rsidRPr="009D3151">
        <w:rPr>
          <w:rFonts w:ascii="Arial" w:hAnsi="Arial" w:cs="Arial"/>
        </w:rPr>
        <w:t xml:space="preserve"> gives an exposition of </w:t>
      </w:r>
      <w:r w:rsidRPr="009D3151">
        <w:rPr>
          <w:rFonts w:ascii="Arial" w:hAnsi="Arial" w:cs="Arial"/>
          <w:i/>
        </w:rPr>
        <w:t>Gehen</w:t>
      </w:r>
      <w:r w:rsidR="00091D96" w:rsidRPr="009D3151">
        <w:rPr>
          <w:rFonts w:ascii="Arial" w:hAnsi="Arial" w:cs="Arial"/>
          <w:i/>
        </w:rPr>
        <w:t>na,</w:t>
      </w:r>
      <w:r w:rsidRPr="009D3151">
        <w:rPr>
          <w:rFonts w:ascii="Arial" w:hAnsi="Arial" w:cs="Arial"/>
        </w:rPr>
        <w:t xml:space="preserve"> explaining its usage </w:t>
      </w:r>
      <w:r w:rsidR="00091D96" w:rsidRPr="009D3151">
        <w:rPr>
          <w:rFonts w:ascii="Arial" w:hAnsi="Arial" w:cs="Arial"/>
        </w:rPr>
        <w:t xml:space="preserve">in his day. He says </w:t>
      </w:r>
      <w:r w:rsidRPr="009D3151">
        <w:rPr>
          <w:rFonts w:ascii="Arial" w:hAnsi="Arial" w:cs="Arial"/>
        </w:rPr>
        <w:t>it is an analogue of the well-</w:t>
      </w:r>
      <w:r w:rsidR="00091D96" w:rsidRPr="009D3151">
        <w:rPr>
          <w:rFonts w:ascii="Arial" w:hAnsi="Arial" w:cs="Arial"/>
        </w:rPr>
        <w:t xml:space="preserve">known valley of the Son of </w:t>
      </w:r>
      <w:proofErr w:type="gramStart"/>
      <w:r w:rsidR="00091D96" w:rsidRPr="009D3151">
        <w:rPr>
          <w:rFonts w:ascii="Arial" w:hAnsi="Arial" w:cs="Arial"/>
        </w:rPr>
        <w:t>Hinnom, and</w:t>
      </w:r>
      <w:proofErr w:type="gramEnd"/>
      <w:r w:rsidR="00091D96" w:rsidRPr="009D3151">
        <w:rPr>
          <w:rFonts w:ascii="Arial" w:hAnsi="Arial" w:cs="Arial"/>
        </w:rPr>
        <w:t xml:space="preserve"> signifies the fire of purification. Now observe: Christ carefully avoided the words in which his auditors expressed </w:t>
      </w:r>
      <w:r w:rsidRPr="009D3151">
        <w:rPr>
          <w:rFonts w:ascii="Arial" w:hAnsi="Arial" w:cs="Arial"/>
        </w:rPr>
        <w:t>endless punishment (</w:t>
      </w:r>
      <w:proofErr w:type="spellStart"/>
      <w:r w:rsidRPr="009D3151">
        <w:rPr>
          <w:rFonts w:ascii="Arial" w:hAnsi="Arial" w:cs="Arial"/>
          <w:i/>
        </w:rPr>
        <w:t>aidios</w:t>
      </w:r>
      <w:proofErr w:type="spellEnd"/>
      <w:r w:rsidRPr="009D3151">
        <w:rPr>
          <w:rFonts w:ascii="Arial" w:hAnsi="Arial" w:cs="Arial"/>
          <w:i/>
        </w:rPr>
        <w:t>, timoria</w:t>
      </w:r>
      <w:r w:rsidRPr="009D3151">
        <w:rPr>
          <w:rFonts w:ascii="Arial" w:hAnsi="Arial" w:cs="Arial"/>
        </w:rPr>
        <w:t xml:space="preserve"> and </w:t>
      </w:r>
      <w:proofErr w:type="spellStart"/>
      <w:r w:rsidRPr="009D3151">
        <w:rPr>
          <w:rFonts w:ascii="Arial" w:hAnsi="Arial" w:cs="Arial"/>
          <w:i/>
        </w:rPr>
        <w:t>adialei</w:t>
      </w:r>
      <w:r w:rsidR="00091D96" w:rsidRPr="009D3151">
        <w:rPr>
          <w:rFonts w:ascii="Arial" w:hAnsi="Arial" w:cs="Arial"/>
          <w:i/>
        </w:rPr>
        <w:t>ptos</w:t>
      </w:r>
      <w:proofErr w:type="spellEnd"/>
      <w:r w:rsidR="00091D96" w:rsidRPr="009D3151">
        <w:rPr>
          <w:rFonts w:ascii="Arial" w:hAnsi="Arial" w:cs="Arial"/>
        </w:rPr>
        <w:t>), and used terms they</w:t>
      </w:r>
      <w:r w:rsidRPr="009D3151">
        <w:rPr>
          <w:rFonts w:ascii="Arial" w:hAnsi="Arial" w:cs="Arial"/>
        </w:rPr>
        <w:t xml:space="preserve"> did not use with that meaning (</w:t>
      </w:r>
      <w:proofErr w:type="spellStart"/>
      <w:r w:rsidR="00091D96" w:rsidRPr="009D3151">
        <w:rPr>
          <w:rFonts w:ascii="Arial" w:hAnsi="Arial" w:cs="Arial"/>
          <w:i/>
        </w:rPr>
        <w:t>aionios</w:t>
      </w:r>
      <w:proofErr w:type="spellEnd"/>
      <w:r w:rsidR="00091D96" w:rsidRPr="009D3151">
        <w:rPr>
          <w:rFonts w:ascii="Arial" w:hAnsi="Arial" w:cs="Arial"/>
          <w:i/>
        </w:rPr>
        <w:t xml:space="preserve"> kolasis</w:t>
      </w:r>
      <w:r w:rsidR="00091D96" w:rsidRPr="009D3151">
        <w:rPr>
          <w:rFonts w:ascii="Arial" w:hAnsi="Arial" w:cs="Arial"/>
        </w:rPr>
        <w:t xml:space="preserve">), </w:t>
      </w:r>
      <w:r w:rsidRPr="009D3151">
        <w:rPr>
          <w:rFonts w:ascii="Arial" w:hAnsi="Arial" w:cs="Arial"/>
        </w:rPr>
        <w:t xml:space="preserve">and employed the term which by </w:t>
      </w:r>
      <w:r w:rsidR="00091D96" w:rsidRPr="009D3151">
        <w:rPr>
          <w:rFonts w:ascii="Arial" w:hAnsi="Arial" w:cs="Arial"/>
        </w:rPr>
        <w:t>universal consent am</w:t>
      </w:r>
      <w:r w:rsidRPr="009D3151">
        <w:rPr>
          <w:rFonts w:ascii="Arial" w:hAnsi="Arial" w:cs="Arial"/>
        </w:rPr>
        <w:t>ong the Jews has no such meaning (</w:t>
      </w:r>
      <w:r w:rsidR="00091D96" w:rsidRPr="009D3151">
        <w:rPr>
          <w:rFonts w:ascii="Arial" w:hAnsi="Arial" w:cs="Arial"/>
          <w:i/>
        </w:rPr>
        <w:t>Gehenna</w:t>
      </w:r>
      <w:r w:rsidRPr="009D3151">
        <w:rPr>
          <w:rFonts w:ascii="Arial" w:hAnsi="Arial" w:cs="Arial"/>
        </w:rPr>
        <w:t>)</w:t>
      </w:r>
      <w:r w:rsidR="00091D96" w:rsidRPr="009D3151">
        <w:rPr>
          <w:rFonts w:ascii="Arial" w:hAnsi="Arial" w:cs="Arial"/>
        </w:rPr>
        <w:t>; and as his immediate</w:t>
      </w:r>
      <w:r w:rsidRPr="009D3151">
        <w:rPr>
          <w:rFonts w:ascii="Arial" w:hAnsi="Arial" w:cs="Arial"/>
        </w:rPr>
        <w:t xml:space="preserve"> followers and </w:t>
      </w:r>
      <w:r w:rsidR="00091D96" w:rsidRPr="009D3151">
        <w:rPr>
          <w:rFonts w:ascii="Arial" w:hAnsi="Arial" w:cs="Arial"/>
        </w:rPr>
        <w:t>the earliest of the Fa</w:t>
      </w:r>
      <w:r w:rsidRPr="009D3151">
        <w:rPr>
          <w:rFonts w:ascii="Arial" w:hAnsi="Arial" w:cs="Arial"/>
        </w:rPr>
        <w:t xml:space="preserve">thers pursued exactly the same </w:t>
      </w:r>
      <w:r w:rsidR="00091D96" w:rsidRPr="009D3151">
        <w:rPr>
          <w:rFonts w:ascii="Arial" w:hAnsi="Arial" w:cs="Arial"/>
        </w:rPr>
        <w:t>course, is it not demo</w:t>
      </w:r>
      <w:r w:rsidRPr="009D3151">
        <w:rPr>
          <w:rFonts w:ascii="Arial" w:hAnsi="Arial" w:cs="Arial"/>
        </w:rPr>
        <w:t xml:space="preserve">nstrated that they intended to </w:t>
      </w:r>
      <w:r w:rsidR="00091D96" w:rsidRPr="009D3151">
        <w:rPr>
          <w:rFonts w:ascii="Arial" w:hAnsi="Arial" w:cs="Arial"/>
        </w:rPr>
        <w:t xml:space="preserve">be </w:t>
      </w:r>
      <w:r w:rsidRPr="009D3151">
        <w:rPr>
          <w:rFonts w:ascii="Arial" w:hAnsi="Arial" w:cs="Arial"/>
        </w:rPr>
        <w:t>understood as he was understood?</w:t>
      </w:r>
      <w:r w:rsidRPr="009D3151">
        <w:rPr>
          <w:rStyle w:val="FootnoteReference"/>
          <w:rFonts w:ascii="Arial" w:hAnsi="Arial" w:cs="Arial"/>
        </w:rPr>
        <w:footnoteReference w:id="106"/>
      </w:r>
      <w:r w:rsidRPr="009D3151">
        <w:rPr>
          <w:rFonts w:ascii="Arial" w:hAnsi="Arial" w:cs="Arial"/>
        </w:rPr>
        <w:t xml:space="preserve"> </w:t>
      </w:r>
    </w:p>
    <w:p w14:paraId="0D68C9C2" w14:textId="77777777" w:rsidR="00091D96" w:rsidRPr="009D3151" w:rsidRDefault="00091D96" w:rsidP="00FC6659">
      <w:pPr>
        <w:ind w:firstLine="720"/>
        <w:rPr>
          <w:rFonts w:ascii="Arial" w:hAnsi="Arial" w:cs="Arial"/>
        </w:rPr>
      </w:pPr>
      <w:r w:rsidRPr="009D3151">
        <w:rPr>
          <w:rFonts w:ascii="Arial" w:hAnsi="Arial" w:cs="Arial"/>
        </w:rPr>
        <w:t>Professor Plumptre in a letter concerning Canon Farrar's sermons, says: "There were two wo</w:t>
      </w:r>
      <w:r w:rsidR="00FC6659" w:rsidRPr="009D3151">
        <w:rPr>
          <w:rFonts w:ascii="Arial" w:hAnsi="Arial" w:cs="Arial"/>
        </w:rPr>
        <w:t xml:space="preserve">rds </w:t>
      </w:r>
      <w:r w:rsidRPr="009D3151">
        <w:rPr>
          <w:rFonts w:ascii="Arial" w:hAnsi="Arial" w:cs="Arial"/>
        </w:rPr>
        <w:t>which the Evangeli</w:t>
      </w:r>
      <w:r w:rsidR="00FC6659" w:rsidRPr="009D3151">
        <w:rPr>
          <w:rFonts w:ascii="Arial" w:hAnsi="Arial" w:cs="Arial"/>
        </w:rPr>
        <w:t xml:space="preserve">sts might have used — </w:t>
      </w:r>
      <w:r w:rsidR="00FC6659" w:rsidRPr="009D3151">
        <w:rPr>
          <w:rFonts w:ascii="Arial" w:hAnsi="Arial" w:cs="Arial"/>
          <w:i/>
        </w:rPr>
        <w:t xml:space="preserve">kolasis, </w:t>
      </w:r>
      <w:r w:rsidRPr="009D3151">
        <w:rPr>
          <w:rFonts w:ascii="Arial" w:hAnsi="Arial" w:cs="Arial"/>
          <w:i/>
        </w:rPr>
        <w:t>timoria</w:t>
      </w:r>
      <w:r w:rsidRPr="009D3151">
        <w:rPr>
          <w:rFonts w:ascii="Arial" w:hAnsi="Arial" w:cs="Arial"/>
        </w:rPr>
        <w:t>. Of these, the</w:t>
      </w:r>
      <w:r w:rsidR="00FC6659" w:rsidRPr="009D3151">
        <w:rPr>
          <w:rFonts w:ascii="Arial" w:hAnsi="Arial" w:cs="Arial"/>
        </w:rPr>
        <w:t xml:space="preserve"> first carries with it, by the </w:t>
      </w:r>
      <w:r w:rsidRPr="009D3151">
        <w:rPr>
          <w:rFonts w:ascii="Arial" w:hAnsi="Arial" w:cs="Arial"/>
        </w:rPr>
        <w:t>definition of the grea</w:t>
      </w:r>
      <w:r w:rsidR="00FC6659" w:rsidRPr="009D3151">
        <w:rPr>
          <w:rFonts w:ascii="Arial" w:hAnsi="Arial" w:cs="Arial"/>
        </w:rPr>
        <w:t xml:space="preserve">test of Greek ethical writers, </w:t>
      </w:r>
      <w:r w:rsidRPr="009D3151">
        <w:rPr>
          <w:rFonts w:ascii="Arial" w:hAnsi="Arial" w:cs="Arial"/>
        </w:rPr>
        <w:t>the idea of a reformat</w:t>
      </w:r>
      <w:r w:rsidR="00FC6659" w:rsidRPr="009D3151">
        <w:rPr>
          <w:rFonts w:ascii="Arial" w:hAnsi="Arial" w:cs="Arial"/>
        </w:rPr>
        <w:t xml:space="preserve">ory process, (Aristotle, Rhet. </w:t>
      </w:r>
      <w:r w:rsidRPr="009D3151">
        <w:rPr>
          <w:rFonts w:ascii="Arial" w:hAnsi="Arial" w:cs="Arial"/>
        </w:rPr>
        <w:t xml:space="preserve">I, X, 10-17). It is inflicted 'for the </w:t>
      </w:r>
      <w:r w:rsidR="00FC6659" w:rsidRPr="009D3151">
        <w:rPr>
          <w:rFonts w:ascii="Arial" w:hAnsi="Arial" w:cs="Arial"/>
        </w:rPr>
        <w:t>sake of him who suffers it.</w:t>
      </w:r>
      <w:r w:rsidRPr="009D3151">
        <w:rPr>
          <w:rFonts w:ascii="Arial" w:hAnsi="Arial" w:cs="Arial"/>
        </w:rPr>
        <w:t>' The second</w:t>
      </w:r>
      <w:r w:rsidR="00FC6659" w:rsidRPr="009D3151">
        <w:rPr>
          <w:rFonts w:ascii="Arial" w:hAnsi="Arial" w:cs="Arial"/>
        </w:rPr>
        <w:t xml:space="preserve">, on the other hand, describes </w:t>
      </w:r>
      <w:r w:rsidRPr="009D3151">
        <w:rPr>
          <w:rFonts w:ascii="Arial" w:hAnsi="Arial" w:cs="Arial"/>
        </w:rPr>
        <w:t xml:space="preserve">a penalty purely </w:t>
      </w:r>
      <w:r w:rsidR="00FC6659" w:rsidRPr="009D3151">
        <w:rPr>
          <w:rFonts w:ascii="Arial" w:hAnsi="Arial" w:cs="Arial"/>
        </w:rPr>
        <w:t xml:space="preserve">vindictive or retributive. St. </w:t>
      </w:r>
      <w:r w:rsidRPr="009D3151">
        <w:rPr>
          <w:rFonts w:ascii="Arial" w:hAnsi="Arial" w:cs="Arial"/>
        </w:rPr>
        <w:t xml:space="preserve">Matthew chose — if </w:t>
      </w:r>
      <w:r w:rsidR="00FC6659" w:rsidRPr="009D3151">
        <w:rPr>
          <w:rFonts w:ascii="Arial" w:hAnsi="Arial" w:cs="Arial"/>
        </w:rPr>
        <w:t xml:space="preserve">we believe that our Lord spoke </w:t>
      </w:r>
      <w:r w:rsidRPr="009D3151">
        <w:rPr>
          <w:rFonts w:ascii="Arial" w:hAnsi="Arial" w:cs="Arial"/>
        </w:rPr>
        <w:t>Greek, he himself ch</w:t>
      </w:r>
      <w:r w:rsidR="00FC6659" w:rsidRPr="009D3151">
        <w:rPr>
          <w:rFonts w:ascii="Arial" w:hAnsi="Arial" w:cs="Arial"/>
        </w:rPr>
        <w:t xml:space="preserve">ose — the former word, and not the latter." </w:t>
      </w:r>
    </w:p>
    <w:p w14:paraId="0D68C9C3" w14:textId="77777777" w:rsidR="00091D96" w:rsidRPr="009D3151" w:rsidRDefault="00091D96" w:rsidP="00FC6659">
      <w:pPr>
        <w:ind w:firstLine="720"/>
        <w:rPr>
          <w:rFonts w:ascii="Arial" w:hAnsi="Arial" w:cs="Arial"/>
        </w:rPr>
      </w:pPr>
      <w:r w:rsidRPr="009D3151">
        <w:rPr>
          <w:rFonts w:ascii="Arial" w:hAnsi="Arial" w:cs="Arial"/>
        </w:rPr>
        <w:t>All the evidence conclusively shows that the terms defining punishme</w:t>
      </w:r>
      <w:r w:rsidR="00FC6659" w:rsidRPr="009D3151">
        <w:rPr>
          <w:rFonts w:ascii="Arial" w:hAnsi="Arial" w:cs="Arial"/>
        </w:rPr>
        <w:t xml:space="preserve">nt — "everlasting," "eternal," </w:t>
      </w:r>
      <w:r w:rsidRPr="009D3151">
        <w:rPr>
          <w:rFonts w:ascii="Arial" w:hAnsi="Arial" w:cs="Arial"/>
        </w:rPr>
        <w:t>"</w:t>
      </w:r>
      <w:r w:rsidRPr="009D3151">
        <w:rPr>
          <w:rFonts w:ascii="Arial" w:hAnsi="Arial" w:cs="Arial"/>
          <w:i/>
        </w:rPr>
        <w:t>Gehenna</w:t>
      </w:r>
      <w:r w:rsidRPr="009D3151">
        <w:rPr>
          <w:rFonts w:ascii="Arial" w:hAnsi="Arial" w:cs="Arial"/>
        </w:rPr>
        <w:t>," etc., in th</w:t>
      </w:r>
      <w:r w:rsidR="00FC6659" w:rsidRPr="009D3151">
        <w:rPr>
          <w:rFonts w:ascii="Arial" w:hAnsi="Arial" w:cs="Arial"/>
        </w:rPr>
        <w:t xml:space="preserve">e Scriptures teach its limited </w:t>
      </w:r>
      <w:r w:rsidRPr="009D3151">
        <w:rPr>
          <w:rFonts w:ascii="Arial" w:hAnsi="Arial" w:cs="Arial"/>
        </w:rPr>
        <w:t xml:space="preserve">duration, and were </w:t>
      </w:r>
      <w:r w:rsidR="00FC6659" w:rsidRPr="009D3151">
        <w:rPr>
          <w:rFonts w:ascii="Arial" w:hAnsi="Arial" w:cs="Arial"/>
        </w:rPr>
        <w:t>so regarded by sacred and pro</w:t>
      </w:r>
      <w:r w:rsidRPr="009D3151">
        <w:rPr>
          <w:rFonts w:ascii="Arial" w:hAnsi="Arial" w:cs="Arial"/>
        </w:rPr>
        <w:t>fane authors, and that those outside of th</w:t>
      </w:r>
      <w:r w:rsidR="00FC6659" w:rsidRPr="009D3151">
        <w:rPr>
          <w:rFonts w:ascii="Arial" w:hAnsi="Arial" w:cs="Arial"/>
        </w:rPr>
        <w:t xml:space="preserve">e Bible </w:t>
      </w:r>
      <w:r w:rsidRPr="009D3151">
        <w:rPr>
          <w:rFonts w:ascii="Arial" w:hAnsi="Arial" w:cs="Arial"/>
        </w:rPr>
        <w:t>who taught unending</w:t>
      </w:r>
      <w:r w:rsidR="00FC6659" w:rsidRPr="009D3151">
        <w:rPr>
          <w:rFonts w:ascii="Arial" w:hAnsi="Arial" w:cs="Arial"/>
        </w:rPr>
        <w:t xml:space="preserve"> torment always employed other </w:t>
      </w:r>
      <w:r w:rsidRPr="009D3151">
        <w:rPr>
          <w:rFonts w:ascii="Arial" w:hAnsi="Arial" w:cs="Arial"/>
        </w:rPr>
        <w:t xml:space="preserve">words than those used </w:t>
      </w:r>
      <w:r w:rsidR="00FC6659" w:rsidRPr="009D3151">
        <w:rPr>
          <w:rFonts w:ascii="Arial" w:hAnsi="Arial" w:cs="Arial"/>
        </w:rPr>
        <w:t xml:space="preserve">by our Lord and his disciples. </w:t>
      </w:r>
    </w:p>
    <w:p w14:paraId="0D68C9C4" w14:textId="6AB36E58" w:rsidR="00091D96" w:rsidRPr="009D3151" w:rsidRDefault="00091D96" w:rsidP="00FC6659">
      <w:pPr>
        <w:ind w:firstLine="720"/>
        <w:rPr>
          <w:rFonts w:ascii="Arial" w:hAnsi="Arial" w:cs="Arial"/>
        </w:rPr>
      </w:pPr>
      <w:r w:rsidRPr="009D3151">
        <w:rPr>
          <w:rFonts w:ascii="Arial" w:hAnsi="Arial" w:cs="Arial"/>
        </w:rPr>
        <w:t>Professor Allen</w:t>
      </w:r>
      <w:r w:rsidR="00FC6659" w:rsidRPr="009D3151">
        <w:rPr>
          <w:rFonts w:ascii="Arial" w:hAnsi="Arial" w:cs="Arial"/>
        </w:rPr>
        <w:t xml:space="preserve"> concedes that the great promi</w:t>
      </w:r>
      <w:r w:rsidRPr="009D3151">
        <w:rPr>
          <w:rFonts w:ascii="Arial" w:hAnsi="Arial" w:cs="Arial"/>
        </w:rPr>
        <w:t>nence given to "</w:t>
      </w:r>
      <w:proofErr w:type="gramStart"/>
      <w:r w:rsidRPr="009D3151">
        <w:rPr>
          <w:rFonts w:ascii="Arial" w:hAnsi="Arial" w:cs="Arial"/>
        </w:rPr>
        <w:t>hell-fir</w:t>
      </w:r>
      <w:r w:rsidR="00FC6659" w:rsidRPr="009D3151">
        <w:rPr>
          <w:rFonts w:ascii="Arial" w:hAnsi="Arial" w:cs="Arial"/>
        </w:rPr>
        <w:t>e</w:t>
      </w:r>
      <w:proofErr w:type="gramEnd"/>
      <w:r w:rsidR="00FC6659" w:rsidRPr="009D3151">
        <w:rPr>
          <w:rFonts w:ascii="Arial" w:hAnsi="Arial" w:cs="Arial"/>
        </w:rPr>
        <w:t xml:space="preserve">" in Christian preaching is a </w:t>
      </w:r>
      <w:r w:rsidRPr="009D3151">
        <w:rPr>
          <w:rFonts w:ascii="Arial" w:hAnsi="Arial" w:cs="Arial"/>
        </w:rPr>
        <w:t>modern innovation. He says: "There is</w:t>
      </w:r>
      <w:r w:rsidR="00FC6659" w:rsidRPr="009D3151">
        <w:rPr>
          <w:rFonts w:ascii="Arial" w:hAnsi="Arial" w:cs="Arial"/>
        </w:rPr>
        <w:t xml:space="preserve"> more </w:t>
      </w:r>
      <w:r w:rsidRPr="009D3151">
        <w:rPr>
          <w:rFonts w:ascii="Arial" w:hAnsi="Arial" w:cs="Arial"/>
        </w:rPr>
        <w:t>'blood-theology' and '</w:t>
      </w:r>
      <w:proofErr w:type="gramStart"/>
      <w:r w:rsidRPr="009D3151">
        <w:rPr>
          <w:rFonts w:ascii="Arial" w:hAnsi="Arial" w:cs="Arial"/>
        </w:rPr>
        <w:t>hell-f</w:t>
      </w:r>
      <w:r w:rsidR="00FC6659" w:rsidRPr="009D3151">
        <w:rPr>
          <w:rFonts w:ascii="Arial" w:hAnsi="Arial" w:cs="Arial"/>
        </w:rPr>
        <w:t>ire</w:t>
      </w:r>
      <w:proofErr w:type="gramEnd"/>
      <w:r w:rsidR="00FC6659" w:rsidRPr="009D3151">
        <w:rPr>
          <w:rFonts w:ascii="Arial" w:hAnsi="Arial" w:cs="Arial"/>
        </w:rPr>
        <w:t xml:space="preserve">,' that is, the vivid setting </w:t>
      </w:r>
      <w:r w:rsidRPr="009D3151">
        <w:rPr>
          <w:rFonts w:ascii="Arial" w:hAnsi="Arial" w:cs="Arial"/>
        </w:rPr>
        <w:t>forth of everlastin</w:t>
      </w:r>
      <w:r w:rsidR="00FC6659" w:rsidRPr="009D3151">
        <w:rPr>
          <w:rFonts w:ascii="Arial" w:hAnsi="Arial" w:cs="Arial"/>
        </w:rPr>
        <w:t>g torment to terrify the soul, i</w:t>
      </w:r>
      <w:r w:rsidRPr="009D3151">
        <w:rPr>
          <w:rFonts w:ascii="Arial" w:hAnsi="Arial" w:cs="Arial"/>
        </w:rPr>
        <w:t>n one sermon of Jon</w:t>
      </w:r>
      <w:r w:rsidR="00FC6659" w:rsidRPr="009D3151">
        <w:rPr>
          <w:rFonts w:ascii="Arial" w:hAnsi="Arial" w:cs="Arial"/>
        </w:rPr>
        <w:t xml:space="preserve">athan Edwards, or one harangue </w:t>
      </w:r>
      <w:r w:rsidRPr="009D3151">
        <w:rPr>
          <w:rFonts w:ascii="Arial" w:hAnsi="Arial" w:cs="Arial"/>
        </w:rPr>
        <w:t xml:space="preserve">at a modern 'revival,' </w:t>
      </w:r>
      <w:r w:rsidR="00FC6659" w:rsidRPr="009D3151">
        <w:rPr>
          <w:rFonts w:ascii="Arial" w:hAnsi="Arial" w:cs="Arial"/>
        </w:rPr>
        <w:t xml:space="preserve">than can be found in the whole </w:t>
      </w:r>
      <w:r w:rsidRPr="009D3151">
        <w:rPr>
          <w:rFonts w:ascii="Arial" w:hAnsi="Arial" w:cs="Arial"/>
        </w:rPr>
        <w:t xml:space="preserve">body of </w:t>
      </w:r>
      <w:r w:rsidRPr="009D3151">
        <w:rPr>
          <w:rFonts w:ascii="Arial" w:hAnsi="Arial" w:cs="Arial"/>
        </w:rPr>
        <w:lastRenderedPageBreak/>
        <w:t>homilies and epist</w:t>
      </w:r>
      <w:r w:rsidR="00FC6659" w:rsidRPr="009D3151">
        <w:rPr>
          <w:rFonts w:ascii="Arial" w:hAnsi="Arial" w:cs="Arial"/>
        </w:rPr>
        <w:t xml:space="preserve">les through all the dark </w:t>
      </w:r>
      <w:r w:rsidRPr="009D3151">
        <w:rPr>
          <w:rFonts w:ascii="Arial" w:hAnsi="Arial" w:cs="Arial"/>
        </w:rPr>
        <w:t>ages put togeth</w:t>
      </w:r>
      <w:r w:rsidR="00FC6659" w:rsidRPr="009D3151">
        <w:rPr>
          <w:rFonts w:ascii="Arial" w:hAnsi="Arial" w:cs="Arial"/>
        </w:rPr>
        <w:t>er</w:t>
      </w:r>
      <w:r w:rsidR="00D20E66" w:rsidRPr="009D3151">
        <w:rPr>
          <w:rFonts w:ascii="Arial" w:hAnsi="Arial" w:cs="Arial"/>
        </w:rPr>
        <w:t>….</w:t>
      </w:r>
      <w:r w:rsidR="00FC6659" w:rsidRPr="009D3151">
        <w:rPr>
          <w:rFonts w:ascii="Arial" w:hAnsi="Arial" w:cs="Arial"/>
        </w:rPr>
        <w:t xml:space="preserve"> Set beside more mod</w:t>
      </w:r>
      <w:r w:rsidRPr="009D3151">
        <w:rPr>
          <w:rFonts w:ascii="Arial" w:hAnsi="Arial" w:cs="Arial"/>
        </w:rPr>
        <w:t>ern dispensations the Ca</w:t>
      </w:r>
      <w:r w:rsidR="00FC6659" w:rsidRPr="009D3151">
        <w:rPr>
          <w:rFonts w:ascii="Arial" w:hAnsi="Arial" w:cs="Arial"/>
        </w:rPr>
        <w:t xml:space="preserve">tholic position of this period </w:t>
      </w:r>
      <w:r w:rsidRPr="009D3151">
        <w:rPr>
          <w:rFonts w:ascii="Arial" w:hAnsi="Arial" w:cs="Arial"/>
        </w:rPr>
        <w:t>(</w:t>
      </w:r>
      <w:proofErr w:type="gramStart"/>
      <w:r w:rsidRPr="009D3151">
        <w:rPr>
          <w:rFonts w:ascii="Arial" w:hAnsi="Arial" w:cs="Arial"/>
        </w:rPr>
        <w:t>middle ages</w:t>
      </w:r>
      <w:proofErr w:type="gramEnd"/>
      <w:r w:rsidRPr="009D3151">
        <w:rPr>
          <w:rFonts w:ascii="Arial" w:hAnsi="Arial" w:cs="Arial"/>
        </w:rPr>
        <w:t>) is sur</w:t>
      </w:r>
      <w:r w:rsidR="00FC6659" w:rsidRPr="009D3151">
        <w:rPr>
          <w:rFonts w:ascii="Arial" w:hAnsi="Arial" w:cs="Arial"/>
        </w:rPr>
        <w:t>prisingly merciful and mild."</w:t>
      </w:r>
      <w:r w:rsidR="00FC6659" w:rsidRPr="009D3151">
        <w:rPr>
          <w:rStyle w:val="FootnoteReference"/>
          <w:rFonts w:ascii="Arial" w:hAnsi="Arial" w:cs="Arial"/>
        </w:rPr>
        <w:footnoteReference w:id="107"/>
      </w:r>
    </w:p>
    <w:p w14:paraId="72596A6A" w14:textId="3EB62B59" w:rsidR="002C4B8B" w:rsidRPr="009D3151" w:rsidRDefault="009A321E" w:rsidP="002C4B8B">
      <w:pPr>
        <w:pStyle w:val="Heading2"/>
        <w:rPr>
          <w:rFonts w:ascii="Arial" w:hAnsi="Arial" w:cs="Arial"/>
        </w:rPr>
      </w:pPr>
      <w:bookmarkStart w:id="31" w:name="_Toc134373937"/>
      <w:r w:rsidRPr="009D3151">
        <w:rPr>
          <w:rFonts w:ascii="Arial" w:hAnsi="Arial" w:cs="Arial"/>
        </w:rPr>
        <w:t>Whence Came the Doctrine</w:t>
      </w:r>
      <w:r w:rsidR="00091D96" w:rsidRPr="009D3151">
        <w:rPr>
          <w:rFonts w:ascii="Arial" w:hAnsi="Arial" w:cs="Arial"/>
        </w:rPr>
        <w:t>?</w:t>
      </w:r>
      <w:bookmarkEnd w:id="31"/>
      <w:r w:rsidR="00091D96" w:rsidRPr="009D3151">
        <w:rPr>
          <w:rFonts w:ascii="Arial" w:hAnsi="Arial" w:cs="Arial"/>
        </w:rPr>
        <w:t xml:space="preserve"> </w:t>
      </w:r>
    </w:p>
    <w:p w14:paraId="6DA9B9D0" w14:textId="5F5F82F3" w:rsidR="002C4B8B" w:rsidRPr="009D3151" w:rsidRDefault="002C4B8B" w:rsidP="002C4B8B">
      <w:pPr>
        <w:pStyle w:val="Heading2"/>
        <w:rPr>
          <w:rFonts w:ascii="Arial" w:hAnsi="Arial" w:cs="Arial"/>
        </w:rPr>
      </w:pPr>
      <w:bookmarkStart w:id="32" w:name="_Toc134373938"/>
      <w:r w:rsidRPr="009D3151">
        <w:rPr>
          <w:rFonts w:ascii="Arial" w:hAnsi="Arial" w:cs="Arial"/>
        </w:rPr>
        <w:t>Of Heathen Origin.</w:t>
      </w:r>
      <w:bookmarkEnd w:id="32"/>
    </w:p>
    <w:p w14:paraId="3A42A11C" w14:textId="77777777" w:rsidR="00692989" w:rsidRPr="009D3151" w:rsidRDefault="00091D96" w:rsidP="003C4770">
      <w:pPr>
        <w:ind w:firstLine="720"/>
        <w:rPr>
          <w:rFonts w:ascii="Arial" w:hAnsi="Arial" w:cs="Arial"/>
        </w:rPr>
      </w:pPr>
      <w:r w:rsidRPr="009D3151">
        <w:rPr>
          <w:rFonts w:ascii="Arial" w:hAnsi="Arial" w:cs="Arial"/>
        </w:rPr>
        <w:t>When we ask the question: Where did those in the primitive Chris</w:t>
      </w:r>
      <w:r w:rsidR="003C4770" w:rsidRPr="009D3151">
        <w:rPr>
          <w:rFonts w:ascii="Arial" w:hAnsi="Arial" w:cs="Arial"/>
        </w:rPr>
        <w:t xml:space="preserve">tian church who taught endless </w:t>
      </w:r>
      <w:r w:rsidRPr="009D3151">
        <w:rPr>
          <w:rFonts w:ascii="Arial" w:hAnsi="Arial" w:cs="Arial"/>
        </w:rPr>
        <w:t>pun</w:t>
      </w:r>
      <w:r w:rsidR="003C4770" w:rsidRPr="009D3151">
        <w:rPr>
          <w:rFonts w:ascii="Arial" w:hAnsi="Arial" w:cs="Arial"/>
        </w:rPr>
        <w:t xml:space="preserve">ishment find it, if not in the </w:t>
      </w:r>
      <w:r w:rsidRPr="009D3151">
        <w:rPr>
          <w:rFonts w:ascii="Arial" w:hAnsi="Arial" w:cs="Arial"/>
        </w:rPr>
        <w:t xml:space="preserve">Bible? </w:t>
      </w:r>
      <w:r w:rsidR="003C4770" w:rsidRPr="009D3151">
        <w:rPr>
          <w:rFonts w:ascii="Arial" w:hAnsi="Arial" w:cs="Arial"/>
        </w:rPr>
        <w:t xml:space="preserve">— we are met by these facts: — </w:t>
      </w:r>
    </w:p>
    <w:p w14:paraId="471C74B2" w14:textId="77777777" w:rsidR="00692989" w:rsidRPr="009D3151" w:rsidRDefault="003C4770" w:rsidP="00692989">
      <w:pPr>
        <w:pStyle w:val="NoSpacing"/>
        <w:numPr>
          <w:ilvl w:val="0"/>
          <w:numId w:val="7"/>
        </w:numPr>
        <w:rPr>
          <w:rFonts w:ascii="Arial" w:hAnsi="Arial" w:cs="Arial"/>
        </w:rPr>
      </w:pPr>
      <w:r w:rsidRPr="009D3151">
        <w:rPr>
          <w:rFonts w:ascii="Arial" w:hAnsi="Arial" w:cs="Arial"/>
        </w:rPr>
        <w:t xml:space="preserve">The New Testament was not in </w:t>
      </w:r>
      <w:r w:rsidR="00091D96" w:rsidRPr="009D3151">
        <w:rPr>
          <w:rFonts w:ascii="Arial" w:hAnsi="Arial" w:cs="Arial"/>
        </w:rPr>
        <w:t>existe</w:t>
      </w:r>
      <w:r w:rsidRPr="009D3151">
        <w:rPr>
          <w:rFonts w:ascii="Arial" w:hAnsi="Arial" w:cs="Arial"/>
        </w:rPr>
        <w:t xml:space="preserve">nce, as the canon had not been </w:t>
      </w:r>
      <w:r w:rsidR="00091D96" w:rsidRPr="009D3151">
        <w:rPr>
          <w:rFonts w:ascii="Arial" w:hAnsi="Arial" w:cs="Arial"/>
        </w:rPr>
        <w:t xml:space="preserve">arranged. </w:t>
      </w:r>
    </w:p>
    <w:p w14:paraId="3B8BB23F" w14:textId="77777777" w:rsidR="00692989" w:rsidRPr="009D3151" w:rsidRDefault="00091D96" w:rsidP="00692989">
      <w:pPr>
        <w:pStyle w:val="NoSpacing"/>
        <w:numPr>
          <w:ilvl w:val="0"/>
          <w:numId w:val="7"/>
        </w:numPr>
        <w:rPr>
          <w:rFonts w:ascii="Arial" w:hAnsi="Arial" w:cs="Arial"/>
        </w:rPr>
      </w:pPr>
      <w:r w:rsidRPr="009D3151">
        <w:rPr>
          <w:rFonts w:ascii="Arial" w:hAnsi="Arial" w:cs="Arial"/>
        </w:rPr>
        <w:t>The Old Testament did not</w:t>
      </w:r>
      <w:r w:rsidR="003C4770" w:rsidRPr="009D3151">
        <w:rPr>
          <w:rFonts w:ascii="Arial" w:hAnsi="Arial" w:cs="Arial"/>
        </w:rPr>
        <w:t xml:space="preserve"> contain </w:t>
      </w:r>
      <w:r w:rsidRPr="009D3151">
        <w:rPr>
          <w:rFonts w:ascii="Arial" w:hAnsi="Arial" w:cs="Arial"/>
        </w:rPr>
        <w:t xml:space="preserve">the doctrine. </w:t>
      </w:r>
    </w:p>
    <w:p w14:paraId="660757BD" w14:textId="4AA809DB" w:rsidR="00692989" w:rsidRPr="009D3151" w:rsidRDefault="00091D96" w:rsidP="00692989">
      <w:pPr>
        <w:pStyle w:val="NoSpacing"/>
        <w:numPr>
          <w:ilvl w:val="0"/>
          <w:numId w:val="7"/>
        </w:numPr>
        <w:rPr>
          <w:rFonts w:ascii="Arial" w:hAnsi="Arial" w:cs="Arial"/>
        </w:rPr>
      </w:pPr>
      <w:r w:rsidRPr="009D3151">
        <w:rPr>
          <w:rFonts w:ascii="Arial" w:hAnsi="Arial" w:cs="Arial"/>
        </w:rPr>
        <w:t>T</w:t>
      </w:r>
      <w:r w:rsidR="003C4770" w:rsidRPr="009D3151">
        <w:rPr>
          <w:rFonts w:ascii="Arial" w:hAnsi="Arial" w:cs="Arial"/>
        </w:rPr>
        <w:t xml:space="preserve">he Pagan and Jewish religions, </w:t>
      </w:r>
      <w:r w:rsidRPr="009D3151">
        <w:rPr>
          <w:rFonts w:ascii="Arial" w:hAnsi="Arial" w:cs="Arial"/>
        </w:rPr>
        <w:t>the latter corrupted by</w:t>
      </w:r>
      <w:r w:rsidR="003C4770" w:rsidRPr="009D3151">
        <w:rPr>
          <w:rFonts w:ascii="Arial" w:hAnsi="Arial" w:cs="Arial"/>
        </w:rPr>
        <w:t xml:space="preserve"> heathen accretions, taught it.</w:t>
      </w:r>
      <w:r w:rsidR="00692989" w:rsidRPr="009D3151">
        <w:rPr>
          <w:rStyle w:val="FootnoteReference"/>
          <w:rFonts w:ascii="Arial" w:hAnsi="Arial" w:cs="Arial"/>
        </w:rPr>
        <w:footnoteReference w:id="108"/>
      </w:r>
    </w:p>
    <w:p w14:paraId="2B8EF87E" w14:textId="77777777" w:rsidR="00692989" w:rsidRPr="009D3151" w:rsidRDefault="00692989" w:rsidP="00692989">
      <w:pPr>
        <w:pStyle w:val="NoSpacing"/>
        <w:rPr>
          <w:rFonts w:ascii="Arial" w:hAnsi="Arial" w:cs="Arial"/>
        </w:rPr>
      </w:pPr>
    </w:p>
    <w:p w14:paraId="0D68C9C6" w14:textId="76970E94" w:rsidR="00091D96" w:rsidRPr="009D3151" w:rsidRDefault="00091D96" w:rsidP="003C4770">
      <w:pPr>
        <w:ind w:firstLine="720"/>
        <w:rPr>
          <w:rFonts w:ascii="Arial" w:hAnsi="Arial" w:cs="Arial"/>
        </w:rPr>
      </w:pPr>
      <w:r w:rsidRPr="009D3151">
        <w:rPr>
          <w:rFonts w:ascii="Arial" w:hAnsi="Arial" w:cs="Arial"/>
        </w:rPr>
        <w:t>W</w:t>
      </w:r>
      <w:r w:rsidR="003C4770" w:rsidRPr="009D3151">
        <w:rPr>
          <w:rFonts w:ascii="Arial" w:hAnsi="Arial" w:cs="Arial"/>
        </w:rPr>
        <w:t xml:space="preserve">estcott tells us: "The </w:t>
      </w:r>
      <w:r w:rsidRPr="009D3151">
        <w:rPr>
          <w:rFonts w:ascii="Arial" w:hAnsi="Arial" w:cs="Arial"/>
        </w:rPr>
        <w:t xml:space="preserve">written Gospel of the first period of the </w:t>
      </w:r>
      <w:r w:rsidR="003C4770" w:rsidRPr="009D3151">
        <w:rPr>
          <w:rFonts w:ascii="Arial" w:hAnsi="Arial" w:cs="Arial"/>
        </w:rPr>
        <w:t xml:space="preserve">apostolic age </w:t>
      </w:r>
      <w:r w:rsidRPr="009D3151">
        <w:rPr>
          <w:rFonts w:ascii="Arial" w:hAnsi="Arial" w:cs="Arial"/>
        </w:rPr>
        <w:t>was the Old Testa</w:t>
      </w:r>
      <w:r w:rsidR="003C4770" w:rsidRPr="009D3151">
        <w:rPr>
          <w:rFonts w:ascii="Arial" w:hAnsi="Arial" w:cs="Arial"/>
        </w:rPr>
        <w:t xml:space="preserve">ment, interpreted by the vivid </w:t>
      </w:r>
      <w:r w:rsidRPr="009D3151">
        <w:rPr>
          <w:rFonts w:ascii="Arial" w:hAnsi="Arial" w:cs="Arial"/>
        </w:rPr>
        <w:t>recollection of th</w:t>
      </w:r>
      <w:r w:rsidR="003C4770" w:rsidRPr="009D3151">
        <w:rPr>
          <w:rFonts w:ascii="Arial" w:hAnsi="Arial" w:cs="Arial"/>
        </w:rPr>
        <w:t>e Savior's ministry</w:t>
      </w:r>
      <w:r w:rsidR="004E7976" w:rsidRPr="009D3151">
        <w:rPr>
          <w:rFonts w:ascii="Arial" w:hAnsi="Arial" w:cs="Arial"/>
        </w:rPr>
        <w:t>….</w:t>
      </w:r>
      <w:r w:rsidR="003C4770" w:rsidRPr="009D3151">
        <w:rPr>
          <w:rFonts w:ascii="Arial" w:hAnsi="Arial" w:cs="Arial"/>
        </w:rPr>
        <w:t xml:space="preserve"> The </w:t>
      </w:r>
      <w:r w:rsidRPr="009D3151">
        <w:rPr>
          <w:rFonts w:ascii="Arial" w:hAnsi="Arial" w:cs="Arial"/>
        </w:rPr>
        <w:t>knowledge of the teachings of Christ</w:t>
      </w:r>
      <w:r w:rsidR="004E7976" w:rsidRPr="009D3151">
        <w:rPr>
          <w:rFonts w:ascii="Arial" w:hAnsi="Arial" w:cs="Arial"/>
        </w:rPr>
        <w:t>…</w:t>
      </w:r>
      <w:r w:rsidR="003C4770" w:rsidRPr="009D3151">
        <w:rPr>
          <w:rFonts w:ascii="Arial" w:hAnsi="Arial" w:cs="Arial"/>
        </w:rPr>
        <w:t xml:space="preserve">to </w:t>
      </w:r>
      <w:r w:rsidRPr="009D3151">
        <w:rPr>
          <w:rFonts w:ascii="Arial" w:hAnsi="Arial" w:cs="Arial"/>
        </w:rPr>
        <w:t>the close of the Seco</w:t>
      </w:r>
      <w:r w:rsidR="003C4770" w:rsidRPr="009D3151">
        <w:rPr>
          <w:rFonts w:ascii="Arial" w:hAnsi="Arial" w:cs="Arial"/>
        </w:rPr>
        <w:t>nd Century, were generally de</w:t>
      </w:r>
      <w:r w:rsidRPr="009D3151">
        <w:rPr>
          <w:rFonts w:ascii="Arial" w:hAnsi="Arial" w:cs="Arial"/>
        </w:rPr>
        <w:t>rived from traditi</w:t>
      </w:r>
      <w:r w:rsidR="003C4770" w:rsidRPr="009D3151">
        <w:rPr>
          <w:rFonts w:ascii="Arial" w:hAnsi="Arial" w:cs="Arial"/>
        </w:rPr>
        <w:t xml:space="preserve">on, and not from writings. The </w:t>
      </w:r>
      <w:r w:rsidRPr="009D3151">
        <w:rPr>
          <w:rFonts w:ascii="Arial" w:hAnsi="Arial" w:cs="Arial"/>
        </w:rPr>
        <w:t>Old Testament was st</w:t>
      </w:r>
      <w:r w:rsidR="003C4770" w:rsidRPr="009D3151">
        <w:rPr>
          <w:rFonts w:ascii="Arial" w:hAnsi="Arial" w:cs="Arial"/>
        </w:rPr>
        <w:t xml:space="preserve">ill the great </w:t>
      </w:r>
      <w:proofErr w:type="gramStart"/>
      <w:r w:rsidR="003C4770" w:rsidRPr="009D3151">
        <w:rPr>
          <w:rFonts w:ascii="Arial" w:hAnsi="Arial" w:cs="Arial"/>
        </w:rPr>
        <w:t>store-house</w:t>
      </w:r>
      <w:proofErr w:type="gramEnd"/>
      <w:r w:rsidR="003C4770" w:rsidRPr="009D3151">
        <w:rPr>
          <w:rFonts w:ascii="Arial" w:hAnsi="Arial" w:cs="Arial"/>
        </w:rPr>
        <w:t xml:space="preserve"> from </w:t>
      </w:r>
      <w:r w:rsidRPr="009D3151">
        <w:rPr>
          <w:rFonts w:ascii="Arial" w:hAnsi="Arial" w:cs="Arial"/>
        </w:rPr>
        <w:t>which Christian teache</w:t>
      </w:r>
      <w:r w:rsidR="003C4770" w:rsidRPr="009D3151">
        <w:rPr>
          <w:rFonts w:ascii="Arial" w:hAnsi="Arial" w:cs="Arial"/>
        </w:rPr>
        <w:t>rs derived the sources of consolation and conviction."</w:t>
      </w:r>
      <w:r w:rsidR="003C4770" w:rsidRPr="009D3151">
        <w:rPr>
          <w:rStyle w:val="FootnoteReference"/>
          <w:rFonts w:ascii="Arial" w:hAnsi="Arial" w:cs="Arial"/>
        </w:rPr>
        <w:footnoteReference w:id="109"/>
      </w:r>
      <w:r w:rsidRPr="009D3151">
        <w:rPr>
          <w:rFonts w:ascii="Arial" w:hAnsi="Arial" w:cs="Arial"/>
        </w:rPr>
        <w:t xml:space="preserve"> Hence the false</w:t>
      </w:r>
      <w:r w:rsidR="003C4770" w:rsidRPr="009D3151">
        <w:rPr>
          <w:rFonts w:ascii="Arial" w:hAnsi="Arial" w:cs="Arial"/>
        </w:rPr>
        <w:t xml:space="preserve"> ideas </w:t>
      </w:r>
      <w:r w:rsidRPr="009D3151">
        <w:rPr>
          <w:rFonts w:ascii="Arial" w:hAnsi="Arial" w:cs="Arial"/>
        </w:rPr>
        <w:t>must have been br</w:t>
      </w:r>
      <w:r w:rsidR="003C4770" w:rsidRPr="009D3151">
        <w:rPr>
          <w:rFonts w:ascii="Arial" w:hAnsi="Arial" w:cs="Arial"/>
        </w:rPr>
        <w:t xml:space="preserve">ought by converts from Judaism </w:t>
      </w:r>
      <w:r w:rsidRPr="009D3151">
        <w:rPr>
          <w:rFonts w:ascii="Arial" w:hAnsi="Arial" w:cs="Arial"/>
        </w:rPr>
        <w:t xml:space="preserve">or Paganism. </w:t>
      </w:r>
      <w:r w:rsidR="003C4770" w:rsidRPr="009D3151">
        <w:rPr>
          <w:rFonts w:ascii="Arial" w:hAnsi="Arial" w:cs="Arial"/>
        </w:rPr>
        <w:t xml:space="preserve">The immediate followers of our </w:t>
      </w:r>
      <w:r w:rsidRPr="009D3151">
        <w:rPr>
          <w:rFonts w:ascii="Arial" w:hAnsi="Arial" w:cs="Arial"/>
        </w:rPr>
        <w:t>Lord's apostles do n</w:t>
      </w:r>
      <w:r w:rsidR="003C4770" w:rsidRPr="009D3151">
        <w:rPr>
          <w:rFonts w:ascii="Arial" w:hAnsi="Arial" w:cs="Arial"/>
        </w:rPr>
        <w:t xml:space="preserve">ot explicitly treat matters of </w:t>
      </w:r>
      <w:r w:rsidRPr="009D3151">
        <w:rPr>
          <w:rFonts w:ascii="Arial" w:hAnsi="Arial" w:cs="Arial"/>
        </w:rPr>
        <w:t xml:space="preserve">eschatology. It was </w:t>
      </w:r>
      <w:r w:rsidR="003C4770" w:rsidRPr="009D3151">
        <w:rPr>
          <w:rFonts w:ascii="Arial" w:hAnsi="Arial" w:cs="Arial"/>
        </w:rPr>
        <w:t>the age of apologetics and not of polemics.</w:t>
      </w:r>
      <w:r w:rsidR="003C4770" w:rsidRPr="009D3151">
        <w:rPr>
          <w:rStyle w:val="FootnoteReference"/>
          <w:rFonts w:ascii="Arial" w:hAnsi="Arial" w:cs="Arial"/>
        </w:rPr>
        <w:footnoteReference w:id="110"/>
      </w:r>
      <w:r w:rsidR="003C4770" w:rsidRPr="009D3151">
        <w:rPr>
          <w:rFonts w:ascii="Arial" w:hAnsi="Arial" w:cs="Arial"/>
        </w:rPr>
        <w:t xml:space="preserve"> </w:t>
      </w:r>
      <w:r w:rsidRPr="009D3151">
        <w:rPr>
          <w:rFonts w:ascii="Arial" w:hAnsi="Arial" w:cs="Arial"/>
        </w:rPr>
        <w:t>The new revelation of the Divine Fatherhood through th</w:t>
      </w:r>
      <w:r w:rsidR="003C4770" w:rsidRPr="009D3151">
        <w:rPr>
          <w:rFonts w:ascii="Arial" w:hAnsi="Arial" w:cs="Arial"/>
        </w:rPr>
        <w:t>e Son occupied the chief atten</w:t>
      </w:r>
      <w:r w:rsidRPr="009D3151">
        <w:rPr>
          <w:rFonts w:ascii="Arial" w:hAnsi="Arial" w:cs="Arial"/>
        </w:rPr>
        <w:t>tion of Christians, and</w:t>
      </w:r>
      <w:r w:rsidR="003C4770" w:rsidRPr="009D3151">
        <w:rPr>
          <w:rFonts w:ascii="Arial" w:hAnsi="Arial" w:cs="Arial"/>
        </w:rPr>
        <w:t xml:space="preserve"> the efforts seem to have been </w:t>
      </w:r>
      <w:r w:rsidRPr="009D3151">
        <w:rPr>
          <w:rFonts w:ascii="Arial" w:hAnsi="Arial" w:cs="Arial"/>
        </w:rPr>
        <w:t>almost exclusively dev</w:t>
      </w:r>
      <w:r w:rsidR="003C4770" w:rsidRPr="009D3151">
        <w:rPr>
          <w:rFonts w:ascii="Arial" w:hAnsi="Arial" w:cs="Arial"/>
        </w:rPr>
        <w:t xml:space="preserve">oted to establish the truth of </w:t>
      </w:r>
      <w:r w:rsidRPr="009D3151">
        <w:rPr>
          <w:rFonts w:ascii="Arial" w:hAnsi="Arial" w:cs="Arial"/>
        </w:rPr>
        <w:t>the Incarnation, "God i</w:t>
      </w:r>
      <w:r w:rsidR="003C4770" w:rsidRPr="009D3151">
        <w:rPr>
          <w:rFonts w:ascii="Arial" w:hAnsi="Arial" w:cs="Arial"/>
        </w:rPr>
        <w:t xml:space="preserve">n Christ reconciling the world </w:t>
      </w:r>
      <w:r w:rsidRPr="009D3151">
        <w:rPr>
          <w:rFonts w:ascii="Arial" w:hAnsi="Arial" w:cs="Arial"/>
        </w:rPr>
        <w:t>unto himself."</w:t>
      </w:r>
      <w:r w:rsidR="003C4770" w:rsidRPr="009D3151">
        <w:rPr>
          <w:rStyle w:val="FootnoteReference"/>
          <w:rFonts w:ascii="Arial" w:hAnsi="Arial" w:cs="Arial"/>
        </w:rPr>
        <w:footnoteReference w:id="111"/>
      </w:r>
      <w:r w:rsidRPr="009D3151">
        <w:rPr>
          <w:rFonts w:ascii="Arial" w:hAnsi="Arial" w:cs="Arial"/>
        </w:rPr>
        <w:t xml:space="preserve"> We may reasonably conc</w:t>
      </w:r>
      <w:r w:rsidR="003C4770" w:rsidRPr="009D3151">
        <w:rPr>
          <w:rFonts w:ascii="Arial" w:hAnsi="Arial" w:cs="Arial"/>
        </w:rPr>
        <w:t xml:space="preserve">lude that if </w:t>
      </w:r>
      <w:r w:rsidRPr="009D3151">
        <w:rPr>
          <w:rFonts w:ascii="Arial" w:hAnsi="Arial" w:cs="Arial"/>
        </w:rPr>
        <w:t>this great truth had bee</w:t>
      </w:r>
      <w:r w:rsidR="003C4770" w:rsidRPr="009D3151">
        <w:rPr>
          <w:rFonts w:ascii="Arial" w:hAnsi="Arial" w:cs="Arial"/>
        </w:rPr>
        <w:t>n kept constantly in the fore</w:t>
      </w:r>
      <w:r w:rsidRPr="009D3151">
        <w:rPr>
          <w:rFonts w:ascii="Arial" w:hAnsi="Arial" w:cs="Arial"/>
        </w:rPr>
        <w:t>ground, uncorrupte</w:t>
      </w:r>
      <w:r w:rsidR="003C4770" w:rsidRPr="009D3151">
        <w:rPr>
          <w:rFonts w:ascii="Arial" w:hAnsi="Arial" w:cs="Arial"/>
        </w:rPr>
        <w:t>d by pagan error and human in</w:t>
      </w:r>
      <w:r w:rsidRPr="009D3151">
        <w:rPr>
          <w:rFonts w:ascii="Arial" w:hAnsi="Arial" w:cs="Arial"/>
        </w:rPr>
        <w:t>vention, there would</w:t>
      </w:r>
      <w:r w:rsidR="003C4770" w:rsidRPr="009D3151">
        <w:rPr>
          <w:rFonts w:ascii="Arial" w:hAnsi="Arial" w:cs="Arial"/>
        </w:rPr>
        <w:t xml:space="preserve"> have been none of those false </w:t>
      </w:r>
      <w:r w:rsidRPr="009D3151">
        <w:rPr>
          <w:rFonts w:ascii="Arial" w:hAnsi="Arial" w:cs="Arial"/>
        </w:rPr>
        <w:t>conceptions of God th</w:t>
      </w:r>
      <w:r w:rsidR="003C4770" w:rsidRPr="009D3151">
        <w:rPr>
          <w:rFonts w:ascii="Arial" w:hAnsi="Arial" w:cs="Arial"/>
        </w:rPr>
        <w:t xml:space="preserve">at gave rise to the horrors of </w:t>
      </w:r>
      <w:r w:rsidRPr="009D3151">
        <w:rPr>
          <w:rFonts w:ascii="Arial" w:hAnsi="Arial" w:cs="Arial"/>
        </w:rPr>
        <w:t>mediaeval times, — and no occas</w:t>
      </w:r>
      <w:r w:rsidR="003C4770" w:rsidRPr="009D3151">
        <w:rPr>
          <w:rFonts w:ascii="Arial" w:hAnsi="Arial" w:cs="Arial"/>
        </w:rPr>
        <w:t xml:space="preserve">ion in the Eighteenth </w:t>
      </w:r>
      <w:r w:rsidRPr="009D3151">
        <w:rPr>
          <w:rFonts w:ascii="Arial" w:hAnsi="Arial" w:cs="Arial"/>
        </w:rPr>
        <w:t>and Nineteenth Centuri</w:t>
      </w:r>
      <w:r w:rsidR="003C4770" w:rsidRPr="009D3151">
        <w:rPr>
          <w:rFonts w:ascii="Arial" w:hAnsi="Arial" w:cs="Arial"/>
        </w:rPr>
        <w:t>es for the renascence of orig</w:t>
      </w:r>
      <w:r w:rsidRPr="009D3151">
        <w:rPr>
          <w:rFonts w:ascii="Arial" w:hAnsi="Arial" w:cs="Arial"/>
        </w:rPr>
        <w:t>inal Christianity in</w:t>
      </w:r>
      <w:r w:rsidR="003C4770" w:rsidRPr="009D3151">
        <w:rPr>
          <w:rFonts w:ascii="Arial" w:hAnsi="Arial" w:cs="Arial"/>
        </w:rPr>
        <w:t xml:space="preserve"> the form of Universalism. The </w:t>
      </w:r>
      <w:r w:rsidRPr="009D3151">
        <w:rPr>
          <w:rFonts w:ascii="Arial" w:hAnsi="Arial" w:cs="Arial"/>
        </w:rPr>
        <w:t>first Christians, howe</w:t>
      </w:r>
      <w:r w:rsidR="003C4770" w:rsidRPr="009D3151">
        <w:rPr>
          <w:rFonts w:ascii="Arial" w:hAnsi="Arial" w:cs="Arial"/>
        </w:rPr>
        <w:t xml:space="preserve">ver, naturally brought heathen </w:t>
      </w:r>
      <w:r w:rsidRPr="009D3151">
        <w:rPr>
          <w:rFonts w:ascii="Arial" w:hAnsi="Arial" w:cs="Arial"/>
        </w:rPr>
        <w:t>increments into their</w:t>
      </w:r>
      <w:r w:rsidR="003C4770" w:rsidRPr="009D3151">
        <w:rPr>
          <w:rFonts w:ascii="Arial" w:hAnsi="Arial" w:cs="Arial"/>
        </w:rPr>
        <w:t xml:space="preserve"> new faith, so that very early </w:t>
      </w:r>
      <w:r w:rsidRPr="009D3151">
        <w:rPr>
          <w:rFonts w:ascii="Arial" w:hAnsi="Arial" w:cs="Arial"/>
        </w:rPr>
        <w:t xml:space="preserve">the doctrine of the </w:t>
      </w:r>
      <w:r w:rsidR="003C4770" w:rsidRPr="009D3151">
        <w:rPr>
          <w:rFonts w:ascii="Arial" w:hAnsi="Arial" w:cs="Arial"/>
        </w:rPr>
        <w:t xml:space="preserve">annihilation of the wicked, or </w:t>
      </w:r>
      <w:r w:rsidRPr="009D3151">
        <w:rPr>
          <w:rFonts w:ascii="Arial" w:hAnsi="Arial" w:cs="Arial"/>
        </w:rPr>
        <w:t>their endless tor</w:t>
      </w:r>
      <w:r w:rsidR="003C4770" w:rsidRPr="009D3151">
        <w:rPr>
          <w:rFonts w:ascii="Arial" w:hAnsi="Arial" w:cs="Arial"/>
        </w:rPr>
        <w:t xml:space="preserve">ment, began to be avowed. Here </w:t>
      </w:r>
      <w:r w:rsidRPr="009D3151">
        <w:rPr>
          <w:rFonts w:ascii="Arial" w:hAnsi="Arial" w:cs="Arial"/>
        </w:rPr>
        <w:t>and there these do</w:t>
      </w:r>
      <w:r w:rsidR="003C4770" w:rsidRPr="009D3151">
        <w:rPr>
          <w:rFonts w:ascii="Arial" w:hAnsi="Arial" w:cs="Arial"/>
        </w:rPr>
        <w:t xml:space="preserve">ctrines appeared from the very </w:t>
      </w:r>
      <w:r w:rsidRPr="009D3151">
        <w:rPr>
          <w:rFonts w:ascii="Arial" w:hAnsi="Arial" w:cs="Arial"/>
        </w:rPr>
        <w:t>first, but the early writers generally either state the great truths that le</w:t>
      </w:r>
      <w:r w:rsidR="003C4770" w:rsidRPr="009D3151">
        <w:rPr>
          <w:rFonts w:ascii="Arial" w:hAnsi="Arial" w:cs="Arial"/>
        </w:rPr>
        <w:t xml:space="preserve">gitimately result in universal </w:t>
      </w:r>
      <w:r w:rsidRPr="009D3151">
        <w:rPr>
          <w:rFonts w:ascii="Arial" w:hAnsi="Arial" w:cs="Arial"/>
        </w:rPr>
        <w:t>good, or in unmistaka</w:t>
      </w:r>
      <w:r w:rsidR="003C4770" w:rsidRPr="009D3151">
        <w:rPr>
          <w:rFonts w:ascii="Arial" w:hAnsi="Arial" w:cs="Arial"/>
        </w:rPr>
        <w:t xml:space="preserve">ble terms avow the doctrine as </w:t>
      </w:r>
      <w:r w:rsidRPr="009D3151">
        <w:rPr>
          <w:rFonts w:ascii="Arial" w:hAnsi="Arial" w:cs="Arial"/>
        </w:rPr>
        <w:t>a revealed truth of t</w:t>
      </w:r>
      <w:r w:rsidR="003C4770" w:rsidRPr="009D3151">
        <w:rPr>
          <w:rFonts w:ascii="Arial" w:hAnsi="Arial" w:cs="Arial"/>
        </w:rPr>
        <w:t>he Christian Scriptures. "Num</w:t>
      </w:r>
      <w:r w:rsidRPr="009D3151">
        <w:rPr>
          <w:rFonts w:ascii="Arial" w:hAnsi="Arial" w:cs="Arial"/>
        </w:rPr>
        <w:t>bers flocked int</w:t>
      </w:r>
      <w:r w:rsidR="003C4770" w:rsidRPr="009D3151">
        <w:rPr>
          <w:rFonts w:ascii="Arial" w:hAnsi="Arial" w:cs="Arial"/>
        </w:rPr>
        <w:t>o the church who brought their heathen ways with them.</w:t>
      </w:r>
      <w:r w:rsidRPr="009D3151">
        <w:rPr>
          <w:rFonts w:ascii="Arial" w:hAnsi="Arial" w:cs="Arial"/>
        </w:rPr>
        <w:t>"</w:t>
      </w:r>
      <w:r w:rsidR="003C4770" w:rsidRPr="009D3151">
        <w:rPr>
          <w:rStyle w:val="FootnoteReference"/>
          <w:rFonts w:ascii="Arial" w:hAnsi="Arial" w:cs="Arial"/>
        </w:rPr>
        <w:footnoteReference w:id="112"/>
      </w:r>
      <w:r w:rsidRPr="009D3151">
        <w:rPr>
          <w:rFonts w:ascii="Arial" w:hAnsi="Arial" w:cs="Arial"/>
        </w:rPr>
        <w:t xml:space="preserve"> </w:t>
      </w:r>
    </w:p>
    <w:p w14:paraId="0D68C9C7" w14:textId="1F397BBA" w:rsidR="00091D96" w:rsidRPr="009D3151" w:rsidRDefault="00091D96" w:rsidP="003C4770">
      <w:pPr>
        <w:ind w:firstLine="720"/>
        <w:rPr>
          <w:rFonts w:ascii="Arial" w:hAnsi="Arial" w:cs="Arial"/>
        </w:rPr>
      </w:pPr>
      <w:r w:rsidRPr="009D3151">
        <w:rPr>
          <w:rFonts w:ascii="Arial" w:hAnsi="Arial" w:cs="Arial"/>
        </w:rPr>
        <w:t>At first Christianity was as a bit of leaven buried in foreign elements,</w:t>
      </w:r>
      <w:r w:rsidR="003C4770" w:rsidRPr="009D3151">
        <w:rPr>
          <w:rFonts w:ascii="Arial" w:hAnsi="Arial" w:cs="Arial"/>
        </w:rPr>
        <w:t xml:space="preserve"> </w:t>
      </w:r>
      <w:proofErr w:type="gramStart"/>
      <w:r w:rsidR="003C4770" w:rsidRPr="009D3151">
        <w:rPr>
          <w:rFonts w:ascii="Arial" w:hAnsi="Arial" w:cs="Arial"/>
        </w:rPr>
        <w:t>modifying</w:t>
      </w:r>
      <w:proofErr w:type="gramEnd"/>
      <w:r w:rsidR="003C4770" w:rsidRPr="009D3151">
        <w:rPr>
          <w:rFonts w:ascii="Arial" w:hAnsi="Arial" w:cs="Arial"/>
        </w:rPr>
        <w:t xml:space="preserve"> and being modified. </w:t>
      </w:r>
      <w:r w:rsidRPr="009D3151">
        <w:rPr>
          <w:rFonts w:ascii="Arial" w:hAnsi="Arial" w:cs="Arial"/>
        </w:rPr>
        <w:t xml:space="preserve">The early Christians had individual opinions </w:t>
      </w:r>
      <w:r w:rsidR="003C4770" w:rsidRPr="009D3151">
        <w:rPr>
          <w:rFonts w:ascii="Arial" w:hAnsi="Arial" w:cs="Arial"/>
        </w:rPr>
        <w:t>and idiosyncrasies</w:t>
      </w:r>
      <w:r w:rsidRPr="009D3151">
        <w:rPr>
          <w:rFonts w:ascii="Arial" w:hAnsi="Arial" w:cs="Arial"/>
        </w:rPr>
        <w:t>, which at</w:t>
      </w:r>
      <w:r w:rsidR="003C4770" w:rsidRPr="009D3151">
        <w:rPr>
          <w:rFonts w:ascii="Arial" w:hAnsi="Arial" w:cs="Arial"/>
        </w:rPr>
        <w:t xml:space="preserve"> first their new faith did not </w:t>
      </w:r>
      <w:r w:rsidRPr="009D3151">
        <w:rPr>
          <w:rFonts w:ascii="Arial" w:hAnsi="Arial" w:cs="Arial"/>
        </w:rPr>
        <w:t>eradicate; they still</w:t>
      </w:r>
      <w:r w:rsidR="003C4770" w:rsidRPr="009D3151">
        <w:rPr>
          <w:rFonts w:ascii="Arial" w:hAnsi="Arial" w:cs="Arial"/>
        </w:rPr>
        <w:t xml:space="preserve"> retained some of their former </w:t>
      </w:r>
      <w:r w:rsidRPr="009D3151">
        <w:rPr>
          <w:rFonts w:ascii="Arial" w:hAnsi="Arial" w:cs="Arial"/>
        </w:rPr>
        <w:t>errors. This account</w:t>
      </w:r>
      <w:r w:rsidR="003C4770" w:rsidRPr="009D3151">
        <w:rPr>
          <w:rFonts w:ascii="Arial" w:hAnsi="Arial" w:cs="Arial"/>
        </w:rPr>
        <w:t xml:space="preserve">s for their different views of </w:t>
      </w:r>
      <w:r w:rsidRPr="009D3151">
        <w:rPr>
          <w:rFonts w:ascii="Arial" w:hAnsi="Arial" w:cs="Arial"/>
        </w:rPr>
        <w:t>the future world. At the</w:t>
      </w:r>
      <w:r w:rsidR="003C4770" w:rsidRPr="009D3151">
        <w:rPr>
          <w:rFonts w:ascii="Arial" w:hAnsi="Arial" w:cs="Arial"/>
        </w:rPr>
        <w:t xml:space="preserve"> time of our Lord's advent Ju</w:t>
      </w:r>
      <w:r w:rsidRPr="009D3151">
        <w:rPr>
          <w:rFonts w:ascii="Arial" w:hAnsi="Arial" w:cs="Arial"/>
        </w:rPr>
        <w:t>daism had been greatly corrupted</w:t>
      </w:r>
      <w:r w:rsidR="003C4770" w:rsidRPr="009D3151">
        <w:rPr>
          <w:rFonts w:ascii="Arial" w:hAnsi="Arial" w:cs="Arial"/>
        </w:rPr>
        <w:t>. During the captivity</w:t>
      </w:r>
      <w:r w:rsidR="003C4770" w:rsidRPr="009D3151">
        <w:rPr>
          <w:rStyle w:val="FootnoteReference"/>
          <w:rFonts w:ascii="Arial" w:hAnsi="Arial" w:cs="Arial"/>
        </w:rPr>
        <w:footnoteReference w:id="113"/>
      </w:r>
      <w:r w:rsidR="003C4770" w:rsidRPr="009D3151">
        <w:rPr>
          <w:rFonts w:ascii="Arial" w:hAnsi="Arial" w:cs="Arial"/>
        </w:rPr>
        <w:t xml:space="preserve"> Chald</w:t>
      </w:r>
      <w:r w:rsidRPr="009D3151">
        <w:rPr>
          <w:rFonts w:ascii="Arial" w:hAnsi="Arial" w:cs="Arial"/>
        </w:rPr>
        <w:t>ean, Persi</w:t>
      </w:r>
      <w:r w:rsidR="003C4770" w:rsidRPr="009D3151">
        <w:rPr>
          <w:rFonts w:ascii="Arial" w:hAnsi="Arial" w:cs="Arial"/>
        </w:rPr>
        <w:t xml:space="preserve">an and Egyptian doctrines, and </w:t>
      </w:r>
      <w:r w:rsidRPr="009D3151">
        <w:rPr>
          <w:rFonts w:ascii="Arial" w:hAnsi="Arial" w:cs="Arial"/>
        </w:rPr>
        <w:t xml:space="preserve">other oriental </w:t>
      </w:r>
      <w:r w:rsidRPr="009D3151">
        <w:rPr>
          <w:rFonts w:ascii="Arial" w:hAnsi="Arial" w:cs="Arial"/>
        </w:rPr>
        <w:lastRenderedPageBreak/>
        <w:t>ideas h</w:t>
      </w:r>
      <w:r w:rsidR="003C4770" w:rsidRPr="009D3151">
        <w:rPr>
          <w:rFonts w:ascii="Arial" w:hAnsi="Arial" w:cs="Arial"/>
        </w:rPr>
        <w:t xml:space="preserve">ad tinged the Mosaic religion, </w:t>
      </w:r>
      <w:r w:rsidRPr="009D3151">
        <w:rPr>
          <w:rFonts w:ascii="Arial" w:hAnsi="Arial" w:cs="Arial"/>
        </w:rPr>
        <w:t>and in Alexandria, espe</w:t>
      </w:r>
      <w:r w:rsidR="003C4770" w:rsidRPr="009D3151">
        <w:rPr>
          <w:rFonts w:ascii="Arial" w:hAnsi="Arial" w:cs="Arial"/>
        </w:rPr>
        <w:t>cially, there was a great mix</w:t>
      </w:r>
      <w:r w:rsidRPr="009D3151">
        <w:rPr>
          <w:rFonts w:ascii="Arial" w:hAnsi="Arial" w:cs="Arial"/>
        </w:rPr>
        <w:t>ture of borrowed opi</w:t>
      </w:r>
      <w:r w:rsidR="003C4770" w:rsidRPr="009D3151">
        <w:rPr>
          <w:rFonts w:ascii="Arial" w:hAnsi="Arial" w:cs="Arial"/>
        </w:rPr>
        <w:t xml:space="preserve">nions and systems of faith, it </w:t>
      </w:r>
      <w:r w:rsidRPr="009D3151">
        <w:rPr>
          <w:rFonts w:ascii="Arial" w:hAnsi="Arial" w:cs="Arial"/>
        </w:rPr>
        <w:t xml:space="preserve">being supposed that </w:t>
      </w:r>
      <w:r w:rsidR="003C4770" w:rsidRPr="009D3151">
        <w:rPr>
          <w:rFonts w:ascii="Arial" w:hAnsi="Arial" w:cs="Arial"/>
        </w:rPr>
        <w:t xml:space="preserve">no one form alone was complete </w:t>
      </w:r>
      <w:r w:rsidRPr="009D3151">
        <w:rPr>
          <w:rFonts w:ascii="Arial" w:hAnsi="Arial" w:cs="Arial"/>
        </w:rPr>
        <w:t>and sufficient, but tha</w:t>
      </w:r>
      <w:r w:rsidR="003C4770" w:rsidRPr="009D3151">
        <w:rPr>
          <w:rFonts w:ascii="Arial" w:hAnsi="Arial" w:cs="Arial"/>
        </w:rPr>
        <w:t>t each system possessed a por</w:t>
      </w:r>
      <w:r w:rsidRPr="009D3151">
        <w:rPr>
          <w:rFonts w:ascii="Arial" w:hAnsi="Arial" w:cs="Arial"/>
        </w:rPr>
        <w:t xml:space="preserve">tion of the perfect </w:t>
      </w:r>
      <w:r w:rsidR="003C4770" w:rsidRPr="009D3151">
        <w:rPr>
          <w:rFonts w:ascii="Arial" w:hAnsi="Arial" w:cs="Arial"/>
        </w:rPr>
        <w:t xml:space="preserve">truth. "The prevailing tone of </w:t>
      </w:r>
      <w:r w:rsidRPr="009D3151">
        <w:rPr>
          <w:rFonts w:ascii="Arial" w:hAnsi="Arial" w:cs="Arial"/>
        </w:rPr>
        <w:t>mind was eclectic," a</w:t>
      </w:r>
      <w:r w:rsidR="003C4770" w:rsidRPr="009D3151">
        <w:rPr>
          <w:rFonts w:ascii="Arial" w:hAnsi="Arial" w:cs="Arial"/>
        </w:rPr>
        <w:t xml:space="preserve">nd Christianity did not escape the influence. </w:t>
      </w:r>
    </w:p>
    <w:p w14:paraId="7B4C62A3" w14:textId="42256148" w:rsidR="00FE4790" w:rsidRPr="009D3151" w:rsidRDefault="00FE4790" w:rsidP="00FE4790">
      <w:pPr>
        <w:pStyle w:val="Heading2"/>
        <w:rPr>
          <w:rFonts w:ascii="Arial" w:hAnsi="Arial" w:cs="Arial"/>
        </w:rPr>
      </w:pPr>
      <w:bookmarkStart w:id="33" w:name="_Toc134373939"/>
      <w:r w:rsidRPr="009D3151">
        <w:rPr>
          <w:rFonts w:ascii="Arial" w:hAnsi="Arial" w:cs="Arial"/>
        </w:rPr>
        <w:t>The Apocryphal Book of Enoch.</w:t>
      </w:r>
      <w:bookmarkEnd w:id="33"/>
    </w:p>
    <w:p w14:paraId="0D68C9C8" w14:textId="3A6D00E7" w:rsidR="00091D96" w:rsidRPr="009D3151" w:rsidRDefault="00091D96" w:rsidP="003C4770">
      <w:pPr>
        <w:ind w:firstLine="720"/>
        <w:rPr>
          <w:rFonts w:ascii="Arial" w:hAnsi="Arial" w:cs="Arial"/>
        </w:rPr>
      </w:pPr>
      <w:r w:rsidRPr="009D3151">
        <w:rPr>
          <w:rFonts w:ascii="Arial" w:hAnsi="Arial" w:cs="Arial"/>
        </w:rPr>
        <w:t>More than a century before the birth of Christ</w:t>
      </w:r>
      <w:r w:rsidR="003C4770" w:rsidRPr="009D3151">
        <w:rPr>
          <w:rStyle w:val="FootnoteReference"/>
          <w:rFonts w:ascii="Arial" w:hAnsi="Arial" w:cs="Arial"/>
        </w:rPr>
        <w:footnoteReference w:id="114"/>
      </w:r>
      <w:r w:rsidR="00496C2D" w:rsidRPr="009D3151">
        <w:rPr>
          <w:rFonts w:ascii="Arial" w:hAnsi="Arial" w:cs="Arial"/>
        </w:rPr>
        <w:t xml:space="preserve"> </w:t>
      </w:r>
      <w:r w:rsidRPr="009D3151">
        <w:rPr>
          <w:rFonts w:ascii="Arial" w:hAnsi="Arial" w:cs="Arial"/>
        </w:rPr>
        <w:t>appeared the apocry</w:t>
      </w:r>
      <w:r w:rsidR="003C4770" w:rsidRPr="009D3151">
        <w:rPr>
          <w:rFonts w:ascii="Arial" w:hAnsi="Arial" w:cs="Arial"/>
        </w:rPr>
        <w:t xml:space="preserve">phal </w:t>
      </w:r>
      <w:r w:rsidR="003C4770" w:rsidRPr="009D3151">
        <w:rPr>
          <w:rFonts w:ascii="Arial" w:hAnsi="Arial" w:cs="Arial"/>
          <w:i/>
        </w:rPr>
        <w:t>Book of Enoch</w:t>
      </w:r>
      <w:r w:rsidR="003C4770" w:rsidRPr="009D3151">
        <w:rPr>
          <w:rFonts w:ascii="Arial" w:hAnsi="Arial" w:cs="Arial"/>
        </w:rPr>
        <w:t>, which con</w:t>
      </w:r>
      <w:r w:rsidRPr="009D3151">
        <w:rPr>
          <w:rFonts w:ascii="Arial" w:hAnsi="Arial" w:cs="Arial"/>
        </w:rPr>
        <w:t>tains, so</w:t>
      </w:r>
      <w:r w:rsidR="003C4770" w:rsidRPr="009D3151">
        <w:rPr>
          <w:rFonts w:ascii="Arial" w:hAnsi="Arial" w:cs="Arial"/>
        </w:rPr>
        <w:t xml:space="preserve"> far as is known, the earliest </w:t>
      </w:r>
      <w:r w:rsidRPr="009D3151">
        <w:rPr>
          <w:rFonts w:ascii="Arial" w:hAnsi="Arial" w:cs="Arial"/>
        </w:rPr>
        <w:t>state</w:t>
      </w:r>
      <w:r w:rsidR="003C4770" w:rsidRPr="009D3151">
        <w:rPr>
          <w:rFonts w:ascii="Arial" w:hAnsi="Arial" w:cs="Arial"/>
        </w:rPr>
        <w:t xml:space="preserve">ment extant of the doctrine of </w:t>
      </w:r>
      <w:r w:rsidRPr="009D3151">
        <w:rPr>
          <w:rFonts w:ascii="Arial" w:hAnsi="Arial" w:cs="Arial"/>
        </w:rPr>
        <w:t>end</w:t>
      </w:r>
      <w:r w:rsidR="003C4770" w:rsidRPr="009D3151">
        <w:rPr>
          <w:rFonts w:ascii="Arial" w:hAnsi="Arial" w:cs="Arial"/>
        </w:rPr>
        <w:t xml:space="preserve">less punishment in any work of </w:t>
      </w:r>
      <w:r w:rsidRPr="009D3151">
        <w:rPr>
          <w:rFonts w:ascii="Arial" w:hAnsi="Arial" w:cs="Arial"/>
        </w:rPr>
        <w:t>Jewis</w:t>
      </w:r>
      <w:r w:rsidR="003C4770" w:rsidRPr="009D3151">
        <w:rPr>
          <w:rFonts w:ascii="Arial" w:hAnsi="Arial" w:cs="Arial"/>
        </w:rPr>
        <w:t>h origin. It became very popu</w:t>
      </w:r>
      <w:r w:rsidRPr="009D3151">
        <w:rPr>
          <w:rFonts w:ascii="Arial" w:hAnsi="Arial" w:cs="Arial"/>
        </w:rPr>
        <w:t xml:space="preserve">lar during the early </w:t>
      </w:r>
      <w:r w:rsidR="003C4770" w:rsidRPr="009D3151">
        <w:rPr>
          <w:rFonts w:ascii="Arial" w:hAnsi="Arial" w:cs="Arial"/>
        </w:rPr>
        <w:t>Christian centuries, and modi</w:t>
      </w:r>
      <w:r w:rsidRPr="009D3151">
        <w:rPr>
          <w:rFonts w:ascii="Arial" w:hAnsi="Arial" w:cs="Arial"/>
        </w:rPr>
        <w:t xml:space="preserve">fied, it may safely be </w:t>
      </w:r>
      <w:r w:rsidR="003C4770" w:rsidRPr="009D3151">
        <w:rPr>
          <w:rFonts w:ascii="Arial" w:hAnsi="Arial" w:cs="Arial"/>
        </w:rPr>
        <w:t>supposed, the views of Tatian, Min</w:t>
      </w:r>
      <w:r w:rsidRPr="009D3151">
        <w:rPr>
          <w:rFonts w:ascii="Arial" w:hAnsi="Arial" w:cs="Arial"/>
        </w:rPr>
        <w:t>ucius Felix, Te</w:t>
      </w:r>
      <w:r w:rsidR="003C4770" w:rsidRPr="009D3151">
        <w:rPr>
          <w:rFonts w:ascii="Arial" w:hAnsi="Arial" w:cs="Arial"/>
        </w:rPr>
        <w:t xml:space="preserve">rtullian, and their followers. </w:t>
      </w:r>
      <w:r w:rsidRPr="009D3151">
        <w:rPr>
          <w:rFonts w:ascii="Arial" w:hAnsi="Arial" w:cs="Arial"/>
        </w:rPr>
        <w:t>It is referred to or</w:t>
      </w:r>
      <w:r w:rsidR="003C4770" w:rsidRPr="009D3151">
        <w:rPr>
          <w:rFonts w:ascii="Arial" w:hAnsi="Arial" w:cs="Arial"/>
        </w:rPr>
        <w:t xml:space="preserve"> quoted from by Barnabas, Jus</w:t>
      </w:r>
      <w:r w:rsidRPr="009D3151">
        <w:rPr>
          <w:rFonts w:ascii="Arial" w:hAnsi="Arial" w:cs="Arial"/>
        </w:rPr>
        <w:t>t</w:t>
      </w:r>
      <w:r w:rsidR="003C4770" w:rsidRPr="009D3151">
        <w:rPr>
          <w:rFonts w:ascii="Arial" w:hAnsi="Arial" w:cs="Arial"/>
        </w:rPr>
        <w:t>in, Clement of Alexandria, Irenaeus, Origen, Tertullian, Eusebi</w:t>
      </w:r>
      <w:r w:rsidRPr="009D3151">
        <w:rPr>
          <w:rFonts w:ascii="Arial" w:hAnsi="Arial" w:cs="Arial"/>
        </w:rPr>
        <w:t>u</w:t>
      </w:r>
      <w:r w:rsidR="003C4770" w:rsidRPr="009D3151">
        <w:rPr>
          <w:rFonts w:ascii="Arial" w:hAnsi="Arial" w:cs="Arial"/>
        </w:rPr>
        <w:t xml:space="preserve">s, Jerome, Hilary, Epiphanius, </w:t>
      </w:r>
      <w:r w:rsidRPr="009D3151">
        <w:rPr>
          <w:rFonts w:ascii="Arial" w:hAnsi="Arial" w:cs="Arial"/>
        </w:rPr>
        <w:t>Augustine, and others.</w:t>
      </w:r>
      <w:r w:rsidR="003C4770" w:rsidRPr="009D3151">
        <w:rPr>
          <w:rFonts w:ascii="Arial" w:hAnsi="Arial" w:cs="Arial"/>
        </w:rPr>
        <w:t xml:space="preserve"> Jude quotes from it in verses </w:t>
      </w:r>
      <w:r w:rsidRPr="009D3151">
        <w:rPr>
          <w:rFonts w:ascii="Arial" w:hAnsi="Arial" w:cs="Arial"/>
        </w:rPr>
        <w:t xml:space="preserve">14 and 15, and refers </w:t>
      </w:r>
      <w:r w:rsidR="003C4770" w:rsidRPr="009D3151">
        <w:rPr>
          <w:rFonts w:ascii="Arial" w:hAnsi="Arial" w:cs="Arial"/>
        </w:rPr>
        <w:t>to it in verse 6, on which ac</w:t>
      </w:r>
      <w:r w:rsidRPr="009D3151">
        <w:rPr>
          <w:rFonts w:ascii="Arial" w:hAnsi="Arial" w:cs="Arial"/>
        </w:rPr>
        <w:t>count some of the f</w:t>
      </w:r>
      <w:r w:rsidR="003C4770" w:rsidRPr="009D3151">
        <w:rPr>
          <w:rFonts w:ascii="Arial" w:hAnsi="Arial" w:cs="Arial"/>
        </w:rPr>
        <w:t>athers considered Jude apocryphal</w:t>
      </w:r>
      <w:r w:rsidRPr="009D3151">
        <w:rPr>
          <w:rFonts w:ascii="Arial" w:hAnsi="Arial" w:cs="Arial"/>
        </w:rPr>
        <w:t>; but it is prob</w:t>
      </w:r>
      <w:r w:rsidR="003C4770" w:rsidRPr="009D3151">
        <w:rPr>
          <w:rFonts w:ascii="Arial" w:hAnsi="Arial" w:cs="Arial"/>
        </w:rPr>
        <w:t xml:space="preserve">able that Jude quotes Enoch as </w:t>
      </w:r>
      <w:r w:rsidRPr="009D3151">
        <w:rPr>
          <w:rFonts w:ascii="Arial" w:hAnsi="Arial" w:cs="Arial"/>
        </w:rPr>
        <w:t>Paul quotes the heathen poets, not to endorse its d</w:t>
      </w:r>
      <w:r w:rsidR="003C4770" w:rsidRPr="009D3151">
        <w:rPr>
          <w:rFonts w:ascii="Arial" w:hAnsi="Arial" w:cs="Arial"/>
        </w:rPr>
        <w:t>oc</w:t>
      </w:r>
      <w:r w:rsidRPr="009D3151">
        <w:rPr>
          <w:rFonts w:ascii="Arial" w:hAnsi="Arial" w:cs="Arial"/>
        </w:rPr>
        <w:t>trine, but to illustrat</w:t>
      </w:r>
      <w:r w:rsidR="003C4770" w:rsidRPr="009D3151">
        <w:rPr>
          <w:rFonts w:ascii="Arial" w:hAnsi="Arial" w:cs="Arial"/>
        </w:rPr>
        <w:t xml:space="preserve">e a point, as writers nowadays </w:t>
      </w:r>
      <w:r w:rsidRPr="009D3151">
        <w:rPr>
          <w:rFonts w:ascii="Arial" w:hAnsi="Arial" w:cs="Arial"/>
        </w:rPr>
        <w:t>quote fables and l</w:t>
      </w:r>
      <w:r w:rsidR="009A321E" w:rsidRPr="009D3151">
        <w:rPr>
          <w:rFonts w:ascii="Arial" w:hAnsi="Arial" w:cs="Arial"/>
        </w:rPr>
        <w:t xml:space="preserve">egends. Cave, in the </w:t>
      </w:r>
      <w:r w:rsidR="003C4770" w:rsidRPr="009D3151">
        <w:rPr>
          <w:rFonts w:ascii="Arial" w:hAnsi="Arial" w:cs="Arial"/>
          <w:i/>
        </w:rPr>
        <w:t>Lives</w:t>
      </w:r>
      <w:r w:rsidR="009A321E" w:rsidRPr="009D3151">
        <w:rPr>
          <w:rFonts w:ascii="Arial" w:hAnsi="Arial" w:cs="Arial"/>
          <w:i/>
        </w:rPr>
        <w:t xml:space="preserve"> of the Fathers</w:t>
      </w:r>
      <w:r w:rsidR="009A321E" w:rsidRPr="009D3151">
        <w:rPr>
          <w:rFonts w:ascii="Arial" w:hAnsi="Arial" w:cs="Arial"/>
        </w:rPr>
        <w:t>,</w:t>
      </w:r>
      <w:r w:rsidR="003C4770" w:rsidRPr="009D3151">
        <w:rPr>
          <w:rFonts w:ascii="Arial" w:hAnsi="Arial" w:cs="Arial"/>
        </w:rPr>
        <w:t xml:space="preserve"> </w:t>
      </w:r>
      <w:r w:rsidRPr="009D3151">
        <w:rPr>
          <w:rFonts w:ascii="Arial" w:hAnsi="Arial" w:cs="Arial"/>
        </w:rPr>
        <w:t xml:space="preserve">attributes </w:t>
      </w:r>
      <w:r w:rsidR="003C4770" w:rsidRPr="009D3151">
        <w:rPr>
          <w:rFonts w:ascii="Arial" w:hAnsi="Arial" w:cs="Arial"/>
        </w:rPr>
        <w:t xml:space="preserve">the prevalence of the doctrine </w:t>
      </w:r>
      <w:r w:rsidRPr="009D3151">
        <w:rPr>
          <w:rFonts w:ascii="Arial" w:hAnsi="Arial" w:cs="Arial"/>
        </w:rPr>
        <w:t>of fallen angels to a p</w:t>
      </w:r>
      <w:r w:rsidR="003C4770" w:rsidRPr="009D3151">
        <w:rPr>
          <w:rFonts w:ascii="Arial" w:hAnsi="Arial" w:cs="Arial"/>
        </w:rPr>
        <w:t>erversion of the account (Gen. 6:</w:t>
      </w:r>
      <w:r w:rsidRPr="009D3151">
        <w:rPr>
          <w:rFonts w:ascii="Arial" w:hAnsi="Arial" w:cs="Arial"/>
        </w:rPr>
        <w:t xml:space="preserve">1-4) of "the sons of God and </w:t>
      </w:r>
      <w:r w:rsidR="003C4770" w:rsidRPr="009D3151">
        <w:rPr>
          <w:rFonts w:ascii="Arial" w:hAnsi="Arial" w:cs="Arial"/>
        </w:rPr>
        <w:t xml:space="preserve">the daughters of </w:t>
      </w:r>
      <w:r w:rsidRPr="009D3151">
        <w:rPr>
          <w:rFonts w:ascii="Arial" w:hAnsi="Arial" w:cs="Arial"/>
        </w:rPr>
        <w:t xml:space="preserve">men." He </w:t>
      </w:r>
      <w:proofErr w:type="gramStart"/>
      <w:r w:rsidRPr="009D3151">
        <w:rPr>
          <w:rFonts w:ascii="Arial" w:hAnsi="Arial" w:cs="Arial"/>
        </w:rPr>
        <w:t>refers</w:t>
      </w:r>
      <w:proofErr w:type="gramEnd"/>
      <w:r w:rsidRPr="009D3151">
        <w:rPr>
          <w:rFonts w:ascii="Arial" w:hAnsi="Arial" w:cs="Arial"/>
        </w:rPr>
        <w:t xml:space="preserve"> the</w:t>
      </w:r>
      <w:r w:rsidR="003C4770" w:rsidRPr="009D3151">
        <w:rPr>
          <w:rFonts w:ascii="Arial" w:hAnsi="Arial" w:cs="Arial"/>
        </w:rPr>
        <w:t xml:space="preserve"> prevalence of the doctrine to </w:t>
      </w:r>
      <w:r w:rsidRPr="009D3151">
        <w:rPr>
          <w:rFonts w:ascii="Arial" w:hAnsi="Arial" w:cs="Arial"/>
        </w:rPr>
        <w:t>"the authority of the '</w:t>
      </w:r>
      <w:r w:rsidR="003C4770" w:rsidRPr="009D3151">
        <w:rPr>
          <w:rFonts w:ascii="Arial" w:hAnsi="Arial" w:cs="Arial"/>
        </w:rPr>
        <w:t xml:space="preserve">Book of Enoch,' (highly valued </w:t>
      </w:r>
      <w:r w:rsidRPr="009D3151">
        <w:rPr>
          <w:rFonts w:ascii="Arial" w:hAnsi="Arial" w:cs="Arial"/>
        </w:rPr>
        <w:t xml:space="preserve">by many in those days) </w:t>
      </w:r>
      <w:r w:rsidR="003C4770" w:rsidRPr="009D3151">
        <w:rPr>
          <w:rFonts w:ascii="Arial" w:hAnsi="Arial" w:cs="Arial"/>
        </w:rPr>
        <w:t xml:space="preserve">wherein this story is related, </w:t>
      </w:r>
      <w:r w:rsidRPr="009D3151">
        <w:rPr>
          <w:rFonts w:ascii="Arial" w:hAnsi="Arial" w:cs="Arial"/>
        </w:rPr>
        <w:t xml:space="preserve">as appears from the </w:t>
      </w:r>
      <w:r w:rsidR="003C4770" w:rsidRPr="009D3151">
        <w:rPr>
          <w:rFonts w:ascii="Arial" w:hAnsi="Arial" w:cs="Arial"/>
        </w:rPr>
        <w:t xml:space="preserve">fragments of it still extant." </w:t>
      </w:r>
      <w:r w:rsidRPr="009D3151">
        <w:rPr>
          <w:rFonts w:ascii="Arial" w:hAnsi="Arial" w:cs="Arial"/>
        </w:rPr>
        <w:t>The entire work is now ac</w:t>
      </w:r>
      <w:r w:rsidR="003C4770" w:rsidRPr="009D3151">
        <w:rPr>
          <w:rFonts w:ascii="Arial" w:hAnsi="Arial" w:cs="Arial"/>
        </w:rPr>
        <w:t xml:space="preserve">cessible through modern discovery. </w:t>
      </w:r>
    </w:p>
    <w:p w14:paraId="0D68C9C9" w14:textId="4AE40FE5" w:rsidR="00091D96" w:rsidRPr="009D3151" w:rsidRDefault="00091D96" w:rsidP="00DC0350">
      <w:pPr>
        <w:ind w:firstLine="720"/>
        <w:rPr>
          <w:rFonts w:ascii="Arial" w:hAnsi="Arial" w:cs="Arial"/>
        </w:rPr>
      </w:pPr>
      <w:r w:rsidRPr="009D3151">
        <w:rPr>
          <w:rFonts w:ascii="Arial" w:hAnsi="Arial" w:cs="Arial"/>
        </w:rPr>
        <w:t xml:space="preserve">A little later than Enoch appeared the </w:t>
      </w:r>
      <w:r w:rsidRPr="009D3151">
        <w:rPr>
          <w:rFonts w:ascii="Arial" w:hAnsi="Arial" w:cs="Arial"/>
          <w:i/>
        </w:rPr>
        <w:t>Book of Ezra</w:t>
      </w:r>
      <w:r w:rsidRPr="009D3151">
        <w:rPr>
          <w:rFonts w:ascii="Arial" w:hAnsi="Arial" w:cs="Arial"/>
        </w:rPr>
        <w:t>, advocatin</w:t>
      </w:r>
      <w:r w:rsidR="003C4770" w:rsidRPr="009D3151">
        <w:rPr>
          <w:rFonts w:ascii="Arial" w:hAnsi="Arial" w:cs="Arial"/>
        </w:rPr>
        <w:t xml:space="preserve">g the same doctrine. These two </w:t>
      </w:r>
      <w:r w:rsidRPr="009D3151">
        <w:rPr>
          <w:rFonts w:ascii="Arial" w:hAnsi="Arial" w:cs="Arial"/>
        </w:rPr>
        <w:t xml:space="preserve">books were popular </w:t>
      </w:r>
      <w:r w:rsidR="003C4770" w:rsidRPr="009D3151">
        <w:rPr>
          <w:rFonts w:ascii="Arial" w:hAnsi="Arial" w:cs="Arial"/>
        </w:rPr>
        <w:t xml:space="preserve">among the Jews before the time </w:t>
      </w:r>
      <w:r w:rsidRPr="009D3151">
        <w:rPr>
          <w:rFonts w:ascii="Arial" w:hAnsi="Arial" w:cs="Arial"/>
        </w:rPr>
        <w:t xml:space="preserve">of Christ, and it is </w:t>
      </w:r>
      <w:r w:rsidR="003C4770" w:rsidRPr="009D3151">
        <w:rPr>
          <w:rFonts w:ascii="Arial" w:hAnsi="Arial" w:cs="Arial"/>
        </w:rPr>
        <w:t xml:space="preserve">supposed, as the Old Testament </w:t>
      </w:r>
      <w:r w:rsidRPr="009D3151">
        <w:rPr>
          <w:rFonts w:ascii="Arial" w:hAnsi="Arial" w:cs="Arial"/>
        </w:rPr>
        <w:t xml:space="preserve">is silent on the subject, </w:t>
      </w:r>
      <w:r w:rsidR="003C4770" w:rsidRPr="009D3151">
        <w:rPr>
          <w:rFonts w:ascii="Arial" w:hAnsi="Arial" w:cs="Arial"/>
        </w:rPr>
        <w:t xml:space="preserve">that the corrupt traditions of </w:t>
      </w:r>
      <w:r w:rsidRPr="009D3151">
        <w:rPr>
          <w:rFonts w:ascii="Arial" w:hAnsi="Arial" w:cs="Arial"/>
        </w:rPr>
        <w:t xml:space="preserve">the Pharisees, of which our Lord warned his disciples </w:t>
      </w:r>
      <w:r w:rsidR="003C4770" w:rsidRPr="009D3151">
        <w:rPr>
          <w:rFonts w:ascii="Arial" w:hAnsi="Arial" w:cs="Arial"/>
        </w:rPr>
        <w:t>to beware,</w:t>
      </w:r>
      <w:r w:rsidR="003C4770" w:rsidRPr="009D3151">
        <w:rPr>
          <w:rStyle w:val="FootnoteReference"/>
          <w:rFonts w:ascii="Arial" w:hAnsi="Arial" w:cs="Arial"/>
        </w:rPr>
        <w:footnoteReference w:id="115"/>
      </w:r>
      <w:r w:rsidR="003C4770" w:rsidRPr="009D3151">
        <w:rPr>
          <w:rFonts w:ascii="Arial" w:hAnsi="Arial" w:cs="Arial"/>
        </w:rPr>
        <w:t xml:space="preserve"> "</w:t>
      </w:r>
      <w:r w:rsidRPr="009D3151">
        <w:rPr>
          <w:rFonts w:ascii="Arial" w:hAnsi="Arial" w:cs="Arial"/>
        </w:rPr>
        <w:t>were obtained in part from these books, or from the Egyptian and Pagan sources whence they were derived. At any rate, though the Old Testament d</w:t>
      </w:r>
      <w:r w:rsidR="003C4770" w:rsidRPr="009D3151">
        <w:rPr>
          <w:rFonts w:ascii="Arial" w:hAnsi="Arial" w:cs="Arial"/>
        </w:rPr>
        <w:t>oes not contain the doctrine,</w:t>
      </w:r>
      <w:r w:rsidR="003C4770" w:rsidRPr="009D3151">
        <w:rPr>
          <w:rStyle w:val="FootnoteReference"/>
          <w:rFonts w:ascii="Arial" w:hAnsi="Arial" w:cs="Arial"/>
        </w:rPr>
        <w:footnoteReference w:id="116"/>
      </w:r>
      <w:r w:rsidR="003C4770" w:rsidRPr="009D3151">
        <w:rPr>
          <w:rFonts w:ascii="Arial" w:hAnsi="Arial" w:cs="Arial"/>
        </w:rPr>
        <w:t xml:space="preserve"> Josephus, </w:t>
      </w:r>
      <w:r w:rsidRPr="009D3151">
        <w:rPr>
          <w:rFonts w:ascii="Arial" w:hAnsi="Arial" w:cs="Arial"/>
        </w:rPr>
        <w:t>as has been seen, assure</w:t>
      </w:r>
      <w:r w:rsidR="003C4770" w:rsidRPr="009D3151">
        <w:rPr>
          <w:rFonts w:ascii="Arial" w:hAnsi="Arial" w:cs="Arial"/>
        </w:rPr>
        <w:t xml:space="preserve">s us that the Pharisees of his </w:t>
      </w:r>
      <w:r w:rsidRPr="009D3151">
        <w:rPr>
          <w:rFonts w:ascii="Arial" w:hAnsi="Arial" w:cs="Arial"/>
        </w:rPr>
        <w:t xml:space="preserve">time accepted and taught it. </w:t>
      </w:r>
      <w:proofErr w:type="gramStart"/>
      <w:r w:rsidRPr="009D3151">
        <w:rPr>
          <w:rFonts w:ascii="Arial" w:hAnsi="Arial" w:cs="Arial"/>
        </w:rPr>
        <w:t>Of course</w:t>
      </w:r>
      <w:proofErr w:type="gramEnd"/>
      <w:r w:rsidRPr="009D3151">
        <w:rPr>
          <w:rFonts w:ascii="Arial" w:hAnsi="Arial" w:cs="Arial"/>
        </w:rPr>
        <w:t xml:space="preserve"> they mu</w:t>
      </w:r>
      <w:r w:rsidR="003C4770" w:rsidRPr="009D3151">
        <w:rPr>
          <w:rFonts w:ascii="Arial" w:hAnsi="Arial" w:cs="Arial"/>
        </w:rPr>
        <w:t xml:space="preserve">st </w:t>
      </w:r>
      <w:r w:rsidRPr="009D3151">
        <w:rPr>
          <w:rFonts w:ascii="Arial" w:hAnsi="Arial" w:cs="Arial"/>
        </w:rPr>
        <w:t>have obtained the doc</w:t>
      </w:r>
      <w:r w:rsidR="003C4770" w:rsidRPr="009D3151">
        <w:rPr>
          <w:rFonts w:ascii="Arial" w:hAnsi="Arial" w:cs="Arial"/>
        </w:rPr>
        <w:t xml:space="preserve">trine from uninspired sources. </w:t>
      </w:r>
      <w:r w:rsidRPr="009D3151">
        <w:rPr>
          <w:rFonts w:ascii="Arial" w:hAnsi="Arial" w:cs="Arial"/>
        </w:rPr>
        <w:t>As these and po</w:t>
      </w:r>
      <w:r w:rsidR="003C4770" w:rsidRPr="009D3151">
        <w:rPr>
          <w:rFonts w:ascii="Arial" w:hAnsi="Arial" w:cs="Arial"/>
        </w:rPr>
        <w:t xml:space="preserve">ssibly other similar books had </w:t>
      </w:r>
      <w:r w:rsidRPr="009D3151">
        <w:rPr>
          <w:rFonts w:ascii="Arial" w:hAnsi="Arial" w:cs="Arial"/>
        </w:rPr>
        <w:t>already corrupted th</w:t>
      </w:r>
      <w:r w:rsidR="003C4770" w:rsidRPr="009D3151">
        <w:rPr>
          <w:rFonts w:ascii="Arial" w:hAnsi="Arial" w:cs="Arial"/>
        </w:rPr>
        <w:t xml:space="preserve">e faith of the Jews, they seem </w:t>
      </w:r>
      <w:r w:rsidRPr="009D3151">
        <w:rPr>
          <w:rFonts w:ascii="Arial" w:hAnsi="Arial" w:cs="Arial"/>
        </w:rPr>
        <w:t>later to have infused</w:t>
      </w:r>
      <w:r w:rsidR="003C4770" w:rsidRPr="009D3151">
        <w:rPr>
          <w:rFonts w:ascii="Arial" w:hAnsi="Arial" w:cs="Arial"/>
        </w:rPr>
        <w:t xml:space="preserve"> their virus into the faith of </w:t>
      </w:r>
      <w:r w:rsidRPr="009D3151">
        <w:rPr>
          <w:rFonts w:ascii="Arial" w:hAnsi="Arial" w:cs="Arial"/>
        </w:rPr>
        <w:t>some of the early Christians. Nothing is better</w:t>
      </w:r>
      <w:r w:rsidR="003C4770" w:rsidRPr="009D3151">
        <w:rPr>
          <w:rFonts w:ascii="Arial" w:hAnsi="Arial" w:cs="Arial"/>
        </w:rPr>
        <w:t xml:space="preserve"> </w:t>
      </w:r>
      <w:r w:rsidRPr="009D3151">
        <w:rPr>
          <w:rFonts w:ascii="Arial" w:hAnsi="Arial" w:cs="Arial"/>
        </w:rPr>
        <w:t>established in history tha</w:t>
      </w:r>
      <w:r w:rsidR="003C4770" w:rsidRPr="009D3151">
        <w:rPr>
          <w:rFonts w:ascii="Arial" w:hAnsi="Arial" w:cs="Arial"/>
        </w:rPr>
        <w:t xml:space="preserve">n that the doctrine of endless </w:t>
      </w:r>
      <w:r w:rsidRPr="009D3151">
        <w:rPr>
          <w:rFonts w:ascii="Arial" w:hAnsi="Arial" w:cs="Arial"/>
        </w:rPr>
        <w:t xml:space="preserve">punishment, as held </w:t>
      </w:r>
      <w:r w:rsidR="003C4770" w:rsidRPr="009D3151">
        <w:rPr>
          <w:rFonts w:ascii="Arial" w:hAnsi="Arial" w:cs="Arial"/>
        </w:rPr>
        <w:t>by the Christian church in me</w:t>
      </w:r>
      <w:r w:rsidRPr="009D3151">
        <w:rPr>
          <w:rFonts w:ascii="Arial" w:hAnsi="Arial" w:cs="Arial"/>
        </w:rPr>
        <w:t>diaeval t</w:t>
      </w:r>
      <w:r w:rsidR="00DC0350" w:rsidRPr="009D3151">
        <w:rPr>
          <w:rFonts w:ascii="Arial" w:hAnsi="Arial" w:cs="Arial"/>
        </w:rPr>
        <w:t>imes, was of Egyptian origin,</w:t>
      </w:r>
      <w:r w:rsidR="00DC0350" w:rsidRPr="009D3151">
        <w:rPr>
          <w:rStyle w:val="FootnoteReference"/>
          <w:rFonts w:ascii="Arial" w:hAnsi="Arial" w:cs="Arial"/>
        </w:rPr>
        <w:footnoteReference w:id="117"/>
      </w:r>
      <w:r w:rsidR="00DC0350" w:rsidRPr="009D3151">
        <w:rPr>
          <w:rFonts w:ascii="Arial" w:hAnsi="Arial" w:cs="Arial"/>
        </w:rPr>
        <w:t xml:space="preserve"> and that for </w:t>
      </w:r>
      <w:r w:rsidRPr="009D3151">
        <w:rPr>
          <w:rFonts w:ascii="Arial" w:hAnsi="Arial" w:cs="Arial"/>
        </w:rPr>
        <w:t>purposes of state it an</w:t>
      </w:r>
      <w:r w:rsidR="00DC0350" w:rsidRPr="009D3151">
        <w:rPr>
          <w:rFonts w:ascii="Arial" w:hAnsi="Arial" w:cs="Arial"/>
        </w:rPr>
        <w:t xml:space="preserve">d its accessories were adopted </w:t>
      </w:r>
      <w:r w:rsidRPr="009D3151">
        <w:rPr>
          <w:rFonts w:ascii="Arial" w:hAnsi="Arial" w:cs="Arial"/>
        </w:rPr>
        <w:t>by the Greeks and Romans. Montesq</w:t>
      </w:r>
      <w:r w:rsidR="00DC0350" w:rsidRPr="009D3151">
        <w:rPr>
          <w:rFonts w:ascii="Arial" w:hAnsi="Arial" w:cs="Arial"/>
        </w:rPr>
        <w:t>uieu states that “</w:t>
      </w:r>
      <w:r w:rsidRPr="009D3151">
        <w:rPr>
          <w:rFonts w:ascii="Arial" w:hAnsi="Arial" w:cs="Arial"/>
        </w:rPr>
        <w:t xml:space="preserve">Romulus, </w:t>
      </w:r>
      <w:proofErr w:type="spellStart"/>
      <w:r w:rsidRPr="009D3151">
        <w:rPr>
          <w:rFonts w:ascii="Arial" w:hAnsi="Arial" w:cs="Arial"/>
        </w:rPr>
        <w:t>Tatius</w:t>
      </w:r>
      <w:proofErr w:type="spellEnd"/>
      <w:r w:rsidR="00DC0350" w:rsidRPr="009D3151">
        <w:rPr>
          <w:rFonts w:ascii="Arial" w:hAnsi="Arial" w:cs="Arial"/>
        </w:rPr>
        <w:t xml:space="preserve"> and </w:t>
      </w:r>
      <w:proofErr w:type="spellStart"/>
      <w:r w:rsidR="00DC0350" w:rsidRPr="009D3151">
        <w:rPr>
          <w:rFonts w:ascii="Arial" w:hAnsi="Arial" w:cs="Arial"/>
        </w:rPr>
        <w:t>Numa</w:t>
      </w:r>
      <w:proofErr w:type="spellEnd"/>
      <w:r w:rsidR="00DC0350" w:rsidRPr="009D3151">
        <w:rPr>
          <w:rFonts w:ascii="Arial" w:hAnsi="Arial" w:cs="Arial"/>
        </w:rPr>
        <w:t xml:space="preserve"> enslaved the gods to </w:t>
      </w:r>
      <w:r w:rsidRPr="009D3151">
        <w:rPr>
          <w:rFonts w:ascii="Arial" w:hAnsi="Arial" w:cs="Arial"/>
        </w:rPr>
        <w:t xml:space="preserve">politics," and made religion for the state. </w:t>
      </w:r>
    </w:p>
    <w:p w14:paraId="2A429903" w14:textId="03440ACC" w:rsidR="00FE4790" w:rsidRPr="009D3151" w:rsidRDefault="00FE4790" w:rsidP="00FE4790">
      <w:pPr>
        <w:pStyle w:val="Heading2"/>
        <w:rPr>
          <w:rFonts w:ascii="Arial" w:hAnsi="Arial" w:cs="Arial"/>
        </w:rPr>
      </w:pPr>
      <w:bookmarkStart w:id="34" w:name="_Toc134373940"/>
      <w:r w:rsidRPr="009D3151">
        <w:rPr>
          <w:rFonts w:ascii="Arial" w:hAnsi="Arial" w:cs="Arial"/>
        </w:rPr>
        <w:t>Catholic Hell Copied from Heathen Sources.</w:t>
      </w:r>
      <w:bookmarkEnd w:id="34"/>
    </w:p>
    <w:p w14:paraId="776BAB6D" w14:textId="77777777" w:rsidR="00496C2D" w:rsidRPr="009D3151" w:rsidRDefault="00091D96" w:rsidP="00DC0350">
      <w:pPr>
        <w:ind w:firstLine="720"/>
        <w:rPr>
          <w:rFonts w:ascii="Arial" w:hAnsi="Arial" w:cs="Arial"/>
        </w:rPr>
      </w:pPr>
      <w:r w:rsidRPr="009D3151">
        <w:rPr>
          <w:rFonts w:ascii="Arial" w:hAnsi="Arial" w:cs="Arial"/>
        </w:rPr>
        <w:t>Classic scholars know that the heathen hell was early copied by the Ca</w:t>
      </w:r>
      <w:r w:rsidR="00DC0350" w:rsidRPr="009D3151">
        <w:rPr>
          <w:rFonts w:ascii="Arial" w:hAnsi="Arial" w:cs="Arial"/>
        </w:rPr>
        <w:t xml:space="preserve">tholic </w:t>
      </w:r>
      <w:r w:rsidR="009A321E" w:rsidRPr="009D3151">
        <w:rPr>
          <w:rFonts w:ascii="Arial" w:hAnsi="Arial" w:cs="Arial"/>
        </w:rPr>
        <w:t>Church</w:t>
      </w:r>
      <w:r w:rsidR="00DC0350" w:rsidRPr="009D3151">
        <w:rPr>
          <w:rFonts w:ascii="Arial" w:hAnsi="Arial" w:cs="Arial"/>
        </w:rPr>
        <w:t xml:space="preserve">, and that almost </w:t>
      </w:r>
      <w:r w:rsidRPr="009D3151">
        <w:rPr>
          <w:rFonts w:ascii="Arial" w:hAnsi="Arial" w:cs="Arial"/>
        </w:rPr>
        <w:t xml:space="preserve">its entire details afterwards </w:t>
      </w:r>
      <w:proofErr w:type="gramStart"/>
      <w:r w:rsidRPr="009D3151">
        <w:rPr>
          <w:rFonts w:ascii="Arial" w:hAnsi="Arial" w:cs="Arial"/>
        </w:rPr>
        <w:t>entere</w:t>
      </w:r>
      <w:r w:rsidR="00DC0350" w:rsidRPr="009D3151">
        <w:rPr>
          <w:rFonts w:ascii="Arial" w:hAnsi="Arial" w:cs="Arial"/>
        </w:rPr>
        <w:t xml:space="preserve">d </w:t>
      </w:r>
      <w:r w:rsidRPr="009D3151">
        <w:rPr>
          <w:rFonts w:ascii="Arial" w:hAnsi="Arial" w:cs="Arial"/>
        </w:rPr>
        <w:t>into</w:t>
      </w:r>
      <w:proofErr w:type="gramEnd"/>
      <w:r w:rsidRPr="009D3151">
        <w:rPr>
          <w:rFonts w:ascii="Arial" w:hAnsi="Arial" w:cs="Arial"/>
        </w:rPr>
        <w:t xml:space="preserve"> t</w:t>
      </w:r>
      <w:r w:rsidR="00DC0350" w:rsidRPr="009D3151">
        <w:rPr>
          <w:rFonts w:ascii="Arial" w:hAnsi="Arial" w:cs="Arial"/>
        </w:rPr>
        <w:t>he creeds of Catholic and Pro</w:t>
      </w:r>
      <w:r w:rsidRPr="009D3151">
        <w:rPr>
          <w:rFonts w:ascii="Arial" w:hAnsi="Arial" w:cs="Arial"/>
        </w:rPr>
        <w:t>testant</w:t>
      </w:r>
      <w:r w:rsidR="00DC0350" w:rsidRPr="009D3151">
        <w:rPr>
          <w:rFonts w:ascii="Arial" w:hAnsi="Arial" w:cs="Arial"/>
        </w:rPr>
        <w:t xml:space="preserve"> churches up to a century ago. </w:t>
      </w:r>
      <w:r w:rsidRPr="009D3151">
        <w:rPr>
          <w:rFonts w:ascii="Arial" w:hAnsi="Arial" w:cs="Arial"/>
        </w:rPr>
        <w:t>An</w:t>
      </w:r>
      <w:r w:rsidR="00DC0350" w:rsidRPr="009D3151">
        <w:rPr>
          <w:rFonts w:ascii="Arial" w:hAnsi="Arial" w:cs="Arial"/>
        </w:rPr>
        <w:t>y reader may see this who will consult Pagan literature</w:t>
      </w:r>
      <w:r w:rsidR="00DC0350" w:rsidRPr="009D3151">
        <w:rPr>
          <w:rStyle w:val="FootnoteReference"/>
          <w:rFonts w:ascii="Arial" w:hAnsi="Arial" w:cs="Arial"/>
        </w:rPr>
        <w:footnoteReference w:id="118"/>
      </w:r>
      <w:r w:rsidR="00DC0350" w:rsidRPr="009D3151">
        <w:rPr>
          <w:rFonts w:ascii="Arial" w:hAnsi="Arial" w:cs="Arial"/>
        </w:rPr>
        <w:t xml:space="preserve"> and writers on the opinions </w:t>
      </w:r>
      <w:r w:rsidRPr="009D3151">
        <w:rPr>
          <w:rFonts w:ascii="Arial" w:hAnsi="Arial" w:cs="Arial"/>
        </w:rPr>
        <w:t xml:space="preserve">of the ancients. And </w:t>
      </w:r>
      <w:r w:rsidR="00DC0350" w:rsidRPr="009D3151">
        <w:rPr>
          <w:rFonts w:ascii="Arial" w:hAnsi="Arial" w:cs="Arial"/>
        </w:rPr>
        <w:t xml:space="preserve">not only this, but the heathen </w:t>
      </w:r>
      <w:r w:rsidRPr="009D3151">
        <w:rPr>
          <w:rFonts w:ascii="Arial" w:hAnsi="Arial" w:cs="Arial"/>
        </w:rPr>
        <w:t>writers declare tha</w:t>
      </w:r>
      <w:r w:rsidR="00DC0350" w:rsidRPr="009D3151">
        <w:rPr>
          <w:rFonts w:ascii="Arial" w:hAnsi="Arial" w:cs="Arial"/>
        </w:rPr>
        <w:t xml:space="preserve">t the doctrine was invented to </w:t>
      </w:r>
      <w:r w:rsidRPr="009D3151">
        <w:rPr>
          <w:rFonts w:ascii="Arial" w:hAnsi="Arial" w:cs="Arial"/>
        </w:rPr>
        <w:t>awe and control t</w:t>
      </w:r>
      <w:r w:rsidR="00DC0350" w:rsidRPr="009D3151">
        <w:rPr>
          <w:rFonts w:ascii="Arial" w:hAnsi="Arial" w:cs="Arial"/>
        </w:rPr>
        <w:t xml:space="preserve">he multitude. </w:t>
      </w:r>
    </w:p>
    <w:p w14:paraId="2570573A" w14:textId="77777777" w:rsidR="00496C2D" w:rsidRPr="009D3151" w:rsidRDefault="00DC0350" w:rsidP="00DC0350">
      <w:pPr>
        <w:ind w:firstLine="720"/>
        <w:rPr>
          <w:rFonts w:ascii="Arial" w:hAnsi="Arial" w:cs="Arial"/>
        </w:rPr>
      </w:pPr>
      <w:r w:rsidRPr="009D3151">
        <w:rPr>
          <w:rFonts w:ascii="Arial" w:hAnsi="Arial" w:cs="Arial"/>
        </w:rPr>
        <w:lastRenderedPageBreak/>
        <w:t>Polybius writes: “</w:t>
      </w:r>
      <w:r w:rsidR="00091D96" w:rsidRPr="009D3151">
        <w:rPr>
          <w:rFonts w:ascii="Arial" w:hAnsi="Arial" w:cs="Arial"/>
        </w:rPr>
        <w:t>Since the multit</w:t>
      </w:r>
      <w:r w:rsidRPr="009D3151">
        <w:rPr>
          <w:rFonts w:ascii="Arial" w:hAnsi="Arial" w:cs="Arial"/>
        </w:rPr>
        <w:t>ude is ever fickle</w:t>
      </w:r>
      <w:r w:rsidR="00496C2D" w:rsidRPr="009D3151">
        <w:rPr>
          <w:rFonts w:ascii="Arial" w:hAnsi="Arial" w:cs="Arial"/>
        </w:rPr>
        <w:t>…</w:t>
      </w:r>
      <w:r w:rsidRPr="009D3151">
        <w:rPr>
          <w:rFonts w:ascii="Arial" w:hAnsi="Arial" w:cs="Arial"/>
        </w:rPr>
        <w:t xml:space="preserve">there </w:t>
      </w:r>
      <w:r w:rsidR="00091D96" w:rsidRPr="009D3151">
        <w:rPr>
          <w:rFonts w:ascii="Arial" w:hAnsi="Arial" w:cs="Arial"/>
        </w:rPr>
        <w:t>is no other way to kee</w:t>
      </w:r>
      <w:r w:rsidRPr="009D3151">
        <w:rPr>
          <w:rFonts w:ascii="Arial" w:hAnsi="Arial" w:cs="Arial"/>
        </w:rPr>
        <w:t>p them in order but by fear of the invisible world</w:t>
      </w:r>
      <w:r w:rsidR="00091D96" w:rsidRPr="009D3151">
        <w:rPr>
          <w:rFonts w:ascii="Arial" w:hAnsi="Arial" w:cs="Arial"/>
        </w:rPr>
        <w:t>; on which account our ancesto</w:t>
      </w:r>
      <w:r w:rsidRPr="009D3151">
        <w:rPr>
          <w:rFonts w:ascii="Arial" w:hAnsi="Arial" w:cs="Arial"/>
        </w:rPr>
        <w:t xml:space="preserve">rs </w:t>
      </w:r>
      <w:r w:rsidR="00091D96" w:rsidRPr="009D3151">
        <w:rPr>
          <w:rFonts w:ascii="Arial" w:hAnsi="Arial" w:cs="Arial"/>
        </w:rPr>
        <w:t>seem to me to have acted judiciously when they contrived to bring int</w:t>
      </w:r>
      <w:r w:rsidRPr="009D3151">
        <w:rPr>
          <w:rFonts w:ascii="Arial" w:hAnsi="Arial" w:cs="Arial"/>
        </w:rPr>
        <w:t>o the popular belief these no</w:t>
      </w:r>
      <w:r w:rsidR="00091D96" w:rsidRPr="009D3151">
        <w:rPr>
          <w:rFonts w:ascii="Arial" w:hAnsi="Arial" w:cs="Arial"/>
        </w:rPr>
        <w:t>tions of the go</w:t>
      </w:r>
      <w:r w:rsidRPr="009D3151">
        <w:rPr>
          <w:rFonts w:ascii="Arial" w:hAnsi="Arial" w:cs="Arial"/>
        </w:rPr>
        <w:t xml:space="preserve">ds and of the infernal regions." </w:t>
      </w:r>
    </w:p>
    <w:p w14:paraId="57AE2B98" w14:textId="77777777" w:rsidR="0030275C" w:rsidRPr="009D3151" w:rsidRDefault="00DC0350" w:rsidP="00DC0350">
      <w:pPr>
        <w:ind w:firstLine="720"/>
        <w:rPr>
          <w:rFonts w:ascii="Arial" w:hAnsi="Arial" w:cs="Arial"/>
        </w:rPr>
      </w:pPr>
      <w:r w:rsidRPr="009D3151">
        <w:rPr>
          <w:rFonts w:ascii="Arial" w:hAnsi="Arial" w:cs="Arial"/>
        </w:rPr>
        <w:t>Sen</w:t>
      </w:r>
      <w:r w:rsidR="00091D96" w:rsidRPr="009D3151">
        <w:rPr>
          <w:rFonts w:ascii="Arial" w:hAnsi="Arial" w:cs="Arial"/>
        </w:rPr>
        <w:t xml:space="preserve">eca says: "Those </w:t>
      </w:r>
      <w:r w:rsidRPr="009D3151">
        <w:rPr>
          <w:rFonts w:ascii="Arial" w:hAnsi="Arial" w:cs="Arial"/>
        </w:rPr>
        <w:t xml:space="preserve">things which make the infernal </w:t>
      </w:r>
      <w:r w:rsidR="00091D96" w:rsidRPr="009D3151">
        <w:rPr>
          <w:rFonts w:ascii="Arial" w:hAnsi="Arial" w:cs="Arial"/>
        </w:rPr>
        <w:t>regions terrible, the darkness, the prison, the r</w:t>
      </w:r>
      <w:r w:rsidRPr="009D3151">
        <w:rPr>
          <w:rFonts w:ascii="Arial" w:hAnsi="Arial" w:cs="Arial"/>
        </w:rPr>
        <w:t xml:space="preserve">iver </w:t>
      </w:r>
      <w:r w:rsidR="00091D96" w:rsidRPr="009D3151">
        <w:rPr>
          <w:rFonts w:ascii="Arial" w:hAnsi="Arial" w:cs="Arial"/>
        </w:rPr>
        <w:t xml:space="preserve">of flaming fire, the </w:t>
      </w:r>
      <w:r w:rsidRPr="009D3151">
        <w:rPr>
          <w:rFonts w:ascii="Arial" w:hAnsi="Arial" w:cs="Arial"/>
        </w:rPr>
        <w:t xml:space="preserve">judgment seat, etc., are all a fable." </w:t>
      </w:r>
    </w:p>
    <w:p w14:paraId="45313C6E" w14:textId="77777777" w:rsidR="0030275C" w:rsidRPr="009D3151" w:rsidRDefault="00DC0350" w:rsidP="00DC0350">
      <w:pPr>
        <w:ind w:firstLine="720"/>
        <w:rPr>
          <w:rFonts w:ascii="Arial" w:hAnsi="Arial" w:cs="Arial"/>
        </w:rPr>
      </w:pPr>
      <w:r w:rsidRPr="009D3151">
        <w:rPr>
          <w:rFonts w:ascii="Arial" w:hAnsi="Arial" w:cs="Arial"/>
        </w:rPr>
        <w:t xml:space="preserve">Livy </w:t>
      </w:r>
      <w:r w:rsidR="00091D96" w:rsidRPr="009D3151">
        <w:rPr>
          <w:rFonts w:ascii="Arial" w:hAnsi="Arial" w:cs="Arial"/>
        </w:rPr>
        <w:t>declar</w:t>
      </w:r>
      <w:r w:rsidRPr="009D3151">
        <w:rPr>
          <w:rFonts w:ascii="Arial" w:hAnsi="Arial" w:cs="Arial"/>
        </w:rPr>
        <w:t xml:space="preserve">es that </w:t>
      </w:r>
      <w:proofErr w:type="spellStart"/>
      <w:r w:rsidRPr="009D3151">
        <w:rPr>
          <w:rFonts w:ascii="Arial" w:hAnsi="Arial" w:cs="Arial"/>
        </w:rPr>
        <w:t>Numa</w:t>
      </w:r>
      <w:proofErr w:type="spellEnd"/>
      <w:r w:rsidRPr="009D3151">
        <w:rPr>
          <w:rFonts w:ascii="Arial" w:hAnsi="Arial" w:cs="Arial"/>
        </w:rPr>
        <w:t xml:space="preserve"> invented the doctrine, “a most efficacious means of governing an </w:t>
      </w:r>
      <w:r w:rsidR="00091D96" w:rsidRPr="009D3151">
        <w:rPr>
          <w:rFonts w:ascii="Arial" w:hAnsi="Arial" w:cs="Arial"/>
        </w:rPr>
        <w:t>i</w:t>
      </w:r>
      <w:r w:rsidRPr="009D3151">
        <w:rPr>
          <w:rFonts w:ascii="Arial" w:hAnsi="Arial" w:cs="Arial"/>
        </w:rPr>
        <w:t xml:space="preserve">gnorant and barbarous populace.” </w:t>
      </w:r>
    </w:p>
    <w:p w14:paraId="58F642AF" w14:textId="4B5EF673" w:rsidR="0030275C" w:rsidRPr="009D3151" w:rsidRDefault="00DC0350" w:rsidP="00DC0350">
      <w:pPr>
        <w:ind w:firstLine="720"/>
        <w:rPr>
          <w:rFonts w:ascii="Arial" w:hAnsi="Arial" w:cs="Arial"/>
        </w:rPr>
      </w:pPr>
      <w:r w:rsidRPr="009D3151">
        <w:rPr>
          <w:rFonts w:ascii="Arial" w:hAnsi="Arial" w:cs="Arial"/>
        </w:rPr>
        <w:t>Strabo writes: “</w:t>
      </w:r>
      <w:r w:rsidR="00091D96" w:rsidRPr="009D3151">
        <w:rPr>
          <w:rFonts w:ascii="Arial" w:hAnsi="Arial" w:cs="Arial"/>
        </w:rPr>
        <w:t>The multitude are restrained from vice b</w:t>
      </w:r>
      <w:r w:rsidRPr="009D3151">
        <w:rPr>
          <w:rFonts w:ascii="Arial" w:hAnsi="Arial" w:cs="Arial"/>
        </w:rPr>
        <w:t>y the pun</w:t>
      </w:r>
      <w:r w:rsidR="00091D96" w:rsidRPr="009D3151">
        <w:rPr>
          <w:rFonts w:ascii="Arial" w:hAnsi="Arial" w:cs="Arial"/>
        </w:rPr>
        <w:t>ishments the gods are s</w:t>
      </w:r>
      <w:r w:rsidRPr="009D3151">
        <w:rPr>
          <w:rFonts w:ascii="Arial" w:hAnsi="Arial" w:cs="Arial"/>
        </w:rPr>
        <w:t>aid to inflict upon offenders</w:t>
      </w:r>
      <w:r w:rsidR="0030275C" w:rsidRPr="009D3151">
        <w:rPr>
          <w:rFonts w:ascii="Arial" w:hAnsi="Arial" w:cs="Arial"/>
        </w:rPr>
        <w:t>…</w:t>
      </w:r>
      <w:r w:rsidR="00091D96" w:rsidRPr="009D3151">
        <w:rPr>
          <w:rFonts w:ascii="Arial" w:hAnsi="Arial" w:cs="Arial"/>
        </w:rPr>
        <w:t>for it is imp</w:t>
      </w:r>
      <w:r w:rsidRPr="009D3151">
        <w:rPr>
          <w:rFonts w:ascii="Arial" w:hAnsi="Arial" w:cs="Arial"/>
        </w:rPr>
        <w:t xml:space="preserve">ossible to govern the crowd of </w:t>
      </w:r>
      <w:r w:rsidR="00091D96" w:rsidRPr="009D3151">
        <w:rPr>
          <w:rFonts w:ascii="Arial" w:hAnsi="Arial" w:cs="Arial"/>
        </w:rPr>
        <w:t xml:space="preserve">women and all the </w:t>
      </w:r>
      <w:r w:rsidRPr="009D3151">
        <w:rPr>
          <w:rFonts w:ascii="Arial" w:hAnsi="Arial" w:cs="Arial"/>
        </w:rPr>
        <w:t xml:space="preserve">common rabble by philosophical </w:t>
      </w:r>
      <w:r w:rsidR="00091D96" w:rsidRPr="009D3151">
        <w:rPr>
          <w:rFonts w:ascii="Arial" w:hAnsi="Arial" w:cs="Arial"/>
        </w:rPr>
        <w:t xml:space="preserve">reasoning: these things </w:t>
      </w:r>
      <w:r w:rsidRPr="009D3151">
        <w:rPr>
          <w:rFonts w:ascii="Arial" w:hAnsi="Arial" w:cs="Arial"/>
        </w:rPr>
        <w:t xml:space="preserve">the legislators used as </w:t>
      </w:r>
      <w:proofErr w:type="gramStart"/>
      <w:r w:rsidRPr="009D3151">
        <w:rPr>
          <w:rFonts w:ascii="Arial" w:hAnsi="Arial" w:cs="Arial"/>
        </w:rPr>
        <w:t>scare-</w:t>
      </w:r>
      <w:r w:rsidR="00091D96" w:rsidRPr="009D3151">
        <w:rPr>
          <w:rFonts w:ascii="Arial" w:hAnsi="Arial" w:cs="Arial"/>
        </w:rPr>
        <w:t>crows</w:t>
      </w:r>
      <w:proofErr w:type="gramEnd"/>
      <w:r w:rsidR="00091D96" w:rsidRPr="009D3151">
        <w:rPr>
          <w:rFonts w:ascii="Arial" w:hAnsi="Arial" w:cs="Arial"/>
        </w:rPr>
        <w:t xml:space="preserve"> to terrify the childish mu</w:t>
      </w:r>
      <w:r w:rsidRPr="009D3151">
        <w:rPr>
          <w:rFonts w:ascii="Arial" w:hAnsi="Arial" w:cs="Arial"/>
        </w:rPr>
        <w:t>ltitude.</w:t>
      </w:r>
      <w:r w:rsidR="00FE4790" w:rsidRPr="009D3151">
        <w:rPr>
          <w:rFonts w:ascii="Arial" w:hAnsi="Arial" w:cs="Arial"/>
        </w:rPr>
        <w:t>”</w:t>
      </w:r>
    </w:p>
    <w:p w14:paraId="0D68C9CA" w14:textId="0B51C46B" w:rsidR="00DC0350" w:rsidRPr="009D3151" w:rsidRDefault="00DC0350" w:rsidP="00DC0350">
      <w:pPr>
        <w:ind w:firstLine="720"/>
        <w:rPr>
          <w:rFonts w:ascii="Arial" w:hAnsi="Arial" w:cs="Arial"/>
        </w:rPr>
      </w:pPr>
      <w:r w:rsidRPr="009D3151">
        <w:rPr>
          <w:rFonts w:ascii="Arial" w:hAnsi="Arial" w:cs="Arial"/>
        </w:rPr>
        <w:t xml:space="preserve">Similar </w:t>
      </w:r>
      <w:r w:rsidR="00091D96" w:rsidRPr="009D3151">
        <w:rPr>
          <w:rFonts w:ascii="Arial" w:hAnsi="Arial" w:cs="Arial"/>
        </w:rPr>
        <w:t>language is fou</w:t>
      </w:r>
      <w:r w:rsidRPr="009D3151">
        <w:rPr>
          <w:rFonts w:ascii="Arial" w:hAnsi="Arial" w:cs="Arial"/>
        </w:rPr>
        <w:t xml:space="preserve">nd in Dionysius Halicarnassus, </w:t>
      </w:r>
      <w:r w:rsidR="00091D96" w:rsidRPr="009D3151">
        <w:rPr>
          <w:rFonts w:ascii="Arial" w:hAnsi="Arial" w:cs="Arial"/>
        </w:rPr>
        <w:t>Plato, and other wr</w:t>
      </w:r>
      <w:r w:rsidRPr="009D3151">
        <w:rPr>
          <w:rFonts w:ascii="Arial" w:hAnsi="Arial" w:cs="Arial"/>
        </w:rPr>
        <w:t xml:space="preserve">iters. History records nothing </w:t>
      </w:r>
      <w:r w:rsidR="00091D96" w:rsidRPr="009D3151">
        <w:rPr>
          <w:rFonts w:ascii="Arial" w:hAnsi="Arial" w:cs="Arial"/>
        </w:rPr>
        <w:t>more distinctly</w:t>
      </w:r>
      <w:r w:rsidRPr="009D3151">
        <w:rPr>
          <w:rFonts w:ascii="Arial" w:hAnsi="Arial" w:cs="Arial"/>
        </w:rPr>
        <w:t xml:space="preserve"> than that the Greek and Roman </w:t>
      </w:r>
      <w:r w:rsidR="00091D96" w:rsidRPr="009D3151">
        <w:rPr>
          <w:rFonts w:ascii="Arial" w:hAnsi="Arial" w:cs="Arial"/>
        </w:rPr>
        <w:t>Pagans borrowed of t</w:t>
      </w:r>
      <w:r w:rsidRPr="009D3151">
        <w:rPr>
          <w:rFonts w:ascii="Arial" w:hAnsi="Arial" w:cs="Arial"/>
        </w:rPr>
        <w:t xml:space="preserve">he Egyptians, and that some of </w:t>
      </w:r>
      <w:r w:rsidR="00091D96" w:rsidRPr="009D3151">
        <w:rPr>
          <w:rFonts w:ascii="Arial" w:hAnsi="Arial" w:cs="Arial"/>
        </w:rPr>
        <w:t>the early Christians unconsciously absor</w:t>
      </w:r>
      <w:r w:rsidRPr="009D3151">
        <w:rPr>
          <w:rFonts w:ascii="Arial" w:hAnsi="Arial" w:cs="Arial"/>
        </w:rPr>
        <w:t>bed, or studi</w:t>
      </w:r>
      <w:r w:rsidR="00091D96" w:rsidRPr="009D3151">
        <w:rPr>
          <w:rFonts w:ascii="Arial" w:hAnsi="Arial" w:cs="Arial"/>
        </w:rPr>
        <w:t>ously appropriated, t</w:t>
      </w:r>
      <w:r w:rsidRPr="009D3151">
        <w:rPr>
          <w:rFonts w:ascii="Arial" w:hAnsi="Arial" w:cs="Arial"/>
        </w:rPr>
        <w:t xml:space="preserve">he doctrines of the Egyptians, </w:t>
      </w:r>
      <w:r w:rsidR="00091D96" w:rsidRPr="009D3151">
        <w:rPr>
          <w:rFonts w:ascii="Arial" w:hAnsi="Arial" w:cs="Arial"/>
        </w:rPr>
        <w:t xml:space="preserve">Greeks and Romans </w:t>
      </w:r>
      <w:r w:rsidRPr="009D3151">
        <w:rPr>
          <w:rFonts w:ascii="Arial" w:hAnsi="Arial" w:cs="Arial"/>
        </w:rPr>
        <w:t>concerning post-mortem punish</w:t>
      </w:r>
      <w:r w:rsidR="00091D96" w:rsidRPr="009D3151">
        <w:rPr>
          <w:rFonts w:ascii="Arial" w:hAnsi="Arial" w:cs="Arial"/>
        </w:rPr>
        <w:t>ment</w:t>
      </w:r>
      <w:r w:rsidRPr="009D3151">
        <w:rPr>
          <w:rFonts w:ascii="Arial" w:hAnsi="Arial" w:cs="Arial"/>
        </w:rPr>
        <w:t xml:space="preserve">, and gradually corrupted the </w:t>
      </w:r>
      <w:r w:rsidR="00FE4790" w:rsidRPr="009D3151">
        <w:rPr>
          <w:rFonts w:ascii="Arial" w:hAnsi="Arial" w:cs="Arial"/>
        </w:rPr>
        <w:t>“</w:t>
      </w:r>
      <w:r w:rsidRPr="009D3151">
        <w:rPr>
          <w:rFonts w:ascii="Arial" w:hAnsi="Arial" w:cs="Arial"/>
        </w:rPr>
        <w:t xml:space="preserve">simplicity that </w:t>
      </w:r>
      <w:r w:rsidR="00091D96" w:rsidRPr="009D3151">
        <w:rPr>
          <w:rFonts w:ascii="Arial" w:hAnsi="Arial" w:cs="Arial"/>
        </w:rPr>
        <w:t>is in Christ</w:t>
      </w:r>
      <w:r w:rsidR="00FE4790" w:rsidRPr="009D3151">
        <w:rPr>
          <w:rFonts w:ascii="Arial" w:hAnsi="Arial" w:cs="Arial"/>
        </w:rPr>
        <w:t>”</w:t>
      </w:r>
      <w:r w:rsidRPr="009D3151">
        <w:rPr>
          <w:rStyle w:val="FootnoteReference"/>
          <w:rFonts w:ascii="Arial" w:hAnsi="Arial" w:cs="Arial"/>
        </w:rPr>
        <w:footnoteReference w:id="119"/>
      </w:r>
      <w:r w:rsidRPr="009D3151">
        <w:rPr>
          <w:rFonts w:ascii="Arial" w:hAnsi="Arial" w:cs="Arial"/>
        </w:rPr>
        <w:t xml:space="preserve"> </w:t>
      </w:r>
      <w:r w:rsidR="00091D96" w:rsidRPr="009D3151">
        <w:rPr>
          <w:rFonts w:ascii="Arial" w:hAnsi="Arial" w:cs="Arial"/>
        </w:rPr>
        <w:t>by the in</w:t>
      </w:r>
      <w:r w:rsidRPr="009D3151">
        <w:rPr>
          <w:rFonts w:ascii="Arial" w:hAnsi="Arial" w:cs="Arial"/>
        </w:rPr>
        <w:t xml:space="preserve">ventions of antiquity, as from </w:t>
      </w:r>
      <w:r w:rsidR="00091D96" w:rsidRPr="009D3151">
        <w:rPr>
          <w:rFonts w:ascii="Arial" w:hAnsi="Arial" w:cs="Arial"/>
        </w:rPr>
        <w:t>the same sources the Jews a</w:t>
      </w:r>
      <w:r w:rsidRPr="009D3151">
        <w:rPr>
          <w:rFonts w:ascii="Arial" w:hAnsi="Arial" w:cs="Arial"/>
        </w:rPr>
        <w:t xml:space="preserve">t the time of Christ had </w:t>
      </w:r>
      <w:r w:rsidR="00091D96" w:rsidRPr="009D3151">
        <w:rPr>
          <w:rFonts w:ascii="Arial" w:hAnsi="Arial" w:cs="Arial"/>
        </w:rPr>
        <w:t>alre</w:t>
      </w:r>
      <w:r w:rsidRPr="009D3151">
        <w:rPr>
          <w:rFonts w:ascii="Arial" w:hAnsi="Arial" w:cs="Arial"/>
        </w:rPr>
        <w:t>ady corrupted their religion.</w:t>
      </w:r>
      <w:r w:rsidRPr="009D3151">
        <w:rPr>
          <w:rStyle w:val="FootnoteReference"/>
          <w:rFonts w:ascii="Arial" w:hAnsi="Arial" w:cs="Arial"/>
        </w:rPr>
        <w:footnoteReference w:id="120"/>
      </w:r>
      <w:r w:rsidRPr="009D3151">
        <w:rPr>
          <w:rFonts w:ascii="Arial" w:hAnsi="Arial" w:cs="Arial"/>
        </w:rPr>
        <w:t xml:space="preserve"> What more nat</w:t>
      </w:r>
      <w:r w:rsidR="00091D96" w:rsidRPr="009D3151">
        <w:rPr>
          <w:rFonts w:ascii="Arial" w:hAnsi="Arial" w:cs="Arial"/>
        </w:rPr>
        <w:t>ural than that the smal</w:t>
      </w:r>
      <w:r w:rsidRPr="009D3151">
        <w:rPr>
          <w:rFonts w:ascii="Arial" w:hAnsi="Arial" w:cs="Arial"/>
        </w:rPr>
        <w:t xml:space="preserve">l reservoir of Christian truth </w:t>
      </w:r>
      <w:r w:rsidR="00091D96" w:rsidRPr="009D3151">
        <w:rPr>
          <w:rFonts w:ascii="Arial" w:hAnsi="Arial" w:cs="Arial"/>
        </w:rPr>
        <w:t>should be contaminated</w:t>
      </w:r>
      <w:r w:rsidRPr="009D3151">
        <w:rPr>
          <w:rFonts w:ascii="Arial" w:hAnsi="Arial" w:cs="Arial"/>
        </w:rPr>
        <w:t xml:space="preserve"> by the opinions that converts </w:t>
      </w:r>
      <w:r w:rsidR="00091D96" w:rsidRPr="009D3151">
        <w:rPr>
          <w:rFonts w:ascii="Arial" w:hAnsi="Arial" w:cs="Arial"/>
        </w:rPr>
        <w:t>from all these source</w:t>
      </w:r>
      <w:r w:rsidRPr="009D3151">
        <w:rPr>
          <w:rFonts w:ascii="Arial" w:hAnsi="Arial" w:cs="Arial"/>
        </w:rPr>
        <w:t xml:space="preserve">s brought with them into their </w:t>
      </w:r>
      <w:r w:rsidR="00091D96" w:rsidRPr="009D3151">
        <w:rPr>
          <w:rFonts w:ascii="Arial" w:hAnsi="Arial" w:cs="Arial"/>
        </w:rPr>
        <w:t>new religion at first</w:t>
      </w:r>
      <w:r w:rsidRPr="009D3151">
        <w:rPr>
          <w:rFonts w:ascii="Arial" w:hAnsi="Arial" w:cs="Arial"/>
        </w:rPr>
        <w:t>, and later that the Roman Cath</w:t>
      </w:r>
      <w:r w:rsidR="00091D96" w:rsidRPr="009D3151">
        <w:rPr>
          <w:rFonts w:ascii="Arial" w:hAnsi="Arial" w:cs="Arial"/>
        </w:rPr>
        <w:t xml:space="preserve">olic priests and Pagan legislators should seize them as engines of power </w:t>
      </w:r>
      <w:r w:rsidRPr="009D3151">
        <w:rPr>
          <w:rFonts w:ascii="Arial" w:hAnsi="Arial" w:cs="Arial"/>
        </w:rPr>
        <w:t xml:space="preserve">by which to control the world? </w:t>
      </w:r>
    </w:p>
    <w:p w14:paraId="6F7C52F2" w14:textId="77777777" w:rsidR="0030275C" w:rsidRPr="009D3151" w:rsidRDefault="00091D96" w:rsidP="00DC0350">
      <w:pPr>
        <w:ind w:firstLine="720"/>
        <w:rPr>
          <w:rFonts w:ascii="Arial" w:hAnsi="Arial" w:cs="Arial"/>
        </w:rPr>
      </w:pPr>
      <w:proofErr w:type="spellStart"/>
      <w:r w:rsidRPr="009D3151">
        <w:rPr>
          <w:rFonts w:ascii="Arial" w:hAnsi="Arial" w:cs="Arial"/>
        </w:rPr>
        <w:t>Co</w:t>
      </w:r>
      <w:r w:rsidR="00DC0350" w:rsidRPr="009D3151">
        <w:rPr>
          <w:rFonts w:ascii="Arial" w:hAnsi="Arial" w:cs="Arial"/>
        </w:rPr>
        <w:t>querel</w:t>
      </w:r>
      <w:proofErr w:type="spellEnd"/>
      <w:r w:rsidRPr="009D3151">
        <w:rPr>
          <w:rFonts w:ascii="Arial" w:hAnsi="Arial" w:cs="Arial"/>
        </w:rPr>
        <w:t xml:space="preserve"> describ</w:t>
      </w:r>
      <w:r w:rsidR="00DC0350" w:rsidRPr="009D3151">
        <w:rPr>
          <w:rFonts w:ascii="Arial" w:hAnsi="Arial" w:cs="Arial"/>
        </w:rPr>
        <w:t xml:space="preserve">es the effect of the irruption </w:t>
      </w:r>
      <w:r w:rsidRPr="009D3151">
        <w:rPr>
          <w:rFonts w:ascii="Arial" w:hAnsi="Arial" w:cs="Arial"/>
        </w:rPr>
        <w:t>of Pagans into the</w:t>
      </w:r>
      <w:r w:rsidR="00DC0350" w:rsidRPr="009D3151">
        <w:rPr>
          <w:rFonts w:ascii="Arial" w:hAnsi="Arial" w:cs="Arial"/>
        </w:rPr>
        <w:t xml:space="preserve"> early Christian church: "The, </w:t>
      </w:r>
      <w:r w:rsidRPr="009D3151">
        <w:rPr>
          <w:rFonts w:ascii="Arial" w:hAnsi="Arial" w:cs="Arial"/>
        </w:rPr>
        <w:t>at first, gradual entran</w:t>
      </w:r>
      <w:r w:rsidR="00DC0350" w:rsidRPr="009D3151">
        <w:rPr>
          <w:rFonts w:ascii="Arial" w:hAnsi="Arial" w:cs="Arial"/>
        </w:rPr>
        <w:t xml:space="preserve">ce and soon rapid irruption of </w:t>
      </w:r>
      <w:r w:rsidRPr="009D3151">
        <w:rPr>
          <w:rFonts w:ascii="Arial" w:hAnsi="Arial" w:cs="Arial"/>
        </w:rPr>
        <w:t>an idolatrous multitude into the bosom of Christi</w:t>
      </w:r>
      <w:r w:rsidR="00DC0350" w:rsidRPr="009D3151">
        <w:rPr>
          <w:rFonts w:ascii="Arial" w:hAnsi="Arial" w:cs="Arial"/>
        </w:rPr>
        <w:t>an</w:t>
      </w:r>
      <w:r w:rsidRPr="009D3151">
        <w:rPr>
          <w:rFonts w:ascii="Arial" w:hAnsi="Arial" w:cs="Arial"/>
        </w:rPr>
        <w:t>ity was not effected w</w:t>
      </w:r>
      <w:r w:rsidR="00DC0350" w:rsidRPr="009D3151">
        <w:rPr>
          <w:rFonts w:ascii="Arial" w:hAnsi="Arial" w:cs="Arial"/>
        </w:rPr>
        <w:t xml:space="preserve">ithout detriment to the truth. </w:t>
      </w:r>
      <w:r w:rsidRPr="009D3151">
        <w:rPr>
          <w:rFonts w:ascii="Arial" w:hAnsi="Arial" w:cs="Arial"/>
        </w:rPr>
        <w:t>The Christianity of Jesu</w:t>
      </w:r>
      <w:r w:rsidR="00DC0350" w:rsidRPr="009D3151">
        <w:rPr>
          <w:rFonts w:ascii="Arial" w:hAnsi="Arial" w:cs="Arial"/>
        </w:rPr>
        <w:t xml:space="preserve">s was too lofty, too pure, for </w:t>
      </w:r>
      <w:r w:rsidRPr="009D3151">
        <w:rPr>
          <w:rFonts w:ascii="Arial" w:hAnsi="Arial" w:cs="Arial"/>
        </w:rPr>
        <w:t>this multitude escap</w:t>
      </w:r>
      <w:r w:rsidR="00DC0350" w:rsidRPr="009D3151">
        <w:rPr>
          <w:rFonts w:ascii="Arial" w:hAnsi="Arial" w:cs="Arial"/>
        </w:rPr>
        <w:t xml:space="preserve">ed from the degrading cults of </w:t>
      </w:r>
      <w:r w:rsidRPr="009D3151">
        <w:rPr>
          <w:rFonts w:ascii="Arial" w:hAnsi="Arial" w:cs="Arial"/>
        </w:rPr>
        <w:t>Olympus. The P</w:t>
      </w:r>
      <w:r w:rsidR="00DC0350" w:rsidRPr="009D3151">
        <w:rPr>
          <w:rFonts w:ascii="Arial" w:hAnsi="Arial" w:cs="Arial"/>
        </w:rPr>
        <w:t xml:space="preserve">agans were not able to enter </w:t>
      </w:r>
      <w:proofErr w:type="spellStart"/>
      <w:r w:rsidR="00DC0350" w:rsidRPr="009D3151">
        <w:rPr>
          <w:rFonts w:ascii="Arial" w:hAnsi="Arial" w:cs="Arial"/>
          <w:i/>
        </w:rPr>
        <w:t>en</w:t>
      </w:r>
      <w:proofErr w:type="spellEnd"/>
      <w:r w:rsidR="00DC0350" w:rsidRPr="009D3151">
        <w:rPr>
          <w:rFonts w:ascii="Arial" w:hAnsi="Arial" w:cs="Arial"/>
          <w:i/>
        </w:rPr>
        <w:t xml:space="preserve"> </w:t>
      </w:r>
      <w:r w:rsidRPr="009D3151">
        <w:rPr>
          <w:rFonts w:ascii="Arial" w:hAnsi="Arial" w:cs="Arial"/>
          <w:i/>
        </w:rPr>
        <w:t>masse</w:t>
      </w:r>
      <w:r w:rsidRPr="009D3151">
        <w:rPr>
          <w:rFonts w:ascii="Arial" w:hAnsi="Arial" w:cs="Arial"/>
        </w:rPr>
        <w:t xml:space="preserve"> into the church without bringing to it their habits, their t</w:t>
      </w:r>
      <w:r w:rsidR="00DC0350" w:rsidRPr="009D3151">
        <w:rPr>
          <w:rFonts w:ascii="Arial" w:hAnsi="Arial" w:cs="Arial"/>
        </w:rPr>
        <w:t>astes, and some of their ideas."</w:t>
      </w:r>
      <w:r w:rsidR="00DC0350" w:rsidRPr="009D3151">
        <w:rPr>
          <w:rStyle w:val="FootnoteReference"/>
          <w:rFonts w:ascii="Arial" w:hAnsi="Arial" w:cs="Arial"/>
        </w:rPr>
        <w:footnoteReference w:id="121"/>
      </w:r>
      <w:r w:rsidR="00DC0350" w:rsidRPr="009D3151">
        <w:rPr>
          <w:rFonts w:ascii="Arial" w:hAnsi="Arial" w:cs="Arial"/>
        </w:rPr>
        <w:t xml:space="preserve"> </w:t>
      </w:r>
    </w:p>
    <w:p w14:paraId="4B52255A" w14:textId="77777777" w:rsidR="0030275C" w:rsidRPr="009D3151" w:rsidRDefault="00DC0350" w:rsidP="00DC0350">
      <w:pPr>
        <w:ind w:firstLine="720"/>
        <w:rPr>
          <w:rFonts w:ascii="Arial" w:hAnsi="Arial" w:cs="Arial"/>
        </w:rPr>
      </w:pPr>
      <w:proofErr w:type="spellStart"/>
      <w:r w:rsidRPr="009D3151">
        <w:rPr>
          <w:rFonts w:ascii="Arial" w:hAnsi="Arial" w:cs="Arial"/>
        </w:rPr>
        <w:t>Milman</w:t>
      </w:r>
      <w:proofErr w:type="spellEnd"/>
      <w:r w:rsidRPr="009D3151">
        <w:rPr>
          <w:rFonts w:ascii="Arial" w:hAnsi="Arial" w:cs="Arial"/>
        </w:rPr>
        <w:t xml:space="preserve"> and Neander think</w:t>
      </w:r>
      <w:r w:rsidRPr="009D3151">
        <w:rPr>
          <w:rStyle w:val="FootnoteReference"/>
          <w:rFonts w:ascii="Arial" w:hAnsi="Arial" w:cs="Arial"/>
        </w:rPr>
        <w:footnoteReference w:id="122"/>
      </w:r>
      <w:r w:rsidR="00091D96" w:rsidRPr="009D3151">
        <w:rPr>
          <w:rFonts w:ascii="Arial" w:hAnsi="Arial" w:cs="Arial"/>
        </w:rPr>
        <w:t xml:space="preserve"> that old Jewish prejudices could not be extirpat</w:t>
      </w:r>
      <w:r w:rsidRPr="009D3151">
        <w:rPr>
          <w:rFonts w:ascii="Arial" w:hAnsi="Arial" w:cs="Arial"/>
        </w:rPr>
        <w:t>ed in the proselytes of the in</w:t>
      </w:r>
      <w:r w:rsidR="00091D96" w:rsidRPr="009D3151">
        <w:rPr>
          <w:rFonts w:ascii="Arial" w:hAnsi="Arial" w:cs="Arial"/>
        </w:rPr>
        <w:t xml:space="preserve">fant church, and that latent Judaism lurked in it and was continued into the darker ages. </w:t>
      </w:r>
    </w:p>
    <w:p w14:paraId="40D37E1B" w14:textId="77777777" w:rsidR="0030275C" w:rsidRPr="009D3151" w:rsidRDefault="00091D96" w:rsidP="00DC0350">
      <w:pPr>
        <w:ind w:firstLine="720"/>
        <w:rPr>
          <w:rFonts w:ascii="Arial" w:hAnsi="Arial" w:cs="Arial"/>
        </w:rPr>
      </w:pPr>
      <w:r w:rsidRPr="009D3151">
        <w:rPr>
          <w:rFonts w:ascii="Arial" w:hAnsi="Arial" w:cs="Arial"/>
        </w:rPr>
        <w:t>Chrysostom complains that the Christians of his time (the Fourth Cent</w:t>
      </w:r>
      <w:r w:rsidR="00DC0350" w:rsidRPr="009D3151">
        <w:rPr>
          <w:rFonts w:ascii="Arial" w:hAnsi="Arial" w:cs="Arial"/>
        </w:rPr>
        <w:t xml:space="preserve">ury) were "half Jews." </w:t>
      </w:r>
    </w:p>
    <w:p w14:paraId="5FE41DBC" w14:textId="5AE8F42B" w:rsidR="0030275C" w:rsidRPr="009D3151" w:rsidRDefault="00DC0350" w:rsidP="00DC0350">
      <w:pPr>
        <w:ind w:firstLine="720"/>
        <w:rPr>
          <w:rFonts w:ascii="Arial" w:hAnsi="Arial" w:cs="Arial"/>
        </w:rPr>
      </w:pPr>
      <w:r w:rsidRPr="009D3151">
        <w:rPr>
          <w:rFonts w:ascii="Arial" w:hAnsi="Arial" w:cs="Arial"/>
        </w:rPr>
        <w:t>Enfield</w:t>
      </w:r>
      <w:r w:rsidRPr="009D3151">
        <w:rPr>
          <w:rStyle w:val="FootnoteReference"/>
          <w:rFonts w:ascii="Arial" w:hAnsi="Arial" w:cs="Arial"/>
        </w:rPr>
        <w:footnoteReference w:id="123"/>
      </w:r>
      <w:r w:rsidR="00091D96" w:rsidRPr="009D3151">
        <w:rPr>
          <w:rFonts w:ascii="Arial" w:hAnsi="Arial" w:cs="Arial"/>
        </w:rPr>
        <w:t xml:space="preserve"> declares that converts from the sch</w:t>
      </w:r>
      <w:r w:rsidRPr="009D3151">
        <w:rPr>
          <w:rFonts w:ascii="Arial" w:hAnsi="Arial" w:cs="Arial"/>
        </w:rPr>
        <w:t>ools of Pagan philosophy inter</w:t>
      </w:r>
      <w:r w:rsidR="00091D96" w:rsidRPr="009D3151">
        <w:rPr>
          <w:rFonts w:ascii="Arial" w:hAnsi="Arial" w:cs="Arial"/>
        </w:rPr>
        <w:t>wove their old errors w</w:t>
      </w:r>
      <w:r w:rsidRPr="009D3151">
        <w:rPr>
          <w:rFonts w:ascii="Arial" w:hAnsi="Arial" w:cs="Arial"/>
        </w:rPr>
        <w:t>ith the simple truths of Christianity until “</w:t>
      </w:r>
      <w:r w:rsidR="00091D96" w:rsidRPr="009D3151">
        <w:rPr>
          <w:rFonts w:ascii="Arial" w:hAnsi="Arial" w:cs="Arial"/>
        </w:rPr>
        <w:t>heathen and Christian doctrines were still more intimately blended</w:t>
      </w:r>
      <w:r w:rsidR="0030275C" w:rsidRPr="009D3151">
        <w:rPr>
          <w:rFonts w:ascii="Arial" w:hAnsi="Arial" w:cs="Arial"/>
        </w:rPr>
        <w:t>…</w:t>
      </w:r>
      <w:r w:rsidR="00091D96" w:rsidRPr="009D3151">
        <w:rPr>
          <w:rFonts w:ascii="Arial" w:hAnsi="Arial" w:cs="Arial"/>
        </w:rPr>
        <w:t>and both were almost entirely los</w:t>
      </w:r>
      <w:r w:rsidRPr="009D3151">
        <w:rPr>
          <w:rFonts w:ascii="Arial" w:hAnsi="Arial" w:cs="Arial"/>
        </w:rPr>
        <w:t>t in the thick clouds of ignor</w:t>
      </w:r>
      <w:r w:rsidR="00091D96" w:rsidRPr="009D3151">
        <w:rPr>
          <w:rFonts w:ascii="Arial" w:hAnsi="Arial" w:cs="Arial"/>
        </w:rPr>
        <w:t xml:space="preserve">ance and </w:t>
      </w:r>
      <w:r w:rsidR="00091D96" w:rsidRPr="009D3151">
        <w:rPr>
          <w:rFonts w:ascii="Arial" w:hAnsi="Arial" w:cs="Arial"/>
        </w:rPr>
        <w:lastRenderedPageBreak/>
        <w:t>barbarism which covered the earth</w:t>
      </w:r>
      <w:r w:rsidR="0030275C" w:rsidRPr="009D3151">
        <w:rPr>
          <w:rFonts w:ascii="Arial" w:hAnsi="Arial" w:cs="Arial"/>
        </w:rPr>
        <w:t>….</w:t>
      </w:r>
      <w:r w:rsidR="00FE4790" w:rsidRPr="009D3151">
        <w:rPr>
          <w:rFonts w:ascii="Arial" w:hAnsi="Arial" w:cs="Arial"/>
        </w:rPr>
        <w:t xml:space="preserve"> </w:t>
      </w:r>
      <w:r w:rsidR="0030275C" w:rsidRPr="009D3151">
        <w:rPr>
          <w:rFonts w:ascii="Arial" w:hAnsi="Arial" w:cs="Arial"/>
        </w:rPr>
        <w:t>The</w:t>
      </w:r>
      <w:r w:rsidR="00091D96" w:rsidRPr="009D3151">
        <w:rPr>
          <w:rFonts w:ascii="Arial" w:hAnsi="Arial" w:cs="Arial"/>
        </w:rPr>
        <w:t xml:space="preserve"> fathers of th</w:t>
      </w:r>
      <w:r w:rsidRPr="009D3151">
        <w:rPr>
          <w:rFonts w:ascii="Arial" w:hAnsi="Arial" w:cs="Arial"/>
        </w:rPr>
        <w:t>e church departed from the sim</w:t>
      </w:r>
      <w:r w:rsidR="00091D96" w:rsidRPr="009D3151">
        <w:rPr>
          <w:rFonts w:ascii="Arial" w:hAnsi="Arial" w:cs="Arial"/>
        </w:rPr>
        <w:t xml:space="preserve">plicity of the apostolic church and corrupted the </w:t>
      </w:r>
      <w:r w:rsidRPr="009D3151">
        <w:rPr>
          <w:rFonts w:ascii="Arial" w:hAnsi="Arial" w:cs="Arial"/>
        </w:rPr>
        <w:t>purity of the Christian faith.</w:t>
      </w:r>
      <w:r w:rsidR="00091D96" w:rsidRPr="009D3151">
        <w:rPr>
          <w:rFonts w:ascii="Arial" w:hAnsi="Arial" w:cs="Arial"/>
        </w:rPr>
        <w:t xml:space="preserve">" </w:t>
      </w:r>
    </w:p>
    <w:p w14:paraId="68F065E6" w14:textId="35EBF169" w:rsidR="0030275C" w:rsidRPr="009D3151" w:rsidRDefault="00091D96" w:rsidP="00DC0350">
      <w:pPr>
        <w:ind w:firstLine="720"/>
        <w:rPr>
          <w:rFonts w:ascii="Arial" w:hAnsi="Arial" w:cs="Arial"/>
        </w:rPr>
      </w:pPr>
      <w:r w:rsidRPr="009D3151">
        <w:rPr>
          <w:rFonts w:ascii="Arial" w:hAnsi="Arial" w:cs="Arial"/>
        </w:rPr>
        <w:t>Hagenbach</w:t>
      </w:r>
      <w:r w:rsidRPr="009D3151">
        <w:rPr>
          <w:rFonts w:ascii="Arial" w:hAnsi="Arial" w:cs="Arial"/>
          <w:b/>
          <w:bCs/>
        </w:rPr>
        <w:t xml:space="preserve"> </w:t>
      </w:r>
      <w:r w:rsidRPr="009D3151">
        <w:rPr>
          <w:rFonts w:ascii="Arial" w:hAnsi="Arial" w:cs="Arial"/>
        </w:rPr>
        <w:t xml:space="preserve">reminds </w:t>
      </w:r>
      <w:r w:rsidR="00DC0350" w:rsidRPr="009D3151">
        <w:rPr>
          <w:rFonts w:ascii="Arial" w:hAnsi="Arial" w:cs="Arial"/>
        </w:rPr>
        <w:t>us that</w:t>
      </w:r>
      <w:r w:rsidR="00DC0350" w:rsidRPr="009D3151">
        <w:rPr>
          <w:rStyle w:val="FootnoteReference"/>
          <w:rFonts w:ascii="Arial" w:hAnsi="Arial" w:cs="Arial"/>
        </w:rPr>
        <w:footnoteReference w:id="124"/>
      </w:r>
      <w:r w:rsidR="00DC0350" w:rsidRPr="009D3151">
        <w:rPr>
          <w:rFonts w:ascii="Arial" w:hAnsi="Arial" w:cs="Arial"/>
        </w:rPr>
        <w:t xml:space="preserve"> "</w:t>
      </w:r>
      <w:r w:rsidRPr="009D3151">
        <w:rPr>
          <w:rFonts w:ascii="Arial" w:hAnsi="Arial" w:cs="Arial"/>
        </w:rPr>
        <w:t>There</w:t>
      </w:r>
      <w:r w:rsidR="00DC0350" w:rsidRPr="009D3151">
        <w:rPr>
          <w:rFonts w:ascii="Arial" w:hAnsi="Arial" w:cs="Arial"/>
        </w:rPr>
        <w:t xml:space="preserve"> were two errors which the new</w:t>
      </w:r>
      <w:r w:rsidRPr="009D3151">
        <w:rPr>
          <w:rFonts w:ascii="Arial" w:hAnsi="Arial" w:cs="Arial"/>
        </w:rPr>
        <w:t>born Christianity had to guard against if it was not to lose its peculiar religious features and disappear in one of the already ex</w:t>
      </w:r>
      <w:r w:rsidR="00DC0350" w:rsidRPr="009D3151">
        <w:rPr>
          <w:rFonts w:ascii="Arial" w:hAnsi="Arial" w:cs="Arial"/>
        </w:rPr>
        <w:t>isting religions: against a re</w:t>
      </w:r>
      <w:r w:rsidRPr="009D3151">
        <w:rPr>
          <w:rFonts w:ascii="Arial" w:hAnsi="Arial" w:cs="Arial"/>
        </w:rPr>
        <w:t>lapse into Judaism on t</w:t>
      </w:r>
      <w:r w:rsidR="00DC0350" w:rsidRPr="009D3151">
        <w:rPr>
          <w:rFonts w:ascii="Arial" w:hAnsi="Arial" w:cs="Arial"/>
        </w:rPr>
        <w:t>he one side, and against a mix</w:t>
      </w:r>
      <w:r w:rsidRPr="009D3151">
        <w:rPr>
          <w:rFonts w:ascii="Arial" w:hAnsi="Arial" w:cs="Arial"/>
        </w:rPr>
        <w:t>ture with Paganism and speculations borrowed from it, and a mytho</w:t>
      </w:r>
      <w:r w:rsidR="00DC0350" w:rsidRPr="009D3151">
        <w:rPr>
          <w:rFonts w:ascii="Arial" w:hAnsi="Arial" w:cs="Arial"/>
        </w:rPr>
        <w:t>logizing tendency on the other.</w:t>
      </w:r>
      <w:r w:rsidRPr="009D3151">
        <w:rPr>
          <w:rFonts w:ascii="Arial" w:hAnsi="Arial" w:cs="Arial"/>
        </w:rPr>
        <w:t xml:space="preserve">" </w:t>
      </w:r>
    </w:p>
    <w:p w14:paraId="0D68C9CB" w14:textId="76DC7792" w:rsidR="00091D96" w:rsidRPr="009D3151" w:rsidRDefault="00091D96" w:rsidP="00DC0350">
      <w:pPr>
        <w:ind w:firstLine="720"/>
        <w:rPr>
          <w:rFonts w:ascii="Arial" w:hAnsi="Arial" w:cs="Arial"/>
        </w:rPr>
      </w:pPr>
      <w:r w:rsidRPr="009D3151">
        <w:rPr>
          <w:rFonts w:ascii="Arial" w:hAnsi="Arial" w:cs="Arial"/>
          <w:i/>
          <w:iCs/>
        </w:rPr>
        <w:t>The Sibylline Oracles</w:t>
      </w:r>
      <w:r w:rsidRPr="009D3151">
        <w:rPr>
          <w:rFonts w:ascii="Arial" w:hAnsi="Arial" w:cs="Arial"/>
        </w:rPr>
        <w:t>, a</w:t>
      </w:r>
      <w:r w:rsidR="00DC0350" w:rsidRPr="009D3151">
        <w:rPr>
          <w:rFonts w:ascii="Arial" w:hAnsi="Arial" w:cs="Arial"/>
        </w:rPr>
        <w:t>dvocating universal restoration</w:t>
      </w:r>
      <w:r w:rsidRPr="009D3151">
        <w:rPr>
          <w:rFonts w:ascii="Arial" w:hAnsi="Arial" w:cs="Arial"/>
        </w:rPr>
        <w:t xml:space="preserve">; Philo, who taught annihilation, and </w:t>
      </w:r>
      <w:r w:rsidRPr="009D3151">
        <w:rPr>
          <w:rFonts w:ascii="Arial" w:hAnsi="Arial" w:cs="Arial"/>
          <w:i/>
          <w:iCs/>
        </w:rPr>
        <w:t>Enoch</w:t>
      </w:r>
      <w:r w:rsidRPr="009D3151">
        <w:rPr>
          <w:rFonts w:ascii="Arial" w:hAnsi="Arial" w:cs="Arial"/>
        </w:rPr>
        <w:t xml:space="preserve"> and </w:t>
      </w:r>
      <w:r w:rsidRPr="009D3151">
        <w:rPr>
          <w:rFonts w:ascii="Arial" w:hAnsi="Arial" w:cs="Arial"/>
          <w:i/>
          <w:iCs/>
        </w:rPr>
        <w:t>Ezra</w:t>
      </w:r>
      <w:r w:rsidRPr="009D3151">
        <w:rPr>
          <w:rFonts w:ascii="Arial" w:hAnsi="Arial" w:cs="Arial"/>
        </w:rPr>
        <w:t xml:space="preserve">, who taught endless punishment, were all read by the early Christians, and no doubt exerted an influence in forming early opinions. </w:t>
      </w:r>
    </w:p>
    <w:p w14:paraId="02E42397" w14:textId="4BE504A5" w:rsidR="00FE4790" w:rsidRPr="009D3151" w:rsidRDefault="00FE4790" w:rsidP="00FE4790">
      <w:pPr>
        <w:pStyle w:val="Heading2"/>
        <w:rPr>
          <w:rFonts w:ascii="Arial" w:hAnsi="Arial" w:cs="Arial"/>
        </w:rPr>
      </w:pPr>
      <w:bookmarkStart w:id="35" w:name="_Toc134373941"/>
      <w:r w:rsidRPr="009D3151">
        <w:rPr>
          <w:rFonts w:ascii="Arial" w:hAnsi="Arial" w:cs="Arial"/>
        </w:rPr>
        <w:t>Early Christianity Adulterated.</w:t>
      </w:r>
      <w:bookmarkEnd w:id="35"/>
    </w:p>
    <w:p w14:paraId="3E7CCD84" w14:textId="77777777" w:rsidR="0030275C" w:rsidRPr="009D3151" w:rsidRDefault="00091D96" w:rsidP="00B86AE9">
      <w:pPr>
        <w:ind w:firstLine="720"/>
        <w:rPr>
          <w:rFonts w:ascii="Arial" w:hAnsi="Arial" w:cs="Arial"/>
        </w:rPr>
      </w:pPr>
      <w:r w:rsidRPr="009D3151">
        <w:rPr>
          <w:rFonts w:ascii="Arial" w:hAnsi="Arial" w:cs="Arial"/>
        </w:rPr>
        <w:t>The Edinburgh Review concedes that "upon a full inspection it will be see</w:t>
      </w:r>
      <w:r w:rsidR="00DC0350" w:rsidRPr="009D3151">
        <w:rPr>
          <w:rFonts w:ascii="Arial" w:hAnsi="Arial" w:cs="Arial"/>
        </w:rPr>
        <w:t xml:space="preserve">n that the corruption of </w:t>
      </w:r>
      <w:r w:rsidRPr="009D3151">
        <w:rPr>
          <w:rFonts w:ascii="Arial" w:hAnsi="Arial" w:cs="Arial"/>
        </w:rPr>
        <w:t>Christi</w:t>
      </w:r>
      <w:r w:rsidR="00DC0350" w:rsidRPr="009D3151">
        <w:rPr>
          <w:rFonts w:ascii="Arial" w:hAnsi="Arial" w:cs="Arial"/>
        </w:rPr>
        <w:t xml:space="preserve">anity was itself the effect of </w:t>
      </w:r>
      <w:r w:rsidRPr="009D3151">
        <w:rPr>
          <w:rFonts w:ascii="Arial" w:hAnsi="Arial" w:cs="Arial"/>
        </w:rPr>
        <w:t>that vit</w:t>
      </w:r>
      <w:r w:rsidR="00DC0350" w:rsidRPr="009D3151">
        <w:rPr>
          <w:rFonts w:ascii="Arial" w:hAnsi="Arial" w:cs="Arial"/>
        </w:rPr>
        <w:t xml:space="preserve">iated state of the human mind, </w:t>
      </w:r>
      <w:r w:rsidRPr="009D3151">
        <w:rPr>
          <w:rFonts w:ascii="Arial" w:hAnsi="Arial" w:cs="Arial"/>
        </w:rPr>
        <w:t>of whi</w:t>
      </w:r>
      <w:r w:rsidR="00DC0350" w:rsidRPr="009D3151">
        <w:rPr>
          <w:rFonts w:ascii="Arial" w:hAnsi="Arial" w:cs="Arial"/>
        </w:rPr>
        <w:t xml:space="preserve">ch the vices of the government </w:t>
      </w:r>
      <w:r w:rsidRPr="009D3151">
        <w:rPr>
          <w:rFonts w:ascii="Arial" w:hAnsi="Arial" w:cs="Arial"/>
        </w:rPr>
        <w:t>we</w:t>
      </w:r>
      <w:r w:rsidR="00DC0350" w:rsidRPr="009D3151">
        <w:rPr>
          <w:rFonts w:ascii="Arial" w:hAnsi="Arial" w:cs="Arial"/>
        </w:rPr>
        <w:t>re the great and primary cause." "</w:t>
      </w:r>
      <w:r w:rsidRPr="009D3151">
        <w:rPr>
          <w:rFonts w:ascii="Arial" w:hAnsi="Arial" w:cs="Arial"/>
        </w:rPr>
        <w:t>That the Christian religion suffered much</w:t>
      </w:r>
      <w:r w:rsidR="00DC0350" w:rsidRPr="009D3151">
        <w:rPr>
          <w:rFonts w:ascii="Arial" w:hAnsi="Arial" w:cs="Arial"/>
        </w:rPr>
        <w:t xml:space="preserve"> from the </w:t>
      </w:r>
      <w:r w:rsidRPr="009D3151">
        <w:rPr>
          <w:rFonts w:ascii="Arial" w:hAnsi="Arial" w:cs="Arial"/>
        </w:rPr>
        <w:t>influence of the Gent</w:t>
      </w:r>
      <w:r w:rsidR="00DC0350" w:rsidRPr="009D3151">
        <w:rPr>
          <w:rFonts w:ascii="Arial" w:hAnsi="Arial" w:cs="Arial"/>
        </w:rPr>
        <w:t>ile philosophy is unquestionable."</w:t>
      </w:r>
      <w:r w:rsidR="00DC0350" w:rsidRPr="009D3151">
        <w:rPr>
          <w:rStyle w:val="FootnoteReference"/>
          <w:rFonts w:ascii="Arial" w:hAnsi="Arial" w:cs="Arial"/>
        </w:rPr>
        <w:footnoteReference w:id="125"/>
      </w:r>
      <w:r w:rsidRPr="009D3151">
        <w:rPr>
          <w:rFonts w:ascii="Arial" w:hAnsi="Arial" w:cs="Arial"/>
        </w:rPr>
        <w:t xml:space="preserve"> </w:t>
      </w:r>
    </w:p>
    <w:p w14:paraId="1D2495E2" w14:textId="77777777" w:rsidR="0030275C" w:rsidRPr="009D3151" w:rsidRDefault="00091D96" w:rsidP="00B86AE9">
      <w:pPr>
        <w:ind w:firstLine="720"/>
        <w:rPr>
          <w:rFonts w:ascii="Arial" w:hAnsi="Arial" w:cs="Arial"/>
        </w:rPr>
      </w:pPr>
      <w:r w:rsidRPr="009D3151">
        <w:rPr>
          <w:rFonts w:ascii="Arial" w:hAnsi="Arial" w:cs="Arial"/>
        </w:rPr>
        <w:t>Dr.</w:t>
      </w:r>
      <w:r w:rsidRPr="009D3151">
        <w:rPr>
          <w:rFonts w:ascii="Arial" w:hAnsi="Arial" w:cs="Arial"/>
          <w:b/>
          <w:bCs/>
        </w:rPr>
        <w:t xml:space="preserve"> </w:t>
      </w:r>
      <w:r w:rsidRPr="009D3151">
        <w:rPr>
          <w:rFonts w:ascii="Arial" w:hAnsi="Arial" w:cs="Arial"/>
        </w:rPr>
        <w:t>Middl</w:t>
      </w:r>
      <w:r w:rsidR="00DC0350" w:rsidRPr="009D3151">
        <w:rPr>
          <w:rFonts w:ascii="Arial" w:hAnsi="Arial" w:cs="Arial"/>
        </w:rPr>
        <w:t>eton, in a famous "Letter from Rome,</w:t>
      </w:r>
      <w:r w:rsidRPr="009D3151">
        <w:rPr>
          <w:rFonts w:ascii="Arial" w:hAnsi="Arial" w:cs="Arial"/>
        </w:rPr>
        <w:t xml:space="preserve">" shows that </w:t>
      </w:r>
      <w:r w:rsidR="00DC0350" w:rsidRPr="009D3151">
        <w:rPr>
          <w:rFonts w:ascii="Arial" w:hAnsi="Arial" w:cs="Arial"/>
        </w:rPr>
        <w:t xml:space="preserve">from the pantheon down heathen </w:t>
      </w:r>
      <w:r w:rsidRPr="009D3151">
        <w:rPr>
          <w:rFonts w:ascii="Arial" w:hAnsi="Arial" w:cs="Arial"/>
        </w:rPr>
        <w:t xml:space="preserve">temples, shrines and </w:t>
      </w:r>
      <w:r w:rsidR="00DC0350" w:rsidRPr="009D3151">
        <w:rPr>
          <w:rFonts w:ascii="Arial" w:hAnsi="Arial" w:cs="Arial"/>
        </w:rPr>
        <w:t xml:space="preserve">altars were taken by the early </w:t>
      </w:r>
      <w:r w:rsidRPr="009D3151">
        <w:rPr>
          <w:rFonts w:ascii="Arial" w:hAnsi="Arial" w:cs="Arial"/>
        </w:rPr>
        <w:t>church, and so used that Pagans could e</w:t>
      </w:r>
      <w:r w:rsidR="00DC0350" w:rsidRPr="009D3151">
        <w:rPr>
          <w:rFonts w:ascii="Arial" w:hAnsi="Arial" w:cs="Arial"/>
        </w:rPr>
        <w:t xml:space="preserve">mploy them </w:t>
      </w:r>
      <w:r w:rsidRPr="009D3151">
        <w:rPr>
          <w:rFonts w:ascii="Arial" w:hAnsi="Arial" w:cs="Arial"/>
        </w:rPr>
        <w:t xml:space="preserve">as well as Christians </w:t>
      </w:r>
      <w:r w:rsidR="00DC0350" w:rsidRPr="009D3151">
        <w:rPr>
          <w:rFonts w:ascii="Arial" w:hAnsi="Arial" w:cs="Arial"/>
        </w:rPr>
        <w:t>and retain their old supersti</w:t>
      </w:r>
      <w:r w:rsidRPr="009D3151">
        <w:rPr>
          <w:rFonts w:ascii="Arial" w:hAnsi="Arial" w:cs="Arial"/>
        </w:rPr>
        <w:t>tions and errors whi</w:t>
      </w:r>
      <w:r w:rsidR="00DC0350" w:rsidRPr="009D3151">
        <w:rPr>
          <w:rFonts w:ascii="Arial" w:hAnsi="Arial" w:cs="Arial"/>
        </w:rPr>
        <w:t xml:space="preserve">le professing Christianity. In </w:t>
      </w:r>
      <w:r w:rsidRPr="009D3151">
        <w:rPr>
          <w:rFonts w:ascii="Arial" w:hAnsi="Arial" w:cs="Arial"/>
        </w:rPr>
        <w:t>other words, that muc</w:t>
      </w:r>
      <w:r w:rsidR="00DC0350" w:rsidRPr="009D3151">
        <w:rPr>
          <w:rFonts w:ascii="Arial" w:hAnsi="Arial" w:cs="Arial"/>
        </w:rPr>
        <w:t xml:space="preserve">h of Paganism, after the First </w:t>
      </w:r>
      <w:r w:rsidRPr="009D3151">
        <w:rPr>
          <w:rFonts w:ascii="Arial" w:hAnsi="Arial" w:cs="Arial"/>
        </w:rPr>
        <w:t>Century or two, remain</w:t>
      </w:r>
      <w:r w:rsidR="00B86AE9" w:rsidRPr="009D3151">
        <w:rPr>
          <w:rFonts w:ascii="Arial" w:hAnsi="Arial" w:cs="Arial"/>
        </w:rPr>
        <w:t>ed in and corrupted Christian</w:t>
      </w:r>
      <w:r w:rsidRPr="009D3151">
        <w:rPr>
          <w:rFonts w:ascii="Arial" w:hAnsi="Arial" w:cs="Arial"/>
        </w:rPr>
        <w:t xml:space="preserve">ity. </w:t>
      </w:r>
    </w:p>
    <w:p w14:paraId="7489DB35" w14:textId="77777777" w:rsidR="0030275C" w:rsidRPr="009D3151" w:rsidRDefault="00091D96" w:rsidP="00B86AE9">
      <w:pPr>
        <w:ind w:firstLine="720"/>
        <w:rPr>
          <w:rFonts w:ascii="Arial" w:hAnsi="Arial" w:cs="Arial"/>
        </w:rPr>
      </w:pPr>
      <w:r w:rsidRPr="009D3151">
        <w:rPr>
          <w:rFonts w:ascii="Arial" w:hAnsi="Arial" w:cs="Arial"/>
        </w:rPr>
        <w:t>Mos</w:t>
      </w:r>
      <w:r w:rsidR="00B86AE9" w:rsidRPr="009D3151">
        <w:rPr>
          <w:rFonts w:ascii="Arial" w:hAnsi="Arial" w:cs="Arial"/>
        </w:rPr>
        <w:t>heim</w:t>
      </w:r>
      <w:r w:rsidR="00B86AE9" w:rsidRPr="009D3151">
        <w:rPr>
          <w:rFonts w:ascii="Arial" w:hAnsi="Arial" w:cs="Arial"/>
          <w:b/>
          <w:bCs/>
        </w:rPr>
        <w:t xml:space="preserve"> </w:t>
      </w:r>
      <w:r w:rsidR="00B86AE9" w:rsidRPr="009D3151">
        <w:rPr>
          <w:rFonts w:ascii="Arial" w:hAnsi="Arial" w:cs="Arial"/>
        </w:rPr>
        <w:t xml:space="preserve">writes that "no one objected (in the </w:t>
      </w:r>
      <w:r w:rsidRPr="009D3151">
        <w:rPr>
          <w:rFonts w:ascii="Arial" w:hAnsi="Arial" w:cs="Arial"/>
        </w:rPr>
        <w:t>Fifth Century) to Christians r</w:t>
      </w:r>
      <w:r w:rsidR="00B86AE9" w:rsidRPr="009D3151">
        <w:rPr>
          <w:rFonts w:ascii="Arial" w:hAnsi="Arial" w:cs="Arial"/>
        </w:rPr>
        <w:t xml:space="preserve">etaining the opinions of their Pagan ancestors;" and </w:t>
      </w:r>
      <w:proofErr w:type="spellStart"/>
      <w:r w:rsidR="00B86AE9" w:rsidRPr="009D3151">
        <w:rPr>
          <w:rFonts w:ascii="Arial" w:hAnsi="Arial" w:cs="Arial"/>
        </w:rPr>
        <w:t>Tytler</w:t>
      </w:r>
      <w:proofErr w:type="spellEnd"/>
      <w:r w:rsidR="00B86AE9" w:rsidRPr="009D3151">
        <w:rPr>
          <w:rFonts w:ascii="Arial" w:hAnsi="Arial" w:cs="Arial"/>
        </w:rPr>
        <w:t xml:space="preserve"> describes the con</w:t>
      </w:r>
      <w:r w:rsidRPr="009D3151">
        <w:rPr>
          <w:rFonts w:ascii="Arial" w:hAnsi="Arial" w:cs="Arial"/>
        </w:rPr>
        <w:t xml:space="preserve">fusion that resulted </w:t>
      </w:r>
      <w:r w:rsidR="00B86AE9" w:rsidRPr="009D3151">
        <w:rPr>
          <w:rFonts w:ascii="Arial" w:hAnsi="Arial" w:cs="Arial"/>
        </w:rPr>
        <w:t>from the mixture of Pagan phi</w:t>
      </w:r>
      <w:r w:rsidRPr="009D3151">
        <w:rPr>
          <w:rFonts w:ascii="Arial" w:hAnsi="Arial" w:cs="Arial"/>
        </w:rPr>
        <w:t>losophy with the pla</w:t>
      </w:r>
      <w:r w:rsidR="00B86AE9" w:rsidRPr="009D3151">
        <w:rPr>
          <w:rFonts w:ascii="Arial" w:hAnsi="Arial" w:cs="Arial"/>
        </w:rPr>
        <w:t xml:space="preserve">in and simple doctrines of the </w:t>
      </w:r>
      <w:r w:rsidRPr="009D3151">
        <w:rPr>
          <w:rFonts w:ascii="Arial" w:hAnsi="Arial" w:cs="Arial"/>
        </w:rPr>
        <w:t>Christian religion, fr</w:t>
      </w:r>
      <w:r w:rsidR="00B86AE9" w:rsidRPr="009D3151">
        <w:rPr>
          <w:rFonts w:ascii="Arial" w:hAnsi="Arial" w:cs="Arial"/>
        </w:rPr>
        <w:t>om which the church in its in</w:t>
      </w:r>
      <w:r w:rsidRPr="009D3151">
        <w:rPr>
          <w:rFonts w:ascii="Arial" w:hAnsi="Arial" w:cs="Arial"/>
        </w:rPr>
        <w:t>fant state "suffere</w:t>
      </w:r>
      <w:r w:rsidR="00B86AE9" w:rsidRPr="009D3151">
        <w:rPr>
          <w:rFonts w:ascii="Arial" w:hAnsi="Arial" w:cs="Arial"/>
        </w:rPr>
        <w:t>d in a most essential manner</w:t>
      </w:r>
      <w:r w:rsidR="009A321E" w:rsidRPr="009D3151">
        <w:rPr>
          <w:rFonts w:ascii="Arial" w:hAnsi="Arial" w:cs="Arial"/>
        </w:rPr>
        <w:t xml:space="preserve">." </w:t>
      </w:r>
    </w:p>
    <w:p w14:paraId="3A68CEDF" w14:textId="77777777" w:rsidR="0030275C" w:rsidRPr="009D3151" w:rsidRDefault="009A321E" w:rsidP="00B86AE9">
      <w:pPr>
        <w:ind w:firstLine="720"/>
        <w:rPr>
          <w:rFonts w:ascii="Arial" w:hAnsi="Arial" w:cs="Arial"/>
        </w:rPr>
      </w:pPr>
      <w:r w:rsidRPr="009D3151">
        <w:rPr>
          <w:rFonts w:ascii="Arial" w:hAnsi="Arial" w:cs="Arial"/>
        </w:rPr>
        <w:t>T. B. Thayer,</w:t>
      </w:r>
      <w:r w:rsidR="00B86AE9" w:rsidRPr="009D3151">
        <w:rPr>
          <w:rStyle w:val="FootnoteReference"/>
          <w:rFonts w:ascii="Arial" w:hAnsi="Arial" w:cs="Arial"/>
        </w:rPr>
        <w:footnoteReference w:id="126"/>
      </w:r>
      <w:r w:rsidR="00B86AE9" w:rsidRPr="009D3151">
        <w:rPr>
          <w:rFonts w:ascii="Arial" w:hAnsi="Arial" w:cs="Arial"/>
        </w:rPr>
        <w:t xml:space="preserve"> thinks that the </w:t>
      </w:r>
      <w:r w:rsidR="00091D96" w:rsidRPr="009D3151">
        <w:rPr>
          <w:rFonts w:ascii="Arial" w:hAnsi="Arial" w:cs="Arial"/>
        </w:rPr>
        <w:t xml:space="preserve">faith of the early Christian </w:t>
      </w:r>
      <w:r w:rsidR="00B86AE9" w:rsidRPr="009D3151">
        <w:rPr>
          <w:rFonts w:ascii="Arial" w:hAnsi="Arial" w:cs="Arial"/>
        </w:rPr>
        <w:t xml:space="preserve">church “of the orthodox </w:t>
      </w:r>
      <w:r w:rsidR="00091D96" w:rsidRPr="009D3151">
        <w:rPr>
          <w:rFonts w:ascii="Arial" w:hAnsi="Arial" w:cs="Arial"/>
        </w:rPr>
        <w:t>party was one-half Chri</w:t>
      </w:r>
      <w:r w:rsidR="00B86AE9" w:rsidRPr="009D3151">
        <w:rPr>
          <w:rFonts w:ascii="Arial" w:hAnsi="Arial" w:cs="Arial"/>
        </w:rPr>
        <w:t xml:space="preserve">stian, one-quarter Jewish, and </w:t>
      </w:r>
      <w:r w:rsidR="00091D96" w:rsidRPr="009D3151">
        <w:rPr>
          <w:rFonts w:ascii="Arial" w:hAnsi="Arial" w:cs="Arial"/>
        </w:rPr>
        <w:t>one-quarter Pagan; w</w:t>
      </w:r>
      <w:r w:rsidR="00B86AE9" w:rsidRPr="009D3151">
        <w:rPr>
          <w:rFonts w:ascii="Arial" w:hAnsi="Arial" w:cs="Arial"/>
        </w:rPr>
        <w:t xml:space="preserve">hile that of the gnostic party </w:t>
      </w:r>
      <w:r w:rsidR="00091D96" w:rsidRPr="009D3151">
        <w:rPr>
          <w:rFonts w:ascii="Arial" w:hAnsi="Arial" w:cs="Arial"/>
        </w:rPr>
        <w:t>was about one-quarte</w:t>
      </w:r>
      <w:r w:rsidR="00B86AE9" w:rsidRPr="009D3151">
        <w:rPr>
          <w:rFonts w:ascii="Arial" w:hAnsi="Arial" w:cs="Arial"/>
        </w:rPr>
        <w:t xml:space="preserve">r Christian and three-quarters philosophical Paganism." The purpose of many of </w:t>
      </w:r>
      <w:r w:rsidR="00091D96" w:rsidRPr="009D3151">
        <w:rPr>
          <w:rFonts w:ascii="Arial" w:hAnsi="Arial" w:cs="Arial"/>
        </w:rPr>
        <w:t>the fathers seems to</w:t>
      </w:r>
      <w:r w:rsidR="00B86AE9" w:rsidRPr="009D3151">
        <w:rPr>
          <w:rFonts w:ascii="Arial" w:hAnsi="Arial" w:cs="Arial"/>
        </w:rPr>
        <w:t xml:space="preserve"> have been to bridge the abyss </w:t>
      </w:r>
      <w:r w:rsidR="00091D96" w:rsidRPr="009D3151">
        <w:rPr>
          <w:rFonts w:ascii="Arial" w:hAnsi="Arial" w:cs="Arial"/>
        </w:rPr>
        <w:t xml:space="preserve">between Paganism </w:t>
      </w:r>
      <w:r w:rsidR="00B86AE9" w:rsidRPr="009D3151">
        <w:rPr>
          <w:rFonts w:ascii="Arial" w:hAnsi="Arial" w:cs="Arial"/>
        </w:rPr>
        <w:t xml:space="preserve">and Christianity, and, for the </w:t>
      </w:r>
      <w:r w:rsidR="00091D96" w:rsidRPr="009D3151">
        <w:rPr>
          <w:rFonts w:ascii="Arial" w:hAnsi="Arial" w:cs="Arial"/>
        </w:rPr>
        <w:t>sake of proselytes, to</w:t>
      </w:r>
      <w:r w:rsidR="00B86AE9" w:rsidRPr="009D3151">
        <w:rPr>
          <w:rFonts w:ascii="Arial" w:hAnsi="Arial" w:cs="Arial"/>
        </w:rPr>
        <w:t xml:space="preserve"> tolerate Pagan doctrine. </w:t>
      </w:r>
    </w:p>
    <w:p w14:paraId="389D364F" w14:textId="77777777" w:rsidR="0030275C" w:rsidRPr="009D3151" w:rsidRDefault="00B86AE9" w:rsidP="00B86AE9">
      <w:pPr>
        <w:ind w:firstLine="720"/>
        <w:rPr>
          <w:rFonts w:ascii="Arial" w:hAnsi="Arial" w:cs="Arial"/>
        </w:rPr>
      </w:pPr>
      <w:r w:rsidRPr="009D3151">
        <w:rPr>
          <w:rFonts w:ascii="Arial" w:hAnsi="Arial" w:cs="Arial"/>
        </w:rPr>
        <w:t xml:space="preserve">Says </w:t>
      </w:r>
      <w:r w:rsidR="00091D96" w:rsidRPr="009D3151">
        <w:rPr>
          <w:rFonts w:ascii="Arial" w:hAnsi="Arial" w:cs="Arial"/>
        </w:rPr>
        <w:t>Merivale: In th</w:t>
      </w:r>
      <w:r w:rsidRPr="009D3151">
        <w:rPr>
          <w:rFonts w:ascii="Arial" w:hAnsi="Arial" w:cs="Arial"/>
        </w:rPr>
        <w:t xml:space="preserve">e Fifth Century, "Paganism was </w:t>
      </w:r>
      <w:r w:rsidR="00091D96" w:rsidRPr="009D3151">
        <w:rPr>
          <w:rFonts w:ascii="Arial" w:hAnsi="Arial" w:cs="Arial"/>
        </w:rPr>
        <w:t>assimilated, not e</w:t>
      </w:r>
      <w:r w:rsidRPr="009D3151">
        <w:rPr>
          <w:rFonts w:ascii="Arial" w:hAnsi="Arial" w:cs="Arial"/>
        </w:rPr>
        <w:t xml:space="preserve">xtirpated, and Christendom has </w:t>
      </w:r>
      <w:r w:rsidR="00091D96" w:rsidRPr="009D3151">
        <w:rPr>
          <w:rFonts w:ascii="Arial" w:hAnsi="Arial" w:cs="Arial"/>
        </w:rPr>
        <w:t>suffered from it more or</w:t>
      </w:r>
      <w:r w:rsidRPr="009D3151">
        <w:rPr>
          <w:rFonts w:ascii="Arial" w:hAnsi="Arial" w:cs="Arial"/>
        </w:rPr>
        <w:t xml:space="preserve"> less ever since</w:t>
      </w:r>
      <w:r w:rsidR="0030275C" w:rsidRPr="009D3151">
        <w:rPr>
          <w:rFonts w:ascii="Arial" w:hAnsi="Arial" w:cs="Arial"/>
        </w:rPr>
        <w:t>….</w:t>
      </w:r>
      <w:r w:rsidR="00091D96" w:rsidRPr="009D3151">
        <w:rPr>
          <w:rFonts w:ascii="Arial" w:hAnsi="Arial" w:cs="Arial"/>
        </w:rPr>
        <w:t>The church</w:t>
      </w:r>
      <w:r w:rsidR="0030275C" w:rsidRPr="009D3151">
        <w:rPr>
          <w:rFonts w:ascii="Arial" w:hAnsi="Arial" w:cs="Arial"/>
        </w:rPr>
        <w:t>…</w:t>
      </w:r>
      <w:r w:rsidRPr="009D3151">
        <w:rPr>
          <w:rFonts w:ascii="Arial" w:hAnsi="Arial" w:cs="Arial"/>
        </w:rPr>
        <w:t xml:space="preserve">was content to make terms with </w:t>
      </w:r>
      <w:r w:rsidR="00091D96" w:rsidRPr="009D3151">
        <w:rPr>
          <w:rFonts w:ascii="Arial" w:hAnsi="Arial" w:cs="Arial"/>
        </w:rPr>
        <w:t>what survived of Pagan</w:t>
      </w:r>
      <w:r w:rsidRPr="009D3151">
        <w:rPr>
          <w:rFonts w:ascii="Arial" w:hAnsi="Arial" w:cs="Arial"/>
        </w:rPr>
        <w:t xml:space="preserve">ism, content to lose even more </w:t>
      </w:r>
      <w:r w:rsidR="00091D96" w:rsidRPr="009D3151">
        <w:rPr>
          <w:rFonts w:ascii="Arial" w:hAnsi="Arial" w:cs="Arial"/>
        </w:rPr>
        <w:t>than it gained in an unh</w:t>
      </w:r>
      <w:r w:rsidRPr="009D3151">
        <w:rPr>
          <w:rFonts w:ascii="Arial" w:hAnsi="Arial" w:cs="Arial"/>
        </w:rPr>
        <w:t xml:space="preserve">oly alliance with superstition </w:t>
      </w:r>
      <w:r w:rsidR="00091D96" w:rsidRPr="009D3151">
        <w:rPr>
          <w:rFonts w:ascii="Arial" w:hAnsi="Arial" w:cs="Arial"/>
        </w:rPr>
        <w:t>and idolatry; entici</w:t>
      </w:r>
      <w:r w:rsidRPr="009D3151">
        <w:rPr>
          <w:rFonts w:ascii="Arial" w:hAnsi="Arial" w:cs="Arial"/>
        </w:rPr>
        <w:t>ng, no doubt, many of the vul</w:t>
      </w:r>
      <w:r w:rsidR="00091D96" w:rsidRPr="009D3151">
        <w:rPr>
          <w:rFonts w:ascii="Arial" w:hAnsi="Arial" w:cs="Arial"/>
        </w:rPr>
        <w:t>gar, and some even of t</w:t>
      </w:r>
      <w:r w:rsidRPr="009D3151">
        <w:rPr>
          <w:rFonts w:ascii="Arial" w:hAnsi="Arial" w:cs="Arial"/>
        </w:rPr>
        <w:t>he more intelligent, to a nom</w:t>
      </w:r>
      <w:r w:rsidR="00091D96" w:rsidRPr="009D3151">
        <w:rPr>
          <w:rFonts w:ascii="Arial" w:hAnsi="Arial" w:cs="Arial"/>
        </w:rPr>
        <w:t xml:space="preserve">inal acceptance of the </w:t>
      </w:r>
      <w:r w:rsidRPr="009D3151">
        <w:rPr>
          <w:rFonts w:ascii="Arial" w:hAnsi="Arial" w:cs="Arial"/>
        </w:rPr>
        <w:t xml:space="preserve">Christian faith, but conniving </w:t>
      </w:r>
      <w:r w:rsidR="00091D96" w:rsidRPr="009D3151">
        <w:rPr>
          <w:rFonts w:ascii="Arial" w:hAnsi="Arial" w:cs="Arial"/>
        </w:rPr>
        <w:t xml:space="preserve">at the surrender by </w:t>
      </w:r>
      <w:r w:rsidRPr="009D3151">
        <w:rPr>
          <w:rFonts w:ascii="Arial" w:hAnsi="Arial" w:cs="Arial"/>
        </w:rPr>
        <w:t>the great mass of its own bap</w:t>
      </w:r>
      <w:r w:rsidR="00091D96" w:rsidRPr="009D3151">
        <w:rPr>
          <w:rFonts w:ascii="Arial" w:hAnsi="Arial" w:cs="Arial"/>
        </w:rPr>
        <w:t>tized members of t</w:t>
      </w:r>
      <w:r w:rsidRPr="009D3151">
        <w:rPr>
          <w:rFonts w:ascii="Arial" w:hAnsi="Arial" w:cs="Arial"/>
        </w:rPr>
        <w:t>he highest and purest of their spiritual acquisitions."</w:t>
      </w:r>
      <w:r w:rsidRPr="009D3151">
        <w:rPr>
          <w:rStyle w:val="FootnoteReference"/>
          <w:rFonts w:ascii="Arial" w:hAnsi="Arial" w:cs="Arial"/>
        </w:rPr>
        <w:footnoteReference w:id="127"/>
      </w:r>
      <w:r w:rsidR="00091D96" w:rsidRPr="009D3151">
        <w:rPr>
          <w:rFonts w:ascii="Arial" w:hAnsi="Arial" w:cs="Arial"/>
        </w:rPr>
        <w:t xml:space="preserve"> </w:t>
      </w:r>
    </w:p>
    <w:p w14:paraId="0D68C9CC" w14:textId="552482DC" w:rsidR="00091D96" w:rsidRPr="009D3151" w:rsidRDefault="00091D96" w:rsidP="00B86AE9">
      <w:pPr>
        <w:ind w:firstLine="720"/>
        <w:rPr>
          <w:rFonts w:ascii="Arial" w:hAnsi="Arial" w:cs="Arial"/>
        </w:rPr>
      </w:pPr>
      <w:r w:rsidRPr="009D3151">
        <w:rPr>
          <w:rFonts w:ascii="Arial" w:hAnsi="Arial" w:cs="Arial"/>
        </w:rPr>
        <w:lastRenderedPageBreak/>
        <w:t xml:space="preserve">It </w:t>
      </w:r>
      <w:r w:rsidR="00B86AE9" w:rsidRPr="009D3151">
        <w:rPr>
          <w:rFonts w:ascii="Arial" w:hAnsi="Arial" w:cs="Arial"/>
        </w:rPr>
        <w:t xml:space="preserve">is difficult to learn just how </w:t>
      </w:r>
      <w:r w:rsidRPr="009D3151">
        <w:rPr>
          <w:rFonts w:ascii="Arial" w:hAnsi="Arial" w:cs="Arial"/>
        </w:rPr>
        <w:t xml:space="preserve">much surrounding </w:t>
      </w:r>
      <w:r w:rsidR="00B86AE9" w:rsidRPr="009D3151">
        <w:rPr>
          <w:rFonts w:ascii="Arial" w:hAnsi="Arial" w:cs="Arial"/>
        </w:rPr>
        <w:t xml:space="preserve">influences affected ancient or </w:t>
      </w:r>
      <w:r w:rsidRPr="009D3151">
        <w:rPr>
          <w:rFonts w:ascii="Arial" w:hAnsi="Arial" w:cs="Arial"/>
        </w:rPr>
        <w:t>modem Christians, for, as</w:t>
      </w:r>
      <w:r w:rsidR="00B86AE9" w:rsidRPr="009D3151">
        <w:rPr>
          <w:rFonts w:ascii="Arial" w:hAnsi="Arial" w:cs="Arial"/>
        </w:rPr>
        <w:t xml:space="preserve"> Schaff</w:t>
      </w:r>
      <w:r w:rsidRPr="009D3151">
        <w:rPr>
          <w:rFonts w:ascii="Arial" w:hAnsi="Arial" w:cs="Arial"/>
        </w:rPr>
        <w:t xml:space="preserve"> says</w:t>
      </w:r>
      <w:r w:rsidR="00B86AE9" w:rsidRPr="009D3151">
        <w:rPr>
          <w:rFonts w:ascii="Arial" w:hAnsi="Arial" w:cs="Arial"/>
        </w:rPr>
        <w:t>:</w:t>
      </w:r>
      <w:r w:rsidR="00B86AE9" w:rsidRPr="009D3151">
        <w:rPr>
          <w:rStyle w:val="FootnoteReference"/>
          <w:rFonts w:ascii="Arial" w:hAnsi="Arial" w:cs="Arial"/>
        </w:rPr>
        <w:footnoteReference w:id="128"/>
      </w:r>
      <w:r w:rsidR="00B86AE9" w:rsidRPr="009D3151">
        <w:rPr>
          <w:rFonts w:ascii="Arial" w:hAnsi="Arial" w:cs="Arial"/>
        </w:rPr>
        <w:t xml:space="preserve"> </w:t>
      </w:r>
      <w:r w:rsidRPr="009D3151">
        <w:rPr>
          <w:rFonts w:ascii="Arial" w:hAnsi="Arial" w:cs="Arial"/>
        </w:rPr>
        <w:t xml:space="preserve">"The </w:t>
      </w:r>
      <w:r w:rsidR="00B86AE9" w:rsidRPr="009D3151">
        <w:rPr>
          <w:rFonts w:ascii="Arial" w:hAnsi="Arial" w:cs="Arial"/>
        </w:rPr>
        <w:t xml:space="preserve">theological views of the Greek </w:t>
      </w:r>
      <w:r w:rsidRPr="009D3151">
        <w:rPr>
          <w:rFonts w:ascii="Arial" w:hAnsi="Arial" w:cs="Arial"/>
        </w:rPr>
        <w:t>Fathers were modifi</w:t>
      </w:r>
      <w:r w:rsidR="00B86AE9" w:rsidRPr="009D3151">
        <w:rPr>
          <w:rFonts w:ascii="Arial" w:hAnsi="Arial" w:cs="Arial"/>
        </w:rPr>
        <w:t>ed to a considerable extent by Platonism</w:t>
      </w:r>
      <w:r w:rsidRPr="009D3151">
        <w:rPr>
          <w:rFonts w:ascii="Arial" w:hAnsi="Arial" w:cs="Arial"/>
        </w:rPr>
        <w:t>; those of the mediaeval schoolmen, by the logic and dialectics of Aristotle; those of the later times by the system</w:t>
      </w:r>
      <w:r w:rsidR="00B86AE9" w:rsidRPr="009D3151">
        <w:rPr>
          <w:rFonts w:ascii="Arial" w:hAnsi="Arial" w:cs="Arial"/>
        </w:rPr>
        <w:t xml:space="preserve"> of Descartes, Spinoza, Bacon, </w:t>
      </w:r>
      <w:r w:rsidRPr="009D3151">
        <w:rPr>
          <w:rFonts w:ascii="Arial" w:hAnsi="Arial" w:cs="Arial"/>
        </w:rPr>
        <w:t>Locke, Leibnitz, K</w:t>
      </w:r>
      <w:r w:rsidR="00B86AE9" w:rsidRPr="009D3151">
        <w:rPr>
          <w:rFonts w:ascii="Arial" w:hAnsi="Arial" w:cs="Arial"/>
        </w:rPr>
        <w:t xml:space="preserve">ant, Fries, Fichte, Schelling, </w:t>
      </w:r>
      <w:r w:rsidRPr="009D3151">
        <w:rPr>
          <w:rFonts w:ascii="Arial" w:hAnsi="Arial" w:cs="Arial"/>
        </w:rPr>
        <w:t>and Hegel. Few sci</w:t>
      </w:r>
      <w:r w:rsidR="00B86AE9" w:rsidRPr="009D3151">
        <w:rPr>
          <w:rFonts w:ascii="Arial" w:hAnsi="Arial" w:cs="Arial"/>
        </w:rPr>
        <w:t xml:space="preserve">entific divines can absolutely </w:t>
      </w:r>
      <w:r w:rsidRPr="009D3151">
        <w:rPr>
          <w:rFonts w:ascii="Arial" w:hAnsi="Arial" w:cs="Arial"/>
        </w:rPr>
        <w:t xml:space="preserve">emancipate themselves </w:t>
      </w:r>
      <w:r w:rsidR="00B86AE9" w:rsidRPr="009D3151">
        <w:rPr>
          <w:rFonts w:ascii="Arial" w:hAnsi="Arial" w:cs="Arial"/>
        </w:rPr>
        <w:t>from the influence of the phi</w:t>
      </w:r>
      <w:r w:rsidRPr="009D3151">
        <w:rPr>
          <w:rFonts w:ascii="Arial" w:hAnsi="Arial" w:cs="Arial"/>
        </w:rPr>
        <w:t xml:space="preserve">losophy and public </w:t>
      </w:r>
      <w:r w:rsidR="00B86AE9" w:rsidRPr="009D3151">
        <w:rPr>
          <w:rFonts w:ascii="Arial" w:hAnsi="Arial" w:cs="Arial"/>
        </w:rPr>
        <w:t xml:space="preserve">opinion of their age, and when </w:t>
      </w:r>
      <w:r w:rsidRPr="009D3151">
        <w:rPr>
          <w:rFonts w:ascii="Arial" w:hAnsi="Arial" w:cs="Arial"/>
        </w:rPr>
        <w:t xml:space="preserve">they </w:t>
      </w:r>
      <w:proofErr w:type="gramStart"/>
      <w:r w:rsidRPr="009D3151">
        <w:rPr>
          <w:rFonts w:ascii="Arial" w:hAnsi="Arial" w:cs="Arial"/>
        </w:rPr>
        <w:t>do</w:t>
      </w:r>
      <w:proofErr w:type="gramEnd"/>
      <w:r w:rsidRPr="009D3151">
        <w:rPr>
          <w:rFonts w:ascii="Arial" w:hAnsi="Arial" w:cs="Arial"/>
        </w:rPr>
        <w:t xml:space="preserve"> they </w:t>
      </w:r>
      <w:proofErr w:type="gramStart"/>
      <w:r w:rsidRPr="009D3151">
        <w:rPr>
          <w:rFonts w:ascii="Arial" w:hAnsi="Arial" w:cs="Arial"/>
        </w:rPr>
        <w:t>have comm</w:t>
      </w:r>
      <w:r w:rsidR="00B86AE9" w:rsidRPr="009D3151">
        <w:rPr>
          <w:rFonts w:ascii="Arial" w:hAnsi="Arial" w:cs="Arial"/>
        </w:rPr>
        <w:t>only</w:t>
      </w:r>
      <w:proofErr w:type="gramEnd"/>
      <w:r w:rsidR="00B86AE9" w:rsidRPr="009D3151">
        <w:rPr>
          <w:rFonts w:ascii="Arial" w:hAnsi="Arial" w:cs="Arial"/>
        </w:rPr>
        <w:t xml:space="preserve"> their own philosophy, etc.</w:t>
      </w:r>
      <w:r w:rsidRPr="009D3151">
        <w:rPr>
          <w:rFonts w:ascii="Arial" w:hAnsi="Arial" w:cs="Arial"/>
        </w:rPr>
        <w:t xml:space="preserve">" </w:t>
      </w:r>
    </w:p>
    <w:p w14:paraId="74BD2276" w14:textId="765011EF" w:rsidR="00FE4790" w:rsidRPr="009D3151" w:rsidRDefault="00FE4790" w:rsidP="00FE4790">
      <w:pPr>
        <w:pStyle w:val="Heading2"/>
        <w:rPr>
          <w:rFonts w:ascii="Arial" w:hAnsi="Arial" w:cs="Arial"/>
        </w:rPr>
      </w:pPr>
      <w:bookmarkStart w:id="36" w:name="_Toc134373942"/>
      <w:r w:rsidRPr="009D3151">
        <w:rPr>
          <w:rFonts w:ascii="Arial" w:hAnsi="Arial" w:cs="Arial"/>
        </w:rPr>
        <w:t>Original Greek New Testament.</w:t>
      </w:r>
      <w:bookmarkEnd w:id="36"/>
    </w:p>
    <w:p w14:paraId="32D11B92" w14:textId="77777777" w:rsidR="0030275C" w:rsidRPr="009D3151" w:rsidRDefault="00091D96" w:rsidP="00B86AE9">
      <w:pPr>
        <w:ind w:firstLine="720"/>
        <w:rPr>
          <w:rFonts w:ascii="Arial" w:hAnsi="Arial" w:cs="Arial"/>
        </w:rPr>
      </w:pPr>
      <w:r w:rsidRPr="009D3151">
        <w:rPr>
          <w:rFonts w:ascii="Arial" w:hAnsi="Arial" w:cs="Arial"/>
        </w:rPr>
        <w:t>That the Old Testamen</w:t>
      </w:r>
      <w:r w:rsidR="00B86AE9" w:rsidRPr="009D3151">
        <w:rPr>
          <w:rFonts w:ascii="Arial" w:hAnsi="Arial" w:cs="Arial"/>
        </w:rPr>
        <w:t>t does not teach even post-</w:t>
      </w:r>
      <w:r w:rsidRPr="009D3151">
        <w:rPr>
          <w:rFonts w:ascii="Arial" w:hAnsi="Arial" w:cs="Arial"/>
        </w:rPr>
        <w:t xml:space="preserve">mortem punishment is </w:t>
      </w:r>
      <w:r w:rsidR="00B86AE9" w:rsidRPr="009D3151">
        <w:rPr>
          <w:rFonts w:ascii="Arial" w:hAnsi="Arial" w:cs="Arial"/>
        </w:rPr>
        <w:t>universally conceded by schol</w:t>
      </w:r>
      <w:r w:rsidRPr="009D3151">
        <w:rPr>
          <w:rFonts w:ascii="Arial" w:hAnsi="Arial" w:cs="Arial"/>
        </w:rPr>
        <w:t xml:space="preserve">ars, </w:t>
      </w:r>
      <w:r w:rsidR="00B86AE9" w:rsidRPr="009D3151">
        <w:rPr>
          <w:rFonts w:ascii="Arial" w:hAnsi="Arial" w:cs="Arial"/>
        </w:rPr>
        <w:t xml:space="preserve">as has been seen; and that the Egyptians, and Greek and Roman Pagans did, is shown already. </w:t>
      </w:r>
      <w:r w:rsidRPr="009D3151">
        <w:rPr>
          <w:rFonts w:ascii="Arial" w:hAnsi="Arial" w:cs="Arial"/>
        </w:rPr>
        <w:t>That</w:t>
      </w:r>
      <w:r w:rsidR="00B86AE9" w:rsidRPr="009D3151">
        <w:rPr>
          <w:rFonts w:ascii="Arial" w:hAnsi="Arial" w:cs="Arial"/>
        </w:rPr>
        <w:t xml:space="preserve"> the doctrine was early in the </w:t>
      </w:r>
      <w:r w:rsidRPr="009D3151">
        <w:rPr>
          <w:rFonts w:ascii="Arial" w:hAnsi="Arial" w:cs="Arial"/>
        </w:rPr>
        <w:t>Christian church, is</w:t>
      </w:r>
      <w:r w:rsidR="00B86AE9" w:rsidRPr="009D3151">
        <w:rPr>
          <w:rFonts w:ascii="Arial" w:hAnsi="Arial" w:cs="Arial"/>
        </w:rPr>
        <w:t xml:space="preserve"> equally evident. As the early </w:t>
      </w:r>
      <w:r w:rsidRPr="009D3151">
        <w:rPr>
          <w:rFonts w:ascii="Arial" w:hAnsi="Arial" w:cs="Arial"/>
        </w:rPr>
        <w:t>Christians did not obt</w:t>
      </w:r>
      <w:r w:rsidR="00B86AE9" w:rsidRPr="009D3151">
        <w:rPr>
          <w:rFonts w:ascii="Arial" w:hAnsi="Arial" w:cs="Arial"/>
        </w:rPr>
        <w:t xml:space="preserve">ain it from the Old Testament, </w:t>
      </w:r>
      <w:r w:rsidRPr="009D3151">
        <w:rPr>
          <w:rFonts w:ascii="Arial" w:hAnsi="Arial" w:cs="Arial"/>
        </w:rPr>
        <w:t>which does not conta</w:t>
      </w:r>
      <w:r w:rsidR="00B86AE9" w:rsidRPr="009D3151">
        <w:rPr>
          <w:rFonts w:ascii="Arial" w:hAnsi="Arial" w:cs="Arial"/>
        </w:rPr>
        <w:t xml:space="preserve">in it, and as it was already a </w:t>
      </w:r>
      <w:r w:rsidRPr="009D3151">
        <w:rPr>
          <w:rFonts w:ascii="Arial" w:hAnsi="Arial" w:cs="Arial"/>
        </w:rPr>
        <w:t>Pagan doctrine, whe</w:t>
      </w:r>
      <w:r w:rsidR="00B86AE9" w:rsidRPr="009D3151">
        <w:rPr>
          <w:rFonts w:ascii="Arial" w:hAnsi="Arial" w:cs="Arial"/>
        </w:rPr>
        <w:t xml:space="preserve">re could they have procured it </w:t>
      </w:r>
      <w:r w:rsidRPr="009D3151">
        <w:rPr>
          <w:rFonts w:ascii="Arial" w:hAnsi="Arial" w:cs="Arial"/>
        </w:rPr>
        <w:t>except from heathe</w:t>
      </w:r>
      <w:r w:rsidR="00B86AE9" w:rsidRPr="009D3151">
        <w:rPr>
          <w:rFonts w:ascii="Arial" w:hAnsi="Arial" w:cs="Arial"/>
        </w:rPr>
        <w:t xml:space="preserve">n sources? And as Universalism </w:t>
      </w:r>
      <w:r w:rsidRPr="009D3151">
        <w:rPr>
          <w:rFonts w:ascii="Arial" w:hAnsi="Arial" w:cs="Arial"/>
        </w:rPr>
        <w:t>was nowhere taught,</w:t>
      </w:r>
      <w:r w:rsidR="00B86AE9" w:rsidRPr="009D3151">
        <w:rPr>
          <w:rFonts w:ascii="Arial" w:hAnsi="Arial" w:cs="Arial"/>
        </w:rPr>
        <w:t xml:space="preserve"> and as the first Universalist </w:t>
      </w:r>
      <w:r w:rsidRPr="009D3151">
        <w:rPr>
          <w:rFonts w:ascii="Arial" w:hAnsi="Arial" w:cs="Arial"/>
        </w:rPr>
        <w:t>Christians after the a</w:t>
      </w:r>
      <w:r w:rsidR="00B86AE9" w:rsidRPr="009D3151">
        <w:rPr>
          <w:rFonts w:ascii="Arial" w:hAnsi="Arial" w:cs="Arial"/>
        </w:rPr>
        <w:t xml:space="preserve">postles were Greeks, perfectly </w:t>
      </w:r>
      <w:r w:rsidRPr="009D3151">
        <w:rPr>
          <w:rFonts w:ascii="Arial" w:hAnsi="Arial" w:cs="Arial"/>
        </w:rPr>
        <w:t xml:space="preserve">familiar with the </w:t>
      </w:r>
      <w:r w:rsidR="00B86AE9" w:rsidRPr="009D3151">
        <w:rPr>
          <w:rFonts w:ascii="Arial" w:hAnsi="Arial" w:cs="Arial"/>
        </w:rPr>
        <w:t xml:space="preserve">language of the New Testament, </w:t>
      </w:r>
      <w:r w:rsidRPr="009D3151">
        <w:rPr>
          <w:rFonts w:ascii="Arial" w:hAnsi="Arial" w:cs="Arial"/>
        </w:rPr>
        <w:t>where else could th</w:t>
      </w:r>
      <w:r w:rsidR="00B86AE9" w:rsidRPr="009D3151">
        <w:rPr>
          <w:rFonts w:ascii="Arial" w:hAnsi="Arial" w:cs="Arial"/>
        </w:rPr>
        <w:t xml:space="preserve">ey have found their faith than </w:t>
      </w:r>
      <w:r w:rsidRPr="009D3151">
        <w:rPr>
          <w:rFonts w:ascii="Arial" w:hAnsi="Arial" w:cs="Arial"/>
        </w:rPr>
        <w:t>where they declare th</w:t>
      </w:r>
      <w:r w:rsidR="00B86AE9" w:rsidRPr="009D3151">
        <w:rPr>
          <w:rFonts w:ascii="Arial" w:hAnsi="Arial" w:cs="Arial"/>
        </w:rPr>
        <w:t>ey found it, in the New Testa</w:t>
      </w:r>
      <w:r w:rsidRPr="009D3151">
        <w:rPr>
          <w:rFonts w:ascii="Arial" w:hAnsi="Arial" w:cs="Arial"/>
        </w:rPr>
        <w:t>ment? How can it be</w:t>
      </w:r>
      <w:r w:rsidR="00B86AE9" w:rsidRPr="009D3151">
        <w:rPr>
          <w:rFonts w:ascii="Arial" w:hAnsi="Arial" w:cs="Arial"/>
        </w:rPr>
        <w:t xml:space="preserve"> supposed that the Latins were </w:t>
      </w:r>
      <w:r w:rsidRPr="009D3151">
        <w:rPr>
          <w:rFonts w:ascii="Arial" w:hAnsi="Arial" w:cs="Arial"/>
        </w:rPr>
        <w:t>correct in claiming tha</w:t>
      </w:r>
      <w:r w:rsidR="00B86AE9" w:rsidRPr="009D3151">
        <w:rPr>
          <w:rFonts w:ascii="Arial" w:hAnsi="Arial" w:cs="Arial"/>
        </w:rPr>
        <w:t xml:space="preserve">t the Greek Scriptures teach a </w:t>
      </w:r>
      <w:r w:rsidRPr="009D3151">
        <w:rPr>
          <w:rFonts w:ascii="Arial" w:hAnsi="Arial" w:cs="Arial"/>
        </w:rPr>
        <w:t xml:space="preserve">doctrine that the </w:t>
      </w:r>
      <w:r w:rsidR="00B86AE9" w:rsidRPr="009D3151">
        <w:rPr>
          <w:rFonts w:ascii="Arial" w:hAnsi="Arial" w:cs="Arial"/>
        </w:rPr>
        <w:t xml:space="preserve">Greeks themselves did not find </w:t>
      </w:r>
      <w:r w:rsidRPr="009D3151">
        <w:rPr>
          <w:rFonts w:ascii="Arial" w:hAnsi="Arial" w:cs="Arial"/>
        </w:rPr>
        <w:t>therein? And ho</w:t>
      </w:r>
      <w:r w:rsidR="00B86AE9" w:rsidRPr="009D3151">
        <w:rPr>
          <w:rFonts w:ascii="Arial" w:hAnsi="Arial" w:cs="Arial"/>
        </w:rPr>
        <w:t xml:space="preserve">w can the Greek fathers in the </w:t>
      </w:r>
      <w:r w:rsidRPr="009D3151">
        <w:rPr>
          <w:rFonts w:ascii="Arial" w:hAnsi="Arial" w:cs="Arial"/>
        </w:rPr>
        <w:t>primitive church mi</w:t>
      </w:r>
      <w:r w:rsidR="00B86AE9" w:rsidRPr="009D3151">
        <w:rPr>
          <w:rFonts w:ascii="Arial" w:hAnsi="Arial" w:cs="Arial"/>
        </w:rPr>
        <w:t xml:space="preserve">stake when they understand our </w:t>
      </w:r>
      <w:r w:rsidRPr="009D3151">
        <w:rPr>
          <w:rFonts w:ascii="Arial" w:hAnsi="Arial" w:cs="Arial"/>
        </w:rPr>
        <w:t>Lord and his apostles t</w:t>
      </w:r>
      <w:r w:rsidR="00B86AE9" w:rsidRPr="009D3151">
        <w:rPr>
          <w:rFonts w:ascii="Arial" w:hAnsi="Arial" w:cs="Arial"/>
        </w:rPr>
        <w:t>o teach universal restoration?</w:t>
      </w:r>
    </w:p>
    <w:p w14:paraId="0D68C9CD" w14:textId="08F8A043" w:rsidR="00091D96" w:rsidRPr="009D3151" w:rsidRDefault="00091D96" w:rsidP="00B86AE9">
      <w:pPr>
        <w:ind w:firstLine="720"/>
        <w:rPr>
          <w:rFonts w:ascii="Arial" w:hAnsi="Arial" w:cs="Arial"/>
        </w:rPr>
      </w:pPr>
      <w:r w:rsidRPr="009D3151">
        <w:rPr>
          <w:rFonts w:ascii="Arial" w:hAnsi="Arial" w:cs="Arial"/>
        </w:rPr>
        <w:t>"It may</w:t>
      </w:r>
      <w:r w:rsidR="00B86AE9" w:rsidRPr="009D3151">
        <w:rPr>
          <w:rFonts w:ascii="Arial" w:hAnsi="Arial" w:cs="Arial"/>
        </w:rPr>
        <w:t xml:space="preserve"> </w:t>
      </w:r>
      <w:r w:rsidRPr="009D3151">
        <w:rPr>
          <w:rFonts w:ascii="Arial" w:hAnsi="Arial" w:cs="Arial"/>
        </w:rPr>
        <w:t>be well to n</w:t>
      </w:r>
      <w:r w:rsidR="00B86AE9" w:rsidRPr="009D3151">
        <w:rPr>
          <w:rFonts w:ascii="Arial" w:hAnsi="Arial" w:cs="Arial"/>
        </w:rPr>
        <w:t xml:space="preserve">ote here, that after the third </w:t>
      </w:r>
      <w:r w:rsidRPr="009D3151">
        <w:rPr>
          <w:rFonts w:ascii="Arial" w:hAnsi="Arial" w:cs="Arial"/>
        </w:rPr>
        <w:t xml:space="preserve">century the descent of </w:t>
      </w:r>
      <w:r w:rsidR="00B86AE9" w:rsidRPr="009D3151">
        <w:rPr>
          <w:rFonts w:ascii="Arial" w:hAnsi="Arial" w:cs="Arial"/>
        </w:rPr>
        <w:t>the church into errors of doc</w:t>
      </w:r>
      <w:r w:rsidRPr="009D3151">
        <w:rPr>
          <w:rFonts w:ascii="Arial" w:hAnsi="Arial" w:cs="Arial"/>
        </w:rPr>
        <w:t>trine and practic</w:t>
      </w:r>
      <w:r w:rsidR="00B86AE9" w:rsidRPr="009D3151">
        <w:rPr>
          <w:rFonts w:ascii="Arial" w:hAnsi="Arial" w:cs="Arial"/>
        </w:rPr>
        <w:t xml:space="preserve">e grew more </w:t>
      </w:r>
      <w:proofErr w:type="gramStart"/>
      <w:r w:rsidR="00B86AE9" w:rsidRPr="009D3151">
        <w:rPr>
          <w:rFonts w:ascii="Arial" w:hAnsi="Arial" w:cs="Arial"/>
        </w:rPr>
        <w:t>rapid</w:t>
      </w:r>
      <w:proofErr w:type="gramEnd"/>
      <w:r w:rsidR="00B86AE9" w:rsidRPr="009D3151">
        <w:rPr>
          <w:rFonts w:ascii="Arial" w:hAnsi="Arial" w:cs="Arial"/>
        </w:rPr>
        <w:t xml:space="preserve">. The worship </w:t>
      </w:r>
      <w:r w:rsidRPr="009D3151">
        <w:rPr>
          <w:rFonts w:ascii="Arial" w:hAnsi="Arial" w:cs="Arial"/>
        </w:rPr>
        <w:t>of Jesus, of M</w:t>
      </w:r>
      <w:r w:rsidR="00B86AE9" w:rsidRPr="009D3151">
        <w:rPr>
          <w:rFonts w:ascii="Arial" w:hAnsi="Arial" w:cs="Arial"/>
        </w:rPr>
        <w:t>ary, of saints, of relics, etc.</w:t>
      </w:r>
      <w:r w:rsidRPr="009D3151">
        <w:rPr>
          <w:rFonts w:ascii="Arial" w:hAnsi="Arial" w:cs="Arial"/>
        </w:rPr>
        <w:t>, fo</w:t>
      </w:r>
      <w:r w:rsidR="00B86AE9" w:rsidRPr="009D3151">
        <w:rPr>
          <w:rFonts w:ascii="Arial" w:hAnsi="Arial" w:cs="Arial"/>
        </w:rPr>
        <w:t xml:space="preserve">llowed </w:t>
      </w:r>
      <w:r w:rsidRPr="009D3151">
        <w:rPr>
          <w:rFonts w:ascii="Arial" w:hAnsi="Arial" w:cs="Arial"/>
        </w:rPr>
        <w:t>each other, Mary w</w:t>
      </w:r>
      <w:r w:rsidR="00B86AE9" w:rsidRPr="009D3151">
        <w:rPr>
          <w:rFonts w:ascii="Arial" w:hAnsi="Arial" w:cs="Arial"/>
        </w:rPr>
        <w:t xml:space="preserve">as called 'the </w:t>
      </w:r>
      <w:proofErr w:type="gramStart"/>
      <w:r w:rsidR="00B86AE9" w:rsidRPr="009D3151">
        <w:rPr>
          <w:rFonts w:ascii="Arial" w:hAnsi="Arial" w:cs="Arial"/>
        </w:rPr>
        <w:t>Mother</w:t>
      </w:r>
      <w:proofErr w:type="gramEnd"/>
      <w:r w:rsidR="00B86AE9" w:rsidRPr="009D3151">
        <w:rPr>
          <w:rFonts w:ascii="Arial" w:hAnsi="Arial" w:cs="Arial"/>
        </w:rPr>
        <w:t xml:space="preserve"> of God,' 'the Queen of Heaven.' As God began to be rep</w:t>
      </w:r>
      <w:r w:rsidRPr="009D3151">
        <w:rPr>
          <w:rFonts w:ascii="Arial" w:hAnsi="Arial" w:cs="Arial"/>
        </w:rPr>
        <w:t>resented more stern, implacable, cruel, the people worshiped Jesus to induce him to placate his Father'</w:t>
      </w:r>
      <w:r w:rsidR="00B86AE9" w:rsidRPr="009D3151">
        <w:rPr>
          <w:rFonts w:ascii="Arial" w:hAnsi="Arial" w:cs="Arial"/>
        </w:rPr>
        <w:t xml:space="preserve">s </w:t>
      </w:r>
      <w:r w:rsidRPr="009D3151">
        <w:rPr>
          <w:rFonts w:ascii="Arial" w:hAnsi="Arial" w:cs="Arial"/>
        </w:rPr>
        <w:t>wrath; and then</w:t>
      </w:r>
      <w:r w:rsidR="00B86AE9" w:rsidRPr="009D3151">
        <w:rPr>
          <w:rFonts w:ascii="Arial" w:hAnsi="Arial" w:cs="Arial"/>
        </w:rPr>
        <w:t xml:space="preserve"> as the Son was held up as the </w:t>
      </w:r>
      <w:r w:rsidRPr="009D3151">
        <w:rPr>
          <w:rFonts w:ascii="Arial" w:hAnsi="Arial" w:cs="Arial"/>
        </w:rPr>
        <w:t>severe judge of sinn</w:t>
      </w:r>
      <w:r w:rsidR="00B86AE9" w:rsidRPr="009D3151">
        <w:rPr>
          <w:rFonts w:ascii="Arial" w:hAnsi="Arial" w:cs="Arial"/>
        </w:rPr>
        <w:t xml:space="preserve">ers and the executioner of the </w:t>
      </w:r>
      <w:r w:rsidRPr="009D3151">
        <w:rPr>
          <w:rFonts w:ascii="Arial" w:hAnsi="Arial" w:cs="Arial"/>
        </w:rPr>
        <w:t xml:space="preserve">Father's vengeance, </w:t>
      </w:r>
      <w:r w:rsidR="00B86AE9" w:rsidRPr="009D3151">
        <w:rPr>
          <w:rFonts w:ascii="Arial" w:hAnsi="Arial" w:cs="Arial"/>
        </w:rPr>
        <w:t>men prayed Mary to mollify the anger of her God-child; and when she became un</w:t>
      </w:r>
      <w:r w:rsidRPr="009D3151">
        <w:rPr>
          <w:rFonts w:ascii="Arial" w:hAnsi="Arial" w:cs="Arial"/>
        </w:rPr>
        <w:t>feeling or lacked in</w:t>
      </w:r>
      <w:r w:rsidR="00B86AE9" w:rsidRPr="009D3151">
        <w:rPr>
          <w:rFonts w:ascii="Arial" w:hAnsi="Arial" w:cs="Arial"/>
        </w:rPr>
        <w:t xml:space="preserve">fluence, they turned to Joseph </w:t>
      </w:r>
      <w:r w:rsidRPr="009D3151">
        <w:rPr>
          <w:rFonts w:ascii="Arial" w:hAnsi="Arial" w:cs="Arial"/>
        </w:rPr>
        <w:t>and other saints, and</w:t>
      </w:r>
      <w:r w:rsidR="00B86AE9" w:rsidRPr="009D3151">
        <w:rPr>
          <w:rFonts w:ascii="Arial" w:hAnsi="Arial" w:cs="Arial"/>
        </w:rPr>
        <w:t xml:space="preserve"> to martyrs, to intercede with </w:t>
      </w:r>
      <w:r w:rsidRPr="009D3151">
        <w:rPr>
          <w:rFonts w:ascii="Arial" w:hAnsi="Arial" w:cs="Arial"/>
        </w:rPr>
        <w:t>their cold, impla</w:t>
      </w:r>
      <w:r w:rsidR="00B86AE9" w:rsidRPr="009D3151">
        <w:rPr>
          <w:rFonts w:ascii="Arial" w:hAnsi="Arial" w:cs="Arial"/>
        </w:rPr>
        <w:t xml:space="preserve">cable superiors. </w:t>
      </w:r>
      <w:proofErr w:type="gramStart"/>
      <w:r w:rsidR="00B86AE9" w:rsidRPr="009D3151">
        <w:rPr>
          <w:rFonts w:ascii="Arial" w:hAnsi="Arial" w:cs="Arial"/>
        </w:rPr>
        <w:t>Thus</w:t>
      </w:r>
      <w:proofErr w:type="gramEnd"/>
      <w:r w:rsidR="00B86AE9" w:rsidRPr="009D3151">
        <w:rPr>
          <w:rFonts w:ascii="Arial" w:hAnsi="Arial" w:cs="Arial"/>
        </w:rPr>
        <w:t xml:space="preserve"> theology </w:t>
      </w:r>
      <w:r w:rsidRPr="009D3151">
        <w:rPr>
          <w:rFonts w:ascii="Arial" w:hAnsi="Arial" w:cs="Arial"/>
        </w:rPr>
        <w:t>became more hard and</w:t>
      </w:r>
      <w:r w:rsidR="00B86AE9" w:rsidRPr="009D3151">
        <w:rPr>
          <w:rFonts w:ascii="Arial" w:hAnsi="Arial" w:cs="Arial"/>
        </w:rPr>
        <w:t xml:space="preserve"> merciless — hell was intensi</w:t>
      </w:r>
      <w:r w:rsidRPr="009D3151">
        <w:rPr>
          <w:rFonts w:ascii="Arial" w:hAnsi="Arial" w:cs="Arial"/>
        </w:rPr>
        <w:t xml:space="preserve">fied, and enlarged, </w:t>
      </w:r>
      <w:r w:rsidR="00B86AE9" w:rsidRPr="009D3151">
        <w:rPr>
          <w:rFonts w:ascii="Arial" w:hAnsi="Arial" w:cs="Arial"/>
        </w:rPr>
        <w:t xml:space="preserve">and eternized — heaven shrunk, </w:t>
      </w:r>
      <w:r w:rsidRPr="009D3151">
        <w:rPr>
          <w:rFonts w:ascii="Arial" w:hAnsi="Arial" w:cs="Arial"/>
        </w:rPr>
        <w:t>and receded, and l</w:t>
      </w:r>
      <w:r w:rsidR="00B86AE9" w:rsidRPr="009D3151">
        <w:rPr>
          <w:rFonts w:ascii="Arial" w:hAnsi="Arial" w:cs="Arial"/>
        </w:rPr>
        <w:t>ost its compassion — woman (de</w:t>
      </w:r>
      <w:r w:rsidRPr="009D3151">
        <w:rPr>
          <w:rFonts w:ascii="Arial" w:hAnsi="Arial" w:cs="Arial"/>
        </w:rPr>
        <w:t>spite the deification</w:t>
      </w:r>
      <w:r w:rsidR="00B86AE9" w:rsidRPr="009D3151">
        <w:rPr>
          <w:rFonts w:ascii="Arial" w:hAnsi="Arial" w:cs="Arial"/>
        </w:rPr>
        <w:t xml:space="preserve"> of Mary) was regarded as weak </w:t>
      </w:r>
      <w:r w:rsidRPr="009D3151">
        <w:rPr>
          <w:rFonts w:ascii="Arial" w:hAnsi="Arial" w:cs="Arial"/>
        </w:rPr>
        <w:t>and despicable — the</w:t>
      </w:r>
      <w:r w:rsidR="00B86AE9" w:rsidRPr="009D3151">
        <w:rPr>
          <w:rFonts w:ascii="Arial" w:hAnsi="Arial" w:cs="Arial"/>
        </w:rPr>
        <w:t xml:space="preserve"> </w:t>
      </w:r>
      <w:proofErr w:type="spellStart"/>
      <w:r w:rsidR="00B86AE9" w:rsidRPr="009D3151">
        <w:rPr>
          <w:rFonts w:ascii="Arial" w:hAnsi="Arial" w:cs="Arial"/>
          <w:i/>
        </w:rPr>
        <w:t>Agapae</w:t>
      </w:r>
      <w:proofErr w:type="spellEnd"/>
      <w:r w:rsidR="00B86AE9" w:rsidRPr="009D3151">
        <w:rPr>
          <w:rStyle w:val="FootnoteReference"/>
          <w:rFonts w:ascii="Arial" w:hAnsi="Arial" w:cs="Arial"/>
        </w:rPr>
        <w:footnoteReference w:id="129"/>
      </w:r>
      <w:r w:rsidR="00B86AE9" w:rsidRPr="009D3151">
        <w:rPr>
          <w:rFonts w:ascii="Arial" w:hAnsi="Arial" w:cs="Arial"/>
        </w:rPr>
        <w:t xml:space="preserve"> were abolished and the </w:t>
      </w:r>
      <w:r w:rsidRPr="009D3151">
        <w:rPr>
          <w:rFonts w:ascii="Arial" w:hAnsi="Arial" w:cs="Arial"/>
        </w:rPr>
        <w:t xml:space="preserve">Eucharist deified, and </w:t>
      </w:r>
      <w:r w:rsidR="00B86AE9" w:rsidRPr="009D3151">
        <w:rPr>
          <w:rFonts w:ascii="Arial" w:hAnsi="Arial" w:cs="Arial"/>
        </w:rPr>
        <w:t>its cup withheld from the peo</w:t>
      </w:r>
      <w:r w:rsidRPr="009D3151">
        <w:rPr>
          <w:rFonts w:ascii="Arial" w:hAnsi="Arial" w:cs="Arial"/>
        </w:rPr>
        <w:t xml:space="preserve">ple — and woman </w:t>
      </w:r>
      <w:r w:rsidR="00B86AE9" w:rsidRPr="009D3151">
        <w:rPr>
          <w:rFonts w:ascii="Arial" w:hAnsi="Arial" w:cs="Arial"/>
        </w:rPr>
        <w:t xml:space="preserve">deemed too impure to touch it! </w:t>
      </w:r>
      <w:r w:rsidRPr="009D3151">
        <w:rPr>
          <w:rFonts w:ascii="Arial" w:hAnsi="Arial" w:cs="Arial"/>
        </w:rPr>
        <w:t>As among the heathen Romans, faith and reverenc</w:t>
      </w:r>
      <w:r w:rsidR="00B86AE9" w:rsidRPr="009D3151">
        <w:rPr>
          <w:rFonts w:ascii="Arial" w:hAnsi="Arial" w:cs="Arial"/>
        </w:rPr>
        <w:t xml:space="preserve">e </w:t>
      </w:r>
      <w:r w:rsidRPr="009D3151">
        <w:rPr>
          <w:rFonts w:ascii="Arial" w:hAnsi="Arial" w:cs="Arial"/>
        </w:rPr>
        <w:t xml:space="preserve">decreased as their </w:t>
      </w:r>
      <w:r w:rsidR="00B86AE9" w:rsidRPr="009D3151">
        <w:rPr>
          <w:rFonts w:ascii="Arial" w:hAnsi="Arial" w:cs="Arial"/>
        </w:rPr>
        <w:t xml:space="preserve">gods were multiplied, so here, </w:t>
      </w:r>
      <w:r w:rsidRPr="009D3151">
        <w:rPr>
          <w:rFonts w:ascii="Arial" w:hAnsi="Arial" w:cs="Arial"/>
        </w:rPr>
        <w:t>as objects of worsh</w:t>
      </w:r>
      <w:r w:rsidR="00B86AE9" w:rsidRPr="009D3151">
        <w:rPr>
          <w:rFonts w:ascii="Arial" w:hAnsi="Arial" w:cs="Arial"/>
        </w:rPr>
        <w:t xml:space="preserve">ip were increased, familiarity </w:t>
      </w:r>
      <w:r w:rsidRPr="009D3151">
        <w:rPr>
          <w:rFonts w:ascii="Arial" w:hAnsi="Arial" w:cs="Arial"/>
        </w:rPr>
        <w:t xml:space="preserve">bred only sensuality, </w:t>
      </w:r>
      <w:r w:rsidR="00B86AE9" w:rsidRPr="009D3151">
        <w:rPr>
          <w:rFonts w:ascii="Arial" w:hAnsi="Arial" w:cs="Arial"/>
        </w:rPr>
        <w:t xml:space="preserve">and sensuous worship drove out </w:t>
      </w:r>
      <w:r w:rsidRPr="009D3151">
        <w:rPr>
          <w:rFonts w:ascii="Arial" w:hAnsi="Arial" w:cs="Arial"/>
        </w:rPr>
        <w:t xml:space="preserve">virtue and veneration, </w:t>
      </w:r>
      <w:r w:rsidR="00B86AE9" w:rsidRPr="009D3151">
        <w:rPr>
          <w:rFonts w:ascii="Arial" w:hAnsi="Arial" w:cs="Arial"/>
        </w:rPr>
        <w:t xml:space="preserve">until, in the language of Mrs. </w:t>
      </w:r>
      <w:r w:rsidR="009A321E" w:rsidRPr="009D3151">
        <w:rPr>
          <w:rFonts w:ascii="Arial" w:hAnsi="Arial" w:cs="Arial"/>
        </w:rPr>
        <w:t xml:space="preserve">Jameson's </w:t>
      </w:r>
      <w:r w:rsidRPr="009D3151">
        <w:rPr>
          <w:rFonts w:ascii="Arial" w:hAnsi="Arial" w:cs="Arial"/>
          <w:i/>
        </w:rPr>
        <w:t>Legends of the Madonna</w:t>
      </w:r>
      <w:r w:rsidR="009A321E" w:rsidRPr="009D3151">
        <w:rPr>
          <w:rFonts w:ascii="Arial" w:hAnsi="Arial" w:cs="Arial"/>
        </w:rPr>
        <w:t>,</w:t>
      </w:r>
      <w:r w:rsidR="00B86AE9" w:rsidRPr="009D3151">
        <w:rPr>
          <w:rStyle w:val="FootnoteReference"/>
          <w:rFonts w:ascii="Arial" w:hAnsi="Arial" w:cs="Arial"/>
        </w:rPr>
        <w:footnoteReference w:id="130"/>
      </w:r>
      <w:r w:rsidR="0030275C" w:rsidRPr="009D3151">
        <w:rPr>
          <w:rFonts w:ascii="Arial" w:hAnsi="Arial" w:cs="Arial"/>
        </w:rPr>
        <w:t xml:space="preserve"> </w:t>
      </w:r>
      <w:r w:rsidRPr="009D3151">
        <w:rPr>
          <w:rFonts w:ascii="Arial" w:hAnsi="Arial" w:cs="Arial"/>
        </w:rPr>
        <w:t xml:space="preserve">One of the </w:t>
      </w:r>
      <w:r w:rsidR="00B86AE9" w:rsidRPr="009D3151">
        <w:rPr>
          <w:rFonts w:ascii="Arial" w:hAnsi="Arial" w:cs="Arial"/>
        </w:rPr>
        <w:t>frescoes in the Vatican repre</w:t>
      </w:r>
      <w:r w:rsidRPr="009D3151">
        <w:rPr>
          <w:rFonts w:ascii="Arial" w:hAnsi="Arial" w:cs="Arial"/>
        </w:rPr>
        <w:t>sents Gi</w:t>
      </w:r>
      <w:r w:rsidR="00B86AE9" w:rsidRPr="009D3151">
        <w:rPr>
          <w:rFonts w:ascii="Arial" w:hAnsi="Arial" w:cs="Arial"/>
        </w:rPr>
        <w:t xml:space="preserve">ulia </w:t>
      </w:r>
      <w:r w:rsidRPr="009D3151">
        <w:rPr>
          <w:rFonts w:ascii="Arial" w:hAnsi="Arial" w:cs="Arial"/>
        </w:rPr>
        <w:t>Far</w:t>
      </w:r>
      <w:r w:rsidR="00B86AE9" w:rsidRPr="009D3151">
        <w:rPr>
          <w:rFonts w:ascii="Arial" w:hAnsi="Arial" w:cs="Arial"/>
        </w:rPr>
        <w:t>nese (a noted impure woman and mistress of the pope!) in the character of the Ma</w:t>
      </w:r>
      <w:r w:rsidRPr="009D3151">
        <w:rPr>
          <w:rFonts w:ascii="Arial" w:hAnsi="Arial" w:cs="Arial"/>
        </w:rPr>
        <w:t>donna, and Pope A</w:t>
      </w:r>
      <w:r w:rsidR="00B86AE9" w:rsidRPr="009D3151">
        <w:rPr>
          <w:rFonts w:ascii="Arial" w:hAnsi="Arial" w:cs="Arial"/>
        </w:rPr>
        <w:t>lexander VI (the drunken, unchaste, beastly</w:t>
      </w:r>
      <w:r w:rsidRPr="009D3151">
        <w:rPr>
          <w:rFonts w:ascii="Arial" w:hAnsi="Arial" w:cs="Arial"/>
        </w:rPr>
        <w:t>!) kneeling at her feet in the char</w:t>
      </w:r>
      <w:r w:rsidR="00B86AE9" w:rsidRPr="009D3151">
        <w:rPr>
          <w:rFonts w:ascii="Arial" w:hAnsi="Arial" w:cs="Arial"/>
        </w:rPr>
        <w:t>ac</w:t>
      </w:r>
      <w:r w:rsidRPr="009D3151">
        <w:rPr>
          <w:rFonts w:ascii="Arial" w:hAnsi="Arial" w:cs="Arial"/>
        </w:rPr>
        <w:t>ter of a votary! Unde</w:t>
      </w:r>
      <w:r w:rsidR="00B86AE9" w:rsidRPr="009D3151">
        <w:rPr>
          <w:rFonts w:ascii="Arial" w:hAnsi="Arial" w:cs="Arial"/>
        </w:rPr>
        <w:t xml:space="preserve">r the influence of the Medici, </w:t>
      </w:r>
      <w:r w:rsidRPr="009D3151">
        <w:rPr>
          <w:rFonts w:ascii="Arial" w:hAnsi="Arial" w:cs="Arial"/>
        </w:rPr>
        <w:t>the churches of Florenc</w:t>
      </w:r>
      <w:r w:rsidR="00B86AE9" w:rsidRPr="009D3151">
        <w:rPr>
          <w:rFonts w:ascii="Arial" w:hAnsi="Arial" w:cs="Arial"/>
        </w:rPr>
        <w:t xml:space="preserve">e were filled with pictures of </w:t>
      </w:r>
      <w:r w:rsidRPr="009D3151">
        <w:rPr>
          <w:rFonts w:ascii="Arial" w:hAnsi="Arial" w:cs="Arial"/>
        </w:rPr>
        <w:t xml:space="preserve">the Virgin </w:t>
      </w:r>
      <w:r w:rsidRPr="009D3151">
        <w:rPr>
          <w:rFonts w:ascii="Arial" w:hAnsi="Arial" w:cs="Arial"/>
        </w:rPr>
        <w:lastRenderedPageBreak/>
        <w:t>in which</w:t>
      </w:r>
      <w:r w:rsidR="00B86AE9" w:rsidRPr="009D3151">
        <w:rPr>
          <w:rFonts w:ascii="Arial" w:hAnsi="Arial" w:cs="Arial"/>
        </w:rPr>
        <w:t xml:space="preserve"> the only thing aimed at was a </w:t>
      </w:r>
      <w:r w:rsidRPr="009D3151">
        <w:rPr>
          <w:rFonts w:ascii="Arial" w:hAnsi="Arial" w:cs="Arial"/>
        </w:rPr>
        <w:t>meretricious bea</w:t>
      </w:r>
      <w:r w:rsidR="00B86AE9" w:rsidRPr="009D3151">
        <w:rPr>
          <w:rFonts w:ascii="Arial" w:hAnsi="Arial" w:cs="Arial"/>
        </w:rPr>
        <w:t xml:space="preserve">uty. Savonarola thundered from </w:t>
      </w:r>
      <w:r w:rsidRPr="009D3151">
        <w:rPr>
          <w:rFonts w:ascii="Arial" w:hAnsi="Arial" w:cs="Arial"/>
        </w:rPr>
        <w:t>his pulpit in the garden of S. Marco against</w:t>
      </w:r>
      <w:r w:rsidR="00B86AE9" w:rsidRPr="009D3151">
        <w:rPr>
          <w:rFonts w:ascii="Arial" w:hAnsi="Arial" w:cs="Arial"/>
        </w:rPr>
        <w:t xml:space="preserve"> these impieties."</w:t>
      </w:r>
      <w:r w:rsidR="00B86AE9" w:rsidRPr="009D3151">
        <w:rPr>
          <w:rStyle w:val="FootnoteReference"/>
          <w:rFonts w:ascii="Arial" w:hAnsi="Arial" w:cs="Arial"/>
        </w:rPr>
        <w:footnoteReference w:id="131"/>
      </w:r>
    </w:p>
    <w:p w14:paraId="69239F55"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9CE" w14:textId="46453C35" w:rsidR="00091D96" w:rsidRPr="009D3151" w:rsidRDefault="0040099B" w:rsidP="00B86AE9">
      <w:pPr>
        <w:pStyle w:val="Heading1"/>
        <w:rPr>
          <w:rFonts w:ascii="Arial" w:hAnsi="Arial" w:cs="Arial"/>
        </w:rPr>
      </w:pPr>
      <w:bookmarkStart w:id="37" w:name="_Toc134373943"/>
      <w:r w:rsidRPr="009D3151">
        <w:rPr>
          <w:rFonts w:ascii="Arial" w:hAnsi="Arial" w:cs="Arial"/>
        </w:rPr>
        <w:lastRenderedPageBreak/>
        <w:t>4. Doctrines of “Mitigation” and of “Reserve.”</w:t>
      </w:r>
      <w:bookmarkEnd w:id="37"/>
      <w:r w:rsidR="00091D96" w:rsidRPr="009D3151">
        <w:rPr>
          <w:rFonts w:ascii="Arial" w:hAnsi="Arial" w:cs="Arial"/>
        </w:rPr>
        <w:t xml:space="preserve"> </w:t>
      </w:r>
    </w:p>
    <w:p w14:paraId="0D68C9CF" w14:textId="4528D69F" w:rsidR="00091D96" w:rsidRPr="009D3151" w:rsidRDefault="00091D96" w:rsidP="00FB0446">
      <w:pPr>
        <w:ind w:firstLine="720"/>
        <w:rPr>
          <w:rFonts w:ascii="Arial" w:hAnsi="Arial" w:cs="Arial"/>
        </w:rPr>
      </w:pPr>
      <w:r w:rsidRPr="009D3151">
        <w:rPr>
          <w:rFonts w:ascii="Arial" w:hAnsi="Arial" w:cs="Arial"/>
        </w:rPr>
        <w:t xml:space="preserve">There was no controversy among Christians over the duration of the punishment of the wicked for at least three hundred years after the death of Christ. Scriptural terms were used with their Scriptural meanings, and while </w:t>
      </w:r>
      <w:r w:rsidR="00FB0446" w:rsidRPr="009D3151">
        <w:rPr>
          <w:rFonts w:ascii="Arial" w:hAnsi="Arial" w:cs="Arial"/>
        </w:rPr>
        <w:t>it is not probable that univer</w:t>
      </w:r>
      <w:r w:rsidRPr="009D3151">
        <w:rPr>
          <w:rFonts w:ascii="Arial" w:hAnsi="Arial" w:cs="Arial"/>
        </w:rPr>
        <w:t xml:space="preserve">sal restoration was </w:t>
      </w:r>
      <w:r w:rsidR="00FB0446" w:rsidRPr="009D3151">
        <w:rPr>
          <w:rFonts w:ascii="Arial" w:hAnsi="Arial" w:cs="Arial"/>
        </w:rPr>
        <w:t>polemically or dogmatically an</w:t>
      </w:r>
      <w:r w:rsidRPr="009D3151">
        <w:rPr>
          <w:rFonts w:ascii="Arial" w:hAnsi="Arial" w:cs="Arial"/>
        </w:rPr>
        <w:t>nounced, it is equally probable that the endless duration of punishment was not taught until heathen corruptions had adulterated Christian truth. God's fatherhood and boundless love, and the work of Christ in man's b</w:t>
      </w:r>
      <w:r w:rsidR="00FB0446" w:rsidRPr="009D3151">
        <w:rPr>
          <w:rFonts w:ascii="Arial" w:hAnsi="Arial" w:cs="Arial"/>
        </w:rPr>
        <w:t>ehalf were dwelt upon, accompa</w:t>
      </w:r>
      <w:r w:rsidRPr="009D3151">
        <w:rPr>
          <w:rFonts w:ascii="Arial" w:hAnsi="Arial" w:cs="Arial"/>
        </w:rPr>
        <w:t>nied by the announcement of the fearful consequences of sin; but when those consequences, through Pagan influences, came to be</w:t>
      </w:r>
      <w:r w:rsidR="00FB0446" w:rsidRPr="009D3151">
        <w:rPr>
          <w:rFonts w:ascii="Arial" w:hAnsi="Arial" w:cs="Arial"/>
        </w:rPr>
        <w:t xml:space="preserve"> regarded as endless in dura</w:t>
      </w:r>
      <w:r w:rsidRPr="009D3151">
        <w:rPr>
          <w:rFonts w:ascii="Arial" w:hAnsi="Arial" w:cs="Arial"/>
        </w:rPr>
        <w:t xml:space="preserve">tion, then the antidotal truth of universal salvation assumed prominence through Clement, Origen, and other </w:t>
      </w:r>
      <w:proofErr w:type="gramStart"/>
      <w:r w:rsidRPr="009D3151">
        <w:rPr>
          <w:rFonts w:ascii="Arial" w:hAnsi="Arial" w:cs="Arial"/>
        </w:rPr>
        <w:t>Alexandrine</w:t>
      </w:r>
      <w:proofErr w:type="gramEnd"/>
      <w:r w:rsidRPr="009D3151">
        <w:rPr>
          <w:rFonts w:ascii="Arial" w:hAnsi="Arial" w:cs="Arial"/>
        </w:rPr>
        <w:t xml:space="preserve"> fathers</w:t>
      </w:r>
      <w:r w:rsidR="00FB0446" w:rsidRPr="009D3151">
        <w:rPr>
          <w:rFonts w:ascii="Arial" w:hAnsi="Arial" w:cs="Arial"/>
        </w:rPr>
        <w:t>.</w:t>
      </w:r>
      <w:r w:rsidRPr="009D3151">
        <w:rPr>
          <w:rFonts w:ascii="Arial" w:hAnsi="Arial" w:cs="Arial"/>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9D3151">
        <w:rPr>
          <w:rFonts w:ascii="Arial" w:hAnsi="Arial" w:cs="Arial"/>
        </w:rPr>
        <w:t>ans that were subsequently dis</w:t>
      </w:r>
      <w:r w:rsidRPr="009D3151">
        <w:rPr>
          <w:rFonts w:ascii="Arial" w:hAnsi="Arial" w:cs="Arial"/>
        </w:rPr>
        <w:t xml:space="preserve">carded. </w:t>
      </w:r>
    </w:p>
    <w:p w14:paraId="3D2B3ED9" w14:textId="42B6E8B8" w:rsidR="00692989" w:rsidRPr="009D3151" w:rsidRDefault="00692989" w:rsidP="00692989">
      <w:pPr>
        <w:pStyle w:val="Heading2"/>
        <w:rPr>
          <w:rFonts w:ascii="Arial" w:hAnsi="Arial" w:cs="Arial"/>
        </w:rPr>
      </w:pPr>
      <w:bookmarkStart w:id="38" w:name="_Toc134373944"/>
      <w:r w:rsidRPr="009D3151">
        <w:rPr>
          <w:rFonts w:ascii="Arial" w:hAnsi="Arial" w:cs="Arial"/>
        </w:rPr>
        <w:t>Mitigation</w:t>
      </w:r>
      <w:r w:rsidR="00BF4849" w:rsidRPr="009D3151">
        <w:rPr>
          <w:rFonts w:ascii="Arial" w:hAnsi="Arial" w:cs="Arial"/>
        </w:rPr>
        <w:t xml:space="preserve"> Explained.</w:t>
      </w:r>
      <w:bookmarkEnd w:id="38"/>
    </w:p>
    <w:p w14:paraId="0D68C9D0" w14:textId="4CA36FD3" w:rsidR="00091D96" w:rsidRPr="009D3151" w:rsidRDefault="00091D96" w:rsidP="00FB0446">
      <w:pPr>
        <w:ind w:firstLine="720"/>
        <w:rPr>
          <w:rFonts w:ascii="Arial" w:hAnsi="Arial" w:cs="Arial"/>
        </w:rPr>
      </w:pPr>
      <w:r w:rsidRPr="009D3151">
        <w:rPr>
          <w:rFonts w:ascii="Arial" w:hAnsi="Arial" w:cs="Arial"/>
        </w:rPr>
        <w:t xml:space="preserve">The doctrine of Mitigation was, that for some good deed on earth, the </w:t>
      </w:r>
      <w:proofErr w:type="gramStart"/>
      <w:r w:rsidRPr="009D3151">
        <w:rPr>
          <w:rFonts w:ascii="Arial" w:hAnsi="Arial" w:cs="Arial"/>
        </w:rPr>
        <w:t>damned</w:t>
      </w:r>
      <w:proofErr w:type="gramEnd"/>
      <w:r w:rsidRPr="009D3151">
        <w:rPr>
          <w:rFonts w:ascii="Arial" w:hAnsi="Arial" w:cs="Arial"/>
        </w:rPr>
        <w:t xml:space="preserve"> in hell would</w:t>
      </w:r>
      <w:r w:rsidR="00FB0446" w:rsidRPr="009D3151">
        <w:rPr>
          <w:rFonts w:ascii="Arial" w:hAnsi="Arial" w:cs="Arial"/>
        </w:rPr>
        <w:t xml:space="preserve"> occa</w:t>
      </w:r>
      <w:r w:rsidRPr="009D3151">
        <w:rPr>
          <w:rFonts w:ascii="Arial" w:hAnsi="Arial" w:cs="Arial"/>
        </w:rPr>
        <w:t>sionally be let out on a respite or "Mitigation" furl</w:t>
      </w:r>
      <w:r w:rsidR="00FB0446" w:rsidRPr="009D3151">
        <w:rPr>
          <w:rFonts w:ascii="Arial" w:hAnsi="Arial" w:cs="Arial"/>
        </w:rPr>
        <w:t>ough and have surcease of tor</w:t>
      </w:r>
      <w:r w:rsidRPr="009D3151">
        <w:rPr>
          <w:rFonts w:ascii="Arial" w:hAnsi="Arial" w:cs="Arial"/>
        </w:rPr>
        <w:t xml:space="preserve">ment. This doctrine of mitigation was quite general among the fathers when they came to advocate the Pagan dogma. In fact, endless punishment in </w:t>
      </w:r>
      <w:r w:rsidR="00FB0446" w:rsidRPr="009D3151">
        <w:rPr>
          <w:rFonts w:ascii="Arial" w:hAnsi="Arial" w:cs="Arial"/>
        </w:rPr>
        <w:t>all its enormity, desti</w:t>
      </w:r>
      <w:r w:rsidRPr="009D3151">
        <w:rPr>
          <w:rFonts w:ascii="Arial" w:hAnsi="Arial" w:cs="Arial"/>
        </w:rPr>
        <w:t>tute of all benevol</w:t>
      </w:r>
      <w:r w:rsidR="00FB0446" w:rsidRPr="009D3151">
        <w:rPr>
          <w:rFonts w:ascii="Arial" w:hAnsi="Arial" w:cs="Arial"/>
        </w:rPr>
        <w:t>ent features, was not fully de</w:t>
      </w:r>
      <w:r w:rsidRPr="009D3151">
        <w:rPr>
          <w:rFonts w:ascii="Arial" w:hAnsi="Arial" w:cs="Arial"/>
        </w:rPr>
        <w:t xml:space="preserve">veloped until Protestantism was born, and prayers for the dead, mitigation of the condition of the "lost," and other </w:t>
      </w:r>
      <w:r w:rsidR="00FB0446" w:rsidRPr="009D3151">
        <w:rPr>
          <w:rFonts w:ascii="Arial" w:hAnsi="Arial" w:cs="Arial"/>
        </w:rPr>
        <w:t>softening features were repudiated.</w:t>
      </w:r>
      <w:r w:rsidR="00FB0446" w:rsidRPr="009D3151">
        <w:rPr>
          <w:rStyle w:val="FootnoteReference"/>
          <w:rFonts w:ascii="Arial" w:hAnsi="Arial" w:cs="Arial"/>
        </w:rPr>
        <w:footnoteReference w:id="132"/>
      </w:r>
    </w:p>
    <w:p w14:paraId="0D68C9D1" w14:textId="77777777" w:rsidR="00091D96" w:rsidRPr="009D3151" w:rsidRDefault="00091D96" w:rsidP="00FB0446">
      <w:pPr>
        <w:ind w:firstLine="720"/>
        <w:rPr>
          <w:rFonts w:ascii="Arial" w:hAnsi="Arial" w:cs="Arial"/>
        </w:rPr>
      </w:pPr>
      <w:r w:rsidRPr="009D3151">
        <w:rPr>
          <w:rFonts w:ascii="Arial" w:hAnsi="Arial" w:cs="Arial"/>
        </w:rPr>
        <w:t>It was taught that</w:t>
      </w:r>
      <w:r w:rsidR="00FB0446" w:rsidRPr="009D3151">
        <w:rPr>
          <w:rFonts w:ascii="Arial" w:hAnsi="Arial" w:cs="Arial"/>
        </w:rPr>
        <w:t xml:space="preserve"> the worst sinners — Judas him</w:t>
      </w:r>
      <w:r w:rsidRPr="009D3151">
        <w:rPr>
          <w:rFonts w:ascii="Arial" w:hAnsi="Arial" w:cs="Arial"/>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9D3151">
        <w:rPr>
          <w:rFonts w:ascii="Arial" w:hAnsi="Arial" w:cs="Arial"/>
        </w:rPr>
        <w:t>awhile</w:t>
      </w:r>
      <w:proofErr w:type="spellEnd"/>
      <w:r w:rsidRPr="009D3151">
        <w:rPr>
          <w:rFonts w:ascii="Arial" w:hAnsi="Arial" w:cs="Arial"/>
        </w:rPr>
        <w:t xml:space="preserve">, who explains his respite. He had once given a cloak to a leper in Joppa, and so he says — </w:t>
      </w:r>
    </w:p>
    <w:p w14:paraId="0D68C9D2" w14:textId="77777777" w:rsidR="00091D96" w:rsidRPr="009D3151" w:rsidRDefault="00FB0446" w:rsidP="00FB0446">
      <w:pPr>
        <w:ind w:left="720"/>
        <w:rPr>
          <w:rFonts w:ascii="Arial" w:hAnsi="Arial" w:cs="Arial"/>
        </w:rPr>
      </w:pPr>
      <w:r w:rsidRPr="009D3151">
        <w:rPr>
          <w:rFonts w:ascii="Arial" w:hAnsi="Arial" w:cs="Arial"/>
        </w:rPr>
        <w:t>"</w:t>
      </w:r>
      <w:r w:rsidR="00091D96" w:rsidRPr="009D3151">
        <w:rPr>
          <w:rFonts w:ascii="Arial" w:hAnsi="Arial" w:cs="Arial"/>
        </w:rPr>
        <w:t xml:space="preserve">Once every year, when carols wake </w:t>
      </w:r>
      <w:r w:rsidRPr="009D3151">
        <w:rPr>
          <w:rFonts w:ascii="Arial" w:hAnsi="Arial" w:cs="Arial"/>
        </w:rPr>
        <w:br/>
      </w:r>
      <w:r w:rsidR="00091D96" w:rsidRPr="009D3151">
        <w:rPr>
          <w:rFonts w:ascii="Arial" w:hAnsi="Arial" w:cs="Arial"/>
        </w:rPr>
        <w:t xml:space="preserve">On earth the Christmas night's repose, </w:t>
      </w:r>
    </w:p>
    <w:p w14:paraId="0D68C9D3" w14:textId="77777777" w:rsidR="00091D96" w:rsidRPr="009D3151" w:rsidRDefault="00091D96" w:rsidP="00FB0446">
      <w:pPr>
        <w:ind w:left="720"/>
        <w:rPr>
          <w:rFonts w:ascii="Arial" w:hAnsi="Arial" w:cs="Arial"/>
        </w:rPr>
      </w:pPr>
      <w:r w:rsidRPr="009D3151">
        <w:rPr>
          <w:rFonts w:ascii="Arial" w:hAnsi="Arial" w:cs="Arial"/>
        </w:rPr>
        <w:t xml:space="preserve">Arising from the sinner's lake </w:t>
      </w:r>
      <w:r w:rsidR="00FB0446" w:rsidRPr="009D3151">
        <w:rPr>
          <w:rFonts w:ascii="Arial" w:hAnsi="Arial" w:cs="Arial"/>
        </w:rPr>
        <w:br/>
      </w:r>
      <w:r w:rsidRPr="009D3151">
        <w:rPr>
          <w:rFonts w:ascii="Arial" w:hAnsi="Arial" w:cs="Arial"/>
        </w:rPr>
        <w:t xml:space="preserve">I journey to these healing snows. </w:t>
      </w:r>
    </w:p>
    <w:p w14:paraId="0D68C9D4" w14:textId="77777777" w:rsidR="00091D96" w:rsidRPr="009D3151" w:rsidRDefault="00FB0446" w:rsidP="00FB0446">
      <w:pPr>
        <w:ind w:left="720"/>
        <w:rPr>
          <w:rFonts w:ascii="Arial" w:hAnsi="Arial" w:cs="Arial"/>
        </w:rPr>
      </w:pPr>
      <w:r w:rsidRPr="009D3151">
        <w:rPr>
          <w:rFonts w:ascii="Arial" w:hAnsi="Arial" w:cs="Arial"/>
        </w:rPr>
        <w:t>"</w:t>
      </w:r>
      <w:r w:rsidR="00091D96" w:rsidRPr="009D3151">
        <w:rPr>
          <w:rFonts w:ascii="Arial" w:hAnsi="Arial" w:cs="Arial"/>
        </w:rPr>
        <w:t xml:space="preserve">I stanch with ice my burning breast. </w:t>
      </w:r>
      <w:r w:rsidRPr="009D3151">
        <w:rPr>
          <w:rFonts w:ascii="Arial" w:hAnsi="Arial" w:cs="Arial"/>
        </w:rPr>
        <w:br/>
      </w:r>
      <w:r w:rsidR="00091D96" w:rsidRPr="009D3151">
        <w:rPr>
          <w:rFonts w:ascii="Arial" w:hAnsi="Arial" w:cs="Arial"/>
        </w:rPr>
        <w:t xml:space="preserve">With silence calm my burning </w:t>
      </w:r>
      <w:proofErr w:type="gramStart"/>
      <w:r w:rsidR="00091D96" w:rsidRPr="009D3151">
        <w:rPr>
          <w:rFonts w:ascii="Arial" w:hAnsi="Arial" w:cs="Arial"/>
        </w:rPr>
        <w:t>brain;</w:t>
      </w:r>
      <w:proofErr w:type="gramEnd"/>
      <w:r w:rsidR="00091D96" w:rsidRPr="009D3151">
        <w:rPr>
          <w:rFonts w:ascii="Arial" w:hAnsi="Arial" w:cs="Arial"/>
        </w:rPr>
        <w:t xml:space="preserve"> </w:t>
      </w:r>
    </w:p>
    <w:p w14:paraId="0D68C9D5" w14:textId="77777777" w:rsidR="00091D96" w:rsidRPr="009D3151" w:rsidRDefault="00091D96" w:rsidP="00FB0446">
      <w:pPr>
        <w:ind w:left="720"/>
        <w:rPr>
          <w:rFonts w:ascii="Arial" w:hAnsi="Arial" w:cs="Arial"/>
        </w:rPr>
      </w:pPr>
      <w:r w:rsidRPr="009D3151">
        <w:rPr>
          <w:rFonts w:ascii="Arial" w:hAnsi="Arial" w:cs="Arial"/>
        </w:rPr>
        <w:t xml:space="preserve">O Brandon, to this hour of rest. </w:t>
      </w:r>
      <w:r w:rsidR="00FB0446" w:rsidRPr="009D3151">
        <w:rPr>
          <w:rFonts w:ascii="Arial" w:hAnsi="Arial" w:cs="Arial"/>
        </w:rPr>
        <w:br/>
      </w:r>
      <w:r w:rsidRPr="009D3151">
        <w:rPr>
          <w:rFonts w:ascii="Arial" w:hAnsi="Arial" w:cs="Arial"/>
        </w:rPr>
        <w:t xml:space="preserve">That </w:t>
      </w:r>
      <w:proofErr w:type="spellStart"/>
      <w:r w:rsidRPr="009D3151">
        <w:rPr>
          <w:rFonts w:ascii="Arial" w:hAnsi="Arial" w:cs="Arial"/>
        </w:rPr>
        <w:t>Joppan</w:t>
      </w:r>
      <w:proofErr w:type="spellEnd"/>
      <w:r w:rsidRPr="009D3151">
        <w:rPr>
          <w:rFonts w:ascii="Arial" w:hAnsi="Arial" w:cs="Arial"/>
        </w:rPr>
        <w:t xml:space="preserve"> leper's ease was pain." </w:t>
      </w:r>
    </w:p>
    <w:p w14:paraId="0D68C9D6" w14:textId="45C581DE" w:rsidR="00091D96" w:rsidRPr="009D3151" w:rsidRDefault="00091D96" w:rsidP="00FB0446">
      <w:pPr>
        <w:ind w:firstLine="720"/>
        <w:rPr>
          <w:rFonts w:ascii="Arial" w:hAnsi="Arial" w:cs="Arial"/>
        </w:rPr>
      </w:pPr>
      <w:r w:rsidRPr="009D3151">
        <w:rPr>
          <w:rFonts w:ascii="Arial" w:hAnsi="Arial" w:cs="Arial"/>
        </w:rPr>
        <w:t xml:space="preserve">It remained for </w:t>
      </w:r>
      <w:r w:rsidR="00692989" w:rsidRPr="009D3151">
        <w:rPr>
          <w:rFonts w:ascii="Arial" w:hAnsi="Arial" w:cs="Arial"/>
        </w:rPr>
        <w:t>Protestantism</w:t>
      </w:r>
      <w:r w:rsidRPr="009D3151">
        <w:rPr>
          <w:rFonts w:ascii="Arial" w:hAnsi="Arial" w:cs="Arial"/>
        </w:rPr>
        <w:t xml:space="preserve"> to discard all the softening features that Catholicism had added to the bequest of heathenism to Christianity, and to give the wo</w:t>
      </w:r>
      <w:r w:rsidR="00FB0446" w:rsidRPr="009D3151">
        <w:rPr>
          <w:rFonts w:ascii="Arial" w:hAnsi="Arial" w:cs="Arial"/>
        </w:rPr>
        <w:t xml:space="preserve">rld the unmitigated horror that </w:t>
      </w:r>
      <w:r w:rsidRPr="009D3151">
        <w:rPr>
          <w:rFonts w:ascii="Arial" w:hAnsi="Arial" w:cs="Arial"/>
        </w:rPr>
        <w:t xml:space="preserve">Protestantism taught from the Sixteenth to the Nineteenth Century. </w:t>
      </w:r>
    </w:p>
    <w:p w14:paraId="5415074A" w14:textId="3A92E342" w:rsidR="00692989" w:rsidRPr="009D3151" w:rsidRDefault="00BF4849" w:rsidP="00DF547C">
      <w:pPr>
        <w:pStyle w:val="Heading2"/>
        <w:rPr>
          <w:rFonts w:ascii="Arial" w:hAnsi="Arial" w:cs="Arial"/>
        </w:rPr>
      </w:pPr>
      <w:bookmarkStart w:id="39" w:name="_Toc134373945"/>
      <w:r w:rsidRPr="009D3151">
        <w:rPr>
          <w:rFonts w:ascii="Arial" w:hAnsi="Arial" w:cs="Arial"/>
        </w:rPr>
        <w:lastRenderedPageBreak/>
        <w:t xml:space="preserve">The Doctrine of </w:t>
      </w:r>
      <w:r w:rsidR="00DF547C" w:rsidRPr="009D3151">
        <w:rPr>
          <w:rFonts w:ascii="Arial" w:hAnsi="Arial" w:cs="Arial"/>
        </w:rPr>
        <w:t>Reserve</w:t>
      </w:r>
      <w:r w:rsidRPr="009D3151">
        <w:rPr>
          <w:rFonts w:ascii="Arial" w:hAnsi="Arial" w:cs="Arial"/>
        </w:rPr>
        <w:t>.</w:t>
      </w:r>
      <w:bookmarkEnd w:id="39"/>
    </w:p>
    <w:p w14:paraId="38B5E575" w14:textId="77777777" w:rsidR="00CB42D9" w:rsidRPr="009D3151" w:rsidRDefault="00091D96" w:rsidP="00FB0446">
      <w:pPr>
        <w:ind w:firstLine="720"/>
        <w:rPr>
          <w:rFonts w:ascii="Arial" w:hAnsi="Arial" w:cs="Arial"/>
        </w:rPr>
      </w:pPr>
      <w:r w:rsidRPr="009D3151">
        <w:rPr>
          <w:rFonts w:ascii="Arial" w:hAnsi="Arial" w:cs="Arial"/>
        </w:rPr>
        <w:t xml:space="preserve">We cannot read </w:t>
      </w:r>
      <w:r w:rsidR="00FB0446" w:rsidRPr="009D3151">
        <w:rPr>
          <w:rFonts w:ascii="Arial" w:hAnsi="Arial" w:cs="Arial"/>
        </w:rPr>
        <w:t>the patristic literature under</w:t>
      </w:r>
      <w:r w:rsidRPr="009D3151">
        <w:rPr>
          <w:rFonts w:ascii="Arial" w:hAnsi="Arial" w:cs="Arial"/>
        </w:rPr>
        <w:t xml:space="preserve">standingly unless we constantly bear in mind the </w:t>
      </w:r>
      <w:r w:rsidR="00FB0446" w:rsidRPr="009D3151">
        <w:rPr>
          <w:rFonts w:ascii="Arial" w:hAnsi="Arial" w:cs="Arial"/>
        </w:rPr>
        <w:t>early fat</w:t>
      </w:r>
      <w:r w:rsidR="009A321E" w:rsidRPr="009D3151">
        <w:rPr>
          <w:rFonts w:ascii="Arial" w:hAnsi="Arial" w:cs="Arial"/>
        </w:rPr>
        <w:t>hers' doctrine of "</w:t>
      </w:r>
      <w:r w:rsidRPr="009D3151">
        <w:rPr>
          <w:rFonts w:ascii="Arial" w:hAnsi="Arial" w:cs="Arial"/>
        </w:rPr>
        <w:t>Econo</w:t>
      </w:r>
      <w:r w:rsidR="00FB0446" w:rsidRPr="009D3151">
        <w:rPr>
          <w:rFonts w:ascii="Arial" w:hAnsi="Arial" w:cs="Arial"/>
        </w:rPr>
        <w:t>my," or "Reserve."</w:t>
      </w:r>
      <w:r w:rsidR="00FB0446" w:rsidRPr="009D3151">
        <w:rPr>
          <w:rStyle w:val="FootnoteReference"/>
          <w:rFonts w:ascii="Arial" w:hAnsi="Arial" w:cs="Arial"/>
        </w:rPr>
        <w:footnoteReference w:id="133"/>
      </w:r>
      <w:r w:rsidR="00FB0446" w:rsidRPr="009D3151">
        <w:rPr>
          <w:rFonts w:ascii="Arial" w:hAnsi="Arial" w:cs="Arial"/>
        </w:rPr>
        <w:t xml:space="preserve"> Plato dis</w:t>
      </w:r>
      <w:r w:rsidRPr="009D3151">
        <w:rPr>
          <w:rFonts w:ascii="Arial" w:hAnsi="Arial" w:cs="Arial"/>
        </w:rPr>
        <w:t>ti</w:t>
      </w:r>
      <w:r w:rsidR="00FB0446" w:rsidRPr="009D3151">
        <w:rPr>
          <w:rFonts w:ascii="Arial" w:hAnsi="Arial" w:cs="Arial"/>
        </w:rPr>
        <w:t>nctly taught it,</w:t>
      </w:r>
      <w:r w:rsidR="00FB0446" w:rsidRPr="009D3151">
        <w:rPr>
          <w:rStyle w:val="FootnoteReference"/>
          <w:rFonts w:ascii="Arial" w:hAnsi="Arial" w:cs="Arial"/>
        </w:rPr>
        <w:footnoteReference w:id="134"/>
      </w:r>
      <w:r w:rsidRPr="009D3151">
        <w:rPr>
          <w:rFonts w:ascii="Arial" w:hAnsi="Arial" w:cs="Arial"/>
        </w:rPr>
        <w:t xml:space="preserve"> and says that error may</w:t>
      </w:r>
      <w:r w:rsidR="00FB0446" w:rsidRPr="009D3151">
        <w:rPr>
          <w:rFonts w:ascii="Arial" w:hAnsi="Arial" w:cs="Arial"/>
        </w:rPr>
        <w:t xml:space="preserve"> be used as a medicine. He justifies the use of the “medicinal lie.</w:t>
      </w:r>
      <w:r w:rsidRPr="009D3151">
        <w:rPr>
          <w:rFonts w:ascii="Arial" w:hAnsi="Arial" w:cs="Arial"/>
        </w:rPr>
        <w:t>" The resort of the early fathers to the esoteric is no doubt derived from Plato. Origen almost quotes him when he says that sometimes fictitious threats are necessary to secure obedience, as when Solon had purposely given imperfect laws. Many, in and out of the church, held that the wise possessor of truth might hold it in secret, wh</w:t>
      </w:r>
      <w:r w:rsidR="00FB0446" w:rsidRPr="009D3151">
        <w:rPr>
          <w:rFonts w:ascii="Arial" w:hAnsi="Arial" w:cs="Arial"/>
        </w:rPr>
        <w:t>en its impartation to the igno</w:t>
      </w:r>
      <w:r w:rsidRPr="009D3151">
        <w:rPr>
          <w:rFonts w:ascii="Arial" w:hAnsi="Arial" w:cs="Arial"/>
        </w:rPr>
        <w:t xml:space="preserve">rant would seem to be fraught with danger, and that error might be properly substituted. The object </w:t>
      </w:r>
      <w:r w:rsidR="00FB0446" w:rsidRPr="009D3151">
        <w:rPr>
          <w:rFonts w:ascii="Arial" w:hAnsi="Arial" w:cs="Arial"/>
        </w:rPr>
        <w:t>was to save “Christians of the simpler sort”</w:t>
      </w:r>
      <w:r w:rsidRPr="009D3151">
        <w:rPr>
          <w:rFonts w:ascii="Arial" w:hAnsi="Arial" w:cs="Arial"/>
        </w:rPr>
        <w:t xml:space="preserve"> from waters too deep for them. It is possible to defend the practice if it be taken to represent the method of a skillful teacher, who will not confuse the learner with princ</w:t>
      </w:r>
      <w:r w:rsidR="00FB0446" w:rsidRPr="009D3151">
        <w:rPr>
          <w:rFonts w:ascii="Arial" w:hAnsi="Arial" w:cs="Arial"/>
        </w:rPr>
        <w:t>iples beyond his comprehension.</w:t>
      </w:r>
      <w:r w:rsidR="00FB0446" w:rsidRPr="009D3151">
        <w:rPr>
          <w:rStyle w:val="FootnoteReference"/>
          <w:rFonts w:ascii="Arial" w:hAnsi="Arial" w:cs="Arial"/>
        </w:rPr>
        <w:footnoteReference w:id="135"/>
      </w:r>
      <w:r w:rsidR="00FB0446" w:rsidRPr="009D3151">
        <w:rPr>
          <w:rFonts w:ascii="Arial" w:hAnsi="Arial" w:cs="Arial"/>
        </w:rPr>
        <w:t xml:space="preserve"> </w:t>
      </w:r>
    </w:p>
    <w:p w14:paraId="224C9742" w14:textId="77777777" w:rsidR="00CB42D9" w:rsidRPr="009D3151" w:rsidRDefault="00FB0446" w:rsidP="00FB0446">
      <w:pPr>
        <w:ind w:firstLine="720"/>
        <w:rPr>
          <w:rFonts w:ascii="Arial" w:hAnsi="Arial" w:cs="Arial"/>
        </w:rPr>
      </w:pPr>
      <w:proofErr w:type="spellStart"/>
      <w:r w:rsidRPr="009D3151">
        <w:rPr>
          <w:rFonts w:ascii="Arial" w:hAnsi="Arial" w:cs="Arial"/>
        </w:rPr>
        <w:t>Gieseler</w:t>
      </w:r>
      <w:proofErr w:type="spellEnd"/>
      <w:r w:rsidRPr="009D3151">
        <w:rPr>
          <w:rFonts w:ascii="Arial" w:hAnsi="Arial" w:cs="Arial"/>
        </w:rPr>
        <w:t xml:space="preserve"> remarks that “</w:t>
      </w:r>
      <w:r w:rsidR="00091D96" w:rsidRPr="009D3151">
        <w:rPr>
          <w:rFonts w:ascii="Arial" w:hAnsi="Arial" w:cs="Arial"/>
        </w:rPr>
        <w:t>t</w:t>
      </w:r>
      <w:r w:rsidRPr="009D3151">
        <w:rPr>
          <w:rFonts w:ascii="Arial" w:hAnsi="Arial" w:cs="Arial"/>
        </w:rPr>
        <w:t>he Alexandrians regarded a cer</w:t>
      </w:r>
      <w:r w:rsidR="00091D96" w:rsidRPr="009D3151">
        <w:rPr>
          <w:rFonts w:ascii="Arial" w:hAnsi="Arial" w:cs="Arial"/>
        </w:rPr>
        <w:t>tain accommodation as necessary, which ventures to make use even of falsehood for the attainment of a good end; nay, wh</w:t>
      </w:r>
      <w:r w:rsidRPr="009D3151">
        <w:rPr>
          <w:rFonts w:ascii="Arial" w:hAnsi="Arial" w:cs="Arial"/>
        </w:rPr>
        <w:t xml:space="preserve">ich was even obliged to do so.” </w:t>
      </w:r>
    </w:p>
    <w:p w14:paraId="0D68C9D7" w14:textId="35308AE1" w:rsidR="00091D96" w:rsidRPr="009D3151" w:rsidRDefault="00FB0446" w:rsidP="00FB0446">
      <w:pPr>
        <w:ind w:firstLine="720"/>
        <w:rPr>
          <w:rFonts w:ascii="Arial" w:hAnsi="Arial" w:cs="Arial"/>
        </w:rPr>
      </w:pPr>
      <w:r w:rsidRPr="009D3151">
        <w:rPr>
          <w:rFonts w:ascii="Arial" w:hAnsi="Arial" w:cs="Arial"/>
        </w:rPr>
        <w:t xml:space="preserve">Neander </w:t>
      </w:r>
      <w:r w:rsidR="00091D96" w:rsidRPr="009D3151">
        <w:rPr>
          <w:rFonts w:ascii="Arial" w:hAnsi="Arial" w:cs="Arial"/>
        </w:rPr>
        <w:t>declares that "the Orientals</w:t>
      </w:r>
      <w:r w:rsidR="009A321E" w:rsidRPr="009D3151">
        <w:rPr>
          <w:rFonts w:ascii="Arial" w:hAnsi="Arial" w:cs="Arial"/>
        </w:rPr>
        <w:t xml:space="preserve">, according to their theory of </w:t>
      </w:r>
      <w:r w:rsidR="00091D96" w:rsidRPr="009D3151">
        <w:rPr>
          <w:rFonts w:ascii="Arial" w:hAnsi="Arial" w:cs="Arial"/>
        </w:rPr>
        <w:t xml:space="preserve">economy, allowed themselves many liberties not to be reconciled with the strict laws </w:t>
      </w:r>
      <w:r w:rsidRPr="009D3151">
        <w:rPr>
          <w:rFonts w:ascii="Arial" w:hAnsi="Arial" w:cs="Arial"/>
        </w:rPr>
        <w:t>of veracity."</w:t>
      </w:r>
      <w:r w:rsidRPr="009D3151">
        <w:rPr>
          <w:rStyle w:val="FootnoteReference"/>
          <w:rFonts w:ascii="Arial" w:hAnsi="Arial" w:cs="Arial"/>
        </w:rPr>
        <w:footnoteReference w:id="136"/>
      </w:r>
      <w:r w:rsidR="00091D96" w:rsidRPr="009D3151">
        <w:rPr>
          <w:rFonts w:ascii="Arial" w:hAnsi="Arial" w:cs="Arial"/>
        </w:rPr>
        <w:t xml:space="preserve"> </w:t>
      </w:r>
    </w:p>
    <w:p w14:paraId="70157567" w14:textId="77777777" w:rsidR="00CB42D9" w:rsidRPr="009D3151" w:rsidRDefault="00091D96" w:rsidP="00526CC2">
      <w:pPr>
        <w:ind w:firstLine="720"/>
        <w:rPr>
          <w:rFonts w:ascii="Arial" w:hAnsi="Arial" w:cs="Arial"/>
        </w:rPr>
      </w:pPr>
      <w:r w:rsidRPr="009D3151">
        <w:rPr>
          <w:rFonts w:ascii="Arial" w:hAnsi="Arial" w:cs="Arial"/>
        </w:rPr>
        <w:t xml:space="preserve">Some of the fathers who had achieved a faith in Universalism, were influenced by the mischievous notion that it was to be held esoterically, cherished in secret, or only communicated to the chosen few, — withheld from the </w:t>
      </w:r>
      <w:r w:rsidR="00FB0446" w:rsidRPr="009D3151">
        <w:rPr>
          <w:rFonts w:ascii="Arial" w:hAnsi="Arial" w:cs="Arial"/>
        </w:rPr>
        <w:t>multitude, who would not appre</w:t>
      </w:r>
      <w:r w:rsidRPr="009D3151">
        <w:rPr>
          <w:rFonts w:ascii="Arial" w:hAnsi="Arial" w:cs="Arial"/>
        </w:rPr>
        <w:t xml:space="preserve">ciate it, and even that the opposite error would, with some sinners, be more beneficial than the truth. </w:t>
      </w:r>
    </w:p>
    <w:p w14:paraId="503854FE" w14:textId="77777777" w:rsidR="00CB42D9" w:rsidRPr="009D3151" w:rsidRDefault="00091D96" w:rsidP="00526CC2">
      <w:pPr>
        <w:ind w:firstLine="720"/>
        <w:rPr>
          <w:rFonts w:ascii="Arial" w:hAnsi="Arial" w:cs="Arial"/>
        </w:rPr>
      </w:pPr>
      <w:r w:rsidRPr="009D3151">
        <w:rPr>
          <w:rFonts w:ascii="Arial" w:hAnsi="Arial" w:cs="Arial"/>
        </w:rPr>
        <w:t xml:space="preserve">Clement of Alexandria admits that he does not write or speak certain truths. </w:t>
      </w:r>
    </w:p>
    <w:p w14:paraId="480BE869" w14:textId="77777777" w:rsidR="00CB42D9" w:rsidRPr="009D3151" w:rsidRDefault="00091D96" w:rsidP="00526CC2">
      <w:pPr>
        <w:ind w:firstLine="720"/>
        <w:rPr>
          <w:rFonts w:ascii="Arial" w:hAnsi="Arial" w:cs="Arial"/>
        </w:rPr>
      </w:pPr>
      <w:r w:rsidRPr="009D3151">
        <w:rPr>
          <w:rFonts w:ascii="Arial" w:hAnsi="Arial" w:cs="Arial"/>
        </w:rPr>
        <w:t xml:space="preserve">Origen claims that there are doctrines not to be communicated to the ignorant. </w:t>
      </w:r>
    </w:p>
    <w:p w14:paraId="268D5BA2" w14:textId="77777777" w:rsidR="00CB42D9" w:rsidRPr="009D3151" w:rsidRDefault="00091D96" w:rsidP="00526CC2">
      <w:pPr>
        <w:ind w:firstLine="720"/>
        <w:rPr>
          <w:rFonts w:ascii="Arial" w:hAnsi="Arial" w:cs="Arial"/>
        </w:rPr>
      </w:pPr>
      <w:r w:rsidRPr="009D3151">
        <w:rPr>
          <w:rFonts w:ascii="Arial" w:hAnsi="Arial" w:cs="Arial"/>
        </w:rPr>
        <w:t>Clement says: "They are not in reality liars who use circumlocution</w:t>
      </w:r>
      <w:r w:rsidR="00526CC2" w:rsidRPr="009D3151">
        <w:rPr>
          <w:rStyle w:val="FootnoteReference"/>
          <w:rFonts w:ascii="Arial" w:hAnsi="Arial" w:cs="Arial"/>
        </w:rPr>
        <w:footnoteReference w:id="137"/>
      </w:r>
      <w:r w:rsidRPr="009D3151">
        <w:rPr>
          <w:rFonts w:ascii="Arial" w:hAnsi="Arial" w:cs="Arial"/>
        </w:rPr>
        <w:t xml:space="preserve"> </w:t>
      </w:r>
      <w:r w:rsidR="009A321E" w:rsidRPr="009D3151">
        <w:rPr>
          <w:rFonts w:ascii="Arial" w:hAnsi="Arial" w:cs="Arial"/>
        </w:rPr>
        <w:t xml:space="preserve">because of the </w:t>
      </w:r>
      <w:r w:rsidR="00526CC2" w:rsidRPr="009D3151">
        <w:rPr>
          <w:rFonts w:ascii="Arial" w:hAnsi="Arial" w:cs="Arial"/>
        </w:rPr>
        <w:t xml:space="preserve">economy of salvation." </w:t>
      </w:r>
    </w:p>
    <w:p w14:paraId="7FA3B593" w14:textId="77777777" w:rsidR="00CB42D9" w:rsidRPr="009D3151" w:rsidRDefault="00526CC2" w:rsidP="00526CC2">
      <w:pPr>
        <w:ind w:firstLine="720"/>
        <w:rPr>
          <w:rFonts w:ascii="Arial" w:hAnsi="Arial" w:cs="Arial"/>
        </w:rPr>
      </w:pPr>
      <w:r w:rsidRPr="009D3151">
        <w:rPr>
          <w:rFonts w:ascii="Arial" w:hAnsi="Arial" w:cs="Arial"/>
        </w:rPr>
        <w:t>Origen refers to truths that must not be written.</w:t>
      </w:r>
      <w:r w:rsidRPr="009D3151">
        <w:rPr>
          <w:rStyle w:val="FootnoteReference"/>
          <w:rFonts w:ascii="Arial" w:hAnsi="Arial" w:cs="Arial"/>
        </w:rPr>
        <w:footnoteReference w:id="138"/>
      </w:r>
      <w:r w:rsidR="00091D96" w:rsidRPr="009D3151">
        <w:rPr>
          <w:rFonts w:ascii="Arial" w:hAnsi="Arial" w:cs="Arial"/>
        </w:rPr>
        <w:t xml:space="preserve"> </w:t>
      </w:r>
    </w:p>
    <w:p w14:paraId="47E6C181" w14:textId="77777777" w:rsidR="00CB42D9" w:rsidRPr="009D3151" w:rsidRDefault="00091D96" w:rsidP="00526CC2">
      <w:pPr>
        <w:ind w:firstLine="720"/>
        <w:rPr>
          <w:rFonts w:ascii="Arial" w:hAnsi="Arial" w:cs="Arial"/>
        </w:rPr>
      </w:pPr>
      <w:proofErr w:type="spellStart"/>
      <w:r w:rsidRPr="009D3151">
        <w:rPr>
          <w:rFonts w:ascii="Arial" w:hAnsi="Arial" w:cs="Arial"/>
        </w:rPr>
        <w:t>Giesele</w:t>
      </w:r>
      <w:r w:rsidR="00526CC2" w:rsidRPr="009D3151">
        <w:rPr>
          <w:rFonts w:ascii="Arial" w:hAnsi="Arial" w:cs="Arial"/>
        </w:rPr>
        <w:t>r</w:t>
      </w:r>
      <w:proofErr w:type="spellEnd"/>
      <w:r w:rsidR="00526CC2" w:rsidRPr="009D3151">
        <w:rPr>
          <w:rFonts w:ascii="Arial" w:hAnsi="Arial" w:cs="Arial"/>
        </w:rPr>
        <w:t xml:space="preserve"> declares that the </w:t>
      </w:r>
      <w:r w:rsidRPr="009D3151">
        <w:rPr>
          <w:rFonts w:ascii="Arial" w:hAnsi="Arial" w:cs="Arial"/>
        </w:rPr>
        <w:t>Alexandrians taught t</w:t>
      </w:r>
      <w:r w:rsidR="00526CC2" w:rsidRPr="009D3151">
        <w:rPr>
          <w:rFonts w:ascii="Arial" w:hAnsi="Arial" w:cs="Arial"/>
        </w:rPr>
        <w:t xml:space="preserve">hat falsehood could be used to </w:t>
      </w:r>
      <w:r w:rsidRPr="009D3151">
        <w:rPr>
          <w:rFonts w:ascii="Arial" w:hAnsi="Arial" w:cs="Arial"/>
        </w:rPr>
        <w:t>accomplish the good</w:t>
      </w:r>
      <w:r w:rsidR="00526CC2" w:rsidRPr="009D3151">
        <w:rPr>
          <w:rFonts w:ascii="Arial" w:hAnsi="Arial" w:cs="Arial"/>
        </w:rPr>
        <w:t xml:space="preserve"> of men. </w:t>
      </w:r>
    </w:p>
    <w:p w14:paraId="0E4E136F" w14:textId="77777777" w:rsidR="00CB42D9" w:rsidRPr="009D3151" w:rsidRDefault="00526CC2" w:rsidP="00526CC2">
      <w:pPr>
        <w:ind w:firstLine="720"/>
        <w:rPr>
          <w:rFonts w:ascii="Arial" w:hAnsi="Arial" w:cs="Arial"/>
        </w:rPr>
      </w:pPr>
      <w:r w:rsidRPr="009D3151">
        <w:rPr>
          <w:rFonts w:ascii="Arial" w:hAnsi="Arial" w:cs="Arial"/>
        </w:rPr>
        <w:t xml:space="preserve">Origen said that "all </w:t>
      </w:r>
      <w:r w:rsidR="00091D96" w:rsidRPr="009D3151">
        <w:rPr>
          <w:rFonts w:ascii="Arial" w:hAnsi="Arial" w:cs="Arial"/>
        </w:rPr>
        <w:t xml:space="preserve">that might be said on </w:t>
      </w:r>
      <w:r w:rsidRPr="009D3151">
        <w:rPr>
          <w:rFonts w:ascii="Arial" w:hAnsi="Arial" w:cs="Arial"/>
        </w:rPr>
        <w:t xml:space="preserve">this theme is not expedient to </w:t>
      </w:r>
      <w:r w:rsidR="00091D96" w:rsidRPr="009D3151">
        <w:rPr>
          <w:rFonts w:ascii="Arial" w:hAnsi="Arial" w:cs="Arial"/>
        </w:rPr>
        <w:t>explain now, or to all</w:t>
      </w:r>
      <w:r w:rsidRPr="009D3151">
        <w:rPr>
          <w:rFonts w:ascii="Arial" w:hAnsi="Arial" w:cs="Arial"/>
        </w:rPr>
        <w:t xml:space="preserve">. For the </w:t>
      </w:r>
      <w:proofErr w:type="gramStart"/>
      <w:r w:rsidRPr="009D3151">
        <w:rPr>
          <w:rFonts w:ascii="Arial" w:hAnsi="Arial" w:cs="Arial"/>
        </w:rPr>
        <w:t>mass</w:t>
      </w:r>
      <w:proofErr w:type="gramEnd"/>
      <w:r w:rsidRPr="009D3151">
        <w:rPr>
          <w:rFonts w:ascii="Arial" w:hAnsi="Arial" w:cs="Arial"/>
        </w:rPr>
        <w:t xml:space="preserve"> need no further </w:t>
      </w:r>
      <w:r w:rsidR="00091D96" w:rsidRPr="009D3151">
        <w:rPr>
          <w:rFonts w:ascii="Arial" w:hAnsi="Arial" w:cs="Arial"/>
        </w:rPr>
        <w:t xml:space="preserve">teaching on account of </w:t>
      </w:r>
      <w:r w:rsidRPr="009D3151">
        <w:rPr>
          <w:rFonts w:ascii="Arial" w:hAnsi="Arial" w:cs="Arial"/>
        </w:rPr>
        <w:t xml:space="preserve">those who hardly through the fear of </w:t>
      </w:r>
      <w:proofErr w:type="spellStart"/>
      <w:r w:rsidRPr="009D3151">
        <w:rPr>
          <w:rFonts w:ascii="Arial" w:hAnsi="Arial" w:cs="Arial"/>
          <w:i/>
        </w:rPr>
        <w:t>a</w:t>
      </w:r>
      <w:r w:rsidR="00091D96" w:rsidRPr="009D3151">
        <w:rPr>
          <w:rFonts w:ascii="Arial" w:hAnsi="Arial" w:cs="Arial"/>
          <w:i/>
        </w:rPr>
        <w:t>eonian</w:t>
      </w:r>
      <w:proofErr w:type="spellEnd"/>
      <w:r w:rsidR="00091D96" w:rsidRPr="009D3151">
        <w:rPr>
          <w:rFonts w:ascii="Arial" w:hAnsi="Arial" w:cs="Arial"/>
        </w:rPr>
        <w:t xml:space="preserve"> punis</w:t>
      </w:r>
      <w:r w:rsidRPr="009D3151">
        <w:rPr>
          <w:rFonts w:ascii="Arial" w:hAnsi="Arial" w:cs="Arial"/>
        </w:rPr>
        <w:t>hment restrain their recklessness.</w:t>
      </w:r>
      <w:r w:rsidR="00091D96" w:rsidRPr="009D3151">
        <w:rPr>
          <w:rFonts w:ascii="Arial" w:hAnsi="Arial" w:cs="Arial"/>
        </w:rPr>
        <w:t xml:space="preserve">" </w:t>
      </w:r>
    </w:p>
    <w:p w14:paraId="0D68C9D8" w14:textId="7A9A58D0" w:rsidR="00091D96" w:rsidRPr="009D3151" w:rsidRDefault="00091D96" w:rsidP="00526CC2">
      <w:pPr>
        <w:ind w:firstLine="720"/>
        <w:rPr>
          <w:rFonts w:ascii="Arial" w:hAnsi="Arial" w:cs="Arial"/>
        </w:rPr>
      </w:pPr>
      <w:r w:rsidRPr="009D3151">
        <w:rPr>
          <w:rFonts w:ascii="Arial" w:hAnsi="Arial" w:cs="Arial"/>
        </w:rPr>
        <w:lastRenderedPageBreak/>
        <w:t>The reader of</w:t>
      </w:r>
      <w:r w:rsidR="00526CC2" w:rsidRPr="009D3151">
        <w:rPr>
          <w:rFonts w:ascii="Arial" w:hAnsi="Arial" w:cs="Arial"/>
        </w:rPr>
        <w:t xml:space="preserve"> the patristic literature sees </w:t>
      </w:r>
      <w:r w:rsidRPr="009D3151">
        <w:rPr>
          <w:rFonts w:ascii="Arial" w:hAnsi="Arial" w:cs="Arial"/>
        </w:rPr>
        <w:t>this opinion frequently</w:t>
      </w:r>
      <w:r w:rsidR="00526CC2" w:rsidRPr="009D3151">
        <w:rPr>
          <w:rFonts w:ascii="Arial" w:hAnsi="Arial" w:cs="Arial"/>
        </w:rPr>
        <w:t xml:space="preserve">, and unquestionably it caused </w:t>
      </w:r>
      <w:r w:rsidRPr="009D3151">
        <w:rPr>
          <w:rFonts w:ascii="Arial" w:hAnsi="Arial" w:cs="Arial"/>
        </w:rPr>
        <w:t>many to hold out threat</w:t>
      </w:r>
      <w:r w:rsidR="00526CC2" w:rsidRPr="009D3151">
        <w:rPr>
          <w:rFonts w:ascii="Arial" w:hAnsi="Arial" w:cs="Arial"/>
        </w:rPr>
        <w:t xml:space="preserve">s to the multitude </w:t>
      </w:r>
      <w:proofErr w:type="gramStart"/>
      <w:r w:rsidR="00526CC2" w:rsidRPr="009D3151">
        <w:rPr>
          <w:rFonts w:ascii="Arial" w:hAnsi="Arial" w:cs="Arial"/>
        </w:rPr>
        <w:t>in order to</w:t>
      </w:r>
      <w:proofErr w:type="gramEnd"/>
      <w:r w:rsidR="00526CC2" w:rsidRPr="009D3151">
        <w:rPr>
          <w:rFonts w:ascii="Arial" w:hAnsi="Arial" w:cs="Arial"/>
        </w:rPr>
        <w:t xml:space="preserve"> </w:t>
      </w:r>
      <w:r w:rsidRPr="009D3151">
        <w:rPr>
          <w:rFonts w:ascii="Arial" w:hAnsi="Arial" w:cs="Arial"/>
        </w:rPr>
        <w:t>restrain t</w:t>
      </w:r>
      <w:r w:rsidR="00526CC2" w:rsidRPr="009D3151">
        <w:rPr>
          <w:rFonts w:ascii="Arial" w:hAnsi="Arial" w:cs="Arial"/>
        </w:rPr>
        <w:t>hem</w:t>
      </w:r>
      <w:r w:rsidRPr="009D3151">
        <w:rPr>
          <w:rFonts w:ascii="Arial" w:hAnsi="Arial" w:cs="Arial"/>
        </w:rPr>
        <w:t>; threat</w:t>
      </w:r>
      <w:r w:rsidR="00526CC2" w:rsidRPr="009D3151">
        <w:rPr>
          <w:rFonts w:ascii="Arial" w:hAnsi="Arial" w:cs="Arial"/>
        </w:rPr>
        <w:t>s that they did not themselves believe would be executed.</w:t>
      </w:r>
      <w:r w:rsidR="00526CC2" w:rsidRPr="009D3151">
        <w:rPr>
          <w:rStyle w:val="FootnoteReference"/>
          <w:rFonts w:ascii="Arial" w:hAnsi="Arial" w:cs="Arial"/>
        </w:rPr>
        <w:footnoteReference w:id="139"/>
      </w:r>
    </w:p>
    <w:p w14:paraId="5CDF0978" w14:textId="77777777" w:rsidR="00CB42D9" w:rsidRPr="009D3151" w:rsidRDefault="00091D96" w:rsidP="00526CC2">
      <w:pPr>
        <w:ind w:firstLine="720"/>
        <w:rPr>
          <w:rFonts w:ascii="Arial" w:hAnsi="Arial" w:cs="Arial"/>
        </w:rPr>
      </w:pPr>
      <w:r w:rsidRPr="009D3151">
        <w:rPr>
          <w:rFonts w:ascii="Arial" w:hAnsi="Arial" w:cs="Arial"/>
        </w:rPr>
        <w:t>The gross and carnal interpretation given to parts of the Gospel, causing</w:t>
      </w:r>
      <w:r w:rsidR="00526CC2" w:rsidRPr="009D3151">
        <w:rPr>
          <w:rFonts w:ascii="Arial" w:hAnsi="Arial" w:cs="Arial"/>
        </w:rPr>
        <w:t xml:space="preserve"> some, as Origen said, to "be</w:t>
      </w:r>
      <w:r w:rsidRPr="009D3151">
        <w:rPr>
          <w:rFonts w:ascii="Arial" w:hAnsi="Arial" w:cs="Arial"/>
        </w:rPr>
        <w:t>lieve of God what woul</w:t>
      </w:r>
      <w:r w:rsidR="00526CC2" w:rsidRPr="009D3151">
        <w:rPr>
          <w:rFonts w:ascii="Arial" w:hAnsi="Arial" w:cs="Arial"/>
        </w:rPr>
        <w:t>d not be believed of the crud</w:t>
      </w:r>
      <w:r w:rsidRPr="009D3151">
        <w:rPr>
          <w:rFonts w:ascii="Arial" w:hAnsi="Arial" w:cs="Arial"/>
        </w:rPr>
        <w:t>est of mankind," cau</w:t>
      </w:r>
      <w:r w:rsidR="00526CC2" w:rsidRPr="009D3151">
        <w:rPr>
          <w:rFonts w:ascii="Arial" w:hAnsi="Arial" w:cs="Arial"/>
        </w:rPr>
        <w:t xml:space="preserve">sed him to dwell upon the duty </w:t>
      </w:r>
      <w:r w:rsidRPr="009D3151">
        <w:rPr>
          <w:rFonts w:ascii="Arial" w:hAnsi="Arial" w:cs="Arial"/>
        </w:rPr>
        <w:t>of reserve, which he</w:t>
      </w:r>
      <w:r w:rsidR="00526CC2" w:rsidRPr="009D3151">
        <w:rPr>
          <w:rFonts w:ascii="Arial" w:hAnsi="Arial" w:cs="Arial"/>
        </w:rPr>
        <w:t xml:space="preserve"> does in many of his homilies. He says that he can</w:t>
      </w:r>
      <w:r w:rsidRPr="009D3151">
        <w:rPr>
          <w:rFonts w:ascii="Arial" w:hAnsi="Arial" w:cs="Arial"/>
        </w:rPr>
        <w:t>not fully</w:t>
      </w:r>
      <w:r w:rsidR="00526CC2" w:rsidRPr="009D3151">
        <w:rPr>
          <w:rFonts w:ascii="Arial" w:hAnsi="Arial" w:cs="Arial"/>
        </w:rPr>
        <w:t xml:space="preserve"> express himself on the </w:t>
      </w:r>
      <w:r w:rsidRPr="009D3151">
        <w:rPr>
          <w:rFonts w:ascii="Arial" w:hAnsi="Arial" w:cs="Arial"/>
        </w:rPr>
        <w:t>mystery of eternal pu</w:t>
      </w:r>
      <w:r w:rsidR="00526CC2" w:rsidRPr="009D3151">
        <w:rPr>
          <w:rFonts w:ascii="Arial" w:hAnsi="Arial" w:cs="Arial"/>
        </w:rPr>
        <w:t>nishment in an exoteric statement.</w:t>
      </w:r>
      <w:r w:rsidR="00526CC2" w:rsidRPr="009D3151">
        <w:rPr>
          <w:rStyle w:val="FootnoteReference"/>
          <w:rFonts w:ascii="Arial" w:hAnsi="Arial" w:cs="Arial"/>
        </w:rPr>
        <w:footnoteReference w:id="140"/>
      </w:r>
      <w:r w:rsidRPr="009D3151">
        <w:rPr>
          <w:rFonts w:ascii="Arial" w:hAnsi="Arial" w:cs="Arial"/>
        </w:rPr>
        <w:t xml:space="preserve"> </w:t>
      </w:r>
    </w:p>
    <w:p w14:paraId="57584779" w14:textId="77777777" w:rsidR="00CB42D9" w:rsidRPr="009D3151" w:rsidRDefault="00091D96" w:rsidP="00526CC2">
      <w:pPr>
        <w:ind w:firstLine="720"/>
        <w:rPr>
          <w:rFonts w:ascii="Arial" w:hAnsi="Arial" w:cs="Arial"/>
        </w:rPr>
      </w:pPr>
      <w:r w:rsidRPr="009D3151">
        <w:rPr>
          <w:rFonts w:ascii="Arial" w:hAnsi="Arial" w:cs="Arial"/>
        </w:rPr>
        <w:t xml:space="preserve">The reserve advocated and </w:t>
      </w:r>
      <w:r w:rsidR="00526CC2" w:rsidRPr="009D3151">
        <w:rPr>
          <w:rFonts w:ascii="Arial" w:hAnsi="Arial" w:cs="Arial"/>
        </w:rPr>
        <w:t xml:space="preserve">practiced by </w:t>
      </w:r>
      <w:r w:rsidRPr="009D3151">
        <w:rPr>
          <w:rFonts w:ascii="Arial" w:hAnsi="Arial" w:cs="Arial"/>
        </w:rPr>
        <w:t>Origen and the Ale</w:t>
      </w:r>
      <w:r w:rsidR="00526CC2" w:rsidRPr="009D3151">
        <w:rPr>
          <w:rFonts w:ascii="Arial" w:hAnsi="Arial" w:cs="Arial"/>
        </w:rPr>
        <w:t xml:space="preserve">xandrians was, says Bigg, "the </w:t>
      </w:r>
      <w:r w:rsidRPr="009D3151">
        <w:rPr>
          <w:rFonts w:ascii="Arial" w:hAnsi="Arial" w:cs="Arial"/>
        </w:rPr>
        <w:t>screen of an esoteri</w:t>
      </w:r>
      <w:r w:rsidR="00526CC2" w:rsidRPr="009D3151">
        <w:rPr>
          <w:rFonts w:ascii="Arial" w:hAnsi="Arial" w:cs="Arial"/>
        </w:rPr>
        <w:t xml:space="preserve">c belief." </w:t>
      </w:r>
    </w:p>
    <w:p w14:paraId="4C18275D" w14:textId="77777777" w:rsidR="00CB42D9" w:rsidRPr="009D3151" w:rsidRDefault="00526CC2" w:rsidP="00526CC2">
      <w:pPr>
        <w:ind w:firstLine="720"/>
        <w:rPr>
          <w:rFonts w:ascii="Arial" w:hAnsi="Arial" w:cs="Arial"/>
        </w:rPr>
      </w:pPr>
      <w:r w:rsidRPr="009D3151">
        <w:rPr>
          <w:rFonts w:ascii="Arial" w:hAnsi="Arial" w:cs="Arial"/>
        </w:rPr>
        <w:t xml:space="preserve">Beecher reminds his </w:t>
      </w:r>
      <w:r w:rsidR="00091D96" w:rsidRPr="009D3151">
        <w:rPr>
          <w:rFonts w:ascii="Arial" w:hAnsi="Arial" w:cs="Arial"/>
        </w:rPr>
        <w:t>readers that while it was com</w:t>
      </w:r>
      <w:r w:rsidRPr="009D3151">
        <w:rPr>
          <w:rFonts w:ascii="Arial" w:hAnsi="Arial" w:cs="Arial"/>
        </w:rPr>
        <w:t>mon with Pagan philoso</w:t>
      </w:r>
      <w:r w:rsidR="00091D96" w:rsidRPr="009D3151">
        <w:rPr>
          <w:rFonts w:ascii="Arial" w:hAnsi="Arial" w:cs="Arial"/>
        </w:rPr>
        <w:t>phers to teach false do</w:t>
      </w:r>
      <w:r w:rsidRPr="009D3151">
        <w:rPr>
          <w:rFonts w:ascii="Arial" w:hAnsi="Arial" w:cs="Arial"/>
        </w:rPr>
        <w:t xml:space="preserve">ctrines to the masses with the </w:t>
      </w:r>
      <w:r w:rsidR="00091D96" w:rsidRPr="009D3151">
        <w:rPr>
          <w:rFonts w:ascii="Arial" w:hAnsi="Arial" w:cs="Arial"/>
        </w:rPr>
        <w:t xml:space="preserve">mistaken </w:t>
      </w:r>
      <w:r w:rsidRPr="009D3151">
        <w:rPr>
          <w:rFonts w:ascii="Arial" w:hAnsi="Arial" w:cs="Arial"/>
        </w:rPr>
        <w:t xml:space="preserve">idea that they were needful, “the fathers </w:t>
      </w:r>
      <w:r w:rsidR="00091D96" w:rsidRPr="009D3151">
        <w:rPr>
          <w:rFonts w:ascii="Arial" w:hAnsi="Arial" w:cs="Arial"/>
        </w:rPr>
        <w:t>of the Christian churc</w:t>
      </w:r>
      <w:r w:rsidRPr="009D3151">
        <w:rPr>
          <w:rFonts w:ascii="Arial" w:hAnsi="Arial" w:cs="Arial"/>
        </w:rPr>
        <w:t>h did not escape the infection of this leprosy of pious fraud;” and he quotes Neander</w:t>
      </w:r>
      <w:r w:rsidR="00091D96" w:rsidRPr="009D3151">
        <w:rPr>
          <w:rFonts w:ascii="Arial" w:hAnsi="Arial" w:cs="Arial"/>
        </w:rPr>
        <w:t xml:space="preserve"> to show that Ch</w:t>
      </w:r>
      <w:r w:rsidRPr="009D3151">
        <w:rPr>
          <w:rFonts w:ascii="Arial" w:hAnsi="Arial" w:cs="Arial"/>
        </w:rPr>
        <w:t xml:space="preserve">rysostom was guilty of it, </w:t>
      </w:r>
      <w:proofErr w:type="gramStart"/>
      <w:r w:rsidRPr="009D3151">
        <w:rPr>
          <w:rFonts w:ascii="Arial" w:hAnsi="Arial" w:cs="Arial"/>
        </w:rPr>
        <w:t xml:space="preserve">and </w:t>
      </w:r>
      <w:r w:rsidR="00091D96" w:rsidRPr="009D3151">
        <w:rPr>
          <w:rFonts w:ascii="Arial" w:hAnsi="Arial" w:cs="Arial"/>
        </w:rPr>
        <w:t>also</w:t>
      </w:r>
      <w:proofErr w:type="gramEnd"/>
      <w:r w:rsidR="00091D96" w:rsidRPr="009D3151">
        <w:rPr>
          <w:rFonts w:ascii="Arial" w:hAnsi="Arial" w:cs="Arial"/>
        </w:rPr>
        <w:t xml:space="preserve"> Gregory Na</w:t>
      </w:r>
      <w:r w:rsidRPr="009D3151">
        <w:rPr>
          <w:rFonts w:ascii="Arial" w:hAnsi="Arial" w:cs="Arial"/>
        </w:rPr>
        <w:t xml:space="preserve">zianzen, Athanasius, and Basil </w:t>
      </w:r>
      <w:r w:rsidR="00091D96" w:rsidRPr="009D3151">
        <w:rPr>
          <w:rFonts w:ascii="Arial" w:hAnsi="Arial" w:cs="Arial"/>
        </w:rPr>
        <w:t xml:space="preserve">the Great. </w:t>
      </w:r>
    </w:p>
    <w:p w14:paraId="0D68C9D9" w14:textId="10408385" w:rsidR="00091D96" w:rsidRPr="009D3151" w:rsidRDefault="00091D96" w:rsidP="00526CC2">
      <w:pPr>
        <w:ind w:firstLine="720"/>
        <w:rPr>
          <w:rFonts w:ascii="Arial" w:hAnsi="Arial" w:cs="Arial"/>
        </w:rPr>
      </w:pPr>
      <w:r w:rsidRPr="009D3151">
        <w:rPr>
          <w:rFonts w:ascii="Arial" w:hAnsi="Arial" w:cs="Arial"/>
        </w:rPr>
        <w:t xml:space="preserve">The prevalence of this </w:t>
      </w:r>
      <w:proofErr w:type="spellStart"/>
      <w:r w:rsidRPr="009D3151">
        <w:rPr>
          <w:rFonts w:ascii="Arial" w:hAnsi="Arial" w:cs="Arial"/>
          <w:i/>
        </w:rPr>
        <w:t>fraus</w:t>
      </w:r>
      <w:proofErr w:type="spellEnd"/>
      <w:r w:rsidRPr="009D3151">
        <w:rPr>
          <w:rFonts w:ascii="Arial" w:hAnsi="Arial" w:cs="Arial"/>
          <w:i/>
        </w:rPr>
        <w:t xml:space="preserve"> pia</w:t>
      </w:r>
      <w:r w:rsidR="00526CC2" w:rsidRPr="009D3151">
        <w:rPr>
          <w:rFonts w:ascii="Arial" w:hAnsi="Arial" w:cs="Arial"/>
        </w:rPr>
        <w:t xml:space="preserve"> in the </w:t>
      </w:r>
      <w:r w:rsidRPr="009D3151">
        <w:rPr>
          <w:rFonts w:ascii="Arial" w:hAnsi="Arial" w:cs="Arial"/>
        </w:rPr>
        <w:t>early centuries is</w:t>
      </w:r>
      <w:r w:rsidR="00526CC2" w:rsidRPr="009D3151">
        <w:rPr>
          <w:rFonts w:ascii="Arial" w:hAnsi="Arial" w:cs="Arial"/>
        </w:rPr>
        <w:t xml:space="preserve"> well known to scholars. After </w:t>
      </w:r>
      <w:r w:rsidRPr="009D3151">
        <w:rPr>
          <w:rFonts w:ascii="Arial" w:hAnsi="Arial" w:cs="Arial"/>
        </w:rPr>
        <w:t xml:space="preserve">saying that the </w:t>
      </w:r>
      <w:r w:rsidRPr="009D3151">
        <w:rPr>
          <w:rFonts w:ascii="Arial" w:hAnsi="Arial" w:cs="Arial"/>
          <w:i/>
          <w:iCs/>
        </w:rPr>
        <w:t>S</w:t>
      </w:r>
      <w:r w:rsidR="00526CC2" w:rsidRPr="009D3151">
        <w:rPr>
          <w:rFonts w:ascii="Arial" w:hAnsi="Arial" w:cs="Arial"/>
          <w:i/>
          <w:iCs/>
        </w:rPr>
        <w:t>ibylline Oracles</w:t>
      </w:r>
      <w:r w:rsidR="00526CC2" w:rsidRPr="009D3151">
        <w:rPr>
          <w:rFonts w:ascii="Arial" w:hAnsi="Arial" w:cs="Arial"/>
        </w:rPr>
        <w:t xml:space="preserve"> were probably </w:t>
      </w:r>
      <w:r w:rsidRPr="009D3151">
        <w:rPr>
          <w:rFonts w:ascii="Arial" w:hAnsi="Arial" w:cs="Arial"/>
        </w:rPr>
        <w:t xml:space="preserve">forged by a gnostic, </w:t>
      </w:r>
      <w:r w:rsidR="00526CC2" w:rsidRPr="009D3151">
        <w:rPr>
          <w:rFonts w:ascii="Arial" w:hAnsi="Arial" w:cs="Arial"/>
        </w:rPr>
        <w:t xml:space="preserve">Mosheim says: "I cannot yet </w:t>
      </w:r>
      <w:r w:rsidRPr="009D3151">
        <w:rPr>
          <w:rFonts w:ascii="Arial" w:hAnsi="Arial" w:cs="Arial"/>
        </w:rPr>
        <w:t>take upon me to acq</w:t>
      </w:r>
      <w:r w:rsidR="00526CC2" w:rsidRPr="009D3151">
        <w:rPr>
          <w:rFonts w:ascii="Arial" w:hAnsi="Arial" w:cs="Arial"/>
        </w:rPr>
        <w:t xml:space="preserve">uit the most strictly orthodox </w:t>
      </w:r>
      <w:r w:rsidRPr="009D3151">
        <w:rPr>
          <w:rFonts w:ascii="Arial" w:hAnsi="Arial" w:cs="Arial"/>
        </w:rPr>
        <w:t>from all participation</w:t>
      </w:r>
      <w:r w:rsidR="00526CC2" w:rsidRPr="009D3151">
        <w:rPr>
          <w:rFonts w:ascii="Arial" w:hAnsi="Arial" w:cs="Arial"/>
        </w:rPr>
        <w:t xml:space="preserve"> in this species of criminality; </w:t>
      </w:r>
      <w:r w:rsidRPr="009D3151">
        <w:rPr>
          <w:rFonts w:ascii="Arial" w:hAnsi="Arial" w:cs="Arial"/>
        </w:rPr>
        <w:t>for it appears from e</w:t>
      </w:r>
      <w:r w:rsidR="00526CC2" w:rsidRPr="009D3151">
        <w:rPr>
          <w:rFonts w:ascii="Arial" w:hAnsi="Arial" w:cs="Arial"/>
        </w:rPr>
        <w:t>vidence superior to all excep</w:t>
      </w:r>
      <w:r w:rsidRPr="009D3151">
        <w:rPr>
          <w:rFonts w:ascii="Arial" w:hAnsi="Arial" w:cs="Arial"/>
        </w:rPr>
        <w:t>tion that a perni</w:t>
      </w:r>
      <w:r w:rsidR="00526CC2" w:rsidRPr="009D3151">
        <w:rPr>
          <w:rFonts w:ascii="Arial" w:hAnsi="Arial" w:cs="Arial"/>
        </w:rPr>
        <w:t>cious maxim was current</w:t>
      </w:r>
      <w:r w:rsidR="00CB42D9" w:rsidRPr="009D3151">
        <w:rPr>
          <w:rFonts w:ascii="Arial" w:hAnsi="Arial" w:cs="Arial"/>
        </w:rPr>
        <w:t>…</w:t>
      </w:r>
      <w:r w:rsidRPr="009D3151">
        <w:rPr>
          <w:rFonts w:ascii="Arial" w:hAnsi="Arial" w:cs="Arial"/>
        </w:rPr>
        <w:t>namely, that those who</w:t>
      </w:r>
      <w:r w:rsidR="00526CC2" w:rsidRPr="009D3151">
        <w:rPr>
          <w:rFonts w:ascii="Arial" w:hAnsi="Arial" w:cs="Arial"/>
        </w:rPr>
        <w:t xml:space="preserve"> made it their business to de</w:t>
      </w:r>
      <w:r w:rsidRPr="009D3151">
        <w:rPr>
          <w:rFonts w:ascii="Arial" w:hAnsi="Arial" w:cs="Arial"/>
        </w:rPr>
        <w:t>ceive with a view of</w:t>
      </w:r>
      <w:r w:rsidR="00526CC2" w:rsidRPr="009D3151">
        <w:rPr>
          <w:rFonts w:ascii="Arial" w:hAnsi="Arial" w:cs="Arial"/>
        </w:rPr>
        <w:t xml:space="preserve"> promoting the cause of truth, </w:t>
      </w:r>
      <w:r w:rsidRPr="009D3151">
        <w:rPr>
          <w:rFonts w:ascii="Arial" w:hAnsi="Arial" w:cs="Arial"/>
        </w:rPr>
        <w:t>were deserving ra</w:t>
      </w:r>
      <w:r w:rsidR="00526CC2" w:rsidRPr="009D3151">
        <w:rPr>
          <w:rFonts w:ascii="Arial" w:hAnsi="Arial" w:cs="Arial"/>
        </w:rPr>
        <w:t>ther of commendation than cen</w:t>
      </w:r>
      <w:r w:rsidRPr="009D3151">
        <w:rPr>
          <w:rFonts w:ascii="Arial" w:hAnsi="Arial" w:cs="Arial"/>
        </w:rPr>
        <w:t xml:space="preserve">sure." </w:t>
      </w:r>
    </w:p>
    <w:p w14:paraId="16022EAE" w14:textId="7CCEE51B" w:rsidR="00D94373" w:rsidRPr="009D3151" w:rsidRDefault="00D94373" w:rsidP="00D94373">
      <w:pPr>
        <w:pStyle w:val="Heading2"/>
        <w:rPr>
          <w:rFonts w:ascii="Arial" w:hAnsi="Arial" w:cs="Arial"/>
        </w:rPr>
      </w:pPr>
      <w:bookmarkStart w:id="40" w:name="_Toc134373946"/>
      <w:r w:rsidRPr="009D3151">
        <w:rPr>
          <w:rFonts w:ascii="Arial" w:hAnsi="Arial" w:cs="Arial"/>
        </w:rPr>
        <w:t>What Was Held as to Doctrine.</w:t>
      </w:r>
      <w:bookmarkEnd w:id="40"/>
    </w:p>
    <w:p w14:paraId="0D68C9DA" w14:textId="77777777" w:rsidR="00091D96" w:rsidRPr="009D3151" w:rsidRDefault="00091D96" w:rsidP="00526CC2">
      <w:pPr>
        <w:ind w:firstLine="720"/>
        <w:rPr>
          <w:rFonts w:ascii="Arial" w:hAnsi="Arial" w:cs="Arial"/>
        </w:rPr>
      </w:pPr>
      <w:r w:rsidRPr="009D3151">
        <w:rPr>
          <w:rFonts w:ascii="Arial" w:hAnsi="Arial" w:cs="Arial"/>
        </w:rPr>
        <w:t xml:space="preserve">It </w:t>
      </w:r>
      <w:r w:rsidR="00526CC2" w:rsidRPr="009D3151">
        <w:rPr>
          <w:rFonts w:ascii="Arial" w:hAnsi="Arial" w:cs="Arial"/>
        </w:rPr>
        <w:t>seems to have been held that “faith, the foun</w:t>
      </w:r>
      <w:r w:rsidRPr="009D3151">
        <w:rPr>
          <w:rFonts w:ascii="Arial" w:hAnsi="Arial" w:cs="Arial"/>
        </w:rPr>
        <w:t xml:space="preserve">dation of Christian knowledge, was fitted only for </w:t>
      </w:r>
      <w:r w:rsidR="00526CC2" w:rsidRPr="009D3151">
        <w:rPr>
          <w:rFonts w:ascii="Arial" w:hAnsi="Arial" w:cs="Arial"/>
        </w:rPr>
        <w:t>the ru</w:t>
      </w:r>
      <w:r w:rsidRPr="009D3151">
        <w:rPr>
          <w:rFonts w:ascii="Arial" w:hAnsi="Arial" w:cs="Arial"/>
        </w:rPr>
        <w:t xml:space="preserve">de mass, the animal men, who were incapable of higher things. Far above these were the privileged natures, the men of intellect, or spiritual men, whose vocation was not to believe but </w:t>
      </w:r>
      <w:r w:rsidR="00526CC2" w:rsidRPr="009D3151">
        <w:rPr>
          <w:rFonts w:ascii="Arial" w:hAnsi="Arial" w:cs="Arial"/>
        </w:rPr>
        <w:t>to know."</w:t>
      </w:r>
      <w:r w:rsidR="00526CC2" w:rsidRPr="009D3151">
        <w:rPr>
          <w:rStyle w:val="FootnoteReference"/>
          <w:rFonts w:ascii="Arial" w:hAnsi="Arial" w:cs="Arial"/>
        </w:rPr>
        <w:footnoteReference w:id="141"/>
      </w:r>
    </w:p>
    <w:p w14:paraId="0D68C9DB" w14:textId="55BE75C0" w:rsidR="00526CC2" w:rsidRPr="009D3151" w:rsidRDefault="00091D96" w:rsidP="00526CC2">
      <w:pPr>
        <w:ind w:firstLine="720"/>
        <w:rPr>
          <w:rFonts w:ascii="Arial" w:hAnsi="Arial" w:cs="Arial"/>
        </w:rPr>
      </w:pPr>
      <w:r w:rsidRPr="009D3151">
        <w:rPr>
          <w:rFonts w:ascii="Arial" w:hAnsi="Arial" w:cs="Arial"/>
        </w:rPr>
        <w:t>The ecclesiastical historians class as esoteric believers, Chr</w:t>
      </w:r>
      <w:r w:rsidR="00526CC2" w:rsidRPr="009D3151">
        <w:rPr>
          <w:rFonts w:ascii="Arial" w:hAnsi="Arial" w:cs="Arial"/>
        </w:rPr>
        <w:t xml:space="preserve">ysostom and Gregory Nazianzen; </w:t>
      </w:r>
      <w:r w:rsidRPr="009D3151">
        <w:rPr>
          <w:rFonts w:ascii="Arial" w:hAnsi="Arial" w:cs="Arial"/>
        </w:rPr>
        <w:t xml:space="preserve">and Beecher </w:t>
      </w:r>
      <w:r w:rsidR="00526CC2" w:rsidRPr="009D3151">
        <w:rPr>
          <w:rFonts w:ascii="Arial" w:hAnsi="Arial" w:cs="Arial"/>
        </w:rPr>
        <w:t xml:space="preserve">names Athanasius and Basil the </w:t>
      </w:r>
      <w:r w:rsidRPr="009D3151">
        <w:rPr>
          <w:rFonts w:ascii="Arial" w:hAnsi="Arial" w:cs="Arial"/>
        </w:rPr>
        <w:t>Great as in</w:t>
      </w:r>
      <w:r w:rsidR="00526CC2" w:rsidRPr="009D3151">
        <w:rPr>
          <w:rFonts w:ascii="Arial" w:hAnsi="Arial" w:cs="Arial"/>
        </w:rPr>
        <w:t xml:space="preserve"> the same category; and</w:t>
      </w:r>
      <w:r w:rsidR="00CB42D9" w:rsidRPr="009D3151">
        <w:rPr>
          <w:rFonts w:ascii="Arial" w:hAnsi="Arial" w:cs="Arial"/>
        </w:rPr>
        <w:t xml:space="preserve"> </w:t>
      </w:r>
      <w:r w:rsidRPr="009D3151">
        <w:rPr>
          <w:rFonts w:ascii="Arial" w:hAnsi="Arial" w:cs="Arial"/>
        </w:rPr>
        <w:t>remarks: "We cannot fu</w:t>
      </w:r>
      <w:r w:rsidR="00526CC2" w:rsidRPr="009D3151">
        <w:rPr>
          <w:rFonts w:ascii="Arial" w:hAnsi="Arial" w:cs="Arial"/>
        </w:rPr>
        <w:t xml:space="preserve">lly understand such </w:t>
      </w:r>
      <w:r w:rsidRPr="009D3151">
        <w:rPr>
          <w:rFonts w:ascii="Arial" w:hAnsi="Arial" w:cs="Arial"/>
        </w:rPr>
        <w:t>a proclamation o</w:t>
      </w:r>
      <w:r w:rsidR="00526CC2" w:rsidRPr="009D3151">
        <w:rPr>
          <w:rFonts w:ascii="Arial" w:hAnsi="Arial" w:cs="Arial"/>
        </w:rPr>
        <w:t xml:space="preserve">f future endless punishment as </w:t>
      </w:r>
      <w:r w:rsidRPr="009D3151">
        <w:rPr>
          <w:rFonts w:ascii="Arial" w:hAnsi="Arial" w:cs="Arial"/>
        </w:rPr>
        <w:t>has been described, wh</w:t>
      </w:r>
      <w:r w:rsidR="00526CC2" w:rsidRPr="009D3151">
        <w:rPr>
          <w:rFonts w:ascii="Arial" w:hAnsi="Arial" w:cs="Arial"/>
        </w:rPr>
        <w:t xml:space="preserve">ile it was not believed, until </w:t>
      </w:r>
      <w:r w:rsidRPr="009D3151">
        <w:rPr>
          <w:rFonts w:ascii="Arial" w:hAnsi="Arial" w:cs="Arial"/>
        </w:rPr>
        <w:t xml:space="preserve">we consider the </w:t>
      </w:r>
      <w:r w:rsidR="00526CC2" w:rsidRPr="009D3151">
        <w:rPr>
          <w:rFonts w:ascii="Arial" w:hAnsi="Arial" w:cs="Arial"/>
        </w:rPr>
        <w:t>influence of Plato on the age</w:t>
      </w:r>
      <w:r w:rsidR="00CB42D9" w:rsidRPr="009D3151">
        <w:rPr>
          <w:rFonts w:ascii="Arial" w:hAnsi="Arial" w:cs="Arial"/>
        </w:rPr>
        <w:t>…</w:t>
      </w:r>
      <w:r w:rsidRPr="009D3151">
        <w:rPr>
          <w:rFonts w:ascii="Arial" w:hAnsi="Arial" w:cs="Arial"/>
        </w:rPr>
        <w:t>Socrates is i</w:t>
      </w:r>
      <w:r w:rsidR="00526CC2" w:rsidRPr="009D3151">
        <w:rPr>
          <w:rFonts w:ascii="Arial" w:hAnsi="Arial" w:cs="Arial"/>
        </w:rPr>
        <w:t>ntroduced as saying in Grote's Plato: '</w:t>
      </w:r>
      <w:r w:rsidRPr="009D3151">
        <w:rPr>
          <w:rFonts w:ascii="Arial" w:hAnsi="Arial" w:cs="Arial"/>
        </w:rPr>
        <w:t xml:space="preserve">It is indispensable that </w:t>
      </w:r>
      <w:r w:rsidR="00526CC2" w:rsidRPr="009D3151">
        <w:rPr>
          <w:rFonts w:ascii="Arial" w:hAnsi="Arial" w:cs="Arial"/>
        </w:rPr>
        <w:t xml:space="preserve">this fiction should </w:t>
      </w:r>
      <w:r w:rsidRPr="009D3151">
        <w:rPr>
          <w:rFonts w:ascii="Arial" w:hAnsi="Arial" w:cs="Arial"/>
        </w:rPr>
        <w:t>be circulated and accre</w:t>
      </w:r>
      <w:r w:rsidR="00526CC2" w:rsidRPr="009D3151">
        <w:rPr>
          <w:rFonts w:ascii="Arial" w:hAnsi="Arial" w:cs="Arial"/>
        </w:rPr>
        <w:t>dited as the fundamental, con</w:t>
      </w:r>
      <w:r w:rsidRPr="009D3151">
        <w:rPr>
          <w:rFonts w:ascii="Arial" w:hAnsi="Arial" w:cs="Arial"/>
        </w:rPr>
        <w:t>secrated, unquestioned</w:t>
      </w:r>
      <w:r w:rsidR="00526CC2" w:rsidRPr="009D3151">
        <w:rPr>
          <w:rFonts w:ascii="Arial" w:hAnsi="Arial" w:cs="Arial"/>
        </w:rPr>
        <w:t xml:space="preserve"> creed of the whole city, from </w:t>
      </w:r>
      <w:r w:rsidRPr="009D3151">
        <w:rPr>
          <w:rFonts w:ascii="Arial" w:hAnsi="Arial" w:cs="Arial"/>
        </w:rPr>
        <w:t>which the feel</w:t>
      </w:r>
      <w:r w:rsidR="00526CC2" w:rsidRPr="009D3151">
        <w:rPr>
          <w:rFonts w:ascii="Arial" w:hAnsi="Arial" w:cs="Arial"/>
        </w:rPr>
        <w:t xml:space="preserve">ing of harmony and brotherhood among the citizens springs.' Such principles, as </w:t>
      </w:r>
      <w:proofErr w:type="gramStart"/>
      <w:r w:rsidR="00526CC2" w:rsidRPr="009D3151">
        <w:rPr>
          <w:rFonts w:ascii="Arial" w:hAnsi="Arial" w:cs="Arial"/>
        </w:rPr>
        <w:t xml:space="preserve">a </w:t>
      </w:r>
      <w:r w:rsidRPr="009D3151">
        <w:rPr>
          <w:rFonts w:ascii="Arial" w:hAnsi="Arial" w:cs="Arial"/>
        </w:rPr>
        <w:t>leprosy</w:t>
      </w:r>
      <w:proofErr w:type="gramEnd"/>
      <w:r w:rsidRPr="009D3151">
        <w:rPr>
          <w:rFonts w:ascii="Arial" w:hAnsi="Arial" w:cs="Arial"/>
        </w:rPr>
        <w:t xml:space="preserve">, had corrupted the </w:t>
      </w:r>
      <w:r w:rsidR="00526CC2" w:rsidRPr="009D3151">
        <w:rPr>
          <w:rFonts w:ascii="Arial" w:hAnsi="Arial" w:cs="Arial"/>
        </w:rPr>
        <w:t xml:space="preserve">whole community, and </w:t>
      </w:r>
      <w:r w:rsidRPr="009D3151">
        <w:rPr>
          <w:rFonts w:ascii="Arial" w:hAnsi="Arial" w:cs="Arial"/>
        </w:rPr>
        <w:t>especially the lead</w:t>
      </w:r>
      <w:r w:rsidR="00526CC2" w:rsidRPr="009D3151">
        <w:rPr>
          <w:rFonts w:ascii="Arial" w:hAnsi="Arial" w:cs="Arial"/>
        </w:rPr>
        <w:t xml:space="preserve">ers. In the Roman Empire pagan </w:t>
      </w:r>
      <w:r w:rsidRPr="009D3151">
        <w:rPr>
          <w:rFonts w:ascii="Arial" w:hAnsi="Arial" w:cs="Arial"/>
        </w:rPr>
        <w:t>magistrates and prie</w:t>
      </w:r>
      <w:r w:rsidR="00526CC2" w:rsidRPr="009D3151">
        <w:rPr>
          <w:rFonts w:ascii="Arial" w:hAnsi="Arial" w:cs="Arial"/>
        </w:rPr>
        <w:t xml:space="preserve">sts appealed to retribution in </w:t>
      </w:r>
      <w:r w:rsidRPr="009D3151">
        <w:rPr>
          <w:rFonts w:ascii="Arial" w:hAnsi="Arial" w:cs="Arial"/>
        </w:rPr>
        <w:t>Tartarus, of which the</w:t>
      </w:r>
      <w:r w:rsidR="00526CC2" w:rsidRPr="009D3151">
        <w:rPr>
          <w:rFonts w:ascii="Arial" w:hAnsi="Arial" w:cs="Arial"/>
        </w:rPr>
        <w:t xml:space="preserve">y had no belief, to affect the </w:t>
      </w:r>
      <w:r w:rsidRPr="009D3151">
        <w:rPr>
          <w:rFonts w:ascii="Arial" w:hAnsi="Arial" w:cs="Arial"/>
        </w:rPr>
        <w:t>masses. This does n</w:t>
      </w:r>
      <w:r w:rsidR="00526CC2" w:rsidRPr="009D3151">
        <w:rPr>
          <w:rFonts w:ascii="Arial" w:hAnsi="Arial" w:cs="Arial"/>
        </w:rPr>
        <w:t xml:space="preserve">ot excuse, but it explains the </w:t>
      </w:r>
      <w:r w:rsidRPr="009D3151">
        <w:rPr>
          <w:rFonts w:ascii="Arial" w:hAnsi="Arial" w:cs="Arial"/>
        </w:rPr>
        <w:t>preaching of eternal punis</w:t>
      </w:r>
      <w:r w:rsidR="00526CC2" w:rsidRPr="009D3151">
        <w:rPr>
          <w:rFonts w:ascii="Arial" w:hAnsi="Arial" w:cs="Arial"/>
        </w:rPr>
        <w:t xml:space="preserve">hment by men who did </w:t>
      </w:r>
      <w:r w:rsidRPr="009D3151">
        <w:rPr>
          <w:rFonts w:ascii="Arial" w:hAnsi="Arial" w:cs="Arial"/>
        </w:rPr>
        <w:t xml:space="preserve">not believe it. They </w:t>
      </w:r>
      <w:r w:rsidR="00526CC2" w:rsidRPr="009D3151">
        <w:rPr>
          <w:rFonts w:ascii="Arial" w:hAnsi="Arial" w:cs="Arial"/>
        </w:rPr>
        <w:t xml:space="preserve">dared not entrust the truth to </w:t>
      </w:r>
      <w:r w:rsidRPr="009D3151">
        <w:rPr>
          <w:rFonts w:ascii="Arial" w:hAnsi="Arial" w:cs="Arial"/>
        </w:rPr>
        <w:t>the masses, and so hel</w:t>
      </w:r>
      <w:r w:rsidR="00526CC2" w:rsidRPr="009D3151">
        <w:rPr>
          <w:rFonts w:ascii="Arial" w:hAnsi="Arial" w:cs="Arial"/>
        </w:rPr>
        <w:t>d it in reserve — to deter men from sin."</w:t>
      </w:r>
    </w:p>
    <w:p w14:paraId="0D68C9DC" w14:textId="2838263C" w:rsidR="00091D96" w:rsidRPr="009D3151" w:rsidRDefault="00091D96" w:rsidP="00526CC2">
      <w:pPr>
        <w:ind w:firstLine="720"/>
        <w:rPr>
          <w:rFonts w:ascii="Arial" w:hAnsi="Arial" w:cs="Arial"/>
        </w:rPr>
      </w:pPr>
      <w:r w:rsidRPr="009D3151">
        <w:rPr>
          <w:rFonts w:ascii="Arial" w:hAnsi="Arial" w:cs="Arial"/>
        </w:rPr>
        <w:lastRenderedPageBreak/>
        <w:t>General as was the con</w:t>
      </w:r>
      <w:r w:rsidR="00526CC2" w:rsidRPr="009D3151">
        <w:rPr>
          <w:rFonts w:ascii="Arial" w:hAnsi="Arial" w:cs="Arial"/>
        </w:rPr>
        <w:t>fession of a belief in universal salvation in</w:t>
      </w:r>
      <w:r w:rsidRPr="009D3151">
        <w:rPr>
          <w:rFonts w:ascii="Arial" w:hAnsi="Arial" w:cs="Arial"/>
        </w:rPr>
        <w:t xml:space="preserve"> the chur</w:t>
      </w:r>
      <w:r w:rsidR="00526CC2" w:rsidRPr="009D3151">
        <w:rPr>
          <w:rFonts w:ascii="Arial" w:hAnsi="Arial" w:cs="Arial"/>
        </w:rPr>
        <w:t>ch's first and best three cen</w:t>
      </w:r>
      <w:r w:rsidRPr="009D3151">
        <w:rPr>
          <w:rFonts w:ascii="Arial" w:hAnsi="Arial" w:cs="Arial"/>
        </w:rPr>
        <w:t>turies, there is ample</w:t>
      </w:r>
      <w:r w:rsidR="00526CC2" w:rsidRPr="009D3151">
        <w:rPr>
          <w:rFonts w:ascii="Arial" w:hAnsi="Arial" w:cs="Arial"/>
        </w:rPr>
        <w:t xml:space="preserve"> reason to believe that it was </w:t>
      </w:r>
      <w:r w:rsidRPr="009D3151">
        <w:rPr>
          <w:rFonts w:ascii="Arial" w:hAnsi="Arial" w:cs="Arial"/>
        </w:rPr>
        <w:t>the secret belief of mo</w:t>
      </w:r>
      <w:r w:rsidR="00526CC2" w:rsidRPr="009D3151">
        <w:rPr>
          <w:rFonts w:ascii="Arial" w:hAnsi="Arial" w:cs="Arial"/>
        </w:rPr>
        <w:t xml:space="preserve">re than gave expression to it, </w:t>
      </w:r>
      <w:r w:rsidRPr="009D3151">
        <w:rPr>
          <w:rFonts w:ascii="Arial" w:hAnsi="Arial" w:cs="Arial"/>
        </w:rPr>
        <w:t>and that many a one w</w:t>
      </w:r>
      <w:r w:rsidR="00526CC2" w:rsidRPr="009D3151">
        <w:rPr>
          <w:rFonts w:ascii="Arial" w:hAnsi="Arial" w:cs="Arial"/>
        </w:rPr>
        <w:t>ho proclaimed a partial salva</w:t>
      </w:r>
      <w:r w:rsidRPr="009D3151">
        <w:rPr>
          <w:rFonts w:ascii="Arial" w:hAnsi="Arial" w:cs="Arial"/>
        </w:rPr>
        <w:t>tion, in his secret "h</w:t>
      </w:r>
      <w:r w:rsidR="00526CC2" w:rsidRPr="009D3151">
        <w:rPr>
          <w:rFonts w:ascii="Arial" w:hAnsi="Arial" w:cs="Arial"/>
        </w:rPr>
        <w:t xml:space="preserve">eart of heart" agreed with the </w:t>
      </w:r>
      <w:r w:rsidRPr="009D3151">
        <w:rPr>
          <w:rFonts w:ascii="Arial" w:hAnsi="Arial" w:cs="Arial"/>
        </w:rPr>
        <w:t>greatest of the church's</w:t>
      </w:r>
      <w:r w:rsidR="00526CC2" w:rsidRPr="009D3151">
        <w:rPr>
          <w:rFonts w:ascii="Arial" w:hAnsi="Arial" w:cs="Arial"/>
        </w:rPr>
        <w:t xml:space="preserve"> fathers during the first four </w:t>
      </w:r>
      <w:r w:rsidRPr="009D3151">
        <w:rPr>
          <w:rFonts w:ascii="Arial" w:hAnsi="Arial" w:cs="Arial"/>
        </w:rPr>
        <w:t xml:space="preserve">hundred years of our </w:t>
      </w:r>
      <w:r w:rsidR="00526CC2" w:rsidRPr="009D3151">
        <w:rPr>
          <w:rFonts w:ascii="Arial" w:hAnsi="Arial" w:cs="Arial"/>
        </w:rPr>
        <w:t xml:space="preserve">era, that Christ would achieve </w:t>
      </w:r>
      <w:r w:rsidRPr="009D3151">
        <w:rPr>
          <w:rFonts w:ascii="Arial" w:hAnsi="Arial" w:cs="Arial"/>
        </w:rPr>
        <w:t>a universal triumph, and that God would ultima</w:t>
      </w:r>
      <w:r w:rsidR="00526CC2" w:rsidRPr="009D3151">
        <w:rPr>
          <w:rFonts w:ascii="Arial" w:hAnsi="Arial" w:cs="Arial"/>
        </w:rPr>
        <w:t xml:space="preserve">tely reign in all hearts. </w:t>
      </w:r>
    </w:p>
    <w:p w14:paraId="0D1F9528" w14:textId="7A31594C" w:rsidR="00D94373" w:rsidRPr="009D3151" w:rsidRDefault="00D94373" w:rsidP="00D94373">
      <w:pPr>
        <w:pStyle w:val="Heading2"/>
        <w:rPr>
          <w:rFonts w:ascii="Arial" w:hAnsi="Arial" w:cs="Arial"/>
        </w:rPr>
      </w:pPr>
      <w:bookmarkStart w:id="41" w:name="_Toc134373947"/>
      <w:r w:rsidRPr="009D3151">
        <w:rPr>
          <w:rFonts w:ascii="Arial" w:hAnsi="Arial" w:cs="Arial"/>
        </w:rPr>
        <w:t>Modern Theologians Equivocal.</w:t>
      </w:r>
      <w:bookmarkEnd w:id="41"/>
    </w:p>
    <w:p w14:paraId="0D68C9DD" w14:textId="523BC207" w:rsidR="00091D96" w:rsidRPr="009D3151" w:rsidRDefault="00091D96" w:rsidP="00526CC2">
      <w:pPr>
        <w:ind w:firstLine="720"/>
        <w:rPr>
          <w:rFonts w:ascii="Arial" w:hAnsi="Arial" w:cs="Arial"/>
        </w:rPr>
      </w:pPr>
      <w:r w:rsidRPr="009D3151">
        <w:rPr>
          <w:rFonts w:ascii="Arial" w:hAnsi="Arial" w:cs="Arial"/>
        </w:rPr>
        <w:t>There can be no doubt that many of the fathers threatened severe</w:t>
      </w:r>
      <w:r w:rsidR="00526CC2" w:rsidRPr="009D3151">
        <w:rPr>
          <w:rFonts w:ascii="Arial" w:hAnsi="Arial" w:cs="Arial"/>
        </w:rPr>
        <w:t xml:space="preserve">r penalties than they believed </w:t>
      </w:r>
      <w:r w:rsidRPr="009D3151">
        <w:rPr>
          <w:rFonts w:ascii="Arial" w:hAnsi="Arial" w:cs="Arial"/>
        </w:rPr>
        <w:t>would b</w:t>
      </w:r>
      <w:r w:rsidR="00526CC2" w:rsidRPr="009D3151">
        <w:rPr>
          <w:rFonts w:ascii="Arial" w:hAnsi="Arial" w:cs="Arial"/>
        </w:rPr>
        <w:t xml:space="preserve">e visited on sinners, impelled </w:t>
      </w:r>
      <w:r w:rsidRPr="009D3151">
        <w:rPr>
          <w:rFonts w:ascii="Arial" w:hAnsi="Arial" w:cs="Arial"/>
        </w:rPr>
        <w:t>to u</w:t>
      </w:r>
      <w:r w:rsidR="00526CC2" w:rsidRPr="009D3151">
        <w:rPr>
          <w:rFonts w:ascii="Arial" w:hAnsi="Arial" w:cs="Arial"/>
        </w:rPr>
        <w:t>tter them because they consid</w:t>
      </w:r>
      <w:r w:rsidRPr="009D3151">
        <w:rPr>
          <w:rFonts w:ascii="Arial" w:hAnsi="Arial" w:cs="Arial"/>
        </w:rPr>
        <w:t>ered them to be more s</w:t>
      </w:r>
      <w:r w:rsidR="00526CC2" w:rsidRPr="009D3151">
        <w:rPr>
          <w:rFonts w:ascii="Arial" w:hAnsi="Arial" w:cs="Arial"/>
        </w:rPr>
        <w:t xml:space="preserve">alutary with </w:t>
      </w:r>
      <w:r w:rsidRPr="009D3151">
        <w:rPr>
          <w:rFonts w:ascii="Arial" w:hAnsi="Arial" w:cs="Arial"/>
        </w:rPr>
        <w:t>the ma</w:t>
      </w:r>
      <w:r w:rsidR="00526CC2" w:rsidRPr="009D3151">
        <w:rPr>
          <w:rFonts w:ascii="Arial" w:hAnsi="Arial" w:cs="Arial"/>
        </w:rPr>
        <w:t xml:space="preserve">sses than the truth itself. So </w:t>
      </w:r>
      <w:r w:rsidRPr="009D3151">
        <w:rPr>
          <w:rFonts w:ascii="Arial" w:hAnsi="Arial" w:cs="Arial"/>
        </w:rPr>
        <w:t>that we may beli</w:t>
      </w:r>
      <w:r w:rsidR="00526CC2" w:rsidRPr="009D3151">
        <w:rPr>
          <w:rFonts w:ascii="Arial" w:hAnsi="Arial" w:cs="Arial"/>
        </w:rPr>
        <w:t xml:space="preserve">eve that some of the patristic </w:t>
      </w:r>
      <w:r w:rsidRPr="009D3151">
        <w:rPr>
          <w:rFonts w:ascii="Arial" w:hAnsi="Arial" w:cs="Arial"/>
        </w:rPr>
        <w:t>writers who seem t</w:t>
      </w:r>
      <w:r w:rsidR="00526CC2" w:rsidRPr="009D3151">
        <w:rPr>
          <w:rFonts w:ascii="Arial" w:hAnsi="Arial" w:cs="Arial"/>
        </w:rPr>
        <w:t xml:space="preserve">o teach endless punishment did </w:t>
      </w:r>
      <w:r w:rsidRPr="009D3151">
        <w:rPr>
          <w:rFonts w:ascii="Arial" w:hAnsi="Arial" w:cs="Arial"/>
        </w:rPr>
        <w:t>not believe it. Othe</w:t>
      </w:r>
      <w:r w:rsidR="00526CC2" w:rsidRPr="009D3151">
        <w:rPr>
          <w:rFonts w:ascii="Arial" w:hAnsi="Arial" w:cs="Arial"/>
        </w:rPr>
        <w:t>rs, we know</w:t>
      </w:r>
      <w:proofErr w:type="gramStart"/>
      <w:r w:rsidR="00526CC2" w:rsidRPr="009D3151">
        <w:rPr>
          <w:rFonts w:ascii="Arial" w:hAnsi="Arial" w:cs="Arial"/>
        </w:rPr>
        <w:t>, who</w:t>
      </w:r>
      <w:proofErr w:type="gramEnd"/>
      <w:r w:rsidR="00526CC2" w:rsidRPr="009D3151">
        <w:rPr>
          <w:rFonts w:ascii="Arial" w:hAnsi="Arial" w:cs="Arial"/>
        </w:rPr>
        <w:t xml:space="preserve"> accepted uni</w:t>
      </w:r>
      <w:r w:rsidRPr="009D3151">
        <w:rPr>
          <w:rFonts w:ascii="Arial" w:hAnsi="Arial" w:cs="Arial"/>
        </w:rPr>
        <w:t>versal restoration employed, for the sake of deterrin</w:t>
      </w:r>
      <w:r w:rsidR="00526CC2" w:rsidRPr="009D3151">
        <w:rPr>
          <w:rFonts w:ascii="Arial" w:hAnsi="Arial" w:cs="Arial"/>
        </w:rPr>
        <w:t xml:space="preserve">g </w:t>
      </w:r>
      <w:r w:rsidRPr="009D3151">
        <w:rPr>
          <w:rFonts w:ascii="Arial" w:hAnsi="Arial" w:cs="Arial"/>
        </w:rPr>
        <w:t>sinners, threats that are inc</w:t>
      </w:r>
      <w:r w:rsidR="00526CC2" w:rsidRPr="009D3151">
        <w:rPr>
          <w:rFonts w:ascii="Arial" w:hAnsi="Arial" w:cs="Arial"/>
        </w:rPr>
        <w:t>onsistent, literally interpre</w:t>
      </w:r>
      <w:r w:rsidRPr="009D3151">
        <w:rPr>
          <w:rFonts w:ascii="Arial" w:hAnsi="Arial" w:cs="Arial"/>
        </w:rPr>
        <w:t>ted, with that doctrine. T</w:t>
      </w:r>
      <w:r w:rsidR="00526CC2" w:rsidRPr="009D3151">
        <w:rPr>
          <w:rFonts w:ascii="Arial" w:hAnsi="Arial" w:cs="Arial"/>
        </w:rPr>
        <w:t xml:space="preserve">his disposition to conceal the </w:t>
      </w:r>
      <w:r w:rsidRPr="009D3151">
        <w:rPr>
          <w:rFonts w:ascii="Arial" w:hAnsi="Arial" w:cs="Arial"/>
        </w:rPr>
        <w:t>truth has actuated ma</w:t>
      </w:r>
      <w:r w:rsidR="00526CC2" w:rsidRPr="009D3151">
        <w:rPr>
          <w:rFonts w:ascii="Arial" w:hAnsi="Arial" w:cs="Arial"/>
        </w:rPr>
        <w:t>ny a modem theologian. In Ser</w:t>
      </w:r>
      <w:r w:rsidRPr="009D3151">
        <w:rPr>
          <w:rFonts w:ascii="Arial" w:hAnsi="Arial" w:cs="Arial"/>
        </w:rPr>
        <w:t>mon</w:t>
      </w:r>
      <w:r w:rsidR="00B94EC8" w:rsidRPr="009D3151">
        <w:rPr>
          <w:rFonts w:ascii="Arial" w:hAnsi="Arial" w:cs="Arial"/>
        </w:rPr>
        <w:t xml:space="preserve"> 35</w:t>
      </w:r>
      <w:r w:rsidRPr="009D3151">
        <w:rPr>
          <w:rFonts w:ascii="Arial" w:hAnsi="Arial" w:cs="Arial"/>
        </w:rPr>
        <w:t>, on the et</w:t>
      </w:r>
      <w:r w:rsidR="00526CC2" w:rsidRPr="009D3151">
        <w:rPr>
          <w:rFonts w:ascii="Arial" w:hAnsi="Arial" w:cs="Arial"/>
        </w:rPr>
        <w:t>ernity of hell torments Arch</w:t>
      </w:r>
      <w:r w:rsidRPr="009D3151">
        <w:rPr>
          <w:rFonts w:ascii="Arial" w:hAnsi="Arial" w:cs="Arial"/>
        </w:rPr>
        <w:t xml:space="preserve">bishop </w:t>
      </w:r>
      <w:r w:rsidR="00526CC2" w:rsidRPr="009D3151">
        <w:rPr>
          <w:rFonts w:ascii="Arial" w:hAnsi="Arial" w:cs="Arial"/>
        </w:rPr>
        <w:t>Tillotson,</w:t>
      </w:r>
      <w:r w:rsidRPr="009D3151">
        <w:rPr>
          <w:rFonts w:ascii="Arial" w:hAnsi="Arial" w:cs="Arial"/>
        </w:rPr>
        <w:t xml:space="preserve"> while he arg</w:t>
      </w:r>
      <w:r w:rsidR="00526CC2" w:rsidRPr="009D3151">
        <w:rPr>
          <w:rFonts w:ascii="Arial" w:hAnsi="Arial" w:cs="Arial"/>
        </w:rPr>
        <w:t xml:space="preserve">ues for the endless </w:t>
      </w:r>
      <w:r w:rsidRPr="009D3151">
        <w:rPr>
          <w:rFonts w:ascii="Arial" w:hAnsi="Arial" w:cs="Arial"/>
        </w:rPr>
        <w:t>duration of punishmen</w:t>
      </w:r>
      <w:r w:rsidR="00526CC2" w:rsidRPr="009D3151">
        <w:rPr>
          <w:rFonts w:ascii="Arial" w:hAnsi="Arial" w:cs="Arial"/>
        </w:rPr>
        <w:t xml:space="preserve">t, suggests that the Judge has </w:t>
      </w:r>
      <w:r w:rsidRPr="009D3151">
        <w:rPr>
          <w:rFonts w:ascii="Arial" w:hAnsi="Arial" w:cs="Arial"/>
        </w:rPr>
        <w:t>the right to omit inflictin</w:t>
      </w:r>
      <w:r w:rsidR="00526CC2" w:rsidRPr="009D3151">
        <w:rPr>
          <w:rFonts w:ascii="Arial" w:hAnsi="Arial" w:cs="Arial"/>
        </w:rPr>
        <w:t>g it if he shall see it incon</w:t>
      </w:r>
      <w:r w:rsidRPr="009D3151">
        <w:rPr>
          <w:rFonts w:ascii="Arial" w:hAnsi="Arial" w:cs="Arial"/>
        </w:rPr>
        <w:t>sistent with righteou</w:t>
      </w:r>
      <w:r w:rsidR="00526CC2" w:rsidRPr="009D3151">
        <w:rPr>
          <w:rFonts w:ascii="Arial" w:hAnsi="Arial" w:cs="Arial"/>
        </w:rPr>
        <w:t>sness or goodness to make sin</w:t>
      </w:r>
      <w:r w:rsidRPr="009D3151">
        <w:rPr>
          <w:rFonts w:ascii="Arial" w:hAnsi="Arial" w:cs="Arial"/>
        </w:rPr>
        <w:t>ners miserab</w:t>
      </w:r>
      <w:r w:rsidR="00526CC2" w:rsidRPr="009D3151">
        <w:rPr>
          <w:rFonts w:ascii="Arial" w:hAnsi="Arial" w:cs="Arial"/>
        </w:rPr>
        <w:t>le forever, and Burnet urges: "What</w:t>
      </w:r>
      <w:r w:rsidRPr="009D3151">
        <w:rPr>
          <w:rFonts w:ascii="Arial" w:hAnsi="Arial" w:cs="Arial"/>
        </w:rPr>
        <w:t>ever your opinion i</w:t>
      </w:r>
      <w:r w:rsidR="00526CC2" w:rsidRPr="009D3151">
        <w:rPr>
          <w:rFonts w:ascii="Arial" w:hAnsi="Arial" w:cs="Arial"/>
        </w:rPr>
        <w:t xml:space="preserve">s within yourself, and in your </w:t>
      </w:r>
      <w:r w:rsidRPr="009D3151">
        <w:rPr>
          <w:rFonts w:ascii="Arial" w:hAnsi="Arial" w:cs="Arial"/>
        </w:rPr>
        <w:t>breast, concerning t</w:t>
      </w:r>
      <w:r w:rsidR="00526CC2" w:rsidRPr="009D3151">
        <w:rPr>
          <w:rFonts w:ascii="Arial" w:hAnsi="Arial" w:cs="Arial"/>
        </w:rPr>
        <w:t xml:space="preserve">hese punishments, whether they </w:t>
      </w:r>
      <w:r w:rsidRPr="009D3151">
        <w:rPr>
          <w:rFonts w:ascii="Arial" w:hAnsi="Arial" w:cs="Arial"/>
        </w:rPr>
        <w:t>are eternal or not, y</w:t>
      </w:r>
      <w:r w:rsidR="00526CC2" w:rsidRPr="009D3151">
        <w:rPr>
          <w:rFonts w:ascii="Arial" w:hAnsi="Arial" w:cs="Arial"/>
        </w:rPr>
        <w:t xml:space="preserve">et always with the people, and </w:t>
      </w:r>
      <w:r w:rsidRPr="009D3151">
        <w:rPr>
          <w:rFonts w:ascii="Arial" w:hAnsi="Arial" w:cs="Arial"/>
        </w:rPr>
        <w:t>when you preach to the</w:t>
      </w:r>
      <w:r w:rsidR="00526CC2" w:rsidRPr="009D3151">
        <w:rPr>
          <w:rFonts w:ascii="Arial" w:hAnsi="Arial" w:cs="Arial"/>
        </w:rPr>
        <w:t xml:space="preserve"> people, use the received doc</w:t>
      </w:r>
      <w:r w:rsidRPr="009D3151">
        <w:rPr>
          <w:rFonts w:ascii="Arial" w:hAnsi="Arial" w:cs="Arial"/>
        </w:rPr>
        <w:t>trine and the receiv</w:t>
      </w:r>
      <w:r w:rsidR="00526CC2" w:rsidRPr="009D3151">
        <w:rPr>
          <w:rFonts w:ascii="Arial" w:hAnsi="Arial" w:cs="Arial"/>
        </w:rPr>
        <w:t xml:space="preserve">ed words in the sense in which the people receive them." It is certainly allowable </w:t>
      </w:r>
      <w:r w:rsidRPr="009D3151">
        <w:rPr>
          <w:rFonts w:ascii="Arial" w:hAnsi="Arial" w:cs="Arial"/>
        </w:rPr>
        <w:t>to think that many</w:t>
      </w:r>
      <w:r w:rsidR="00526CC2" w:rsidRPr="009D3151">
        <w:rPr>
          <w:rFonts w:ascii="Arial" w:hAnsi="Arial" w:cs="Arial"/>
        </w:rPr>
        <w:t xml:space="preserve"> an ancient timid teacher dis</w:t>
      </w:r>
      <w:r w:rsidRPr="009D3151">
        <w:rPr>
          <w:rFonts w:ascii="Arial" w:hAnsi="Arial" w:cs="Arial"/>
        </w:rPr>
        <w:t>covered the truth witho</w:t>
      </w:r>
      <w:r w:rsidR="00526CC2" w:rsidRPr="009D3151">
        <w:rPr>
          <w:rFonts w:ascii="Arial" w:hAnsi="Arial" w:cs="Arial"/>
        </w:rPr>
        <w:t xml:space="preserve">ut daring to entrust it to the </w:t>
      </w:r>
      <w:proofErr w:type="gramStart"/>
      <w:r w:rsidRPr="009D3151">
        <w:rPr>
          <w:rFonts w:ascii="Arial" w:hAnsi="Arial" w:cs="Arial"/>
        </w:rPr>
        <w:t>mass</w:t>
      </w:r>
      <w:proofErr w:type="gramEnd"/>
      <w:r w:rsidRPr="009D3151">
        <w:rPr>
          <w:rFonts w:ascii="Arial" w:hAnsi="Arial" w:cs="Arial"/>
        </w:rPr>
        <w:t xml:space="preserve"> of mankind. </w:t>
      </w:r>
    </w:p>
    <w:p w14:paraId="598F657A" w14:textId="4C909B8D" w:rsidR="00D94373" w:rsidRPr="009D3151" w:rsidRDefault="00D94373" w:rsidP="00D94373">
      <w:pPr>
        <w:pStyle w:val="Heading2"/>
        <w:rPr>
          <w:rFonts w:ascii="Arial" w:hAnsi="Arial" w:cs="Arial"/>
        </w:rPr>
      </w:pPr>
      <w:bookmarkStart w:id="42" w:name="_Toc134373948"/>
      <w:r w:rsidRPr="009D3151">
        <w:rPr>
          <w:rFonts w:ascii="Arial" w:hAnsi="Arial" w:cs="Arial"/>
        </w:rPr>
        <w:t>Even Lying Defended.</w:t>
      </w:r>
      <w:bookmarkEnd w:id="42"/>
    </w:p>
    <w:p w14:paraId="0D68C9DE" w14:textId="10F3A161" w:rsidR="00091D96" w:rsidRPr="009D3151" w:rsidRDefault="00091D96" w:rsidP="00526CC2">
      <w:pPr>
        <w:ind w:firstLine="720"/>
        <w:rPr>
          <w:rFonts w:ascii="Arial" w:hAnsi="Arial" w:cs="Arial"/>
        </w:rPr>
      </w:pPr>
      <w:r w:rsidRPr="009D3151">
        <w:rPr>
          <w:rFonts w:ascii="Arial" w:hAnsi="Arial" w:cs="Arial"/>
        </w:rPr>
        <w:t>Theophilus of</w:t>
      </w:r>
      <w:r w:rsidR="00526CC2" w:rsidRPr="009D3151">
        <w:rPr>
          <w:rFonts w:ascii="Arial" w:hAnsi="Arial" w:cs="Arial"/>
        </w:rPr>
        <w:t xml:space="preserve"> Alexandria proposed making </w:t>
      </w:r>
      <w:proofErr w:type="spellStart"/>
      <w:r w:rsidR="00526CC2" w:rsidRPr="009D3151">
        <w:rPr>
          <w:rFonts w:ascii="Arial" w:hAnsi="Arial" w:cs="Arial"/>
        </w:rPr>
        <w:t>Synes</w:t>
      </w:r>
      <w:r w:rsidRPr="009D3151">
        <w:rPr>
          <w:rFonts w:ascii="Arial" w:hAnsi="Arial" w:cs="Arial"/>
        </w:rPr>
        <w:t>ius</w:t>
      </w:r>
      <w:proofErr w:type="spellEnd"/>
      <w:r w:rsidRPr="009D3151">
        <w:rPr>
          <w:rFonts w:ascii="Arial" w:hAnsi="Arial" w:cs="Arial"/>
        </w:rPr>
        <w:t xml:space="preserve"> of Cyrene,</w:t>
      </w:r>
      <w:r w:rsidR="00526CC2" w:rsidRPr="009D3151">
        <w:rPr>
          <w:rFonts w:ascii="Arial" w:hAnsi="Arial" w:cs="Arial"/>
        </w:rPr>
        <w:t xml:space="preserve"> bishop. The latter said: "The </w:t>
      </w:r>
      <w:r w:rsidRPr="009D3151">
        <w:rPr>
          <w:rFonts w:ascii="Arial" w:hAnsi="Arial" w:cs="Arial"/>
        </w:rPr>
        <w:t>philo</w:t>
      </w:r>
      <w:r w:rsidR="00526CC2" w:rsidRPr="009D3151">
        <w:rPr>
          <w:rFonts w:ascii="Arial" w:hAnsi="Arial" w:cs="Arial"/>
        </w:rPr>
        <w:t xml:space="preserve">sophic intelligence, in short, </w:t>
      </w:r>
      <w:r w:rsidRPr="009D3151">
        <w:rPr>
          <w:rFonts w:ascii="Arial" w:hAnsi="Arial" w:cs="Arial"/>
        </w:rPr>
        <w:t>while it</w:t>
      </w:r>
      <w:r w:rsidR="00526CC2" w:rsidRPr="009D3151">
        <w:rPr>
          <w:rFonts w:ascii="Arial" w:hAnsi="Arial" w:cs="Arial"/>
        </w:rPr>
        <w:t xml:space="preserve"> beholds the truth, admits the </w:t>
      </w:r>
      <w:r w:rsidRPr="009D3151">
        <w:rPr>
          <w:rFonts w:ascii="Arial" w:hAnsi="Arial" w:cs="Arial"/>
        </w:rPr>
        <w:t>necessi</w:t>
      </w:r>
      <w:r w:rsidR="00526CC2" w:rsidRPr="009D3151">
        <w:rPr>
          <w:rFonts w:ascii="Arial" w:hAnsi="Arial" w:cs="Arial"/>
        </w:rPr>
        <w:t xml:space="preserve">ty of lying. Light corresponds </w:t>
      </w:r>
      <w:r w:rsidRPr="009D3151">
        <w:rPr>
          <w:rFonts w:ascii="Arial" w:hAnsi="Arial" w:cs="Arial"/>
        </w:rPr>
        <w:t>to truth</w:t>
      </w:r>
      <w:r w:rsidR="00526CC2" w:rsidRPr="009D3151">
        <w:rPr>
          <w:rFonts w:ascii="Arial" w:hAnsi="Arial" w:cs="Arial"/>
        </w:rPr>
        <w:t>, but the eye is dull of vision; it can</w:t>
      </w:r>
      <w:r w:rsidRPr="009D3151">
        <w:rPr>
          <w:rFonts w:ascii="Arial" w:hAnsi="Arial" w:cs="Arial"/>
        </w:rPr>
        <w:t>not without injur</w:t>
      </w:r>
      <w:r w:rsidR="00526CC2" w:rsidRPr="009D3151">
        <w:rPr>
          <w:rFonts w:ascii="Arial" w:hAnsi="Arial" w:cs="Arial"/>
        </w:rPr>
        <w:t xml:space="preserve">y gaze on the infinite light. </w:t>
      </w:r>
      <w:r w:rsidRPr="009D3151">
        <w:rPr>
          <w:rFonts w:ascii="Arial" w:hAnsi="Arial" w:cs="Arial"/>
        </w:rPr>
        <w:t xml:space="preserve">As twilight is more </w:t>
      </w:r>
      <w:r w:rsidR="00526CC2" w:rsidRPr="009D3151">
        <w:rPr>
          <w:rFonts w:ascii="Arial" w:hAnsi="Arial" w:cs="Arial"/>
        </w:rPr>
        <w:t xml:space="preserve">comfortable for the eye, so, I </w:t>
      </w:r>
      <w:r w:rsidRPr="009D3151">
        <w:rPr>
          <w:rFonts w:ascii="Arial" w:hAnsi="Arial" w:cs="Arial"/>
        </w:rPr>
        <w:t>hold, is falsehood for</w:t>
      </w:r>
      <w:r w:rsidR="00526CC2" w:rsidRPr="009D3151">
        <w:rPr>
          <w:rFonts w:ascii="Arial" w:hAnsi="Arial" w:cs="Arial"/>
        </w:rPr>
        <w:t xml:space="preserve"> the common run of people. The </w:t>
      </w:r>
      <w:r w:rsidRPr="009D3151">
        <w:rPr>
          <w:rFonts w:ascii="Arial" w:hAnsi="Arial" w:cs="Arial"/>
        </w:rPr>
        <w:t>truth can only be ha</w:t>
      </w:r>
      <w:r w:rsidR="00526CC2" w:rsidRPr="009D3151">
        <w:rPr>
          <w:rFonts w:ascii="Arial" w:hAnsi="Arial" w:cs="Arial"/>
        </w:rPr>
        <w:t xml:space="preserve">rmful for those who are unable </w:t>
      </w:r>
      <w:r w:rsidRPr="009D3151">
        <w:rPr>
          <w:rFonts w:ascii="Arial" w:hAnsi="Arial" w:cs="Arial"/>
        </w:rPr>
        <w:t xml:space="preserve">to gaze </w:t>
      </w:r>
      <w:proofErr w:type="gramStart"/>
      <w:r w:rsidRPr="009D3151">
        <w:rPr>
          <w:rFonts w:ascii="Arial" w:hAnsi="Arial" w:cs="Arial"/>
        </w:rPr>
        <w:t>on</w:t>
      </w:r>
      <w:proofErr w:type="gramEnd"/>
      <w:r w:rsidRPr="009D3151">
        <w:rPr>
          <w:rFonts w:ascii="Arial" w:hAnsi="Arial" w:cs="Arial"/>
        </w:rPr>
        <w:t xml:space="preserve"> the reality.</w:t>
      </w:r>
      <w:r w:rsidR="00526CC2" w:rsidRPr="009D3151">
        <w:rPr>
          <w:rFonts w:ascii="Arial" w:hAnsi="Arial" w:cs="Arial"/>
        </w:rPr>
        <w:t xml:space="preserve"> If the laws of the priesthood </w:t>
      </w:r>
      <w:r w:rsidRPr="009D3151">
        <w:rPr>
          <w:rFonts w:ascii="Arial" w:hAnsi="Arial" w:cs="Arial"/>
        </w:rPr>
        <w:t>permit me to hold this po</w:t>
      </w:r>
      <w:r w:rsidR="00526CC2" w:rsidRPr="009D3151">
        <w:rPr>
          <w:rFonts w:ascii="Arial" w:hAnsi="Arial" w:cs="Arial"/>
        </w:rPr>
        <w:t>sition, then I can accept con</w:t>
      </w:r>
      <w:r w:rsidRPr="009D3151">
        <w:rPr>
          <w:rFonts w:ascii="Arial" w:hAnsi="Arial" w:cs="Arial"/>
        </w:rPr>
        <w:t>secration, keeping my</w:t>
      </w:r>
      <w:r w:rsidR="00526CC2" w:rsidRPr="009D3151">
        <w:rPr>
          <w:rFonts w:ascii="Arial" w:hAnsi="Arial" w:cs="Arial"/>
        </w:rPr>
        <w:t xml:space="preserve"> philosophy to myself at home, </w:t>
      </w:r>
      <w:r w:rsidRPr="009D3151">
        <w:rPr>
          <w:rFonts w:ascii="Arial" w:hAnsi="Arial" w:cs="Arial"/>
        </w:rPr>
        <w:t xml:space="preserve">and </w:t>
      </w:r>
      <w:r w:rsidR="00526CC2" w:rsidRPr="009D3151">
        <w:rPr>
          <w:rFonts w:ascii="Arial" w:hAnsi="Arial" w:cs="Arial"/>
        </w:rPr>
        <w:t>preaching fables out of doors."</w:t>
      </w:r>
      <w:r w:rsidR="00526CC2" w:rsidRPr="009D3151">
        <w:rPr>
          <w:rStyle w:val="FootnoteReference"/>
          <w:rFonts w:ascii="Arial" w:hAnsi="Arial" w:cs="Arial"/>
        </w:rPr>
        <w:footnoteReference w:id="142"/>
      </w:r>
    </w:p>
    <w:p w14:paraId="3E7C66B1"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9DF" w14:textId="6EDA1E1C" w:rsidR="00091D96" w:rsidRPr="009D3151" w:rsidRDefault="00692989" w:rsidP="00692989">
      <w:pPr>
        <w:pStyle w:val="Heading1"/>
        <w:rPr>
          <w:rFonts w:ascii="Arial" w:hAnsi="Arial" w:cs="Arial"/>
        </w:rPr>
      </w:pPr>
      <w:bookmarkStart w:id="43" w:name="_Toc134373949"/>
      <w:r w:rsidRPr="009D3151">
        <w:rPr>
          <w:rFonts w:ascii="Arial" w:hAnsi="Arial" w:cs="Arial"/>
        </w:rPr>
        <w:lastRenderedPageBreak/>
        <w:t xml:space="preserve">5. </w:t>
      </w:r>
      <w:r w:rsidR="0040099B" w:rsidRPr="009D3151">
        <w:rPr>
          <w:rFonts w:ascii="Arial" w:hAnsi="Arial" w:cs="Arial"/>
        </w:rPr>
        <w:t>Two Kindred Topics.</w:t>
      </w:r>
      <w:bookmarkEnd w:id="43"/>
    </w:p>
    <w:p w14:paraId="40C201BF" w14:textId="690CF538" w:rsidR="003A369B" w:rsidRPr="009D3151" w:rsidRDefault="003A369B" w:rsidP="003A369B">
      <w:pPr>
        <w:pStyle w:val="Heading2"/>
        <w:rPr>
          <w:rFonts w:ascii="Arial" w:hAnsi="Arial" w:cs="Arial"/>
        </w:rPr>
      </w:pPr>
      <w:bookmarkStart w:id="44" w:name="_Toc134373950"/>
      <w:r w:rsidRPr="009D3151">
        <w:rPr>
          <w:rFonts w:ascii="Arial" w:hAnsi="Arial" w:cs="Arial"/>
        </w:rPr>
        <w:t>Gospel Preached to the Dead.</w:t>
      </w:r>
      <w:bookmarkEnd w:id="44"/>
    </w:p>
    <w:p w14:paraId="6AE3C0D2" w14:textId="77777777" w:rsidR="004E64CE" w:rsidRPr="009D3151" w:rsidRDefault="00091D96" w:rsidP="0049273A">
      <w:pPr>
        <w:ind w:firstLine="720"/>
        <w:rPr>
          <w:rFonts w:ascii="Arial" w:hAnsi="Arial" w:cs="Arial"/>
        </w:rPr>
      </w:pPr>
      <w:r w:rsidRPr="009D3151">
        <w:rPr>
          <w:rFonts w:ascii="Arial" w:hAnsi="Arial" w:cs="Arial"/>
        </w:rPr>
        <w:t>The early Christian church almost, if not quite, universally believed</w:t>
      </w:r>
      <w:r w:rsidR="001621F4" w:rsidRPr="009D3151">
        <w:rPr>
          <w:rFonts w:ascii="Arial" w:hAnsi="Arial" w:cs="Arial"/>
        </w:rPr>
        <w:t xml:space="preserve"> that Christ made proclamation </w:t>
      </w:r>
      <w:r w:rsidRPr="009D3151">
        <w:rPr>
          <w:rFonts w:ascii="Arial" w:hAnsi="Arial" w:cs="Arial"/>
        </w:rPr>
        <w:t>of th</w:t>
      </w:r>
      <w:r w:rsidR="001621F4" w:rsidRPr="009D3151">
        <w:rPr>
          <w:rFonts w:ascii="Arial" w:hAnsi="Arial" w:cs="Arial"/>
        </w:rPr>
        <w:t xml:space="preserve">e Gospel to the dead in Hades. </w:t>
      </w:r>
    </w:p>
    <w:p w14:paraId="10420631" w14:textId="4FF45167" w:rsidR="004E64CE" w:rsidRPr="009D3151" w:rsidRDefault="00091D96" w:rsidP="0049273A">
      <w:pPr>
        <w:ind w:firstLine="720"/>
        <w:rPr>
          <w:rFonts w:ascii="Arial" w:hAnsi="Arial" w:cs="Arial"/>
        </w:rPr>
      </w:pPr>
      <w:r w:rsidRPr="009D3151">
        <w:rPr>
          <w:rFonts w:ascii="Arial" w:hAnsi="Arial" w:cs="Arial"/>
        </w:rPr>
        <w:t>Sa</w:t>
      </w:r>
      <w:r w:rsidR="001621F4" w:rsidRPr="009D3151">
        <w:rPr>
          <w:rFonts w:ascii="Arial" w:hAnsi="Arial" w:cs="Arial"/>
        </w:rPr>
        <w:t xml:space="preserve">ys </w:t>
      </w:r>
      <w:proofErr w:type="spellStart"/>
      <w:r w:rsidR="001621F4" w:rsidRPr="009D3151">
        <w:rPr>
          <w:rFonts w:ascii="Arial" w:hAnsi="Arial" w:cs="Arial"/>
        </w:rPr>
        <w:t>Huidekoper</w:t>
      </w:r>
      <w:proofErr w:type="spellEnd"/>
      <w:r w:rsidR="001621F4" w:rsidRPr="009D3151">
        <w:rPr>
          <w:rFonts w:ascii="Arial" w:hAnsi="Arial" w:cs="Arial"/>
        </w:rPr>
        <w:t>; "In the Second</w:t>
      </w:r>
      <w:r w:rsidRPr="009D3151">
        <w:rPr>
          <w:rFonts w:ascii="Arial" w:hAnsi="Arial" w:cs="Arial"/>
        </w:rPr>
        <w:t xml:space="preserve"> and Th</w:t>
      </w:r>
      <w:r w:rsidR="001621F4" w:rsidRPr="009D3151">
        <w:rPr>
          <w:rFonts w:ascii="Arial" w:hAnsi="Arial" w:cs="Arial"/>
        </w:rPr>
        <w:t xml:space="preserve">ird Centuries every branch and </w:t>
      </w:r>
      <w:r w:rsidRPr="009D3151">
        <w:rPr>
          <w:rFonts w:ascii="Arial" w:hAnsi="Arial" w:cs="Arial"/>
        </w:rPr>
        <w:t>divisi</w:t>
      </w:r>
      <w:r w:rsidR="001621F4" w:rsidRPr="009D3151">
        <w:rPr>
          <w:rFonts w:ascii="Arial" w:hAnsi="Arial" w:cs="Arial"/>
        </w:rPr>
        <w:t xml:space="preserve">on of Christians believed that </w:t>
      </w:r>
      <w:r w:rsidRPr="009D3151">
        <w:rPr>
          <w:rFonts w:ascii="Arial" w:hAnsi="Arial" w:cs="Arial"/>
        </w:rPr>
        <w:t>Christ p</w:t>
      </w:r>
      <w:r w:rsidR="001621F4" w:rsidRPr="009D3151">
        <w:rPr>
          <w:rFonts w:ascii="Arial" w:hAnsi="Arial" w:cs="Arial"/>
        </w:rPr>
        <w:t>reached to the departed."</w:t>
      </w:r>
      <w:r w:rsidR="001621F4" w:rsidRPr="009D3151">
        <w:rPr>
          <w:rStyle w:val="FootnoteReference"/>
          <w:rFonts w:ascii="Arial" w:hAnsi="Arial" w:cs="Arial"/>
        </w:rPr>
        <w:footnoteReference w:id="143"/>
      </w:r>
      <w:r w:rsidR="0049273A" w:rsidRPr="009D3151">
        <w:rPr>
          <w:rFonts w:ascii="Arial" w:hAnsi="Arial" w:cs="Arial"/>
        </w:rPr>
        <w:t xml:space="preserve"> </w:t>
      </w:r>
    </w:p>
    <w:p w14:paraId="6233B35A" w14:textId="77777777" w:rsidR="004E64CE" w:rsidRPr="009D3151" w:rsidRDefault="0049273A" w:rsidP="0049273A">
      <w:pPr>
        <w:ind w:firstLine="720"/>
        <w:rPr>
          <w:rFonts w:ascii="Arial" w:hAnsi="Arial" w:cs="Arial"/>
        </w:rPr>
      </w:pPr>
      <w:proofErr w:type="spellStart"/>
      <w:r w:rsidRPr="009D3151">
        <w:rPr>
          <w:rFonts w:ascii="Arial" w:hAnsi="Arial" w:cs="Arial"/>
        </w:rPr>
        <w:t>Dietelmaier</w:t>
      </w:r>
      <w:proofErr w:type="spellEnd"/>
      <w:r w:rsidRPr="009D3151">
        <w:rPr>
          <w:rFonts w:ascii="Arial" w:hAnsi="Arial" w:cs="Arial"/>
        </w:rPr>
        <w:t xml:space="preserve"> declares</w:t>
      </w:r>
      <w:r w:rsidRPr="009D3151">
        <w:rPr>
          <w:rStyle w:val="FootnoteReference"/>
          <w:rFonts w:ascii="Arial" w:hAnsi="Arial" w:cs="Arial"/>
        </w:rPr>
        <w:footnoteReference w:id="144"/>
      </w:r>
      <w:r w:rsidR="00091D96" w:rsidRPr="009D3151">
        <w:rPr>
          <w:rFonts w:ascii="Arial" w:hAnsi="Arial" w:cs="Arial"/>
        </w:rPr>
        <w:t xml:space="preserve"> this doctrine w</w:t>
      </w:r>
      <w:r w:rsidRPr="009D3151">
        <w:rPr>
          <w:rFonts w:ascii="Arial" w:hAnsi="Arial" w:cs="Arial"/>
        </w:rPr>
        <w:t xml:space="preserve">as believed by all Christians. </w:t>
      </w:r>
      <w:r w:rsidR="00091D96" w:rsidRPr="009D3151">
        <w:rPr>
          <w:rFonts w:ascii="Arial" w:hAnsi="Arial" w:cs="Arial"/>
        </w:rPr>
        <w:t>Of course, if soul</w:t>
      </w:r>
      <w:r w:rsidRPr="009D3151">
        <w:rPr>
          <w:rFonts w:ascii="Arial" w:hAnsi="Arial" w:cs="Arial"/>
        </w:rPr>
        <w:t xml:space="preserve">s were placed where their doom </w:t>
      </w:r>
      <w:r w:rsidR="00091D96" w:rsidRPr="009D3151">
        <w:rPr>
          <w:rFonts w:ascii="Arial" w:hAnsi="Arial" w:cs="Arial"/>
        </w:rPr>
        <w:t>was irretrievable sal</w:t>
      </w:r>
      <w:r w:rsidRPr="009D3151">
        <w:rPr>
          <w:rFonts w:ascii="Arial" w:hAnsi="Arial" w:cs="Arial"/>
        </w:rPr>
        <w:t>vation would not be offered to them</w:t>
      </w:r>
      <w:r w:rsidR="00091D96" w:rsidRPr="009D3151">
        <w:rPr>
          <w:rFonts w:ascii="Arial" w:hAnsi="Arial" w:cs="Arial"/>
        </w:rPr>
        <w:t>; whence it follows</w:t>
      </w:r>
      <w:r w:rsidRPr="009D3151">
        <w:rPr>
          <w:rFonts w:ascii="Arial" w:hAnsi="Arial" w:cs="Arial"/>
        </w:rPr>
        <w:t xml:space="preserve"> that the early Christians be</w:t>
      </w:r>
      <w:r w:rsidR="00091D96" w:rsidRPr="009D3151">
        <w:rPr>
          <w:rFonts w:ascii="Arial" w:hAnsi="Arial" w:cs="Arial"/>
        </w:rPr>
        <w:t>lieved in post-mor</w:t>
      </w:r>
      <w:r w:rsidRPr="009D3151">
        <w:rPr>
          <w:rFonts w:ascii="Arial" w:hAnsi="Arial" w:cs="Arial"/>
        </w:rPr>
        <w:t xml:space="preserve">tem probation. </w:t>
      </w:r>
    </w:p>
    <w:p w14:paraId="127F5232" w14:textId="77777777" w:rsidR="004E64CE" w:rsidRPr="009D3151" w:rsidRDefault="0049273A" w:rsidP="0049273A">
      <w:pPr>
        <w:ind w:firstLine="720"/>
        <w:rPr>
          <w:rFonts w:ascii="Arial" w:hAnsi="Arial" w:cs="Arial"/>
        </w:rPr>
      </w:pPr>
      <w:r w:rsidRPr="009D3151">
        <w:rPr>
          <w:rFonts w:ascii="Arial" w:hAnsi="Arial" w:cs="Arial"/>
        </w:rPr>
        <w:t>Allin says that "</w:t>
      </w:r>
      <w:r w:rsidR="00091D96" w:rsidRPr="009D3151">
        <w:rPr>
          <w:rFonts w:ascii="Arial" w:hAnsi="Arial" w:cs="Arial"/>
        </w:rPr>
        <w:t>some writers teach t</w:t>
      </w:r>
      <w:r w:rsidRPr="009D3151">
        <w:rPr>
          <w:rFonts w:ascii="Arial" w:hAnsi="Arial" w:cs="Arial"/>
        </w:rPr>
        <w:t xml:space="preserve">hat the apostles also preached </w:t>
      </w:r>
      <w:r w:rsidR="00091D96" w:rsidRPr="009D3151">
        <w:rPr>
          <w:rFonts w:ascii="Arial" w:hAnsi="Arial" w:cs="Arial"/>
        </w:rPr>
        <w:t>in Hades. Some s</w:t>
      </w:r>
      <w:r w:rsidRPr="009D3151">
        <w:rPr>
          <w:rFonts w:ascii="Arial" w:hAnsi="Arial" w:cs="Arial"/>
        </w:rPr>
        <w:t xml:space="preserve">ay that the Blessed Virgin did </w:t>
      </w:r>
      <w:r w:rsidR="00091D96" w:rsidRPr="009D3151">
        <w:rPr>
          <w:rFonts w:ascii="Arial" w:hAnsi="Arial" w:cs="Arial"/>
        </w:rPr>
        <w:t>the same. Some ev</w:t>
      </w:r>
      <w:r w:rsidRPr="009D3151">
        <w:rPr>
          <w:rFonts w:ascii="Arial" w:hAnsi="Arial" w:cs="Arial"/>
        </w:rPr>
        <w:t xml:space="preserve">en say that Simeon went before </w:t>
      </w:r>
      <w:r w:rsidR="00091D96" w:rsidRPr="009D3151">
        <w:rPr>
          <w:rFonts w:ascii="Arial" w:hAnsi="Arial" w:cs="Arial"/>
        </w:rPr>
        <w:t>Christ to Hades</w:t>
      </w:r>
      <w:r w:rsidRPr="009D3151">
        <w:rPr>
          <w:rFonts w:ascii="Arial" w:hAnsi="Arial" w:cs="Arial"/>
        </w:rPr>
        <w:t>."</w:t>
      </w:r>
    </w:p>
    <w:p w14:paraId="252B69C7" w14:textId="77777777" w:rsidR="004E64CE" w:rsidRPr="009D3151" w:rsidRDefault="0049273A" w:rsidP="0049273A">
      <w:pPr>
        <w:ind w:firstLine="720"/>
        <w:rPr>
          <w:rFonts w:ascii="Arial" w:hAnsi="Arial" w:cs="Arial"/>
        </w:rPr>
      </w:pPr>
      <w:r w:rsidRPr="009D3151">
        <w:rPr>
          <w:rFonts w:ascii="Arial" w:hAnsi="Arial" w:cs="Arial"/>
        </w:rPr>
        <w:t xml:space="preserve">All these testimonies go to </w:t>
      </w:r>
      <w:r w:rsidR="00091D96" w:rsidRPr="009D3151">
        <w:rPr>
          <w:rFonts w:ascii="Arial" w:hAnsi="Arial" w:cs="Arial"/>
        </w:rPr>
        <w:t>show that the earliest</w:t>
      </w:r>
      <w:r w:rsidRPr="009D3151">
        <w:rPr>
          <w:rFonts w:ascii="Arial" w:hAnsi="Arial" w:cs="Arial"/>
        </w:rPr>
        <w:t xml:space="preserve"> of the fathers did not regard the grave as the deadline which the love of God </w:t>
      </w:r>
      <w:r w:rsidR="00091D96" w:rsidRPr="009D3151">
        <w:rPr>
          <w:rFonts w:ascii="Arial" w:hAnsi="Arial" w:cs="Arial"/>
        </w:rPr>
        <w:t xml:space="preserve">could not cross, but </w:t>
      </w:r>
      <w:r w:rsidRPr="009D3151">
        <w:rPr>
          <w:rFonts w:ascii="Arial" w:hAnsi="Arial" w:cs="Arial"/>
        </w:rPr>
        <w:t xml:space="preserve">that the door of mercy is open </w:t>
      </w:r>
      <w:r w:rsidR="00091D96" w:rsidRPr="009D3151">
        <w:rPr>
          <w:rFonts w:ascii="Arial" w:hAnsi="Arial" w:cs="Arial"/>
        </w:rPr>
        <w:t xml:space="preserve">hereafter as here. </w:t>
      </w:r>
    </w:p>
    <w:p w14:paraId="0D68C9E0" w14:textId="398101B6" w:rsidR="00091D96" w:rsidRPr="009D3151" w:rsidRDefault="00091D96" w:rsidP="0049273A">
      <w:pPr>
        <w:ind w:firstLine="720"/>
        <w:rPr>
          <w:rFonts w:ascii="Arial" w:hAnsi="Arial" w:cs="Arial"/>
        </w:rPr>
      </w:pPr>
      <w:r w:rsidRPr="009D3151">
        <w:rPr>
          <w:rFonts w:ascii="Arial" w:hAnsi="Arial" w:cs="Arial"/>
        </w:rPr>
        <w:t>"T</w:t>
      </w:r>
      <w:r w:rsidR="0049273A" w:rsidRPr="009D3151">
        <w:rPr>
          <w:rFonts w:ascii="Arial" w:hAnsi="Arial" w:cs="Arial"/>
        </w:rPr>
        <w:t>he Platonic doctrine of a sep</w:t>
      </w:r>
      <w:r w:rsidRPr="009D3151">
        <w:rPr>
          <w:rFonts w:ascii="Arial" w:hAnsi="Arial" w:cs="Arial"/>
        </w:rPr>
        <w:t>arate state, where t</w:t>
      </w:r>
      <w:r w:rsidR="0049273A" w:rsidRPr="009D3151">
        <w:rPr>
          <w:rFonts w:ascii="Arial" w:hAnsi="Arial" w:cs="Arial"/>
        </w:rPr>
        <w:t xml:space="preserve">he spirits of the departed are </w:t>
      </w:r>
      <w:r w:rsidRPr="009D3151">
        <w:rPr>
          <w:rFonts w:ascii="Arial" w:hAnsi="Arial" w:cs="Arial"/>
        </w:rPr>
        <w:t>purified, and on whic</w:t>
      </w:r>
      <w:r w:rsidR="0049273A" w:rsidRPr="009D3151">
        <w:rPr>
          <w:rFonts w:ascii="Arial" w:hAnsi="Arial" w:cs="Arial"/>
        </w:rPr>
        <w:t>h the later doctrine of purga</w:t>
      </w:r>
      <w:r w:rsidRPr="009D3151">
        <w:rPr>
          <w:rFonts w:ascii="Arial" w:hAnsi="Arial" w:cs="Arial"/>
        </w:rPr>
        <w:t xml:space="preserve">tory was founded, was </w:t>
      </w:r>
      <w:r w:rsidR="0049273A" w:rsidRPr="009D3151">
        <w:rPr>
          <w:rFonts w:ascii="Arial" w:hAnsi="Arial" w:cs="Arial"/>
        </w:rPr>
        <w:t xml:space="preserve">approved by all the expositors </w:t>
      </w:r>
      <w:r w:rsidRPr="009D3151">
        <w:rPr>
          <w:rFonts w:ascii="Arial" w:hAnsi="Arial" w:cs="Arial"/>
        </w:rPr>
        <w:t>of Christianity who w</w:t>
      </w:r>
      <w:r w:rsidR="0049273A" w:rsidRPr="009D3151">
        <w:rPr>
          <w:rFonts w:ascii="Arial" w:hAnsi="Arial" w:cs="Arial"/>
        </w:rPr>
        <w:t xml:space="preserve">ere of the Alexandrian school, </w:t>
      </w:r>
      <w:r w:rsidRPr="009D3151">
        <w:rPr>
          <w:rFonts w:ascii="Arial" w:hAnsi="Arial" w:cs="Arial"/>
        </w:rPr>
        <w:t>as was the custom of pe</w:t>
      </w:r>
      <w:r w:rsidR="0049273A" w:rsidRPr="009D3151">
        <w:rPr>
          <w:rFonts w:ascii="Arial" w:hAnsi="Arial" w:cs="Arial"/>
        </w:rPr>
        <w:t xml:space="preserve">rforming religious services at </w:t>
      </w:r>
      <w:r w:rsidRPr="009D3151">
        <w:rPr>
          <w:rFonts w:ascii="Arial" w:hAnsi="Arial" w:cs="Arial"/>
        </w:rPr>
        <w:t>the tombs of the dead</w:t>
      </w:r>
      <w:r w:rsidR="0049273A" w:rsidRPr="009D3151">
        <w:rPr>
          <w:rFonts w:ascii="Arial" w:hAnsi="Arial" w:cs="Arial"/>
        </w:rPr>
        <w:t>. Nor was there much differ</w:t>
      </w:r>
      <w:r w:rsidRPr="009D3151">
        <w:rPr>
          <w:rFonts w:ascii="Arial" w:hAnsi="Arial" w:cs="Arial"/>
        </w:rPr>
        <w:t>ence between them and Tertullian</w:t>
      </w:r>
      <w:r w:rsidR="0049273A" w:rsidRPr="009D3151">
        <w:rPr>
          <w:rFonts w:ascii="Arial" w:hAnsi="Arial" w:cs="Arial"/>
        </w:rPr>
        <w:t xml:space="preserve"> in these particulars." </w:t>
      </w:r>
    </w:p>
    <w:p w14:paraId="5DF5926E" w14:textId="77777777" w:rsidR="004E64CE" w:rsidRPr="009D3151" w:rsidRDefault="00091D96" w:rsidP="0049273A">
      <w:pPr>
        <w:ind w:firstLine="720"/>
        <w:rPr>
          <w:rFonts w:ascii="Arial" w:hAnsi="Arial" w:cs="Arial"/>
        </w:rPr>
      </w:pPr>
      <w:r w:rsidRPr="009D3151">
        <w:rPr>
          <w:rFonts w:ascii="Arial" w:hAnsi="Arial" w:cs="Arial"/>
        </w:rPr>
        <w:t xml:space="preserve">In the early ages of the church great stress was </w:t>
      </w:r>
      <w:r w:rsidR="00DF547C" w:rsidRPr="009D3151">
        <w:rPr>
          <w:rFonts w:ascii="Arial" w:hAnsi="Arial" w:cs="Arial"/>
        </w:rPr>
        <w:t>laid on 1</w:t>
      </w:r>
      <w:r w:rsidR="0049273A" w:rsidRPr="009D3151">
        <w:rPr>
          <w:rFonts w:ascii="Arial" w:hAnsi="Arial" w:cs="Arial"/>
        </w:rPr>
        <w:t xml:space="preserve"> Pet</w:t>
      </w:r>
      <w:r w:rsidR="004E64CE" w:rsidRPr="009D3151">
        <w:rPr>
          <w:rFonts w:ascii="Arial" w:hAnsi="Arial" w:cs="Arial"/>
        </w:rPr>
        <w:t>er</w:t>
      </w:r>
      <w:r w:rsidR="0049273A" w:rsidRPr="009D3151">
        <w:rPr>
          <w:rFonts w:ascii="Arial" w:hAnsi="Arial" w:cs="Arial"/>
        </w:rPr>
        <w:t xml:space="preserve"> 3:19: “He (Christ) went and </w:t>
      </w:r>
      <w:r w:rsidRPr="009D3151">
        <w:rPr>
          <w:rFonts w:ascii="Arial" w:hAnsi="Arial" w:cs="Arial"/>
        </w:rPr>
        <w:t>preach</w:t>
      </w:r>
      <w:r w:rsidR="0049273A" w:rsidRPr="009D3151">
        <w:rPr>
          <w:rFonts w:ascii="Arial" w:hAnsi="Arial" w:cs="Arial"/>
        </w:rPr>
        <w:t>ed unto the spirits in prison.” That this doc</w:t>
      </w:r>
      <w:r w:rsidRPr="009D3151">
        <w:rPr>
          <w:rFonts w:ascii="Arial" w:hAnsi="Arial" w:cs="Arial"/>
        </w:rPr>
        <w:t>trine was prevalent as l</w:t>
      </w:r>
      <w:r w:rsidR="0049273A" w:rsidRPr="009D3151">
        <w:rPr>
          <w:rFonts w:ascii="Arial" w:hAnsi="Arial" w:cs="Arial"/>
        </w:rPr>
        <w:t>ate as Augustine's day is evi</w:t>
      </w:r>
      <w:r w:rsidRPr="009D3151">
        <w:rPr>
          <w:rFonts w:ascii="Arial" w:hAnsi="Arial" w:cs="Arial"/>
        </w:rPr>
        <w:t>dent from the fact that</w:t>
      </w:r>
      <w:r w:rsidR="0049273A" w:rsidRPr="009D3151">
        <w:rPr>
          <w:rFonts w:ascii="Arial" w:hAnsi="Arial" w:cs="Arial"/>
        </w:rPr>
        <w:t xml:space="preserve"> the doctrine is anathematized </w:t>
      </w:r>
      <w:r w:rsidRPr="009D3151">
        <w:rPr>
          <w:rFonts w:ascii="Arial" w:hAnsi="Arial" w:cs="Arial"/>
        </w:rPr>
        <w:t>in his list of heresies</w:t>
      </w:r>
      <w:r w:rsidR="0049273A" w:rsidRPr="009D3151">
        <w:rPr>
          <w:rFonts w:ascii="Arial" w:hAnsi="Arial" w:cs="Arial"/>
        </w:rPr>
        <w:t xml:space="preserve"> — number 79. And even as late </w:t>
      </w:r>
      <w:r w:rsidRPr="009D3151">
        <w:rPr>
          <w:rFonts w:ascii="Arial" w:hAnsi="Arial" w:cs="Arial"/>
        </w:rPr>
        <w:t>as the Ninth Century</w:t>
      </w:r>
      <w:r w:rsidR="0049273A" w:rsidRPr="009D3151">
        <w:rPr>
          <w:rFonts w:ascii="Arial" w:hAnsi="Arial" w:cs="Arial"/>
        </w:rPr>
        <w:t xml:space="preserve"> it was condemned by Pope Bon</w:t>
      </w:r>
      <w:r w:rsidRPr="009D3151">
        <w:rPr>
          <w:rFonts w:ascii="Arial" w:hAnsi="Arial" w:cs="Arial"/>
        </w:rPr>
        <w:t>iface VI. It was b</w:t>
      </w:r>
      <w:r w:rsidR="0049273A" w:rsidRPr="009D3151">
        <w:rPr>
          <w:rFonts w:ascii="Arial" w:hAnsi="Arial" w:cs="Arial"/>
        </w:rPr>
        <w:t xml:space="preserve">elieved that our Lord not only </w:t>
      </w:r>
      <w:r w:rsidRPr="009D3151">
        <w:rPr>
          <w:rFonts w:ascii="Arial" w:hAnsi="Arial" w:cs="Arial"/>
        </w:rPr>
        <w:t>proclaimed his Gospel to</w:t>
      </w:r>
      <w:r w:rsidR="0049273A" w:rsidRPr="009D3151">
        <w:rPr>
          <w:rFonts w:ascii="Arial" w:hAnsi="Arial" w:cs="Arial"/>
        </w:rPr>
        <w:t xml:space="preserve"> all the dead but that he lib</w:t>
      </w:r>
      <w:r w:rsidRPr="009D3151">
        <w:rPr>
          <w:rFonts w:ascii="Arial" w:hAnsi="Arial" w:cs="Arial"/>
        </w:rPr>
        <w:t xml:space="preserve">erated them all. </w:t>
      </w:r>
      <w:r w:rsidR="0049273A" w:rsidRPr="009D3151">
        <w:rPr>
          <w:rFonts w:ascii="Arial" w:hAnsi="Arial" w:cs="Arial"/>
        </w:rPr>
        <w:t xml:space="preserve">How could it be possible for a </w:t>
      </w:r>
      <w:r w:rsidRPr="009D3151">
        <w:rPr>
          <w:rFonts w:ascii="Arial" w:hAnsi="Arial" w:cs="Arial"/>
        </w:rPr>
        <w:t>Christian to entertain t</w:t>
      </w:r>
      <w:r w:rsidR="0049273A" w:rsidRPr="009D3151">
        <w:rPr>
          <w:rFonts w:ascii="Arial" w:hAnsi="Arial" w:cs="Arial"/>
        </w:rPr>
        <w:t xml:space="preserve">he thought that all the wicked </w:t>
      </w:r>
      <w:r w:rsidRPr="009D3151">
        <w:rPr>
          <w:rFonts w:ascii="Arial" w:hAnsi="Arial" w:cs="Arial"/>
        </w:rPr>
        <w:t>who died before the ad</w:t>
      </w:r>
      <w:r w:rsidR="0049273A" w:rsidRPr="009D3151">
        <w:rPr>
          <w:rFonts w:ascii="Arial" w:hAnsi="Arial" w:cs="Arial"/>
        </w:rPr>
        <w:t xml:space="preserve">vent of our Lord were released </w:t>
      </w:r>
      <w:r w:rsidRPr="009D3151">
        <w:rPr>
          <w:rFonts w:ascii="Arial" w:hAnsi="Arial" w:cs="Arial"/>
        </w:rPr>
        <w:t>from bondage, and t</w:t>
      </w:r>
      <w:r w:rsidR="0049273A" w:rsidRPr="009D3151">
        <w:rPr>
          <w:rFonts w:ascii="Arial" w:hAnsi="Arial" w:cs="Arial"/>
        </w:rPr>
        <w:t>hat any who died after his ad</w:t>
      </w:r>
      <w:r w:rsidRPr="009D3151">
        <w:rPr>
          <w:rFonts w:ascii="Arial" w:hAnsi="Arial" w:cs="Arial"/>
        </w:rPr>
        <w:t>vent would suff</w:t>
      </w:r>
      <w:r w:rsidR="0049273A" w:rsidRPr="009D3151">
        <w:rPr>
          <w:rFonts w:ascii="Arial" w:hAnsi="Arial" w:cs="Arial"/>
        </w:rPr>
        <w:t xml:space="preserve">er endless woe? </w:t>
      </w:r>
    </w:p>
    <w:p w14:paraId="537205F5" w14:textId="77777777" w:rsidR="004E64CE" w:rsidRPr="009D3151" w:rsidRDefault="0049273A" w:rsidP="0049273A">
      <w:pPr>
        <w:ind w:firstLine="720"/>
        <w:rPr>
          <w:rFonts w:ascii="Arial" w:hAnsi="Arial" w:cs="Arial"/>
        </w:rPr>
      </w:pPr>
      <w:r w:rsidRPr="009D3151">
        <w:rPr>
          <w:rFonts w:ascii="Arial" w:hAnsi="Arial" w:cs="Arial"/>
        </w:rPr>
        <w:t xml:space="preserve">Eusebius says: </w:t>
      </w:r>
      <w:r w:rsidR="00091D96" w:rsidRPr="009D3151">
        <w:rPr>
          <w:rFonts w:ascii="Arial" w:hAnsi="Arial" w:cs="Arial"/>
        </w:rPr>
        <w:t xml:space="preserve">"Christ, caring </w:t>
      </w:r>
      <w:r w:rsidRPr="009D3151">
        <w:rPr>
          <w:rFonts w:ascii="Arial" w:hAnsi="Arial" w:cs="Arial"/>
        </w:rPr>
        <w:t>for the salvation of all</w:t>
      </w:r>
      <w:r w:rsidR="004E64CE" w:rsidRPr="009D3151">
        <w:rPr>
          <w:rFonts w:ascii="Arial" w:hAnsi="Arial" w:cs="Arial"/>
        </w:rPr>
        <w:t>…</w:t>
      </w:r>
      <w:r w:rsidR="00091D96" w:rsidRPr="009D3151">
        <w:rPr>
          <w:rFonts w:ascii="Arial" w:hAnsi="Arial" w:cs="Arial"/>
        </w:rPr>
        <w:t>opened a way of return</w:t>
      </w:r>
      <w:r w:rsidRPr="009D3151">
        <w:rPr>
          <w:rFonts w:ascii="Arial" w:hAnsi="Arial" w:cs="Arial"/>
        </w:rPr>
        <w:t xml:space="preserve"> to life for the dead bound in </w:t>
      </w:r>
      <w:r w:rsidR="00091D96" w:rsidRPr="009D3151">
        <w:rPr>
          <w:rFonts w:ascii="Arial" w:hAnsi="Arial" w:cs="Arial"/>
        </w:rPr>
        <w:t xml:space="preserve">the chains of </w:t>
      </w:r>
      <w:r w:rsidRPr="009D3151">
        <w:rPr>
          <w:rFonts w:ascii="Arial" w:hAnsi="Arial" w:cs="Arial"/>
        </w:rPr>
        <w:t xml:space="preserve">death." </w:t>
      </w:r>
    </w:p>
    <w:p w14:paraId="0D6234C7" w14:textId="77777777" w:rsidR="004E64CE" w:rsidRPr="009D3151" w:rsidRDefault="0049273A" w:rsidP="0049273A">
      <w:pPr>
        <w:ind w:firstLine="720"/>
        <w:rPr>
          <w:rFonts w:ascii="Arial" w:hAnsi="Arial" w:cs="Arial"/>
        </w:rPr>
      </w:pPr>
      <w:r w:rsidRPr="009D3151">
        <w:rPr>
          <w:rFonts w:ascii="Arial" w:hAnsi="Arial" w:cs="Arial"/>
        </w:rPr>
        <w:t>Athanasius: "The devil</w:t>
      </w:r>
      <w:r w:rsidR="004E64CE" w:rsidRPr="009D3151">
        <w:rPr>
          <w:rFonts w:ascii="Arial" w:hAnsi="Arial" w:cs="Arial"/>
        </w:rPr>
        <w:t>…</w:t>
      </w:r>
      <w:r w:rsidR="00091D96" w:rsidRPr="009D3151">
        <w:rPr>
          <w:rFonts w:ascii="Arial" w:hAnsi="Arial" w:cs="Arial"/>
        </w:rPr>
        <w:t>cast out of Ha</w:t>
      </w:r>
      <w:r w:rsidRPr="009D3151">
        <w:rPr>
          <w:rFonts w:ascii="Arial" w:hAnsi="Arial" w:cs="Arial"/>
        </w:rPr>
        <w:t>des, sees all the fettered be</w:t>
      </w:r>
      <w:r w:rsidR="00091D96" w:rsidRPr="009D3151">
        <w:rPr>
          <w:rFonts w:ascii="Arial" w:hAnsi="Arial" w:cs="Arial"/>
        </w:rPr>
        <w:t>ings led fort</w:t>
      </w:r>
      <w:r w:rsidRPr="009D3151">
        <w:rPr>
          <w:rFonts w:ascii="Arial" w:hAnsi="Arial" w:cs="Arial"/>
        </w:rPr>
        <w:t>h by the courage of the Savior."</w:t>
      </w:r>
      <w:r w:rsidRPr="009D3151">
        <w:rPr>
          <w:rStyle w:val="FootnoteReference"/>
          <w:rFonts w:ascii="Arial" w:hAnsi="Arial" w:cs="Arial"/>
        </w:rPr>
        <w:footnoteReference w:id="145"/>
      </w:r>
      <w:r w:rsidRPr="009D3151">
        <w:rPr>
          <w:rFonts w:ascii="Arial" w:hAnsi="Arial" w:cs="Arial"/>
        </w:rPr>
        <w:t xml:space="preserve"> </w:t>
      </w:r>
    </w:p>
    <w:p w14:paraId="036D4751" w14:textId="2251CB96" w:rsidR="004E64CE" w:rsidRPr="009D3151" w:rsidRDefault="0049273A" w:rsidP="0049273A">
      <w:pPr>
        <w:ind w:firstLine="720"/>
        <w:rPr>
          <w:rFonts w:ascii="Arial" w:hAnsi="Arial" w:cs="Arial"/>
        </w:rPr>
      </w:pPr>
      <w:r w:rsidRPr="009D3151">
        <w:rPr>
          <w:rFonts w:ascii="Arial" w:hAnsi="Arial" w:cs="Arial"/>
        </w:rPr>
        <w:t xml:space="preserve">Origen </w:t>
      </w:r>
      <w:r w:rsidR="00091D96" w:rsidRPr="009D3151">
        <w:rPr>
          <w:rFonts w:ascii="Arial" w:hAnsi="Arial" w:cs="Arial"/>
        </w:rPr>
        <w:t xml:space="preserve">on </w:t>
      </w:r>
      <w:r w:rsidR="004E64CE" w:rsidRPr="009D3151">
        <w:rPr>
          <w:rFonts w:ascii="Arial" w:hAnsi="Arial" w:cs="Arial"/>
        </w:rPr>
        <w:t>1</w:t>
      </w:r>
      <w:r w:rsidR="00091D96" w:rsidRPr="009D3151">
        <w:rPr>
          <w:rFonts w:ascii="Arial" w:hAnsi="Arial" w:cs="Arial"/>
        </w:rPr>
        <w:t xml:space="preserve"> Kings </w:t>
      </w:r>
      <w:r w:rsidRPr="009D3151">
        <w:rPr>
          <w:rFonts w:ascii="Arial" w:hAnsi="Arial" w:cs="Arial"/>
        </w:rPr>
        <w:t xml:space="preserve">28:32: "Jesus descended into Hades, </w:t>
      </w:r>
      <w:r w:rsidR="00091D96" w:rsidRPr="009D3151">
        <w:rPr>
          <w:rFonts w:ascii="Arial" w:hAnsi="Arial" w:cs="Arial"/>
        </w:rPr>
        <w:t>and the prophets bef</w:t>
      </w:r>
      <w:r w:rsidRPr="009D3151">
        <w:rPr>
          <w:rFonts w:ascii="Arial" w:hAnsi="Arial" w:cs="Arial"/>
        </w:rPr>
        <w:t xml:space="preserve">ore him, and they proclaim beforehand the coming of Christ." </w:t>
      </w:r>
    </w:p>
    <w:p w14:paraId="78CC7CA0" w14:textId="77777777" w:rsidR="004E64CE" w:rsidRPr="009D3151" w:rsidRDefault="0049273A" w:rsidP="0049273A">
      <w:pPr>
        <w:ind w:firstLine="720"/>
        <w:rPr>
          <w:rFonts w:ascii="Arial" w:hAnsi="Arial" w:cs="Arial"/>
        </w:rPr>
      </w:pPr>
      <w:r w:rsidRPr="009D3151">
        <w:rPr>
          <w:rFonts w:ascii="Arial" w:hAnsi="Arial" w:cs="Arial"/>
        </w:rPr>
        <w:lastRenderedPageBreak/>
        <w:t xml:space="preserve">Didymus observes "In </w:t>
      </w:r>
      <w:r w:rsidR="00091D96" w:rsidRPr="009D3151">
        <w:rPr>
          <w:rFonts w:ascii="Arial" w:hAnsi="Arial" w:cs="Arial"/>
        </w:rPr>
        <w:t xml:space="preserve">the liberation </w:t>
      </w:r>
      <w:r w:rsidRPr="009D3151">
        <w:rPr>
          <w:rFonts w:ascii="Arial" w:hAnsi="Arial" w:cs="Arial"/>
        </w:rPr>
        <w:t xml:space="preserve">of all no one remains a captive; at the </w:t>
      </w:r>
      <w:r w:rsidR="00091D96" w:rsidRPr="009D3151">
        <w:rPr>
          <w:rFonts w:ascii="Arial" w:hAnsi="Arial" w:cs="Arial"/>
        </w:rPr>
        <w:t xml:space="preserve">time of the Lord's </w:t>
      </w:r>
      <w:proofErr w:type="gramStart"/>
      <w:r w:rsidR="00091D96" w:rsidRPr="009D3151">
        <w:rPr>
          <w:rFonts w:ascii="Arial" w:hAnsi="Arial" w:cs="Arial"/>
        </w:rPr>
        <w:t>passion</w:t>
      </w:r>
      <w:proofErr w:type="gramEnd"/>
      <w:r w:rsidR="00091D96" w:rsidRPr="009D3151">
        <w:rPr>
          <w:rFonts w:ascii="Arial" w:hAnsi="Arial" w:cs="Arial"/>
        </w:rPr>
        <w:t xml:space="preserve"> he alone (Satan)</w:t>
      </w:r>
      <w:r w:rsidRPr="009D3151">
        <w:rPr>
          <w:rFonts w:ascii="Arial" w:hAnsi="Arial" w:cs="Arial"/>
        </w:rPr>
        <w:t xml:space="preserve"> was in</w:t>
      </w:r>
      <w:r w:rsidR="00091D96" w:rsidRPr="009D3151">
        <w:rPr>
          <w:rFonts w:ascii="Arial" w:hAnsi="Arial" w:cs="Arial"/>
        </w:rPr>
        <w:t xml:space="preserve">jured, who lost all </w:t>
      </w:r>
      <w:r w:rsidRPr="009D3151">
        <w:rPr>
          <w:rFonts w:ascii="Arial" w:hAnsi="Arial" w:cs="Arial"/>
        </w:rPr>
        <w:t xml:space="preserve">the captives he was keeping." </w:t>
      </w:r>
    </w:p>
    <w:p w14:paraId="2EDBFB67" w14:textId="77777777" w:rsidR="004E64CE" w:rsidRPr="009D3151" w:rsidRDefault="0049273A" w:rsidP="0049273A">
      <w:pPr>
        <w:ind w:firstLine="720"/>
        <w:rPr>
          <w:rFonts w:ascii="Arial" w:hAnsi="Arial" w:cs="Arial"/>
        </w:rPr>
      </w:pPr>
      <w:r w:rsidRPr="009D3151">
        <w:rPr>
          <w:rFonts w:ascii="Arial" w:hAnsi="Arial" w:cs="Arial"/>
        </w:rPr>
        <w:t>Cyril of Alexandria</w:t>
      </w:r>
      <w:r w:rsidR="004E64CE" w:rsidRPr="009D3151">
        <w:rPr>
          <w:rFonts w:ascii="Arial" w:hAnsi="Arial" w:cs="Arial"/>
        </w:rPr>
        <w:t>:</w:t>
      </w:r>
      <w:r w:rsidRPr="009D3151">
        <w:rPr>
          <w:rFonts w:ascii="Arial" w:hAnsi="Arial" w:cs="Arial"/>
        </w:rPr>
        <w:t xml:space="preserve"> “And wandering down even </w:t>
      </w:r>
      <w:r w:rsidR="00091D96" w:rsidRPr="009D3151">
        <w:rPr>
          <w:rFonts w:ascii="Arial" w:hAnsi="Arial" w:cs="Arial"/>
        </w:rPr>
        <w:t>to Hades he has empti</w:t>
      </w:r>
      <w:r w:rsidRPr="009D3151">
        <w:rPr>
          <w:rFonts w:ascii="Arial" w:hAnsi="Arial" w:cs="Arial"/>
        </w:rPr>
        <w:t xml:space="preserve">ed the dark, secret, invisible </w:t>
      </w:r>
      <w:r w:rsidR="00091D96" w:rsidRPr="009D3151">
        <w:rPr>
          <w:rFonts w:ascii="Arial" w:hAnsi="Arial" w:cs="Arial"/>
        </w:rPr>
        <w:t>treas</w:t>
      </w:r>
      <w:r w:rsidRPr="009D3151">
        <w:rPr>
          <w:rFonts w:ascii="Arial" w:hAnsi="Arial" w:cs="Arial"/>
        </w:rPr>
        <w:t xml:space="preserve">uries.” </w:t>
      </w:r>
    </w:p>
    <w:p w14:paraId="743672AD" w14:textId="77777777" w:rsidR="004E64CE" w:rsidRPr="009D3151" w:rsidRDefault="0049273A" w:rsidP="0049273A">
      <w:pPr>
        <w:ind w:firstLine="720"/>
        <w:rPr>
          <w:rFonts w:ascii="Arial" w:hAnsi="Arial" w:cs="Arial"/>
        </w:rPr>
      </w:pPr>
      <w:r w:rsidRPr="009D3151">
        <w:rPr>
          <w:rFonts w:ascii="Arial" w:hAnsi="Arial" w:cs="Arial"/>
        </w:rPr>
        <w:t>Gregory of Nazianzus:</w:t>
      </w:r>
      <w:r w:rsidRPr="009D3151">
        <w:rPr>
          <w:rStyle w:val="FootnoteReference"/>
          <w:rFonts w:ascii="Arial" w:hAnsi="Arial" w:cs="Arial"/>
        </w:rPr>
        <w:footnoteReference w:id="146"/>
      </w:r>
      <w:r w:rsidRPr="009D3151">
        <w:rPr>
          <w:rFonts w:ascii="Arial" w:hAnsi="Arial" w:cs="Arial"/>
        </w:rPr>
        <w:t xml:space="preserve"> “Until Christ </w:t>
      </w:r>
      <w:r w:rsidR="00091D96" w:rsidRPr="009D3151">
        <w:rPr>
          <w:rFonts w:ascii="Arial" w:hAnsi="Arial" w:cs="Arial"/>
        </w:rPr>
        <w:t>loosed by his blood a</w:t>
      </w:r>
      <w:r w:rsidRPr="009D3151">
        <w:rPr>
          <w:rFonts w:ascii="Arial" w:hAnsi="Arial" w:cs="Arial"/>
        </w:rPr>
        <w:t xml:space="preserve">ll who groaned under Tartarian chains.” </w:t>
      </w:r>
    </w:p>
    <w:p w14:paraId="0D68C9E1" w14:textId="6575D342" w:rsidR="00091D96" w:rsidRPr="009D3151" w:rsidRDefault="0049273A" w:rsidP="0049273A">
      <w:pPr>
        <w:ind w:firstLine="720"/>
        <w:rPr>
          <w:rFonts w:ascii="Arial" w:hAnsi="Arial" w:cs="Arial"/>
        </w:rPr>
      </w:pPr>
      <w:r w:rsidRPr="009D3151">
        <w:rPr>
          <w:rFonts w:ascii="Arial" w:hAnsi="Arial" w:cs="Arial"/>
        </w:rPr>
        <w:t xml:space="preserve">Jerome on Jonah 2:6: "Our Lord was </w:t>
      </w:r>
      <w:r w:rsidR="00091D96" w:rsidRPr="009D3151">
        <w:rPr>
          <w:rFonts w:ascii="Arial" w:hAnsi="Arial" w:cs="Arial"/>
        </w:rPr>
        <w:t xml:space="preserve">shut up in </w:t>
      </w:r>
      <w:proofErr w:type="spellStart"/>
      <w:r w:rsidR="00091D96" w:rsidRPr="009D3151">
        <w:rPr>
          <w:rFonts w:ascii="Arial" w:hAnsi="Arial" w:cs="Arial"/>
          <w:i/>
          <w:iCs/>
        </w:rPr>
        <w:t>aeonian</w:t>
      </w:r>
      <w:proofErr w:type="spellEnd"/>
      <w:r w:rsidR="00091D96" w:rsidRPr="009D3151">
        <w:rPr>
          <w:rFonts w:ascii="Arial" w:hAnsi="Arial" w:cs="Arial"/>
        </w:rPr>
        <w:t xml:space="preserve"> b</w:t>
      </w:r>
      <w:r w:rsidRPr="009D3151">
        <w:rPr>
          <w:rFonts w:ascii="Arial" w:hAnsi="Arial" w:cs="Arial"/>
        </w:rPr>
        <w:t>ars in order that he might set free all who had been shut up.</w:t>
      </w:r>
      <w:r w:rsidR="00091D96" w:rsidRPr="009D3151">
        <w:rPr>
          <w:rFonts w:ascii="Arial" w:hAnsi="Arial" w:cs="Arial"/>
        </w:rPr>
        <w:t xml:space="preserve">" </w:t>
      </w:r>
    </w:p>
    <w:p w14:paraId="3AC987D2" w14:textId="77777777" w:rsidR="004E64CE" w:rsidRPr="009D3151" w:rsidRDefault="00091D96" w:rsidP="0049273A">
      <w:pPr>
        <w:ind w:firstLine="720"/>
        <w:rPr>
          <w:rFonts w:ascii="Arial" w:hAnsi="Arial" w:cs="Arial"/>
        </w:rPr>
      </w:pPr>
      <w:r w:rsidRPr="009D3151">
        <w:rPr>
          <w:rFonts w:ascii="Arial" w:hAnsi="Arial" w:cs="Arial"/>
        </w:rPr>
        <w:t>Such passages might be multiplied, demonstrating that the early church r</w:t>
      </w:r>
      <w:r w:rsidR="0049273A" w:rsidRPr="009D3151">
        <w:rPr>
          <w:rFonts w:ascii="Arial" w:hAnsi="Arial" w:cs="Arial"/>
        </w:rPr>
        <w:t xml:space="preserve">egarded the conquest by Christ </w:t>
      </w:r>
      <w:r w:rsidRPr="009D3151">
        <w:rPr>
          <w:rFonts w:ascii="Arial" w:hAnsi="Arial" w:cs="Arial"/>
        </w:rPr>
        <w:t>of the departed as uni</w:t>
      </w:r>
      <w:r w:rsidR="0049273A" w:rsidRPr="009D3151">
        <w:rPr>
          <w:rFonts w:ascii="Arial" w:hAnsi="Arial" w:cs="Arial"/>
        </w:rPr>
        <w:t xml:space="preserve">versal. He set free from bonds </w:t>
      </w:r>
      <w:r w:rsidRPr="009D3151">
        <w:rPr>
          <w:rFonts w:ascii="Arial" w:hAnsi="Arial" w:cs="Arial"/>
        </w:rPr>
        <w:t>all the dead in Hade</w:t>
      </w:r>
      <w:r w:rsidR="0049273A" w:rsidRPr="009D3151">
        <w:rPr>
          <w:rFonts w:ascii="Arial" w:hAnsi="Arial" w:cs="Arial"/>
        </w:rPr>
        <w:t xml:space="preserve">s. If the primitive Christians </w:t>
      </w:r>
      <w:r w:rsidRPr="009D3151">
        <w:rPr>
          <w:rFonts w:ascii="Arial" w:hAnsi="Arial" w:cs="Arial"/>
        </w:rPr>
        <w:t>believed that all the wic</w:t>
      </w:r>
      <w:r w:rsidR="0049273A" w:rsidRPr="009D3151">
        <w:rPr>
          <w:rFonts w:ascii="Arial" w:hAnsi="Arial" w:cs="Arial"/>
        </w:rPr>
        <w:t xml:space="preserve">ked of all the </w:t>
      </w:r>
      <w:r w:rsidR="0049273A" w:rsidRPr="009D3151">
        <w:rPr>
          <w:rFonts w:ascii="Arial" w:hAnsi="Arial" w:cs="Arial"/>
          <w:i/>
          <w:iCs/>
        </w:rPr>
        <w:t>aeons</w:t>
      </w:r>
      <w:r w:rsidR="0049273A" w:rsidRPr="009D3151">
        <w:rPr>
          <w:rFonts w:ascii="Arial" w:hAnsi="Arial" w:cs="Arial"/>
        </w:rPr>
        <w:t xml:space="preserve"> preceding </w:t>
      </w:r>
      <w:r w:rsidRPr="009D3151">
        <w:rPr>
          <w:rFonts w:ascii="Arial" w:hAnsi="Arial" w:cs="Arial"/>
        </w:rPr>
        <w:t>the death of Christ wer</w:t>
      </w:r>
      <w:r w:rsidR="0049273A" w:rsidRPr="009D3151">
        <w:rPr>
          <w:rFonts w:ascii="Arial" w:hAnsi="Arial" w:cs="Arial"/>
        </w:rPr>
        <w:t xml:space="preserve">e released, how can we suppose </w:t>
      </w:r>
      <w:r w:rsidRPr="009D3151">
        <w:rPr>
          <w:rFonts w:ascii="Arial" w:hAnsi="Arial" w:cs="Arial"/>
        </w:rPr>
        <w:t>them to have regarde</w:t>
      </w:r>
      <w:r w:rsidR="0049273A" w:rsidRPr="009D3151">
        <w:rPr>
          <w:rFonts w:ascii="Arial" w:hAnsi="Arial" w:cs="Arial"/>
        </w:rPr>
        <w:t xml:space="preserve">d the wicked </w:t>
      </w:r>
      <w:proofErr w:type="gramStart"/>
      <w:r w:rsidR="0049273A" w:rsidRPr="009D3151">
        <w:rPr>
          <w:rFonts w:ascii="Arial" w:hAnsi="Arial" w:cs="Arial"/>
        </w:rPr>
        <w:t>subsequent to</w:t>
      </w:r>
      <w:proofErr w:type="gramEnd"/>
      <w:r w:rsidR="0049273A" w:rsidRPr="009D3151">
        <w:rPr>
          <w:rFonts w:ascii="Arial" w:hAnsi="Arial" w:cs="Arial"/>
        </w:rPr>
        <w:t xml:space="preserve"> his </w:t>
      </w:r>
      <w:r w:rsidRPr="009D3151">
        <w:rPr>
          <w:rFonts w:ascii="Arial" w:hAnsi="Arial" w:cs="Arial"/>
        </w:rPr>
        <w:t>death as destined to</w:t>
      </w:r>
      <w:r w:rsidR="0049273A" w:rsidRPr="009D3151">
        <w:rPr>
          <w:rFonts w:ascii="Arial" w:hAnsi="Arial" w:cs="Arial"/>
        </w:rPr>
        <w:t xml:space="preserve"> suffer interminable torments? </w:t>
      </w:r>
    </w:p>
    <w:p w14:paraId="366EC17C" w14:textId="77777777" w:rsidR="004E64CE" w:rsidRPr="009D3151" w:rsidRDefault="00091D96" w:rsidP="0049273A">
      <w:pPr>
        <w:ind w:firstLine="720"/>
        <w:rPr>
          <w:rFonts w:ascii="Arial" w:hAnsi="Arial" w:cs="Arial"/>
        </w:rPr>
      </w:pPr>
      <w:r w:rsidRPr="009D3151">
        <w:rPr>
          <w:rFonts w:ascii="Arial" w:hAnsi="Arial" w:cs="Arial"/>
        </w:rPr>
        <w:t>Clement of Alexandria</w:t>
      </w:r>
      <w:r w:rsidR="0049273A" w:rsidRPr="009D3151">
        <w:rPr>
          <w:rFonts w:ascii="Arial" w:hAnsi="Arial" w:cs="Arial"/>
        </w:rPr>
        <w:t xml:space="preserve"> is explicit in declaring that </w:t>
      </w:r>
      <w:r w:rsidRPr="009D3151">
        <w:rPr>
          <w:rFonts w:ascii="Arial" w:hAnsi="Arial" w:cs="Arial"/>
        </w:rPr>
        <w:t>the Gospel was prea</w:t>
      </w:r>
      <w:r w:rsidR="0049273A" w:rsidRPr="009D3151">
        <w:rPr>
          <w:rFonts w:ascii="Arial" w:hAnsi="Arial" w:cs="Arial"/>
        </w:rPr>
        <w:t>ched to all, both Jews and Gen</w:t>
      </w:r>
      <w:r w:rsidRPr="009D3151">
        <w:rPr>
          <w:rFonts w:ascii="Arial" w:hAnsi="Arial" w:cs="Arial"/>
        </w:rPr>
        <w:t>tiles, in Hades; — that "the sole cause of the Lord's descent to the under</w:t>
      </w:r>
      <w:r w:rsidR="0049273A" w:rsidRPr="009D3151">
        <w:rPr>
          <w:rFonts w:ascii="Arial" w:hAnsi="Arial" w:cs="Arial"/>
        </w:rPr>
        <w:t>world was to preach the gospel."</w:t>
      </w:r>
      <w:r w:rsidR="0049273A" w:rsidRPr="009D3151">
        <w:rPr>
          <w:rStyle w:val="FootnoteReference"/>
          <w:rFonts w:ascii="Arial" w:hAnsi="Arial" w:cs="Arial"/>
        </w:rPr>
        <w:footnoteReference w:id="147"/>
      </w:r>
      <w:r w:rsidR="0049273A" w:rsidRPr="009D3151">
        <w:rPr>
          <w:rFonts w:ascii="Arial" w:hAnsi="Arial" w:cs="Arial"/>
        </w:rPr>
        <w:t xml:space="preserve"> </w:t>
      </w:r>
    </w:p>
    <w:p w14:paraId="0D68C9E2" w14:textId="00C08635" w:rsidR="00091D96" w:rsidRPr="009D3151" w:rsidRDefault="0049273A" w:rsidP="0049273A">
      <w:pPr>
        <w:ind w:firstLine="720"/>
        <w:rPr>
          <w:rFonts w:ascii="Arial" w:hAnsi="Arial" w:cs="Arial"/>
        </w:rPr>
      </w:pPr>
      <w:r w:rsidRPr="009D3151">
        <w:rPr>
          <w:rFonts w:ascii="Arial" w:hAnsi="Arial" w:cs="Arial"/>
        </w:rPr>
        <w:t xml:space="preserve">Origen says: "Not only while Jesus </w:t>
      </w:r>
      <w:r w:rsidR="00091D96" w:rsidRPr="009D3151">
        <w:rPr>
          <w:rFonts w:ascii="Arial" w:hAnsi="Arial" w:cs="Arial"/>
        </w:rPr>
        <w:t xml:space="preserve">was in the body </w:t>
      </w:r>
      <w:proofErr w:type="gramStart"/>
      <w:r w:rsidR="00091D96" w:rsidRPr="009D3151">
        <w:rPr>
          <w:rFonts w:ascii="Arial" w:hAnsi="Arial" w:cs="Arial"/>
        </w:rPr>
        <w:t>d</w:t>
      </w:r>
      <w:r w:rsidRPr="009D3151">
        <w:rPr>
          <w:rFonts w:ascii="Arial" w:hAnsi="Arial" w:cs="Arial"/>
        </w:rPr>
        <w:t>id</w:t>
      </w:r>
      <w:proofErr w:type="gramEnd"/>
      <w:r w:rsidRPr="009D3151">
        <w:rPr>
          <w:rFonts w:ascii="Arial" w:hAnsi="Arial" w:cs="Arial"/>
        </w:rPr>
        <w:t xml:space="preserve"> he win over not a few only</w:t>
      </w:r>
      <w:r w:rsidR="004E64CE" w:rsidRPr="009D3151">
        <w:rPr>
          <w:rFonts w:ascii="Arial" w:hAnsi="Arial" w:cs="Arial"/>
        </w:rPr>
        <w:t>…</w:t>
      </w:r>
      <w:r w:rsidR="00091D96" w:rsidRPr="009D3151">
        <w:rPr>
          <w:rFonts w:ascii="Arial" w:hAnsi="Arial" w:cs="Arial"/>
        </w:rPr>
        <w:t>but when</w:t>
      </w:r>
      <w:r w:rsidRPr="009D3151">
        <w:rPr>
          <w:rFonts w:ascii="Arial" w:hAnsi="Arial" w:cs="Arial"/>
        </w:rPr>
        <w:t xml:space="preserve"> he became a soul, without the </w:t>
      </w:r>
      <w:r w:rsidR="00091D96" w:rsidRPr="009D3151">
        <w:rPr>
          <w:rFonts w:ascii="Arial" w:hAnsi="Arial" w:cs="Arial"/>
        </w:rPr>
        <w:t>covering of the bo</w:t>
      </w:r>
      <w:r w:rsidRPr="009D3151">
        <w:rPr>
          <w:rFonts w:ascii="Arial" w:hAnsi="Arial" w:cs="Arial"/>
        </w:rPr>
        <w:t xml:space="preserve">dy, he dwelt among those souls </w:t>
      </w:r>
      <w:r w:rsidR="00091D96" w:rsidRPr="009D3151">
        <w:rPr>
          <w:rFonts w:ascii="Arial" w:hAnsi="Arial" w:cs="Arial"/>
        </w:rPr>
        <w:t>(in Hades) which were</w:t>
      </w:r>
      <w:r w:rsidRPr="009D3151">
        <w:rPr>
          <w:rFonts w:ascii="Arial" w:hAnsi="Arial" w:cs="Arial"/>
        </w:rPr>
        <w:t xml:space="preserve"> without bodily covering, con</w:t>
      </w:r>
      <w:r w:rsidR="00091D96" w:rsidRPr="009D3151">
        <w:rPr>
          <w:rFonts w:ascii="Arial" w:hAnsi="Arial" w:cs="Arial"/>
        </w:rPr>
        <w:t>verting s</w:t>
      </w:r>
      <w:r w:rsidRPr="009D3151">
        <w:rPr>
          <w:rFonts w:ascii="Arial" w:hAnsi="Arial" w:cs="Arial"/>
        </w:rPr>
        <w:t xml:space="preserve">uch of them as were fit for it." </w:t>
      </w:r>
    </w:p>
    <w:p w14:paraId="74E940E5" w14:textId="27D11EC5" w:rsidR="003A369B" w:rsidRPr="009D3151" w:rsidRDefault="003A369B" w:rsidP="003A369B">
      <w:pPr>
        <w:pStyle w:val="Heading2"/>
        <w:rPr>
          <w:rFonts w:ascii="Arial" w:hAnsi="Arial" w:cs="Arial"/>
        </w:rPr>
      </w:pPr>
      <w:bookmarkStart w:id="45" w:name="_Toc134373951"/>
      <w:r w:rsidRPr="009D3151">
        <w:rPr>
          <w:rFonts w:ascii="Arial" w:hAnsi="Arial" w:cs="Arial"/>
        </w:rPr>
        <w:t>The Gospel of Nicodemus.</w:t>
      </w:r>
      <w:bookmarkEnd w:id="45"/>
    </w:p>
    <w:p w14:paraId="1460F814" w14:textId="77777777" w:rsidR="004E64CE" w:rsidRPr="009D3151" w:rsidRDefault="00091D96" w:rsidP="0077208A">
      <w:pPr>
        <w:ind w:firstLine="720"/>
        <w:rPr>
          <w:rFonts w:ascii="Arial" w:hAnsi="Arial" w:cs="Arial"/>
        </w:rPr>
      </w:pPr>
      <w:r w:rsidRPr="009D3151">
        <w:rPr>
          <w:rFonts w:ascii="Arial" w:hAnsi="Arial" w:cs="Arial"/>
        </w:rPr>
        <w:t xml:space="preserve">About a century after the death of John appeared the apocryphal </w:t>
      </w:r>
      <w:r w:rsidRPr="009D3151">
        <w:rPr>
          <w:rFonts w:ascii="Arial" w:hAnsi="Arial" w:cs="Arial"/>
          <w:i/>
        </w:rPr>
        <w:t xml:space="preserve">Gospel </w:t>
      </w:r>
      <w:r w:rsidR="0049273A" w:rsidRPr="009D3151">
        <w:rPr>
          <w:rFonts w:ascii="Arial" w:hAnsi="Arial" w:cs="Arial"/>
          <w:i/>
        </w:rPr>
        <w:t>of Nicodemus</w:t>
      </w:r>
      <w:r w:rsidR="0049273A" w:rsidRPr="009D3151">
        <w:rPr>
          <w:rFonts w:ascii="Arial" w:hAnsi="Arial" w:cs="Arial"/>
        </w:rPr>
        <w:t>, valuable as set</w:t>
      </w:r>
      <w:r w:rsidRPr="009D3151">
        <w:rPr>
          <w:rFonts w:ascii="Arial" w:hAnsi="Arial" w:cs="Arial"/>
        </w:rPr>
        <w:t xml:space="preserve">ting </w:t>
      </w:r>
      <w:r w:rsidR="0049273A" w:rsidRPr="009D3151">
        <w:rPr>
          <w:rFonts w:ascii="Arial" w:hAnsi="Arial" w:cs="Arial"/>
        </w:rPr>
        <w:t xml:space="preserve">forth current eschatology. It </w:t>
      </w:r>
      <w:r w:rsidRPr="009D3151">
        <w:rPr>
          <w:rFonts w:ascii="Arial" w:hAnsi="Arial" w:cs="Arial"/>
        </w:rPr>
        <w:t xml:space="preserve">describes </w:t>
      </w:r>
      <w:r w:rsidR="0049273A" w:rsidRPr="009D3151">
        <w:rPr>
          <w:rFonts w:ascii="Arial" w:hAnsi="Arial" w:cs="Arial"/>
        </w:rPr>
        <w:t>the effect of Christ's preach</w:t>
      </w:r>
      <w:r w:rsidRPr="009D3151">
        <w:rPr>
          <w:rFonts w:ascii="Arial" w:hAnsi="Arial" w:cs="Arial"/>
        </w:rPr>
        <w:t>ing</w:t>
      </w:r>
      <w:r w:rsidR="0049273A" w:rsidRPr="009D3151">
        <w:rPr>
          <w:rFonts w:ascii="Arial" w:hAnsi="Arial" w:cs="Arial"/>
        </w:rPr>
        <w:t xml:space="preserve"> in Hades: "When Jesus arrived </w:t>
      </w:r>
      <w:r w:rsidRPr="009D3151">
        <w:rPr>
          <w:rFonts w:ascii="Arial" w:hAnsi="Arial" w:cs="Arial"/>
        </w:rPr>
        <w:t>in Ha</w:t>
      </w:r>
      <w:r w:rsidR="0049273A" w:rsidRPr="009D3151">
        <w:rPr>
          <w:rFonts w:ascii="Arial" w:hAnsi="Arial" w:cs="Arial"/>
        </w:rPr>
        <w:t xml:space="preserve">des, the gates burst open, and </w:t>
      </w:r>
      <w:r w:rsidRPr="009D3151">
        <w:rPr>
          <w:rFonts w:ascii="Arial" w:hAnsi="Arial" w:cs="Arial"/>
        </w:rPr>
        <w:t>taking</w:t>
      </w:r>
      <w:r w:rsidR="0049273A" w:rsidRPr="009D3151">
        <w:rPr>
          <w:rFonts w:ascii="Arial" w:hAnsi="Arial" w:cs="Arial"/>
        </w:rPr>
        <w:t xml:space="preserve"> Adam by the hand Jesus said, ‘Come all with </w:t>
      </w:r>
      <w:r w:rsidRPr="009D3151">
        <w:rPr>
          <w:rFonts w:ascii="Arial" w:hAnsi="Arial" w:cs="Arial"/>
        </w:rPr>
        <w:t xml:space="preserve">me, as many as have </w:t>
      </w:r>
      <w:r w:rsidR="0049273A" w:rsidRPr="009D3151">
        <w:rPr>
          <w:rFonts w:ascii="Arial" w:hAnsi="Arial" w:cs="Arial"/>
        </w:rPr>
        <w:t xml:space="preserve">died through the tree which he </w:t>
      </w:r>
      <w:r w:rsidRPr="009D3151">
        <w:rPr>
          <w:rFonts w:ascii="Arial" w:hAnsi="Arial" w:cs="Arial"/>
        </w:rPr>
        <w:t xml:space="preserve">touched, for behold </w:t>
      </w:r>
      <w:r w:rsidR="0049273A" w:rsidRPr="009D3151">
        <w:rPr>
          <w:rFonts w:ascii="Arial" w:hAnsi="Arial" w:cs="Arial"/>
        </w:rPr>
        <w:t xml:space="preserve">I raise you all up through the tree of the cross." This book shows conclusively </w:t>
      </w:r>
      <w:r w:rsidRPr="009D3151">
        <w:rPr>
          <w:rFonts w:ascii="Arial" w:hAnsi="Arial" w:cs="Arial"/>
        </w:rPr>
        <w:t xml:space="preserve">that the Christians of that date </w:t>
      </w:r>
      <w:r w:rsidR="0049273A" w:rsidRPr="009D3151">
        <w:rPr>
          <w:rFonts w:ascii="Arial" w:hAnsi="Arial" w:cs="Arial"/>
        </w:rPr>
        <w:t xml:space="preserve">did not regard </w:t>
      </w:r>
      <w:proofErr w:type="spellStart"/>
      <w:r w:rsidR="0049273A" w:rsidRPr="009D3151">
        <w:rPr>
          <w:rFonts w:ascii="Arial" w:hAnsi="Arial" w:cs="Arial"/>
          <w:i/>
          <w:iCs/>
        </w:rPr>
        <w:t>aeonian</w:t>
      </w:r>
      <w:proofErr w:type="spellEnd"/>
      <w:r w:rsidR="0049273A" w:rsidRPr="009D3151">
        <w:rPr>
          <w:rFonts w:ascii="Arial" w:hAnsi="Arial" w:cs="Arial"/>
        </w:rPr>
        <w:t xml:space="preserve"> </w:t>
      </w:r>
      <w:r w:rsidRPr="009D3151">
        <w:rPr>
          <w:rFonts w:ascii="Arial" w:hAnsi="Arial" w:cs="Arial"/>
        </w:rPr>
        <w:t>punishment as inter</w:t>
      </w:r>
      <w:r w:rsidR="0049273A" w:rsidRPr="009D3151">
        <w:rPr>
          <w:rFonts w:ascii="Arial" w:hAnsi="Arial" w:cs="Arial"/>
        </w:rPr>
        <w:t xml:space="preserve">minable, </w:t>
      </w:r>
      <w:proofErr w:type="gramStart"/>
      <w:r w:rsidR="0049273A" w:rsidRPr="009D3151">
        <w:rPr>
          <w:rFonts w:ascii="Arial" w:hAnsi="Arial" w:cs="Arial"/>
        </w:rPr>
        <w:t>inasmuch as</w:t>
      </w:r>
      <w:proofErr w:type="gramEnd"/>
      <w:r w:rsidR="0049273A" w:rsidRPr="009D3151">
        <w:rPr>
          <w:rFonts w:ascii="Arial" w:hAnsi="Arial" w:cs="Arial"/>
        </w:rPr>
        <w:t xml:space="preserve"> those who </w:t>
      </w:r>
      <w:r w:rsidRPr="009D3151">
        <w:rPr>
          <w:rFonts w:ascii="Arial" w:hAnsi="Arial" w:cs="Arial"/>
        </w:rPr>
        <w:t>had been sentenced to</w:t>
      </w:r>
      <w:r w:rsidR="0049273A" w:rsidRPr="009D3151">
        <w:rPr>
          <w:rFonts w:ascii="Arial" w:hAnsi="Arial" w:cs="Arial"/>
        </w:rPr>
        <w:t xml:space="preserve"> that condition were released. </w:t>
      </w:r>
    </w:p>
    <w:p w14:paraId="18933E60" w14:textId="77777777" w:rsidR="004E64CE" w:rsidRPr="009D3151" w:rsidRDefault="00091D96" w:rsidP="0077208A">
      <w:pPr>
        <w:ind w:firstLine="720"/>
        <w:rPr>
          <w:rFonts w:ascii="Arial" w:hAnsi="Arial" w:cs="Arial"/>
        </w:rPr>
      </w:pPr>
      <w:r w:rsidRPr="009D3151">
        <w:rPr>
          <w:rFonts w:ascii="Arial" w:hAnsi="Arial" w:cs="Arial"/>
        </w:rPr>
        <w:t xml:space="preserve">"If Christ preached </w:t>
      </w:r>
      <w:r w:rsidR="0049273A" w:rsidRPr="009D3151">
        <w:rPr>
          <w:rFonts w:ascii="Arial" w:hAnsi="Arial" w:cs="Arial"/>
        </w:rPr>
        <w:t>to dead men who were once dis</w:t>
      </w:r>
      <w:r w:rsidRPr="009D3151">
        <w:rPr>
          <w:rFonts w:ascii="Arial" w:hAnsi="Arial" w:cs="Arial"/>
        </w:rPr>
        <w:t>obedient, then Scri</w:t>
      </w:r>
      <w:r w:rsidR="0049273A" w:rsidRPr="009D3151">
        <w:rPr>
          <w:rFonts w:ascii="Arial" w:hAnsi="Arial" w:cs="Arial"/>
        </w:rPr>
        <w:t xml:space="preserve">pture shows us that the moment </w:t>
      </w:r>
      <w:r w:rsidRPr="009D3151">
        <w:rPr>
          <w:rFonts w:ascii="Arial" w:hAnsi="Arial" w:cs="Arial"/>
        </w:rPr>
        <w:t>of death does not necessa</w:t>
      </w:r>
      <w:r w:rsidR="0049273A" w:rsidRPr="009D3151">
        <w:rPr>
          <w:rFonts w:ascii="Arial" w:hAnsi="Arial" w:cs="Arial"/>
        </w:rPr>
        <w:t>rily involve a final and hope</w:t>
      </w:r>
      <w:r w:rsidRPr="009D3151">
        <w:rPr>
          <w:rFonts w:ascii="Arial" w:hAnsi="Arial" w:cs="Arial"/>
        </w:rPr>
        <w:t>less torment for every</w:t>
      </w:r>
      <w:r w:rsidR="0049273A" w:rsidRPr="009D3151">
        <w:rPr>
          <w:rFonts w:ascii="Arial" w:hAnsi="Arial" w:cs="Arial"/>
        </w:rPr>
        <w:t xml:space="preserve"> sinful soul. Of all the blunt </w:t>
      </w:r>
      <w:r w:rsidRPr="009D3151">
        <w:rPr>
          <w:rFonts w:ascii="Arial" w:hAnsi="Arial" w:cs="Arial"/>
        </w:rPr>
        <w:t>weapons of ignoran</w:t>
      </w:r>
      <w:r w:rsidR="0049273A" w:rsidRPr="009D3151">
        <w:rPr>
          <w:rFonts w:ascii="Arial" w:hAnsi="Arial" w:cs="Arial"/>
        </w:rPr>
        <w:t xml:space="preserve">t controversy employed against </w:t>
      </w:r>
      <w:r w:rsidRPr="009D3151">
        <w:rPr>
          <w:rFonts w:ascii="Arial" w:hAnsi="Arial" w:cs="Arial"/>
        </w:rPr>
        <w:t>those to whom has been</w:t>
      </w:r>
      <w:r w:rsidR="0049273A" w:rsidRPr="009D3151">
        <w:rPr>
          <w:rFonts w:ascii="Arial" w:hAnsi="Arial" w:cs="Arial"/>
        </w:rPr>
        <w:t xml:space="preserve"> revealed the possibility of a </w:t>
      </w:r>
      <w:r w:rsidRPr="009D3151">
        <w:rPr>
          <w:rFonts w:ascii="Arial" w:hAnsi="Arial" w:cs="Arial"/>
        </w:rPr>
        <w:t>larger hope than is l</w:t>
      </w:r>
      <w:r w:rsidR="0049273A" w:rsidRPr="009D3151">
        <w:rPr>
          <w:rFonts w:ascii="Arial" w:hAnsi="Arial" w:cs="Arial"/>
        </w:rPr>
        <w:t xml:space="preserve">eft to mankind by Augustine or </w:t>
      </w:r>
      <w:r w:rsidRPr="009D3151">
        <w:rPr>
          <w:rFonts w:ascii="Arial" w:hAnsi="Arial" w:cs="Arial"/>
        </w:rPr>
        <w:t>by Calvin, the blun</w:t>
      </w:r>
      <w:r w:rsidR="0049273A" w:rsidRPr="009D3151">
        <w:rPr>
          <w:rFonts w:ascii="Arial" w:hAnsi="Arial" w:cs="Arial"/>
        </w:rPr>
        <w:t xml:space="preserve">test is the charge that such a </w:t>
      </w:r>
      <w:r w:rsidRPr="009D3151">
        <w:rPr>
          <w:rFonts w:ascii="Arial" w:hAnsi="Arial" w:cs="Arial"/>
        </w:rPr>
        <w:t>hope renders null the nec</w:t>
      </w:r>
      <w:r w:rsidR="0049273A" w:rsidRPr="009D3151">
        <w:rPr>
          <w:rFonts w:ascii="Arial" w:hAnsi="Arial" w:cs="Arial"/>
        </w:rPr>
        <w:t>essity for the work of Christ</w:t>
      </w:r>
      <w:r w:rsidR="004E64CE" w:rsidRPr="009D3151">
        <w:rPr>
          <w:rFonts w:ascii="Arial" w:hAnsi="Arial" w:cs="Arial"/>
        </w:rPr>
        <w:t>….</w:t>
      </w:r>
      <w:r w:rsidRPr="009D3151">
        <w:rPr>
          <w:rFonts w:ascii="Arial" w:hAnsi="Arial" w:cs="Arial"/>
        </w:rPr>
        <w:t>We thus resc</w:t>
      </w:r>
      <w:r w:rsidR="0049273A" w:rsidRPr="009D3151">
        <w:rPr>
          <w:rFonts w:ascii="Arial" w:hAnsi="Arial" w:cs="Arial"/>
        </w:rPr>
        <w:t xml:space="preserve">ue the work of redemption from </w:t>
      </w:r>
      <w:r w:rsidRPr="009D3151">
        <w:rPr>
          <w:rFonts w:ascii="Arial" w:hAnsi="Arial" w:cs="Arial"/>
        </w:rPr>
        <w:t>the appearance of ha</w:t>
      </w:r>
      <w:r w:rsidR="0049273A" w:rsidRPr="009D3151">
        <w:rPr>
          <w:rFonts w:ascii="Arial" w:hAnsi="Arial" w:cs="Arial"/>
        </w:rPr>
        <w:t xml:space="preserve">ving failed to achieve its end </w:t>
      </w:r>
      <w:r w:rsidRPr="009D3151">
        <w:rPr>
          <w:rFonts w:ascii="Arial" w:hAnsi="Arial" w:cs="Arial"/>
        </w:rPr>
        <w:t xml:space="preserve">for the vast majority </w:t>
      </w:r>
      <w:r w:rsidR="0049273A" w:rsidRPr="009D3151">
        <w:rPr>
          <w:rFonts w:ascii="Arial" w:hAnsi="Arial" w:cs="Arial"/>
        </w:rPr>
        <w:t>of those for whom Christ died</w:t>
      </w:r>
      <w:r w:rsidR="004E64CE" w:rsidRPr="009D3151">
        <w:rPr>
          <w:rFonts w:ascii="Arial" w:hAnsi="Arial" w:cs="Arial"/>
        </w:rPr>
        <w:t>…</w:t>
      </w:r>
      <w:r w:rsidRPr="009D3151">
        <w:rPr>
          <w:rFonts w:ascii="Arial" w:hAnsi="Arial" w:cs="Arial"/>
        </w:rPr>
        <w:t>In these passage</w:t>
      </w:r>
      <w:r w:rsidR="0049273A" w:rsidRPr="009D3151">
        <w:rPr>
          <w:rFonts w:ascii="Arial" w:hAnsi="Arial" w:cs="Arial"/>
        </w:rPr>
        <w:t xml:space="preserve">s, as has been truly said, 'we </w:t>
      </w:r>
      <w:r w:rsidRPr="009D3151">
        <w:rPr>
          <w:rFonts w:ascii="Arial" w:hAnsi="Arial" w:cs="Arial"/>
        </w:rPr>
        <w:t>may see an expa</w:t>
      </w:r>
      <w:r w:rsidR="0049273A" w:rsidRPr="009D3151">
        <w:rPr>
          <w:rFonts w:ascii="Arial" w:hAnsi="Arial" w:cs="Arial"/>
        </w:rPr>
        <w:t xml:space="preserve">nsive paraphrase and exuberant </w:t>
      </w:r>
      <w:r w:rsidRPr="009D3151">
        <w:rPr>
          <w:rFonts w:ascii="Arial" w:hAnsi="Arial" w:cs="Arial"/>
        </w:rPr>
        <w:t>variation of the origina</w:t>
      </w:r>
      <w:r w:rsidR="0049273A" w:rsidRPr="009D3151">
        <w:rPr>
          <w:rFonts w:ascii="Arial" w:hAnsi="Arial" w:cs="Arial"/>
        </w:rPr>
        <w:t>l Pauline theme of the univer</w:t>
      </w:r>
      <w:r w:rsidRPr="009D3151">
        <w:rPr>
          <w:rFonts w:ascii="Arial" w:hAnsi="Arial" w:cs="Arial"/>
        </w:rPr>
        <w:t>salism of the evangel</w:t>
      </w:r>
      <w:r w:rsidR="0049273A" w:rsidRPr="009D3151">
        <w:rPr>
          <w:rFonts w:ascii="Arial" w:hAnsi="Arial" w:cs="Arial"/>
        </w:rPr>
        <w:t xml:space="preserve">ic embassage of Christ, and of </w:t>
      </w:r>
      <w:r w:rsidRPr="009D3151">
        <w:rPr>
          <w:rFonts w:ascii="Arial" w:hAnsi="Arial" w:cs="Arial"/>
        </w:rPr>
        <w:t>his sovereignty over the world;' and especially o</w:t>
      </w:r>
      <w:r w:rsidR="0049273A" w:rsidRPr="009D3151">
        <w:rPr>
          <w:rFonts w:ascii="Arial" w:hAnsi="Arial" w:cs="Arial"/>
        </w:rPr>
        <w:t xml:space="preserve">f the passage in the Philippians (2:9-11) where all they that </w:t>
      </w:r>
      <w:r w:rsidRPr="009D3151">
        <w:rPr>
          <w:rFonts w:ascii="Arial" w:hAnsi="Arial" w:cs="Arial"/>
        </w:rPr>
        <w:t xml:space="preserve">are </w:t>
      </w:r>
      <w:r w:rsidRPr="009D3151">
        <w:rPr>
          <w:rFonts w:ascii="Arial" w:hAnsi="Arial" w:cs="Arial"/>
        </w:rPr>
        <w:lastRenderedPageBreak/>
        <w:t xml:space="preserve">in heaven and on </w:t>
      </w:r>
      <w:r w:rsidR="0049273A" w:rsidRPr="009D3151">
        <w:rPr>
          <w:rFonts w:ascii="Arial" w:hAnsi="Arial" w:cs="Arial"/>
        </w:rPr>
        <w:t xml:space="preserve">the earth and under the earth, </w:t>
      </w:r>
      <w:r w:rsidRPr="009D3151">
        <w:rPr>
          <w:rFonts w:ascii="Arial" w:hAnsi="Arial" w:cs="Arial"/>
        </w:rPr>
        <w:t>are enumerated as clas</w:t>
      </w:r>
      <w:r w:rsidR="0049273A" w:rsidRPr="009D3151">
        <w:rPr>
          <w:rFonts w:ascii="Arial" w:hAnsi="Arial" w:cs="Arial"/>
        </w:rPr>
        <w:t>ses of the subjects of the exalted Redeemer."</w:t>
      </w:r>
      <w:r w:rsidR="0049273A" w:rsidRPr="009D3151">
        <w:rPr>
          <w:rStyle w:val="FootnoteReference"/>
          <w:rFonts w:ascii="Arial" w:hAnsi="Arial" w:cs="Arial"/>
        </w:rPr>
        <w:footnoteReference w:id="148"/>
      </w:r>
      <w:r w:rsidR="0077208A" w:rsidRPr="009D3151">
        <w:rPr>
          <w:rFonts w:ascii="Arial" w:hAnsi="Arial" w:cs="Arial"/>
        </w:rPr>
        <w:t xml:space="preserve"> </w:t>
      </w:r>
    </w:p>
    <w:p w14:paraId="3F9EEBF1" w14:textId="77777777" w:rsidR="004E64CE" w:rsidRPr="009D3151" w:rsidRDefault="0077208A" w:rsidP="0077208A">
      <w:pPr>
        <w:ind w:firstLine="720"/>
        <w:rPr>
          <w:rFonts w:ascii="Arial" w:hAnsi="Arial" w:cs="Arial"/>
        </w:rPr>
      </w:pPr>
      <w:r w:rsidRPr="009D3151">
        <w:rPr>
          <w:rFonts w:ascii="Arial" w:hAnsi="Arial" w:cs="Arial"/>
        </w:rPr>
        <w:t>And Alford observes: "The in</w:t>
      </w:r>
      <w:r w:rsidR="00091D96" w:rsidRPr="009D3151">
        <w:rPr>
          <w:rFonts w:ascii="Arial" w:hAnsi="Arial" w:cs="Arial"/>
        </w:rPr>
        <w:t>ference every intelligent read</w:t>
      </w:r>
      <w:r w:rsidRPr="009D3151">
        <w:rPr>
          <w:rFonts w:ascii="Arial" w:hAnsi="Arial" w:cs="Arial"/>
        </w:rPr>
        <w:t xml:space="preserve">er will draw from the </w:t>
      </w:r>
      <w:r w:rsidR="00091D96" w:rsidRPr="009D3151">
        <w:rPr>
          <w:rFonts w:ascii="Arial" w:hAnsi="Arial" w:cs="Arial"/>
        </w:rPr>
        <w:t xml:space="preserve">fact here announced: </w:t>
      </w:r>
      <w:r w:rsidRPr="009D3151">
        <w:rPr>
          <w:rFonts w:ascii="Arial" w:hAnsi="Arial" w:cs="Arial"/>
        </w:rPr>
        <w:t xml:space="preserve">it is not purgatory; it is not </w:t>
      </w:r>
      <w:r w:rsidR="00091D96" w:rsidRPr="009D3151">
        <w:rPr>
          <w:rFonts w:ascii="Arial" w:hAnsi="Arial" w:cs="Arial"/>
        </w:rPr>
        <w:t>universal restituti</w:t>
      </w:r>
      <w:r w:rsidRPr="009D3151">
        <w:rPr>
          <w:rFonts w:ascii="Arial" w:hAnsi="Arial" w:cs="Arial"/>
        </w:rPr>
        <w:t xml:space="preserve">on; but it is one which throws </w:t>
      </w:r>
      <w:r w:rsidR="00091D96" w:rsidRPr="009D3151">
        <w:rPr>
          <w:rFonts w:ascii="Arial" w:hAnsi="Arial" w:cs="Arial"/>
        </w:rPr>
        <w:t>blessed light on one of</w:t>
      </w:r>
      <w:r w:rsidRPr="009D3151">
        <w:rPr>
          <w:rFonts w:ascii="Arial" w:hAnsi="Arial" w:cs="Arial"/>
        </w:rPr>
        <w:t xml:space="preserve"> the darkest enigmas of divine </w:t>
      </w:r>
      <w:r w:rsidR="00091D96" w:rsidRPr="009D3151">
        <w:rPr>
          <w:rFonts w:ascii="Arial" w:hAnsi="Arial" w:cs="Arial"/>
        </w:rPr>
        <w:t xml:space="preserve">justice." </w:t>
      </w:r>
    </w:p>
    <w:p w14:paraId="2B2E9FBD" w14:textId="77777777" w:rsidR="004E64CE" w:rsidRPr="009D3151" w:rsidRDefault="0077208A" w:rsidP="0077208A">
      <w:pPr>
        <w:ind w:firstLine="720"/>
        <w:rPr>
          <w:rFonts w:ascii="Arial" w:hAnsi="Arial" w:cs="Arial"/>
        </w:rPr>
      </w:pPr>
      <w:r w:rsidRPr="009D3151">
        <w:rPr>
          <w:rFonts w:ascii="Arial" w:hAnsi="Arial" w:cs="Arial"/>
        </w:rPr>
        <w:t xml:space="preserve">Timotheus II, patriarch of the Nestorians, </w:t>
      </w:r>
      <w:r w:rsidR="00091D96" w:rsidRPr="009D3151">
        <w:rPr>
          <w:rFonts w:ascii="Arial" w:hAnsi="Arial" w:cs="Arial"/>
        </w:rPr>
        <w:t>wrote that "by the pray</w:t>
      </w:r>
      <w:r w:rsidRPr="009D3151">
        <w:rPr>
          <w:rFonts w:ascii="Arial" w:hAnsi="Arial" w:cs="Arial"/>
        </w:rPr>
        <w:t xml:space="preserve">ers of the saints the souls of </w:t>
      </w:r>
      <w:r w:rsidR="00091D96" w:rsidRPr="009D3151">
        <w:rPr>
          <w:rFonts w:ascii="Arial" w:hAnsi="Arial" w:cs="Arial"/>
        </w:rPr>
        <w:t>sinners may</w:t>
      </w:r>
      <w:r w:rsidRPr="009D3151">
        <w:rPr>
          <w:rFonts w:ascii="Arial" w:hAnsi="Arial" w:cs="Arial"/>
        </w:rPr>
        <w:t xml:space="preserve"> pass from Gehenna to Paradise</w:t>
      </w:r>
      <w:r w:rsidR="004E64CE" w:rsidRPr="009D3151">
        <w:rPr>
          <w:rFonts w:ascii="Arial" w:hAnsi="Arial" w:cs="Arial"/>
        </w:rPr>
        <w:t>.</w:t>
      </w:r>
      <w:r w:rsidR="00091D96" w:rsidRPr="009D3151">
        <w:rPr>
          <w:rFonts w:ascii="Arial" w:hAnsi="Arial" w:cs="Arial"/>
        </w:rPr>
        <w:t>"</w:t>
      </w:r>
      <w:r w:rsidRPr="009D3151">
        <w:rPr>
          <w:rStyle w:val="FootnoteReference"/>
          <w:rFonts w:ascii="Arial" w:hAnsi="Arial" w:cs="Arial"/>
        </w:rPr>
        <w:footnoteReference w:id="149"/>
      </w:r>
      <w:r w:rsidRPr="009D3151">
        <w:rPr>
          <w:rFonts w:ascii="Arial" w:hAnsi="Arial" w:cs="Arial"/>
        </w:rPr>
        <w:t xml:space="preserve"> </w:t>
      </w:r>
    </w:p>
    <w:p w14:paraId="0D68C9E3" w14:textId="61162FA4" w:rsidR="00091D96" w:rsidRPr="009D3151" w:rsidRDefault="00091D96" w:rsidP="0077208A">
      <w:pPr>
        <w:ind w:firstLine="720"/>
        <w:rPr>
          <w:rFonts w:ascii="Arial" w:hAnsi="Arial" w:cs="Arial"/>
        </w:rPr>
      </w:pPr>
      <w:r w:rsidRPr="009D3151">
        <w:rPr>
          <w:rFonts w:ascii="Arial" w:hAnsi="Arial" w:cs="Arial"/>
        </w:rPr>
        <w:t xml:space="preserve">Says </w:t>
      </w:r>
      <w:proofErr w:type="spellStart"/>
      <w:r w:rsidRPr="009D3151">
        <w:rPr>
          <w:rFonts w:ascii="Arial" w:hAnsi="Arial" w:cs="Arial"/>
        </w:rPr>
        <w:t>Uhlhorn</w:t>
      </w:r>
      <w:proofErr w:type="spellEnd"/>
      <w:r w:rsidR="0077208A" w:rsidRPr="009D3151">
        <w:rPr>
          <w:rStyle w:val="FootnoteReference"/>
          <w:rFonts w:ascii="Arial" w:hAnsi="Arial" w:cs="Arial"/>
        </w:rPr>
        <w:footnoteReference w:id="150"/>
      </w:r>
      <w:r w:rsidR="0077208A" w:rsidRPr="009D3151">
        <w:rPr>
          <w:rFonts w:ascii="Arial" w:hAnsi="Arial" w:cs="Arial"/>
        </w:rPr>
        <w:t>: "For de</w:t>
      </w:r>
      <w:r w:rsidRPr="009D3151">
        <w:rPr>
          <w:rFonts w:ascii="Arial" w:hAnsi="Arial" w:cs="Arial"/>
        </w:rPr>
        <w:t xml:space="preserve">ceased persons their </w:t>
      </w:r>
      <w:proofErr w:type="gramStart"/>
      <w:r w:rsidR="0077208A" w:rsidRPr="009D3151">
        <w:rPr>
          <w:rFonts w:ascii="Arial" w:hAnsi="Arial" w:cs="Arial"/>
        </w:rPr>
        <w:t>relatives</w:t>
      </w:r>
      <w:proofErr w:type="gramEnd"/>
      <w:r w:rsidR="0077208A" w:rsidRPr="009D3151">
        <w:rPr>
          <w:rFonts w:ascii="Arial" w:hAnsi="Arial" w:cs="Arial"/>
        </w:rPr>
        <w:t xml:space="preserve"> brought gifts on the </w:t>
      </w:r>
      <w:r w:rsidRPr="009D3151">
        <w:rPr>
          <w:rFonts w:ascii="Arial" w:hAnsi="Arial" w:cs="Arial"/>
        </w:rPr>
        <w:t>anniversary of their d</w:t>
      </w:r>
      <w:r w:rsidR="0077208A" w:rsidRPr="009D3151">
        <w:rPr>
          <w:rFonts w:ascii="Arial" w:hAnsi="Arial" w:cs="Arial"/>
        </w:rPr>
        <w:t xml:space="preserve">eath, a beautiful custom which </w:t>
      </w:r>
      <w:r w:rsidRPr="009D3151">
        <w:rPr>
          <w:rFonts w:ascii="Arial" w:hAnsi="Arial" w:cs="Arial"/>
        </w:rPr>
        <w:t>vividly exhibited the</w:t>
      </w:r>
      <w:r w:rsidR="0077208A" w:rsidRPr="009D3151">
        <w:rPr>
          <w:rFonts w:ascii="Arial" w:hAnsi="Arial" w:cs="Arial"/>
        </w:rPr>
        <w:t xml:space="preserve"> connection between the church </w:t>
      </w:r>
      <w:r w:rsidRPr="009D3151">
        <w:rPr>
          <w:rFonts w:ascii="Arial" w:hAnsi="Arial" w:cs="Arial"/>
        </w:rPr>
        <w:t xml:space="preserve">above and the church below." </w:t>
      </w:r>
    </w:p>
    <w:p w14:paraId="0D68C9E4" w14:textId="77777777" w:rsidR="00091D96" w:rsidRPr="009D3151" w:rsidRDefault="0077208A" w:rsidP="0077208A">
      <w:pPr>
        <w:ind w:firstLine="720"/>
        <w:rPr>
          <w:rFonts w:ascii="Arial" w:hAnsi="Arial" w:cs="Arial"/>
        </w:rPr>
      </w:pPr>
      <w:r w:rsidRPr="009D3151">
        <w:rPr>
          <w:rFonts w:ascii="Arial" w:hAnsi="Arial" w:cs="Arial"/>
        </w:rPr>
        <w:t>"</w:t>
      </w:r>
      <w:r w:rsidR="00091D96" w:rsidRPr="009D3151">
        <w:rPr>
          <w:rFonts w:ascii="Arial" w:hAnsi="Arial" w:cs="Arial"/>
        </w:rPr>
        <w:t xml:space="preserve">One fact stands out very clearly from the pages of </w:t>
      </w:r>
      <w:r w:rsidRPr="009D3151">
        <w:rPr>
          <w:rFonts w:ascii="Arial" w:hAnsi="Arial" w:cs="Arial"/>
        </w:rPr>
        <w:t>patristic literature, viz.</w:t>
      </w:r>
      <w:r w:rsidR="00091D96" w:rsidRPr="009D3151">
        <w:rPr>
          <w:rFonts w:ascii="Arial" w:hAnsi="Arial" w:cs="Arial"/>
        </w:rPr>
        <w:t>: t</w:t>
      </w:r>
      <w:r w:rsidRPr="009D3151">
        <w:rPr>
          <w:rFonts w:ascii="Arial" w:hAnsi="Arial" w:cs="Arial"/>
        </w:rPr>
        <w:t xml:space="preserve">hat all sects and divisions of </w:t>
      </w:r>
      <w:r w:rsidR="00091D96" w:rsidRPr="009D3151">
        <w:rPr>
          <w:rFonts w:ascii="Arial" w:hAnsi="Arial" w:cs="Arial"/>
        </w:rPr>
        <w:t>the Christians in the sec</w:t>
      </w:r>
      <w:r w:rsidRPr="009D3151">
        <w:rPr>
          <w:rFonts w:ascii="Arial" w:hAnsi="Arial" w:cs="Arial"/>
        </w:rPr>
        <w:t xml:space="preserve">ond and third centuries united </w:t>
      </w:r>
      <w:r w:rsidR="00091D96" w:rsidRPr="009D3151">
        <w:rPr>
          <w:rFonts w:ascii="Arial" w:hAnsi="Arial" w:cs="Arial"/>
        </w:rPr>
        <w:t>in the belief that Chris</w:t>
      </w:r>
      <w:r w:rsidRPr="009D3151">
        <w:rPr>
          <w:rFonts w:ascii="Arial" w:hAnsi="Arial" w:cs="Arial"/>
        </w:rPr>
        <w:t xml:space="preserve">t went down into Hades, or the </w:t>
      </w:r>
      <w:r w:rsidR="00091D96" w:rsidRPr="009D3151">
        <w:rPr>
          <w:rFonts w:ascii="Arial" w:hAnsi="Arial" w:cs="Arial"/>
        </w:rPr>
        <w:t xml:space="preserve">Underworld, after his </w:t>
      </w:r>
      <w:r w:rsidRPr="009D3151">
        <w:rPr>
          <w:rFonts w:ascii="Arial" w:hAnsi="Arial" w:cs="Arial"/>
        </w:rPr>
        <w:t>death on the cross, and re</w:t>
      </w:r>
      <w:r w:rsidR="00091D96" w:rsidRPr="009D3151">
        <w:rPr>
          <w:rFonts w:ascii="Arial" w:hAnsi="Arial" w:cs="Arial"/>
        </w:rPr>
        <w:t xml:space="preserve">mained there until </w:t>
      </w:r>
      <w:r w:rsidRPr="009D3151">
        <w:rPr>
          <w:rFonts w:ascii="Arial" w:hAnsi="Arial" w:cs="Arial"/>
        </w:rPr>
        <w:t xml:space="preserve">his resurrection. </w:t>
      </w:r>
      <w:proofErr w:type="gramStart"/>
      <w:r w:rsidRPr="009D3151">
        <w:rPr>
          <w:rFonts w:ascii="Arial" w:hAnsi="Arial" w:cs="Arial"/>
        </w:rPr>
        <w:t>Of course</w:t>
      </w:r>
      <w:proofErr w:type="gramEnd"/>
      <w:r w:rsidRPr="009D3151">
        <w:rPr>
          <w:rFonts w:ascii="Arial" w:hAnsi="Arial" w:cs="Arial"/>
        </w:rPr>
        <w:t xml:space="preserve"> it </w:t>
      </w:r>
      <w:r w:rsidR="00091D96" w:rsidRPr="009D3151">
        <w:rPr>
          <w:rFonts w:ascii="Arial" w:hAnsi="Arial" w:cs="Arial"/>
        </w:rPr>
        <w:t xml:space="preserve">was natural that the </w:t>
      </w:r>
      <w:r w:rsidRPr="009D3151">
        <w:rPr>
          <w:rFonts w:ascii="Arial" w:hAnsi="Arial" w:cs="Arial"/>
        </w:rPr>
        <w:t xml:space="preserve">question should come up, What </w:t>
      </w:r>
      <w:r w:rsidR="00091D96" w:rsidRPr="009D3151">
        <w:rPr>
          <w:rFonts w:ascii="Arial" w:hAnsi="Arial" w:cs="Arial"/>
        </w:rPr>
        <w:t>did he do there?</w:t>
      </w:r>
      <w:r w:rsidRPr="009D3151">
        <w:rPr>
          <w:rFonts w:ascii="Arial" w:hAnsi="Arial" w:cs="Arial"/>
        </w:rPr>
        <w:t xml:space="preserve"> As he came down from earth to </w:t>
      </w:r>
      <w:r w:rsidR="00091D96" w:rsidRPr="009D3151">
        <w:rPr>
          <w:rFonts w:ascii="Arial" w:hAnsi="Arial" w:cs="Arial"/>
        </w:rPr>
        <w:t>preach the Gospel to, and</w:t>
      </w:r>
      <w:r w:rsidRPr="009D3151">
        <w:rPr>
          <w:rFonts w:ascii="Arial" w:hAnsi="Arial" w:cs="Arial"/>
        </w:rPr>
        <w:t xml:space="preserve"> save, the living, it was easy </w:t>
      </w:r>
      <w:r w:rsidR="00091D96" w:rsidRPr="009D3151">
        <w:rPr>
          <w:rFonts w:ascii="Arial" w:hAnsi="Arial" w:cs="Arial"/>
        </w:rPr>
        <w:t>to infer that he went</w:t>
      </w:r>
      <w:r w:rsidRPr="009D3151">
        <w:rPr>
          <w:rFonts w:ascii="Arial" w:hAnsi="Arial" w:cs="Arial"/>
        </w:rPr>
        <w:t xml:space="preserve"> down into Hades to preach the </w:t>
      </w:r>
      <w:r w:rsidR="00091D96" w:rsidRPr="009D3151">
        <w:rPr>
          <w:rFonts w:ascii="Arial" w:hAnsi="Arial" w:cs="Arial"/>
        </w:rPr>
        <w:t xml:space="preserve">same glad tidings </w:t>
      </w:r>
      <w:proofErr w:type="gramStart"/>
      <w:r w:rsidR="00091D96" w:rsidRPr="009D3151">
        <w:rPr>
          <w:rFonts w:ascii="Arial" w:hAnsi="Arial" w:cs="Arial"/>
        </w:rPr>
        <w:t>the</w:t>
      </w:r>
      <w:r w:rsidRPr="009D3151">
        <w:rPr>
          <w:rFonts w:ascii="Arial" w:hAnsi="Arial" w:cs="Arial"/>
        </w:rPr>
        <w:t>re, and</w:t>
      </w:r>
      <w:proofErr w:type="gramEnd"/>
      <w:r w:rsidRPr="009D3151">
        <w:rPr>
          <w:rFonts w:ascii="Arial" w:hAnsi="Arial" w:cs="Arial"/>
        </w:rPr>
        <w:t xml:space="preserve"> show the way of salva</w:t>
      </w:r>
      <w:r w:rsidR="00091D96" w:rsidRPr="009D3151">
        <w:rPr>
          <w:rFonts w:ascii="Arial" w:hAnsi="Arial" w:cs="Arial"/>
        </w:rPr>
        <w:t>tion to those wh</w:t>
      </w:r>
      <w:r w:rsidRPr="009D3151">
        <w:rPr>
          <w:rFonts w:ascii="Arial" w:hAnsi="Arial" w:cs="Arial"/>
        </w:rPr>
        <w:t>o had died before his advent."</w:t>
      </w:r>
      <w:r w:rsidRPr="009D3151">
        <w:rPr>
          <w:rStyle w:val="FootnoteReference"/>
          <w:rFonts w:ascii="Arial" w:hAnsi="Arial" w:cs="Arial"/>
        </w:rPr>
        <w:footnoteReference w:id="151"/>
      </w:r>
    </w:p>
    <w:p w14:paraId="0D68C9E5" w14:textId="77777777" w:rsidR="00091D96" w:rsidRPr="009D3151" w:rsidRDefault="00091D96" w:rsidP="0077208A">
      <w:pPr>
        <w:pStyle w:val="Heading2"/>
        <w:rPr>
          <w:rFonts w:ascii="Arial" w:hAnsi="Arial" w:cs="Arial"/>
        </w:rPr>
      </w:pPr>
      <w:bookmarkStart w:id="46" w:name="_Toc134373952"/>
      <w:r w:rsidRPr="009D3151">
        <w:rPr>
          <w:rFonts w:ascii="Arial" w:hAnsi="Arial" w:cs="Arial"/>
        </w:rPr>
        <w:t>Prayers for the Dead.</w:t>
      </w:r>
      <w:bookmarkEnd w:id="46"/>
      <w:r w:rsidRPr="009D3151">
        <w:rPr>
          <w:rFonts w:ascii="Arial" w:hAnsi="Arial" w:cs="Arial"/>
        </w:rPr>
        <w:t xml:space="preserve"> </w:t>
      </w:r>
    </w:p>
    <w:p w14:paraId="0D68C9E6" w14:textId="07F44630" w:rsidR="00091D96" w:rsidRPr="009D3151" w:rsidRDefault="00091D96" w:rsidP="0077208A">
      <w:pPr>
        <w:ind w:firstLine="720"/>
        <w:rPr>
          <w:rFonts w:ascii="Arial" w:hAnsi="Arial" w:cs="Arial"/>
        </w:rPr>
      </w:pPr>
      <w:r w:rsidRPr="009D3151">
        <w:rPr>
          <w:rFonts w:ascii="Arial" w:hAnsi="Arial" w:cs="Arial"/>
        </w:rPr>
        <w:t>It need not here be claimed that the doctrine that Christ literally preached to the dead in Ha</w:t>
      </w:r>
      <w:r w:rsidR="0077208A" w:rsidRPr="009D3151">
        <w:rPr>
          <w:rFonts w:ascii="Arial" w:hAnsi="Arial" w:cs="Arial"/>
        </w:rPr>
        <w:t xml:space="preserve">des </w:t>
      </w:r>
      <w:r w:rsidRPr="009D3151">
        <w:rPr>
          <w:rFonts w:ascii="Arial" w:hAnsi="Arial" w:cs="Arial"/>
        </w:rPr>
        <w:t>is true, or that su</w:t>
      </w:r>
      <w:r w:rsidR="0077208A" w:rsidRPr="009D3151">
        <w:rPr>
          <w:rFonts w:ascii="Arial" w:hAnsi="Arial" w:cs="Arial"/>
        </w:rPr>
        <w:t xml:space="preserve">ch is the teaching of </w:t>
      </w:r>
      <w:r w:rsidR="004E64CE" w:rsidRPr="009D3151">
        <w:rPr>
          <w:rFonts w:ascii="Arial" w:hAnsi="Arial" w:cs="Arial"/>
        </w:rPr>
        <w:t>1</w:t>
      </w:r>
      <w:r w:rsidR="0077208A" w:rsidRPr="009D3151">
        <w:rPr>
          <w:rFonts w:ascii="Arial" w:hAnsi="Arial" w:cs="Arial"/>
        </w:rPr>
        <w:t xml:space="preserve"> Pet. 3:</w:t>
      </w:r>
      <w:r w:rsidRPr="009D3151">
        <w:rPr>
          <w:rFonts w:ascii="Arial" w:hAnsi="Arial" w:cs="Arial"/>
        </w:rPr>
        <w:t>19 but it is perfectly appare</w:t>
      </w:r>
      <w:r w:rsidR="0077208A" w:rsidRPr="009D3151">
        <w:rPr>
          <w:rFonts w:ascii="Arial" w:hAnsi="Arial" w:cs="Arial"/>
        </w:rPr>
        <w:t>nt that if the primitive Chris</w:t>
      </w:r>
      <w:r w:rsidRPr="009D3151">
        <w:rPr>
          <w:rFonts w:ascii="Arial" w:hAnsi="Arial" w:cs="Arial"/>
        </w:rPr>
        <w:t xml:space="preserve">tians held to the </w:t>
      </w:r>
      <w:proofErr w:type="gramStart"/>
      <w:r w:rsidRPr="009D3151">
        <w:rPr>
          <w:rFonts w:ascii="Arial" w:hAnsi="Arial" w:cs="Arial"/>
        </w:rPr>
        <w:t>d</w:t>
      </w:r>
      <w:r w:rsidR="0077208A" w:rsidRPr="009D3151">
        <w:rPr>
          <w:rFonts w:ascii="Arial" w:hAnsi="Arial" w:cs="Arial"/>
        </w:rPr>
        <w:t>octrine</w:t>
      </w:r>
      <w:proofErr w:type="gramEnd"/>
      <w:r w:rsidR="0077208A" w:rsidRPr="009D3151">
        <w:rPr>
          <w:rFonts w:ascii="Arial" w:hAnsi="Arial" w:cs="Arial"/>
        </w:rPr>
        <w:t xml:space="preserve"> they could not have be</w:t>
      </w:r>
      <w:r w:rsidRPr="009D3151">
        <w:rPr>
          <w:rFonts w:ascii="Arial" w:hAnsi="Arial" w:cs="Arial"/>
        </w:rPr>
        <w:t xml:space="preserve">lieved that the condition </w:t>
      </w:r>
      <w:r w:rsidR="0077208A" w:rsidRPr="009D3151">
        <w:rPr>
          <w:rFonts w:ascii="Arial" w:hAnsi="Arial" w:cs="Arial"/>
        </w:rPr>
        <w:t xml:space="preserve">of the soul is fixed at death. </w:t>
      </w:r>
      <w:r w:rsidRPr="009D3151">
        <w:rPr>
          <w:rFonts w:ascii="Arial" w:hAnsi="Arial" w:cs="Arial"/>
        </w:rPr>
        <w:t>That is comparatively a m</w:t>
      </w:r>
      <w:r w:rsidR="0077208A" w:rsidRPr="009D3151">
        <w:rPr>
          <w:rFonts w:ascii="Arial" w:hAnsi="Arial" w:cs="Arial"/>
        </w:rPr>
        <w:t xml:space="preserve">odern doctrine. </w:t>
      </w:r>
    </w:p>
    <w:p w14:paraId="0D68C9E7" w14:textId="40982E13" w:rsidR="00091D96" w:rsidRPr="009D3151" w:rsidRDefault="00091D96" w:rsidP="0077208A">
      <w:pPr>
        <w:ind w:firstLine="720"/>
        <w:rPr>
          <w:rFonts w:ascii="Arial" w:hAnsi="Arial" w:cs="Arial"/>
        </w:rPr>
      </w:pPr>
      <w:r w:rsidRPr="009D3151">
        <w:rPr>
          <w:rFonts w:ascii="Arial" w:hAnsi="Arial" w:cs="Arial"/>
        </w:rPr>
        <w:t>There can be no doubt that the Catholic doctrine of purgatory is a corrupt</w:t>
      </w:r>
      <w:r w:rsidR="0077208A" w:rsidRPr="009D3151">
        <w:rPr>
          <w:rFonts w:ascii="Arial" w:hAnsi="Arial" w:cs="Arial"/>
        </w:rPr>
        <w:t xml:space="preserve">ion of the Scriptural doctrine </w:t>
      </w:r>
      <w:r w:rsidRPr="009D3151">
        <w:rPr>
          <w:rFonts w:ascii="Arial" w:hAnsi="Arial" w:cs="Arial"/>
        </w:rPr>
        <w:t>of the disciplinary chara</w:t>
      </w:r>
      <w:r w:rsidR="0077208A" w:rsidRPr="009D3151">
        <w:rPr>
          <w:rFonts w:ascii="Arial" w:hAnsi="Arial" w:cs="Arial"/>
        </w:rPr>
        <w:t xml:space="preserve">cter of all God's punishments. </w:t>
      </w:r>
      <w:r w:rsidRPr="009D3151">
        <w:rPr>
          <w:rFonts w:ascii="Arial" w:hAnsi="Arial" w:cs="Arial"/>
        </w:rPr>
        <w:t>Purgatory was never hear</w:t>
      </w:r>
      <w:r w:rsidR="0077208A" w:rsidRPr="009D3151">
        <w:rPr>
          <w:rFonts w:ascii="Arial" w:hAnsi="Arial" w:cs="Arial"/>
        </w:rPr>
        <w:t>d of in the earlier centuries.</w:t>
      </w:r>
      <w:r w:rsidR="0077208A" w:rsidRPr="009D3151">
        <w:rPr>
          <w:rStyle w:val="FootnoteReference"/>
          <w:rFonts w:ascii="Arial" w:hAnsi="Arial" w:cs="Arial"/>
        </w:rPr>
        <w:footnoteReference w:id="152"/>
      </w:r>
      <w:r w:rsidR="0077208A" w:rsidRPr="009D3151">
        <w:rPr>
          <w:rFonts w:ascii="Arial" w:hAnsi="Arial" w:cs="Arial"/>
        </w:rPr>
        <w:t xml:space="preserve"> </w:t>
      </w:r>
      <w:r w:rsidRPr="009D3151">
        <w:rPr>
          <w:rFonts w:ascii="Arial" w:hAnsi="Arial" w:cs="Arial"/>
        </w:rPr>
        <w:t>It is first fully sta</w:t>
      </w:r>
      <w:r w:rsidR="0077208A" w:rsidRPr="009D3151">
        <w:rPr>
          <w:rFonts w:ascii="Arial" w:hAnsi="Arial" w:cs="Arial"/>
        </w:rPr>
        <w:t xml:space="preserve">ted by Pope </w:t>
      </w:r>
      <w:r w:rsidR="0077208A" w:rsidRPr="009D3151">
        <w:rPr>
          <w:rFonts w:ascii="Arial" w:hAnsi="Arial" w:cs="Arial"/>
          <w:b/>
          <w:bCs/>
        </w:rPr>
        <w:t>Gregory the First</w:t>
      </w:r>
      <w:r w:rsidR="0077208A" w:rsidRPr="009D3151">
        <w:rPr>
          <w:rFonts w:ascii="Arial" w:hAnsi="Arial" w:cs="Arial"/>
        </w:rPr>
        <w:t xml:space="preserve">, </w:t>
      </w:r>
      <w:r w:rsidRPr="009D3151">
        <w:rPr>
          <w:rFonts w:ascii="Arial" w:hAnsi="Arial" w:cs="Arial"/>
        </w:rPr>
        <w:t>"its inventor," at t</w:t>
      </w:r>
      <w:r w:rsidR="0077208A" w:rsidRPr="009D3151">
        <w:rPr>
          <w:rFonts w:ascii="Arial" w:hAnsi="Arial" w:cs="Arial"/>
        </w:rPr>
        <w:t>he close of the Sixth Century. “</w:t>
      </w:r>
      <w:r w:rsidRPr="009D3151">
        <w:rPr>
          <w:rFonts w:ascii="Arial" w:hAnsi="Arial" w:cs="Arial"/>
        </w:rPr>
        <w:t>For some light faults</w:t>
      </w:r>
      <w:r w:rsidR="0077208A" w:rsidRPr="009D3151">
        <w:rPr>
          <w:rFonts w:ascii="Arial" w:hAnsi="Arial" w:cs="Arial"/>
        </w:rPr>
        <w:t xml:space="preserve"> we must believe that there is </w:t>
      </w:r>
      <w:r w:rsidRPr="009D3151">
        <w:rPr>
          <w:rFonts w:ascii="Arial" w:hAnsi="Arial" w:cs="Arial"/>
        </w:rPr>
        <w:t>before</w:t>
      </w:r>
      <w:r w:rsidR="0077208A" w:rsidRPr="009D3151">
        <w:rPr>
          <w:rFonts w:ascii="Arial" w:hAnsi="Arial" w:cs="Arial"/>
        </w:rPr>
        <w:t xml:space="preserve"> judgment a purgatorial fire.” </w:t>
      </w:r>
      <w:r w:rsidRPr="009D3151">
        <w:rPr>
          <w:rFonts w:ascii="Arial" w:hAnsi="Arial" w:cs="Arial"/>
        </w:rPr>
        <w:t>Th</w:t>
      </w:r>
      <w:r w:rsidR="0077208A" w:rsidRPr="009D3151">
        <w:rPr>
          <w:rFonts w:ascii="Arial" w:hAnsi="Arial" w:cs="Arial"/>
        </w:rPr>
        <w:t xml:space="preserve">is theory is </w:t>
      </w:r>
      <w:r w:rsidRPr="009D3151">
        <w:rPr>
          <w:rFonts w:ascii="Arial" w:hAnsi="Arial" w:cs="Arial"/>
        </w:rPr>
        <w:t xml:space="preserve">a perversion of the idea </w:t>
      </w:r>
      <w:r w:rsidR="0077208A" w:rsidRPr="009D3151">
        <w:rPr>
          <w:rFonts w:ascii="Arial" w:hAnsi="Arial" w:cs="Arial"/>
        </w:rPr>
        <w:t xml:space="preserve">held anciently, that all God's </w:t>
      </w:r>
      <w:r w:rsidRPr="009D3151">
        <w:rPr>
          <w:rFonts w:ascii="Arial" w:hAnsi="Arial" w:cs="Arial"/>
        </w:rPr>
        <w:t>punishments are pu</w:t>
      </w:r>
      <w:r w:rsidR="0077208A" w:rsidRPr="009D3151">
        <w:rPr>
          <w:rFonts w:ascii="Arial" w:hAnsi="Arial" w:cs="Arial"/>
        </w:rPr>
        <w:t>rgative; what the Catholic re</w:t>
      </w:r>
      <w:r w:rsidRPr="009D3151">
        <w:rPr>
          <w:rFonts w:ascii="Arial" w:hAnsi="Arial" w:cs="Arial"/>
        </w:rPr>
        <w:t>gards as true of the erro</w:t>
      </w:r>
      <w:r w:rsidR="0077208A" w:rsidRPr="009D3151">
        <w:rPr>
          <w:rFonts w:ascii="Arial" w:hAnsi="Arial" w:cs="Arial"/>
        </w:rPr>
        <w:t xml:space="preserve">rs of the good is just as true </w:t>
      </w:r>
      <w:r w:rsidRPr="009D3151">
        <w:rPr>
          <w:rFonts w:ascii="Arial" w:hAnsi="Arial" w:cs="Arial"/>
        </w:rPr>
        <w:t>of the sins of the wor</w:t>
      </w:r>
      <w:r w:rsidR="0077208A" w:rsidRPr="009D3151">
        <w:rPr>
          <w:rFonts w:ascii="Arial" w:hAnsi="Arial" w:cs="Arial"/>
        </w:rPr>
        <w:t xml:space="preserve">st, — indeed, of all. The word </w:t>
      </w:r>
      <w:r w:rsidRPr="009D3151">
        <w:rPr>
          <w:rFonts w:ascii="Arial" w:hAnsi="Arial" w:cs="Arial"/>
        </w:rPr>
        <w:t>rendered punishment in M</w:t>
      </w:r>
      <w:r w:rsidR="0077208A" w:rsidRPr="009D3151">
        <w:rPr>
          <w:rFonts w:ascii="Arial" w:hAnsi="Arial" w:cs="Arial"/>
        </w:rPr>
        <w:t>att</w:t>
      </w:r>
      <w:r w:rsidR="004E64CE" w:rsidRPr="009D3151">
        <w:rPr>
          <w:rFonts w:ascii="Arial" w:hAnsi="Arial" w:cs="Arial"/>
        </w:rPr>
        <w:t>hew</w:t>
      </w:r>
      <w:r w:rsidR="0077208A" w:rsidRPr="009D3151">
        <w:rPr>
          <w:rFonts w:ascii="Arial" w:hAnsi="Arial" w:cs="Arial"/>
        </w:rPr>
        <w:t xml:space="preserve"> 25:46, (</w:t>
      </w:r>
      <w:proofErr w:type="spellStart"/>
      <w:r w:rsidRPr="009D3151">
        <w:rPr>
          <w:rFonts w:ascii="Arial" w:hAnsi="Arial" w:cs="Arial"/>
          <w:i/>
        </w:rPr>
        <w:t>kolasin</w:t>
      </w:r>
      <w:proofErr w:type="spellEnd"/>
      <w:r w:rsidR="0077208A" w:rsidRPr="009D3151">
        <w:rPr>
          <w:rFonts w:ascii="Arial" w:hAnsi="Arial" w:cs="Arial"/>
        </w:rPr>
        <w:t xml:space="preserve">) implies all this. </w:t>
      </w:r>
    </w:p>
    <w:p w14:paraId="292C6825" w14:textId="399E2310" w:rsidR="003A369B" w:rsidRPr="009D3151" w:rsidRDefault="003A369B" w:rsidP="003A369B">
      <w:pPr>
        <w:pStyle w:val="Heading2"/>
        <w:rPr>
          <w:rFonts w:ascii="Arial" w:hAnsi="Arial" w:cs="Arial"/>
        </w:rPr>
      </w:pPr>
      <w:bookmarkStart w:id="47" w:name="_Toc134373953"/>
      <w:r w:rsidRPr="009D3151">
        <w:rPr>
          <w:rFonts w:ascii="Arial" w:hAnsi="Arial" w:cs="Arial"/>
        </w:rPr>
        <w:t>Condition of the Dead not Final.</w:t>
      </w:r>
      <w:bookmarkEnd w:id="47"/>
    </w:p>
    <w:p w14:paraId="0D68C9E8" w14:textId="77777777" w:rsidR="00091D96" w:rsidRPr="009D3151" w:rsidRDefault="00091D96" w:rsidP="0077208A">
      <w:pPr>
        <w:ind w:firstLine="720"/>
        <w:rPr>
          <w:rFonts w:ascii="Arial" w:hAnsi="Arial" w:cs="Arial"/>
        </w:rPr>
      </w:pPr>
      <w:r w:rsidRPr="009D3151">
        <w:rPr>
          <w:rFonts w:ascii="Arial" w:hAnsi="Arial" w:cs="Arial"/>
        </w:rPr>
        <w:t xml:space="preserve">That the condition of the dead was not regarded </w:t>
      </w:r>
      <w:r w:rsidR="0077208A" w:rsidRPr="009D3151">
        <w:rPr>
          <w:rFonts w:ascii="Arial" w:hAnsi="Arial" w:cs="Arial"/>
        </w:rPr>
        <w:t>as in</w:t>
      </w:r>
      <w:r w:rsidRPr="009D3151">
        <w:rPr>
          <w:rFonts w:ascii="Arial" w:hAnsi="Arial" w:cs="Arial"/>
        </w:rPr>
        <w:t>alterably fixed</w:t>
      </w:r>
      <w:r w:rsidR="0077208A" w:rsidRPr="009D3151">
        <w:rPr>
          <w:rFonts w:ascii="Arial" w:hAnsi="Arial" w:cs="Arial"/>
        </w:rPr>
        <w:t xml:space="preserve"> is evident from the fact that </w:t>
      </w:r>
      <w:r w:rsidRPr="009D3151">
        <w:rPr>
          <w:rFonts w:ascii="Arial" w:hAnsi="Arial" w:cs="Arial"/>
        </w:rPr>
        <w:t>praye</w:t>
      </w:r>
      <w:r w:rsidR="0077208A" w:rsidRPr="009D3151">
        <w:rPr>
          <w:rFonts w:ascii="Arial" w:hAnsi="Arial" w:cs="Arial"/>
        </w:rPr>
        <w:t xml:space="preserve">rs for the dead were customary </w:t>
      </w:r>
      <w:r w:rsidRPr="009D3151">
        <w:rPr>
          <w:rFonts w:ascii="Arial" w:hAnsi="Arial" w:cs="Arial"/>
        </w:rPr>
        <w:t>ancien</w:t>
      </w:r>
      <w:r w:rsidR="0077208A" w:rsidRPr="009D3151">
        <w:rPr>
          <w:rFonts w:ascii="Arial" w:hAnsi="Arial" w:cs="Arial"/>
        </w:rPr>
        <w:t xml:space="preserve">tly, and that, too, before the </w:t>
      </w:r>
      <w:r w:rsidRPr="009D3151">
        <w:rPr>
          <w:rFonts w:ascii="Arial" w:hAnsi="Arial" w:cs="Arial"/>
        </w:rPr>
        <w:t>doctrin</w:t>
      </w:r>
      <w:r w:rsidR="0077208A" w:rsidRPr="009D3151">
        <w:rPr>
          <w:rFonts w:ascii="Arial" w:hAnsi="Arial" w:cs="Arial"/>
        </w:rPr>
        <w:t xml:space="preserve">e of purgatory was formulated. </w:t>
      </w:r>
      <w:r w:rsidRPr="009D3151">
        <w:rPr>
          <w:rFonts w:ascii="Arial" w:hAnsi="Arial" w:cs="Arial"/>
        </w:rPr>
        <w:t>The l</w:t>
      </w:r>
      <w:r w:rsidR="0077208A" w:rsidRPr="009D3151">
        <w:rPr>
          <w:rFonts w:ascii="Arial" w:hAnsi="Arial" w:cs="Arial"/>
        </w:rPr>
        <w:t xml:space="preserve">iving believed — and so should </w:t>
      </w:r>
      <w:r w:rsidRPr="009D3151">
        <w:rPr>
          <w:rFonts w:ascii="Arial" w:hAnsi="Arial" w:cs="Arial"/>
        </w:rPr>
        <w:t>we believe — that the</w:t>
      </w:r>
      <w:r w:rsidR="0077208A" w:rsidRPr="009D3151">
        <w:rPr>
          <w:rFonts w:ascii="Arial" w:hAnsi="Arial" w:cs="Arial"/>
        </w:rPr>
        <w:t xml:space="preserve"> dead have migrated to another </w:t>
      </w:r>
      <w:r w:rsidRPr="009D3151">
        <w:rPr>
          <w:rFonts w:ascii="Arial" w:hAnsi="Arial" w:cs="Arial"/>
        </w:rPr>
        <w:t>country, where the good</w:t>
      </w:r>
      <w:r w:rsidR="0077208A" w:rsidRPr="009D3151">
        <w:rPr>
          <w:rFonts w:ascii="Arial" w:hAnsi="Arial" w:cs="Arial"/>
        </w:rPr>
        <w:t xml:space="preserve"> offices of survivors on earth </w:t>
      </w:r>
      <w:r w:rsidRPr="009D3151">
        <w:rPr>
          <w:rFonts w:ascii="Arial" w:hAnsi="Arial" w:cs="Arial"/>
        </w:rPr>
        <w:t>avail. Perpetua begge</w:t>
      </w:r>
      <w:r w:rsidR="0077208A" w:rsidRPr="009D3151">
        <w:rPr>
          <w:rFonts w:ascii="Arial" w:hAnsi="Arial" w:cs="Arial"/>
        </w:rPr>
        <w:t xml:space="preserve">d for the help of her brother, </w:t>
      </w:r>
      <w:r w:rsidRPr="009D3151">
        <w:rPr>
          <w:rFonts w:ascii="Arial" w:hAnsi="Arial" w:cs="Arial"/>
        </w:rPr>
        <w:t>child of a Pagan fa</w:t>
      </w:r>
      <w:r w:rsidR="0077208A" w:rsidRPr="009D3151">
        <w:rPr>
          <w:rFonts w:ascii="Arial" w:hAnsi="Arial" w:cs="Arial"/>
        </w:rPr>
        <w:t xml:space="preserve">ther, who had died unbaptized. </w:t>
      </w:r>
      <w:r w:rsidRPr="009D3151">
        <w:rPr>
          <w:rFonts w:ascii="Arial" w:hAnsi="Arial" w:cs="Arial"/>
        </w:rPr>
        <w:t xml:space="preserve">In </w:t>
      </w:r>
      <w:r w:rsidRPr="009D3151">
        <w:rPr>
          <w:rFonts w:ascii="Arial" w:hAnsi="Arial" w:cs="Arial"/>
        </w:rPr>
        <w:lastRenderedPageBreak/>
        <w:t>Tertullian the w</w:t>
      </w:r>
      <w:r w:rsidR="0077208A" w:rsidRPr="009D3151">
        <w:rPr>
          <w:rFonts w:ascii="Arial" w:hAnsi="Arial" w:cs="Arial"/>
        </w:rPr>
        <w:t xml:space="preserve">idow prays for the soul of her </w:t>
      </w:r>
      <w:r w:rsidRPr="009D3151">
        <w:rPr>
          <w:rFonts w:ascii="Arial" w:hAnsi="Arial" w:cs="Arial"/>
        </w:rPr>
        <w:t xml:space="preserve">departed husband. </w:t>
      </w:r>
      <w:r w:rsidR="0077208A" w:rsidRPr="009D3151">
        <w:rPr>
          <w:rFonts w:ascii="Arial" w:hAnsi="Arial" w:cs="Arial"/>
        </w:rPr>
        <w:t>Repentance by the dead is con</w:t>
      </w:r>
      <w:r w:rsidRPr="009D3151">
        <w:rPr>
          <w:rFonts w:ascii="Arial" w:hAnsi="Arial" w:cs="Arial"/>
        </w:rPr>
        <w:t xml:space="preserve">ceded by Clement, </w:t>
      </w:r>
      <w:r w:rsidR="0077208A" w:rsidRPr="009D3151">
        <w:rPr>
          <w:rFonts w:ascii="Arial" w:hAnsi="Arial" w:cs="Arial"/>
        </w:rPr>
        <w:t xml:space="preserve">and the prayers of the good on earth help them. </w:t>
      </w:r>
    </w:p>
    <w:p w14:paraId="34860736" w14:textId="77777777" w:rsidR="004E64CE" w:rsidRPr="009D3151" w:rsidRDefault="00091D96" w:rsidP="0077208A">
      <w:pPr>
        <w:ind w:firstLine="720"/>
        <w:rPr>
          <w:rFonts w:ascii="Arial" w:hAnsi="Arial" w:cs="Arial"/>
        </w:rPr>
      </w:pPr>
      <w:r w:rsidRPr="009D3151">
        <w:rPr>
          <w:rFonts w:ascii="Arial" w:hAnsi="Arial" w:cs="Arial"/>
        </w:rPr>
        <w:t>The dogma of the purificatory character of future punishment did not d</w:t>
      </w:r>
      <w:r w:rsidR="0077208A" w:rsidRPr="009D3151">
        <w:rPr>
          <w:rFonts w:ascii="Arial" w:hAnsi="Arial" w:cs="Arial"/>
        </w:rPr>
        <w:t xml:space="preserve">egenerate into the doctrine of </w:t>
      </w:r>
      <w:r w:rsidRPr="009D3151">
        <w:rPr>
          <w:rFonts w:ascii="Arial" w:hAnsi="Arial" w:cs="Arial"/>
        </w:rPr>
        <w:t>punishment for believe</w:t>
      </w:r>
      <w:r w:rsidR="0077208A" w:rsidRPr="009D3151">
        <w:rPr>
          <w:rFonts w:ascii="Arial" w:hAnsi="Arial" w:cs="Arial"/>
        </w:rPr>
        <w:t>rs only, until the Fourth Cen</w:t>
      </w:r>
      <w:r w:rsidRPr="009D3151">
        <w:rPr>
          <w:rFonts w:ascii="Arial" w:hAnsi="Arial" w:cs="Arial"/>
        </w:rPr>
        <w:t>tury; nor did that error</w:t>
      </w:r>
      <w:r w:rsidR="0077208A" w:rsidRPr="009D3151">
        <w:rPr>
          <w:rFonts w:ascii="Arial" w:hAnsi="Arial" w:cs="Arial"/>
        </w:rPr>
        <w:t xml:space="preserve"> crystallize into the Catholic </w:t>
      </w:r>
      <w:r w:rsidRPr="009D3151">
        <w:rPr>
          <w:rFonts w:ascii="Arial" w:hAnsi="Arial" w:cs="Arial"/>
        </w:rPr>
        <w:t>purgatory unti</w:t>
      </w:r>
      <w:r w:rsidR="0077208A" w:rsidRPr="009D3151">
        <w:rPr>
          <w:rFonts w:ascii="Arial" w:hAnsi="Arial" w:cs="Arial"/>
        </w:rPr>
        <w:t xml:space="preserve">l later. </w:t>
      </w:r>
    </w:p>
    <w:p w14:paraId="0D68C9E9" w14:textId="267A150B" w:rsidR="00091D96" w:rsidRPr="009D3151" w:rsidRDefault="0077208A" w:rsidP="0077208A">
      <w:pPr>
        <w:ind w:firstLine="720"/>
        <w:rPr>
          <w:rFonts w:ascii="Arial" w:hAnsi="Arial" w:cs="Arial"/>
        </w:rPr>
      </w:pPr>
      <w:r w:rsidRPr="009D3151">
        <w:rPr>
          <w:rFonts w:ascii="Arial" w:hAnsi="Arial" w:cs="Arial"/>
        </w:rPr>
        <w:t>Hagenbach says: "Com</w:t>
      </w:r>
      <w:r w:rsidR="00091D96" w:rsidRPr="009D3151">
        <w:rPr>
          <w:rFonts w:ascii="Arial" w:hAnsi="Arial" w:cs="Arial"/>
        </w:rPr>
        <w:t>paring Gregory's doctr</w:t>
      </w:r>
      <w:r w:rsidRPr="009D3151">
        <w:rPr>
          <w:rFonts w:ascii="Arial" w:hAnsi="Arial" w:cs="Arial"/>
        </w:rPr>
        <w:t xml:space="preserve">ine with the earlier, and more </w:t>
      </w:r>
      <w:r w:rsidR="00091D96" w:rsidRPr="009D3151">
        <w:rPr>
          <w:rFonts w:ascii="Arial" w:hAnsi="Arial" w:cs="Arial"/>
        </w:rPr>
        <w:t>spiritual notions concerni</w:t>
      </w:r>
      <w:r w:rsidRPr="009D3151">
        <w:rPr>
          <w:rFonts w:ascii="Arial" w:hAnsi="Arial" w:cs="Arial"/>
        </w:rPr>
        <w:t>ng the efficacy of the purify</w:t>
      </w:r>
      <w:r w:rsidR="00091D96" w:rsidRPr="009D3151">
        <w:rPr>
          <w:rFonts w:ascii="Arial" w:hAnsi="Arial" w:cs="Arial"/>
        </w:rPr>
        <w:t>ing fire of the interm</w:t>
      </w:r>
      <w:r w:rsidRPr="009D3151">
        <w:rPr>
          <w:rFonts w:ascii="Arial" w:hAnsi="Arial" w:cs="Arial"/>
        </w:rPr>
        <w:t xml:space="preserve">ediate state, we may adopt the </w:t>
      </w:r>
      <w:r w:rsidR="00091D96" w:rsidRPr="009D3151">
        <w:rPr>
          <w:rFonts w:ascii="Arial" w:hAnsi="Arial" w:cs="Arial"/>
        </w:rPr>
        <w:t>statement of Schmidt that the belief in a l</w:t>
      </w:r>
      <w:r w:rsidRPr="009D3151">
        <w:rPr>
          <w:rFonts w:ascii="Arial" w:hAnsi="Arial" w:cs="Arial"/>
        </w:rPr>
        <w:t>asting de</w:t>
      </w:r>
      <w:r w:rsidR="00091D96" w:rsidRPr="009D3151">
        <w:rPr>
          <w:rFonts w:ascii="Arial" w:hAnsi="Arial" w:cs="Arial"/>
        </w:rPr>
        <w:t>sire of perfection, whi</w:t>
      </w:r>
      <w:r w:rsidRPr="009D3151">
        <w:rPr>
          <w:rFonts w:ascii="Arial" w:hAnsi="Arial" w:cs="Arial"/>
        </w:rPr>
        <w:t xml:space="preserve">ch death itself cannot quench, </w:t>
      </w:r>
      <w:r w:rsidR="00091D96" w:rsidRPr="009D3151">
        <w:rPr>
          <w:rFonts w:ascii="Arial" w:hAnsi="Arial" w:cs="Arial"/>
        </w:rPr>
        <w:t xml:space="preserve">degenerated into a belief in purgatory." </w:t>
      </w:r>
    </w:p>
    <w:p w14:paraId="74FADC4A" w14:textId="77777777" w:rsidR="004E64CE" w:rsidRPr="009D3151" w:rsidRDefault="0077208A" w:rsidP="0077208A">
      <w:pPr>
        <w:ind w:firstLine="720"/>
        <w:rPr>
          <w:rFonts w:ascii="Arial" w:hAnsi="Arial" w:cs="Arial"/>
        </w:rPr>
      </w:pPr>
      <w:r w:rsidRPr="009D3151">
        <w:rPr>
          <w:rFonts w:ascii="Arial" w:hAnsi="Arial" w:cs="Arial"/>
        </w:rPr>
        <w:t>Plumptre</w:t>
      </w:r>
      <w:r w:rsidRPr="009D3151">
        <w:rPr>
          <w:rStyle w:val="FootnoteReference"/>
          <w:rFonts w:ascii="Arial" w:hAnsi="Arial" w:cs="Arial"/>
        </w:rPr>
        <w:footnoteReference w:id="153"/>
      </w:r>
      <w:r w:rsidRPr="009D3151">
        <w:rPr>
          <w:rFonts w:ascii="Arial" w:hAnsi="Arial" w:cs="Arial"/>
        </w:rPr>
        <w:t xml:space="preserve"> </w:t>
      </w:r>
      <w:r w:rsidR="00091D96" w:rsidRPr="009D3151">
        <w:rPr>
          <w:rFonts w:ascii="Arial" w:hAnsi="Arial" w:cs="Arial"/>
        </w:rPr>
        <w:t>has a valuable state</w:t>
      </w:r>
      <w:r w:rsidRPr="009D3151">
        <w:rPr>
          <w:rFonts w:ascii="Arial" w:hAnsi="Arial" w:cs="Arial"/>
        </w:rPr>
        <w:t xml:space="preserve">ment: "In every form; from the </w:t>
      </w:r>
      <w:r w:rsidR="00091D96" w:rsidRPr="009D3151">
        <w:rPr>
          <w:rFonts w:ascii="Arial" w:hAnsi="Arial" w:cs="Arial"/>
        </w:rPr>
        <w:t>solemn liturgies which embodied the belief of h</w:t>
      </w:r>
      <w:r w:rsidRPr="009D3151">
        <w:rPr>
          <w:rFonts w:ascii="Arial" w:hAnsi="Arial" w:cs="Arial"/>
        </w:rPr>
        <w:t xml:space="preserve">er </w:t>
      </w:r>
      <w:r w:rsidR="00091D96" w:rsidRPr="009D3151">
        <w:rPr>
          <w:rFonts w:ascii="Arial" w:hAnsi="Arial" w:cs="Arial"/>
        </w:rPr>
        <w:t>profoundest thinkers</w:t>
      </w:r>
      <w:r w:rsidRPr="009D3151">
        <w:rPr>
          <w:rFonts w:ascii="Arial" w:hAnsi="Arial" w:cs="Arial"/>
        </w:rPr>
        <w:t xml:space="preserve"> and truest worshipers, to the </w:t>
      </w:r>
      <w:r w:rsidR="00091D96" w:rsidRPr="009D3151">
        <w:rPr>
          <w:rFonts w:ascii="Arial" w:hAnsi="Arial" w:cs="Arial"/>
        </w:rPr>
        <w:t>simple words of h</w:t>
      </w:r>
      <w:r w:rsidRPr="009D3151">
        <w:rPr>
          <w:rFonts w:ascii="Arial" w:hAnsi="Arial" w:cs="Arial"/>
        </w:rPr>
        <w:t xml:space="preserve">ope and love which were traced </w:t>
      </w:r>
      <w:r w:rsidR="00091D96" w:rsidRPr="009D3151">
        <w:rPr>
          <w:rFonts w:ascii="Arial" w:hAnsi="Arial" w:cs="Arial"/>
        </w:rPr>
        <w:t xml:space="preserve">over the graves of the </w:t>
      </w:r>
      <w:r w:rsidRPr="009D3151">
        <w:rPr>
          <w:rFonts w:ascii="Arial" w:hAnsi="Arial" w:cs="Arial"/>
        </w:rPr>
        <w:t xml:space="preserve">poor, her voice (the church of </w:t>
      </w:r>
      <w:r w:rsidR="00091D96" w:rsidRPr="009D3151">
        <w:rPr>
          <w:rFonts w:ascii="Arial" w:hAnsi="Arial" w:cs="Arial"/>
        </w:rPr>
        <w:t>the first ages) went up</w:t>
      </w:r>
      <w:r w:rsidRPr="009D3151">
        <w:rPr>
          <w:rFonts w:ascii="Arial" w:hAnsi="Arial" w:cs="Arial"/>
        </w:rPr>
        <w:t xml:space="preserve"> without a doubt or misgiving, </w:t>
      </w:r>
      <w:r w:rsidR="00091D96" w:rsidRPr="009D3151">
        <w:rPr>
          <w:rFonts w:ascii="Arial" w:hAnsi="Arial" w:cs="Arial"/>
        </w:rPr>
        <w:t>in prayers for the souls of the departed;</w:t>
      </w:r>
      <w:r w:rsidRPr="009D3151">
        <w:rPr>
          <w:rFonts w:ascii="Arial" w:hAnsi="Arial" w:cs="Arial"/>
        </w:rPr>
        <w:t xml:space="preserve">" showing </w:t>
      </w:r>
      <w:r w:rsidR="00091D96" w:rsidRPr="009D3151">
        <w:rPr>
          <w:rFonts w:ascii="Arial" w:hAnsi="Arial" w:cs="Arial"/>
        </w:rPr>
        <w:t>that they could not ha</w:t>
      </w:r>
      <w:r w:rsidRPr="009D3151">
        <w:rPr>
          <w:rFonts w:ascii="Arial" w:hAnsi="Arial" w:cs="Arial"/>
        </w:rPr>
        <w:t xml:space="preserve">ve regarded their condition as </w:t>
      </w:r>
      <w:r w:rsidR="00091D96" w:rsidRPr="009D3151">
        <w:rPr>
          <w:rFonts w:ascii="Arial" w:hAnsi="Arial" w:cs="Arial"/>
        </w:rPr>
        <w:t>unalterably fixed a</w:t>
      </w:r>
      <w:r w:rsidRPr="009D3151">
        <w:rPr>
          <w:rFonts w:ascii="Arial" w:hAnsi="Arial" w:cs="Arial"/>
        </w:rPr>
        <w:t xml:space="preserve">t death. </w:t>
      </w:r>
    </w:p>
    <w:p w14:paraId="0D68C9EA" w14:textId="14CF6FA5" w:rsidR="00091D96" w:rsidRPr="009D3151" w:rsidRDefault="0077208A" w:rsidP="0077208A">
      <w:pPr>
        <w:ind w:firstLine="720"/>
        <w:rPr>
          <w:rFonts w:ascii="Arial" w:hAnsi="Arial" w:cs="Arial"/>
        </w:rPr>
      </w:pPr>
      <w:r w:rsidRPr="009D3151">
        <w:rPr>
          <w:rFonts w:ascii="Arial" w:hAnsi="Arial" w:cs="Arial"/>
        </w:rPr>
        <w:t xml:space="preserve">Prof. Plumptre quotes </w:t>
      </w:r>
      <w:r w:rsidR="00091D96" w:rsidRPr="009D3151">
        <w:rPr>
          <w:rFonts w:ascii="Arial" w:hAnsi="Arial" w:cs="Arial"/>
        </w:rPr>
        <w:t xml:space="preserve">from Lee's </w:t>
      </w:r>
      <w:r w:rsidR="00091D96" w:rsidRPr="009D3151">
        <w:rPr>
          <w:rFonts w:ascii="Arial" w:hAnsi="Arial" w:cs="Arial"/>
          <w:i/>
        </w:rPr>
        <w:t>Christian</w:t>
      </w:r>
      <w:r w:rsidRPr="009D3151">
        <w:rPr>
          <w:rFonts w:ascii="Arial" w:hAnsi="Arial" w:cs="Arial"/>
          <w:i/>
        </w:rPr>
        <w:t xml:space="preserve"> Doctrine of Prayer for the De</w:t>
      </w:r>
      <w:r w:rsidR="009A321E" w:rsidRPr="009D3151">
        <w:rPr>
          <w:rFonts w:ascii="Arial" w:hAnsi="Arial" w:cs="Arial"/>
          <w:i/>
        </w:rPr>
        <w:t>parted</w:t>
      </w:r>
      <w:r w:rsidR="009A321E" w:rsidRPr="009D3151">
        <w:rPr>
          <w:rFonts w:ascii="Arial" w:hAnsi="Arial" w:cs="Arial"/>
        </w:rPr>
        <w:t>,</w:t>
      </w:r>
      <w:r w:rsidR="00091D96" w:rsidRPr="009D3151">
        <w:rPr>
          <w:rFonts w:ascii="Arial" w:hAnsi="Arial" w:cs="Arial"/>
        </w:rPr>
        <w:t xml:space="preserve"> to show the early </w:t>
      </w:r>
      <w:r w:rsidRPr="009D3151">
        <w:rPr>
          <w:rFonts w:ascii="Arial" w:hAnsi="Arial" w:cs="Arial"/>
        </w:rPr>
        <w:t>Christians' belief that inter</w:t>
      </w:r>
      <w:r w:rsidR="00091D96" w:rsidRPr="009D3151">
        <w:rPr>
          <w:rFonts w:ascii="Arial" w:hAnsi="Arial" w:cs="Arial"/>
        </w:rPr>
        <w:t>cessions for the dead would</w:t>
      </w:r>
      <w:r w:rsidRPr="009D3151">
        <w:rPr>
          <w:rFonts w:ascii="Arial" w:hAnsi="Arial" w:cs="Arial"/>
        </w:rPr>
        <w:t xml:space="preserve"> be of avail to them. </w:t>
      </w:r>
      <w:r w:rsidR="00091D96" w:rsidRPr="009D3151">
        <w:rPr>
          <w:rFonts w:ascii="Arial" w:hAnsi="Arial" w:cs="Arial"/>
        </w:rPr>
        <w:t>Even Augustine ac</w:t>
      </w:r>
      <w:r w:rsidRPr="009D3151">
        <w:rPr>
          <w:rFonts w:ascii="Arial" w:hAnsi="Arial" w:cs="Arial"/>
        </w:rPr>
        <w:t xml:space="preserve">cepted the doctrine. He prayed </w:t>
      </w:r>
      <w:r w:rsidR="00091D96" w:rsidRPr="009D3151">
        <w:rPr>
          <w:rFonts w:ascii="Arial" w:hAnsi="Arial" w:cs="Arial"/>
        </w:rPr>
        <w:t>after his mother's deat</w:t>
      </w:r>
      <w:r w:rsidRPr="009D3151">
        <w:rPr>
          <w:rFonts w:ascii="Arial" w:hAnsi="Arial" w:cs="Arial"/>
        </w:rPr>
        <w:t>h, that her sins might be for</w:t>
      </w:r>
      <w:r w:rsidR="00091D96" w:rsidRPr="009D3151">
        <w:rPr>
          <w:rFonts w:ascii="Arial" w:hAnsi="Arial" w:cs="Arial"/>
        </w:rPr>
        <w:t>given, and that his father might also receive pardon.</w:t>
      </w:r>
      <w:r w:rsidRPr="009D3151">
        <w:rPr>
          <w:rStyle w:val="FootnoteReference"/>
          <w:rFonts w:ascii="Arial" w:hAnsi="Arial" w:cs="Arial"/>
        </w:rPr>
        <w:footnoteReference w:id="154"/>
      </w:r>
      <w:r w:rsidRPr="009D3151">
        <w:rPr>
          <w:rFonts w:ascii="Arial" w:hAnsi="Arial" w:cs="Arial"/>
        </w:rPr>
        <w:t xml:space="preserve"> </w:t>
      </w:r>
    </w:p>
    <w:p w14:paraId="4CBECD18" w14:textId="77777777" w:rsidR="00B977A8" w:rsidRPr="009D3151" w:rsidRDefault="0077208A" w:rsidP="0077208A">
      <w:pPr>
        <w:ind w:firstLine="720"/>
        <w:rPr>
          <w:rFonts w:ascii="Arial" w:hAnsi="Arial" w:cs="Arial"/>
        </w:rPr>
      </w:pPr>
      <w:r w:rsidRPr="009D3151">
        <w:rPr>
          <w:rFonts w:ascii="Arial" w:hAnsi="Arial" w:cs="Arial"/>
        </w:rPr>
        <w:t>"</w:t>
      </w:r>
      <w:r w:rsidR="00091D96" w:rsidRPr="009D3151">
        <w:rPr>
          <w:rFonts w:ascii="Arial" w:hAnsi="Arial" w:cs="Arial"/>
        </w:rPr>
        <w:t>The Platonic doctrine of a separate state where the spirits of the depar</w:t>
      </w:r>
      <w:r w:rsidRPr="009D3151">
        <w:rPr>
          <w:rFonts w:ascii="Arial" w:hAnsi="Arial" w:cs="Arial"/>
        </w:rPr>
        <w:t xml:space="preserve">ted are purified, and on which </w:t>
      </w:r>
      <w:r w:rsidR="00091D96" w:rsidRPr="009D3151">
        <w:rPr>
          <w:rFonts w:ascii="Arial" w:hAnsi="Arial" w:cs="Arial"/>
        </w:rPr>
        <w:t xml:space="preserve">the later doctrine of </w:t>
      </w:r>
      <w:r w:rsidRPr="009D3151">
        <w:rPr>
          <w:rFonts w:ascii="Arial" w:hAnsi="Arial" w:cs="Arial"/>
        </w:rPr>
        <w:t>purgatory was founded, was ap</w:t>
      </w:r>
      <w:r w:rsidR="00091D96" w:rsidRPr="009D3151">
        <w:rPr>
          <w:rFonts w:ascii="Arial" w:hAnsi="Arial" w:cs="Arial"/>
        </w:rPr>
        <w:t>proved by all the expos</w:t>
      </w:r>
      <w:r w:rsidRPr="009D3151">
        <w:rPr>
          <w:rFonts w:ascii="Arial" w:hAnsi="Arial" w:cs="Arial"/>
        </w:rPr>
        <w:t xml:space="preserve">itors of Christianity who were </w:t>
      </w:r>
      <w:r w:rsidR="00091D96" w:rsidRPr="009D3151">
        <w:rPr>
          <w:rFonts w:ascii="Arial" w:hAnsi="Arial" w:cs="Arial"/>
        </w:rPr>
        <w:t>of the Alexandrian s</w:t>
      </w:r>
      <w:r w:rsidRPr="009D3151">
        <w:rPr>
          <w:rFonts w:ascii="Arial" w:hAnsi="Arial" w:cs="Arial"/>
        </w:rPr>
        <w:t>chool, as was the custom of per</w:t>
      </w:r>
      <w:r w:rsidR="00091D96" w:rsidRPr="009D3151">
        <w:rPr>
          <w:rFonts w:ascii="Arial" w:hAnsi="Arial" w:cs="Arial"/>
        </w:rPr>
        <w:t>forming religious ser</w:t>
      </w:r>
      <w:r w:rsidRPr="009D3151">
        <w:rPr>
          <w:rFonts w:ascii="Arial" w:hAnsi="Arial" w:cs="Arial"/>
        </w:rPr>
        <w:t xml:space="preserve">vices at the tombs of the dead." </w:t>
      </w:r>
    </w:p>
    <w:p w14:paraId="76AD9666" w14:textId="77777777" w:rsidR="00B977A8" w:rsidRPr="009D3151" w:rsidRDefault="00091D96" w:rsidP="0077208A">
      <w:pPr>
        <w:ind w:firstLine="720"/>
        <w:rPr>
          <w:rFonts w:ascii="Arial" w:hAnsi="Arial" w:cs="Arial"/>
        </w:rPr>
      </w:pPr>
      <w:proofErr w:type="spellStart"/>
      <w:r w:rsidRPr="009D3151">
        <w:rPr>
          <w:rFonts w:ascii="Arial" w:hAnsi="Arial" w:cs="Arial"/>
        </w:rPr>
        <w:t>Uhlhorn</w:t>
      </w:r>
      <w:proofErr w:type="spellEnd"/>
      <w:r w:rsidRPr="009D3151">
        <w:rPr>
          <w:rFonts w:ascii="Arial" w:hAnsi="Arial" w:cs="Arial"/>
        </w:rPr>
        <w:t xml:space="preserve"> gives si</w:t>
      </w:r>
      <w:r w:rsidR="0077208A" w:rsidRPr="009D3151">
        <w:rPr>
          <w:rFonts w:ascii="Arial" w:hAnsi="Arial" w:cs="Arial"/>
        </w:rPr>
        <w:t xml:space="preserve">milar testimony: "For deceased </w:t>
      </w:r>
      <w:r w:rsidRPr="009D3151">
        <w:rPr>
          <w:rFonts w:ascii="Arial" w:hAnsi="Arial" w:cs="Arial"/>
        </w:rPr>
        <w:t>persons their relative</w:t>
      </w:r>
      <w:r w:rsidR="0077208A" w:rsidRPr="009D3151">
        <w:rPr>
          <w:rFonts w:ascii="Arial" w:hAnsi="Arial" w:cs="Arial"/>
        </w:rPr>
        <w:t>s brought gifts on the anniver</w:t>
      </w:r>
      <w:r w:rsidRPr="009D3151">
        <w:rPr>
          <w:rFonts w:ascii="Arial" w:hAnsi="Arial" w:cs="Arial"/>
        </w:rPr>
        <w:t xml:space="preserve">sary of their death, a beautiful custom, which vividly exhibited the connection between the church above </w:t>
      </w:r>
      <w:r w:rsidR="0077208A" w:rsidRPr="009D3151">
        <w:rPr>
          <w:rFonts w:ascii="Arial" w:hAnsi="Arial" w:cs="Arial"/>
        </w:rPr>
        <w:t>and the church below.</w:t>
      </w:r>
      <w:r w:rsidRPr="009D3151">
        <w:rPr>
          <w:rFonts w:ascii="Arial" w:hAnsi="Arial" w:cs="Arial"/>
        </w:rPr>
        <w:t xml:space="preserve">" </w:t>
      </w:r>
    </w:p>
    <w:p w14:paraId="0D68C9EB" w14:textId="4ECF02DC" w:rsidR="00091D96" w:rsidRPr="009D3151" w:rsidRDefault="00091D96" w:rsidP="0077208A">
      <w:pPr>
        <w:ind w:firstLine="720"/>
        <w:rPr>
          <w:rFonts w:ascii="Arial" w:hAnsi="Arial" w:cs="Arial"/>
        </w:rPr>
      </w:pPr>
      <w:r w:rsidRPr="009D3151">
        <w:rPr>
          <w:rFonts w:ascii="Arial" w:hAnsi="Arial" w:cs="Arial"/>
        </w:rPr>
        <w:t xml:space="preserve">Origen's tenet of Catharsis or Purification was </w:t>
      </w:r>
      <w:r w:rsidR="0077208A" w:rsidRPr="009D3151">
        <w:rPr>
          <w:rFonts w:ascii="Arial" w:hAnsi="Arial" w:cs="Arial"/>
        </w:rPr>
        <w:t>absorbed by the growing belief in purgatory.</w:t>
      </w:r>
      <w:r w:rsidR="0077208A" w:rsidRPr="009D3151">
        <w:rPr>
          <w:rStyle w:val="FootnoteReference"/>
          <w:rFonts w:ascii="Arial" w:hAnsi="Arial" w:cs="Arial"/>
        </w:rPr>
        <w:footnoteReference w:id="155"/>
      </w:r>
      <w:r w:rsidR="0077208A" w:rsidRPr="009D3151">
        <w:rPr>
          <w:rFonts w:ascii="Arial" w:hAnsi="Arial" w:cs="Arial"/>
        </w:rPr>
        <w:t xml:space="preserve"> </w:t>
      </w:r>
    </w:p>
    <w:p w14:paraId="0D68C9EC" w14:textId="77777777" w:rsidR="00091D96" w:rsidRPr="009D3151" w:rsidRDefault="00091D96" w:rsidP="0077208A">
      <w:pPr>
        <w:pStyle w:val="Heading2"/>
        <w:rPr>
          <w:rFonts w:ascii="Arial" w:hAnsi="Arial" w:cs="Arial"/>
        </w:rPr>
      </w:pPr>
      <w:bookmarkStart w:id="48" w:name="_Toc134373954"/>
      <w:r w:rsidRPr="009D3151">
        <w:rPr>
          <w:rFonts w:ascii="Arial" w:hAnsi="Arial" w:cs="Arial"/>
        </w:rPr>
        <w:t>Important Thoughts.</w:t>
      </w:r>
      <w:bookmarkEnd w:id="48"/>
      <w:r w:rsidRPr="009D3151">
        <w:rPr>
          <w:rFonts w:ascii="Arial" w:hAnsi="Arial" w:cs="Arial"/>
        </w:rPr>
        <w:t xml:space="preserve"> </w:t>
      </w:r>
    </w:p>
    <w:p w14:paraId="64D1FC74" w14:textId="49EE454A" w:rsidR="00B977A8" w:rsidRPr="009D3151" w:rsidRDefault="0077208A" w:rsidP="00D90996">
      <w:pPr>
        <w:ind w:firstLine="720"/>
        <w:rPr>
          <w:rFonts w:ascii="Arial" w:hAnsi="Arial" w:cs="Arial"/>
        </w:rPr>
      </w:pPr>
      <w:r w:rsidRPr="009D3151">
        <w:rPr>
          <w:rFonts w:ascii="Arial" w:hAnsi="Arial" w:cs="Arial"/>
        </w:rPr>
        <w:t>Let the reader reflect</w:t>
      </w:r>
      <w:r w:rsidR="00502D45" w:rsidRPr="009D3151">
        <w:rPr>
          <w:rFonts w:ascii="Arial" w:hAnsi="Arial" w:cs="Arial"/>
        </w:rPr>
        <w:t>:</w:t>
      </w:r>
    </w:p>
    <w:p w14:paraId="2659342B" w14:textId="77777777" w:rsidR="00B977A8" w:rsidRPr="009D3151" w:rsidRDefault="0077208A" w:rsidP="00D90996">
      <w:pPr>
        <w:ind w:firstLine="720"/>
        <w:rPr>
          <w:rFonts w:ascii="Arial" w:hAnsi="Arial" w:cs="Arial"/>
        </w:rPr>
      </w:pPr>
      <w:r w:rsidRPr="009D3151">
        <w:rPr>
          <w:rFonts w:ascii="Arial" w:hAnsi="Arial" w:cs="Arial"/>
        </w:rPr>
        <w:t>(1</w:t>
      </w:r>
      <w:r w:rsidR="00091D96" w:rsidRPr="009D3151">
        <w:rPr>
          <w:rFonts w:ascii="Arial" w:hAnsi="Arial" w:cs="Arial"/>
        </w:rPr>
        <w:t>) that the Primitive Christians so distrusted the effect of the truth on the popular mind that th</w:t>
      </w:r>
      <w:r w:rsidRPr="009D3151">
        <w:rPr>
          <w:rFonts w:ascii="Arial" w:hAnsi="Arial" w:cs="Arial"/>
        </w:rPr>
        <w:t>ey withheld it, and only cher</w:t>
      </w:r>
      <w:r w:rsidR="00091D96" w:rsidRPr="009D3151">
        <w:rPr>
          <w:rFonts w:ascii="Arial" w:hAnsi="Arial" w:cs="Arial"/>
        </w:rPr>
        <w:t xml:space="preserve">ished it esoterically, and </w:t>
      </w:r>
      <w:r w:rsidRPr="009D3151">
        <w:rPr>
          <w:rFonts w:ascii="Arial" w:hAnsi="Arial" w:cs="Arial"/>
        </w:rPr>
        <w:t xml:space="preserve">held up terrors for effect, in </w:t>
      </w:r>
      <w:r w:rsidR="00091D96" w:rsidRPr="009D3151">
        <w:rPr>
          <w:rFonts w:ascii="Arial" w:hAnsi="Arial" w:cs="Arial"/>
        </w:rPr>
        <w:t xml:space="preserve">which they had no </w:t>
      </w:r>
      <w:proofErr w:type="gramStart"/>
      <w:r w:rsidR="00091D96" w:rsidRPr="009D3151">
        <w:rPr>
          <w:rFonts w:ascii="Arial" w:hAnsi="Arial" w:cs="Arial"/>
        </w:rPr>
        <w:t>f</w:t>
      </w:r>
      <w:r w:rsidRPr="009D3151">
        <w:rPr>
          <w:rFonts w:ascii="Arial" w:hAnsi="Arial" w:cs="Arial"/>
        </w:rPr>
        <w:t>aith;</w:t>
      </w:r>
      <w:proofErr w:type="gramEnd"/>
      <w:r w:rsidRPr="009D3151">
        <w:rPr>
          <w:rFonts w:ascii="Arial" w:hAnsi="Arial" w:cs="Arial"/>
        </w:rPr>
        <w:t xml:space="preserve"> </w:t>
      </w:r>
    </w:p>
    <w:p w14:paraId="0D72046D" w14:textId="77777777" w:rsidR="00B977A8" w:rsidRPr="009D3151" w:rsidRDefault="0077208A" w:rsidP="00D90996">
      <w:pPr>
        <w:ind w:firstLine="720"/>
        <w:rPr>
          <w:rFonts w:ascii="Arial" w:hAnsi="Arial" w:cs="Arial"/>
        </w:rPr>
      </w:pPr>
      <w:r w:rsidRPr="009D3151">
        <w:rPr>
          <w:rFonts w:ascii="Arial" w:hAnsi="Arial" w:cs="Arial"/>
        </w:rPr>
        <w:t xml:space="preserve">(2) that they prayed for </w:t>
      </w:r>
      <w:r w:rsidR="00091D96" w:rsidRPr="009D3151">
        <w:rPr>
          <w:rFonts w:ascii="Arial" w:hAnsi="Arial" w:cs="Arial"/>
        </w:rPr>
        <w:t>the wicked dead th</w:t>
      </w:r>
      <w:r w:rsidRPr="009D3151">
        <w:rPr>
          <w:rFonts w:ascii="Arial" w:hAnsi="Arial" w:cs="Arial"/>
        </w:rPr>
        <w:t xml:space="preserve">at they might be released from </w:t>
      </w:r>
      <w:proofErr w:type="gramStart"/>
      <w:r w:rsidR="00091D96" w:rsidRPr="009D3151">
        <w:rPr>
          <w:rFonts w:ascii="Arial" w:hAnsi="Arial" w:cs="Arial"/>
        </w:rPr>
        <w:t>suffering;</w:t>
      </w:r>
      <w:proofErr w:type="gramEnd"/>
      <w:r w:rsidR="00091D96" w:rsidRPr="009D3151">
        <w:rPr>
          <w:rFonts w:ascii="Arial" w:hAnsi="Arial" w:cs="Arial"/>
        </w:rPr>
        <w:t xml:space="preserve"> </w:t>
      </w:r>
    </w:p>
    <w:p w14:paraId="7ED4EC41" w14:textId="77777777" w:rsidR="00B977A8" w:rsidRPr="009D3151" w:rsidRDefault="00091D96" w:rsidP="00D90996">
      <w:pPr>
        <w:ind w:firstLine="720"/>
        <w:rPr>
          <w:rFonts w:ascii="Arial" w:hAnsi="Arial" w:cs="Arial"/>
        </w:rPr>
      </w:pPr>
      <w:r w:rsidRPr="009D3151">
        <w:rPr>
          <w:rFonts w:ascii="Arial" w:hAnsi="Arial" w:cs="Arial"/>
        </w:rPr>
        <w:t>(3) that they universally held t</w:t>
      </w:r>
      <w:r w:rsidR="0077208A" w:rsidRPr="009D3151">
        <w:rPr>
          <w:rFonts w:ascii="Arial" w:hAnsi="Arial" w:cs="Arial"/>
        </w:rPr>
        <w:t xml:space="preserve">hat Christ </w:t>
      </w:r>
      <w:r w:rsidRPr="009D3151">
        <w:rPr>
          <w:rFonts w:ascii="Arial" w:hAnsi="Arial" w:cs="Arial"/>
        </w:rPr>
        <w:t xml:space="preserve">preached the Gospel to </w:t>
      </w:r>
      <w:r w:rsidR="00D90996" w:rsidRPr="009D3151">
        <w:rPr>
          <w:rFonts w:ascii="Arial" w:hAnsi="Arial" w:cs="Arial"/>
        </w:rPr>
        <w:t xml:space="preserve">sinners in </w:t>
      </w:r>
      <w:proofErr w:type="gramStart"/>
      <w:r w:rsidR="00D90996" w:rsidRPr="009D3151">
        <w:rPr>
          <w:rFonts w:ascii="Arial" w:hAnsi="Arial" w:cs="Arial"/>
        </w:rPr>
        <w:t>Hades;</w:t>
      </w:r>
      <w:proofErr w:type="gramEnd"/>
      <w:r w:rsidR="00D90996" w:rsidRPr="009D3151">
        <w:rPr>
          <w:rFonts w:ascii="Arial" w:hAnsi="Arial" w:cs="Arial"/>
        </w:rPr>
        <w:t xml:space="preserve"> </w:t>
      </w:r>
    </w:p>
    <w:p w14:paraId="2FCEC2B0" w14:textId="77777777" w:rsidR="00B977A8" w:rsidRPr="009D3151" w:rsidRDefault="00D90996" w:rsidP="00D90996">
      <w:pPr>
        <w:ind w:firstLine="720"/>
        <w:rPr>
          <w:rFonts w:ascii="Arial" w:hAnsi="Arial" w:cs="Arial"/>
        </w:rPr>
      </w:pPr>
      <w:r w:rsidRPr="009D3151">
        <w:rPr>
          <w:rFonts w:ascii="Arial" w:hAnsi="Arial" w:cs="Arial"/>
        </w:rPr>
        <w:lastRenderedPageBreak/>
        <w:t xml:space="preserve">(4) that the </w:t>
      </w:r>
      <w:r w:rsidR="00091D96" w:rsidRPr="009D3151">
        <w:rPr>
          <w:rFonts w:ascii="Arial" w:hAnsi="Arial" w:cs="Arial"/>
        </w:rPr>
        <w:t>earliest creeds are entir</w:t>
      </w:r>
      <w:r w:rsidRPr="009D3151">
        <w:rPr>
          <w:rFonts w:ascii="Arial" w:hAnsi="Arial" w:cs="Arial"/>
        </w:rPr>
        <w:t xml:space="preserve">ely silent as to the idea that </w:t>
      </w:r>
      <w:r w:rsidR="00091D96" w:rsidRPr="009D3151">
        <w:rPr>
          <w:rFonts w:ascii="Arial" w:hAnsi="Arial" w:cs="Arial"/>
        </w:rPr>
        <w:t>the wicked dead wer</w:t>
      </w:r>
      <w:r w:rsidRPr="009D3151">
        <w:rPr>
          <w:rFonts w:ascii="Arial" w:hAnsi="Arial" w:cs="Arial"/>
        </w:rPr>
        <w:t xml:space="preserve">e in irretrievable and endless </w:t>
      </w:r>
      <w:proofErr w:type="gramStart"/>
      <w:r w:rsidR="00091D96" w:rsidRPr="009D3151">
        <w:rPr>
          <w:rFonts w:ascii="Arial" w:hAnsi="Arial" w:cs="Arial"/>
        </w:rPr>
        <w:t>torment;</w:t>
      </w:r>
      <w:proofErr w:type="gramEnd"/>
      <w:r w:rsidR="00091D96" w:rsidRPr="009D3151">
        <w:rPr>
          <w:rFonts w:ascii="Arial" w:hAnsi="Arial" w:cs="Arial"/>
        </w:rPr>
        <w:t xml:space="preserve"> </w:t>
      </w:r>
    </w:p>
    <w:p w14:paraId="36E9910B" w14:textId="77777777" w:rsidR="00B977A8" w:rsidRPr="009D3151" w:rsidRDefault="00091D96" w:rsidP="00D90996">
      <w:pPr>
        <w:ind w:firstLine="720"/>
        <w:rPr>
          <w:rFonts w:ascii="Arial" w:hAnsi="Arial" w:cs="Arial"/>
        </w:rPr>
      </w:pPr>
      <w:r w:rsidRPr="009D3151">
        <w:rPr>
          <w:rFonts w:ascii="Arial" w:hAnsi="Arial" w:cs="Arial"/>
        </w:rPr>
        <w:t xml:space="preserve">(5) that </w:t>
      </w:r>
      <w:r w:rsidR="00D90996" w:rsidRPr="009D3151">
        <w:rPr>
          <w:rFonts w:ascii="Arial" w:hAnsi="Arial" w:cs="Arial"/>
        </w:rPr>
        <w:t xml:space="preserve">the terms used by some who are </w:t>
      </w:r>
      <w:r w:rsidRPr="009D3151">
        <w:rPr>
          <w:rFonts w:ascii="Arial" w:hAnsi="Arial" w:cs="Arial"/>
        </w:rPr>
        <w:t>accused of teaching endless tor</w:t>
      </w:r>
      <w:r w:rsidR="00D90996" w:rsidRPr="009D3151">
        <w:rPr>
          <w:rFonts w:ascii="Arial" w:hAnsi="Arial" w:cs="Arial"/>
        </w:rPr>
        <w:t xml:space="preserve">ment were precisely </w:t>
      </w:r>
      <w:r w:rsidRPr="009D3151">
        <w:rPr>
          <w:rFonts w:ascii="Arial" w:hAnsi="Arial" w:cs="Arial"/>
        </w:rPr>
        <w:t>those employed by t</w:t>
      </w:r>
      <w:r w:rsidR="00D90996" w:rsidRPr="009D3151">
        <w:rPr>
          <w:rFonts w:ascii="Arial" w:hAnsi="Arial" w:cs="Arial"/>
        </w:rPr>
        <w:t xml:space="preserve">hose acknowledged to have been </w:t>
      </w:r>
      <w:proofErr w:type="gramStart"/>
      <w:r w:rsidR="00D90996" w:rsidRPr="009D3151">
        <w:rPr>
          <w:rFonts w:ascii="Arial" w:hAnsi="Arial" w:cs="Arial"/>
        </w:rPr>
        <w:t>Universalists</w:t>
      </w:r>
      <w:r w:rsidRPr="009D3151">
        <w:rPr>
          <w:rFonts w:ascii="Arial" w:hAnsi="Arial" w:cs="Arial"/>
        </w:rPr>
        <w:t>;</w:t>
      </w:r>
      <w:proofErr w:type="gramEnd"/>
      <w:r w:rsidRPr="009D3151">
        <w:rPr>
          <w:rFonts w:ascii="Arial" w:hAnsi="Arial" w:cs="Arial"/>
        </w:rPr>
        <w:t xml:space="preserve"> </w:t>
      </w:r>
    </w:p>
    <w:p w14:paraId="52F17CF5" w14:textId="77777777" w:rsidR="00B977A8" w:rsidRPr="009D3151" w:rsidRDefault="00091D96" w:rsidP="00D90996">
      <w:pPr>
        <w:ind w:firstLine="720"/>
        <w:rPr>
          <w:rFonts w:ascii="Arial" w:hAnsi="Arial" w:cs="Arial"/>
        </w:rPr>
      </w:pPr>
      <w:r w:rsidRPr="009D3151">
        <w:rPr>
          <w:rFonts w:ascii="Arial" w:hAnsi="Arial" w:cs="Arial"/>
        </w:rPr>
        <w:t>(6) that</w:t>
      </w:r>
      <w:r w:rsidR="00D90996" w:rsidRPr="009D3151">
        <w:rPr>
          <w:rFonts w:ascii="Arial" w:hAnsi="Arial" w:cs="Arial"/>
        </w:rPr>
        <w:t xml:space="preserve"> the first Christians were the </w:t>
      </w:r>
      <w:r w:rsidRPr="009D3151">
        <w:rPr>
          <w:rFonts w:ascii="Arial" w:hAnsi="Arial" w:cs="Arial"/>
        </w:rPr>
        <w:t>happiest of people and</w:t>
      </w:r>
      <w:r w:rsidR="00D90996" w:rsidRPr="009D3151">
        <w:rPr>
          <w:rFonts w:ascii="Arial" w:hAnsi="Arial" w:cs="Arial"/>
        </w:rPr>
        <w:t xml:space="preserve"> infused a wonderful cheerful</w:t>
      </w:r>
      <w:r w:rsidRPr="009D3151">
        <w:rPr>
          <w:rFonts w:ascii="Arial" w:hAnsi="Arial" w:cs="Arial"/>
        </w:rPr>
        <w:t>ness into a world of so</w:t>
      </w:r>
      <w:r w:rsidR="00D90996" w:rsidRPr="009D3151">
        <w:rPr>
          <w:rFonts w:ascii="Arial" w:hAnsi="Arial" w:cs="Arial"/>
        </w:rPr>
        <w:t xml:space="preserve">rrow and </w:t>
      </w:r>
      <w:proofErr w:type="gramStart"/>
      <w:r w:rsidR="00D90996" w:rsidRPr="009D3151">
        <w:rPr>
          <w:rFonts w:ascii="Arial" w:hAnsi="Arial" w:cs="Arial"/>
        </w:rPr>
        <w:t>gloom;</w:t>
      </w:r>
      <w:proofErr w:type="gramEnd"/>
      <w:r w:rsidR="00D90996" w:rsidRPr="009D3151">
        <w:rPr>
          <w:rFonts w:ascii="Arial" w:hAnsi="Arial" w:cs="Arial"/>
        </w:rPr>
        <w:t xml:space="preserve"> </w:t>
      </w:r>
    </w:p>
    <w:p w14:paraId="43673FA2" w14:textId="77777777" w:rsidR="00B977A8" w:rsidRPr="009D3151" w:rsidRDefault="00D90996" w:rsidP="00D90996">
      <w:pPr>
        <w:ind w:firstLine="720"/>
        <w:rPr>
          <w:rFonts w:ascii="Arial" w:hAnsi="Arial" w:cs="Arial"/>
        </w:rPr>
      </w:pPr>
      <w:r w:rsidRPr="009D3151">
        <w:rPr>
          <w:rFonts w:ascii="Arial" w:hAnsi="Arial" w:cs="Arial"/>
        </w:rPr>
        <w:t xml:space="preserve">(7) that there </w:t>
      </w:r>
      <w:r w:rsidR="00091D96" w:rsidRPr="009D3151">
        <w:rPr>
          <w:rFonts w:ascii="Arial" w:hAnsi="Arial" w:cs="Arial"/>
        </w:rPr>
        <w:t>is not a shade of dar</w:t>
      </w:r>
      <w:r w:rsidRPr="009D3151">
        <w:rPr>
          <w:rFonts w:ascii="Arial" w:hAnsi="Arial" w:cs="Arial"/>
        </w:rPr>
        <w:t xml:space="preserve">kness nor a note of despair in </w:t>
      </w:r>
      <w:r w:rsidR="00091D96" w:rsidRPr="009D3151">
        <w:rPr>
          <w:rFonts w:ascii="Arial" w:hAnsi="Arial" w:cs="Arial"/>
        </w:rPr>
        <w:t>any one of the thou</w:t>
      </w:r>
      <w:r w:rsidRPr="009D3151">
        <w:rPr>
          <w:rFonts w:ascii="Arial" w:hAnsi="Arial" w:cs="Arial"/>
        </w:rPr>
        <w:t xml:space="preserve">sands of epitaphs in the </w:t>
      </w:r>
      <w:proofErr w:type="gramStart"/>
      <w:r w:rsidRPr="009D3151">
        <w:rPr>
          <w:rFonts w:ascii="Arial" w:hAnsi="Arial" w:cs="Arial"/>
        </w:rPr>
        <w:t>Cata</w:t>
      </w:r>
      <w:r w:rsidR="00091D96" w:rsidRPr="009D3151">
        <w:rPr>
          <w:rFonts w:ascii="Arial" w:hAnsi="Arial" w:cs="Arial"/>
        </w:rPr>
        <w:t>combs;</w:t>
      </w:r>
      <w:proofErr w:type="gramEnd"/>
      <w:r w:rsidR="00091D96" w:rsidRPr="009D3151">
        <w:rPr>
          <w:rFonts w:ascii="Arial" w:hAnsi="Arial" w:cs="Arial"/>
        </w:rPr>
        <w:t xml:space="preserve"> </w:t>
      </w:r>
    </w:p>
    <w:p w14:paraId="0D68C9ED" w14:textId="15539AD3" w:rsidR="00091D96" w:rsidRPr="009D3151" w:rsidRDefault="00091D96" w:rsidP="00D90996">
      <w:pPr>
        <w:ind w:firstLine="720"/>
        <w:rPr>
          <w:rFonts w:ascii="Arial" w:hAnsi="Arial" w:cs="Arial"/>
        </w:rPr>
      </w:pPr>
      <w:r w:rsidRPr="009D3151">
        <w:rPr>
          <w:rFonts w:ascii="Arial" w:hAnsi="Arial" w:cs="Arial"/>
        </w:rPr>
        <w:t>(8) that the do</w:t>
      </w:r>
      <w:r w:rsidR="00D90996" w:rsidRPr="009D3151">
        <w:rPr>
          <w:rFonts w:ascii="Arial" w:hAnsi="Arial" w:cs="Arial"/>
        </w:rPr>
        <w:t xml:space="preserve">ctrine of universal redemption </w:t>
      </w:r>
      <w:r w:rsidRPr="009D3151">
        <w:rPr>
          <w:rFonts w:ascii="Arial" w:hAnsi="Arial" w:cs="Arial"/>
        </w:rPr>
        <w:t>was first made pr</w:t>
      </w:r>
      <w:r w:rsidR="00D90996" w:rsidRPr="009D3151">
        <w:rPr>
          <w:rFonts w:ascii="Arial" w:hAnsi="Arial" w:cs="Arial"/>
        </w:rPr>
        <w:t xml:space="preserve">ominent by those to whom Greek </w:t>
      </w:r>
      <w:r w:rsidRPr="009D3151">
        <w:rPr>
          <w:rFonts w:ascii="Arial" w:hAnsi="Arial" w:cs="Arial"/>
        </w:rPr>
        <w:t>was their native tongu</w:t>
      </w:r>
      <w:r w:rsidR="00D90996" w:rsidRPr="009D3151">
        <w:rPr>
          <w:rFonts w:ascii="Arial" w:hAnsi="Arial" w:cs="Arial"/>
        </w:rPr>
        <w:t xml:space="preserve">e, and that they declared that </w:t>
      </w:r>
      <w:r w:rsidRPr="009D3151">
        <w:rPr>
          <w:rFonts w:ascii="Arial" w:hAnsi="Arial" w:cs="Arial"/>
        </w:rPr>
        <w:t>they derived it from th</w:t>
      </w:r>
      <w:r w:rsidR="00D90996" w:rsidRPr="009D3151">
        <w:rPr>
          <w:rFonts w:ascii="Arial" w:hAnsi="Arial" w:cs="Arial"/>
        </w:rPr>
        <w:t>e Greek Scriptures, while end</w:t>
      </w:r>
      <w:r w:rsidRPr="009D3151">
        <w:rPr>
          <w:rFonts w:ascii="Arial" w:hAnsi="Arial" w:cs="Arial"/>
        </w:rPr>
        <w:t>less punishment wa</w:t>
      </w:r>
      <w:r w:rsidR="00D90996" w:rsidRPr="009D3151">
        <w:rPr>
          <w:rFonts w:ascii="Arial" w:hAnsi="Arial" w:cs="Arial"/>
        </w:rPr>
        <w:t xml:space="preserve">s first taught by Africans and </w:t>
      </w:r>
      <w:r w:rsidRPr="009D3151">
        <w:rPr>
          <w:rFonts w:ascii="Arial" w:hAnsi="Arial" w:cs="Arial"/>
        </w:rPr>
        <w:t>Latins, who derived it</w:t>
      </w:r>
      <w:r w:rsidR="00D90996" w:rsidRPr="009D3151">
        <w:rPr>
          <w:rFonts w:ascii="Arial" w:hAnsi="Arial" w:cs="Arial"/>
        </w:rPr>
        <w:t xml:space="preserve"> from a foreign tongue of which </w:t>
      </w:r>
      <w:r w:rsidRPr="009D3151">
        <w:rPr>
          <w:rFonts w:ascii="Arial" w:hAnsi="Arial" w:cs="Arial"/>
        </w:rPr>
        <w:t>the great teacher of it confessed he was ig</w:t>
      </w:r>
      <w:r w:rsidR="00D90996" w:rsidRPr="009D3151">
        <w:rPr>
          <w:rFonts w:ascii="Arial" w:hAnsi="Arial" w:cs="Arial"/>
        </w:rPr>
        <w:t xml:space="preserve">norant (See "Augustine" </w:t>
      </w:r>
      <w:proofErr w:type="gramStart"/>
      <w:r w:rsidR="00D90996" w:rsidRPr="009D3151">
        <w:rPr>
          <w:rFonts w:ascii="Arial" w:hAnsi="Arial" w:cs="Arial"/>
        </w:rPr>
        <w:t>later on</w:t>
      </w:r>
      <w:proofErr w:type="gramEnd"/>
      <w:r w:rsidRPr="009D3151">
        <w:rPr>
          <w:rFonts w:ascii="Arial" w:hAnsi="Arial" w:cs="Arial"/>
        </w:rPr>
        <w:t>)</w:t>
      </w:r>
      <w:r w:rsidR="00D90996" w:rsidRPr="009D3151">
        <w:rPr>
          <w:rFonts w:ascii="Arial" w:hAnsi="Arial" w:cs="Arial"/>
        </w:rPr>
        <w:t xml:space="preserve">. Let the reader give to </w:t>
      </w:r>
      <w:r w:rsidRPr="009D3151">
        <w:rPr>
          <w:rFonts w:ascii="Arial" w:hAnsi="Arial" w:cs="Arial"/>
        </w:rPr>
        <w:t>these considerations the</w:t>
      </w:r>
      <w:r w:rsidR="00D90996" w:rsidRPr="009D3151">
        <w:rPr>
          <w:rFonts w:ascii="Arial" w:hAnsi="Arial" w:cs="Arial"/>
        </w:rPr>
        <w:t xml:space="preserve">ir full and proper weight, and </w:t>
      </w:r>
      <w:r w:rsidRPr="009D3151">
        <w:rPr>
          <w:rFonts w:ascii="Arial" w:hAnsi="Arial" w:cs="Arial"/>
        </w:rPr>
        <w:t>it will be impossible t</w:t>
      </w:r>
      <w:r w:rsidR="00D90996" w:rsidRPr="009D3151">
        <w:rPr>
          <w:rFonts w:ascii="Arial" w:hAnsi="Arial" w:cs="Arial"/>
        </w:rPr>
        <w:t>o believe that the fathers re</w:t>
      </w:r>
      <w:r w:rsidRPr="009D3151">
        <w:rPr>
          <w:rFonts w:ascii="Arial" w:hAnsi="Arial" w:cs="Arial"/>
        </w:rPr>
        <w:t>garded the impen</w:t>
      </w:r>
      <w:r w:rsidR="00D90996" w:rsidRPr="009D3151">
        <w:rPr>
          <w:rFonts w:ascii="Arial" w:hAnsi="Arial" w:cs="Arial"/>
        </w:rPr>
        <w:t xml:space="preserve">itent as consigned at death to hopeless and endless woe. </w:t>
      </w:r>
    </w:p>
    <w:p w14:paraId="26FD1993" w14:textId="77777777" w:rsidR="00297A56" w:rsidRPr="009D3151" w:rsidRDefault="00091D96" w:rsidP="00297A56">
      <w:pPr>
        <w:pStyle w:val="Heading2"/>
        <w:rPr>
          <w:rFonts w:ascii="Arial" w:hAnsi="Arial" w:cs="Arial"/>
        </w:rPr>
      </w:pPr>
      <w:bookmarkStart w:id="49" w:name="_Toc134373955"/>
      <w:r w:rsidRPr="009D3151">
        <w:rPr>
          <w:rFonts w:ascii="Arial" w:hAnsi="Arial" w:cs="Arial"/>
        </w:rPr>
        <w:t>Note.</w:t>
      </w:r>
      <w:bookmarkEnd w:id="49"/>
    </w:p>
    <w:p w14:paraId="0D68C9EE" w14:textId="6C8AE196" w:rsidR="00091D96" w:rsidRPr="009D3151" w:rsidRDefault="00091D96" w:rsidP="00297A56">
      <w:pPr>
        <w:ind w:firstLine="720"/>
        <w:rPr>
          <w:rFonts w:ascii="Arial" w:hAnsi="Arial" w:cs="Arial"/>
        </w:rPr>
      </w:pPr>
      <w:r w:rsidRPr="009D3151">
        <w:rPr>
          <w:rFonts w:ascii="Arial" w:hAnsi="Arial" w:cs="Arial"/>
        </w:rPr>
        <w:t xml:space="preserve">After giving the emphatic language of Clement and Origen and other ancient </w:t>
      </w:r>
      <w:proofErr w:type="gramStart"/>
      <w:r w:rsidRPr="009D3151">
        <w:rPr>
          <w:rFonts w:ascii="Arial" w:hAnsi="Arial" w:cs="Arial"/>
        </w:rPr>
        <w:t>Christians</w:t>
      </w:r>
      <w:proofErr w:type="gramEnd"/>
      <w:r w:rsidRPr="009D3151">
        <w:rPr>
          <w:rFonts w:ascii="Arial" w:hAnsi="Arial" w:cs="Arial"/>
        </w:rPr>
        <w:t xml:space="preserve"> declarative of univer</w:t>
      </w:r>
      <w:r w:rsidR="00D90996" w:rsidRPr="009D3151">
        <w:rPr>
          <w:rFonts w:ascii="Arial" w:hAnsi="Arial" w:cs="Arial"/>
        </w:rPr>
        <w:t xml:space="preserve">sal holiness, Dr. Bigg, in his valuable book, </w:t>
      </w:r>
      <w:r w:rsidRPr="009D3151">
        <w:rPr>
          <w:rFonts w:ascii="Arial" w:hAnsi="Arial" w:cs="Arial"/>
          <w:i/>
        </w:rPr>
        <w:t>The Chri</w:t>
      </w:r>
      <w:r w:rsidR="00D90996" w:rsidRPr="009D3151">
        <w:rPr>
          <w:rFonts w:ascii="Arial" w:hAnsi="Arial" w:cs="Arial"/>
          <w:i/>
        </w:rPr>
        <w:t>stian Platonists of Alexandria</w:t>
      </w:r>
      <w:r w:rsidR="00D90996" w:rsidRPr="009D3151">
        <w:rPr>
          <w:rFonts w:ascii="Arial" w:hAnsi="Arial" w:cs="Arial"/>
        </w:rPr>
        <w:t xml:space="preserve">, frequently quoted </w:t>
      </w:r>
      <w:r w:rsidRPr="009D3151">
        <w:rPr>
          <w:rFonts w:ascii="Arial" w:hAnsi="Arial" w:cs="Arial"/>
        </w:rPr>
        <w:t xml:space="preserve">in </w:t>
      </w:r>
      <w:r w:rsidR="009A321E" w:rsidRPr="009D3151">
        <w:rPr>
          <w:rFonts w:ascii="Arial" w:hAnsi="Arial" w:cs="Arial"/>
        </w:rPr>
        <w:t>these pages, remarks</w:t>
      </w:r>
      <w:r w:rsidRPr="009D3151">
        <w:rPr>
          <w:rFonts w:ascii="Arial" w:hAnsi="Arial" w:cs="Arial"/>
        </w:rPr>
        <w:t>:</w:t>
      </w:r>
      <w:r w:rsidR="009A321E" w:rsidRPr="009D3151">
        <w:rPr>
          <w:rStyle w:val="FootnoteReference"/>
          <w:rFonts w:ascii="Arial" w:hAnsi="Arial" w:cs="Arial"/>
        </w:rPr>
        <w:footnoteReference w:id="156"/>
      </w:r>
      <w:r w:rsidRPr="009D3151">
        <w:rPr>
          <w:rFonts w:ascii="Arial" w:hAnsi="Arial" w:cs="Arial"/>
        </w:rPr>
        <w:t xml:space="preserve"> "Neithe</w:t>
      </w:r>
      <w:r w:rsidR="00D90996" w:rsidRPr="009D3151">
        <w:rPr>
          <w:rFonts w:ascii="Arial" w:hAnsi="Arial" w:cs="Arial"/>
        </w:rPr>
        <w:t>r Clement nor Origen is, prop</w:t>
      </w:r>
      <w:r w:rsidRPr="009D3151">
        <w:rPr>
          <w:rFonts w:ascii="Arial" w:hAnsi="Arial" w:cs="Arial"/>
        </w:rPr>
        <w:t>erly speaking, a Universalist. Nor is Univ</w:t>
      </w:r>
      <w:r w:rsidR="00D90996" w:rsidRPr="009D3151">
        <w:rPr>
          <w:rFonts w:ascii="Arial" w:hAnsi="Arial" w:cs="Arial"/>
        </w:rPr>
        <w:t xml:space="preserve">ersalism the logical result of </w:t>
      </w:r>
      <w:r w:rsidRPr="009D3151">
        <w:rPr>
          <w:rFonts w:ascii="Arial" w:hAnsi="Arial" w:cs="Arial"/>
        </w:rPr>
        <w:t>their principles." The reasons he gives are</w:t>
      </w:r>
      <w:r w:rsidR="00D90996" w:rsidRPr="009D3151">
        <w:rPr>
          <w:rFonts w:ascii="Arial" w:hAnsi="Arial" w:cs="Arial"/>
        </w:rPr>
        <w:t xml:space="preserve"> two: (1) They believed in </w:t>
      </w:r>
      <w:proofErr w:type="gramStart"/>
      <w:r w:rsidR="00D90996" w:rsidRPr="009D3151">
        <w:rPr>
          <w:rFonts w:ascii="Arial" w:hAnsi="Arial" w:cs="Arial"/>
        </w:rPr>
        <w:t xml:space="preserve">the </w:t>
      </w:r>
      <w:r w:rsidRPr="009D3151">
        <w:rPr>
          <w:rFonts w:ascii="Arial" w:hAnsi="Arial" w:cs="Arial"/>
        </w:rPr>
        <w:t>freedom</w:t>
      </w:r>
      <w:proofErr w:type="gramEnd"/>
      <w:r w:rsidRPr="009D3151">
        <w:rPr>
          <w:rFonts w:ascii="Arial" w:hAnsi="Arial" w:cs="Arial"/>
        </w:rPr>
        <w:t xml:space="preserve"> of the will; and (2) they did not deny the eternity of punishme</w:t>
      </w:r>
      <w:r w:rsidR="00D90996" w:rsidRPr="009D3151">
        <w:rPr>
          <w:rFonts w:ascii="Arial" w:hAnsi="Arial" w:cs="Arial"/>
        </w:rPr>
        <w:t xml:space="preserve">nt, </w:t>
      </w:r>
      <w:r w:rsidRPr="009D3151">
        <w:rPr>
          <w:rFonts w:ascii="Arial" w:hAnsi="Arial" w:cs="Arial"/>
        </w:rPr>
        <w:t xml:space="preserve">because the soul that has sinned beyond a </w:t>
      </w:r>
      <w:r w:rsidR="00D90996" w:rsidRPr="009D3151">
        <w:rPr>
          <w:rFonts w:ascii="Arial" w:hAnsi="Arial" w:cs="Arial"/>
        </w:rPr>
        <w:t>certain point can never become what it might have been</w:t>
      </w:r>
      <w:r w:rsidRPr="009D3151">
        <w:rPr>
          <w:rFonts w:ascii="Arial" w:hAnsi="Arial" w:cs="Arial"/>
        </w:rPr>
        <w:t xml:space="preserve">! </w:t>
      </w:r>
    </w:p>
    <w:p w14:paraId="0D68C9EF" w14:textId="77777777" w:rsidR="00091D96" w:rsidRPr="009D3151" w:rsidRDefault="00091D96" w:rsidP="00D90996">
      <w:pPr>
        <w:ind w:firstLine="720"/>
        <w:rPr>
          <w:rFonts w:ascii="Arial" w:hAnsi="Arial" w:cs="Arial"/>
        </w:rPr>
      </w:pPr>
      <w:r w:rsidRPr="009D3151">
        <w:rPr>
          <w:rFonts w:ascii="Arial" w:hAnsi="Arial" w:cs="Arial"/>
        </w:rPr>
        <w:t>To which it is only necessary to say (1) t</w:t>
      </w:r>
      <w:r w:rsidR="00D90996" w:rsidRPr="009D3151">
        <w:rPr>
          <w:rFonts w:ascii="Arial" w:hAnsi="Arial" w:cs="Arial"/>
        </w:rPr>
        <w:t>hat Universalists generally ac</w:t>
      </w:r>
      <w:r w:rsidRPr="009D3151">
        <w:rPr>
          <w:rFonts w:ascii="Arial" w:hAnsi="Arial" w:cs="Arial"/>
        </w:rPr>
        <w:t>cept the freedom of the will, and (2) no soul that has sinned, as all have</w:t>
      </w:r>
      <w:r w:rsidR="00D90996" w:rsidRPr="009D3151">
        <w:rPr>
          <w:rFonts w:ascii="Arial" w:hAnsi="Arial" w:cs="Arial"/>
        </w:rPr>
        <w:t xml:space="preserve"> </w:t>
      </w:r>
      <w:r w:rsidRPr="009D3151">
        <w:rPr>
          <w:rFonts w:ascii="Arial" w:hAnsi="Arial" w:cs="Arial"/>
        </w:rPr>
        <w:t xml:space="preserve">sinned, can ever become what it might have </w:t>
      </w:r>
      <w:r w:rsidR="00D90996" w:rsidRPr="009D3151">
        <w:rPr>
          <w:rFonts w:ascii="Arial" w:hAnsi="Arial" w:cs="Arial"/>
        </w:rPr>
        <w:t>been, so that Dr. Bigg's prem</w:t>
      </w:r>
      <w:r w:rsidRPr="009D3151">
        <w:rPr>
          <w:rFonts w:ascii="Arial" w:hAnsi="Arial" w:cs="Arial"/>
        </w:rPr>
        <w:t xml:space="preserve">ises would necessitate </w:t>
      </w:r>
      <w:r w:rsidR="00D90996" w:rsidRPr="009D3151">
        <w:rPr>
          <w:rFonts w:ascii="Arial" w:hAnsi="Arial" w:cs="Arial"/>
        </w:rPr>
        <w:t xml:space="preserve">not </w:t>
      </w:r>
      <w:r w:rsidRPr="009D3151">
        <w:rPr>
          <w:rFonts w:ascii="Arial" w:hAnsi="Arial" w:cs="Arial"/>
        </w:rPr>
        <w:t xml:space="preserve">Universalism, but universal condemnation! </w:t>
      </w:r>
    </w:p>
    <w:p w14:paraId="20539659" w14:textId="77777777" w:rsidR="00B977A8" w:rsidRPr="009D3151" w:rsidRDefault="00091D96" w:rsidP="00D90996">
      <w:pPr>
        <w:ind w:firstLine="720"/>
        <w:rPr>
          <w:rFonts w:ascii="Arial" w:hAnsi="Arial" w:cs="Arial"/>
        </w:rPr>
      </w:pPr>
      <w:r w:rsidRPr="009D3151">
        <w:rPr>
          <w:rFonts w:ascii="Arial" w:hAnsi="Arial" w:cs="Arial"/>
        </w:rPr>
        <w:t xml:space="preserve">And, as if to contradict his own words Dr. Bigg adds in the very next paragraph: "The hope of a general restitution </w:t>
      </w:r>
      <w:r w:rsidR="00D90996" w:rsidRPr="009D3151">
        <w:rPr>
          <w:rFonts w:ascii="Arial" w:hAnsi="Arial" w:cs="Arial"/>
        </w:rPr>
        <w:t xml:space="preserve">of all souls through suffering </w:t>
      </w:r>
      <w:r w:rsidRPr="009D3151">
        <w:rPr>
          <w:rFonts w:ascii="Arial" w:hAnsi="Arial" w:cs="Arial"/>
        </w:rPr>
        <w:t>to purity and blessedness, lingered on in th</w:t>
      </w:r>
      <w:r w:rsidR="00D90996" w:rsidRPr="009D3151">
        <w:rPr>
          <w:rFonts w:ascii="Arial" w:hAnsi="Arial" w:cs="Arial"/>
        </w:rPr>
        <w:t xml:space="preserve">e East for some time;" and the </w:t>
      </w:r>
      <w:r w:rsidRPr="009D3151">
        <w:rPr>
          <w:rFonts w:ascii="Arial" w:hAnsi="Arial" w:cs="Arial"/>
        </w:rPr>
        <w:t>last words in his book are these: "It is th</w:t>
      </w:r>
      <w:r w:rsidR="00D90996" w:rsidRPr="009D3151">
        <w:rPr>
          <w:rFonts w:ascii="Arial" w:hAnsi="Arial" w:cs="Arial"/>
        </w:rPr>
        <w:t xml:space="preserve">e teaching of St. Paul, — Then </w:t>
      </w:r>
      <w:r w:rsidRPr="009D3151">
        <w:rPr>
          <w:rFonts w:ascii="Arial" w:hAnsi="Arial" w:cs="Arial"/>
        </w:rPr>
        <w:t xml:space="preserve">Cometh the end, when he shall have delivered up the Kingdom to God, </w:t>
      </w:r>
      <w:r w:rsidR="00D90996" w:rsidRPr="009D3151">
        <w:rPr>
          <w:rFonts w:ascii="Arial" w:hAnsi="Arial" w:cs="Arial"/>
        </w:rPr>
        <w:t xml:space="preserve">even </w:t>
      </w:r>
      <w:r w:rsidRPr="009D3151">
        <w:rPr>
          <w:rFonts w:ascii="Arial" w:hAnsi="Arial" w:cs="Arial"/>
        </w:rPr>
        <w:t>the Father. Then shall the Son also himsel</w:t>
      </w:r>
      <w:r w:rsidR="00D90996" w:rsidRPr="009D3151">
        <w:rPr>
          <w:rFonts w:ascii="Arial" w:hAnsi="Arial" w:cs="Arial"/>
        </w:rPr>
        <w:t xml:space="preserve">f be subject unto him that put </w:t>
      </w:r>
      <w:r w:rsidR="00692989" w:rsidRPr="009D3151">
        <w:rPr>
          <w:rFonts w:ascii="Arial" w:hAnsi="Arial" w:cs="Arial"/>
        </w:rPr>
        <w:t>all things under him</w:t>
      </w:r>
      <w:r w:rsidRPr="009D3151">
        <w:rPr>
          <w:rFonts w:ascii="Arial" w:hAnsi="Arial" w:cs="Arial"/>
        </w:rPr>
        <w:t xml:space="preserve"> that God may be all i</w:t>
      </w:r>
      <w:r w:rsidR="00D90996" w:rsidRPr="009D3151">
        <w:rPr>
          <w:rFonts w:ascii="Arial" w:hAnsi="Arial" w:cs="Arial"/>
        </w:rPr>
        <w:t xml:space="preserve">n all." </w:t>
      </w:r>
    </w:p>
    <w:p w14:paraId="0D68C9F0" w14:textId="6B00FF6B" w:rsidR="00091D96" w:rsidRPr="009D3151" w:rsidRDefault="00D90996" w:rsidP="00D90996">
      <w:pPr>
        <w:ind w:firstLine="720"/>
        <w:rPr>
          <w:rFonts w:ascii="Arial" w:hAnsi="Arial" w:cs="Arial"/>
        </w:rPr>
      </w:pPr>
      <w:r w:rsidRPr="009D3151">
        <w:rPr>
          <w:rFonts w:ascii="Arial" w:hAnsi="Arial" w:cs="Arial"/>
        </w:rPr>
        <w:t xml:space="preserve">And these are the last </w:t>
      </w:r>
      <w:r w:rsidR="00091D96" w:rsidRPr="009D3151">
        <w:rPr>
          <w:rFonts w:ascii="Arial" w:hAnsi="Arial" w:cs="Arial"/>
        </w:rPr>
        <w:t>words of his last note: "At the end all wi</w:t>
      </w:r>
      <w:r w:rsidRPr="009D3151">
        <w:rPr>
          <w:rFonts w:ascii="Arial" w:hAnsi="Arial" w:cs="Arial"/>
        </w:rPr>
        <w:t xml:space="preserve">ll be one because the </w:t>
      </w:r>
      <w:proofErr w:type="gramStart"/>
      <w:r w:rsidRPr="009D3151">
        <w:rPr>
          <w:rFonts w:ascii="Arial" w:hAnsi="Arial" w:cs="Arial"/>
        </w:rPr>
        <w:t>Father's</w:t>
      </w:r>
      <w:proofErr w:type="gramEnd"/>
      <w:r w:rsidRPr="009D3151">
        <w:rPr>
          <w:rFonts w:ascii="Arial" w:hAnsi="Arial" w:cs="Arial"/>
        </w:rPr>
        <w:t xml:space="preserve"> </w:t>
      </w:r>
      <w:r w:rsidR="00091D96" w:rsidRPr="009D3151">
        <w:rPr>
          <w:rFonts w:ascii="Arial" w:hAnsi="Arial" w:cs="Arial"/>
        </w:rPr>
        <w:t>will is all in all and all in each. Each will fi</w:t>
      </w:r>
      <w:r w:rsidRPr="009D3151">
        <w:rPr>
          <w:rFonts w:ascii="Arial" w:hAnsi="Arial" w:cs="Arial"/>
        </w:rPr>
        <w:t xml:space="preserve">ll the place which the mystery </w:t>
      </w:r>
      <w:r w:rsidR="00091D96" w:rsidRPr="009D3151">
        <w:rPr>
          <w:rFonts w:ascii="Arial" w:hAnsi="Arial" w:cs="Arial"/>
        </w:rPr>
        <w:t xml:space="preserve">of the economy assigns to him." </w:t>
      </w:r>
    </w:p>
    <w:p w14:paraId="1F63D3AC" w14:textId="41BB8C27" w:rsidR="0040099B" w:rsidRPr="009D3151" w:rsidRDefault="00091D96" w:rsidP="0040099B">
      <w:pPr>
        <w:ind w:firstLine="720"/>
        <w:rPr>
          <w:rFonts w:ascii="Arial" w:hAnsi="Arial" w:cs="Arial"/>
        </w:rPr>
      </w:pPr>
      <w:r w:rsidRPr="009D3151">
        <w:rPr>
          <w:rFonts w:ascii="Arial" w:hAnsi="Arial" w:cs="Arial"/>
        </w:rPr>
        <w:t xml:space="preserve">It would be interesting to learn what sort of a monstrosity Dr. Bigg </w:t>
      </w:r>
      <w:proofErr w:type="gramStart"/>
      <w:r w:rsidRPr="009D3151">
        <w:rPr>
          <w:rFonts w:ascii="Arial" w:hAnsi="Arial" w:cs="Arial"/>
        </w:rPr>
        <w:t>has constructed</w:t>
      </w:r>
      <w:proofErr w:type="gramEnd"/>
      <w:r w:rsidRPr="009D3151">
        <w:rPr>
          <w:rFonts w:ascii="Arial" w:hAnsi="Arial" w:cs="Arial"/>
        </w:rPr>
        <w:t xml:space="preserve"> and labeled with the word whic</w:t>
      </w:r>
      <w:r w:rsidR="00D90996" w:rsidRPr="009D3151">
        <w:rPr>
          <w:rFonts w:ascii="Arial" w:hAnsi="Arial" w:cs="Arial"/>
        </w:rPr>
        <w:t>h he declares could not be ap</w:t>
      </w:r>
      <w:r w:rsidRPr="009D3151">
        <w:rPr>
          <w:rFonts w:ascii="Arial" w:hAnsi="Arial" w:cs="Arial"/>
        </w:rPr>
        <w:t>plied to Clement and Origen.</w:t>
      </w:r>
      <w:r w:rsidR="00D90996" w:rsidRPr="009D3151">
        <w:rPr>
          <w:rFonts w:ascii="Arial" w:hAnsi="Arial" w:cs="Arial"/>
        </w:rPr>
        <w:t xml:space="preserve"> </w:t>
      </w:r>
    </w:p>
    <w:p w14:paraId="5049DBE1"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lastRenderedPageBreak/>
        <w:br w:type="page"/>
      </w:r>
    </w:p>
    <w:p w14:paraId="0D68C9F2" w14:textId="1995F074" w:rsidR="00091D96" w:rsidRPr="009D3151" w:rsidRDefault="0040099B" w:rsidP="0040099B">
      <w:pPr>
        <w:pStyle w:val="Heading1"/>
        <w:rPr>
          <w:rFonts w:ascii="Arial" w:hAnsi="Arial" w:cs="Arial"/>
        </w:rPr>
      </w:pPr>
      <w:bookmarkStart w:id="50" w:name="_Toc134373956"/>
      <w:r w:rsidRPr="009D3151">
        <w:rPr>
          <w:rFonts w:ascii="Arial" w:hAnsi="Arial" w:cs="Arial"/>
        </w:rPr>
        <w:lastRenderedPageBreak/>
        <w:t>6. The Apostles’ Immediate Successors.</w:t>
      </w:r>
      <w:bookmarkEnd w:id="50"/>
      <w:r w:rsidR="00091D96" w:rsidRPr="009D3151">
        <w:rPr>
          <w:rFonts w:ascii="Arial" w:hAnsi="Arial" w:cs="Arial"/>
        </w:rPr>
        <w:t xml:space="preserve"> </w:t>
      </w:r>
    </w:p>
    <w:p w14:paraId="283650C8" w14:textId="0914A386" w:rsidR="00595517" w:rsidRPr="009D3151" w:rsidRDefault="00595517" w:rsidP="00595517">
      <w:pPr>
        <w:pStyle w:val="Heading2"/>
        <w:rPr>
          <w:rFonts w:ascii="Arial" w:hAnsi="Arial" w:cs="Arial"/>
        </w:rPr>
      </w:pPr>
      <w:bookmarkStart w:id="51" w:name="_Toc134373957"/>
      <w:r w:rsidRPr="009D3151">
        <w:rPr>
          <w:rFonts w:ascii="Arial" w:hAnsi="Arial" w:cs="Arial"/>
        </w:rPr>
        <w:t>The First Christians not Explicit in Eschatological Matters.</w:t>
      </w:r>
      <w:bookmarkEnd w:id="51"/>
    </w:p>
    <w:p w14:paraId="03D7C668" w14:textId="77777777" w:rsidR="00B977A8" w:rsidRPr="009D3151" w:rsidRDefault="00091D96" w:rsidP="00D90996">
      <w:pPr>
        <w:ind w:firstLine="720"/>
        <w:rPr>
          <w:rFonts w:ascii="Arial" w:hAnsi="Arial" w:cs="Arial"/>
        </w:rPr>
      </w:pPr>
      <w:r w:rsidRPr="009D3151">
        <w:rPr>
          <w:rFonts w:ascii="Arial" w:hAnsi="Arial" w:cs="Arial"/>
        </w:rPr>
        <w:t>As we read the</w:t>
      </w:r>
      <w:r w:rsidR="00D90996" w:rsidRPr="009D3151">
        <w:rPr>
          <w:rFonts w:ascii="Arial" w:hAnsi="Arial" w:cs="Arial"/>
        </w:rPr>
        <w:t xml:space="preserve"> writings of the immediate suc</w:t>
      </w:r>
      <w:r w:rsidRPr="009D3151">
        <w:rPr>
          <w:rFonts w:ascii="Arial" w:hAnsi="Arial" w:cs="Arial"/>
        </w:rPr>
        <w:t>cessors of the apos</w:t>
      </w:r>
      <w:r w:rsidR="00D90996" w:rsidRPr="009D3151">
        <w:rPr>
          <w:rFonts w:ascii="Arial" w:hAnsi="Arial" w:cs="Arial"/>
        </w:rPr>
        <w:t xml:space="preserve">tles, we discover that matters </w:t>
      </w:r>
      <w:r w:rsidRPr="009D3151">
        <w:rPr>
          <w:rFonts w:ascii="Arial" w:hAnsi="Arial" w:cs="Arial"/>
        </w:rPr>
        <w:t>of e</w:t>
      </w:r>
      <w:r w:rsidR="00D90996" w:rsidRPr="009D3151">
        <w:rPr>
          <w:rFonts w:ascii="Arial" w:hAnsi="Arial" w:cs="Arial"/>
        </w:rPr>
        <w:t xml:space="preserve">schatology do not occupy their </w:t>
      </w:r>
      <w:r w:rsidRPr="009D3151">
        <w:rPr>
          <w:rFonts w:ascii="Arial" w:hAnsi="Arial" w:cs="Arial"/>
        </w:rPr>
        <w:t>tho</w:t>
      </w:r>
      <w:r w:rsidR="00D90996" w:rsidRPr="009D3151">
        <w:rPr>
          <w:rFonts w:ascii="Arial" w:hAnsi="Arial" w:cs="Arial"/>
        </w:rPr>
        <w:t xml:space="preserve">ught. They dwell on the advent </w:t>
      </w:r>
      <w:r w:rsidRPr="009D3151">
        <w:rPr>
          <w:rFonts w:ascii="Arial" w:hAnsi="Arial" w:cs="Arial"/>
        </w:rPr>
        <w:t>of our Lor</w:t>
      </w:r>
      <w:r w:rsidR="00D90996" w:rsidRPr="009D3151">
        <w:rPr>
          <w:rFonts w:ascii="Arial" w:hAnsi="Arial" w:cs="Arial"/>
        </w:rPr>
        <w:t xml:space="preserve">d and dilate on its blessings </w:t>
      </w:r>
      <w:r w:rsidRPr="009D3151">
        <w:rPr>
          <w:rFonts w:ascii="Arial" w:hAnsi="Arial" w:cs="Arial"/>
        </w:rPr>
        <w:t>to t</w:t>
      </w:r>
      <w:r w:rsidR="00D90996" w:rsidRPr="009D3151">
        <w:rPr>
          <w:rFonts w:ascii="Arial" w:hAnsi="Arial" w:cs="Arial"/>
        </w:rPr>
        <w:t xml:space="preserve">he world; they give the proofs of his divinity, and appeal to </w:t>
      </w:r>
      <w:r w:rsidRPr="009D3151">
        <w:rPr>
          <w:rFonts w:ascii="Arial" w:hAnsi="Arial" w:cs="Arial"/>
        </w:rPr>
        <w:t>me</w:t>
      </w:r>
      <w:r w:rsidR="00D90996" w:rsidRPr="009D3151">
        <w:rPr>
          <w:rFonts w:ascii="Arial" w:hAnsi="Arial" w:cs="Arial"/>
        </w:rPr>
        <w:t xml:space="preserve">n to accept his religion. Most </w:t>
      </w:r>
      <w:r w:rsidRPr="009D3151">
        <w:rPr>
          <w:rFonts w:ascii="Arial" w:hAnsi="Arial" w:cs="Arial"/>
        </w:rPr>
        <w:t xml:space="preserve">of the surviving </w:t>
      </w:r>
      <w:r w:rsidR="00D90996" w:rsidRPr="009D3151">
        <w:rPr>
          <w:rFonts w:ascii="Arial" w:hAnsi="Arial" w:cs="Arial"/>
        </w:rPr>
        <w:t xml:space="preserve">documents of the First Century </w:t>
      </w:r>
      <w:r w:rsidRPr="009D3151">
        <w:rPr>
          <w:rFonts w:ascii="Arial" w:hAnsi="Arial" w:cs="Arial"/>
        </w:rPr>
        <w:t>are hortatory. It was an apo</w:t>
      </w:r>
      <w:r w:rsidR="00D90996" w:rsidRPr="009D3151">
        <w:rPr>
          <w:rFonts w:ascii="Arial" w:hAnsi="Arial" w:cs="Arial"/>
        </w:rPr>
        <w:t xml:space="preserve">logetic, not a polemic </w:t>
      </w:r>
      <w:r w:rsidRPr="009D3151">
        <w:rPr>
          <w:rFonts w:ascii="Arial" w:hAnsi="Arial" w:cs="Arial"/>
        </w:rPr>
        <w:t xml:space="preserve">age. </w:t>
      </w:r>
    </w:p>
    <w:p w14:paraId="5ABA046B" w14:textId="77777777" w:rsidR="00B977A8" w:rsidRPr="009D3151" w:rsidRDefault="00091D96" w:rsidP="00D90996">
      <w:pPr>
        <w:ind w:firstLine="720"/>
        <w:rPr>
          <w:rFonts w:ascii="Arial" w:hAnsi="Arial" w:cs="Arial"/>
        </w:rPr>
      </w:pPr>
      <w:r w:rsidRPr="009D3151">
        <w:rPr>
          <w:rFonts w:ascii="Arial" w:hAnsi="Arial" w:cs="Arial"/>
        </w:rPr>
        <w:t>A very partisa</w:t>
      </w:r>
      <w:r w:rsidR="00D90996" w:rsidRPr="009D3151">
        <w:rPr>
          <w:rFonts w:ascii="Arial" w:hAnsi="Arial" w:cs="Arial"/>
        </w:rPr>
        <w:t xml:space="preserve">n author, anxious to show that </w:t>
      </w:r>
      <w:r w:rsidRPr="009D3151">
        <w:rPr>
          <w:rFonts w:ascii="Arial" w:hAnsi="Arial" w:cs="Arial"/>
        </w:rPr>
        <w:t>the doctrine of endles</w:t>
      </w:r>
      <w:r w:rsidR="00D90996" w:rsidRPr="009D3151">
        <w:rPr>
          <w:rFonts w:ascii="Arial" w:hAnsi="Arial" w:cs="Arial"/>
        </w:rPr>
        <w:t xml:space="preserve">s punishment was bequeathed to </w:t>
      </w:r>
      <w:r w:rsidRPr="009D3151">
        <w:rPr>
          <w:rFonts w:ascii="Arial" w:hAnsi="Arial" w:cs="Arial"/>
        </w:rPr>
        <w:t>their immediate succes</w:t>
      </w:r>
      <w:r w:rsidR="00D90996" w:rsidRPr="009D3151">
        <w:rPr>
          <w:rFonts w:ascii="Arial" w:hAnsi="Arial" w:cs="Arial"/>
        </w:rPr>
        <w:t xml:space="preserve">sors by the apostles, concedes </w:t>
      </w:r>
      <w:r w:rsidRPr="009D3151">
        <w:rPr>
          <w:rFonts w:ascii="Arial" w:hAnsi="Arial" w:cs="Arial"/>
        </w:rPr>
        <w:t>this. He says that the</w:t>
      </w:r>
      <w:r w:rsidR="00D90996" w:rsidRPr="009D3151">
        <w:rPr>
          <w:rFonts w:ascii="Arial" w:hAnsi="Arial" w:cs="Arial"/>
        </w:rPr>
        <w:t xml:space="preserve"> first Christians "touched but </w:t>
      </w:r>
      <w:r w:rsidRPr="009D3151">
        <w:rPr>
          <w:rFonts w:ascii="Arial" w:hAnsi="Arial" w:cs="Arial"/>
        </w:rPr>
        <w:t>lightly and incidental</w:t>
      </w:r>
      <w:r w:rsidR="00D90996" w:rsidRPr="009D3151">
        <w:rPr>
          <w:rFonts w:ascii="Arial" w:hAnsi="Arial" w:cs="Arial"/>
        </w:rPr>
        <w:t>ly on points of doctrine," but gave “</w:t>
      </w:r>
      <w:r w:rsidRPr="009D3151">
        <w:rPr>
          <w:rFonts w:ascii="Arial" w:hAnsi="Arial" w:cs="Arial"/>
        </w:rPr>
        <w:t xml:space="preserve">the doctrines of </w:t>
      </w:r>
      <w:r w:rsidR="00D90996" w:rsidRPr="009D3151">
        <w:rPr>
          <w:rFonts w:ascii="Arial" w:hAnsi="Arial" w:cs="Arial"/>
        </w:rPr>
        <w:t xml:space="preserve">Christianity in the very words </w:t>
      </w:r>
      <w:r w:rsidRPr="009D3151">
        <w:rPr>
          <w:rFonts w:ascii="Arial" w:hAnsi="Arial" w:cs="Arial"/>
        </w:rPr>
        <w:t xml:space="preserve">of Scripture, giving us </w:t>
      </w:r>
      <w:r w:rsidR="00D90996" w:rsidRPr="009D3151">
        <w:rPr>
          <w:rFonts w:ascii="Arial" w:hAnsi="Arial" w:cs="Arial"/>
        </w:rPr>
        <w:t xml:space="preserve">often no certain clew to their </w:t>
      </w:r>
      <w:r w:rsidRPr="009D3151">
        <w:rPr>
          <w:rFonts w:ascii="Arial" w:hAnsi="Arial" w:cs="Arial"/>
        </w:rPr>
        <w:t>i</w:t>
      </w:r>
      <w:r w:rsidR="00D90996" w:rsidRPr="009D3151">
        <w:rPr>
          <w:rFonts w:ascii="Arial" w:hAnsi="Arial" w:cs="Arial"/>
        </w:rPr>
        <w:t>nterpretations of the language.</w:t>
      </w:r>
      <w:r w:rsidRPr="009D3151">
        <w:rPr>
          <w:rFonts w:ascii="Arial" w:hAnsi="Arial" w:cs="Arial"/>
        </w:rPr>
        <w:t>"</w:t>
      </w:r>
      <w:r w:rsidR="00D90996" w:rsidRPr="009D3151">
        <w:rPr>
          <w:rStyle w:val="FootnoteReference"/>
          <w:rFonts w:ascii="Arial" w:hAnsi="Arial" w:cs="Arial"/>
        </w:rPr>
        <w:footnoteReference w:id="157"/>
      </w:r>
    </w:p>
    <w:p w14:paraId="0D68C9F3" w14:textId="2D485FEE" w:rsidR="00091D96" w:rsidRPr="009D3151" w:rsidRDefault="00D90996" w:rsidP="00D90996">
      <w:pPr>
        <w:ind w:firstLine="720"/>
        <w:rPr>
          <w:rFonts w:ascii="Arial" w:hAnsi="Arial" w:cs="Arial"/>
        </w:rPr>
      </w:pPr>
      <w:r w:rsidRPr="009D3151">
        <w:rPr>
          <w:rFonts w:ascii="Arial" w:hAnsi="Arial" w:cs="Arial"/>
        </w:rPr>
        <w:t>The first Chris</w:t>
      </w:r>
      <w:r w:rsidR="00091D96" w:rsidRPr="009D3151">
        <w:rPr>
          <w:rFonts w:ascii="Arial" w:hAnsi="Arial" w:cs="Arial"/>
        </w:rPr>
        <w:t>tians were converte</w:t>
      </w:r>
      <w:r w:rsidRPr="009D3151">
        <w:rPr>
          <w:rFonts w:ascii="Arial" w:hAnsi="Arial" w:cs="Arial"/>
        </w:rPr>
        <w:t>d Jews, Greeks, Egyptians, Ro</w:t>
      </w:r>
      <w:r w:rsidR="00091D96" w:rsidRPr="009D3151">
        <w:rPr>
          <w:rFonts w:ascii="Arial" w:hAnsi="Arial" w:cs="Arial"/>
        </w:rPr>
        <w:t>mans, differing in their</w:t>
      </w:r>
      <w:r w:rsidRPr="009D3151">
        <w:rPr>
          <w:rFonts w:ascii="Arial" w:hAnsi="Arial" w:cs="Arial"/>
        </w:rPr>
        <w:t xml:space="preserve"> theologies, and only agreeing </w:t>
      </w:r>
      <w:r w:rsidR="00091D96" w:rsidRPr="009D3151">
        <w:rPr>
          <w:rFonts w:ascii="Arial" w:hAnsi="Arial" w:cs="Arial"/>
        </w:rPr>
        <w:t>in accepting Christ and Ch</w:t>
      </w:r>
      <w:r w:rsidRPr="009D3151">
        <w:rPr>
          <w:rFonts w:ascii="Arial" w:hAnsi="Arial" w:cs="Arial"/>
        </w:rPr>
        <w:t xml:space="preserve">ristianity; their ideas of our </w:t>
      </w:r>
      <w:r w:rsidR="00091D96" w:rsidRPr="009D3151">
        <w:rPr>
          <w:rFonts w:ascii="Arial" w:hAnsi="Arial" w:cs="Arial"/>
        </w:rPr>
        <w:t>Lord's teaching c</w:t>
      </w:r>
      <w:r w:rsidRPr="009D3151">
        <w:rPr>
          <w:rFonts w:ascii="Arial" w:hAnsi="Arial" w:cs="Arial"/>
        </w:rPr>
        <w:t xml:space="preserve">oncerning human destiny and on </w:t>
      </w:r>
      <w:r w:rsidR="00091D96" w:rsidRPr="009D3151">
        <w:rPr>
          <w:rFonts w:ascii="Arial" w:hAnsi="Arial" w:cs="Arial"/>
        </w:rPr>
        <w:t>other subjects were tinc</w:t>
      </w:r>
      <w:r w:rsidRPr="009D3151">
        <w:rPr>
          <w:rFonts w:ascii="Arial" w:hAnsi="Arial" w:cs="Arial"/>
        </w:rPr>
        <w:t>tured by their antecedent pre</w:t>
      </w:r>
      <w:r w:rsidR="00091D96" w:rsidRPr="009D3151">
        <w:rPr>
          <w:rFonts w:ascii="Arial" w:hAnsi="Arial" w:cs="Arial"/>
        </w:rPr>
        <w:t>dilections. Their doct</w:t>
      </w:r>
      <w:r w:rsidRPr="009D3151">
        <w:rPr>
          <w:rFonts w:ascii="Arial" w:hAnsi="Arial" w:cs="Arial"/>
        </w:rPr>
        <w:t>rines on many points were col</w:t>
      </w:r>
      <w:r w:rsidR="00091D96" w:rsidRPr="009D3151">
        <w:rPr>
          <w:rFonts w:ascii="Arial" w:hAnsi="Arial" w:cs="Arial"/>
        </w:rPr>
        <w:t>ored by Jewish and P</w:t>
      </w:r>
      <w:r w:rsidRPr="009D3151">
        <w:rPr>
          <w:rFonts w:ascii="Arial" w:hAnsi="Arial" w:cs="Arial"/>
        </w:rPr>
        <w:t xml:space="preserve">agan errors, until their minds </w:t>
      </w:r>
      <w:r w:rsidR="00091D96" w:rsidRPr="009D3151">
        <w:rPr>
          <w:rFonts w:ascii="Arial" w:hAnsi="Arial" w:cs="Arial"/>
        </w:rPr>
        <w:t>were clarified, whe</w:t>
      </w:r>
      <w:r w:rsidRPr="009D3151">
        <w:rPr>
          <w:rFonts w:ascii="Arial" w:hAnsi="Arial" w:cs="Arial"/>
        </w:rPr>
        <w:t xml:space="preserve">n the more systematic teachers </w:t>
      </w:r>
      <w:r w:rsidR="00091D96" w:rsidRPr="009D3151">
        <w:rPr>
          <w:rFonts w:ascii="Arial" w:hAnsi="Arial" w:cs="Arial"/>
        </w:rPr>
        <w:t xml:space="preserve">came, — Clement, </w:t>
      </w:r>
      <w:proofErr w:type="gramStart"/>
      <w:r w:rsidR="00091D96" w:rsidRPr="009D3151">
        <w:rPr>
          <w:rFonts w:ascii="Arial" w:hAnsi="Arial" w:cs="Arial"/>
        </w:rPr>
        <w:t>Origen</w:t>
      </w:r>
      <w:proofErr w:type="gramEnd"/>
      <w:r w:rsidR="00091D96" w:rsidRPr="009D3151">
        <w:rPr>
          <w:rFonts w:ascii="Arial" w:hAnsi="Arial" w:cs="Arial"/>
        </w:rPr>
        <w:t xml:space="preserve"> and o</w:t>
      </w:r>
      <w:r w:rsidRPr="009D3151">
        <w:rPr>
          <w:rFonts w:ascii="Arial" w:hAnsi="Arial" w:cs="Arial"/>
        </w:rPr>
        <w:t xml:space="preserve">thers, who eliminated </w:t>
      </w:r>
      <w:r w:rsidR="00091D96" w:rsidRPr="009D3151">
        <w:rPr>
          <w:rFonts w:ascii="Arial" w:hAnsi="Arial" w:cs="Arial"/>
        </w:rPr>
        <w:t xml:space="preserve">the errors Christian </w:t>
      </w:r>
      <w:r w:rsidRPr="009D3151">
        <w:rPr>
          <w:rFonts w:ascii="Arial" w:hAnsi="Arial" w:cs="Arial"/>
        </w:rPr>
        <w:t xml:space="preserve">converts had brought with them </w:t>
      </w:r>
      <w:r w:rsidR="00091D96" w:rsidRPr="009D3151">
        <w:rPr>
          <w:rFonts w:ascii="Arial" w:hAnsi="Arial" w:cs="Arial"/>
        </w:rPr>
        <w:t>from former associatio</w:t>
      </w:r>
      <w:r w:rsidRPr="009D3151">
        <w:rPr>
          <w:rFonts w:ascii="Arial" w:hAnsi="Arial" w:cs="Arial"/>
        </w:rPr>
        <w:t xml:space="preserve">ns and presented Christianity </w:t>
      </w:r>
      <w:r w:rsidR="00091D96" w:rsidRPr="009D3151">
        <w:rPr>
          <w:rFonts w:ascii="Arial" w:hAnsi="Arial" w:cs="Arial"/>
        </w:rPr>
        <w:t>as Christ taught</w:t>
      </w:r>
      <w:r w:rsidRPr="009D3151">
        <w:rPr>
          <w:rFonts w:ascii="Arial" w:hAnsi="Arial" w:cs="Arial"/>
        </w:rPr>
        <w:t xml:space="preserve"> it. The measures of meal were </w:t>
      </w:r>
      <w:proofErr w:type="gramStart"/>
      <w:r w:rsidR="00091D96" w:rsidRPr="009D3151">
        <w:rPr>
          <w:rFonts w:ascii="Arial" w:hAnsi="Arial" w:cs="Arial"/>
        </w:rPr>
        <w:t>more or less impu</w:t>
      </w:r>
      <w:r w:rsidRPr="009D3151">
        <w:rPr>
          <w:rFonts w:ascii="Arial" w:hAnsi="Arial" w:cs="Arial"/>
        </w:rPr>
        <w:t>re</w:t>
      </w:r>
      <w:proofErr w:type="gramEnd"/>
      <w:r w:rsidRPr="009D3151">
        <w:rPr>
          <w:rFonts w:ascii="Arial" w:hAnsi="Arial" w:cs="Arial"/>
        </w:rPr>
        <w:t xml:space="preserve"> until the leaven of genuine </w:t>
      </w:r>
      <w:r w:rsidR="00091D96" w:rsidRPr="009D3151">
        <w:rPr>
          <w:rFonts w:ascii="Arial" w:hAnsi="Arial" w:cs="Arial"/>
        </w:rPr>
        <w:t>Christianity transformed them</w:t>
      </w:r>
      <w:r w:rsidRPr="009D3151">
        <w:rPr>
          <w:rFonts w:ascii="Arial" w:hAnsi="Arial" w:cs="Arial"/>
        </w:rPr>
        <w:t xml:space="preserve">. But it is conceded </w:t>
      </w:r>
      <w:r w:rsidR="00091D96" w:rsidRPr="009D3151">
        <w:rPr>
          <w:rFonts w:ascii="Arial" w:hAnsi="Arial" w:cs="Arial"/>
        </w:rPr>
        <w:t>that there is little left of</w:t>
      </w:r>
      <w:r w:rsidRPr="009D3151">
        <w:rPr>
          <w:rFonts w:ascii="Arial" w:hAnsi="Arial" w:cs="Arial"/>
        </w:rPr>
        <w:t xml:space="preserve"> the apostolic age, </w:t>
      </w:r>
      <w:proofErr w:type="gramStart"/>
      <w:r w:rsidRPr="009D3151">
        <w:rPr>
          <w:rFonts w:ascii="Arial" w:hAnsi="Arial" w:cs="Arial"/>
        </w:rPr>
        <w:t>out</w:t>
      </w:r>
      <w:proofErr w:type="gramEnd"/>
      <w:r w:rsidRPr="009D3151">
        <w:rPr>
          <w:rFonts w:ascii="Arial" w:hAnsi="Arial" w:cs="Arial"/>
        </w:rPr>
        <w:t xml:space="preserve"> of the </w:t>
      </w:r>
      <w:r w:rsidR="00091D96" w:rsidRPr="009D3151">
        <w:rPr>
          <w:rFonts w:ascii="Arial" w:hAnsi="Arial" w:cs="Arial"/>
        </w:rPr>
        <w:t>New Testament, to tel</w:t>
      </w:r>
      <w:r w:rsidRPr="009D3151">
        <w:rPr>
          <w:rFonts w:ascii="Arial" w:hAnsi="Arial" w:cs="Arial"/>
        </w:rPr>
        <w:t xml:space="preserve">l us what their ideas of human </w:t>
      </w:r>
      <w:r w:rsidR="00091D96" w:rsidRPr="009D3151">
        <w:rPr>
          <w:rFonts w:ascii="Arial" w:hAnsi="Arial" w:cs="Arial"/>
        </w:rPr>
        <w:t xml:space="preserve">destiny were. </w:t>
      </w:r>
    </w:p>
    <w:p w14:paraId="0D68C9F4" w14:textId="77777777" w:rsidR="00091D96" w:rsidRPr="009D3151" w:rsidRDefault="00091D96" w:rsidP="00D90996">
      <w:pPr>
        <w:ind w:firstLine="720"/>
        <w:rPr>
          <w:rFonts w:ascii="Arial" w:hAnsi="Arial" w:cs="Arial"/>
        </w:rPr>
      </w:pPr>
      <w:r w:rsidRPr="009D3151">
        <w:rPr>
          <w:rFonts w:ascii="Arial" w:hAnsi="Arial" w:cs="Arial"/>
        </w:rPr>
        <w:t>It is probable, however, that the Pharisaic notion of a partial resurrection and the annihilation of the</w:t>
      </w:r>
      <w:r w:rsidR="00D90996" w:rsidRPr="009D3151">
        <w:rPr>
          <w:rFonts w:ascii="Arial" w:hAnsi="Arial" w:cs="Arial"/>
        </w:rPr>
        <w:t xml:space="preserve"> </w:t>
      </w:r>
      <w:r w:rsidRPr="009D3151">
        <w:rPr>
          <w:rFonts w:ascii="Arial" w:hAnsi="Arial" w:cs="Arial"/>
        </w:rPr>
        <w:t xml:space="preserve">wicked was held by </w:t>
      </w:r>
      <w:r w:rsidR="00D90996" w:rsidRPr="009D3151">
        <w:rPr>
          <w:rFonts w:ascii="Arial" w:hAnsi="Arial" w:cs="Arial"/>
        </w:rPr>
        <w:t xml:space="preserve">some, and the heathen ideas of </w:t>
      </w:r>
      <w:r w:rsidRPr="009D3151">
        <w:rPr>
          <w:rFonts w:ascii="Arial" w:hAnsi="Arial" w:cs="Arial"/>
        </w:rPr>
        <w:t>endless punishmen</w:t>
      </w:r>
      <w:r w:rsidR="00D90996" w:rsidRPr="009D3151">
        <w:rPr>
          <w:rFonts w:ascii="Arial" w:hAnsi="Arial" w:cs="Arial"/>
        </w:rPr>
        <w:t xml:space="preserve">t by others. We know that even </w:t>
      </w:r>
      <w:r w:rsidRPr="009D3151">
        <w:rPr>
          <w:rFonts w:ascii="Arial" w:hAnsi="Arial" w:cs="Arial"/>
        </w:rPr>
        <w:t>while the apostles live</w:t>
      </w:r>
      <w:r w:rsidR="00D90996" w:rsidRPr="009D3151">
        <w:rPr>
          <w:rFonts w:ascii="Arial" w:hAnsi="Arial" w:cs="Arial"/>
        </w:rPr>
        <w:t xml:space="preserve">d some of the early Christians </w:t>
      </w:r>
      <w:r w:rsidRPr="009D3151">
        <w:rPr>
          <w:rFonts w:ascii="Arial" w:hAnsi="Arial" w:cs="Arial"/>
        </w:rPr>
        <w:t>had accepted new, o</w:t>
      </w:r>
      <w:r w:rsidR="00D90996" w:rsidRPr="009D3151">
        <w:rPr>
          <w:rFonts w:ascii="Arial" w:hAnsi="Arial" w:cs="Arial"/>
        </w:rPr>
        <w:t xml:space="preserve">r retained ancient errors, for </w:t>
      </w:r>
      <w:r w:rsidRPr="009D3151">
        <w:rPr>
          <w:rFonts w:ascii="Arial" w:hAnsi="Arial" w:cs="Arial"/>
        </w:rPr>
        <w:t>which they wer</w:t>
      </w:r>
      <w:r w:rsidR="00D90996" w:rsidRPr="009D3151">
        <w:rPr>
          <w:rFonts w:ascii="Arial" w:hAnsi="Arial" w:cs="Arial"/>
        </w:rPr>
        <w:t>e reprimanded by the apostles. "False teachers</w:t>
      </w:r>
      <w:r w:rsidRPr="009D3151">
        <w:rPr>
          <w:rFonts w:ascii="Arial" w:hAnsi="Arial" w:cs="Arial"/>
        </w:rPr>
        <w:t xml:space="preserve">" </w:t>
      </w:r>
      <w:r w:rsidR="00D90996" w:rsidRPr="009D3151">
        <w:rPr>
          <w:rFonts w:ascii="Arial" w:hAnsi="Arial" w:cs="Arial"/>
        </w:rPr>
        <w:t xml:space="preserve">and "philosophy and vain deceit" </w:t>
      </w:r>
      <w:r w:rsidRPr="009D3151">
        <w:rPr>
          <w:rFonts w:ascii="Arial" w:hAnsi="Arial" w:cs="Arial"/>
        </w:rPr>
        <w:t>were alleged of them, and</w:t>
      </w:r>
      <w:r w:rsidR="00D90996" w:rsidRPr="009D3151">
        <w:rPr>
          <w:rFonts w:ascii="Arial" w:hAnsi="Arial" w:cs="Arial"/>
        </w:rPr>
        <w:t xml:space="preserve"> it is the testimony of schol</w:t>
      </w:r>
      <w:r w:rsidRPr="009D3151">
        <w:rPr>
          <w:rFonts w:ascii="Arial" w:hAnsi="Arial" w:cs="Arial"/>
        </w:rPr>
        <w:t>ars that errors ab</w:t>
      </w:r>
      <w:r w:rsidR="00D90996" w:rsidRPr="009D3151">
        <w:rPr>
          <w:rFonts w:ascii="Arial" w:hAnsi="Arial" w:cs="Arial"/>
        </w:rPr>
        <w:t xml:space="preserve">ounded among them, errors that </w:t>
      </w:r>
      <w:r w:rsidRPr="009D3151">
        <w:rPr>
          <w:rFonts w:ascii="Arial" w:hAnsi="Arial" w:cs="Arial"/>
        </w:rPr>
        <w:t>Christianity did not at</w:t>
      </w:r>
      <w:r w:rsidR="00D90996" w:rsidRPr="009D3151">
        <w:rPr>
          <w:rFonts w:ascii="Arial" w:hAnsi="Arial" w:cs="Arial"/>
        </w:rPr>
        <w:t xml:space="preserve"> first exorcise. But the ques</w:t>
      </w:r>
      <w:r w:rsidRPr="009D3151">
        <w:rPr>
          <w:rFonts w:ascii="Arial" w:hAnsi="Arial" w:cs="Arial"/>
        </w:rPr>
        <w:t>tions concerning human destiny were not at</w:t>
      </w:r>
      <w:r w:rsidR="00D90996" w:rsidRPr="009D3151">
        <w:rPr>
          <w:rFonts w:ascii="Arial" w:hAnsi="Arial" w:cs="Arial"/>
        </w:rPr>
        <w:t xml:space="preserve"> all raised </w:t>
      </w:r>
      <w:r w:rsidRPr="009D3151">
        <w:rPr>
          <w:rFonts w:ascii="Arial" w:hAnsi="Arial" w:cs="Arial"/>
        </w:rPr>
        <w:t>at first. True vi</w:t>
      </w:r>
      <w:r w:rsidR="00D90996" w:rsidRPr="009D3151">
        <w:rPr>
          <w:rFonts w:ascii="Arial" w:hAnsi="Arial" w:cs="Arial"/>
        </w:rPr>
        <w:t xml:space="preserve">ews and false ones undoubtedly </w:t>
      </w:r>
      <w:r w:rsidRPr="009D3151">
        <w:rPr>
          <w:rFonts w:ascii="Arial" w:hAnsi="Arial" w:cs="Arial"/>
        </w:rPr>
        <w:t>prevailed, broug</w:t>
      </w:r>
      <w:r w:rsidR="00D90996" w:rsidRPr="009D3151">
        <w:rPr>
          <w:rFonts w:ascii="Arial" w:hAnsi="Arial" w:cs="Arial"/>
        </w:rPr>
        <w:t xml:space="preserve">ht into the new communion from </w:t>
      </w:r>
      <w:r w:rsidRPr="009D3151">
        <w:rPr>
          <w:rFonts w:ascii="Arial" w:hAnsi="Arial" w:cs="Arial"/>
        </w:rPr>
        <w:t>former associations.</w:t>
      </w:r>
      <w:r w:rsidR="00D90996" w:rsidRPr="009D3151">
        <w:rPr>
          <w:rFonts w:ascii="Arial" w:hAnsi="Arial" w:cs="Arial"/>
        </w:rPr>
        <w:t xml:space="preserve"> And it is conceded that while </w:t>
      </w:r>
      <w:r w:rsidRPr="009D3151">
        <w:rPr>
          <w:rFonts w:ascii="Arial" w:hAnsi="Arial" w:cs="Arial"/>
        </w:rPr>
        <w:t>very little literature on</w:t>
      </w:r>
      <w:r w:rsidR="00D90996" w:rsidRPr="009D3151">
        <w:rPr>
          <w:rFonts w:ascii="Arial" w:hAnsi="Arial" w:cs="Arial"/>
        </w:rPr>
        <w:t xml:space="preserve"> the subject remains, there is </w:t>
      </w:r>
      <w:r w:rsidRPr="009D3151">
        <w:rPr>
          <w:rFonts w:ascii="Arial" w:hAnsi="Arial" w:cs="Arial"/>
        </w:rPr>
        <w:t>enough to show that they differed, at</w:t>
      </w:r>
      <w:r w:rsidR="00D90996" w:rsidRPr="009D3151">
        <w:rPr>
          <w:rFonts w:ascii="Arial" w:hAnsi="Arial" w:cs="Arial"/>
        </w:rPr>
        <w:t xml:space="preserve"> first, and until </w:t>
      </w:r>
      <w:r w:rsidRPr="009D3151">
        <w:rPr>
          <w:rFonts w:ascii="Arial" w:hAnsi="Arial" w:cs="Arial"/>
        </w:rPr>
        <w:t>wiser teachers systema</w:t>
      </w:r>
      <w:r w:rsidR="00D90996" w:rsidRPr="009D3151">
        <w:rPr>
          <w:rFonts w:ascii="Arial" w:hAnsi="Arial" w:cs="Arial"/>
        </w:rPr>
        <w:t xml:space="preserve">tized our religion, and sifted out the wheat from the chaff. </w:t>
      </w:r>
    </w:p>
    <w:p w14:paraId="581EAC31" w14:textId="6CE53073" w:rsidR="001E31CD" w:rsidRPr="009D3151" w:rsidRDefault="00595517" w:rsidP="001E31CD">
      <w:pPr>
        <w:pStyle w:val="Heading2"/>
        <w:rPr>
          <w:rFonts w:ascii="Arial" w:hAnsi="Arial" w:cs="Arial"/>
        </w:rPr>
      </w:pPr>
      <w:bookmarkStart w:id="52" w:name="_Toc134373958"/>
      <w:r w:rsidRPr="009D3151">
        <w:rPr>
          <w:rFonts w:ascii="Arial" w:hAnsi="Arial" w:cs="Arial"/>
        </w:rPr>
        <w:t xml:space="preserve">Views of </w:t>
      </w:r>
      <w:r w:rsidR="001E31CD" w:rsidRPr="009D3151">
        <w:rPr>
          <w:rFonts w:ascii="Arial" w:hAnsi="Arial" w:cs="Arial"/>
        </w:rPr>
        <w:t>Clement of Rome.</w:t>
      </w:r>
      <w:bookmarkEnd w:id="52"/>
    </w:p>
    <w:p w14:paraId="4E3A3D62" w14:textId="4284E22D" w:rsidR="00B977A8" w:rsidRPr="009D3151" w:rsidRDefault="00091D96" w:rsidP="00D90996">
      <w:pPr>
        <w:ind w:firstLine="720"/>
        <w:rPr>
          <w:rFonts w:ascii="Arial" w:hAnsi="Arial" w:cs="Arial"/>
        </w:rPr>
      </w:pPr>
      <w:r w:rsidRPr="009D3151">
        <w:rPr>
          <w:rFonts w:ascii="Arial" w:hAnsi="Arial" w:cs="Arial"/>
        </w:rPr>
        <w:t xml:space="preserve">The first of the apostolic fathers was Clement </w:t>
      </w:r>
      <w:r w:rsidR="00D90996" w:rsidRPr="009D3151">
        <w:rPr>
          <w:rFonts w:ascii="Arial" w:hAnsi="Arial" w:cs="Arial"/>
        </w:rPr>
        <w:t xml:space="preserve">of Rome, who was bishop </w:t>
      </w:r>
      <w:r w:rsidR="00B977A8" w:rsidRPr="009D3151">
        <w:rPr>
          <w:rFonts w:ascii="Arial" w:hAnsi="Arial" w:cs="Arial"/>
        </w:rPr>
        <w:t>from</w:t>
      </w:r>
      <w:r w:rsidRPr="009D3151">
        <w:rPr>
          <w:rFonts w:ascii="Arial" w:hAnsi="Arial" w:cs="Arial"/>
        </w:rPr>
        <w:t xml:space="preserve"> 85</w:t>
      </w:r>
      <w:r w:rsidR="00B977A8" w:rsidRPr="009D3151">
        <w:rPr>
          <w:rFonts w:ascii="Arial" w:hAnsi="Arial" w:cs="Arial"/>
        </w:rPr>
        <w:t xml:space="preserve"> AD</w:t>
      </w:r>
      <w:r w:rsidRPr="009D3151">
        <w:rPr>
          <w:rFonts w:ascii="Arial" w:hAnsi="Arial" w:cs="Arial"/>
        </w:rPr>
        <w:t>. Eusebius and</w:t>
      </w:r>
      <w:r w:rsidR="00D90996" w:rsidRPr="009D3151">
        <w:rPr>
          <w:rFonts w:ascii="Arial" w:hAnsi="Arial" w:cs="Arial"/>
        </w:rPr>
        <w:t xml:space="preserve"> </w:t>
      </w:r>
      <w:r w:rsidRPr="009D3151">
        <w:rPr>
          <w:rFonts w:ascii="Arial" w:hAnsi="Arial" w:cs="Arial"/>
        </w:rPr>
        <w:t xml:space="preserve">Origen thought he </w:t>
      </w:r>
      <w:r w:rsidR="00D90996" w:rsidRPr="009D3151">
        <w:rPr>
          <w:rFonts w:ascii="Arial" w:hAnsi="Arial" w:cs="Arial"/>
        </w:rPr>
        <w:t xml:space="preserve">was Paul's fellow laborer. His </w:t>
      </w:r>
      <w:r w:rsidRPr="009D3151">
        <w:rPr>
          <w:rFonts w:ascii="Arial" w:hAnsi="Arial" w:cs="Arial"/>
        </w:rPr>
        <w:t>famous (first) epistle of fi</w:t>
      </w:r>
      <w:r w:rsidR="00D90996" w:rsidRPr="009D3151">
        <w:rPr>
          <w:rFonts w:ascii="Arial" w:hAnsi="Arial" w:cs="Arial"/>
        </w:rPr>
        <w:t xml:space="preserve">fty-nine chapters is about the </w:t>
      </w:r>
      <w:r w:rsidRPr="009D3151">
        <w:rPr>
          <w:rFonts w:ascii="Arial" w:hAnsi="Arial" w:cs="Arial"/>
        </w:rPr>
        <w:t>lengt</w:t>
      </w:r>
      <w:r w:rsidR="00D90996" w:rsidRPr="009D3151">
        <w:rPr>
          <w:rFonts w:ascii="Arial" w:hAnsi="Arial" w:cs="Arial"/>
        </w:rPr>
        <w:t xml:space="preserve">h of Mark's Gospel. He appeals </w:t>
      </w:r>
      <w:r w:rsidRPr="009D3151">
        <w:rPr>
          <w:rFonts w:ascii="Arial" w:hAnsi="Arial" w:cs="Arial"/>
        </w:rPr>
        <w:t>to the de</w:t>
      </w:r>
      <w:r w:rsidR="00D90996" w:rsidRPr="009D3151">
        <w:rPr>
          <w:rFonts w:ascii="Arial" w:hAnsi="Arial" w:cs="Arial"/>
        </w:rPr>
        <w:t>struction of the cities of</w:t>
      </w:r>
      <w:r w:rsidRPr="009D3151">
        <w:rPr>
          <w:rFonts w:ascii="Arial" w:hAnsi="Arial" w:cs="Arial"/>
        </w:rPr>
        <w:t xml:space="preserve"> Rome to</w:t>
      </w:r>
      <w:r w:rsidR="00D90996" w:rsidRPr="009D3151">
        <w:rPr>
          <w:rFonts w:ascii="Arial" w:hAnsi="Arial" w:cs="Arial"/>
        </w:rPr>
        <w:t xml:space="preserve"> illustrate the divine punish</w:t>
      </w:r>
      <w:r w:rsidRPr="009D3151">
        <w:rPr>
          <w:rFonts w:ascii="Arial" w:hAnsi="Arial" w:cs="Arial"/>
        </w:rPr>
        <w:t>ments but</w:t>
      </w:r>
      <w:r w:rsidR="00D90996" w:rsidRPr="009D3151">
        <w:rPr>
          <w:rFonts w:ascii="Arial" w:hAnsi="Arial" w:cs="Arial"/>
        </w:rPr>
        <w:t xml:space="preserve"> gives no hint of the idea of </w:t>
      </w:r>
      <w:r w:rsidRPr="009D3151">
        <w:rPr>
          <w:rFonts w:ascii="Arial" w:hAnsi="Arial" w:cs="Arial"/>
        </w:rPr>
        <w:t>endless woe, though he</w:t>
      </w:r>
      <w:r w:rsidR="00D90996" w:rsidRPr="009D3151">
        <w:rPr>
          <w:rFonts w:ascii="Arial" w:hAnsi="Arial" w:cs="Arial"/>
        </w:rPr>
        <w:t xml:space="preserve"> devotes three chapters to the </w:t>
      </w:r>
      <w:r w:rsidRPr="009D3151">
        <w:rPr>
          <w:rFonts w:ascii="Arial" w:hAnsi="Arial" w:cs="Arial"/>
        </w:rPr>
        <w:t xml:space="preserve">resurrection. He has </w:t>
      </w:r>
      <w:r w:rsidR="00D90996" w:rsidRPr="009D3151">
        <w:rPr>
          <w:rFonts w:ascii="Arial" w:hAnsi="Arial" w:cs="Arial"/>
        </w:rPr>
        <w:t xml:space="preserve">been thought to have held to a </w:t>
      </w:r>
      <w:r w:rsidRPr="009D3151">
        <w:rPr>
          <w:rFonts w:ascii="Arial" w:hAnsi="Arial" w:cs="Arial"/>
        </w:rPr>
        <w:t>pa</w:t>
      </w:r>
      <w:r w:rsidR="00D90996" w:rsidRPr="009D3151">
        <w:rPr>
          <w:rFonts w:ascii="Arial" w:hAnsi="Arial" w:cs="Arial"/>
        </w:rPr>
        <w:t xml:space="preserve">rtial resurrection, for he asks: "Do we then deem </w:t>
      </w:r>
      <w:r w:rsidRPr="009D3151">
        <w:rPr>
          <w:rFonts w:ascii="Arial" w:hAnsi="Arial" w:cs="Arial"/>
        </w:rPr>
        <w:t>it any great and wonder</w:t>
      </w:r>
      <w:r w:rsidR="00D90996" w:rsidRPr="009D3151">
        <w:rPr>
          <w:rFonts w:ascii="Arial" w:hAnsi="Arial" w:cs="Arial"/>
        </w:rPr>
        <w:t xml:space="preserve">ful thing for the maker of all </w:t>
      </w:r>
      <w:r w:rsidRPr="009D3151">
        <w:rPr>
          <w:rFonts w:ascii="Arial" w:hAnsi="Arial" w:cs="Arial"/>
        </w:rPr>
        <w:t>things to raise u</w:t>
      </w:r>
      <w:r w:rsidR="00D90996" w:rsidRPr="009D3151">
        <w:rPr>
          <w:rFonts w:ascii="Arial" w:hAnsi="Arial" w:cs="Arial"/>
        </w:rPr>
        <w:t xml:space="preserve">p again those who have proudly </w:t>
      </w:r>
      <w:r w:rsidRPr="009D3151">
        <w:rPr>
          <w:rFonts w:ascii="Arial" w:hAnsi="Arial" w:cs="Arial"/>
        </w:rPr>
        <w:t>served him in the a</w:t>
      </w:r>
      <w:r w:rsidR="00D90996" w:rsidRPr="009D3151">
        <w:rPr>
          <w:rFonts w:ascii="Arial" w:hAnsi="Arial" w:cs="Arial"/>
        </w:rPr>
        <w:t xml:space="preserve">ssurance of a good faith?" But </w:t>
      </w:r>
      <w:r w:rsidRPr="009D3151">
        <w:rPr>
          <w:rFonts w:ascii="Arial" w:hAnsi="Arial" w:cs="Arial"/>
        </w:rPr>
        <w:t>this does not prove he h</w:t>
      </w:r>
      <w:r w:rsidR="00D90996" w:rsidRPr="009D3151">
        <w:rPr>
          <w:rFonts w:ascii="Arial" w:hAnsi="Arial" w:cs="Arial"/>
        </w:rPr>
        <w:t xml:space="preserve">eld to the annihilation of the </w:t>
      </w:r>
      <w:r w:rsidRPr="009D3151">
        <w:rPr>
          <w:rFonts w:ascii="Arial" w:hAnsi="Arial" w:cs="Arial"/>
        </w:rPr>
        <w:t>wicked, for The</w:t>
      </w:r>
      <w:r w:rsidR="00D90996" w:rsidRPr="009D3151">
        <w:rPr>
          <w:rFonts w:ascii="Arial" w:hAnsi="Arial" w:cs="Arial"/>
        </w:rPr>
        <w:t xml:space="preserve">ophilus and Origen use </w:t>
      </w:r>
      <w:r w:rsidR="00D90996" w:rsidRPr="009D3151">
        <w:rPr>
          <w:rFonts w:ascii="Arial" w:hAnsi="Arial" w:cs="Arial"/>
        </w:rPr>
        <w:lastRenderedPageBreak/>
        <w:t xml:space="preserve">similar language. He says: "Let us reflect how free from </w:t>
      </w:r>
      <w:r w:rsidRPr="009D3151">
        <w:rPr>
          <w:rFonts w:ascii="Arial" w:hAnsi="Arial" w:cs="Arial"/>
        </w:rPr>
        <w:t>wrath he i</w:t>
      </w:r>
      <w:r w:rsidR="00D90996" w:rsidRPr="009D3151">
        <w:rPr>
          <w:rFonts w:ascii="Arial" w:hAnsi="Arial" w:cs="Arial"/>
        </w:rPr>
        <w:t xml:space="preserve">s towards all his creatures." God “does </w:t>
      </w:r>
      <w:r w:rsidRPr="009D3151">
        <w:rPr>
          <w:rFonts w:ascii="Arial" w:hAnsi="Arial" w:cs="Arial"/>
        </w:rPr>
        <w:t xml:space="preserve">good to all, but most </w:t>
      </w:r>
      <w:r w:rsidR="00D90996" w:rsidRPr="009D3151">
        <w:rPr>
          <w:rFonts w:ascii="Arial" w:hAnsi="Arial" w:cs="Arial"/>
        </w:rPr>
        <w:t>abundantly to us who have fled for refuge to his compassions,” etc. God is “the all-</w:t>
      </w:r>
      <w:r w:rsidRPr="009D3151">
        <w:rPr>
          <w:rFonts w:ascii="Arial" w:hAnsi="Arial" w:cs="Arial"/>
        </w:rPr>
        <w:t>m</w:t>
      </w:r>
      <w:r w:rsidR="00D90996" w:rsidRPr="009D3151">
        <w:rPr>
          <w:rFonts w:ascii="Arial" w:hAnsi="Arial" w:cs="Arial"/>
        </w:rPr>
        <w:t xml:space="preserve">erciful and beneficent Father.” Neander affirms </w:t>
      </w:r>
      <w:r w:rsidRPr="009D3151">
        <w:rPr>
          <w:rFonts w:ascii="Arial" w:hAnsi="Arial" w:cs="Arial"/>
        </w:rPr>
        <w:t>that he had the Pauline spirit,</w:t>
      </w:r>
      <w:r w:rsidR="00D90996" w:rsidRPr="009D3151">
        <w:rPr>
          <w:rFonts w:ascii="Arial" w:hAnsi="Arial" w:cs="Arial"/>
        </w:rPr>
        <w:t xml:space="preserve"> "</w:t>
      </w:r>
      <w:r w:rsidRPr="009D3151">
        <w:rPr>
          <w:rFonts w:ascii="Arial" w:hAnsi="Arial" w:cs="Arial"/>
        </w:rPr>
        <w:t xml:space="preserve">with love as the </w:t>
      </w:r>
      <w:r w:rsidR="00D90996" w:rsidRPr="009D3151">
        <w:rPr>
          <w:rFonts w:ascii="Arial" w:hAnsi="Arial" w:cs="Arial"/>
        </w:rPr>
        <w:t>mo</w:t>
      </w:r>
      <w:r w:rsidRPr="009D3151">
        <w:rPr>
          <w:rFonts w:ascii="Arial" w:hAnsi="Arial" w:cs="Arial"/>
        </w:rPr>
        <w:t>tive,</w:t>
      </w:r>
      <w:r w:rsidR="00D90996" w:rsidRPr="009D3151">
        <w:rPr>
          <w:rFonts w:ascii="Arial" w:hAnsi="Arial" w:cs="Arial"/>
        </w:rPr>
        <w:t xml:space="preserve">” and A. St. J. </w:t>
      </w:r>
      <w:proofErr w:type="spellStart"/>
      <w:r w:rsidR="007E057D" w:rsidRPr="009D3151">
        <w:rPr>
          <w:rFonts w:ascii="Arial" w:hAnsi="Arial" w:cs="Arial"/>
        </w:rPr>
        <w:t>Chambré</w:t>
      </w:r>
      <w:proofErr w:type="spellEnd"/>
      <w:r w:rsidR="00D90996" w:rsidRPr="009D3151">
        <w:rPr>
          <w:rFonts w:ascii="Arial" w:hAnsi="Arial" w:cs="Arial"/>
        </w:rPr>
        <w:t>, D. D.,</w:t>
      </w:r>
      <w:r w:rsidR="00D90996" w:rsidRPr="009D3151">
        <w:rPr>
          <w:rStyle w:val="FootnoteReference"/>
          <w:rFonts w:ascii="Arial" w:hAnsi="Arial" w:cs="Arial"/>
        </w:rPr>
        <w:footnoteReference w:id="158"/>
      </w:r>
      <w:r w:rsidR="00D90996" w:rsidRPr="009D3151">
        <w:rPr>
          <w:rFonts w:ascii="Arial" w:hAnsi="Arial" w:cs="Arial"/>
        </w:rPr>
        <w:t xml:space="preserve"> </w:t>
      </w:r>
      <w:r w:rsidRPr="009D3151">
        <w:rPr>
          <w:rFonts w:ascii="Arial" w:hAnsi="Arial" w:cs="Arial"/>
        </w:rPr>
        <w:t xml:space="preserve">thinks "he probably believed in </w:t>
      </w:r>
      <w:r w:rsidR="00D90996" w:rsidRPr="009D3151">
        <w:rPr>
          <w:rFonts w:ascii="Arial" w:hAnsi="Arial" w:cs="Arial"/>
        </w:rPr>
        <w:t xml:space="preserve">the salvation of all men," and </w:t>
      </w:r>
      <w:r w:rsidR="00D90996" w:rsidRPr="009D3151">
        <w:rPr>
          <w:rFonts w:ascii="Arial" w:hAnsi="Arial" w:cs="Arial"/>
          <w:b/>
          <w:bCs/>
        </w:rPr>
        <w:t>Allin</w:t>
      </w:r>
      <w:r w:rsidR="00D90996" w:rsidRPr="009D3151">
        <w:rPr>
          <w:rStyle w:val="FootnoteReference"/>
          <w:rFonts w:ascii="Arial" w:hAnsi="Arial" w:cs="Arial"/>
        </w:rPr>
        <w:footnoteReference w:id="159"/>
      </w:r>
      <w:r w:rsidRPr="009D3151">
        <w:rPr>
          <w:rFonts w:ascii="Arial" w:hAnsi="Arial" w:cs="Arial"/>
        </w:rPr>
        <w:t xml:space="preserve"> refers to Ru</w:t>
      </w:r>
      <w:r w:rsidR="00D90996" w:rsidRPr="009D3151">
        <w:rPr>
          <w:rFonts w:ascii="Arial" w:hAnsi="Arial" w:cs="Arial"/>
        </w:rPr>
        <w:t xml:space="preserve">finus and says, "from which we </w:t>
      </w:r>
      <w:r w:rsidRPr="009D3151">
        <w:rPr>
          <w:rFonts w:ascii="Arial" w:hAnsi="Arial" w:cs="Arial"/>
        </w:rPr>
        <w:t>may, I think, infer, tha</w:t>
      </w:r>
      <w:r w:rsidR="00D90996" w:rsidRPr="009D3151">
        <w:rPr>
          <w:rFonts w:ascii="Arial" w:hAnsi="Arial" w:cs="Arial"/>
        </w:rPr>
        <w:t xml:space="preserve">t Clement, with other fathers, </w:t>
      </w:r>
      <w:r w:rsidRPr="009D3151">
        <w:rPr>
          <w:rFonts w:ascii="Arial" w:hAnsi="Arial" w:cs="Arial"/>
        </w:rPr>
        <w:t>was a believer in the larger hope." It can</w:t>
      </w:r>
      <w:r w:rsidR="00D90996" w:rsidRPr="009D3151">
        <w:rPr>
          <w:rFonts w:ascii="Arial" w:hAnsi="Arial" w:cs="Arial"/>
        </w:rPr>
        <w:t xml:space="preserve">not be said </w:t>
      </w:r>
      <w:r w:rsidRPr="009D3151">
        <w:rPr>
          <w:rFonts w:ascii="Arial" w:hAnsi="Arial" w:cs="Arial"/>
        </w:rPr>
        <w:t>that he has left anythi</w:t>
      </w:r>
      <w:r w:rsidR="00D90996" w:rsidRPr="009D3151">
        <w:rPr>
          <w:rFonts w:ascii="Arial" w:hAnsi="Arial" w:cs="Arial"/>
        </w:rPr>
        <w:t xml:space="preserve">ng positive in relation to the </w:t>
      </w:r>
      <w:r w:rsidRPr="009D3151">
        <w:rPr>
          <w:rFonts w:ascii="Arial" w:hAnsi="Arial" w:cs="Arial"/>
        </w:rPr>
        <w:t>subject, though i</w:t>
      </w:r>
      <w:r w:rsidR="00D90996" w:rsidRPr="009D3151">
        <w:rPr>
          <w:rFonts w:ascii="Arial" w:hAnsi="Arial" w:cs="Arial"/>
        </w:rPr>
        <w:t xml:space="preserve">t is probable that </w:t>
      </w:r>
      <w:proofErr w:type="spellStart"/>
      <w:r w:rsidR="007E057D" w:rsidRPr="009D3151">
        <w:rPr>
          <w:rFonts w:ascii="Arial" w:hAnsi="Arial" w:cs="Arial"/>
        </w:rPr>
        <w:t>Chambré</w:t>
      </w:r>
      <w:proofErr w:type="spellEnd"/>
      <w:r w:rsidR="00D90996" w:rsidRPr="009D3151">
        <w:rPr>
          <w:rFonts w:ascii="Arial" w:hAnsi="Arial" w:cs="Arial"/>
        </w:rPr>
        <w:t xml:space="preserve"> and </w:t>
      </w:r>
      <w:r w:rsidRPr="009D3151">
        <w:rPr>
          <w:rFonts w:ascii="Arial" w:hAnsi="Arial" w:cs="Arial"/>
        </w:rPr>
        <w:t>Allin have correct</w:t>
      </w:r>
      <w:r w:rsidR="00D90996" w:rsidRPr="009D3151">
        <w:rPr>
          <w:rFonts w:ascii="Arial" w:hAnsi="Arial" w:cs="Arial"/>
        </w:rPr>
        <w:t xml:space="preserve">ly characterized him. </w:t>
      </w:r>
    </w:p>
    <w:p w14:paraId="0D68C9F5" w14:textId="2D812376" w:rsidR="00091D96" w:rsidRPr="009D3151" w:rsidRDefault="00D90996" w:rsidP="00D90996">
      <w:pPr>
        <w:ind w:firstLine="720"/>
        <w:rPr>
          <w:rFonts w:ascii="Arial" w:hAnsi="Arial" w:cs="Arial"/>
        </w:rPr>
      </w:pPr>
      <w:r w:rsidRPr="009D3151">
        <w:rPr>
          <w:rFonts w:ascii="Arial" w:hAnsi="Arial" w:cs="Arial"/>
        </w:rPr>
        <w:t xml:space="preserve">He wrote </w:t>
      </w:r>
      <w:r w:rsidR="00091D96" w:rsidRPr="009D3151">
        <w:rPr>
          <w:rFonts w:ascii="Arial" w:hAnsi="Arial" w:cs="Arial"/>
        </w:rPr>
        <w:t xml:space="preserve">a Greek epistle to the </w:t>
      </w:r>
      <w:r w:rsidRPr="009D3151">
        <w:rPr>
          <w:rFonts w:ascii="Arial" w:hAnsi="Arial" w:cs="Arial"/>
        </w:rPr>
        <w:t xml:space="preserve">Corinthians which was lost for </w:t>
      </w:r>
      <w:r w:rsidR="00091D96" w:rsidRPr="009D3151">
        <w:rPr>
          <w:rFonts w:ascii="Arial" w:hAnsi="Arial" w:cs="Arial"/>
        </w:rPr>
        <w:t>centuries, but was often quoted by</w:t>
      </w:r>
      <w:r w:rsidRPr="009D3151">
        <w:rPr>
          <w:rFonts w:ascii="Arial" w:hAnsi="Arial" w:cs="Arial"/>
        </w:rPr>
        <w:t xml:space="preserve"> subsequent writers, </w:t>
      </w:r>
      <w:r w:rsidR="00091D96" w:rsidRPr="009D3151">
        <w:rPr>
          <w:rFonts w:ascii="Arial" w:hAnsi="Arial" w:cs="Arial"/>
        </w:rPr>
        <w:t>and whose content</w:t>
      </w:r>
      <w:r w:rsidRPr="009D3151">
        <w:rPr>
          <w:rFonts w:ascii="Arial" w:hAnsi="Arial" w:cs="Arial"/>
        </w:rPr>
        <w:t xml:space="preserve">s were therefore only known in </w:t>
      </w:r>
      <w:r w:rsidR="00091D96" w:rsidRPr="009D3151">
        <w:rPr>
          <w:rFonts w:ascii="Arial" w:hAnsi="Arial" w:cs="Arial"/>
        </w:rPr>
        <w:t xml:space="preserve">fragments. It was </w:t>
      </w:r>
      <w:r w:rsidRPr="009D3151">
        <w:rPr>
          <w:rFonts w:ascii="Arial" w:hAnsi="Arial" w:cs="Arial"/>
        </w:rPr>
        <w:t xml:space="preserve">probably written before John's </w:t>
      </w:r>
      <w:r w:rsidR="00091D96" w:rsidRPr="009D3151">
        <w:rPr>
          <w:rFonts w:ascii="Arial" w:hAnsi="Arial" w:cs="Arial"/>
        </w:rPr>
        <w:t>Gospel. It was at length found comple</w:t>
      </w:r>
      <w:r w:rsidRPr="009D3151">
        <w:rPr>
          <w:rFonts w:ascii="Arial" w:hAnsi="Arial" w:cs="Arial"/>
        </w:rPr>
        <w:t xml:space="preserve">te, bound with </w:t>
      </w:r>
      <w:r w:rsidR="00091D96" w:rsidRPr="009D3151">
        <w:rPr>
          <w:rFonts w:ascii="Arial" w:hAnsi="Arial" w:cs="Arial"/>
        </w:rPr>
        <w:t>the Alexandrian co</w:t>
      </w:r>
      <w:r w:rsidRPr="009D3151">
        <w:rPr>
          <w:rFonts w:ascii="Arial" w:hAnsi="Arial" w:cs="Arial"/>
        </w:rPr>
        <w:t>dex. It was read in church be</w:t>
      </w:r>
      <w:r w:rsidR="00091D96" w:rsidRPr="009D3151">
        <w:rPr>
          <w:rFonts w:ascii="Arial" w:hAnsi="Arial" w:cs="Arial"/>
        </w:rPr>
        <w:t>fore and at the time</w:t>
      </w:r>
      <w:r w:rsidRPr="009D3151">
        <w:rPr>
          <w:rFonts w:ascii="Arial" w:hAnsi="Arial" w:cs="Arial"/>
        </w:rPr>
        <w:t xml:space="preserve"> of Eusebius, and even as late </w:t>
      </w:r>
      <w:r w:rsidR="00091D96" w:rsidRPr="009D3151">
        <w:rPr>
          <w:rFonts w:ascii="Arial" w:hAnsi="Arial" w:cs="Arial"/>
        </w:rPr>
        <w:t xml:space="preserve">as the Fifth Century. </w:t>
      </w:r>
    </w:p>
    <w:p w14:paraId="75903F3B" w14:textId="4B4576EC" w:rsidR="001E31CD" w:rsidRPr="009D3151" w:rsidRDefault="001E31CD" w:rsidP="001E31CD">
      <w:pPr>
        <w:pStyle w:val="Heading2"/>
        <w:rPr>
          <w:rFonts w:ascii="Arial" w:hAnsi="Arial" w:cs="Arial"/>
        </w:rPr>
      </w:pPr>
      <w:bookmarkStart w:id="53" w:name="_Toc134373959"/>
      <w:r w:rsidRPr="009D3151">
        <w:rPr>
          <w:rFonts w:ascii="Arial" w:hAnsi="Arial" w:cs="Arial"/>
        </w:rPr>
        <w:t>Polycarp</w:t>
      </w:r>
      <w:r w:rsidR="00595517" w:rsidRPr="009D3151">
        <w:rPr>
          <w:rFonts w:ascii="Arial" w:hAnsi="Arial" w:cs="Arial"/>
        </w:rPr>
        <w:t xml:space="preserve"> a Destructionist</w:t>
      </w:r>
      <w:r w:rsidRPr="009D3151">
        <w:rPr>
          <w:rFonts w:ascii="Arial" w:hAnsi="Arial" w:cs="Arial"/>
        </w:rPr>
        <w:t>.</w:t>
      </w:r>
      <w:bookmarkEnd w:id="53"/>
    </w:p>
    <w:p w14:paraId="3F561F8A" w14:textId="77777777" w:rsidR="00B977A8" w:rsidRPr="009D3151" w:rsidRDefault="00D90996" w:rsidP="007B2444">
      <w:pPr>
        <w:ind w:firstLine="720"/>
        <w:rPr>
          <w:rFonts w:ascii="Arial" w:hAnsi="Arial" w:cs="Arial"/>
        </w:rPr>
      </w:pPr>
      <w:r w:rsidRPr="009D3151">
        <w:rPr>
          <w:rFonts w:ascii="Arial" w:hAnsi="Arial" w:cs="Arial"/>
        </w:rPr>
        <w:t>Polycarp</w:t>
      </w:r>
      <w:r w:rsidR="00091D96" w:rsidRPr="009D3151">
        <w:rPr>
          <w:rFonts w:ascii="Arial" w:hAnsi="Arial" w:cs="Arial"/>
        </w:rPr>
        <w:t xml:space="preserve"> was bishop of the church in Smyrna, 108-117</w:t>
      </w:r>
      <w:r w:rsidR="00B977A8" w:rsidRPr="009D3151">
        <w:rPr>
          <w:rFonts w:ascii="Arial" w:hAnsi="Arial" w:cs="Arial"/>
        </w:rPr>
        <w:t xml:space="preserve"> AD</w:t>
      </w:r>
      <w:r w:rsidR="00091D96" w:rsidRPr="009D3151">
        <w:rPr>
          <w:rFonts w:ascii="Arial" w:hAnsi="Arial" w:cs="Arial"/>
        </w:rPr>
        <w:t xml:space="preserve">. He </w:t>
      </w:r>
      <w:r w:rsidRPr="009D3151">
        <w:rPr>
          <w:rFonts w:ascii="Arial" w:hAnsi="Arial" w:cs="Arial"/>
        </w:rPr>
        <w:t>is thought to have been John's disciple. Irenae</w:t>
      </w:r>
      <w:r w:rsidR="00091D96" w:rsidRPr="009D3151">
        <w:rPr>
          <w:rFonts w:ascii="Arial" w:hAnsi="Arial" w:cs="Arial"/>
        </w:rPr>
        <w:t>us</w:t>
      </w:r>
      <w:r w:rsidRPr="009D3151">
        <w:rPr>
          <w:rFonts w:ascii="Arial" w:hAnsi="Arial" w:cs="Arial"/>
        </w:rPr>
        <w:t xml:space="preserve"> tells us that he </w:t>
      </w:r>
      <w:r w:rsidR="00091D96" w:rsidRPr="009D3151">
        <w:rPr>
          <w:rFonts w:ascii="Arial" w:hAnsi="Arial" w:cs="Arial"/>
        </w:rPr>
        <w:t xml:space="preserve">and </w:t>
      </w:r>
      <w:r w:rsidR="007B2444" w:rsidRPr="009D3151">
        <w:rPr>
          <w:rFonts w:ascii="Arial" w:hAnsi="Arial" w:cs="Arial"/>
        </w:rPr>
        <w:t xml:space="preserve">Ignatius were friends of Peter </w:t>
      </w:r>
      <w:r w:rsidR="00091D96" w:rsidRPr="009D3151">
        <w:rPr>
          <w:rFonts w:ascii="Arial" w:hAnsi="Arial" w:cs="Arial"/>
        </w:rPr>
        <w:t>and J</w:t>
      </w:r>
      <w:r w:rsidR="007B2444" w:rsidRPr="009D3151">
        <w:rPr>
          <w:rFonts w:ascii="Arial" w:hAnsi="Arial" w:cs="Arial"/>
        </w:rPr>
        <w:t xml:space="preserve">ohn and related what they had </w:t>
      </w:r>
      <w:r w:rsidR="00091D96" w:rsidRPr="009D3151">
        <w:rPr>
          <w:rFonts w:ascii="Arial" w:hAnsi="Arial" w:cs="Arial"/>
        </w:rPr>
        <w:t>told th</w:t>
      </w:r>
      <w:r w:rsidR="007B2444" w:rsidRPr="009D3151">
        <w:rPr>
          <w:rFonts w:ascii="Arial" w:hAnsi="Arial" w:cs="Arial"/>
        </w:rPr>
        <w:t>em. His only surviving epistle contains this passage</w:t>
      </w:r>
      <w:r w:rsidR="00091D96" w:rsidRPr="009D3151">
        <w:rPr>
          <w:rFonts w:ascii="Arial" w:hAnsi="Arial" w:cs="Arial"/>
        </w:rPr>
        <w:t xml:space="preserve">: To Christ </w:t>
      </w:r>
      <w:r w:rsidR="007B2444" w:rsidRPr="009D3151">
        <w:rPr>
          <w:rFonts w:ascii="Arial" w:hAnsi="Arial" w:cs="Arial"/>
        </w:rPr>
        <w:t xml:space="preserve">“all things are </w:t>
      </w:r>
      <w:r w:rsidR="00091D96" w:rsidRPr="009D3151">
        <w:rPr>
          <w:rFonts w:ascii="Arial" w:hAnsi="Arial" w:cs="Arial"/>
        </w:rPr>
        <w:t>made subject, both t</w:t>
      </w:r>
      <w:r w:rsidR="007B2444" w:rsidRPr="009D3151">
        <w:rPr>
          <w:rFonts w:ascii="Arial" w:hAnsi="Arial" w:cs="Arial"/>
        </w:rPr>
        <w:t xml:space="preserve">hat are in heaven and that are </w:t>
      </w:r>
      <w:r w:rsidR="00091D96" w:rsidRPr="009D3151">
        <w:rPr>
          <w:rFonts w:ascii="Arial" w:hAnsi="Arial" w:cs="Arial"/>
        </w:rPr>
        <w:t xml:space="preserve">on earth; whom every </w:t>
      </w:r>
      <w:r w:rsidR="007B2444" w:rsidRPr="009D3151">
        <w:rPr>
          <w:rFonts w:ascii="Arial" w:hAnsi="Arial" w:cs="Arial"/>
        </w:rPr>
        <w:t xml:space="preserve">living creature shall worship; </w:t>
      </w:r>
      <w:r w:rsidR="00091D96" w:rsidRPr="009D3151">
        <w:rPr>
          <w:rFonts w:ascii="Arial" w:hAnsi="Arial" w:cs="Arial"/>
        </w:rPr>
        <w:t>who shall come to j</w:t>
      </w:r>
      <w:r w:rsidR="007B2444" w:rsidRPr="009D3151">
        <w:rPr>
          <w:rFonts w:ascii="Arial" w:hAnsi="Arial" w:cs="Arial"/>
        </w:rPr>
        <w:t xml:space="preserve">udge the quick and dead; whose </w:t>
      </w:r>
      <w:r w:rsidR="00091D96" w:rsidRPr="009D3151">
        <w:rPr>
          <w:rFonts w:ascii="Arial" w:hAnsi="Arial" w:cs="Arial"/>
        </w:rPr>
        <w:t>blood God shall requi</w:t>
      </w:r>
      <w:r w:rsidR="007B2444" w:rsidRPr="009D3151">
        <w:rPr>
          <w:rFonts w:ascii="Arial" w:hAnsi="Arial" w:cs="Arial"/>
        </w:rPr>
        <w:t>re of them that believe not in him.”</w:t>
      </w:r>
      <w:r w:rsidR="00091D96" w:rsidRPr="009D3151">
        <w:rPr>
          <w:rFonts w:ascii="Arial" w:hAnsi="Arial" w:cs="Arial"/>
        </w:rPr>
        <w:t xml:space="preserve"> He also says in the s</w:t>
      </w:r>
      <w:r w:rsidR="007B2444" w:rsidRPr="009D3151">
        <w:rPr>
          <w:rFonts w:ascii="Arial" w:hAnsi="Arial" w:cs="Arial"/>
        </w:rPr>
        <w:t xml:space="preserve">ame chapter: "He who </w:t>
      </w:r>
      <w:r w:rsidR="00091D96" w:rsidRPr="009D3151">
        <w:rPr>
          <w:rFonts w:ascii="Arial" w:hAnsi="Arial" w:cs="Arial"/>
        </w:rPr>
        <w:t>raised up Christ from t</w:t>
      </w:r>
      <w:r w:rsidR="007B2444" w:rsidRPr="009D3151">
        <w:rPr>
          <w:rFonts w:ascii="Arial" w:hAnsi="Arial" w:cs="Arial"/>
        </w:rPr>
        <w:t xml:space="preserve">he dead, will also raise us up </w:t>
      </w:r>
      <w:r w:rsidR="00091D96" w:rsidRPr="009D3151">
        <w:rPr>
          <w:rFonts w:ascii="Arial" w:hAnsi="Arial" w:cs="Arial"/>
        </w:rPr>
        <w:t>if we do his will," impl</w:t>
      </w:r>
      <w:r w:rsidR="007B2444" w:rsidRPr="009D3151">
        <w:rPr>
          <w:rFonts w:ascii="Arial" w:hAnsi="Arial" w:cs="Arial"/>
        </w:rPr>
        <w:t>ying that the resurrection de</w:t>
      </w:r>
      <w:r w:rsidR="00091D96" w:rsidRPr="009D3151">
        <w:rPr>
          <w:rFonts w:ascii="Arial" w:hAnsi="Arial" w:cs="Arial"/>
        </w:rPr>
        <w:t>pended, as he though</w:t>
      </w:r>
      <w:r w:rsidR="007B2444" w:rsidRPr="009D3151">
        <w:rPr>
          <w:rFonts w:ascii="Arial" w:hAnsi="Arial" w:cs="Arial"/>
        </w:rPr>
        <w:t xml:space="preserve">t, on conduct in this life. It </w:t>
      </w:r>
      <w:r w:rsidR="00091D96" w:rsidRPr="009D3151">
        <w:rPr>
          <w:rFonts w:ascii="Arial" w:hAnsi="Arial" w:cs="Arial"/>
        </w:rPr>
        <w:t>seems probable that h</w:t>
      </w:r>
      <w:r w:rsidR="007B2444" w:rsidRPr="009D3151">
        <w:rPr>
          <w:rFonts w:ascii="Arial" w:hAnsi="Arial" w:cs="Arial"/>
        </w:rPr>
        <w:t xml:space="preserve">e was one of those who held to </w:t>
      </w:r>
      <w:r w:rsidR="00091D96" w:rsidRPr="009D3151">
        <w:rPr>
          <w:rFonts w:ascii="Arial" w:hAnsi="Arial" w:cs="Arial"/>
        </w:rPr>
        <w:t xml:space="preserve">the Pharisaic doctrine </w:t>
      </w:r>
      <w:r w:rsidR="007B2444" w:rsidRPr="009D3151">
        <w:rPr>
          <w:rFonts w:ascii="Arial" w:hAnsi="Arial" w:cs="Arial"/>
        </w:rPr>
        <w:t xml:space="preserve">of a partial resurrection. And </w:t>
      </w:r>
      <w:r w:rsidR="00091D96" w:rsidRPr="009D3151">
        <w:rPr>
          <w:rFonts w:ascii="Arial" w:hAnsi="Arial" w:cs="Arial"/>
        </w:rPr>
        <w:t>yet this is only the m</w:t>
      </w:r>
      <w:r w:rsidR="007B2444" w:rsidRPr="009D3151">
        <w:rPr>
          <w:rFonts w:ascii="Arial" w:hAnsi="Arial" w:cs="Arial"/>
        </w:rPr>
        <w:t xml:space="preserve">ost probable conjecture. There </w:t>
      </w:r>
      <w:r w:rsidR="00091D96" w:rsidRPr="009D3151">
        <w:rPr>
          <w:rFonts w:ascii="Arial" w:hAnsi="Arial" w:cs="Arial"/>
        </w:rPr>
        <w:t xml:space="preserve">is nothing decisive </w:t>
      </w:r>
      <w:r w:rsidR="007B2444" w:rsidRPr="009D3151">
        <w:rPr>
          <w:rFonts w:ascii="Arial" w:hAnsi="Arial" w:cs="Arial"/>
        </w:rPr>
        <w:t>in his language. When the pro</w:t>
      </w:r>
      <w:r w:rsidR="00091D96" w:rsidRPr="009D3151">
        <w:rPr>
          <w:rFonts w:ascii="Arial" w:hAnsi="Arial" w:cs="Arial"/>
        </w:rPr>
        <w:t>consul Statiu</w:t>
      </w:r>
      <w:r w:rsidR="007B2444" w:rsidRPr="009D3151">
        <w:rPr>
          <w:rFonts w:ascii="Arial" w:hAnsi="Arial" w:cs="Arial"/>
        </w:rPr>
        <w:t xml:space="preserve">s Quadratus wrote to Polycarp, </w:t>
      </w:r>
      <w:r w:rsidR="00091D96" w:rsidRPr="009D3151">
        <w:rPr>
          <w:rFonts w:ascii="Arial" w:hAnsi="Arial" w:cs="Arial"/>
        </w:rPr>
        <w:t>threatening him w</w:t>
      </w:r>
      <w:r w:rsidR="007B2444" w:rsidRPr="009D3151">
        <w:rPr>
          <w:rFonts w:ascii="Arial" w:hAnsi="Arial" w:cs="Arial"/>
        </w:rPr>
        <w:t xml:space="preserve">ith burning, the saint </w:t>
      </w:r>
      <w:proofErr w:type="gramStart"/>
      <w:r w:rsidR="007B2444" w:rsidRPr="009D3151">
        <w:rPr>
          <w:rFonts w:ascii="Arial" w:hAnsi="Arial" w:cs="Arial"/>
        </w:rPr>
        <w:t>replied</w:t>
      </w:r>
      <w:proofErr w:type="gramEnd"/>
      <w:r w:rsidR="007B2444" w:rsidRPr="009D3151">
        <w:rPr>
          <w:rFonts w:ascii="Arial" w:hAnsi="Arial" w:cs="Arial"/>
        </w:rPr>
        <w:t xml:space="preserve"> “</w:t>
      </w:r>
      <w:r w:rsidR="001E31CD" w:rsidRPr="009D3151">
        <w:rPr>
          <w:rFonts w:ascii="Arial" w:hAnsi="Arial" w:cs="Arial"/>
        </w:rPr>
        <w:t>You threaten</w:t>
      </w:r>
      <w:r w:rsidR="00091D96" w:rsidRPr="009D3151">
        <w:rPr>
          <w:rFonts w:ascii="Arial" w:hAnsi="Arial" w:cs="Arial"/>
        </w:rPr>
        <w:t xml:space="preserve"> me</w:t>
      </w:r>
      <w:r w:rsidR="007B2444" w:rsidRPr="009D3151">
        <w:rPr>
          <w:rFonts w:ascii="Arial" w:hAnsi="Arial" w:cs="Arial"/>
        </w:rPr>
        <w:t xml:space="preserve"> with a fire that burns for an </w:t>
      </w:r>
      <w:r w:rsidR="00091D96" w:rsidRPr="009D3151">
        <w:rPr>
          <w:rFonts w:ascii="Arial" w:hAnsi="Arial" w:cs="Arial"/>
        </w:rPr>
        <w:t xml:space="preserve">hour, and is presently </w:t>
      </w:r>
      <w:r w:rsidR="007B2444" w:rsidRPr="009D3151">
        <w:rPr>
          <w:rFonts w:ascii="Arial" w:hAnsi="Arial" w:cs="Arial"/>
        </w:rPr>
        <w:t>extinct, but art ignorant, alas</w:t>
      </w:r>
      <w:r w:rsidR="001E31CD" w:rsidRPr="009D3151">
        <w:rPr>
          <w:rFonts w:ascii="Arial" w:hAnsi="Arial" w:cs="Arial"/>
        </w:rPr>
        <w:t>,</w:t>
      </w:r>
      <w:r w:rsidR="007B2444" w:rsidRPr="009D3151">
        <w:rPr>
          <w:rFonts w:ascii="Arial" w:hAnsi="Arial" w:cs="Arial"/>
        </w:rPr>
        <w:t xml:space="preserve"> </w:t>
      </w:r>
      <w:r w:rsidR="00091D96" w:rsidRPr="009D3151">
        <w:rPr>
          <w:rFonts w:ascii="Arial" w:hAnsi="Arial" w:cs="Arial"/>
        </w:rPr>
        <w:t xml:space="preserve">of the fire of </w:t>
      </w:r>
      <w:proofErr w:type="spellStart"/>
      <w:r w:rsidR="00091D96" w:rsidRPr="009D3151">
        <w:rPr>
          <w:rFonts w:ascii="Arial" w:hAnsi="Arial" w:cs="Arial"/>
          <w:i/>
        </w:rPr>
        <w:t>aioni</w:t>
      </w:r>
      <w:r w:rsidR="007B2444" w:rsidRPr="009D3151">
        <w:rPr>
          <w:rFonts w:ascii="Arial" w:hAnsi="Arial" w:cs="Arial"/>
          <w:i/>
        </w:rPr>
        <w:t>an</w:t>
      </w:r>
      <w:proofErr w:type="spellEnd"/>
      <w:r w:rsidR="007B2444" w:rsidRPr="009D3151">
        <w:rPr>
          <w:rFonts w:ascii="Arial" w:hAnsi="Arial" w:cs="Arial"/>
        </w:rPr>
        <w:t xml:space="preserve"> condemnation, and the judg</w:t>
      </w:r>
      <w:r w:rsidR="00091D96" w:rsidRPr="009D3151">
        <w:rPr>
          <w:rFonts w:ascii="Arial" w:hAnsi="Arial" w:cs="Arial"/>
        </w:rPr>
        <w:t>ment to come, reserv</w:t>
      </w:r>
      <w:r w:rsidR="007B2444" w:rsidRPr="009D3151">
        <w:rPr>
          <w:rFonts w:ascii="Arial" w:hAnsi="Arial" w:cs="Arial"/>
        </w:rPr>
        <w:t>ed for the wicked in the other world.”</w:t>
      </w:r>
      <w:r w:rsidR="00091D96" w:rsidRPr="009D3151">
        <w:rPr>
          <w:rFonts w:ascii="Arial" w:hAnsi="Arial" w:cs="Arial"/>
        </w:rPr>
        <w:t xml:space="preserve"> </w:t>
      </w:r>
    </w:p>
    <w:p w14:paraId="0D68C9F6" w14:textId="7064D363" w:rsidR="00091D96" w:rsidRPr="009D3151" w:rsidRDefault="00091D96" w:rsidP="007B2444">
      <w:pPr>
        <w:ind w:firstLine="720"/>
        <w:rPr>
          <w:rFonts w:ascii="Arial" w:hAnsi="Arial" w:cs="Arial"/>
        </w:rPr>
      </w:pPr>
      <w:r w:rsidRPr="009D3151">
        <w:rPr>
          <w:rFonts w:ascii="Arial" w:hAnsi="Arial" w:cs="Arial"/>
        </w:rPr>
        <w:t>After Pol</w:t>
      </w:r>
      <w:r w:rsidR="00E47806" w:rsidRPr="009D3151">
        <w:rPr>
          <w:rFonts w:ascii="Arial" w:hAnsi="Arial" w:cs="Arial"/>
        </w:rPr>
        <w:t>ycarp there was no literature</w:t>
      </w:r>
      <w:r w:rsidR="007B2444" w:rsidRPr="009D3151">
        <w:rPr>
          <w:rFonts w:ascii="Arial" w:hAnsi="Arial" w:cs="Arial"/>
        </w:rPr>
        <w:t xml:space="preserve"> </w:t>
      </w:r>
      <w:r w:rsidRPr="009D3151">
        <w:rPr>
          <w:rFonts w:ascii="Arial" w:hAnsi="Arial" w:cs="Arial"/>
        </w:rPr>
        <w:t>that has descended to u</w:t>
      </w:r>
      <w:r w:rsidR="007B2444" w:rsidRPr="009D3151">
        <w:rPr>
          <w:rFonts w:ascii="Arial" w:hAnsi="Arial" w:cs="Arial"/>
        </w:rPr>
        <w:t xml:space="preserve">s, for several years, except a </w:t>
      </w:r>
      <w:r w:rsidRPr="009D3151">
        <w:rPr>
          <w:rFonts w:ascii="Arial" w:hAnsi="Arial" w:cs="Arial"/>
        </w:rPr>
        <w:t>few quotations in later writings, which, however, contain nothing beari</w:t>
      </w:r>
      <w:r w:rsidR="007B2444" w:rsidRPr="009D3151">
        <w:rPr>
          <w:rFonts w:ascii="Arial" w:hAnsi="Arial" w:cs="Arial"/>
        </w:rPr>
        <w:t>ng on our theme, from Papias, Quadratus, Agrippa, Castor, etc.</w:t>
      </w:r>
      <w:r w:rsidRPr="009D3151">
        <w:rPr>
          <w:rFonts w:ascii="Arial" w:hAnsi="Arial" w:cs="Arial"/>
        </w:rPr>
        <w:t xml:space="preserve"> </w:t>
      </w:r>
    </w:p>
    <w:p w14:paraId="670E7765" w14:textId="2BF4F89A" w:rsidR="00595517" w:rsidRPr="009D3151" w:rsidRDefault="00595517" w:rsidP="00595517">
      <w:pPr>
        <w:pStyle w:val="Heading2"/>
        <w:rPr>
          <w:rFonts w:ascii="Arial" w:hAnsi="Arial" w:cs="Arial"/>
        </w:rPr>
      </w:pPr>
      <w:bookmarkStart w:id="54" w:name="_Toc134373960"/>
      <w:r w:rsidRPr="009D3151">
        <w:rPr>
          <w:rFonts w:ascii="Arial" w:hAnsi="Arial" w:cs="Arial"/>
        </w:rPr>
        <w:t>The Martyria.</w:t>
      </w:r>
      <w:bookmarkEnd w:id="54"/>
    </w:p>
    <w:p w14:paraId="0D68C9F7" w14:textId="10CBAAD1" w:rsidR="00091D96" w:rsidRPr="009D3151" w:rsidRDefault="00091D96" w:rsidP="007B2444">
      <w:pPr>
        <w:ind w:firstLine="720"/>
        <w:rPr>
          <w:rFonts w:ascii="Arial" w:hAnsi="Arial" w:cs="Arial"/>
        </w:rPr>
      </w:pPr>
      <w:r w:rsidRPr="009D3151">
        <w:rPr>
          <w:rFonts w:ascii="Arial" w:hAnsi="Arial" w:cs="Arial"/>
          <w:i/>
          <w:iCs/>
        </w:rPr>
        <w:t>The Martyrdom of Polycarp</w:t>
      </w:r>
      <w:r w:rsidRPr="009D3151">
        <w:rPr>
          <w:rFonts w:ascii="Arial" w:hAnsi="Arial" w:cs="Arial"/>
        </w:rPr>
        <w:t xml:space="preserve"> purports to be a letter from the chur</w:t>
      </w:r>
      <w:r w:rsidR="007B2444" w:rsidRPr="009D3151">
        <w:rPr>
          <w:rFonts w:ascii="Arial" w:hAnsi="Arial" w:cs="Arial"/>
        </w:rPr>
        <w:t>ch of Smyrna reciting the par</w:t>
      </w:r>
      <w:r w:rsidRPr="009D3151">
        <w:rPr>
          <w:rFonts w:ascii="Arial" w:hAnsi="Arial" w:cs="Arial"/>
        </w:rPr>
        <w:t>ticula</w:t>
      </w:r>
      <w:r w:rsidR="007B2444" w:rsidRPr="009D3151">
        <w:rPr>
          <w:rFonts w:ascii="Arial" w:hAnsi="Arial" w:cs="Arial"/>
        </w:rPr>
        <w:t xml:space="preserve">rs of his death. But though it </w:t>
      </w:r>
      <w:r w:rsidRPr="009D3151">
        <w:rPr>
          <w:rFonts w:ascii="Arial" w:hAnsi="Arial" w:cs="Arial"/>
        </w:rPr>
        <w:t>is the e</w:t>
      </w:r>
      <w:r w:rsidR="007B2444" w:rsidRPr="009D3151">
        <w:rPr>
          <w:rFonts w:ascii="Arial" w:hAnsi="Arial" w:cs="Arial"/>
        </w:rPr>
        <w:t xml:space="preserve">arliest of the Martyria, it is </w:t>
      </w:r>
      <w:r w:rsidRPr="009D3151">
        <w:rPr>
          <w:rFonts w:ascii="Arial" w:hAnsi="Arial" w:cs="Arial"/>
        </w:rPr>
        <w:t>supp</w:t>
      </w:r>
      <w:r w:rsidR="007B2444" w:rsidRPr="009D3151">
        <w:rPr>
          <w:rFonts w:ascii="Arial" w:hAnsi="Arial" w:cs="Arial"/>
        </w:rPr>
        <w:t xml:space="preserve">osed to have a much later date </w:t>
      </w:r>
      <w:r w:rsidRPr="009D3151">
        <w:rPr>
          <w:rFonts w:ascii="Arial" w:hAnsi="Arial" w:cs="Arial"/>
        </w:rPr>
        <w:t>than</w:t>
      </w:r>
      <w:r w:rsidR="007B2444" w:rsidRPr="009D3151">
        <w:rPr>
          <w:rFonts w:ascii="Arial" w:hAnsi="Arial" w:cs="Arial"/>
        </w:rPr>
        <w:t xml:space="preserve"> it alleges, and much has been </w:t>
      </w:r>
      <w:r w:rsidRPr="009D3151">
        <w:rPr>
          <w:rFonts w:ascii="Arial" w:hAnsi="Arial" w:cs="Arial"/>
        </w:rPr>
        <w:t>interpolated by it</w:t>
      </w:r>
      <w:r w:rsidR="007B2444" w:rsidRPr="009D3151">
        <w:rPr>
          <w:rFonts w:ascii="Arial" w:hAnsi="Arial" w:cs="Arial"/>
        </w:rPr>
        <w:t xml:space="preserve">s transcribers. Eusebius omits </w:t>
      </w:r>
      <w:r w:rsidRPr="009D3151">
        <w:rPr>
          <w:rFonts w:ascii="Arial" w:hAnsi="Arial" w:cs="Arial"/>
        </w:rPr>
        <w:t>much of it. I</w:t>
      </w:r>
      <w:r w:rsidR="007B2444" w:rsidRPr="009D3151">
        <w:rPr>
          <w:rFonts w:ascii="Arial" w:hAnsi="Arial" w:cs="Arial"/>
        </w:rPr>
        <w:t>t speaks of the fire that is “</w:t>
      </w:r>
      <w:r w:rsidR="007B2444" w:rsidRPr="009D3151">
        <w:rPr>
          <w:rFonts w:ascii="Arial" w:hAnsi="Arial" w:cs="Arial"/>
          <w:i/>
        </w:rPr>
        <w:t>aionion</w:t>
      </w:r>
      <w:r w:rsidR="007B2444" w:rsidRPr="009D3151">
        <w:rPr>
          <w:rFonts w:ascii="Arial" w:hAnsi="Arial" w:cs="Arial"/>
        </w:rPr>
        <w:t xml:space="preserve"> </w:t>
      </w:r>
      <w:r w:rsidRPr="009D3151">
        <w:rPr>
          <w:rFonts w:ascii="Arial" w:hAnsi="Arial" w:cs="Arial"/>
        </w:rPr>
        <w:t>punishment," and it is</w:t>
      </w:r>
      <w:r w:rsidR="007B2444" w:rsidRPr="009D3151">
        <w:rPr>
          <w:rFonts w:ascii="Arial" w:hAnsi="Arial" w:cs="Arial"/>
        </w:rPr>
        <w:t xml:space="preserve"> probable that the writer gave </w:t>
      </w:r>
      <w:r w:rsidRPr="009D3151">
        <w:rPr>
          <w:rFonts w:ascii="Arial" w:hAnsi="Arial" w:cs="Arial"/>
        </w:rPr>
        <w:t>these terms the same s</w:t>
      </w:r>
      <w:r w:rsidR="007B2444" w:rsidRPr="009D3151">
        <w:rPr>
          <w:rFonts w:ascii="Arial" w:hAnsi="Arial" w:cs="Arial"/>
        </w:rPr>
        <w:t xml:space="preserve">ense that is given them by the </w:t>
      </w:r>
      <w:r w:rsidRPr="009D3151">
        <w:rPr>
          <w:rFonts w:ascii="Arial" w:hAnsi="Arial" w:cs="Arial"/>
        </w:rPr>
        <w:t xml:space="preserve">Scriptures, Origen, </w:t>
      </w:r>
      <w:r w:rsidR="007B2444" w:rsidRPr="009D3151">
        <w:rPr>
          <w:rFonts w:ascii="Arial" w:hAnsi="Arial" w:cs="Arial"/>
        </w:rPr>
        <w:t xml:space="preserve">Gregory and other Universalist </w:t>
      </w:r>
      <w:r w:rsidRPr="009D3151">
        <w:rPr>
          <w:rFonts w:ascii="Arial" w:hAnsi="Arial" w:cs="Arial"/>
        </w:rPr>
        <w:t>writing</w:t>
      </w:r>
      <w:r w:rsidR="007B2444" w:rsidRPr="009D3151">
        <w:rPr>
          <w:rFonts w:ascii="Arial" w:hAnsi="Arial" w:cs="Arial"/>
        </w:rPr>
        <w:t xml:space="preserve">s and authors. </w:t>
      </w:r>
    </w:p>
    <w:p w14:paraId="4C21CB65" w14:textId="3FBE8DAB" w:rsidR="001E31CD" w:rsidRPr="009D3151" w:rsidRDefault="001E31CD" w:rsidP="001E31CD">
      <w:pPr>
        <w:pStyle w:val="Heading2"/>
        <w:rPr>
          <w:rFonts w:ascii="Arial" w:hAnsi="Arial" w:cs="Arial"/>
        </w:rPr>
      </w:pPr>
      <w:bookmarkStart w:id="55" w:name="_Toc134373961"/>
      <w:r w:rsidRPr="009D3151">
        <w:rPr>
          <w:rFonts w:ascii="Arial" w:hAnsi="Arial" w:cs="Arial"/>
        </w:rPr>
        <w:t>Tatian.</w:t>
      </w:r>
      <w:bookmarkEnd w:id="55"/>
    </w:p>
    <w:p w14:paraId="0D68C9F8" w14:textId="62ED033F" w:rsidR="00091D96" w:rsidRPr="009D3151" w:rsidRDefault="00091D96" w:rsidP="007B2444">
      <w:pPr>
        <w:ind w:firstLine="720"/>
        <w:rPr>
          <w:rFonts w:ascii="Arial" w:hAnsi="Arial" w:cs="Arial"/>
        </w:rPr>
      </w:pPr>
      <w:r w:rsidRPr="009D3151">
        <w:rPr>
          <w:rFonts w:ascii="Arial" w:hAnsi="Arial" w:cs="Arial"/>
        </w:rPr>
        <w:t>Tatian states the doctrine of endless punishment very strongly. He</w:t>
      </w:r>
      <w:r w:rsidR="007B2444" w:rsidRPr="009D3151">
        <w:rPr>
          <w:rFonts w:ascii="Arial" w:hAnsi="Arial" w:cs="Arial"/>
        </w:rPr>
        <w:t xml:space="preserve"> was a philosophical Platonist </w:t>
      </w:r>
      <w:r w:rsidRPr="009D3151">
        <w:rPr>
          <w:rFonts w:ascii="Arial" w:hAnsi="Arial" w:cs="Arial"/>
        </w:rPr>
        <w:t>more than a Chris</w:t>
      </w:r>
      <w:r w:rsidR="007B2444" w:rsidRPr="009D3151">
        <w:rPr>
          <w:rFonts w:ascii="Arial" w:hAnsi="Arial" w:cs="Arial"/>
        </w:rPr>
        <w:t xml:space="preserve">tian. He was a heathen convert </w:t>
      </w:r>
      <w:r w:rsidRPr="009D3151">
        <w:rPr>
          <w:rFonts w:ascii="Arial" w:hAnsi="Arial" w:cs="Arial"/>
        </w:rPr>
        <w:t>and repeats the hea</w:t>
      </w:r>
      <w:r w:rsidR="007B2444" w:rsidRPr="009D3151">
        <w:rPr>
          <w:rFonts w:ascii="Arial" w:hAnsi="Arial" w:cs="Arial"/>
        </w:rPr>
        <w:t>then doctrines in language un</w:t>
      </w:r>
      <w:r w:rsidRPr="009D3151">
        <w:rPr>
          <w:rFonts w:ascii="Arial" w:hAnsi="Arial" w:cs="Arial"/>
        </w:rPr>
        <w:t>known to the New Testament though common</w:t>
      </w:r>
      <w:r w:rsidR="007B2444" w:rsidRPr="009D3151">
        <w:rPr>
          <w:rFonts w:ascii="Arial" w:hAnsi="Arial" w:cs="Arial"/>
        </w:rPr>
        <w:t xml:space="preserve"> </w:t>
      </w:r>
      <w:r w:rsidRPr="009D3151">
        <w:rPr>
          <w:rFonts w:ascii="Arial" w:hAnsi="Arial" w:cs="Arial"/>
        </w:rPr>
        <w:t>enough in heat</w:t>
      </w:r>
      <w:r w:rsidR="007B2444" w:rsidRPr="009D3151">
        <w:rPr>
          <w:rFonts w:ascii="Arial" w:hAnsi="Arial" w:cs="Arial"/>
        </w:rPr>
        <w:t xml:space="preserve">hen works. He calls </w:t>
      </w:r>
      <w:r w:rsidR="007B2444" w:rsidRPr="009D3151">
        <w:rPr>
          <w:rFonts w:ascii="Arial" w:hAnsi="Arial" w:cs="Arial"/>
        </w:rPr>
        <w:lastRenderedPageBreak/>
        <w:t>punishment "</w:t>
      </w:r>
      <w:r w:rsidRPr="009D3151">
        <w:rPr>
          <w:rFonts w:ascii="Arial" w:hAnsi="Arial" w:cs="Arial"/>
        </w:rPr>
        <w:t>death thro</w:t>
      </w:r>
      <w:r w:rsidR="007B2444" w:rsidRPr="009D3151">
        <w:rPr>
          <w:rFonts w:ascii="Arial" w:hAnsi="Arial" w:cs="Arial"/>
        </w:rPr>
        <w:t>ugh punishment in immortality,"</w:t>
      </w:r>
      <w:r w:rsidR="007B2444" w:rsidRPr="009D3151">
        <w:rPr>
          <w:rStyle w:val="FootnoteReference"/>
          <w:rFonts w:ascii="Arial" w:hAnsi="Arial" w:cs="Arial"/>
        </w:rPr>
        <w:footnoteReference w:id="160"/>
      </w:r>
      <w:r w:rsidR="007B2444" w:rsidRPr="009D3151">
        <w:rPr>
          <w:rFonts w:ascii="Arial" w:hAnsi="Arial" w:cs="Arial"/>
        </w:rPr>
        <w:t xml:space="preserve"> terms </w:t>
      </w:r>
      <w:r w:rsidRPr="009D3151">
        <w:rPr>
          <w:rFonts w:ascii="Arial" w:hAnsi="Arial" w:cs="Arial"/>
        </w:rPr>
        <w:t>used</w:t>
      </w:r>
      <w:r w:rsidR="007B2444" w:rsidRPr="009D3151">
        <w:rPr>
          <w:rFonts w:ascii="Arial" w:hAnsi="Arial" w:cs="Arial"/>
        </w:rPr>
        <w:t xml:space="preserve"> by Josephus </w:t>
      </w:r>
      <w:r w:rsidRPr="009D3151">
        <w:rPr>
          <w:rFonts w:ascii="Arial" w:hAnsi="Arial" w:cs="Arial"/>
        </w:rPr>
        <w:t>and</w:t>
      </w:r>
      <w:r w:rsidR="007B2444" w:rsidRPr="009D3151">
        <w:rPr>
          <w:rFonts w:ascii="Arial" w:hAnsi="Arial" w:cs="Arial"/>
        </w:rPr>
        <w:t xml:space="preserve"> the Pagans, but never f</w:t>
      </w:r>
      <w:r w:rsidR="001E31CD" w:rsidRPr="009D3151">
        <w:rPr>
          <w:rFonts w:ascii="Arial" w:hAnsi="Arial" w:cs="Arial"/>
        </w:rPr>
        <w:t xml:space="preserve">ound in the New Testament. His </w:t>
      </w:r>
      <w:r w:rsidR="007B2444" w:rsidRPr="009D3151">
        <w:rPr>
          <w:rFonts w:ascii="Arial" w:hAnsi="Arial" w:cs="Arial"/>
          <w:i/>
        </w:rPr>
        <w:t>Diatessaron</w:t>
      </w:r>
      <w:r w:rsidR="001E31CD" w:rsidRPr="009D3151">
        <w:rPr>
          <w:rFonts w:ascii="Arial" w:hAnsi="Arial" w:cs="Arial"/>
        </w:rPr>
        <w:t>,</w:t>
      </w:r>
      <w:r w:rsidR="007B2444" w:rsidRPr="009D3151">
        <w:rPr>
          <w:rFonts w:ascii="Arial" w:hAnsi="Arial" w:cs="Arial"/>
        </w:rPr>
        <w:t xml:space="preserve"> a collection </w:t>
      </w:r>
      <w:r w:rsidRPr="009D3151">
        <w:rPr>
          <w:rFonts w:ascii="Arial" w:hAnsi="Arial" w:cs="Arial"/>
        </w:rPr>
        <w:t>of the Gospels, is of real value in determining the</w:t>
      </w:r>
      <w:r w:rsidR="007B2444" w:rsidRPr="009D3151">
        <w:rPr>
          <w:rFonts w:ascii="Arial" w:hAnsi="Arial" w:cs="Arial"/>
        </w:rPr>
        <w:t xml:space="preserve"> ex</w:t>
      </w:r>
      <w:r w:rsidRPr="009D3151">
        <w:rPr>
          <w:rFonts w:ascii="Arial" w:hAnsi="Arial" w:cs="Arial"/>
        </w:rPr>
        <w:t xml:space="preserve">istence of the Gospels in the Second Century. </w:t>
      </w:r>
    </w:p>
    <w:p w14:paraId="39A26519" w14:textId="0E241FFF" w:rsidR="001E31CD" w:rsidRPr="009D3151" w:rsidRDefault="00595517" w:rsidP="001E31CD">
      <w:pPr>
        <w:pStyle w:val="Heading2"/>
        <w:rPr>
          <w:rFonts w:ascii="Arial" w:hAnsi="Arial" w:cs="Arial"/>
        </w:rPr>
      </w:pPr>
      <w:bookmarkStart w:id="56" w:name="_Toc134373962"/>
      <w:r w:rsidRPr="009D3151">
        <w:rPr>
          <w:rFonts w:ascii="Arial" w:hAnsi="Arial" w:cs="Arial"/>
        </w:rPr>
        <w:t>Barnabas’s “Way of Death.”</w:t>
      </w:r>
      <w:bookmarkEnd w:id="56"/>
    </w:p>
    <w:p w14:paraId="0D68C9F9" w14:textId="0640E55A" w:rsidR="00091D96" w:rsidRPr="009D3151" w:rsidRDefault="00091D96" w:rsidP="007B2444">
      <w:pPr>
        <w:ind w:firstLine="720"/>
        <w:rPr>
          <w:rFonts w:ascii="Arial" w:hAnsi="Arial" w:cs="Arial"/>
        </w:rPr>
      </w:pPr>
      <w:r w:rsidRPr="009D3151">
        <w:rPr>
          <w:rFonts w:ascii="Arial" w:hAnsi="Arial" w:cs="Arial"/>
        </w:rPr>
        <w:t>The Epistle of B</w:t>
      </w:r>
      <w:r w:rsidR="007B2444" w:rsidRPr="009D3151">
        <w:rPr>
          <w:rFonts w:ascii="Arial" w:hAnsi="Arial" w:cs="Arial"/>
        </w:rPr>
        <w:t>arnabas was written by an Alex</w:t>
      </w:r>
      <w:r w:rsidRPr="009D3151">
        <w:rPr>
          <w:rFonts w:ascii="Arial" w:hAnsi="Arial" w:cs="Arial"/>
        </w:rPr>
        <w:t>and</w:t>
      </w:r>
      <w:r w:rsidR="007B2444" w:rsidRPr="009D3151">
        <w:rPr>
          <w:rFonts w:ascii="Arial" w:hAnsi="Arial" w:cs="Arial"/>
        </w:rPr>
        <w:t>rian Gnostic, probably about 70 to 120</w:t>
      </w:r>
      <w:r w:rsidR="00C5038C" w:rsidRPr="009D3151">
        <w:rPr>
          <w:rFonts w:ascii="Arial" w:hAnsi="Arial" w:cs="Arial"/>
        </w:rPr>
        <w:t xml:space="preserve"> </w:t>
      </w:r>
      <w:proofErr w:type="gramStart"/>
      <w:r w:rsidR="00C5038C" w:rsidRPr="009D3151">
        <w:rPr>
          <w:rFonts w:ascii="Arial" w:hAnsi="Arial" w:cs="Arial"/>
        </w:rPr>
        <w:t>AD</w:t>
      </w:r>
      <w:proofErr w:type="gramEnd"/>
      <w:r w:rsidR="007B2444" w:rsidRPr="009D3151">
        <w:rPr>
          <w:rFonts w:ascii="Arial" w:hAnsi="Arial" w:cs="Arial"/>
        </w:rPr>
        <w:t xml:space="preserve">, not, </w:t>
      </w:r>
      <w:r w:rsidRPr="009D3151">
        <w:rPr>
          <w:rFonts w:ascii="Arial" w:hAnsi="Arial" w:cs="Arial"/>
        </w:rPr>
        <w:t>as ha</w:t>
      </w:r>
      <w:r w:rsidR="007B2444" w:rsidRPr="009D3151">
        <w:rPr>
          <w:rFonts w:ascii="Arial" w:hAnsi="Arial" w:cs="Arial"/>
        </w:rPr>
        <w:t>s been claimed, by Paul's com</w:t>
      </w:r>
      <w:r w:rsidRPr="009D3151">
        <w:rPr>
          <w:rFonts w:ascii="Arial" w:hAnsi="Arial" w:cs="Arial"/>
        </w:rPr>
        <w:t>pa</w:t>
      </w:r>
      <w:r w:rsidR="007B2444" w:rsidRPr="009D3151">
        <w:rPr>
          <w:rFonts w:ascii="Arial" w:hAnsi="Arial" w:cs="Arial"/>
        </w:rPr>
        <w:t xml:space="preserve">nion, and yet some of the best </w:t>
      </w:r>
      <w:r w:rsidRPr="009D3151">
        <w:rPr>
          <w:rFonts w:ascii="Arial" w:hAnsi="Arial" w:cs="Arial"/>
        </w:rPr>
        <w:t>autho</w:t>
      </w:r>
      <w:r w:rsidR="007B2444" w:rsidRPr="009D3151">
        <w:rPr>
          <w:rFonts w:ascii="Arial" w:hAnsi="Arial" w:cs="Arial"/>
        </w:rPr>
        <w:t xml:space="preserve">rities think the author of the </w:t>
      </w:r>
      <w:r w:rsidRPr="009D3151">
        <w:rPr>
          <w:rFonts w:ascii="Arial" w:hAnsi="Arial" w:cs="Arial"/>
        </w:rPr>
        <w:t>E</w:t>
      </w:r>
      <w:r w:rsidR="007B2444" w:rsidRPr="009D3151">
        <w:rPr>
          <w:rFonts w:ascii="Arial" w:hAnsi="Arial" w:cs="Arial"/>
        </w:rPr>
        <w:t xml:space="preserve">pistle was the friend of Paul. </w:t>
      </w:r>
      <w:r w:rsidRPr="009D3151">
        <w:rPr>
          <w:rFonts w:ascii="Arial" w:hAnsi="Arial" w:cs="Arial"/>
        </w:rPr>
        <w:t>Though often quoted by the ancients, the first four</w:t>
      </w:r>
      <w:r w:rsidR="007B2444" w:rsidRPr="009D3151">
        <w:rPr>
          <w:rFonts w:ascii="Arial" w:hAnsi="Arial" w:cs="Arial"/>
        </w:rPr>
        <w:t xml:space="preserve"> </w:t>
      </w:r>
      <w:r w:rsidRPr="009D3151">
        <w:rPr>
          <w:rFonts w:ascii="Arial" w:hAnsi="Arial" w:cs="Arial"/>
        </w:rPr>
        <w:t xml:space="preserve">and a half chapters of the Epistle were only known in a Latin version until the entire </w:t>
      </w:r>
      <w:r w:rsidR="007B2444" w:rsidRPr="009D3151">
        <w:rPr>
          <w:rFonts w:ascii="Arial" w:hAnsi="Arial" w:cs="Arial"/>
        </w:rPr>
        <w:t>Greek was discov</w:t>
      </w:r>
      <w:r w:rsidRPr="009D3151">
        <w:rPr>
          <w:rFonts w:ascii="Arial" w:hAnsi="Arial" w:cs="Arial"/>
        </w:rPr>
        <w:t xml:space="preserve">ered and published in 1863. It is the only Christian composition written while the New Testament was </w:t>
      </w:r>
      <w:r w:rsidR="007B2444" w:rsidRPr="009D3151">
        <w:rPr>
          <w:rFonts w:ascii="Arial" w:hAnsi="Arial" w:cs="Arial"/>
        </w:rPr>
        <w:t xml:space="preserve">being written, except the “Wisdom of Solomon.” </w:t>
      </w:r>
      <w:r w:rsidRPr="009D3151">
        <w:rPr>
          <w:rFonts w:ascii="Arial" w:hAnsi="Arial" w:cs="Arial"/>
        </w:rPr>
        <w:t>It is of small intrins</w:t>
      </w:r>
      <w:r w:rsidR="007B2444" w:rsidRPr="009D3151">
        <w:rPr>
          <w:rFonts w:ascii="Arial" w:hAnsi="Arial" w:cs="Arial"/>
        </w:rPr>
        <w:t xml:space="preserve">ic value, and sheds but little </w:t>
      </w:r>
      <w:r w:rsidRPr="009D3151">
        <w:rPr>
          <w:rFonts w:ascii="Arial" w:hAnsi="Arial" w:cs="Arial"/>
        </w:rPr>
        <w:t>light on eschatology. The firs</w:t>
      </w:r>
      <w:r w:rsidR="007B2444" w:rsidRPr="009D3151">
        <w:rPr>
          <w:rFonts w:ascii="Arial" w:hAnsi="Arial" w:cs="Arial"/>
        </w:rPr>
        <w:t xml:space="preserve">t perfect manuscript </w:t>
      </w:r>
      <w:r w:rsidRPr="009D3151">
        <w:rPr>
          <w:rFonts w:ascii="Arial" w:hAnsi="Arial" w:cs="Arial"/>
        </w:rPr>
        <w:t>was found with the S</w:t>
      </w:r>
      <w:r w:rsidR="007B2444" w:rsidRPr="009D3151">
        <w:rPr>
          <w:rFonts w:ascii="Arial" w:hAnsi="Arial" w:cs="Arial"/>
        </w:rPr>
        <w:t>inaitic manuscript of Tischendorf</w:t>
      </w:r>
      <w:r w:rsidRPr="009D3151">
        <w:rPr>
          <w:rFonts w:ascii="Arial" w:hAnsi="Arial" w:cs="Arial"/>
        </w:rPr>
        <w:t>, a translati</w:t>
      </w:r>
      <w:r w:rsidR="007B2444" w:rsidRPr="009D3151">
        <w:rPr>
          <w:rFonts w:ascii="Arial" w:hAnsi="Arial" w:cs="Arial"/>
        </w:rPr>
        <w:t xml:space="preserve">on of which is given by Samuel </w:t>
      </w:r>
      <w:r w:rsidRPr="009D3151">
        <w:rPr>
          <w:rFonts w:ascii="Arial" w:hAnsi="Arial" w:cs="Arial"/>
        </w:rPr>
        <w:t>Sharpe.</w:t>
      </w:r>
      <w:r w:rsidR="007B2444" w:rsidRPr="009D3151">
        <w:rPr>
          <w:rStyle w:val="FootnoteReference"/>
          <w:rFonts w:ascii="Arial" w:hAnsi="Arial" w:cs="Arial"/>
        </w:rPr>
        <w:footnoteReference w:id="161"/>
      </w:r>
      <w:r w:rsidRPr="009D3151">
        <w:rPr>
          <w:rFonts w:ascii="Arial" w:hAnsi="Arial" w:cs="Arial"/>
        </w:rPr>
        <w:t xml:space="preserve"> </w:t>
      </w:r>
      <w:r w:rsidR="007B2444" w:rsidRPr="009D3151">
        <w:rPr>
          <w:rFonts w:ascii="Arial" w:hAnsi="Arial" w:cs="Arial"/>
        </w:rPr>
        <w:t xml:space="preserve">It </w:t>
      </w:r>
      <w:r w:rsidRPr="009D3151">
        <w:rPr>
          <w:rFonts w:ascii="Arial" w:hAnsi="Arial" w:cs="Arial"/>
        </w:rPr>
        <w:t>was the first docum</w:t>
      </w:r>
      <w:r w:rsidR="007B2444" w:rsidRPr="009D3151">
        <w:rPr>
          <w:rFonts w:ascii="Arial" w:hAnsi="Arial" w:cs="Arial"/>
        </w:rPr>
        <w:t xml:space="preserve">ent after the New Testament to </w:t>
      </w:r>
      <w:r w:rsidRPr="009D3151">
        <w:rPr>
          <w:rFonts w:ascii="Arial" w:hAnsi="Arial" w:cs="Arial"/>
        </w:rPr>
        <w:t xml:space="preserve">apply </w:t>
      </w:r>
      <w:proofErr w:type="spellStart"/>
      <w:r w:rsidRPr="009D3151">
        <w:rPr>
          <w:rFonts w:ascii="Arial" w:hAnsi="Arial" w:cs="Arial"/>
          <w:i/>
        </w:rPr>
        <w:t>aionios</w:t>
      </w:r>
      <w:proofErr w:type="spellEnd"/>
      <w:r w:rsidRPr="009D3151">
        <w:rPr>
          <w:rFonts w:ascii="Arial" w:hAnsi="Arial" w:cs="Arial"/>
        </w:rPr>
        <w:t xml:space="preserve"> to punishment; </w:t>
      </w:r>
      <w:r w:rsidR="007B2444" w:rsidRPr="009D3151">
        <w:rPr>
          <w:rFonts w:ascii="Arial" w:hAnsi="Arial" w:cs="Arial"/>
        </w:rPr>
        <w:t xml:space="preserve">but there is nothing in </w:t>
      </w:r>
      <w:r w:rsidRPr="009D3151">
        <w:rPr>
          <w:rFonts w:ascii="Arial" w:hAnsi="Arial" w:cs="Arial"/>
        </w:rPr>
        <w:t>the connection to show</w:t>
      </w:r>
      <w:r w:rsidR="007B2444" w:rsidRPr="009D3151">
        <w:rPr>
          <w:rFonts w:ascii="Arial" w:hAnsi="Arial" w:cs="Arial"/>
        </w:rPr>
        <w:t xml:space="preserve"> that it was used in any other </w:t>
      </w:r>
      <w:r w:rsidRPr="009D3151">
        <w:rPr>
          <w:rFonts w:ascii="Arial" w:hAnsi="Arial" w:cs="Arial"/>
        </w:rPr>
        <w:t>than its Scriptural sen</w:t>
      </w:r>
      <w:r w:rsidR="007B2444" w:rsidRPr="009D3151">
        <w:rPr>
          <w:rFonts w:ascii="Arial" w:hAnsi="Arial" w:cs="Arial"/>
        </w:rPr>
        <w:t xml:space="preserve">se, indefinite duration. It is </w:t>
      </w:r>
      <w:r w:rsidRPr="009D3151">
        <w:rPr>
          <w:rFonts w:ascii="Arial" w:hAnsi="Arial" w:cs="Arial"/>
        </w:rPr>
        <w:t xml:space="preserve">quoted by Origen in </w:t>
      </w:r>
      <w:r w:rsidR="00E47806" w:rsidRPr="009D3151">
        <w:rPr>
          <w:rFonts w:ascii="Arial" w:hAnsi="Arial" w:cs="Arial"/>
          <w:i/>
        </w:rPr>
        <w:t>Contra Celsus</w:t>
      </w:r>
      <w:r w:rsidR="007B2444" w:rsidRPr="009D3151">
        <w:rPr>
          <w:rFonts w:ascii="Arial" w:hAnsi="Arial" w:cs="Arial"/>
        </w:rPr>
        <w:t xml:space="preserve">, and by Clement of </w:t>
      </w:r>
      <w:r w:rsidRPr="009D3151">
        <w:rPr>
          <w:rFonts w:ascii="Arial" w:hAnsi="Arial" w:cs="Arial"/>
        </w:rPr>
        <w:t>Alexandria. It is c</w:t>
      </w:r>
      <w:r w:rsidR="007B2444" w:rsidRPr="009D3151">
        <w:rPr>
          <w:rFonts w:ascii="Arial" w:hAnsi="Arial" w:cs="Arial"/>
        </w:rPr>
        <w:t xml:space="preserve">hiefly remarkable for standing </w:t>
      </w:r>
      <w:r w:rsidRPr="009D3151">
        <w:rPr>
          <w:rFonts w:ascii="Arial" w:hAnsi="Arial" w:cs="Arial"/>
        </w:rPr>
        <w:t>alone among writing</w:t>
      </w:r>
      <w:r w:rsidR="007B2444" w:rsidRPr="009D3151">
        <w:rPr>
          <w:rFonts w:ascii="Arial" w:hAnsi="Arial" w:cs="Arial"/>
        </w:rPr>
        <w:t xml:space="preserve">s contemporary with the New </w:t>
      </w:r>
      <w:r w:rsidRPr="009D3151">
        <w:rPr>
          <w:rFonts w:ascii="Arial" w:hAnsi="Arial" w:cs="Arial"/>
        </w:rPr>
        <w:t xml:space="preserve">Testament. The phrase, </w:t>
      </w:r>
      <w:proofErr w:type="spellStart"/>
      <w:r w:rsidRPr="009D3151">
        <w:rPr>
          <w:rFonts w:ascii="Arial" w:hAnsi="Arial" w:cs="Arial"/>
          <w:i/>
        </w:rPr>
        <w:t>eis</w:t>
      </w:r>
      <w:proofErr w:type="spellEnd"/>
      <w:r w:rsidRPr="009D3151">
        <w:rPr>
          <w:rFonts w:ascii="Arial" w:hAnsi="Arial" w:cs="Arial"/>
          <w:i/>
        </w:rPr>
        <w:t xml:space="preserve"> ton </w:t>
      </w:r>
      <w:proofErr w:type="spellStart"/>
      <w:r w:rsidRPr="009D3151">
        <w:rPr>
          <w:rFonts w:ascii="Arial" w:hAnsi="Arial" w:cs="Arial"/>
          <w:i/>
        </w:rPr>
        <w:t>aiona</w:t>
      </w:r>
      <w:proofErr w:type="spellEnd"/>
      <w:r w:rsidR="007B2444" w:rsidRPr="009D3151">
        <w:rPr>
          <w:rFonts w:ascii="Arial" w:hAnsi="Arial" w:cs="Arial"/>
        </w:rPr>
        <w:t xml:space="preserve">, "to the age," </w:t>
      </w:r>
      <w:r w:rsidRPr="009D3151">
        <w:rPr>
          <w:rFonts w:ascii="Arial" w:hAnsi="Arial" w:cs="Arial"/>
        </w:rPr>
        <w:t xml:space="preserve">mistranslated </w:t>
      </w:r>
      <w:r w:rsidR="007B2444" w:rsidRPr="009D3151">
        <w:rPr>
          <w:rFonts w:ascii="Arial" w:hAnsi="Arial" w:cs="Arial"/>
        </w:rPr>
        <w:t xml:space="preserve">in the New Testament "forever" </w:t>
      </w:r>
      <w:r w:rsidRPr="009D3151">
        <w:rPr>
          <w:rFonts w:ascii="Arial" w:hAnsi="Arial" w:cs="Arial"/>
        </w:rPr>
        <w:t>(though correctly</w:t>
      </w:r>
      <w:r w:rsidR="007B2444" w:rsidRPr="009D3151">
        <w:rPr>
          <w:rFonts w:ascii="Arial" w:hAnsi="Arial" w:cs="Arial"/>
        </w:rPr>
        <w:t xml:space="preserve"> rendered in the margin of the </w:t>
      </w:r>
      <w:r w:rsidRPr="009D3151">
        <w:rPr>
          <w:rFonts w:ascii="Arial" w:hAnsi="Arial" w:cs="Arial"/>
        </w:rPr>
        <w:t>Revision), is emplo</w:t>
      </w:r>
      <w:r w:rsidR="007B2444" w:rsidRPr="009D3151">
        <w:rPr>
          <w:rFonts w:ascii="Arial" w:hAnsi="Arial" w:cs="Arial"/>
        </w:rPr>
        <w:t xml:space="preserve">yed by </w:t>
      </w:r>
      <w:proofErr w:type="gramStart"/>
      <w:r w:rsidR="007B2444" w:rsidRPr="009D3151">
        <w:rPr>
          <w:rFonts w:ascii="Arial" w:hAnsi="Arial" w:cs="Arial"/>
        </w:rPr>
        <w:t>Barnabas</w:t>
      </w:r>
      <w:proofErr w:type="gramEnd"/>
      <w:r w:rsidR="007B2444" w:rsidRPr="009D3151">
        <w:rPr>
          <w:rFonts w:ascii="Arial" w:hAnsi="Arial" w:cs="Arial"/>
        </w:rPr>
        <w:t xml:space="preserve"> and applied to </w:t>
      </w:r>
      <w:r w:rsidRPr="009D3151">
        <w:rPr>
          <w:rFonts w:ascii="Arial" w:hAnsi="Arial" w:cs="Arial"/>
        </w:rPr>
        <w:t xml:space="preserve">the rewards of goodness and </w:t>
      </w:r>
      <w:r w:rsidR="007B2444" w:rsidRPr="009D3151">
        <w:rPr>
          <w:rFonts w:ascii="Arial" w:hAnsi="Arial" w:cs="Arial"/>
        </w:rPr>
        <w:t xml:space="preserve">the evil consequences of ill doing. He says, "The way of the Black one is </w:t>
      </w:r>
      <w:r w:rsidRPr="009D3151">
        <w:rPr>
          <w:rFonts w:ascii="Arial" w:hAnsi="Arial" w:cs="Arial"/>
        </w:rPr>
        <w:t>an age-lasting way</w:t>
      </w:r>
      <w:r w:rsidR="007B2444" w:rsidRPr="009D3151">
        <w:rPr>
          <w:rFonts w:ascii="Arial" w:hAnsi="Arial" w:cs="Arial"/>
        </w:rPr>
        <w:t xml:space="preserve"> of death and punishment," but </w:t>
      </w:r>
      <w:r w:rsidRPr="009D3151">
        <w:rPr>
          <w:rFonts w:ascii="Arial" w:hAnsi="Arial" w:cs="Arial"/>
        </w:rPr>
        <w:t>the description a</w:t>
      </w:r>
      <w:r w:rsidR="007B2444" w:rsidRPr="009D3151">
        <w:rPr>
          <w:rFonts w:ascii="Arial" w:hAnsi="Arial" w:cs="Arial"/>
        </w:rPr>
        <w:t xml:space="preserve">ccompanying shows that the Way </w:t>
      </w:r>
      <w:r w:rsidRPr="009D3151">
        <w:rPr>
          <w:rFonts w:ascii="Arial" w:hAnsi="Arial" w:cs="Arial"/>
        </w:rPr>
        <w:t>and its results are conf</w:t>
      </w:r>
      <w:r w:rsidR="007B2444" w:rsidRPr="009D3151">
        <w:rPr>
          <w:rFonts w:ascii="Arial" w:hAnsi="Arial" w:cs="Arial"/>
        </w:rPr>
        <w:t>ined to this life, for he pre</w:t>
      </w:r>
      <w:r w:rsidRPr="009D3151">
        <w:rPr>
          <w:rFonts w:ascii="Arial" w:hAnsi="Arial" w:cs="Arial"/>
        </w:rPr>
        <w:t xml:space="preserve">cedes it by disclaiming </w:t>
      </w:r>
      <w:r w:rsidR="007B2444" w:rsidRPr="009D3151">
        <w:rPr>
          <w:rFonts w:ascii="Arial" w:hAnsi="Arial" w:cs="Arial"/>
        </w:rPr>
        <w:t>all questions of eschatology. He says: "</w:t>
      </w:r>
      <w:r w:rsidRPr="009D3151">
        <w:rPr>
          <w:rFonts w:ascii="Arial" w:hAnsi="Arial" w:cs="Arial"/>
        </w:rPr>
        <w:t xml:space="preserve">If I should </w:t>
      </w:r>
      <w:r w:rsidR="007B2444" w:rsidRPr="009D3151">
        <w:rPr>
          <w:rFonts w:ascii="Arial" w:hAnsi="Arial" w:cs="Arial"/>
        </w:rPr>
        <w:t xml:space="preserve">write to you about things that </w:t>
      </w:r>
      <w:proofErr w:type="gramStart"/>
      <w:r w:rsidRPr="009D3151">
        <w:rPr>
          <w:rFonts w:ascii="Arial" w:hAnsi="Arial" w:cs="Arial"/>
        </w:rPr>
        <w:t>are</w:t>
      </w:r>
      <w:proofErr w:type="gramEnd"/>
      <w:r w:rsidRPr="009D3151">
        <w:rPr>
          <w:rFonts w:ascii="Arial" w:hAnsi="Arial" w:cs="Arial"/>
        </w:rPr>
        <w:t xml:space="preserve"> future you w</w:t>
      </w:r>
      <w:r w:rsidR="007B2444" w:rsidRPr="009D3151">
        <w:rPr>
          <w:rFonts w:ascii="Arial" w:hAnsi="Arial" w:cs="Arial"/>
        </w:rPr>
        <w:t xml:space="preserve">ould not understand." And when he speaks of God he says: "He is Lord from ages </w:t>
      </w:r>
      <w:r w:rsidRPr="009D3151">
        <w:rPr>
          <w:rFonts w:ascii="Arial" w:hAnsi="Arial" w:cs="Arial"/>
        </w:rPr>
        <w:t>and to ages, but he (S</w:t>
      </w:r>
      <w:r w:rsidR="007B2444" w:rsidRPr="009D3151">
        <w:rPr>
          <w:rFonts w:ascii="Arial" w:hAnsi="Arial" w:cs="Arial"/>
        </w:rPr>
        <w:t xml:space="preserve">atan) is prince of the present </w:t>
      </w:r>
      <w:r w:rsidRPr="009D3151">
        <w:rPr>
          <w:rFonts w:ascii="Arial" w:hAnsi="Arial" w:cs="Arial"/>
        </w:rPr>
        <w:t>time of wickedness</w:t>
      </w:r>
      <w:r w:rsidR="007B2444" w:rsidRPr="009D3151">
        <w:rPr>
          <w:rFonts w:ascii="Arial" w:hAnsi="Arial" w:cs="Arial"/>
        </w:rPr>
        <w:t xml:space="preserve">." Long duration but not strict </w:t>
      </w:r>
      <w:r w:rsidRPr="009D3151">
        <w:rPr>
          <w:rFonts w:ascii="Arial" w:hAnsi="Arial" w:cs="Arial"/>
        </w:rPr>
        <w:t>eternity seems to h</w:t>
      </w:r>
      <w:r w:rsidR="007B2444" w:rsidRPr="009D3151">
        <w:rPr>
          <w:rFonts w:ascii="Arial" w:hAnsi="Arial" w:cs="Arial"/>
        </w:rPr>
        <w:t>ave been in his mind when he ref</w:t>
      </w:r>
      <w:r w:rsidRPr="009D3151">
        <w:rPr>
          <w:rFonts w:ascii="Arial" w:hAnsi="Arial" w:cs="Arial"/>
        </w:rPr>
        <w:t>erred to the conse</w:t>
      </w:r>
      <w:r w:rsidR="007B2444" w:rsidRPr="009D3151">
        <w:rPr>
          <w:rFonts w:ascii="Arial" w:hAnsi="Arial" w:cs="Arial"/>
        </w:rPr>
        <w:t xml:space="preserve">quences of wickedness. This is </w:t>
      </w:r>
      <w:r w:rsidRPr="009D3151">
        <w:rPr>
          <w:rFonts w:ascii="Arial" w:hAnsi="Arial" w:cs="Arial"/>
        </w:rPr>
        <w:t>confirme</w:t>
      </w:r>
      <w:r w:rsidR="007B2444" w:rsidRPr="009D3151">
        <w:rPr>
          <w:rFonts w:ascii="Arial" w:hAnsi="Arial" w:cs="Arial"/>
        </w:rPr>
        <w:t xml:space="preserve">d by the following language “He that </w:t>
      </w:r>
      <w:r w:rsidR="00E47806" w:rsidRPr="009D3151">
        <w:rPr>
          <w:rFonts w:ascii="Arial" w:hAnsi="Arial" w:cs="Arial"/>
        </w:rPr>
        <w:t>chooses</w:t>
      </w:r>
      <w:r w:rsidRPr="009D3151">
        <w:rPr>
          <w:rFonts w:ascii="Arial" w:hAnsi="Arial" w:cs="Arial"/>
        </w:rPr>
        <w:t xml:space="preserve"> those (evil) t</w:t>
      </w:r>
      <w:r w:rsidR="007B2444" w:rsidRPr="009D3151">
        <w:rPr>
          <w:rFonts w:ascii="Arial" w:hAnsi="Arial" w:cs="Arial"/>
        </w:rPr>
        <w:t>hings will be destroyed to</w:t>
      </w:r>
      <w:r w:rsidRPr="009D3151">
        <w:rPr>
          <w:rFonts w:ascii="Arial" w:hAnsi="Arial" w:cs="Arial"/>
        </w:rPr>
        <w:t>gether with his wor</w:t>
      </w:r>
      <w:r w:rsidR="007B2444" w:rsidRPr="009D3151">
        <w:rPr>
          <w:rFonts w:ascii="Arial" w:hAnsi="Arial" w:cs="Arial"/>
        </w:rPr>
        <w:t xml:space="preserve">ks. For the sake of this there </w:t>
      </w:r>
      <w:r w:rsidRPr="009D3151">
        <w:rPr>
          <w:rFonts w:ascii="Arial" w:hAnsi="Arial" w:cs="Arial"/>
        </w:rPr>
        <w:t>will be a resurrection,</w:t>
      </w:r>
      <w:r w:rsidR="007B2444" w:rsidRPr="009D3151">
        <w:rPr>
          <w:rFonts w:ascii="Arial" w:hAnsi="Arial" w:cs="Arial"/>
        </w:rPr>
        <w:t xml:space="preserve"> for the sake of this a repay</w:t>
      </w:r>
      <w:r w:rsidRPr="009D3151">
        <w:rPr>
          <w:rFonts w:ascii="Arial" w:hAnsi="Arial" w:cs="Arial"/>
        </w:rPr>
        <w:t>ment. The day is at</w:t>
      </w:r>
      <w:r w:rsidR="007B2444" w:rsidRPr="009D3151">
        <w:rPr>
          <w:rFonts w:ascii="Arial" w:hAnsi="Arial" w:cs="Arial"/>
        </w:rPr>
        <w:t xml:space="preserve"> hand in which all things will </w:t>
      </w:r>
      <w:r w:rsidRPr="009D3151">
        <w:rPr>
          <w:rFonts w:ascii="Arial" w:hAnsi="Arial" w:cs="Arial"/>
        </w:rPr>
        <w:t>perish together wit</w:t>
      </w:r>
      <w:r w:rsidR="007B2444" w:rsidRPr="009D3151">
        <w:rPr>
          <w:rFonts w:ascii="Arial" w:hAnsi="Arial" w:cs="Arial"/>
        </w:rPr>
        <w:t xml:space="preserve">h the evil one. The Lord is at </w:t>
      </w:r>
      <w:r w:rsidRPr="009D3151">
        <w:rPr>
          <w:rFonts w:ascii="Arial" w:hAnsi="Arial" w:cs="Arial"/>
        </w:rPr>
        <w:t>hand and his reward</w:t>
      </w:r>
      <w:r w:rsidR="007B2444" w:rsidRPr="009D3151">
        <w:rPr>
          <w:rFonts w:ascii="Arial" w:hAnsi="Arial" w:cs="Arial"/>
        </w:rPr>
        <w:t xml:space="preserve">.” Barnabas probably held the </w:t>
      </w:r>
      <w:r w:rsidRPr="009D3151">
        <w:rPr>
          <w:rFonts w:ascii="Arial" w:hAnsi="Arial" w:cs="Arial"/>
        </w:rPr>
        <w:t>Scriptural view o</w:t>
      </w:r>
      <w:r w:rsidR="007B2444" w:rsidRPr="009D3151">
        <w:rPr>
          <w:rFonts w:ascii="Arial" w:hAnsi="Arial" w:cs="Arial"/>
        </w:rPr>
        <w:t xml:space="preserve">f punishment, long-lasting but limited, though he employs </w:t>
      </w:r>
      <w:proofErr w:type="spellStart"/>
      <w:r w:rsidR="007B2444" w:rsidRPr="009D3151">
        <w:rPr>
          <w:rFonts w:ascii="Arial" w:hAnsi="Arial" w:cs="Arial"/>
          <w:i/>
        </w:rPr>
        <w:t>tim</w:t>
      </w:r>
      <w:r w:rsidRPr="009D3151">
        <w:rPr>
          <w:rFonts w:ascii="Arial" w:hAnsi="Arial" w:cs="Arial"/>
          <w:i/>
        </w:rPr>
        <w:t>ioria</w:t>
      </w:r>
      <w:proofErr w:type="spellEnd"/>
      <w:r w:rsidR="007B2444" w:rsidRPr="009D3151">
        <w:rPr>
          <w:rFonts w:ascii="Arial" w:hAnsi="Arial" w:cs="Arial"/>
        </w:rPr>
        <w:t xml:space="preserve"> (torment) instead </w:t>
      </w:r>
      <w:r w:rsidRPr="009D3151">
        <w:rPr>
          <w:rFonts w:ascii="Arial" w:hAnsi="Arial" w:cs="Arial"/>
        </w:rPr>
        <w:t xml:space="preserve">of </w:t>
      </w:r>
      <w:r w:rsidRPr="009D3151">
        <w:rPr>
          <w:rFonts w:ascii="Arial" w:hAnsi="Arial" w:cs="Arial"/>
          <w:i/>
        </w:rPr>
        <w:t xml:space="preserve">kolasis </w:t>
      </w:r>
      <w:r w:rsidR="007B2444" w:rsidRPr="009D3151">
        <w:rPr>
          <w:rFonts w:ascii="Arial" w:hAnsi="Arial" w:cs="Arial"/>
        </w:rPr>
        <w:t xml:space="preserve">(correction) for punishment. </w:t>
      </w:r>
    </w:p>
    <w:p w14:paraId="5C5D7A5C" w14:textId="65CB1E09" w:rsidR="001E31CD" w:rsidRPr="009D3151" w:rsidRDefault="00595517" w:rsidP="001E31CD">
      <w:pPr>
        <w:pStyle w:val="Heading2"/>
        <w:rPr>
          <w:rFonts w:ascii="Arial" w:hAnsi="Arial" w:cs="Arial"/>
        </w:rPr>
      </w:pPr>
      <w:bookmarkStart w:id="57" w:name="_Toc134373963"/>
      <w:r w:rsidRPr="009D3151">
        <w:rPr>
          <w:rFonts w:ascii="Arial" w:hAnsi="Arial" w:cs="Arial"/>
        </w:rPr>
        <w:t xml:space="preserve">The </w:t>
      </w:r>
      <w:r w:rsidR="001E31CD" w:rsidRPr="009D3151">
        <w:rPr>
          <w:rFonts w:ascii="Arial" w:hAnsi="Arial" w:cs="Arial"/>
        </w:rPr>
        <w:t xml:space="preserve">Shepherd </w:t>
      </w:r>
      <w:r w:rsidRPr="009D3151">
        <w:rPr>
          <w:rFonts w:ascii="Arial" w:hAnsi="Arial" w:cs="Arial"/>
        </w:rPr>
        <w:t xml:space="preserve">or Pastor </w:t>
      </w:r>
      <w:r w:rsidR="001E31CD" w:rsidRPr="009D3151">
        <w:rPr>
          <w:rFonts w:ascii="Arial" w:hAnsi="Arial" w:cs="Arial"/>
        </w:rPr>
        <w:t>of Hermas.</w:t>
      </w:r>
      <w:bookmarkEnd w:id="57"/>
    </w:p>
    <w:p w14:paraId="0F13C398" w14:textId="77777777" w:rsidR="00C5038C" w:rsidRPr="009D3151" w:rsidRDefault="00091D96" w:rsidP="00C5038C">
      <w:pPr>
        <w:ind w:firstLine="720"/>
        <w:rPr>
          <w:rFonts w:ascii="Arial" w:hAnsi="Arial" w:cs="Arial"/>
        </w:rPr>
      </w:pPr>
      <w:r w:rsidRPr="009D3151">
        <w:rPr>
          <w:rFonts w:ascii="Arial" w:hAnsi="Arial" w:cs="Arial"/>
        </w:rPr>
        <w:t>In the midd</w:t>
      </w:r>
      <w:r w:rsidR="007B2444" w:rsidRPr="009D3151">
        <w:rPr>
          <w:rFonts w:ascii="Arial" w:hAnsi="Arial" w:cs="Arial"/>
        </w:rPr>
        <w:t xml:space="preserve">le of the Second Century, say </w:t>
      </w:r>
      <w:r w:rsidRPr="009D3151">
        <w:rPr>
          <w:rFonts w:ascii="Arial" w:hAnsi="Arial" w:cs="Arial"/>
        </w:rPr>
        <w:t>141 to 156</w:t>
      </w:r>
      <w:r w:rsidR="00C5038C" w:rsidRPr="009D3151">
        <w:rPr>
          <w:rFonts w:ascii="Arial" w:hAnsi="Arial" w:cs="Arial"/>
        </w:rPr>
        <w:t xml:space="preserve"> </w:t>
      </w:r>
      <w:proofErr w:type="gramStart"/>
      <w:r w:rsidR="00C5038C" w:rsidRPr="009D3151">
        <w:rPr>
          <w:rFonts w:ascii="Arial" w:hAnsi="Arial" w:cs="Arial"/>
        </w:rPr>
        <w:t>AD</w:t>
      </w:r>
      <w:proofErr w:type="gramEnd"/>
      <w:r w:rsidRPr="009D3151">
        <w:rPr>
          <w:rFonts w:ascii="Arial" w:hAnsi="Arial" w:cs="Arial"/>
        </w:rPr>
        <w:t>, a book entitled th</w:t>
      </w:r>
      <w:r w:rsidR="007B2444" w:rsidRPr="009D3151">
        <w:rPr>
          <w:rFonts w:ascii="Arial" w:hAnsi="Arial" w:cs="Arial"/>
        </w:rPr>
        <w:t xml:space="preserve">e "Shepherd," or “Pastor of Hermas,” was read in the </w:t>
      </w:r>
      <w:r w:rsidRPr="009D3151">
        <w:rPr>
          <w:rFonts w:ascii="Arial" w:hAnsi="Arial" w:cs="Arial"/>
        </w:rPr>
        <w:t>chu</w:t>
      </w:r>
      <w:r w:rsidR="007B2444" w:rsidRPr="009D3151">
        <w:rPr>
          <w:rFonts w:ascii="Arial" w:hAnsi="Arial" w:cs="Arial"/>
        </w:rPr>
        <w:t>rches, and was regarded as al</w:t>
      </w:r>
      <w:r w:rsidRPr="009D3151">
        <w:rPr>
          <w:rFonts w:ascii="Arial" w:hAnsi="Arial" w:cs="Arial"/>
        </w:rPr>
        <w:t>mos</w:t>
      </w:r>
      <w:r w:rsidR="007B2444" w:rsidRPr="009D3151">
        <w:rPr>
          <w:rFonts w:ascii="Arial" w:hAnsi="Arial" w:cs="Arial"/>
        </w:rPr>
        <w:t xml:space="preserve">t equal to the Scriptures. The </w:t>
      </w:r>
      <w:r w:rsidRPr="009D3151">
        <w:rPr>
          <w:rFonts w:ascii="Arial" w:hAnsi="Arial" w:cs="Arial"/>
        </w:rPr>
        <w:t>autho</w:t>
      </w:r>
      <w:r w:rsidR="007B2444" w:rsidRPr="009D3151">
        <w:rPr>
          <w:rFonts w:ascii="Arial" w:hAnsi="Arial" w:cs="Arial"/>
        </w:rPr>
        <w:t>r was commissioned to write it by Clemens Romanus. Irenaeus, Clement of Alex</w:t>
      </w:r>
      <w:r w:rsidRPr="009D3151">
        <w:rPr>
          <w:rFonts w:ascii="Arial" w:hAnsi="Arial" w:cs="Arial"/>
        </w:rPr>
        <w:t>andria, Origen,</w:t>
      </w:r>
      <w:r w:rsidR="007B2444" w:rsidRPr="009D3151">
        <w:rPr>
          <w:rFonts w:ascii="Arial" w:hAnsi="Arial" w:cs="Arial"/>
        </w:rPr>
        <w:t xml:space="preserve"> </w:t>
      </w:r>
      <w:proofErr w:type="gramStart"/>
      <w:r w:rsidR="007B2444" w:rsidRPr="009D3151">
        <w:rPr>
          <w:rFonts w:ascii="Arial" w:hAnsi="Arial" w:cs="Arial"/>
        </w:rPr>
        <w:t>Eusebius</w:t>
      </w:r>
      <w:proofErr w:type="gramEnd"/>
      <w:r w:rsidR="007B2444" w:rsidRPr="009D3151">
        <w:rPr>
          <w:rFonts w:ascii="Arial" w:hAnsi="Arial" w:cs="Arial"/>
        </w:rPr>
        <w:t xml:space="preserve"> and Athanasius quote </w:t>
      </w:r>
      <w:r w:rsidRPr="009D3151">
        <w:rPr>
          <w:rFonts w:ascii="Arial" w:hAnsi="Arial" w:cs="Arial"/>
        </w:rPr>
        <w:t>from it, and rank</w:t>
      </w:r>
      <w:r w:rsidR="007B2444" w:rsidRPr="009D3151">
        <w:rPr>
          <w:rFonts w:ascii="Arial" w:hAnsi="Arial" w:cs="Arial"/>
        </w:rPr>
        <w:t xml:space="preserve"> it among the sacred writings.</w:t>
      </w:r>
      <w:r w:rsidR="00C5038C" w:rsidRPr="009D3151">
        <w:rPr>
          <w:rFonts w:ascii="Arial" w:hAnsi="Arial" w:cs="Arial"/>
        </w:rPr>
        <w:t xml:space="preserve"> </w:t>
      </w:r>
      <w:r w:rsidRPr="009D3151">
        <w:rPr>
          <w:rFonts w:ascii="Arial" w:hAnsi="Arial" w:cs="Arial"/>
        </w:rPr>
        <w:t>Clement</w:t>
      </w:r>
      <w:r w:rsidRPr="009D3151">
        <w:rPr>
          <w:rFonts w:ascii="Arial" w:hAnsi="Arial" w:cs="Arial"/>
          <w:b/>
          <w:bCs/>
        </w:rPr>
        <w:t xml:space="preserve"> </w:t>
      </w:r>
      <w:r w:rsidRPr="009D3151">
        <w:rPr>
          <w:rFonts w:ascii="Arial" w:hAnsi="Arial" w:cs="Arial"/>
        </w:rPr>
        <w:t>says it is "d</w:t>
      </w:r>
      <w:r w:rsidR="007B2444" w:rsidRPr="009D3151">
        <w:rPr>
          <w:rFonts w:ascii="Arial" w:hAnsi="Arial" w:cs="Arial"/>
        </w:rPr>
        <w:t xml:space="preserve">ivinely expressed," and Origen </w:t>
      </w:r>
      <w:r w:rsidRPr="009D3151">
        <w:rPr>
          <w:rFonts w:ascii="Arial" w:hAnsi="Arial" w:cs="Arial"/>
        </w:rPr>
        <w:t>cal</w:t>
      </w:r>
      <w:r w:rsidR="007B2444" w:rsidRPr="009D3151">
        <w:rPr>
          <w:rFonts w:ascii="Arial" w:hAnsi="Arial" w:cs="Arial"/>
        </w:rPr>
        <w:t>ls it "divinely inspired." Irenaeus designates the book as "</w:t>
      </w:r>
      <w:r w:rsidRPr="009D3151">
        <w:rPr>
          <w:rFonts w:ascii="Arial" w:hAnsi="Arial" w:cs="Arial"/>
        </w:rPr>
        <w:t>The S</w:t>
      </w:r>
      <w:r w:rsidR="007B2444" w:rsidRPr="009D3151">
        <w:rPr>
          <w:rFonts w:ascii="Arial" w:hAnsi="Arial" w:cs="Arial"/>
        </w:rPr>
        <w:t xml:space="preserve">cripture." </w:t>
      </w:r>
    </w:p>
    <w:p w14:paraId="0D68C9FA" w14:textId="04434988" w:rsidR="00091D96" w:rsidRPr="009D3151" w:rsidRDefault="007B2444" w:rsidP="00C5038C">
      <w:pPr>
        <w:ind w:firstLine="720"/>
        <w:rPr>
          <w:rFonts w:ascii="Arial" w:hAnsi="Arial" w:cs="Arial"/>
        </w:rPr>
      </w:pPr>
      <w:r w:rsidRPr="009D3151">
        <w:rPr>
          <w:rFonts w:ascii="Arial" w:hAnsi="Arial" w:cs="Arial"/>
        </w:rPr>
        <w:t xml:space="preserve">According to </w:t>
      </w:r>
      <w:proofErr w:type="spellStart"/>
      <w:r w:rsidRPr="009D3151">
        <w:rPr>
          <w:rFonts w:ascii="Arial" w:hAnsi="Arial" w:cs="Arial"/>
        </w:rPr>
        <w:t>Rothe</w:t>
      </w:r>
      <w:proofErr w:type="spellEnd"/>
      <w:r w:rsidRPr="009D3151">
        <w:rPr>
          <w:rFonts w:ascii="Arial" w:hAnsi="Arial" w:cs="Arial"/>
        </w:rPr>
        <w:t xml:space="preserve">, </w:t>
      </w:r>
      <w:r w:rsidR="00091D96" w:rsidRPr="009D3151">
        <w:rPr>
          <w:rFonts w:ascii="Arial" w:hAnsi="Arial" w:cs="Arial"/>
        </w:rPr>
        <w:t xml:space="preserve">Hefele, and the editors of </w:t>
      </w:r>
      <w:r w:rsidR="00091D96" w:rsidRPr="009D3151">
        <w:rPr>
          <w:rFonts w:ascii="Arial" w:hAnsi="Arial" w:cs="Arial"/>
          <w:i/>
        </w:rPr>
        <w:t xml:space="preserve">Bib. Max. </w:t>
      </w:r>
      <w:proofErr w:type="spellStart"/>
      <w:r w:rsidR="00091D96" w:rsidRPr="009D3151">
        <w:rPr>
          <w:rFonts w:ascii="Arial" w:hAnsi="Arial" w:cs="Arial"/>
          <w:i/>
        </w:rPr>
        <w:t>Patrum</w:t>
      </w:r>
      <w:proofErr w:type="spellEnd"/>
      <w:r w:rsidRPr="009D3151">
        <w:rPr>
          <w:rFonts w:ascii="Arial" w:hAnsi="Arial" w:cs="Arial"/>
        </w:rPr>
        <w:t>, Her</w:t>
      </w:r>
      <w:r w:rsidR="00091D96" w:rsidRPr="009D3151">
        <w:rPr>
          <w:rFonts w:ascii="Arial" w:hAnsi="Arial" w:cs="Arial"/>
        </w:rPr>
        <w:t>mas teaches the possibil</w:t>
      </w:r>
      <w:r w:rsidRPr="009D3151">
        <w:rPr>
          <w:rFonts w:ascii="Arial" w:hAnsi="Arial" w:cs="Arial"/>
        </w:rPr>
        <w:t xml:space="preserve">ity of repentance after death, </w:t>
      </w:r>
      <w:r w:rsidR="00091D96" w:rsidRPr="009D3151">
        <w:rPr>
          <w:rFonts w:ascii="Arial" w:hAnsi="Arial" w:cs="Arial"/>
        </w:rPr>
        <w:t>but seems to imply t</w:t>
      </w:r>
      <w:r w:rsidRPr="009D3151">
        <w:rPr>
          <w:rFonts w:ascii="Arial" w:hAnsi="Arial" w:cs="Arial"/>
        </w:rPr>
        <w:t xml:space="preserve">he annihilation of the wicked. </w:t>
      </w:r>
      <w:r w:rsidR="00091D96" w:rsidRPr="009D3151">
        <w:rPr>
          <w:rFonts w:ascii="Arial" w:hAnsi="Arial" w:cs="Arial"/>
        </w:rPr>
        <w:t>Farrar says that the p</w:t>
      </w:r>
      <w:r w:rsidRPr="009D3151">
        <w:rPr>
          <w:rFonts w:ascii="Arial" w:hAnsi="Arial" w:cs="Arial"/>
        </w:rPr>
        <w:t xml:space="preserve">arable of the tower "certainly </w:t>
      </w:r>
      <w:r w:rsidR="00091D96" w:rsidRPr="009D3151">
        <w:rPr>
          <w:rFonts w:ascii="Arial" w:hAnsi="Arial" w:cs="Arial"/>
        </w:rPr>
        <w:t>taught a po</w:t>
      </w:r>
      <w:r w:rsidRPr="009D3151">
        <w:rPr>
          <w:rFonts w:ascii="Arial" w:hAnsi="Arial" w:cs="Arial"/>
        </w:rPr>
        <w:t>ssible amelioration after death:</w:t>
      </w:r>
      <w:r w:rsidR="00E47806" w:rsidRPr="009D3151">
        <w:rPr>
          <w:rFonts w:ascii="Arial" w:hAnsi="Arial" w:cs="Arial"/>
        </w:rPr>
        <w:t xml:space="preserve"> for a pos</w:t>
      </w:r>
      <w:r w:rsidR="00091D96" w:rsidRPr="009D3151">
        <w:rPr>
          <w:rFonts w:ascii="Arial" w:hAnsi="Arial" w:cs="Arial"/>
        </w:rPr>
        <w:t xml:space="preserve">sibility of repentance </w:t>
      </w:r>
      <w:r w:rsidRPr="009D3151">
        <w:rPr>
          <w:rFonts w:ascii="Arial" w:hAnsi="Arial" w:cs="Arial"/>
        </w:rPr>
        <w:t xml:space="preserve">and so of being built into the </w:t>
      </w:r>
      <w:r w:rsidR="00091D96" w:rsidRPr="009D3151">
        <w:rPr>
          <w:rFonts w:ascii="Arial" w:hAnsi="Arial" w:cs="Arial"/>
        </w:rPr>
        <w:t>tower is granted to</w:t>
      </w:r>
      <w:r w:rsidRPr="009D3151">
        <w:rPr>
          <w:rFonts w:ascii="Arial" w:hAnsi="Arial" w:cs="Arial"/>
        </w:rPr>
        <w:t xml:space="preserve"> some of the rejected </w:t>
      </w:r>
      <w:r w:rsidRPr="009D3151">
        <w:rPr>
          <w:rFonts w:ascii="Arial" w:hAnsi="Arial" w:cs="Arial"/>
        </w:rPr>
        <w:lastRenderedPageBreak/>
        <w:t xml:space="preserve">stones." </w:t>
      </w:r>
      <w:r w:rsidR="00091D96" w:rsidRPr="009D3151">
        <w:rPr>
          <w:rFonts w:ascii="Arial" w:hAnsi="Arial" w:cs="Arial"/>
        </w:rPr>
        <w:t>The "Pa</w:t>
      </w:r>
      <w:r w:rsidRPr="009D3151">
        <w:rPr>
          <w:rFonts w:ascii="Arial" w:hAnsi="Arial" w:cs="Arial"/>
        </w:rPr>
        <w:t xml:space="preserve">stor" does not avow Universalism, but he </w:t>
      </w:r>
      <w:r w:rsidR="00091D96" w:rsidRPr="009D3151">
        <w:rPr>
          <w:rFonts w:ascii="Arial" w:hAnsi="Arial" w:cs="Arial"/>
        </w:rPr>
        <w:t>is much further from</w:t>
      </w:r>
      <w:r w:rsidRPr="009D3151">
        <w:rPr>
          <w:rFonts w:ascii="Arial" w:hAnsi="Arial" w:cs="Arial"/>
        </w:rPr>
        <w:t xml:space="preserve"> the eschatology of the church </w:t>
      </w:r>
      <w:r w:rsidR="00091D96" w:rsidRPr="009D3151">
        <w:rPr>
          <w:rFonts w:ascii="Arial" w:hAnsi="Arial" w:cs="Arial"/>
        </w:rPr>
        <w:t>for the last fifteen centuries, than from universal restoration. Only fr</w:t>
      </w:r>
      <w:r w:rsidRPr="009D3151">
        <w:rPr>
          <w:rFonts w:ascii="Arial" w:hAnsi="Arial" w:cs="Arial"/>
        </w:rPr>
        <w:t>agments of this work were pre</w:t>
      </w:r>
      <w:r w:rsidR="00091D96" w:rsidRPr="009D3151">
        <w:rPr>
          <w:rFonts w:ascii="Arial" w:hAnsi="Arial" w:cs="Arial"/>
        </w:rPr>
        <w:t xml:space="preserve">served for a long </w:t>
      </w:r>
      <w:r w:rsidRPr="009D3151">
        <w:rPr>
          <w:rFonts w:ascii="Arial" w:hAnsi="Arial" w:cs="Arial"/>
        </w:rPr>
        <w:t xml:space="preserve">time, and they were in a Latin </w:t>
      </w:r>
      <w:r w:rsidR="00091D96" w:rsidRPr="009D3151">
        <w:rPr>
          <w:rFonts w:ascii="Arial" w:hAnsi="Arial" w:cs="Arial"/>
        </w:rPr>
        <w:t>translation, until 1859</w:t>
      </w:r>
      <w:r w:rsidRPr="009D3151">
        <w:rPr>
          <w:rFonts w:ascii="Arial" w:hAnsi="Arial" w:cs="Arial"/>
        </w:rPr>
        <w:t>, when one-fourth of the orig</w:t>
      </w:r>
      <w:r w:rsidR="00091D96" w:rsidRPr="009D3151">
        <w:rPr>
          <w:rFonts w:ascii="Arial" w:hAnsi="Arial" w:cs="Arial"/>
        </w:rPr>
        <w:t>inal Greek was di</w:t>
      </w:r>
      <w:r w:rsidRPr="009D3151">
        <w:rPr>
          <w:rFonts w:ascii="Arial" w:hAnsi="Arial" w:cs="Arial"/>
        </w:rPr>
        <w:t>scovered. This, with the frag</w:t>
      </w:r>
      <w:r w:rsidR="00091D96" w:rsidRPr="009D3151">
        <w:rPr>
          <w:rFonts w:ascii="Arial" w:hAnsi="Arial" w:cs="Arial"/>
        </w:rPr>
        <w:t>ments previously po</w:t>
      </w:r>
      <w:r w:rsidRPr="009D3151">
        <w:rPr>
          <w:rFonts w:ascii="Arial" w:hAnsi="Arial" w:cs="Arial"/>
        </w:rPr>
        <w:t>ssessed, and the Ethiopia</w:t>
      </w:r>
      <w:r w:rsidR="00C5038C" w:rsidRPr="009D3151">
        <w:rPr>
          <w:rFonts w:ascii="Arial" w:hAnsi="Arial" w:cs="Arial"/>
        </w:rPr>
        <w:t>n</w:t>
      </w:r>
      <w:r w:rsidRPr="009D3151">
        <w:rPr>
          <w:rFonts w:ascii="Arial" w:hAnsi="Arial" w:cs="Arial"/>
        </w:rPr>
        <w:t xml:space="preserve"> ver</w:t>
      </w:r>
      <w:r w:rsidR="00091D96" w:rsidRPr="009D3151">
        <w:rPr>
          <w:rFonts w:ascii="Arial" w:hAnsi="Arial" w:cs="Arial"/>
        </w:rPr>
        <w:t xml:space="preserve">sion, give us the full </w:t>
      </w:r>
      <w:r w:rsidRPr="009D3151">
        <w:rPr>
          <w:rFonts w:ascii="Arial" w:hAnsi="Arial" w:cs="Arial"/>
        </w:rPr>
        <w:t xml:space="preserve">text of this ancient document. </w:t>
      </w:r>
      <w:r w:rsidR="00091D96" w:rsidRPr="009D3151">
        <w:rPr>
          <w:rFonts w:ascii="Arial" w:hAnsi="Arial" w:cs="Arial"/>
        </w:rPr>
        <w:t xml:space="preserve">The book is a sort </w:t>
      </w:r>
      <w:r w:rsidRPr="009D3151">
        <w:rPr>
          <w:rFonts w:ascii="Arial" w:hAnsi="Arial" w:cs="Arial"/>
        </w:rPr>
        <w:t xml:space="preserve">of Ante-Nicene </w:t>
      </w:r>
      <w:r w:rsidRPr="009D3151">
        <w:rPr>
          <w:rFonts w:ascii="Arial" w:hAnsi="Arial" w:cs="Arial"/>
          <w:i/>
        </w:rPr>
        <w:t>Pilgrim's Prog</w:t>
      </w:r>
      <w:r w:rsidR="00091D96" w:rsidRPr="009D3151">
        <w:rPr>
          <w:rFonts w:ascii="Arial" w:hAnsi="Arial" w:cs="Arial"/>
          <w:i/>
        </w:rPr>
        <w:t>ress</w:t>
      </w:r>
      <w:r w:rsidR="001E31CD" w:rsidRPr="009D3151">
        <w:rPr>
          <w:rStyle w:val="FootnoteReference"/>
          <w:rFonts w:ascii="Arial" w:hAnsi="Arial" w:cs="Arial"/>
          <w:i/>
        </w:rPr>
        <w:footnoteReference w:id="162"/>
      </w:r>
      <w:r w:rsidR="00091D96" w:rsidRPr="009D3151">
        <w:rPr>
          <w:rFonts w:ascii="Arial" w:hAnsi="Arial" w:cs="Arial"/>
        </w:rPr>
        <w:t xml:space="preserve"> — an inco</w:t>
      </w:r>
      <w:r w:rsidRPr="009D3151">
        <w:rPr>
          <w:rFonts w:ascii="Arial" w:hAnsi="Arial" w:cs="Arial"/>
        </w:rPr>
        <w:t>herent imitation of Revelation.</w:t>
      </w:r>
      <w:r w:rsidRPr="009D3151">
        <w:rPr>
          <w:rStyle w:val="FootnoteReference"/>
          <w:rFonts w:ascii="Arial" w:hAnsi="Arial" w:cs="Arial"/>
        </w:rPr>
        <w:footnoteReference w:id="163"/>
      </w:r>
      <w:r w:rsidRPr="009D3151">
        <w:rPr>
          <w:rFonts w:ascii="Arial" w:hAnsi="Arial" w:cs="Arial"/>
        </w:rPr>
        <w:t xml:space="preserve"> The theology of the "Shepherd</w:t>
      </w:r>
      <w:r w:rsidR="00091D96" w:rsidRPr="009D3151">
        <w:rPr>
          <w:rFonts w:ascii="Arial" w:hAnsi="Arial" w:cs="Arial"/>
        </w:rPr>
        <w:t>" can be gauged from hi</w:t>
      </w:r>
      <w:r w:rsidRPr="009D3151">
        <w:rPr>
          <w:rFonts w:ascii="Arial" w:hAnsi="Arial" w:cs="Arial"/>
        </w:rPr>
        <w:t>s language: "</w:t>
      </w:r>
      <w:r w:rsidR="00091D96" w:rsidRPr="009D3151">
        <w:rPr>
          <w:rFonts w:ascii="Arial" w:hAnsi="Arial" w:cs="Arial"/>
        </w:rPr>
        <w:t xml:space="preserve">Put on, </w:t>
      </w:r>
      <w:r w:rsidR="00E47806" w:rsidRPr="009D3151">
        <w:rPr>
          <w:rFonts w:ascii="Arial" w:hAnsi="Arial" w:cs="Arial"/>
        </w:rPr>
        <w:t>therefore, gladness, that has</w:t>
      </w:r>
      <w:r w:rsidRPr="009D3151">
        <w:rPr>
          <w:rFonts w:ascii="Arial" w:hAnsi="Arial" w:cs="Arial"/>
        </w:rPr>
        <w:t xml:space="preserve"> </w:t>
      </w:r>
      <w:r w:rsidR="00091D96" w:rsidRPr="009D3151">
        <w:rPr>
          <w:rFonts w:ascii="Arial" w:hAnsi="Arial" w:cs="Arial"/>
        </w:rPr>
        <w:t>always favor before Go</w:t>
      </w:r>
      <w:r w:rsidRPr="009D3151">
        <w:rPr>
          <w:rFonts w:ascii="Arial" w:hAnsi="Arial" w:cs="Arial"/>
        </w:rPr>
        <w:t>d, and is acce</w:t>
      </w:r>
      <w:r w:rsidR="00E47806" w:rsidRPr="009D3151">
        <w:rPr>
          <w:rFonts w:ascii="Arial" w:hAnsi="Arial" w:cs="Arial"/>
        </w:rPr>
        <w:t>ptable unto him, and delight your</w:t>
      </w:r>
      <w:r w:rsidRPr="009D3151">
        <w:rPr>
          <w:rFonts w:ascii="Arial" w:hAnsi="Arial" w:cs="Arial"/>
        </w:rPr>
        <w:t xml:space="preserve">self in it; for every man that is glad </w:t>
      </w:r>
      <w:r w:rsidR="00E47806" w:rsidRPr="009D3151">
        <w:rPr>
          <w:rFonts w:ascii="Arial" w:hAnsi="Arial" w:cs="Arial"/>
        </w:rPr>
        <w:t>does</w:t>
      </w:r>
      <w:r w:rsidR="00091D96" w:rsidRPr="009D3151">
        <w:rPr>
          <w:rFonts w:ascii="Arial" w:hAnsi="Arial" w:cs="Arial"/>
        </w:rPr>
        <w:t xml:space="preserve"> the things th</w:t>
      </w:r>
      <w:r w:rsidR="00E47806" w:rsidRPr="009D3151">
        <w:rPr>
          <w:rFonts w:ascii="Arial" w:hAnsi="Arial" w:cs="Arial"/>
        </w:rPr>
        <w:t>at are good, but thinks</w:t>
      </w:r>
      <w:r w:rsidRPr="009D3151">
        <w:rPr>
          <w:rFonts w:ascii="Arial" w:hAnsi="Arial" w:cs="Arial"/>
        </w:rPr>
        <w:t xml:space="preserve"> good </w:t>
      </w:r>
      <w:r w:rsidR="00091D96" w:rsidRPr="009D3151">
        <w:rPr>
          <w:rFonts w:ascii="Arial" w:hAnsi="Arial" w:cs="Arial"/>
        </w:rPr>
        <w:t>thoughts, despising grief." How differen</w:t>
      </w:r>
      <w:r w:rsidR="007C358B" w:rsidRPr="009D3151">
        <w:rPr>
          <w:rFonts w:ascii="Arial" w:hAnsi="Arial" w:cs="Arial"/>
        </w:rPr>
        <w:t>t this sen</w:t>
      </w:r>
      <w:r w:rsidR="00091D96" w:rsidRPr="009D3151">
        <w:rPr>
          <w:rFonts w:ascii="Arial" w:hAnsi="Arial" w:cs="Arial"/>
        </w:rPr>
        <w:t>timent from that whic</w:t>
      </w:r>
      <w:r w:rsidR="007C358B" w:rsidRPr="009D3151">
        <w:rPr>
          <w:rFonts w:ascii="Arial" w:hAnsi="Arial" w:cs="Arial"/>
        </w:rPr>
        <w:t xml:space="preserve">h prevailed later, when saints </w:t>
      </w:r>
      <w:r w:rsidR="00091D96" w:rsidRPr="009D3151">
        <w:rPr>
          <w:rFonts w:ascii="Arial" w:hAnsi="Arial" w:cs="Arial"/>
        </w:rPr>
        <w:t>mortified body a</w:t>
      </w:r>
      <w:r w:rsidR="007C358B" w:rsidRPr="009D3151">
        <w:rPr>
          <w:rFonts w:ascii="Arial" w:hAnsi="Arial" w:cs="Arial"/>
        </w:rPr>
        <w:t xml:space="preserve">nd soul, and made religion the </w:t>
      </w:r>
      <w:r w:rsidR="00091D96" w:rsidRPr="009D3151">
        <w:rPr>
          <w:rFonts w:ascii="Arial" w:hAnsi="Arial" w:cs="Arial"/>
        </w:rPr>
        <w:t xml:space="preserve">apotheosis of melancholy and despair. </w:t>
      </w:r>
    </w:p>
    <w:p w14:paraId="03914540" w14:textId="04CD7EEB" w:rsidR="001E31CD" w:rsidRPr="009D3151" w:rsidRDefault="001E31CD" w:rsidP="001E31CD">
      <w:pPr>
        <w:pStyle w:val="Heading2"/>
        <w:rPr>
          <w:rFonts w:ascii="Arial" w:hAnsi="Arial" w:cs="Arial"/>
        </w:rPr>
      </w:pPr>
      <w:bookmarkStart w:id="58" w:name="_Toc134373964"/>
      <w:r w:rsidRPr="009D3151">
        <w:rPr>
          <w:rFonts w:ascii="Arial" w:hAnsi="Arial" w:cs="Arial"/>
        </w:rPr>
        <w:t>Ignatius</w:t>
      </w:r>
      <w:r w:rsidR="00595517" w:rsidRPr="009D3151">
        <w:rPr>
          <w:rFonts w:ascii="Arial" w:hAnsi="Arial" w:cs="Arial"/>
        </w:rPr>
        <w:t xml:space="preserve"> Probably a Destructionist</w:t>
      </w:r>
      <w:r w:rsidRPr="009D3151">
        <w:rPr>
          <w:rFonts w:ascii="Arial" w:hAnsi="Arial" w:cs="Arial"/>
        </w:rPr>
        <w:t>.</w:t>
      </w:r>
      <w:bookmarkEnd w:id="58"/>
    </w:p>
    <w:p w14:paraId="5BD3058C" w14:textId="77777777" w:rsidR="00C5038C" w:rsidRPr="009D3151" w:rsidRDefault="00091D96" w:rsidP="007C358B">
      <w:pPr>
        <w:ind w:firstLine="720"/>
        <w:rPr>
          <w:rFonts w:ascii="Arial" w:hAnsi="Arial" w:cs="Arial"/>
        </w:rPr>
      </w:pPr>
      <w:r w:rsidRPr="009D3151">
        <w:rPr>
          <w:rFonts w:ascii="Arial" w:hAnsi="Arial" w:cs="Arial"/>
        </w:rPr>
        <w:t>Of some fifteen epistles ascribed to Ignatius, it has been settled by modern scholarship that seven are genuine. There are passages in these that seem to indicate that he belie</w:t>
      </w:r>
      <w:r w:rsidR="007C358B" w:rsidRPr="009D3151">
        <w:rPr>
          <w:rFonts w:ascii="Arial" w:hAnsi="Arial" w:cs="Arial"/>
        </w:rPr>
        <w:t xml:space="preserve">ved in the annihilation of the </w:t>
      </w:r>
      <w:r w:rsidRPr="009D3151">
        <w:rPr>
          <w:rFonts w:ascii="Arial" w:hAnsi="Arial" w:cs="Arial"/>
        </w:rPr>
        <w:t>wicked. He was pr</w:t>
      </w:r>
      <w:r w:rsidR="007C358B" w:rsidRPr="009D3151">
        <w:rPr>
          <w:rFonts w:ascii="Arial" w:hAnsi="Arial" w:cs="Arial"/>
        </w:rPr>
        <w:t>obably a convert from heathen</w:t>
      </w:r>
      <w:r w:rsidRPr="009D3151">
        <w:rPr>
          <w:rFonts w:ascii="Arial" w:hAnsi="Arial" w:cs="Arial"/>
        </w:rPr>
        <w:t>ism who had not gott</w:t>
      </w:r>
      <w:r w:rsidR="007C358B" w:rsidRPr="009D3151">
        <w:rPr>
          <w:rFonts w:ascii="Arial" w:hAnsi="Arial" w:cs="Arial"/>
        </w:rPr>
        <w:t xml:space="preserve">en rid of his former opinions. </w:t>
      </w:r>
      <w:r w:rsidRPr="009D3151">
        <w:rPr>
          <w:rFonts w:ascii="Arial" w:hAnsi="Arial" w:cs="Arial"/>
        </w:rPr>
        <w:t>He says: "It would have been better for them t</w:t>
      </w:r>
      <w:r w:rsidR="007C358B" w:rsidRPr="009D3151">
        <w:rPr>
          <w:rFonts w:ascii="Arial" w:hAnsi="Arial" w:cs="Arial"/>
        </w:rPr>
        <w:t xml:space="preserve">o </w:t>
      </w:r>
      <w:r w:rsidRPr="009D3151">
        <w:rPr>
          <w:rFonts w:ascii="Arial" w:hAnsi="Arial" w:cs="Arial"/>
        </w:rPr>
        <w:t>love that they might r</w:t>
      </w:r>
      <w:r w:rsidR="007C358B" w:rsidRPr="009D3151">
        <w:rPr>
          <w:rFonts w:ascii="Arial" w:hAnsi="Arial" w:cs="Arial"/>
        </w:rPr>
        <w:t>ise." If he believed in a par</w:t>
      </w:r>
      <w:r w:rsidRPr="009D3151">
        <w:rPr>
          <w:rFonts w:ascii="Arial" w:hAnsi="Arial" w:cs="Arial"/>
        </w:rPr>
        <w:t xml:space="preserve">tial </w:t>
      </w:r>
      <w:proofErr w:type="gramStart"/>
      <w:r w:rsidRPr="009D3151">
        <w:rPr>
          <w:rFonts w:ascii="Arial" w:hAnsi="Arial" w:cs="Arial"/>
        </w:rPr>
        <w:t>resurrection</w:t>
      </w:r>
      <w:proofErr w:type="gramEnd"/>
      <w:r w:rsidRPr="009D3151">
        <w:rPr>
          <w:rFonts w:ascii="Arial" w:hAnsi="Arial" w:cs="Arial"/>
        </w:rPr>
        <w:t xml:space="preserve"> he </w:t>
      </w:r>
      <w:r w:rsidR="007C358B" w:rsidRPr="009D3151">
        <w:rPr>
          <w:rFonts w:ascii="Arial" w:hAnsi="Arial" w:cs="Arial"/>
        </w:rPr>
        <w:t xml:space="preserve">could not have used words that </w:t>
      </w:r>
      <w:r w:rsidRPr="009D3151">
        <w:rPr>
          <w:rFonts w:ascii="Arial" w:hAnsi="Arial" w:cs="Arial"/>
        </w:rPr>
        <w:t>denote endless con</w:t>
      </w:r>
      <w:r w:rsidR="007C358B" w:rsidRPr="009D3151">
        <w:rPr>
          <w:rFonts w:ascii="Arial" w:hAnsi="Arial" w:cs="Arial"/>
        </w:rPr>
        <w:t xml:space="preserve">sequences to sin any more than </w:t>
      </w:r>
      <w:r w:rsidRPr="009D3151">
        <w:rPr>
          <w:rFonts w:ascii="Arial" w:hAnsi="Arial" w:cs="Arial"/>
        </w:rPr>
        <w:t>did Origen, for if anni</w:t>
      </w:r>
      <w:r w:rsidR="007C358B" w:rsidRPr="009D3151">
        <w:rPr>
          <w:rFonts w:ascii="Arial" w:hAnsi="Arial" w:cs="Arial"/>
        </w:rPr>
        <w:t>hilation followed those conse</w:t>
      </w:r>
      <w:r w:rsidRPr="009D3151">
        <w:rPr>
          <w:rFonts w:ascii="Arial" w:hAnsi="Arial" w:cs="Arial"/>
        </w:rPr>
        <w:t xml:space="preserve">quences, they must be limited. </w:t>
      </w:r>
    </w:p>
    <w:p w14:paraId="0D68C9FB" w14:textId="2468996F" w:rsidR="00091D96" w:rsidRPr="009D3151" w:rsidRDefault="00091D96" w:rsidP="007C358B">
      <w:pPr>
        <w:ind w:firstLine="720"/>
        <w:rPr>
          <w:rFonts w:ascii="Arial" w:hAnsi="Arial" w:cs="Arial"/>
        </w:rPr>
      </w:pPr>
      <w:r w:rsidRPr="009D3151">
        <w:rPr>
          <w:rFonts w:ascii="Arial" w:hAnsi="Arial" w:cs="Arial"/>
        </w:rPr>
        <w:t>When Ignat</w:t>
      </w:r>
      <w:r w:rsidR="007C358B" w:rsidRPr="009D3151">
        <w:rPr>
          <w:rFonts w:ascii="Arial" w:hAnsi="Arial" w:cs="Arial"/>
        </w:rPr>
        <w:t xml:space="preserve">ius </w:t>
      </w:r>
      <w:r w:rsidRPr="009D3151">
        <w:rPr>
          <w:rFonts w:ascii="Arial" w:hAnsi="Arial" w:cs="Arial"/>
        </w:rPr>
        <w:t>and Barnabas sp</w:t>
      </w:r>
      <w:r w:rsidR="007C358B" w:rsidRPr="009D3151">
        <w:rPr>
          <w:rFonts w:ascii="Arial" w:hAnsi="Arial" w:cs="Arial"/>
        </w:rPr>
        <w:t xml:space="preserve">eak of "eternal" punishment or </w:t>
      </w:r>
      <w:r w:rsidRPr="009D3151">
        <w:rPr>
          <w:rFonts w:ascii="Arial" w:hAnsi="Arial" w:cs="Arial"/>
        </w:rPr>
        <w:t>death, we might perh</w:t>
      </w:r>
      <w:r w:rsidR="007C358B" w:rsidRPr="009D3151">
        <w:rPr>
          <w:rFonts w:ascii="Arial" w:hAnsi="Arial" w:cs="Arial"/>
        </w:rPr>
        <w:t xml:space="preserve">aps suppose that they regarded </w:t>
      </w:r>
      <w:r w:rsidRPr="009D3151">
        <w:rPr>
          <w:rFonts w:ascii="Arial" w:hAnsi="Arial" w:cs="Arial"/>
        </w:rPr>
        <w:t>the punishment of s</w:t>
      </w:r>
      <w:r w:rsidR="007C358B" w:rsidRPr="009D3151">
        <w:rPr>
          <w:rFonts w:ascii="Arial" w:hAnsi="Arial" w:cs="Arial"/>
        </w:rPr>
        <w:t xml:space="preserve">in as endless, did we not find </w:t>
      </w:r>
      <w:r w:rsidRPr="009D3151">
        <w:rPr>
          <w:rFonts w:ascii="Arial" w:hAnsi="Arial" w:cs="Arial"/>
        </w:rPr>
        <w:t>that Origen and oth</w:t>
      </w:r>
      <w:r w:rsidR="007C358B" w:rsidRPr="009D3151">
        <w:rPr>
          <w:rFonts w:ascii="Arial" w:hAnsi="Arial" w:cs="Arial"/>
        </w:rPr>
        <w:t xml:space="preserve">er Universalists used the same </w:t>
      </w:r>
      <w:r w:rsidRPr="009D3151">
        <w:rPr>
          <w:rFonts w:ascii="Arial" w:hAnsi="Arial" w:cs="Arial"/>
        </w:rPr>
        <w:t>terms, and did we n</w:t>
      </w:r>
      <w:r w:rsidR="007C358B" w:rsidRPr="009D3151">
        <w:rPr>
          <w:rFonts w:ascii="Arial" w:hAnsi="Arial" w:cs="Arial"/>
        </w:rPr>
        <w:t xml:space="preserve">ot know that the Scriptures do </w:t>
      </w:r>
      <w:r w:rsidRPr="009D3151">
        <w:rPr>
          <w:rFonts w:ascii="Arial" w:hAnsi="Arial" w:cs="Arial"/>
        </w:rPr>
        <w:t xml:space="preserve">the same. To find </w:t>
      </w:r>
      <w:proofErr w:type="gramStart"/>
      <w:r w:rsidR="007C358B" w:rsidRPr="009D3151">
        <w:rPr>
          <w:rFonts w:ascii="Arial" w:hAnsi="Arial" w:cs="Arial"/>
          <w:i/>
        </w:rPr>
        <w:t>aionion</w:t>
      </w:r>
      <w:proofErr w:type="gramEnd"/>
      <w:r w:rsidR="007C358B" w:rsidRPr="009D3151">
        <w:rPr>
          <w:rFonts w:ascii="Arial" w:hAnsi="Arial" w:cs="Arial"/>
        </w:rPr>
        <w:t xml:space="preserve"> attached to punishment </w:t>
      </w:r>
      <w:r w:rsidRPr="009D3151">
        <w:rPr>
          <w:rFonts w:ascii="Arial" w:hAnsi="Arial" w:cs="Arial"/>
        </w:rPr>
        <w:t xml:space="preserve">proves nothing as to </w:t>
      </w:r>
      <w:r w:rsidR="007C358B" w:rsidRPr="009D3151">
        <w:rPr>
          <w:rFonts w:ascii="Arial" w:hAnsi="Arial" w:cs="Arial"/>
        </w:rPr>
        <w:t xml:space="preserve">its duration. In his </w:t>
      </w:r>
      <w:r w:rsidR="007C358B" w:rsidRPr="009D3151">
        <w:rPr>
          <w:rFonts w:ascii="Arial" w:hAnsi="Arial" w:cs="Arial"/>
          <w:i/>
          <w:iCs/>
        </w:rPr>
        <w:t>Epist. ad. Trail.</w:t>
      </w:r>
      <w:r w:rsidRPr="009D3151">
        <w:rPr>
          <w:rFonts w:ascii="Arial" w:hAnsi="Arial" w:cs="Arial"/>
        </w:rPr>
        <w:t>, he says that C</w:t>
      </w:r>
      <w:r w:rsidR="007C358B" w:rsidRPr="009D3151">
        <w:rPr>
          <w:rFonts w:ascii="Arial" w:hAnsi="Arial" w:cs="Arial"/>
        </w:rPr>
        <w:t xml:space="preserve">hrist descended into Hades and </w:t>
      </w:r>
      <w:r w:rsidRPr="009D3151">
        <w:rPr>
          <w:rFonts w:ascii="Arial" w:hAnsi="Arial" w:cs="Arial"/>
        </w:rPr>
        <w:t xml:space="preserve">cleft the </w:t>
      </w:r>
      <w:r w:rsidRPr="009D3151">
        <w:rPr>
          <w:rFonts w:ascii="Arial" w:hAnsi="Arial" w:cs="Arial"/>
          <w:i/>
        </w:rPr>
        <w:t>aionion</w:t>
      </w:r>
      <w:r w:rsidRPr="009D3151">
        <w:rPr>
          <w:rFonts w:ascii="Arial" w:hAnsi="Arial" w:cs="Arial"/>
        </w:rPr>
        <w:t xml:space="preserve"> barrier. </w:t>
      </w:r>
    </w:p>
    <w:p w14:paraId="0D68C9FC" w14:textId="169AB85E" w:rsidR="00091D96" w:rsidRPr="009D3151" w:rsidRDefault="00091D96" w:rsidP="007C358B">
      <w:pPr>
        <w:ind w:firstLine="720"/>
        <w:rPr>
          <w:rFonts w:ascii="Arial" w:hAnsi="Arial" w:cs="Arial"/>
        </w:rPr>
      </w:pPr>
      <w:r w:rsidRPr="009D3151">
        <w:rPr>
          <w:rFonts w:ascii="Arial" w:hAnsi="Arial" w:cs="Arial"/>
        </w:rPr>
        <w:t xml:space="preserve">It seems on the </w:t>
      </w:r>
      <w:r w:rsidR="007C358B" w:rsidRPr="009D3151">
        <w:rPr>
          <w:rFonts w:ascii="Arial" w:hAnsi="Arial" w:cs="Arial"/>
        </w:rPr>
        <w:t>whole probable that while Igna</w:t>
      </w:r>
      <w:r w:rsidRPr="009D3151">
        <w:rPr>
          <w:rFonts w:ascii="Arial" w:hAnsi="Arial" w:cs="Arial"/>
        </w:rPr>
        <w:t>tius did not dogm</w:t>
      </w:r>
      <w:r w:rsidR="007C358B" w:rsidRPr="009D3151">
        <w:rPr>
          <w:rFonts w:ascii="Arial" w:hAnsi="Arial" w:cs="Arial"/>
        </w:rPr>
        <w:t>atize on human destiny, he re</w:t>
      </w:r>
      <w:r w:rsidRPr="009D3151">
        <w:rPr>
          <w:rFonts w:ascii="Arial" w:hAnsi="Arial" w:cs="Arial"/>
        </w:rPr>
        <w:t>garded th</w:t>
      </w:r>
      <w:r w:rsidR="007C358B" w:rsidRPr="009D3151">
        <w:rPr>
          <w:rFonts w:ascii="Arial" w:hAnsi="Arial" w:cs="Arial"/>
        </w:rPr>
        <w:t xml:space="preserve">e resurrection as conditional. </w:t>
      </w:r>
      <w:r w:rsidRPr="009D3151">
        <w:rPr>
          <w:rFonts w:ascii="Arial" w:hAnsi="Arial" w:cs="Arial"/>
        </w:rPr>
        <w:t>But h</w:t>
      </w:r>
      <w:r w:rsidR="007C358B" w:rsidRPr="009D3151">
        <w:rPr>
          <w:rFonts w:ascii="Arial" w:hAnsi="Arial" w:cs="Arial"/>
        </w:rPr>
        <w:t xml:space="preserve">ere, as elsewhere, the student </w:t>
      </w:r>
      <w:r w:rsidRPr="009D3151">
        <w:rPr>
          <w:rFonts w:ascii="Arial" w:hAnsi="Arial" w:cs="Arial"/>
        </w:rPr>
        <w:t xml:space="preserve">should remember that </w:t>
      </w:r>
      <w:r w:rsidR="007C358B" w:rsidRPr="009D3151">
        <w:rPr>
          <w:rFonts w:ascii="Arial" w:hAnsi="Arial" w:cs="Arial"/>
        </w:rPr>
        <w:t xml:space="preserve">the pernicious </w:t>
      </w:r>
      <w:r w:rsidRPr="009D3151">
        <w:rPr>
          <w:rFonts w:ascii="Arial" w:hAnsi="Arial" w:cs="Arial"/>
        </w:rPr>
        <w:t>do</w:t>
      </w:r>
      <w:r w:rsidR="001E31CD" w:rsidRPr="009D3151">
        <w:rPr>
          <w:rFonts w:ascii="Arial" w:hAnsi="Arial" w:cs="Arial"/>
        </w:rPr>
        <w:t>ctrine of "reserve" or “</w:t>
      </w:r>
      <w:r w:rsidR="007C358B" w:rsidRPr="009D3151">
        <w:rPr>
          <w:rFonts w:ascii="Arial" w:hAnsi="Arial" w:cs="Arial"/>
        </w:rPr>
        <w:t>economy</w:t>
      </w:r>
      <w:r w:rsidR="001E31CD" w:rsidRPr="009D3151">
        <w:rPr>
          <w:rFonts w:ascii="Arial" w:hAnsi="Arial" w:cs="Arial"/>
        </w:rPr>
        <w:t>”</w:t>
      </w:r>
      <w:r w:rsidRPr="009D3151">
        <w:rPr>
          <w:rFonts w:ascii="Arial" w:hAnsi="Arial" w:cs="Arial"/>
        </w:rPr>
        <w:t xml:space="preserve"> continually con</w:t>
      </w:r>
      <w:r w:rsidR="007C358B" w:rsidRPr="009D3151">
        <w:rPr>
          <w:rFonts w:ascii="Arial" w:hAnsi="Arial" w:cs="Arial"/>
        </w:rPr>
        <w:t xml:space="preserve">trolled the minds of the early </w:t>
      </w:r>
      <w:r w:rsidRPr="009D3151">
        <w:rPr>
          <w:rFonts w:ascii="Arial" w:hAnsi="Arial" w:cs="Arial"/>
        </w:rPr>
        <w:t xml:space="preserve">Christian teachers, </w:t>
      </w:r>
      <w:r w:rsidR="007C358B" w:rsidRPr="009D3151">
        <w:rPr>
          <w:rFonts w:ascii="Arial" w:hAnsi="Arial" w:cs="Arial"/>
        </w:rPr>
        <w:t xml:space="preserve">so that they not only withheld </w:t>
      </w:r>
      <w:r w:rsidRPr="009D3151">
        <w:rPr>
          <w:rFonts w:ascii="Arial" w:hAnsi="Arial" w:cs="Arial"/>
        </w:rPr>
        <w:t>their real views of th</w:t>
      </w:r>
      <w:r w:rsidR="007C358B" w:rsidRPr="009D3151">
        <w:rPr>
          <w:rFonts w:ascii="Arial" w:hAnsi="Arial" w:cs="Arial"/>
        </w:rPr>
        <w:t xml:space="preserve">e future, lest ignorant people </w:t>
      </w:r>
      <w:r w:rsidRPr="009D3151">
        <w:rPr>
          <w:rFonts w:ascii="Arial" w:hAnsi="Arial" w:cs="Arial"/>
        </w:rPr>
        <w:t>should take advantage of God's goodness, but th</w:t>
      </w:r>
      <w:r w:rsidR="007C358B" w:rsidRPr="009D3151">
        <w:rPr>
          <w:rFonts w:ascii="Arial" w:hAnsi="Arial" w:cs="Arial"/>
        </w:rPr>
        <w:t>reat</w:t>
      </w:r>
      <w:r w:rsidRPr="009D3151">
        <w:rPr>
          <w:rFonts w:ascii="Arial" w:hAnsi="Arial" w:cs="Arial"/>
        </w:rPr>
        <w:t>ened consequences of si</w:t>
      </w:r>
      <w:r w:rsidR="007C358B" w:rsidRPr="009D3151">
        <w:rPr>
          <w:rFonts w:ascii="Arial" w:hAnsi="Arial" w:cs="Arial"/>
        </w:rPr>
        <w:t>n to sinners, in order to sup</w:t>
      </w:r>
      <w:r w:rsidRPr="009D3151">
        <w:rPr>
          <w:rFonts w:ascii="Arial" w:hAnsi="Arial" w:cs="Arial"/>
        </w:rPr>
        <w:t>ply the inducements t</w:t>
      </w:r>
      <w:r w:rsidR="007C358B" w:rsidRPr="009D3151">
        <w:rPr>
          <w:rFonts w:ascii="Arial" w:hAnsi="Arial" w:cs="Arial"/>
        </w:rPr>
        <w:t xml:space="preserve">hat they thought the masses of </w:t>
      </w:r>
      <w:r w:rsidRPr="009D3151">
        <w:rPr>
          <w:rFonts w:ascii="Arial" w:hAnsi="Arial" w:cs="Arial"/>
        </w:rPr>
        <w:t>people required to d</w:t>
      </w:r>
      <w:r w:rsidR="007C358B" w:rsidRPr="009D3151">
        <w:rPr>
          <w:rFonts w:ascii="Arial" w:hAnsi="Arial" w:cs="Arial"/>
        </w:rPr>
        <w:t xml:space="preserve">eter them from sin. Dr. Ballou </w:t>
      </w:r>
      <w:r w:rsidRPr="009D3151">
        <w:rPr>
          <w:rFonts w:ascii="Arial" w:hAnsi="Arial" w:cs="Arial"/>
        </w:rPr>
        <w:t>thinks that thi</w:t>
      </w:r>
      <w:r w:rsidR="007C358B" w:rsidRPr="009D3151">
        <w:rPr>
          <w:rFonts w:ascii="Arial" w:hAnsi="Arial" w:cs="Arial"/>
        </w:rPr>
        <w:t xml:space="preserve">s father held that the wicked “will </w:t>
      </w:r>
      <w:r w:rsidRPr="009D3151">
        <w:rPr>
          <w:rFonts w:ascii="Arial" w:hAnsi="Arial" w:cs="Arial"/>
        </w:rPr>
        <w:t xml:space="preserve">not be raised from the </w:t>
      </w:r>
      <w:proofErr w:type="gramStart"/>
      <w:r w:rsidRPr="009D3151">
        <w:rPr>
          <w:rFonts w:ascii="Arial" w:hAnsi="Arial" w:cs="Arial"/>
        </w:rPr>
        <w:t>dead, but</w:t>
      </w:r>
      <w:proofErr w:type="gramEnd"/>
      <w:r w:rsidRPr="009D3151">
        <w:rPr>
          <w:rFonts w:ascii="Arial" w:hAnsi="Arial" w:cs="Arial"/>
        </w:rPr>
        <w:t xml:space="preserve"> exi</w:t>
      </w:r>
      <w:r w:rsidR="007C358B" w:rsidRPr="009D3151">
        <w:rPr>
          <w:rFonts w:ascii="Arial" w:hAnsi="Arial" w:cs="Arial"/>
        </w:rPr>
        <w:t xml:space="preserve">st hereafter as incorporeal spirits.” He was martyred </w:t>
      </w:r>
      <w:r w:rsidR="00C5038C" w:rsidRPr="009D3151">
        <w:rPr>
          <w:rFonts w:ascii="Arial" w:hAnsi="Arial" w:cs="Arial"/>
        </w:rPr>
        <w:t xml:space="preserve">in </w:t>
      </w:r>
      <w:r w:rsidR="007C358B" w:rsidRPr="009D3151">
        <w:rPr>
          <w:rFonts w:ascii="Arial" w:hAnsi="Arial" w:cs="Arial"/>
        </w:rPr>
        <w:t>107</w:t>
      </w:r>
      <w:r w:rsidR="00C5038C" w:rsidRPr="009D3151">
        <w:rPr>
          <w:rFonts w:ascii="Arial" w:hAnsi="Arial" w:cs="Arial"/>
        </w:rPr>
        <w:t xml:space="preserve"> AD</w:t>
      </w:r>
      <w:r w:rsidR="007C358B" w:rsidRPr="009D3151">
        <w:rPr>
          <w:rFonts w:ascii="Arial" w:hAnsi="Arial" w:cs="Arial"/>
        </w:rPr>
        <w:t xml:space="preserve">. </w:t>
      </w:r>
    </w:p>
    <w:p w14:paraId="1DA8076F" w14:textId="71D12F63" w:rsidR="001E31CD" w:rsidRPr="009D3151" w:rsidRDefault="001E31CD" w:rsidP="001E31CD">
      <w:pPr>
        <w:pStyle w:val="Heading2"/>
        <w:rPr>
          <w:rFonts w:ascii="Arial" w:hAnsi="Arial" w:cs="Arial"/>
        </w:rPr>
      </w:pPr>
      <w:bookmarkStart w:id="59" w:name="_Toc134373965"/>
      <w:r w:rsidRPr="009D3151">
        <w:rPr>
          <w:rFonts w:ascii="Arial" w:hAnsi="Arial" w:cs="Arial"/>
        </w:rPr>
        <w:t>Justin Martyr</w:t>
      </w:r>
      <w:r w:rsidR="00595517" w:rsidRPr="009D3151">
        <w:rPr>
          <w:rFonts w:ascii="Arial" w:hAnsi="Arial" w:cs="Arial"/>
        </w:rPr>
        <w:t>’s Views</w:t>
      </w:r>
      <w:r w:rsidRPr="009D3151">
        <w:rPr>
          <w:rFonts w:ascii="Arial" w:hAnsi="Arial" w:cs="Arial"/>
        </w:rPr>
        <w:t>.</w:t>
      </w:r>
      <w:bookmarkEnd w:id="59"/>
    </w:p>
    <w:p w14:paraId="7D038F89" w14:textId="77777777" w:rsidR="00C5038C" w:rsidRPr="009D3151" w:rsidRDefault="007C358B" w:rsidP="007C358B">
      <w:pPr>
        <w:ind w:firstLine="720"/>
        <w:rPr>
          <w:rFonts w:ascii="Arial" w:hAnsi="Arial" w:cs="Arial"/>
        </w:rPr>
      </w:pPr>
      <w:r w:rsidRPr="009D3151">
        <w:rPr>
          <w:rFonts w:ascii="Arial" w:hAnsi="Arial" w:cs="Arial"/>
        </w:rPr>
        <w:t xml:space="preserve">Justin Martyr, </w:t>
      </w:r>
      <w:r w:rsidR="00091D96" w:rsidRPr="009D3151">
        <w:rPr>
          <w:rFonts w:ascii="Arial" w:hAnsi="Arial" w:cs="Arial"/>
        </w:rPr>
        <w:t>89-166</w:t>
      </w:r>
      <w:r w:rsidR="00C5038C" w:rsidRPr="009D3151">
        <w:rPr>
          <w:rFonts w:ascii="Arial" w:hAnsi="Arial" w:cs="Arial"/>
        </w:rPr>
        <w:t xml:space="preserve"> AD</w:t>
      </w:r>
      <w:r w:rsidR="00091D96" w:rsidRPr="009D3151">
        <w:rPr>
          <w:rFonts w:ascii="Arial" w:hAnsi="Arial" w:cs="Arial"/>
        </w:rPr>
        <w:t>, is the first scholar produced by the Chu</w:t>
      </w:r>
      <w:r w:rsidRPr="009D3151">
        <w:rPr>
          <w:rFonts w:ascii="Arial" w:hAnsi="Arial" w:cs="Arial"/>
        </w:rPr>
        <w:t xml:space="preserve">rch, and the first conspicuous </w:t>
      </w:r>
      <w:r w:rsidR="00091D96" w:rsidRPr="009D3151">
        <w:rPr>
          <w:rFonts w:ascii="Arial" w:hAnsi="Arial" w:cs="Arial"/>
        </w:rPr>
        <w:t>fa</w:t>
      </w:r>
      <w:r w:rsidRPr="009D3151">
        <w:rPr>
          <w:rFonts w:ascii="Arial" w:hAnsi="Arial" w:cs="Arial"/>
        </w:rPr>
        <w:t xml:space="preserve">ther the authenticity of whose </w:t>
      </w:r>
      <w:r w:rsidR="00091D96" w:rsidRPr="009D3151">
        <w:rPr>
          <w:rFonts w:ascii="Arial" w:hAnsi="Arial" w:cs="Arial"/>
        </w:rPr>
        <w:t>wri</w:t>
      </w:r>
      <w:r w:rsidRPr="009D3151">
        <w:rPr>
          <w:rFonts w:ascii="Arial" w:hAnsi="Arial" w:cs="Arial"/>
        </w:rPr>
        <w:t>tings is not disputed. His sur</w:t>
      </w:r>
      <w:r w:rsidR="00091D96" w:rsidRPr="009D3151">
        <w:rPr>
          <w:rFonts w:ascii="Arial" w:hAnsi="Arial" w:cs="Arial"/>
        </w:rPr>
        <w:t>vivin</w:t>
      </w:r>
      <w:r w:rsidRPr="009D3151">
        <w:rPr>
          <w:rFonts w:ascii="Arial" w:hAnsi="Arial" w:cs="Arial"/>
        </w:rPr>
        <w:t xml:space="preserve">g works are his two </w:t>
      </w:r>
      <w:r w:rsidRPr="009D3151">
        <w:rPr>
          <w:rFonts w:ascii="Arial" w:hAnsi="Arial" w:cs="Arial"/>
          <w:i/>
        </w:rPr>
        <w:t>Apologies</w:t>
      </w:r>
      <w:r w:rsidRPr="009D3151">
        <w:rPr>
          <w:rFonts w:ascii="Arial" w:hAnsi="Arial" w:cs="Arial"/>
        </w:rPr>
        <w:t xml:space="preserve">, </w:t>
      </w:r>
      <w:r w:rsidR="00091D96" w:rsidRPr="009D3151">
        <w:rPr>
          <w:rFonts w:ascii="Arial" w:hAnsi="Arial" w:cs="Arial"/>
        </w:rPr>
        <w:t>an</w:t>
      </w:r>
      <w:r w:rsidRPr="009D3151">
        <w:rPr>
          <w:rFonts w:ascii="Arial" w:hAnsi="Arial" w:cs="Arial"/>
        </w:rPr>
        <w:t xml:space="preserve">d his </w:t>
      </w:r>
      <w:r w:rsidRPr="009D3151">
        <w:rPr>
          <w:rFonts w:ascii="Arial" w:hAnsi="Arial" w:cs="Arial"/>
          <w:i/>
        </w:rPr>
        <w:t>Dialogue with Trypho</w:t>
      </w:r>
      <w:r w:rsidRPr="009D3151">
        <w:rPr>
          <w:rFonts w:ascii="Arial" w:hAnsi="Arial" w:cs="Arial"/>
        </w:rPr>
        <w:t>. It is</w:t>
      </w:r>
      <w:r w:rsidR="00091D96" w:rsidRPr="009D3151">
        <w:rPr>
          <w:rFonts w:ascii="Arial" w:hAnsi="Arial" w:cs="Arial"/>
        </w:rPr>
        <w:t xml:space="preserve"> difficult to ascerta</w:t>
      </w:r>
      <w:r w:rsidRPr="009D3151">
        <w:rPr>
          <w:rFonts w:ascii="Arial" w:hAnsi="Arial" w:cs="Arial"/>
        </w:rPr>
        <w:t xml:space="preserve">in his exact views. </w:t>
      </w:r>
    </w:p>
    <w:p w14:paraId="5C355472" w14:textId="7026010F" w:rsidR="00E47806" w:rsidRPr="009D3151" w:rsidRDefault="007C358B" w:rsidP="007C358B">
      <w:pPr>
        <w:ind w:firstLine="720"/>
        <w:rPr>
          <w:rFonts w:ascii="Arial" w:hAnsi="Arial" w:cs="Arial"/>
        </w:rPr>
      </w:pPr>
      <w:r w:rsidRPr="009D3151">
        <w:rPr>
          <w:rFonts w:ascii="Arial" w:hAnsi="Arial" w:cs="Arial"/>
        </w:rPr>
        <w:t xml:space="preserve">Cave says: </w:t>
      </w:r>
      <w:r w:rsidR="00091D96" w:rsidRPr="009D3151">
        <w:rPr>
          <w:rFonts w:ascii="Arial" w:hAnsi="Arial" w:cs="Arial"/>
        </w:rPr>
        <w:t>"Justin Martyr ma</w:t>
      </w:r>
      <w:r w:rsidRPr="009D3151">
        <w:rPr>
          <w:rFonts w:ascii="Arial" w:hAnsi="Arial" w:cs="Arial"/>
        </w:rPr>
        <w:t xml:space="preserve">intains that the souls of good </w:t>
      </w:r>
      <w:r w:rsidR="00091D96" w:rsidRPr="009D3151">
        <w:rPr>
          <w:rFonts w:ascii="Arial" w:hAnsi="Arial" w:cs="Arial"/>
        </w:rPr>
        <w:t>men are not received i</w:t>
      </w:r>
      <w:r w:rsidRPr="009D3151">
        <w:rPr>
          <w:rFonts w:ascii="Arial" w:hAnsi="Arial" w:cs="Arial"/>
        </w:rPr>
        <w:t>nto heaven until the resurrec</w:t>
      </w:r>
      <w:r w:rsidR="00E47806" w:rsidRPr="009D3151">
        <w:rPr>
          <w:rFonts w:ascii="Arial" w:hAnsi="Arial" w:cs="Arial"/>
        </w:rPr>
        <w:t>tion…</w:t>
      </w:r>
      <w:r w:rsidR="00091D96" w:rsidRPr="009D3151">
        <w:rPr>
          <w:rFonts w:ascii="Arial" w:hAnsi="Arial" w:cs="Arial"/>
        </w:rPr>
        <w:t>that the souls of the wicked are thrust into a worse conditio</w:t>
      </w:r>
      <w:r w:rsidRPr="009D3151">
        <w:rPr>
          <w:rFonts w:ascii="Arial" w:hAnsi="Arial" w:cs="Arial"/>
        </w:rPr>
        <w:t>n, where they expect the judg</w:t>
      </w:r>
      <w:r w:rsidR="00091D96" w:rsidRPr="009D3151">
        <w:rPr>
          <w:rFonts w:ascii="Arial" w:hAnsi="Arial" w:cs="Arial"/>
        </w:rPr>
        <w:t xml:space="preserve">ment of the great </w:t>
      </w:r>
      <w:r w:rsidRPr="009D3151">
        <w:rPr>
          <w:rFonts w:ascii="Arial" w:hAnsi="Arial" w:cs="Arial"/>
        </w:rPr>
        <w:t xml:space="preserve">day." </w:t>
      </w:r>
    </w:p>
    <w:p w14:paraId="0D68C9FD" w14:textId="781902D0" w:rsidR="00091D96" w:rsidRPr="009D3151" w:rsidRDefault="007C358B" w:rsidP="00E47806">
      <w:pPr>
        <w:ind w:firstLine="720"/>
        <w:rPr>
          <w:rFonts w:ascii="Arial" w:hAnsi="Arial" w:cs="Arial"/>
        </w:rPr>
      </w:pPr>
      <w:r w:rsidRPr="009D3151">
        <w:rPr>
          <w:rFonts w:ascii="Arial" w:hAnsi="Arial" w:cs="Arial"/>
        </w:rPr>
        <w:lastRenderedPageBreak/>
        <w:t>Justin himself says that</w:t>
      </w:r>
      <w:r w:rsidR="00E47806" w:rsidRPr="009D3151">
        <w:rPr>
          <w:rFonts w:ascii="Arial" w:hAnsi="Arial" w:cs="Arial"/>
        </w:rPr>
        <w:t xml:space="preserve"> </w:t>
      </w:r>
      <w:r w:rsidRPr="009D3151">
        <w:rPr>
          <w:rFonts w:ascii="Arial" w:hAnsi="Arial" w:cs="Arial"/>
        </w:rPr>
        <w:t>“</w:t>
      </w:r>
      <w:r w:rsidR="00091D96" w:rsidRPr="009D3151">
        <w:rPr>
          <w:rFonts w:ascii="Arial" w:hAnsi="Arial" w:cs="Arial"/>
        </w:rPr>
        <w:t>the punis</w:t>
      </w:r>
      <w:r w:rsidRPr="009D3151">
        <w:rPr>
          <w:rFonts w:ascii="Arial" w:hAnsi="Arial" w:cs="Arial"/>
        </w:rPr>
        <w:t>hment is age-long chastisement (</w:t>
      </w:r>
      <w:r w:rsidRPr="009D3151">
        <w:rPr>
          <w:rFonts w:ascii="Arial" w:hAnsi="Arial" w:cs="Arial"/>
          <w:i/>
        </w:rPr>
        <w:t xml:space="preserve">aionion </w:t>
      </w:r>
      <w:proofErr w:type="spellStart"/>
      <w:r w:rsidR="00091D96" w:rsidRPr="009D3151">
        <w:rPr>
          <w:rFonts w:ascii="Arial" w:hAnsi="Arial" w:cs="Arial"/>
          <w:i/>
        </w:rPr>
        <w:t>kolasin</w:t>
      </w:r>
      <w:proofErr w:type="spellEnd"/>
      <w:r w:rsidR="00091D96" w:rsidRPr="009D3151">
        <w:rPr>
          <w:rFonts w:ascii="Arial" w:hAnsi="Arial" w:cs="Arial"/>
        </w:rPr>
        <w:t xml:space="preserve">) and not for a </w:t>
      </w:r>
      <w:r w:rsidRPr="009D3151">
        <w:rPr>
          <w:rFonts w:ascii="Arial" w:hAnsi="Arial" w:cs="Arial"/>
        </w:rPr>
        <w:t xml:space="preserve">thousand years as Plato says," (in </w:t>
      </w:r>
      <w:proofErr w:type="spellStart"/>
      <w:r w:rsidRPr="009D3151">
        <w:rPr>
          <w:rFonts w:ascii="Arial" w:hAnsi="Arial" w:cs="Arial"/>
          <w:i/>
          <w:iCs/>
        </w:rPr>
        <w:t>Phoedra</w:t>
      </w:r>
      <w:proofErr w:type="spellEnd"/>
      <w:r w:rsidRPr="009D3151">
        <w:rPr>
          <w:rFonts w:ascii="Arial" w:hAnsi="Arial" w:cs="Arial"/>
        </w:rPr>
        <w:t xml:space="preserve">). “It is unlimited; men are chastised for </w:t>
      </w:r>
      <w:r w:rsidR="00091D96" w:rsidRPr="009D3151">
        <w:rPr>
          <w:rFonts w:ascii="Arial" w:hAnsi="Arial" w:cs="Arial"/>
        </w:rPr>
        <w:t>an unlimited</w:t>
      </w:r>
      <w:r w:rsidRPr="009D3151">
        <w:rPr>
          <w:rFonts w:ascii="Arial" w:hAnsi="Arial" w:cs="Arial"/>
        </w:rPr>
        <w:t xml:space="preserve"> period, and the kingdom is </w:t>
      </w:r>
      <w:r w:rsidRPr="009D3151">
        <w:rPr>
          <w:rFonts w:ascii="Arial" w:hAnsi="Arial" w:cs="Arial"/>
          <w:i/>
          <w:iCs/>
        </w:rPr>
        <w:t>aionion</w:t>
      </w:r>
      <w:r w:rsidRPr="009D3151">
        <w:rPr>
          <w:rFonts w:ascii="Arial" w:hAnsi="Arial" w:cs="Arial"/>
        </w:rPr>
        <w:t xml:space="preserve"> and the chastening fire (</w:t>
      </w:r>
      <w:r w:rsidR="00091D96" w:rsidRPr="009D3151">
        <w:rPr>
          <w:rFonts w:ascii="Arial" w:hAnsi="Arial" w:cs="Arial"/>
          <w:i/>
        </w:rPr>
        <w:t>kola</w:t>
      </w:r>
      <w:r w:rsidRPr="009D3151">
        <w:rPr>
          <w:rFonts w:ascii="Arial" w:hAnsi="Arial" w:cs="Arial"/>
          <w:i/>
        </w:rPr>
        <w:t>sis puros</w:t>
      </w:r>
      <w:r w:rsidRPr="009D3151">
        <w:rPr>
          <w:rFonts w:ascii="Arial" w:hAnsi="Arial" w:cs="Arial"/>
        </w:rPr>
        <w:t xml:space="preserve">) </w:t>
      </w:r>
      <w:r w:rsidRPr="009D3151">
        <w:rPr>
          <w:rFonts w:ascii="Arial" w:hAnsi="Arial" w:cs="Arial"/>
          <w:i/>
        </w:rPr>
        <w:t>aionion</w:t>
      </w:r>
      <w:r w:rsidR="00E47806" w:rsidRPr="009D3151">
        <w:rPr>
          <w:rFonts w:ascii="Arial" w:hAnsi="Arial" w:cs="Arial"/>
        </w:rPr>
        <w:t xml:space="preserve">, too. </w:t>
      </w:r>
      <w:r w:rsidRPr="009D3151">
        <w:rPr>
          <w:rFonts w:ascii="Arial" w:hAnsi="Arial" w:cs="Arial"/>
        </w:rPr>
        <w:t>“</w:t>
      </w:r>
      <w:r w:rsidR="00091D96" w:rsidRPr="009D3151">
        <w:rPr>
          <w:rFonts w:ascii="Arial" w:hAnsi="Arial" w:cs="Arial"/>
        </w:rPr>
        <w:t>God delays the destruction of the world, which will</w:t>
      </w:r>
      <w:r w:rsidRPr="009D3151">
        <w:rPr>
          <w:rFonts w:ascii="Arial" w:hAnsi="Arial" w:cs="Arial"/>
        </w:rPr>
        <w:t xml:space="preserve"> </w:t>
      </w:r>
      <w:r w:rsidR="00091D96" w:rsidRPr="009D3151">
        <w:rPr>
          <w:rFonts w:ascii="Arial" w:hAnsi="Arial" w:cs="Arial"/>
        </w:rPr>
        <w:t>cause wicked ange</w:t>
      </w:r>
      <w:r w:rsidRPr="009D3151">
        <w:rPr>
          <w:rFonts w:ascii="Arial" w:hAnsi="Arial" w:cs="Arial"/>
        </w:rPr>
        <w:t xml:space="preserve">ls and demons and men to cease </w:t>
      </w:r>
      <w:r w:rsidR="00091D96" w:rsidRPr="009D3151">
        <w:rPr>
          <w:rFonts w:ascii="Arial" w:hAnsi="Arial" w:cs="Arial"/>
        </w:rPr>
        <w:t>to exist, in order t</w:t>
      </w:r>
      <w:r w:rsidR="00E47806" w:rsidRPr="009D3151">
        <w:rPr>
          <w:rFonts w:ascii="Arial" w:hAnsi="Arial" w:cs="Arial"/>
        </w:rPr>
        <w:t>o their repentance…</w:t>
      </w:r>
      <w:r w:rsidRPr="009D3151">
        <w:rPr>
          <w:rFonts w:ascii="Arial" w:hAnsi="Arial" w:cs="Arial"/>
        </w:rPr>
        <w:t xml:space="preserve">Some </w:t>
      </w:r>
      <w:r w:rsidR="00091D96" w:rsidRPr="009D3151">
        <w:rPr>
          <w:rFonts w:ascii="Arial" w:hAnsi="Arial" w:cs="Arial"/>
        </w:rPr>
        <w:t>which appeared worth</w:t>
      </w:r>
      <w:r w:rsidRPr="009D3151">
        <w:rPr>
          <w:rFonts w:ascii="Arial" w:hAnsi="Arial" w:cs="Arial"/>
        </w:rPr>
        <w:t xml:space="preserve">y of God never die, others are </w:t>
      </w:r>
      <w:r w:rsidR="00091D96" w:rsidRPr="009D3151">
        <w:rPr>
          <w:rFonts w:ascii="Arial" w:hAnsi="Arial" w:cs="Arial"/>
        </w:rPr>
        <w:t xml:space="preserve">punished as long as </w:t>
      </w:r>
      <w:r w:rsidRPr="009D3151">
        <w:rPr>
          <w:rFonts w:ascii="Arial" w:hAnsi="Arial" w:cs="Arial"/>
        </w:rPr>
        <w:t xml:space="preserve">God wills them to exist and be </w:t>
      </w:r>
      <w:r w:rsidR="00E47806" w:rsidRPr="009D3151">
        <w:rPr>
          <w:rFonts w:ascii="Arial" w:hAnsi="Arial" w:cs="Arial"/>
        </w:rPr>
        <w:t>punished…</w:t>
      </w:r>
      <w:r w:rsidR="00091D96" w:rsidRPr="009D3151">
        <w:rPr>
          <w:rFonts w:ascii="Arial" w:hAnsi="Arial" w:cs="Arial"/>
        </w:rPr>
        <w:t>S</w:t>
      </w:r>
      <w:r w:rsidRPr="009D3151">
        <w:rPr>
          <w:rFonts w:ascii="Arial" w:hAnsi="Arial" w:cs="Arial"/>
        </w:rPr>
        <w:t xml:space="preserve">ouls both die and are punished.” </w:t>
      </w:r>
      <w:r w:rsidR="00091D96" w:rsidRPr="009D3151">
        <w:rPr>
          <w:rFonts w:ascii="Arial" w:hAnsi="Arial" w:cs="Arial"/>
        </w:rPr>
        <w:t>He calls the f</w:t>
      </w:r>
      <w:r w:rsidRPr="009D3151">
        <w:rPr>
          <w:rFonts w:ascii="Arial" w:hAnsi="Arial" w:cs="Arial"/>
        </w:rPr>
        <w:t>ire of punishment unquenchable (</w:t>
      </w:r>
      <w:proofErr w:type="spellStart"/>
      <w:r w:rsidRPr="009D3151">
        <w:rPr>
          <w:rFonts w:ascii="Arial" w:hAnsi="Arial" w:cs="Arial"/>
          <w:i/>
        </w:rPr>
        <w:t>asbest</w:t>
      </w:r>
      <w:r w:rsidR="00091D96" w:rsidRPr="009D3151">
        <w:rPr>
          <w:rFonts w:ascii="Arial" w:hAnsi="Arial" w:cs="Arial"/>
          <w:i/>
        </w:rPr>
        <w:t>on</w:t>
      </w:r>
      <w:proofErr w:type="spellEnd"/>
      <w:r w:rsidR="00091D96" w:rsidRPr="009D3151">
        <w:rPr>
          <w:rFonts w:ascii="Arial" w:hAnsi="Arial" w:cs="Arial"/>
        </w:rPr>
        <w:t xml:space="preserve">). He sometimes </w:t>
      </w:r>
      <w:r w:rsidRPr="009D3151">
        <w:rPr>
          <w:rFonts w:ascii="Arial" w:hAnsi="Arial" w:cs="Arial"/>
        </w:rPr>
        <w:t>seems to have taught a pseudo-</w:t>
      </w:r>
      <w:r w:rsidR="00091D96" w:rsidRPr="009D3151">
        <w:rPr>
          <w:rFonts w:ascii="Arial" w:hAnsi="Arial" w:cs="Arial"/>
        </w:rPr>
        <w:t>Universalism, that is, t</w:t>
      </w:r>
      <w:r w:rsidRPr="009D3151">
        <w:rPr>
          <w:rFonts w:ascii="Arial" w:hAnsi="Arial" w:cs="Arial"/>
        </w:rPr>
        <w:t xml:space="preserve">he salvation of all who should be permitted to be </w:t>
      </w:r>
      <w:proofErr w:type="gramStart"/>
      <w:r w:rsidRPr="009D3151">
        <w:rPr>
          <w:rFonts w:ascii="Arial" w:hAnsi="Arial" w:cs="Arial"/>
        </w:rPr>
        <w:t>immortal;</w:t>
      </w:r>
      <w:proofErr w:type="gramEnd"/>
      <w:r w:rsidRPr="009D3151">
        <w:rPr>
          <w:rFonts w:ascii="Arial" w:hAnsi="Arial" w:cs="Arial"/>
        </w:rPr>
        <w:t xml:space="preserve"> at other times endless </w:t>
      </w:r>
      <w:r w:rsidR="00091D96" w:rsidRPr="009D3151">
        <w:rPr>
          <w:rFonts w:ascii="Arial" w:hAnsi="Arial" w:cs="Arial"/>
        </w:rPr>
        <w:t xml:space="preserve">punishment. </w:t>
      </w:r>
      <w:proofErr w:type="gramStart"/>
      <w:r w:rsidR="00091D96" w:rsidRPr="009D3151">
        <w:rPr>
          <w:rFonts w:ascii="Arial" w:hAnsi="Arial" w:cs="Arial"/>
        </w:rPr>
        <w:t>Again</w:t>
      </w:r>
      <w:proofErr w:type="gramEnd"/>
      <w:r w:rsidR="00091D96" w:rsidRPr="009D3151">
        <w:rPr>
          <w:rFonts w:ascii="Arial" w:hAnsi="Arial" w:cs="Arial"/>
        </w:rPr>
        <w:t xml:space="preserve"> he favors universal s</w:t>
      </w:r>
      <w:r w:rsidRPr="009D3151">
        <w:rPr>
          <w:rFonts w:ascii="Arial" w:hAnsi="Arial" w:cs="Arial"/>
        </w:rPr>
        <w:t xml:space="preserve">alvation. </w:t>
      </w:r>
      <w:r w:rsidR="00091D96" w:rsidRPr="009D3151">
        <w:rPr>
          <w:rFonts w:ascii="Arial" w:hAnsi="Arial" w:cs="Arial"/>
        </w:rPr>
        <w:t>He not only condemn</w:t>
      </w:r>
      <w:r w:rsidRPr="009D3151">
        <w:rPr>
          <w:rFonts w:ascii="Arial" w:hAnsi="Arial" w:cs="Arial"/>
        </w:rPr>
        <w:t>ed those who forbade the read</w:t>
      </w:r>
      <w:r w:rsidR="00091D96" w:rsidRPr="009D3151">
        <w:rPr>
          <w:rFonts w:ascii="Arial" w:hAnsi="Arial" w:cs="Arial"/>
        </w:rPr>
        <w:t xml:space="preserve">ing of the </w:t>
      </w:r>
      <w:r w:rsidR="00091D96" w:rsidRPr="009D3151">
        <w:rPr>
          <w:rFonts w:ascii="Arial" w:hAnsi="Arial" w:cs="Arial"/>
          <w:i/>
          <w:iCs/>
        </w:rPr>
        <w:t>Sibyll</w:t>
      </w:r>
      <w:r w:rsidRPr="009D3151">
        <w:rPr>
          <w:rFonts w:ascii="Arial" w:hAnsi="Arial" w:cs="Arial"/>
          <w:i/>
          <w:iCs/>
        </w:rPr>
        <w:t xml:space="preserve">ine </w:t>
      </w:r>
      <w:proofErr w:type="gramStart"/>
      <w:r w:rsidRPr="009D3151">
        <w:rPr>
          <w:rFonts w:ascii="Arial" w:hAnsi="Arial" w:cs="Arial"/>
          <w:i/>
          <w:iCs/>
        </w:rPr>
        <w:t>Oracles</w:t>
      </w:r>
      <w:r w:rsidRPr="009D3151">
        <w:rPr>
          <w:rFonts w:ascii="Arial" w:hAnsi="Arial" w:cs="Arial"/>
        </w:rPr>
        <w:t>, but</w:t>
      </w:r>
      <w:proofErr w:type="gramEnd"/>
      <w:r w:rsidRPr="009D3151">
        <w:rPr>
          <w:rFonts w:ascii="Arial" w:hAnsi="Arial" w:cs="Arial"/>
        </w:rPr>
        <w:t xml:space="preserve"> commended the </w:t>
      </w:r>
      <w:r w:rsidR="00091D96" w:rsidRPr="009D3151">
        <w:rPr>
          <w:rFonts w:ascii="Arial" w:hAnsi="Arial" w:cs="Arial"/>
        </w:rPr>
        <w:t>book. His langu</w:t>
      </w:r>
      <w:r w:rsidRPr="009D3151">
        <w:rPr>
          <w:rFonts w:ascii="Arial" w:hAnsi="Arial" w:cs="Arial"/>
        </w:rPr>
        <w:t xml:space="preserve">age is, "We not only read them </w:t>
      </w:r>
      <w:r w:rsidR="00091D96" w:rsidRPr="009D3151">
        <w:rPr>
          <w:rFonts w:ascii="Arial" w:hAnsi="Arial" w:cs="Arial"/>
        </w:rPr>
        <w:t>without fear, but offe</w:t>
      </w:r>
      <w:r w:rsidRPr="009D3151">
        <w:rPr>
          <w:rFonts w:ascii="Arial" w:hAnsi="Arial" w:cs="Arial"/>
        </w:rPr>
        <w:t xml:space="preserve">r them for inspection, knowing </w:t>
      </w:r>
      <w:r w:rsidR="00091D96" w:rsidRPr="009D3151">
        <w:rPr>
          <w:rFonts w:ascii="Arial" w:hAnsi="Arial" w:cs="Arial"/>
        </w:rPr>
        <w:t>that they will appear well-pleasing to all."</w:t>
      </w:r>
      <w:r w:rsidRPr="009D3151">
        <w:rPr>
          <w:rFonts w:ascii="Arial" w:hAnsi="Arial" w:cs="Arial"/>
        </w:rPr>
        <w:t xml:space="preserve"> As the </w:t>
      </w:r>
      <w:r w:rsidR="00091D96" w:rsidRPr="009D3151">
        <w:rPr>
          <w:rFonts w:ascii="Arial" w:hAnsi="Arial" w:cs="Arial"/>
          <w:i/>
          <w:iCs/>
        </w:rPr>
        <w:t>Oracles</w:t>
      </w:r>
      <w:r w:rsidR="00091D96" w:rsidRPr="009D3151">
        <w:rPr>
          <w:rFonts w:ascii="Arial" w:hAnsi="Arial" w:cs="Arial"/>
        </w:rPr>
        <w:t xml:space="preserve"> distinctly advoc</w:t>
      </w:r>
      <w:r w:rsidRPr="009D3151">
        <w:rPr>
          <w:rFonts w:ascii="Arial" w:hAnsi="Arial" w:cs="Arial"/>
        </w:rPr>
        <w:t xml:space="preserve">ate universal salvation, it is </w:t>
      </w:r>
      <w:r w:rsidR="00091D96" w:rsidRPr="009D3151">
        <w:rPr>
          <w:rFonts w:ascii="Arial" w:hAnsi="Arial" w:cs="Arial"/>
        </w:rPr>
        <w:t>not easy to believe that</w:t>
      </w:r>
      <w:r w:rsidRPr="009D3151">
        <w:rPr>
          <w:rFonts w:ascii="Arial" w:hAnsi="Arial" w:cs="Arial"/>
        </w:rPr>
        <w:t xml:space="preserve"> Justin discarded their teach</w:t>
      </w:r>
      <w:r w:rsidR="00091D96" w:rsidRPr="009D3151">
        <w:rPr>
          <w:rFonts w:ascii="Arial" w:hAnsi="Arial" w:cs="Arial"/>
        </w:rPr>
        <w:t xml:space="preserve">ings. And yet he </w:t>
      </w:r>
      <w:r w:rsidRPr="009D3151">
        <w:rPr>
          <w:rFonts w:ascii="Arial" w:hAnsi="Arial" w:cs="Arial"/>
        </w:rPr>
        <w:t xml:space="preserve">says: "If the death of wicked men had ended in insensibility," it would have been </w:t>
      </w:r>
      <w:r w:rsidR="00091D96" w:rsidRPr="009D3151">
        <w:rPr>
          <w:rFonts w:ascii="Arial" w:hAnsi="Arial" w:cs="Arial"/>
        </w:rPr>
        <w:t>a "</w:t>
      </w:r>
      <w:proofErr w:type="gramStart"/>
      <w:r w:rsidR="00091D96" w:rsidRPr="009D3151">
        <w:rPr>
          <w:rFonts w:ascii="Arial" w:hAnsi="Arial" w:cs="Arial"/>
        </w:rPr>
        <w:t>god-send</w:t>
      </w:r>
      <w:proofErr w:type="gramEnd"/>
      <w:r w:rsidR="00091D96" w:rsidRPr="009D3151">
        <w:rPr>
          <w:rFonts w:ascii="Arial" w:hAnsi="Arial" w:cs="Arial"/>
        </w:rPr>
        <w:t>" to them. Instead, h</w:t>
      </w:r>
      <w:r w:rsidRPr="009D3151">
        <w:rPr>
          <w:rFonts w:ascii="Arial" w:hAnsi="Arial" w:cs="Arial"/>
        </w:rPr>
        <w:t xml:space="preserve">e says, death is </w:t>
      </w:r>
      <w:r w:rsidR="00091D96" w:rsidRPr="009D3151">
        <w:rPr>
          <w:rFonts w:ascii="Arial" w:hAnsi="Arial" w:cs="Arial"/>
        </w:rPr>
        <w:t xml:space="preserve">followed by </w:t>
      </w:r>
      <w:r w:rsidR="00091D96" w:rsidRPr="009D3151">
        <w:rPr>
          <w:rFonts w:ascii="Arial" w:hAnsi="Arial" w:cs="Arial"/>
          <w:i/>
          <w:iCs/>
        </w:rPr>
        <w:t>aion</w:t>
      </w:r>
      <w:r w:rsidRPr="009D3151">
        <w:rPr>
          <w:rFonts w:ascii="Arial" w:hAnsi="Arial" w:cs="Arial"/>
          <w:i/>
          <w:iCs/>
        </w:rPr>
        <w:t>ion</w:t>
      </w:r>
      <w:r w:rsidRPr="009D3151">
        <w:rPr>
          <w:rFonts w:ascii="Arial" w:hAnsi="Arial" w:cs="Arial"/>
        </w:rPr>
        <w:t xml:space="preserve"> punishment. If he used the </w:t>
      </w:r>
      <w:r w:rsidR="00091D96" w:rsidRPr="009D3151">
        <w:rPr>
          <w:rFonts w:ascii="Arial" w:hAnsi="Arial" w:cs="Arial"/>
        </w:rPr>
        <w:t>word as Origen d</w:t>
      </w:r>
      <w:r w:rsidRPr="009D3151">
        <w:rPr>
          <w:rFonts w:ascii="Arial" w:hAnsi="Arial" w:cs="Arial"/>
        </w:rPr>
        <w:t>id, the two statements are re</w:t>
      </w:r>
      <w:r w:rsidR="00091D96" w:rsidRPr="009D3151">
        <w:rPr>
          <w:rFonts w:ascii="Arial" w:hAnsi="Arial" w:cs="Arial"/>
        </w:rPr>
        <w:t>concilable wi</w:t>
      </w:r>
      <w:r w:rsidRPr="009D3151">
        <w:rPr>
          <w:rFonts w:ascii="Arial" w:hAnsi="Arial" w:cs="Arial"/>
        </w:rPr>
        <w:t xml:space="preserve">th each other. Justin taught a </w:t>
      </w:r>
      <w:r w:rsidR="00091D96" w:rsidRPr="009D3151">
        <w:rPr>
          <w:rFonts w:ascii="Arial" w:hAnsi="Arial" w:cs="Arial"/>
        </w:rPr>
        <w:t>"general and ever</w:t>
      </w:r>
      <w:r w:rsidRPr="009D3151">
        <w:rPr>
          <w:rFonts w:ascii="Arial" w:hAnsi="Arial" w:cs="Arial"/>
        </w:rPr>
        <w:t>lasting resurrection and judg</w:t>
      </w:r>
      <w:r w:rsidR="00091D96" w:rsidRPr="009D3151">
        <w:rPr>
          <w:rFonts w:ascii="Arial" w:hAnsi="Arial" w:cs="Arial"/>
        </w:rPr>
        <w:t>ment. Body and soul are to be raised and the wicked with the</w:t>
      </w:r>
      <w:r w:rsidRPr="009D3151">
        <w:rPr>
          <w:rFonts w:ascii="Arial" w:hAnsi="Arial" w:cs="Arial"/>
        </w:rPr>
        <w:t xml:space="preserve"> devil and his ange</w:t>
      </w:r>
      <w:r w:rsidR="00E47806" w:rsidRPr="009D3151">
        <w:rPr>
          <w:rFonts w:ascii="Arial" w:hAnsi="Arial" w:cs="Arial"/>
        </w:rPr>
        <w:t>ls, and demons, sent to Gehenna</w:t>
      </w:r>
      <w:r w:rsidRPr="009D3151">
        <w:rPr>
          <w:rStyle w:val="FootnoteReference"/>
          <w:rFonts w:ascii="Arial" w:hAnsi="Arial" w:cs="Arial"/>
        </w:rPr>
        <w:footnoteReference w:id="164"/>
      </w:r>
      <w:r w:rsidR="00E47806" w:rsidRPr="009D3151">
        <w:rPr>
          <w:rFonts w:ascii="Arial" w:hAnsi="Arial" w:cs="Arial"/>
        </w:rPr>
        <w:t>...</w:t>
      </w:r>
      <w:r w:rsidRPr="009D3151">
        <w:rPr>
          <w:rFonts w:ascii="Arial" w:hAnsi="Arial" w:cs="Arial"/>
        </w:rPr>
        <w:t>Christ has de</w:t>
      </w:r>
      <w:r w:rsidR="00091D96" w:rsidRPr="009D3151">
        <w:rPr>
          <w:rFonts w:ascii="Arial" w:hAnsi="Arial" w:cs="Arial"/>
        </w:rPr>
        <w:t>clared that Satan and</w:t>
      </w:r>
      <w:r w:rsidRPr="009D3151">
        <w:rPr>
          <w:rFonts w:ascii="Arial" w:hAnsi="Arial" w:cs="Arial"/>
        </w:rPr>
        <w:t xml:space="preserve"> his host, together with those </w:t>
      </w:r>
      <w:r w:rsidR="00091D96" w:rsidRPr="009D3151">
        <w:rPr>
          <w:rFonts w:ascii="Arial" w:hAnsi="Arial" w:cs="Arial"/>
        </w:rPr>
        <w:t>men who follow him, sha</w:t>
      </w:r>
      <w:r w:rsidRPr="009D3151">
        <w:rPr>
          <w:rFonts w:ascii="Arial" w:hAnsi="Arial" w:cs="Arial"/>
        </w:rPr>
        <w:t>ll be sent into fire, and pun</w:t>
      </w:r>
      <w:r w:rsidR="00091D96" w:rsidRPr="009D3151">
        <w:rPr>
          <w:rFonts w:ascii="Arial" w:hAnsi="Arial" w:cs="Arial"/>
        </w:rPr>
        <w:t>ished for an</w:t>
      </w:r>
      <w:r w:rsidRPr="009D3151">
        <w:rPr>
          <w:rFonts w:ascii="Arial" w:hAnsi="Arial" w:cs="Arial"/>
        </w:rPr>
        <w:t xml:space="preserve"> endless period.</w:t>
      </w:r>
      <w:r w:rsidRPr="009D3151">
        <w:rPr>
          <w:rStyle w:val="FootnoteReference"/>
          <w:rFonts w:ascii="Arial" w:hAnsi="Arial" w:cs="Arial"/>
        </w:rPr>
        <w:footnoteReference w:id="165"/>
      </w:r>
      <w:r w:rsidR="00091D96" w:rsidRPr="009D3151">
        <w:rPr>
          <w:rFonts w:ascii="Arial" w:hAnsi="Arial" w:cs="Arial"/>
        </w:rPr>
        <w:t>" But it may be that he speaks rhetorically, an</w:t>
      </w:r>
      <w:r w:rsidRPr="009D3151">
        <w:rPr>
          <w:rFonts w:ascii="Arial" w:hAnsi="Arial" w:cs="Arial"/>
        </w:rPr>
        <w:t>d not literally. It is the gen</w:t>
      </w:r>
      <w:r w:rsidR="00091D96" w:rsidRPr="009D3151">
        <w:rPr>
          <w:rFonts w:ascii="Arial" w:hAnsi="Arial" w:cs="Arial"/>
        </w:rPr>
        <w:t>eral opinion, however, that he regarded punishment as limited, to be fol</w:t>
      </w:r>
      <w:r w:rsidRPr="009D3151">
        <w:rPr>
          <w:rFonts w:ascii="Arial" w:hAnsi="Arial" w:cs="Arial"/>
        </w:rPr>
        <w:t>lowed by annihilation. He him</w:t>
      </w:r>
      <w:r w:rsidR="00091D96" w:rsidRPr="009D3151">
        <w:rPr>
          <w:rFonts w:ascii="Arial" w:hAnsi="Arial" w:cs="Arial"/>
        </w:rPr>
        <w:t>self says: "The soul, therefore, partakes of life, b</w:t>
      </w:r>
      <w:r w:rsidRPr="009D3151">
        <w:rPr>
          <w:rFonts w:ascii="Arial" w:hAnsi="Arial" w:cs="Arial"/>
        </w:rPr>
        <w:t>e</w:t>
      </w:r>
      <w:r w:rsidR="00091D96" w:rsidRPr="009D3151">
        <w:rPr>
          <w:rFonts w:ascii="Arial" w:hAnsi="Arial" w:cs="Arial"/>
        </w:rPr>
        <w:t>cause God wills it sho</w:t>
      </w:r>
      <w:r w:rsidRPr="009D3151">
        <w:rPr>
          <w:rFonts w:ascii="Arial" w:hAnsi="Arial" w:cs="Arial"/>
        </w:rPr>
        <w:t xml:space="preserve">uld live; and, accordingly, it </w:t>
      </w:r>
      <w:r w:rsidR="00091D96" w:rsidRPr="009D3151">
        <w:rPr>
          <w:rFonts w:ascii="Arial" w:hAnsi="Arial" w:cs="Arial"/>
        </w:rPr>
        <w:t>will not partake of lif</w:t>
      </w:r>
      <w:r w:rsidRPr="009D3151">
        <w:rPr>
          <w:rFonts w:ascii="Arial" w:hAnsi="Arial" w:cs="Arial"/>
        </w:rPr>
        <w:t xml:space="preserve">e whenever God </w:t>
      </w:r>
      <w:proofErr w:type="gramStart"/>
      <w:r w:rsidRPr="009D3151">
        <w:rPr>
          <w:rFonts w:ascii="Arial" w:hAnsi="Arial" w:cs="Arial"/>
        </w:rPr>
        <w:t>shall will</w:t>
      </w:r>
      <w:proofErr w:type="gramEnd"/>
      <w:r w:rsidRPr="009D3151">
        <w:rPr>
          <w:rFonts w:ascii="Arial" w:hAnsi="Arial" w:cs="Arial"/>
        </w:rPr>
        <w:t xml:space="preserve"> that it should not live.</w:t>
      </w:r>
      <w:r w:rsidR="00091D96" w:rsidRPr="009D3151">
        <w:rPr>
          <w:rFonts w:ascii="Arial" w:hAnsi="Arial" w:cs="Arial"/>
        </w:rPr>
        <w:t>" A</w:t>
      </w:r>
      <w:r w:rsidRPr="009D3151">
        <w:rPr>
          <w:rFonts w:ascii="Arial" w:hAnsi="Arial" w:cs="Arial"/>
        </w:rPr>
        <w:t xml:space="preserve">nd yet he says that bodies are </w:t>
      </w:r>
      <w:r w:rsidR="00091D96" w:rsidRPr="009D3151">
        <w:rPr>
          <w:rFonts w:ascii="Arial" w:hAnsi="Arial" w:cs="Arial"/>
        </w:rPr>
        <w:t>consumed in the fir</w:t>
      </w:r>
      <w:r w:rsidRPr="009D3151">
        <w:rPr>
          <w:rFonts w:ascii="Arial" w:hAnsi="Arial" w:cs="Arial"/>
        </w:rPr>
        <w:t xml:space="preserve">e, and at the same time remain </w:t>
      </w:r>
      <w:r w:rsidR="00091D96" w:rsidRPr="009D3151">
        <w:rPr>
          <w:rFonts w:ascii="Arial" w:hAnsi="Arial" w:cs="Arial"/>
        </w:rPr>
        <w:t xml:space="preserve">immortal. </w:t>
      </w:r>
    </w:p>
    <w:p w14:paraId="0D68C9FE" w14:textId="43C29D78" w:rsidR="00091D96" w:rsidRPr="009D3151" w:rsidRDefault="00091D96" w:rsidP="007C358B">
      <w:pPr>
        <w:ind w:firstLine="720"/>
        <w:rPr>
          <w:rFonts w:ascii="Arial" w:hAnsi="Arial" w:cs="Arial"/>
        </w:rPr>
      </w:pPr>
      <w:r w:rsidRPr="009D3151">
        <w:rPr>
          <w:rFonts w:ascii="Arial" w:hAnsi="Arial" w:cs="Arial"/>
        </w:rPr>
        <w:t>Justin was a heathen phil</w:t>
      </w:r>
      <w:r w:rsidR="007C358B" w:rsidRPr="009D3151">
        <w:rPr>
          <w:rFonts w:ascii="Arial" w:hAnsi="Arial" w:cs="Arial"/>
        </w:rPr>
        <w:t>osopher before his con</w:t>
      </w:r>
      <w:r w:rsidRPr="009D3151">
        <w:rPr>
          <w:rFonts w:ascii="Arial" w:hAnsi="Arial" w:cs="Arial"/>
        </w:rPr>
        <w:t>version, and his Chri</w:t>
      </w:r>
      <w:r w:rsidR="007C358B" w:rsidRPr="009D3151">
        <w:rPr>
          <w:rFonts w:ascii="Arial" w:hAnsi="Arial" w:cs="Arial"/>
        </w:rPr>
        <w:t xml:space="preserve">stianity is of a mongrel type. </w:t>
      </w:r>
      <w:r w:rsidRPr="009D3151">
        <w:rPr>
          <w:rFonts w:ascii="Arial" w:hAnsi="Arial" w:cs="Arial"/>
        </w:rPr>
        <w:t>He wore a pagan philoso</w:t>
      </w:r>
      <w:r w:rsidR="007C358B" w:rsidRPr="009D3151">
        <w:rPr>
          <w:rFonts w:ascii="Arial" w:hAnsi="Arial" w:cs="Arial"/>
        </w:rPr>
        <w:t xml:space="preserve">pher's robe, or pallium, after </w:t>
      </w:r>
      <w:r w:rsidRPr="009D3151">
        <w:rPr>
          <w:rFonts w:ascii="Arial" w:hAnsi="Arial" w:cs="Arial"/>
        </w:rPr>
        <w:t>his conversion, calls h</w:t>
      </w:r>
      <w:r w:rsidR="007C358B" w:rsidRPr="009D3151">
        <w:rPr>
          <w:rFonts w:ascii="Arial" w:hAnsi="Arial" w:cs="Arial"/>
        </w:rPr>
        <w:t xml:space="preserve">imself a Platonist, and always </w:t>
      </w:r>
      <w:r w:rsidRPr="009D3151">
        <w:rPr>
          <w:rFonts w:ascii="Arial" w:hAnsi="Arial" w:cs="Arial"/>
        </w:rPr>
        <w:t>seems half a heathe</w:t>
      </w:r>
      <w:r w:rsidR="007C358B" w:rsidRPr="009D3151">
        <w:rPr>
          <w:rFonts w:ascii="Arial" w:hAnsi="Arial" w:cs="Arial"/>
        </w:rPr>
        <w:t xml:space="preserve">n. His effort appears to be to </w:t>
      </w:r>
      <w:r w:rsidRPr="009D3151">
        <w:rPr>
          <w:rFonts w:ascii="Arial" w:hAnsi="Arial" w:cs="Arial"/>
        </w:rPr>
        <w:t>fuse Christianity and P</w:t>
      </w:r>
      <w:r w:rsidR="007C358B" w:rsidRPr="009D3151">
        <w:rPr>
          <w:rFonts w:ascii="Arial" w:hAnsi="Arial" w:cs="Arial"/>
        </w:rPr>
        <w:t xml:space="preserve">aganism, and it is not easy to </w:t>
      </w:r>
      <w:r w:rsidRPr="009D3151">
        <w:rPr>
          <w:rFonts w:ascii="Arial" w:hAnsi="Arial" w:cs="Arial"/>
        </w:rPr>
        <w:t>harmonize his stat</w:t>
      </w:r>
      <w:r w:rsidR="007C358B" w:rsidRPr="009D3151">
        <w:rPr>
          <w:rFonts w:ascii="Arial" w:hAnsi="Arial" w:cs="Arial"/>
        </w:rPr>
        <w:t>ements. His Pagan idiosyncrasies</w:t>
      </w:r>
      <w:r w:rsidRPr="009D3151">
        <w:rPr>
          <w:rFonts w:ascii="Arial" w:hAnsi="Arial" w:cs="Arial"/>
        </w:rPr>
        <w:t xml:space="preserve"> colored his Chri</w:t>
      </w:r>
      <w:r w:rsidR="007C358B" w:rsidRPr="009D3151">
        <w:rPr>
          <w:rFonts w:ascii="Arial" w:hAnsi="Arial" w:cs="Arial"/>
        </w:rPr>
        <w:t xml:space="preserve">stianity. But, as Farrar says, </w:t>
      </w:r>
      <w:r w:rsidRPr="009D3151">
        <w:rPr>
          <w:rFonts w:ascii="Arial" w:hAnsi="Arial" w:cs="Arial"/>
        </w:rPr>
        <w:t>the theology of the firs</w:t>
      </w:r>
      <w:r w:rsidR="007C358B" w:rsidRPr="009D3151">
        <w:rPr>
          <w:rFonts w:ascii="Arial" w:hAnsi="Arial" w:cs="Arial"/>
        </w:rPr>
        <w:t>t one or two centuries had not been crystallized, the “language was fluid and un-</w:t>
      </w:r>
      <w:r w:rsidRPr="009D3151">
        <w:rPr>
          <w:rFonts w:ascii="Arial" w:hAnsi="Arial" w:cs="Arial"/>
        </w:rPr>
        <w:t>technical, and great st</w:t>
      </w:r>
      <w:r w:rsidR="007C358B" w:rsidRPr="009D3151">
        <w:rPr>
          <w:rFonts w:ascii="Arial" w:hAnsi="Arial" w:cs="Arial"/>
        </w:rPr>
        <w:t xml:space="preserve">ress should not be laid on the </w:t>
      </w:r>
      <w:r w:rsidRPr="009D3151">
        <w:rPr>
          <w:rFonts w:ascii="Arial" w:hAnsi="Arial" w:cs="Arial"/>
        </w:rPr>
        <w:t>expressions of the earl</w:t>
      </w:r>
      <w:r w:rsidR="007C358B" w:rsidRPr="009D3151">
        <w:rPr>
          <w:rFonts w:ascii="Arial" w:hAnsi="Arial" w:cs="Arial"/>
        </w:rPr>
        <w:t xml:space="preserve">iest fathers. He nowhere calls </w:t>
      </w:r>
      <w:r w:rsidRPr="009D3151">
        <w:rPr>
          <w:rFonts w:ascii="Arial" w:hAnsi="Arial" w:cs="Arial"/>
        </w:rPr>
        <w:t>punishment endless, b</w:t>
      </w:r>
      <w:r w:rsidR="007C358B" w:rsidRPr="009D3151">
        <w:rPr>
          <w:rFonts w:ascii="Arial" w:hAnsi="Arial" w:cs="Arial"/>
        </w:rPr>
        <w:t xml:space="preserve">ut </w:t>
      </w:r>
      <w:r w:rsidR="007C358B" w:rsidRPr="009D3151">
        <w:rPr>
          <w:rFonts w:ascii="Arial" w:hAnsi="Arial" w:cs="Arial"/>
          <w:i/>
          <w:iCs/>
        </w:rPr>
        <w:t>aionion</w:t>
      </w:r>
      <w:r w:rsidR="007C358B" w:rsidRPr="009D3151">
        <w:rPr>
          <w:rFonts w:ascii="Arial" w:hAnsi="Arial" w:cs="Arial"/>
        </w:rPr>
        <w:t xml:space="preserve">; and yet it cannot </w:t>
      </w:r>
      <w:r w:rsidRPr="009D3151">
        <w:rPr>
          <w:rFonts w:ascii="Arial" w:hAnsi="Arial" w:cs="Arial"/>
        </w:rPr>
        <w:t>be proved that he was a</w:t>
      </w:r>
      <w:r w:rsidR="007C358B" w:rsidRPr="009D3151">
        <w:rPr>
          <w:rFonts w:ascii="Arial" w:hAnsi="Arial" w:cs="Arial"/>
        </w:rPr>
        <w:t>t all aware of the true philo</w:t>
      </w:r>
      <w:r w:rsidRPr="009D3151">
        <w:rPr>
          <w:rFonts w:ascii="Arial" w:hAnsi="Arial" w:cs="Arial"/>
        </w:rPr>
        <w:t xml:space="preserve">sophic meaning of </w:t>
      </w:r>
      <w:proofErr w:type="spellStart"/>
      <w:r w:rsidRPr="009D3151">
        <w:rPr>
          <w:rFonts w:ascii="Arial" w:hAnsi="Arial" w:cs="Arial"/>
          <w:i/>
        </w:rPr>
        <w:t>aionios</w:t>
      </w:r>
      <w:proofErr w:type="spellEnd"/>
      <w:r w:rsidRPr="009D3151">
        <w:rPr>
          <w:rFonts w:ascii="Arial" w:hAnsi="Arial" w:cs="Arial"/>
        </w:rPr>
        <w:t xml:space="preserve"> as a word expressive of quality, and exclusive o</w:t>
      </w:r>
      <w:r w:rsidR="007C358B" w:rsidRPr="009D3151">
        <w:rPr>
          <w:rFonts w:ascii="Arial" w:hAnsi="Arial" w:cs="Arial"/>
        </w:rPr>
        <w:t>f — or rather the absolute an</w:t>
      </w:r>
      <w:r w:rsidRPr="009D3151">
        <w:rPr>
          <w:rFonts w:ascii="Arial" w:hAnsi="Arial" w:cs="Arial"/>
        </w:rPr>
        <w:t xml:space="preserve">tithesis to— time. </w:t>
      </w:r>
      <w:r w:rsidR="007C358B" w:rsidRPr="009D3151">
        <w:rPr>
          <w:rFonts w:ascii="Arial" w:hAnsi="Arial" w:cs="Arial"/>
        </w:rPr>
        <w:t xml:space="preserve">He says that demons and wicked </w:t>
      </w:r>
      <w:r w:rsidRPr="009D3151">
        <w:rPr>
          <w:rFonts w:ascii="Arial" w:hAnsi="Arial" w:cs="Arial"/>
        </w:rPr>
        <w:t>men will b</w:t>
      </w:r>
      <w:r w:rsidR="007C358B" w:rsidRPr="009D3151">
        <w:rPr>
          <w:rFonts w:ascii="Arial" w:hAnsi="Arial" w:cs="Arial"/>
        </w:rPr>
        <w:t>e punished for a boundless age (</w:t>
      </w:r>
      <w:proofErr w:type="spellStart"/>
      <w:r w:rsidR="007C358B" w:rsidRPr="009D3151">
        <w:rPr>
          <w:rFonts w:ascii="Arial" w:hAnsi="Arial" w:cs="Arial"/>
          <w:i/>
        </w:rPr>
        <w:t>aperanto</w:t>
      </w:r>
      <w:proofErr w:type="spellEnd"/>
      <w:r w:rsidR="007C358B" w:rsidRPr="009D3151">
        <w:rPr>
          <w:rFonts w:ascii="Arial" w:hAnsi="Arial" w:cs="Arial"/>
          <w:i/>
        </w:rPr>
        <w:t xml:space="preserve"> </w:t>
      </w:r>
      <w:proofErr w:type="spellStart"/>
      <w:r w:rsidRPr="009D3151">
        <w:rPr>
          <w:rFonts w:ascii="Arial" w:hAnsi="Arial" w:cs="Arial"/>
          <w:i/>
        </w:rPr>
        <w:t>aiona</w:t>
      </w:r>
      <w:proofErr w:type="spellEnd"/>
      <w:r w:rsidRPr="009D3151">
        <w:rPr>
          <w:rFonts w:ascii="Arial" w:hAnsi="Arial" w:cs="Arial"/>
        </w:rPr>
        <w:t>), but in some pa</w:t>
      </w:r>
      <w:r w:rsidR="007C358B" w:rsidRPr="009D3151">
        <w:rPr>
          <w:rFonts w:ascii="Arial" w:hAnsi="Arial" w:cs="Arial"/>
        </w:rPr>
        <w:t xml:space="preserve">ssages he seems to be at least </w:t>
      </w:r>
      <w:r w:rsidRPr="009D3151">
        <w:rPr>
          <w:rFonts w:ascii="Arial" w:hAnsi="Arial" w:cs="Arial"/>
        </w:rPr>
        <w:t>uncertain whether Go</w:t>
      </w:r>
      <w:r w:rsidR="007C358B" w:rsidRPr="009D3151">
        <w:rPr>
          <w:rFonts w:ascii="Arial" w:hAnsi="Arial" w:cs="Arial"/>
        </w:rPr>
        <w:t>d may not will that evil souls should cease to exist."</w:t>
      </w:r>
      <w:r w:rsidR="007C358B" w:rsidRPr="009D3151">
        <w:rPr>
          <w:rStyle w:val="FootnoteReference"/>
          <w:rFonts w:ascii="Arial" w:hAnsi="Arial" w:cs="Arial"/>
        </w:rPr>
        <w:footnoteReference w:id="166"/>
      </w:r>
      <w:r w:rsidR="007C358B" w:rsidRPr="009D3151">
        <w:rPr>
          <w:rFonts w:ascii="Arial" w:hAnsi="Arial" w:cs="Arial"/>
        </w:rPr>
        <w:t xml:space="preserve"> When Justin says that trans</w:t>
      </w:r>
      <w:r w:rsidRPr="009D3151">
        <w:rPr>
          <w:rFonts w:ascii="Arial" w:hAnsi="Arial" w:cs="Arial"/>
        </w:rPr>
        <w:t>gressors</w:t>
      </w:r>
      <w:r w:rsidR="007C358B" w:rsidRPr="009D3151">
        <w:rPr>
          <w:rFonts w:ascii="Arial" w:hAnsi="Arial" w:cs="Arial"/>
        </w:rPr>
        <w:t xml:space="preserve"> are to remain deathless (</w:t>
      </w:r>
      <w:proofErr w:type="spellStart"/>
      <w:r w:rsidRPr="009D3151">
        <w:rPr>
          <w:rFonts w:ascii="Arial" w:hAnsi="Arial" w:cs="Arial"/>
          <w:i/>
        </w:rPr>
        <w:t>athanata</w:t>
      </w:r>
      <w:proofErr w:type="spellEnd"/>
      <w:r w:rsidR="007C358B" w:rsidRPr="009D3151">
        <w:rPr>
          <w:rFonts w:ascii="Arial" w:hAnsi="Arial" w:cs="Arial"/>
        </w:rPr>
        <w:t>) while de</w:t>
      </w:r>
      <w:r w:rsidRPr="009D3151">
        <w:rPr>
          <w:rFonts w:ascii="Arial" w:hAnsi="Arial" w:cs="Arial"/>
        </w:rPr>
        <w:t xml:space="preserve">voured by the worm </w:t>
      </w:r>
      <w:r w:rsidR="007C358B" w:rsidRPr="009D3151">
        <w:rPr>
          <w:rFonts w:ascii="Arial" w:hAnsi="Arial" w:cs="Arial"/>
        </w:rPr>
        <w:t xml:space="preserve">and fire, may he not mean that </w:t>
      </w:r>
      <w:r w:rsidRPr="009D3151">
        <w:rPr>
          <w:rFonts w:ascii="Arial" w:hAnsi="Arial" w:cs="Arial"/>
        </w:rPr>
        <w:t>they cannot die whi</w:t>
      </w:r>
      <w:r w:rsidR="007C358B" w:rsidRPr="009D3151">
        <w:rPr>
          <w:rFonts w:ascii="Arial" w:hAnsi="Arial" w:cs="Arial"/>
        </w:rPr>
        <w:t xml:space="preserve">le thus exposed? So, too, when </w:t>
      </w:r>
      <w:r w:rsidRPr="009D3151">
        <w:rPr>
          <w:rFonts w:ascii="Arial" w:hAnsi="Arial" w:cs="Arial"/>
        </w:rPr>
        <w:t xml:space="preserve">he uses the word </w:t>
      </w:r>
      <w:proofErr w:type="spellStart"/>
      <w:r w:rsidRPr="009D3151">
        <w:rPr>
          <w:rFonts w:ascii="Arial" w:hAnsi="Arial" w:cs="Arial"/>
          <w:i/>
        </w:rPr>
        <w:t>aio</w:t>
      </w:r>
      <w:r w:rsidR="007C358B" w:rsidRPr="009D3151">
        <w:rPr>
          <w:rFonts w:ascii="Arial" w:hAnsi="Arial" w:cs="Arial"/>
          <w:i/>
        </w:rPr>
        <w:t>nios</w:t>
      </w:r>
      <w:proofErr w:type="spellEnd"/>
      <w:r w:rsidR="007C358B" w:rsidRPr="009D3151">
        <w:rPr>
          <w:rFonts w:ascii="Arial" w:hAnsi="Arial" w:cs="Arial"/>
        </w:rPr>
        <w:t xml:space="preserve">, and says the sinner must </w:t>
      </w:r>
      <w:r w:rsidRPr="009D3151">
        <w:rPr>
          <w:rFonts w:ascii="Arial" w:hAnsi="Arial" w:cs="Arial"/>
        </w:rPr>
        <w:t>undergo punishment du</w:t>
      </w:r>
      <w:r w:rsidR="007C358B" w:rsidRPr="009D3151">
        <w:rPr>
          <w:rFonts w:ascii="Arial" w:hAnsi="Arial" w:cs="Arial"/>
        </w:rPr>
        <w:t xml:space="preserve">ring that period, why not read </w:t>
      </w:r>
      <w:r w:rsidRPr="009D3151">
        <w:rPr>
          <w:rFonts w:ascii="Arial" w:hAnsi="Arial" w:cs="Arial"/>
        </w:rPr>
        <w:t>literally "for ages</w:t>
      </w:r>
      <w:r w:rsidR="007C358B" w:rsidRPr="009D3151">
        <w:rPr>
          <w:rFonts w:ascii="Arial" w:hAnsi="Arial" w:cs="Arial"/>
        </w:rPr>
        <w:t>, and not as Plato said, for a thousand years only?</w:t>
      </w:r>
      <w:r w:rsidRPr="009D3151">
        <w:rPr>
          <w:rFonts w:ascii="Arial" w:hAnsi="Arial" w:cs="Arial"/>
        </w:rPr>
        <w:t xml:space="preserve">" </w:t>
      </w:r>
    </w:p>
    <w:p w14:paraId="0D68C9FF" w14:textId="77777777" w:rsidR="00091D96" w:rsidRPr="009D3151" w:rsidRDefault="00091D96" w:rsidP="007C358B">
      <w:pPr>
        <w:ind w:firstLine="720"/>
        <w:rPr>
          <w:rFonts w:ascii="Arial" w:hAnsi="Arial" w:cs="Arial"/>
        </w:rPr>
      </w:pPr>
      <w:r w:rsidRPr="009D3151">
        <w:rPr>
          <w:rFonts w:ascii="Arial" w:hAnsi="Arial" w:cs="Arial"/>
        </w:rPr>
        <w:lastRenderedPageBreak/>
        <w:t>When, therefo</w:t>
      </w:r>
      <w:r w:rsidR="007C358B" w:rsidRPr="009D3151">
        <w:rPr>
          <w:rFonts w:ascii="Arial" w:hAnsi="Arial" w:cs="Arial"/>
        </w:rPr>
        <w:t>re, these terms are found unex</w:t>
      </w:r>
      <w:r w:rsidRPr="009D3151">
        <w:rPr>
          <w:rFonts w:ascii="Arial" w:hAnsi="Arial" w:cs="Arial"/>
        </w:rPr>
        <w:t xml:space="preserve">plained, as in Justin </w:t>
      </w:r>
      <w:r w:rsidR="007C358B" w:rsidRPr="009D3151">
        <w:rPr>
          <w:rFonts w:ascii="Arial" w:hAnsi="Arial" w:cs="Arial"/>
        </w:rPr>
        <w:t xml:space="preserve">Martyr, they should be read in </w:t>
      </w:r>
      <w:r w:rsidRPr="009D3151">
        <w:rPr>
          <w:rFonts w:ascii="Arial" w:hAnsi="Arial" w:cs="Arial"/>
        </w:rPr>
        <w:t>the bright light cast up</w:t>
      </w:r>
      <w:r w:rsidR="007C358B" w:rsidRPr="009D3151">
        <w:rPr>
          <w:rFonts w:ascii="Arial" w:hAnsi="Arial" w:cs="Arial"/>
        </w:rPr>
        <w:t>on them by the interpretations of Clement and Orig</w:t>
      </w:r>
      <w:r w:rsidRPr="009D3151">
        <w:rPr>
          <w:rFonts w:ascii="Arial" w:hAnsi="Arial" w:cs="Arial"/>
        </w:rPr>
        <w:t>en, w</w:t>
      </w:r>
      <w:r w:rsidR="007C358B" w:rsidRPr="009D3151">
        <w:rPr>
          <w:rFonts w:ascii="Arial" w:hAnsi="Arial" w:cs="Arial"/>
        </w:rPr>
        <w:t xml:space="preserve">ho employ them as forcibly </w:t>
      </w:r>
      <w:r w:rsidRPr="009D3151">
        <w:rPr>
          <w:rFonts w:ascii="Arial" w:hAnsi="Arial" w:cs="Arial"/>
        </w:rPr>
        <w:t>as does Justin, b</w:t>
      </w:r>
      <w:r w:rsidR="007C358B" w:rsidRPr="009D3151">
        <w:rPr>
          <w:rFonts w:ascii="Arial" w:hAnsi="Arial" w:cs="Arial"/>
        </w:rPr>
        <w:t>ut who explain them — "eternal fire" and "</w:t>
      </w:r>
      <w:r w:rsidRPr="009D3151">
        <w:rPr>
          <w:rFonts w:ascii="Arial" w:hAnsi="Arial" w:cs="Arial"/>
        </w:rPr>
        <w:t>everlasti</w:t>
      </w:r>
      <w:r w:rsidR="007C358B" w:rsidRPr="009D3151">
        <w:rPr>
          <w:rFonts w:ascii="Arial" w:hAnsi="Arial" w:cs="Arial"/>
        </w:rPr>
        <w:t xml:space="preserve">ng punishment" — as in perfect </w:t>
      </w:r>
      <w:r w:rsidRPr="009D3151">
        <w:rPr>
          <w:rFonts w:ascii="Arial" w:hAnsi="Arial" w:cs="Arial"/>
        </w:rPr>
        <w:t xml:space="preserve">harmony with the great </w:t>
      </w:r>
      <w:r w:rsidR="007C358B" w:rsidRPr="009D3151">
        <w:rPr>
          <w:rFonts w:ascii="Arial" w:hAnsi="Arial" w:cs="Arial"/>
        </w:rPr>
        <w:t xml:space="preserve">fact of universal restoration. </w:t>
      </w:r>
      <w:r w:rsidRPr="009D3151">
        <w:rPr>
          <w:rFonts w:ascii="Arial" w:hAnsi="Arial" w:cs="Arial"/>
        </w:rPr>
        <w:t>Doctor Farrar re</w:t>
      </w:r>
      <w:r w:rsidR="007C358B" w:rsidRPr="009D3151">
        <w:rPr>
          <w:rFonts w:ascii="Arial" w:hAnsi="Arial" w:cs="Arial"/>
        </w:rPr>
        <w:t>gards Justin Martyr as holding "</w:t>
      </w:r>
      <w:r w:rsidRPr="009D3151">
        <w:rPr>
          <w:rFonts w:ascii="Arial" w:hAnsi="Arial" w:cs="Arial"/>
        </w:rPr>
        <w:t>views more or less a</w:t>
      </w:r>
      <w:r w:rsidR="007C358B" w:rsidRPr="009D3151">
        <w:rPr>
          <w:rFonts w:ascii="Arial" w:hAnsi="Arial" w:cs="Arial"/>
        </w:rPr>
        <w:t>nalogous to Universalism.</w:t>
      </w:r>
      <w:r w:rsidRPr="009D3151">
        <w:rPr>
          <w:rFonts w:ascii="Arial" w:hAnsi="Arial" w:cs="Arial"/>
        </w:rPr>
        <w:t>"</w:t>
      </w:r>
      <w:r w:rsidR="007C358B" w:rsidRPr="009D3151">
        <w:rPr>
          <w:rStyle w:val="FootnoteReference"/>
          <w:rFonts w:ascii="Arial" w:hAnsi="Arial" w:cs="Arial"/>
        </w:rPr>
        <w:footnoteReference w:id="167"/>
      </w:r>
      <w:r w:rsidRPr="009D3151">
        <w:rPr>
          <w:rFonts w:ascii="Arial" w:hAnsi="Arial" w:cs="Arial"/>
        </w:rPr>
        <w:t xml:space="preserve"> </w:t>
      </w:r>
    </w:p>
    <w:p w14:paraId="0D68CA00" w14:textId="78F7C7DF" w:rsidR="00091D96" w:rsidRPr="009D3151" w:rsidRDefault="00091D96" w:rsidP="007C358B">
      <w:pPr>
        <w:ind w:firstLine="720"/>
        <w:rPr>
          <w:rFonts w:ascii="Arial" w:hAnsi="Arial" w:cs="Arial"/>
        </w:rPr>
      </w:pPr>
      <w:r w:rsidRPr="009D3151">
        <w:rPr>
          <w:rFonts w:ascii="Arial" w:hAnsi="Arial" w:cs="Arial"/>
        </w:rPr>
        <w:t>We cannot do bette</w:t>
      </w:r>
      <w:r w:rsidR="00E47806" w:rsidRPr="009D3151">
        <w:rPr>
          <w:rFonts w:ascii="Arial" w:hAnsi="Arial" w:cs="Arial"/>
        </w:rPr>
        <w:t>r here than to quote Hosea Ballou</w:t>
      </w:r>
      <w:r w:rsidRPr="009D3151">
        <w:rPr>
          <w:rFonts w:ascii="Arial" w:hAnsi="Arial" w:cs="Arial"/>
        </w:rPr>
        <w:t>:</w:t>
      </w:r>
      <w:r w:rsidR="00E47806" w:rsidRPr="009D3151">
        <w:rPr>
          <w:rStyle w:val="FootnoteReference"/>
          <w:rFonts w:ascii="Arial" w:hAnsi="Arial" w:cs="Arial"/>
        </w:rPr>
        <w:footnoteReference w:id="168"/>
      </w:r>
      <w:r w:rsidRPr="009D3151">
        <w:rPr>
          <w:rFonts w:ascii="Arial" w:hAnsi="Arial" w:cs="Arial"/>
        </w:rPr>
        <w:t xml:space="preserve"> </w:t>
      </w:r>
    </w:p>
    <w:p w14:paraId="0D68CA01" w14:textId="48CAB402" w:rsidR="00091D96" w:rsidRPr="009D3151" w:rsidRDefault="00091D96" w:rsidP="003C1FA3">
      <w:pPr>
        <w:ind w:firstLine="720"/>
        <w:rPr>
          <w:rFonts w:ascii="Arial" w:hAnsi="Arial" w:cs="Arial"/>
        </w:rPr>
      </w:pPr>
      <w:r w:rsidRPr="009D3151">
        <w:rPr>
          <w:rFonts w:ascii="Arial" w:hAnsi="Arial" w:cs="Arial"/>
        </w:rPr>
        <w:t>"The question turn</w:t>
      </w:r>
      <w:r w:rsidR="007C358B" w:rsidRPr="009D3151">
        <w:rPr>
          <w:rFonts w:ascii="Arial" w:hAnsi="Arial" w:cs="Arial"/>
        </w:rPr>
        <w:t>s on the construction of a sin</w:t>
      </w:r>
      <w:r w:rsidRPr="009D3151">
        <w:rPr>
          <w:rFonts w:ascii="Arial" w:hAnsi="Arial" w:cs="Arial"/>
        </w:rPr>
        <w:t xml:space="preserve">gle passage. Justin </w:t>
      </w:r>
      <w:r w:rsidR="007C358B" w:rsidRPr="009D3151">
        <w:rPr>
          <w:rFonts w:ascii="Arial" w:hAnsi="Arial" w:cs="Arial"/>
        </w:rPr>
        <w:t xml:space="preserve">had argued that souls are not, </w:t>
      </w:r>
      <w:r w:rsidRPr="009D3151">
        <w:rPr>
          <w:rFonts w:ascii="Arial" w:hAnsi="Arial" w:cs="Arial"/>
        </w:rPr>
        <w:t xml:space="preserve">in their own nature, </w:t>
      </w:r>
      <w:r w:rsidR="007C358B" w:rsidRPr="009D3151">
        <w:rPr>
          <w:rFonts w:ascii="Arial" w:hAnsi="Arial" w:cs="Arial"/>
        </w:rPr>
        <w:t>immortal, since they were cre</w:t>
      </w:r>
      <w:r w:rsidRPr="009D3151">
        <w:rPr>
          <w:rFonts w:ascii="Arial" w:hAnsi="Arial" w:cs="Arial"/>
        </w:rPr>
        <w:t xml:space="preserve">ated, or begotten; and </w:t>
      </w:r>
      <w:r w:rsidR="007C358B" w:rsidRPr="009D3151">
        <w:rPr>
          <w:rFonts w:ascii="Arial" w:hAnsi="Arial" w:cs="Arial"/>
        </w:rPr>
        <w:t>whatever thus begins to exist, may come to an end. 'But, still, I do not say that souls wholly die</w:t>
      </w:r>
      <w:r w:rsidRPr="009D3151">
        <w:rPr>
          <w:rFonts w:ascii="Arial" w:hAnsi="Arial" w:cs="Arial"/>
        </w:rPr>
        <w:t>; fo</w:t>
      </w:r>
      <w:r w:rsidR="007C358B" w:rsidRPr="009D3151">
        <w:rPr>
          <w:rFonts w:ascii="Arial" w:hAnsi="Arial" w:cs="Arial"/>
        </w:rPr>
        <w:t>r that would truly be good for</w:t>
      </w:r>
      <w:r w:rsidRPr="009D3151">
        <w:rPr>
          <w:rFonts w:ascii="Arial" w:hAnsi="Arial" w:cs="Arial"/>
        </w:rPr>
        <w:t>tune to the bad. Wha</w:t>
      </w:r>
      <w:r w:rsidR="007C358B" w:rsidRPr="009D3151">
        <w:rPr>
          <w:rFonts w:ascii="Arial" w:hAnsi="Arial" w:cs="Arial"/>
        </w:rPr>
        <w:t xml:space="preserve">t then? The souls of the pious </w:t>
      </w:r>
      <w:r w:rsidRPr="009D3151">
        <w:rPr>
          <w:rFonts w:ascii="Arial" w:hAnsi="Arial" w:cs="Arial"/>
        </w:rPr>
        <w:t>dwell in a certain bett</w:t>
      </w:r>
      <w:r w:rsidR="007C358B" w:rsidRPr="009D3151">
        <w:rPr>
          <w:rFonts w:ascii="Arial" w:hAnsi="Arial" w:cs="Arial"/>
        </w:rPr>
        <w:t>er place; but those of the un</w:t>
      </w:r>
      <w:r w:rsidRPr="009D3151">
        <w:rPr>
          <w:rFonts w:ascii="Arial" w:hAnsi="Arial" w:cs="Arial"/>
        </w:rPr>
        <w:t>just and wicked, in a w</w:t>
      </w:r>
      <w:r w:rsidR="007C358B" w:rsidRPr="009D3151">
        <w:rPr>
          <w:rFonts w:ascii="Arial" w:hAnsi="Arial" w:cs="Arial"/>
        </w:rPr>
        <w:t xml:space="preserve">orse place, expecting the time </w:t>
      </w:r>
      <w:r w:rsidRPr="009D3151">
        <w:rPr>
          <w:rFonts w:ascii="Arial" w:hAnsi="Arial" w:cs="Arial"/>
        </w:rPr>
        <w:t xml:space="preserve">of judgment. Thus, </w:t>
      </w:r>
      <w:r w:rsidR="007C358B" w:rsidRPr="009D3151">
        <w:rPr>
          <w:rFonts w:ascii="Arial" w:hAnsi="Arial" w:cs="Arial"/>
        </w:rPr>
        <w:t>those who are judged of God to be worthy, die no more</w:t>
      </w:r>
      <w:r w:rsidRPr="009D3151">
        <w:rPr>
          <w:rFonts w:ascii="Arial" w:hAnsi="Arial" w:cs="Arial"/>
        </w:rPr>
        <w:t>; but the others</w:t>
      </w:r>
      <w:r w:rsidR="007C358B" w:rsidRPr="009D3151">
        <w:rPr>
          <w:rFonts w:ascii="Arial" w:hAnsi="Arial" w:cs="Arial"/>
        </w:rPr>
        <w:t xml:space="preserve"> are punished </w:t>
      </w:r>
      <w:r w:rsidRPr="009D3151">
        <w:rPr>
          <w:rFonts w:ascii="Arial" w:hAnsi="Arial" w:cs="Arial"/>
        </w:rPr>
        <w:t>as long as God shall w</w:t>
      </w:r>
      <w:r w:rsidR="007C358B" w:rsidRPr="009D3151">
        <w:rPr>
          <w:rFonts w:ascii="Arial" w:hAnsi="Arial" w:cs="Arial"/>
        </w:rPr>
        <w:t>ill that they should exist and b</w:t>
      </w:r>
      <w:r w:rsidR="00E47806" w:rsidRPr="009D3151">
        <w:rPr>
          <w:rFonts w:ascii="Arial" w:hAnsi="Arial" w:cs="Arial"/>
        </w:rPr>
        <w:t>e punished…</w:t>
      </w:r>
      <w:r w:rsidR="007C358B" w:rsidRPr="009D3151">
        <w:rPr>
          <w:rFonts w:ascii="Arial" w:hAnsi="Arial" w:cs="Arial"/>
        </w:rPr>
        <w:t xml:space="preserve">For, whatever is, or ever </w:t>
      </w:r>
      <w:r w:rsidRPr="009D3151">
        <w:rPr>
          <w:rFonts w:ascii="Arial" w:hAnsi="Arial" w:cs="Arial"/>
        </w:rPr>
        <w:t xml:space="preserve">shall be, subsequent to </w:t>
      </w:r>
      <w:r w:rsidR="007C358B" w:rsidRPr="009D3151">
        <w:rPr>
          <w:rFonts w:ascii="Arial" w:hAnsi="Arial" w:cs="Arial"/>
        </w:rPr>
        <w:t xml:space="preserve">God, has a corruptible nature, </w:t>
      </w:r>
      <w:r w:rsidRPr="009D3151">
        <w:rPr>
          <w:rFonts w:ascii="Arial" w:hAnsi="Arial" w:cs="Arial"/>
        </w:rPr>
        <w:t>and is such as may be</w:t>
      </w:r>
      <w:r w:rsidR="007C358B" w:rsidRPr="009D3151">
        <w:rPr>
          <w:rFonts w:ascii="Arial" w:hAnsi="Arial" w:cs="Arial"/>
        </w:rPr>
        <w:t xml:space="preserve"> abolished and cease to exist, </w:t>
      </w:r>
      <w:r w:rsidRPr="009D3151">
        <w:rPr>
          <w:rFonts w:ascii="Arial" w:hAnsi="Arial" w:cs="Arial"/>
        </w:rPr>
        <w:t>God alone is unbegotten and inco</w:t>
      </w:r>
      <w:r w:rsidR="007C358B" w:rsidRPr="009D3151">
        <w:rPr>
          <w:rFonts w:ascii="Arial" w:hAnsi="Arial" w:cs="Arial"/>
        </w:rPr>
        <w:t>rruptible, and, therefore, he is God; but everything else, subse</w:t>
      </w:r>
      <w:r w:rsidRPr="009D3151">
        <w:rPr>
          <w:rFonts w:ascii="Arial" w:hAnsi="Arial" w:cs="Arial"/>
        </w:rPr>
        <w:t>quent to him, is bego</w:t>
      </w:r>
      <w:r w:rsidR="007C358B" w:rsidRPr="009D3151">
        <w:rPr>
          <w:rFonts w:ascii="Arial" w:hAnsi="Arial" w:cs="Arial"/>
        </w:rPr>
        <w:t xml:space="preserve">tten and corruptible. For this </w:t>
      </w:r>
      <w:r w:rsidRPr="009D3151">
        <w:rPr>
          <w:rFonts w:ascii="Arial" w:hAnsi="Arial" w:cs="Arial"/>
        </w:rPr>
        <w:t>reason, souls b</w:t>
      </w:r>
      <w:r w:rsidR="007C358B" w:rsidRPr="009D3151">
        <w:rPr>
          <w:rFonts w:ascii="Arial" w:hAnsi="Arial" w:cs="Arial"/>
        </w:rPr>
        <w:t>oth die and are punished."</w:t>
      </w:r>
      <w:r w:rsidR="003C1FA3" w:rsidRPr="009D3151">
        <w:rPr>
          <w:rStyle w:val="FootnoteReference"/>
          <w:rFonts w:ascii="Arial" w:hAnsi="Arial" w:cs="Arial"/>
        </w:rPr>
        <w:footnoteReference w:id="169"/>
      </w:r>
    </w:p>
    <w:p w14:paraId="1FB1C77E" w14:textId="1D6C977E" w:rsidR="001E31CD" w:rsidRPr="009D3151" w:rsidRDefault="00F82BFD" w:rsidP="001E31CD">
      <w:pPr>
        <w:pStyle w:val="Heading3"/>
        <w:rPr>
          <w:rFonts w:ascii="Arial" w:hAnsi="Arial" w:cs="Arial"/>
        </w:rPr>
      </w:pPr>
      <w:bookmarkStart w:id="60" w:name="_Toc134373966"/>
      <w:r w:rsidRPr="009D3151">
        <w:rPr>
          <w:rFonts w:ascii="Arial" w:hAnsi="Arial" w:cs="Arial"/>
        </w:rPr>
        <w:t xml:space="preserve">Punishment Not Endless: </w:t>
      </w:r>
      <w:r w:rsidR="001E31CD" w:rsidRPr="009D3151">
        <w:rPr>
          <w:rFonts w:ascii="Arial" w:hAnsi="Arial" w:cs="Arial"/>
        </w:rPr>
        <w:t xml:space="preserve">The Epistle to </w:t>
      </w:r>
      <w:proofErr w:type="spellStart"/>
      <w:r w:rsidR="001E31CD" w:rsidRPr="009D3151">
        <w:rPr>
          <w:rFonts w:ascii="Arial" w:hAnsi="Arial" w:cs="Arial"/>
        </w:rPr>
        <w:t>Diognetus</w:t>
      </w:r>
      <w:proofErr w:type="spellEnd"/>
      <w:r w:rsidR="001E31CD" w:rsidRPr="009D3151">
        <w:rPr>
          <w:rFonts w:ascii="Arial" w:hAnsi="Arial" w:cs="Arial"/>
        </w:rPr>
        <w:t>.</w:t>
      </w:r>
      <w:bookmarkEnd w:id="60"/>
    </w:p>
    <w:p w14:paraId="0D68CA02" w14:textId="191D4ECF" w:rsidR="00091D96" w:rsidRPr="009D3151" w:rsidRDefault="00091D96" w:rsidP="000758F8">
      <w:pPr>
        <w:ind w:firstLine="720"/>
        <w:rPr>
          <w:rFonts w:ascii="Arial" w:hAnsi="Arial" w:cs="Arial"/>
        </w:rPr>
      </w:pPr>
      <w:r w:rsidRPr="009D3151">
        <w:rPr>
          <w:rFonts w:ascii="Arial" w:hAnsi="Arial" w:cs="Arial"/>
        </w:rPr>
        <w:t>This letter was long ascribed to Justin Martyr, but it is now generally rega</w:t>
      </w:r>
      <w:r w:rsidR="000758F8" w:rsidRPr="009D3151">
        <w:rPr>
          <w:rFonts w:ascii="Arial" w:hAnsi="Arial" w:cs="Arial"/>
        </w:rPr>
        <w:t>rded as anonymous. It was written not far from 100</w:t>
      </w:r>
      <w:r w:rsidR="00502A48" w:rsidRPr="009D3151">
        <w:rPr>
          <w:rFonts w:ascii="Arial" w:hAnsi="Arial" w:cs="Arial"/>
        </w:rPr>
        <w:t xml:space="preserve"> AD</w:t>
      </w:r>
      <w:r w:rsidRPr="009D3151">
        <w:rPr>
          <w:rFonts w:ascii="Arial" w:hAnsi="Arial" w:cs="Arial"/>
        </w:rPr>
        <w:t>, perhaps by Marcion, possibly by Justin Mar</w:t>
      </w:r>
      <w:r w:rsidR="000758F8" w:rsidRPr="009D3151">
        <w:rPr>
          <w:rFonts w:ascii="Arial" w:hAnsi="Arial" w:cs="Arial"/>
        </w:rPr>
        <w:t>tyr. It is a beautiful composi</w:t>
      </w:r>
      <w:r w:rsidRPr="009D3151">
        <w:rPr>
          <w:rFonts w:ascii="Arial" w:hAnsi="Arial" w:cs="Arial"/>
        </w:rPr>
        <w:t xml:space="preserve">tion, full of the most apostolic spirit. It has very little belonging to our theme, except that at the close </w:t>
      </w:r>
      <w:r w:rsidR="000758F8" w:rsidRPr="009D3151">
        <w:rPr>
          <w:rFonts w:ascii="Arial" w:hAnsi="Arial" w:cs="Arial"/>
        </w:rPr>
        <w:t xml:space="preserve">of Chapter </w:t>
      </w:r>
      <w:r w:rsidR="00502A48" w:rsidRPr="009D3151">
        <w:rPr>
          <w:rFonts w:ascii="Arial" w:hAnsi="Arial" w:cs="Arial"/>
        </w:rPr>
        <w:t>10</w:t>
      </w:r>
      <w:r w:rsidR="000758F8" w:rsidRPr="009D3151">
        <w:rPr>
          <w:rFonts w:ascii="Arial" w:hAnsi="Arial" w:cs="Arial"/>
        </w:rPr>
        <w:t xml:space="preserve"> it speaks of “those who shall be condemned to the </w:t>
      </w:r>
      <w:r w:rsidR="000758F8" w:rsidRPr="009D3151">
        <w:rPr>
          <w:rFonts w:ascii="Arial" w:hAnsi="Arial" w:cs="Arial"/>
          <w:i/>
          <w:iCs/>
        </w:rPr>
        <w:t>aion</w:t>
      </w:r>
      <w:r w:rsidRPr="009D3151">
        <w:rPr>
          <w:rFonts w:ascii="Arial" w:hAnsi="Arial" w:cs="Arial"/>
          <w:i/>
          <w:iCs/>
        </w:rPr>
        <w:t>ion</w:t>
      </w:r>
      <w:r w:rsidRPr="009D3151">
        <w:rPr>
          <w:rFonts w:ascii="Arial" w:hAnsi="Arial" w:cs="Arial"/>
        </w:rPr>
        <w:t xml:space="preserve"> fire which shall chastise those who are com</w:t>
      </w:r>
      <w:r w:rsidR="000758F8" w:rsidRPr="009D3151">
        <w:rPr>
          <w:rFonts w:ascii="Arial" w:hAnsi="Arial" w:cs="Arial"/>
        </w:rPr>
        <w:t>mitted to it even unto an end,”</w:t>
      </w:r>
      <w:r w:rsidR="000758F8" w:rsidRPr="009D3151">
        <w:rPr>
          <w:rStyle w:val="FootnoteReference"/>
          <w:rFonts w:ascii="Arial" w:hAnsi="Arial" w:cs="Arial"/>
        </w:rPr>
        <w:footnoteReference w:id="170"/>
      </w:r>
      <w:r w:rsidR="000758F8" w:rsidRPr="009D3151">
        <w:rPr>
          <w:rFonts w:ascii="Arial" w:hAnsi="Arial" w:cs="Arial"/>
        </w:rPr>
        <w:t xml:space="preserve"> (</w:t>
      </w:r>
      <w:proofErr w:type="spellStart"/>
      <w:r w:rsidR="000758F8" w:rsidRPr="009D3151">
        <w:rPr>
          <w:rFonts w:ascii="Arial" w:hAnsi="Arial" w:cs="Arial"/>
          <w:i/>
        </w:rPr>
        <w:t>mechri</w:t>
      </w:r>
      <w:proofErr w:type="spellEnd"/>
      <w:r w:rsidR="000758F8" w:rsidRPr="009D3151">
        <w:rPr>
          <w:rFonts w:ascii="Arial" w:hAnsi="Arial" w:cs="Arial"/>
          <w:i/>
        </w:rPr>
        <w:t xml:space="preserve"> </w:t>
      </w:r>
      <w:proofErr w:type="spellStart"/>
      <w:r w:rsidR="000758F8" w:rsidRPr="009D3151">
        <w:rPr>
          <w:rFonts w:ascii="Arial" w:hAnsi="Arial" w:cs="Arial"/>
          <w:i/>
        </w:rPr>
        <w:t>telous</w:t>
      </w:r>
      <w:proofErr w:type="spellEnd"/>
      <w:r w:rsidR="000758F8" w:rsidRPr="009D3151">
        <w:rPr>
          <w:rFonts w:ascii="Arial" w:hAnsi="Arial" w:cs="Arial"/>
        </w:rPr>
        <w:t xml:space="preserve">). Even if </w:t>
      </w:r>
      <w:r w:rsidR="000758F8" w:rsidRPr="009D3151">
        <w:rPr>
          <w:rFonts w:ascii="Arial" w:hAnsi="Arial" w:cs="Arial"/>
          <w:i/>
        </w:rPr>
        <w:t>aionion</w:t>
      </w:r>
      <w:r w:rsidR="000758F8" w:rsidRPr="009D3151">
        <w:rPr>
          <w:rFonts w:ascii="Arial" w:hAnsi="Arial" w:cs="Arial"/>
        </w:rPr>
        <w:t xml:space="preserve"> usually meant endless, it is limited here</w:t>
      </w:r>
      <w:r w:rsidRPr="009D3151">
        <w:rPr>
          <w:rFonts w:ascii="Arial" w:hAnsi="Arial" w:cs="Arial"/>
        </w:rPr>
        <w:t xml:space="preserve"> by the word "unto" which has the force of until, as does </w:t>
      </w:r>
      <w:proofErr w:type="spellStart"/>
      <w:r w:rsidRPr="009D3151">
        <w:rPr>
          <w:rFonts w:ascii="Arial" w:hAnsi="Arial" w:cs="Arial"/>
          <w:i/>
        </w:rPr>
        <w:t>aidios</w:t>
      </w:r>
      <w:proofErr w:type="spellEnd"/>
      <w:r w:rsidR="000758F8" w:rsidRPr="009D3151">
        <w:rPr>
          <w:rFonts w:ascii="Arial" w:hAnsi="Arial" w:cs="Arial"/>
        </w:rPr>
        <w:t xml:space="preserve"> in Jude 6, — "</w:t>
      </w:r>
      <w:proofErr w:type="spellStart"/>
      <w:r w:rsidRPr="009D3151">
        <w:rPr>
          <w:rFonts w:ascii="Arial" w:hAnsi="Arial" w:cs="Arial"/>
          <w:i/>
        </w:rPr>
        <w:t>aidios</w:t>
      </w:r>
      <w:proofErr w:type="spellEnd"/>
      <w:r w:rsidRPr="009D3151">
        <w:rPr>
          <w:rFonts w:ascii="Arial" w:hAnsi="Arial" w:cs="Arial"/>
        </w:rPr>
        <w:t xml:space="preserve"> chains under darkness, unto (or until) the judgment of the great day." Such a limited chastisement, it would seem, could only be believed in by one who regarded God as </w:t>
      </w:r>
      <w:proofErr w:type="spellStart"/>
      <w:r w:rsidRPr="009D3151">
        <w:rPr>
          <w:rFonts w:ascii="Arial" w:hAnsi="Arial" w:cs="Arial"/>
        </w:rPr>
        <w:t>Diognetus's</w:t>
      </w:r>
      <w:proofErr w:type="spellEnd"/>
      <w:r w:rsidRPr="009D3151">
        <w:rPr>
          <w:rFonts w:ascii="Arial" w:hAnsi="Arial" w:cs="Arial"/>
        </w:rPr>
        <w:t xml:space="preserve"> correspondent did, as </w:t>
      </w:r>
      <w:r w:rsidR="000758F8" w:rsidRPr="009D3151">
        <w:rPr>
          <w:rFonts w:ascii="Arial" w:hAnsi="Arial" w:cs="Arial"/>
        </w:rPr>
        <w:t>one who “</w:t>
      </w:r>
      <w:r w:rsidRPr="009D3151">
        <w:rPr>
          <w:rFonts w:ascii="Arial" w:hAnsi="Arial" w:cs="Arial"/>
        </w:rPr>
        <w:t>still is, was always, and ever will be kind a</w:t>
      </w:r>
      <w:r w:rsidR="000758F8" w:rsidRPr="009D3151">
        <w:rPr>
          <w:rFonts w:ascii="Arial" w:hAnsi="Arial" w:cs="Arial"/>
        </w:rPr>
        <w:t>nd good, and free from wrath.”</w:t>
      </w:r>
    </w:p>
    <w:p w14:paraId="0D68CA03" w14:textId="146508FC" w:rsidR="00091D96" w:rsidRPr="009D3151" w:rsidRDefault="00091D96" w:rsidP="000758F8">
      <w:pPr>
        <w:ind w:firstLine="720"/>
        <w:rPr>
          <w:rFonts w:ascii="Arial" w:hAnsi="Arial" w:cs="Arial"/>
        </w:rPr>
      </w:pPr>
      <w:r w:rsidRPr="009D3151">
        <w:rPr>
          <w:rFonts w:ascii="Arial" w:hAnsi="Arial" w:cs="Arial"/>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9D3151">
        <w:rPr>
          <w:rFonts w:ascii="Arial" w:hAnsi="Arial" w:cs="Arial"/>
        </w:rPr>
        <w:t>) when Christianity was system</w:t>
      </w:r>
      <w:r w:rsidRPr="009D3151">
        <w:rPr>
          <w:rFonts w:ascii="Arial" w:hAnsi="Arial" w:cs="Arial"/>
        </w:rPr>
        <w:t>atized by Clement and Origen, this was fully shown, and explains the obscurities, and sometimes the apparent incongruities of earlier writers. The lovely spirit and subli</w:t>
      </w:r>
      <w:r w:rsidR="000758F8" w:rsidRPr="009D3151">
        <w:rPr>
          <w:rFonts w:ascii="Arial" w:hAnsi="Arial" w:cs="Arial"/>
        </w:rPr>
        <w:t>me ethics of this epistle fore</w:t>
      </w:r>
      <w:r w:rsidRPr="009D3151">
        <w:rPr>
          <w:rFonts w:ascii="Arial" w:hAnsi="Arial" w:cs="Arial"/>
        </w:rPr>
        <w:t>shadow the Christian theo</w:t>
      </w:r>
      <w:r w:rsidR="000758F8" w:rsidRPr="009D3151">
        <w:rPr>
          <w:rFonts w:ascii="Arial" w:hAnsi="Arial" w:cs="Arial"/>
        </w:rPr>
        <w:t>logy so soon to be fully devel</w:t>
      </w:r>
      <w:r w:rsidRPr="009D3151">
        <w:rPr>
          <w:rFonts w:ascii="Arial" w:hAnsi="Arial" w:cs="Arial"/>
        </w:rPr>
        <w:t>oped by Clement and Origen. Bunsen thinks</w:t>
      </w:r>
      <w:r w:rsidR="000758F8" w:rsidRPr="009D3151">
        <w:rPr>
          <w:rStyle w:val="FootnoteReference"/>
          <w:rFonts w:ascii="Arial" w:hAnsi="Arial" w:cs="Arial"/>
        </w:rPr>
        <w:footnoteReference w:id="171"/>
      </w:r>
      <w:r w:rsidR="000758F8" w:rsidRPr="009D3151">
        <w:rPr>
          <w:rFonts w:ascii="Arial" w:hAnsi="Arial" w:cs="Arial"/>
        </w:rPr>
        <w:t xml:space="preserve"> the letter "indisputa</w:t>
      </w:r>
      <w:r w:rsidRPr="009D3151">
        <w:rPr>
          <w:rFonts w:ascii="Arial" w:hAnsi="Arial" w:cs="Arial"/>
        </w:rPr>
        <w:t>bly, after Scripture, the finest monument we know of sound Christian feeling, nobl</w:t>
      </w:r>
      <w:r w:rsidR="00E47806" w:rsidRPr="009D3151">
        <w:rPr>
          <w:rFonts w:ascii="Arial" w:hAnsi="Arial" w:cs="Arial"/>
        </w:rPr>
        <w:t>e courage, and manly eloquence.</w:t>
      </w:r>
      <w:r w:rsidRPr="009D3151">
        <w:rPr>
          <w:rFonts w:ascii="Arial" w:hAnsi="Arial" w:cs="Arial"/>
        </w:rPr>
        <w:t xml:space="preserve">" </w:t>
      </w:r>
    </w:p>
    <w:p w14:paraId="7938DAC1" w14:textId="3895C709" w:rsidR="001E31CD" w:rsidRPr="009D3151" w:rsidRDefault="001E31CD" w:rsidP="001E31CD">
      <w:pPr>
        <w:pStyle w:val="Heading2"/>
        <w:rPr>
          <w:rFonts w:ascii="Arial" w:hAnsi="Arial" w:cs="Arial"/>
        </w:rPr>
      </w:pPr>
      <w:bookmarkStart w:id="61" w:name="_Toc134373967"/>
      <w:r w:rsidRPr="009D3151">
        <w:rPr>
          <w:rFonts w:ascii="Arial" w:hAnsi="Arial" w:cs="Arial"/>
        </w:rPr>
        <w:lastRenderedPageBreak/>
        <w:t>Irenaeus.</w:t>
      </w:r>
      <w:bookmarkEnd w:id="61"/>
    </w:p>
    <w:p w14:paraId="0D68CA04" w14:textId="73876C87" w:rsidR="00091D96" w:rsidRPr="009D3151" w:rsidRDefault="000758F8" w:rsidP="000758F8">
      <w:pPr>
        <w:ind w:firstLine="720"/>
        <w:rPr>
          <w:rFonts w:ascii="Arial" w:hAnsi="Arial" w:cs="Arial"/>
        </w:rPr>
      </w:pPr>
      <w:r w:rsidRPr="009D3151">
        <w:rPr>
          <w:rFonts w:ascii="Arial" w:hAnsi="Arial" w:cs="Arial"/>
        </w:rPr>
        <w:t>Irenae</w:t>
      </w:r>
      <w:r w:rsidR="00091D96" w:rsidRPr="009D3151">
        <w:rPr>
          <w:rFonts w:ascii="Arial" w:hAnsi="Arial" w:cs="Arial"/>
        </w:rPr>
        <w:t>us</w:t>
      </w:r>
      <w:r w:rsidRPr="009D3151">
        <w:rPr>
          <w:rFonts w:ascii="Arial" w:hAnsi="Arial" w:cs="Arial"/>
        </w:rPr>
        <w:t xml:space="preserve"> </w:t>
      </w:r>
      <w:r w:rsidR="00502A48" w:rsidRPr="009D3151">
        <w:rPr>
          <w:rFonts w:ascii="Arial" w:hAnsi="Arial" w:cs="Arial"/>
        </w:rPr>
        <w:t>(</w:t>
      </w:r>
      <w:r w:rsidR="00091D96" w:rsidRPr="009D3151">
        <w:rPr>
          <w:rFonts w:ascii="Arial" w:hAnsi="Arial" w:cs="Arial"/>
        </w:rPr>
        <w:t>120</w:t>
      </w:r>
      <w:r w:rsidR="00502A48" w:rsidRPr="009D3151">
        <w:rPr>
          <w:rFonts w:ascii="Arial" w:hAnsi="Arial" w:cs="Arial"/>
        </w:rPr>
        <w:t xml:space="preserve"> AD,</w:t>
      </w:r>
      <w:r w:rsidR="00091D96" w:rsidRPr="009D3151">
        <w:rPr>
          <w:rFonts w:ascii="Arial" w:hAnsi="Arial" w:cs="Arial"/>
        </w:rPr>
        <w:t xml:space="preserve"> </w:t>
      </w:r>
      <w:r w:rsidRPr="009D3151">
        <w:rPr>
          <w:rFonts w:ascii="Arial" w:hAnsi="Arial" w:cs="Arial"/>
        </w:rPr>
        <w:t>died 202) was a friend of Igna</w:t>
      </w:r>
      <w:r w:rsidR="00091D96" w:rsidRPr="009D3151">
        <w:rPr>
          <w:rFonts w:ascii="Arial" w:hAnsi="Arial" w:cs="Arial"/>
        </w:rPr>
        <w:t>tius, and says that</w:t>
      </w:r>
      <w:r w:rsidRPr="009D3151">
        <w:rPr>
          <w:rFonts w:ascii="Arial" w:hAnsi="Arial" w:cs="Arial"/>
        </w:rPr>
        <w:t xml:space="preserve"> in his youth he saw Polycarp, </w:t>
      </w:r>
      <w:r w:rsidR="00091D96" w:rsidRPr="009D3151">
        <w:rPr>
          <w:rFonts w:ascii="Arial" w:hAnsi="Arial" w:cs="Arial"/>
        </w:rPr>
        <w:t>who was contemporary with John. He had known several who had personally listened to the</w:t>
      </w:r>
      <w:r w:rsidR="00E47806" w:rsidRPr="009D3151">
        <w:rPr>
          <w:rFonts w:ascii="Arial" w:hAnsi="Arial" w:cs="Arial"/>
        </w:rPr>
        <w:t xml:space="preserve"> apostles. His principal work, </w:t>
      </w:r>
      <w:r w:rsidR="00091D96" w:rsidRPr="009D3151">
        <w:rPr>
          <w:rFonts w:ascii="Arial" w:hAnsi="Arial" w:cs="Arial"/>
          <w:i/>
        </w:rPr>
        <w:t>Against Heresies</w:t>
      </w:r>
      <w:r w:rsidR="00E47806" w:rsidRPr="009D3151">
        <w:rPr>
          <w:rFonts w:ascii="Arial" w:hAnsi="Arial" w:cs="Arial"/>
        </w:rPr>
        <w:t>,</w:t>
      </w:r>
      <w:r w:rsidR="00091D96" w:rsidRPr="009D3151">
        <w:rPr>
          <w:rFonts w:ascii="Arial" w:hAnsi="Arial" w:cs="Arial"/>
        </w:rPr>
        <w:t xml:space="preserve"> was written 182 to 188</w:t>
      </w:r>
      <w:r w:rsidR="00502A48" w:rsidRPr="009D3151">
        <w:rPr>
          <w:rFonts w:ascii="Arial" w:hAnsi="Arial" w:cs="Arial"/>
        </w:rPr>
        <w:t xml:space="preserve"> AD</w:t>
      </w:r>
      <w:r w:rsidR="00091D96" w:rsidRPr="009D3151">
        <w:rPr>
          <w:rFonts w:ascii="Arial" w:hAnsi="Arial" w:cs="Arial"/>
        </w:rPr>
        <w:t xml:space="preserve">. No complete copy of it exists in the original Greek: only a Latin translation is extant, though a part of the first book is found in Greek in the copious quotations </w:t>
      </w:r>
      <w:r w:rsidRPr="009D3151">
        <w:rPr>
          <w:rFonts w:ascii="Arial" w:hAnsi="Arial" w:cs="Arial"/>
        </w:rPr>
        <w:t xml:space="preserve">from it in the writings of Hippolytus </w:t>
      </w:r>
      <w:r w:rsidR="00091D96" w:rsidRPr="009D3151">
        <w:rPr>
          <w:rFonts w:ascii="Arial" w:hAnsi="Arial" w:cs="Arial"/>
        </w:rPr>
        <w:t>and Epiphanius. Its authority is weakened by the wretched Latin in which most of it stands. One fact, however, is incontrovertible: he did not regard Universalism as among the heresies of his times, for he nowhe</w:t>
      </w:r>
      <w:r w:rsidRPr="009D3151">
        <w:rPr>
          <w:rFonts w:ascii="Arial" w:hAnsi="Arial" w:cs="Arial"/>
        </w:rPr>
        <w:t>re condemns it, though th</w:t>
      </w:r>
      <w:r w:rsidR="00E47806" w:rsidRPr="009D3151">
        <w:rPr>
          <w:rFonts w:ascii="Arial" w:hAnsi="Arial" w:cs="Arial"/>
        </w:rPr>
        <w:t xml:space="preserve">e doctrine is contained in the </w:t>
      </w:r>
      <w:r w:rsidR="00E47806" w:rsidRPr="009D3151">
        <w:rPr>
          <w:rFonts w:ascii="Arial" w:hAnsi="Arial" w:cs="Arial"/>
          <w:i/>
        </w:rPr>
        <w:t>Sibylline Oracles</w:t>
      </w:r>
      <w:r w:rsidR="00E47806" w:rsidRPr="009D3151">
        <w:rPr>
          <w:rFonts w:ascii="Arial" w:hAnsi="Arial" w:cs="Arial"/>
        </w:rPr>
        <w:t>,</w:t>
      </w:r>
      <w:r w:rsidR="00091D96" w:rsidRPr="009D3151">
        <w:rPr>
          <w:rFonts w:ascii="Arial" w:hAnsi="Arial" w:cs="Arial"/>
        </w:rPr>
        <w:t xml:space="preserve"> then in general use, and though he mentions the doctrine without disapproval in his description of the theology of the Carpocratians. </w:t>
      </w:r>
    </w:p>
    <w:p w14:paraId="2D5B7DFE" w14:textId="060D6FCC" w:rsidR="00F82BFD" w:rsidRPr="009D3151" w:rsidRDefault="00F82BFD" w:rsidP="00F82BFD">
      <w:pPr>
        <w:pStyle w:val="Heading3"/>
        <w:rPr>
          <w:rFonts w:ascii="Arial" w:hAnsi="Arial" w:cs="Arial"/>
        </w:rPr>
      </w:pPr>
      <w:bookmarkStart w:id="62" w:name="_Toc134373968"/>
      <w:r w:rsidRPr="009D3151">
        <w:rPr>
          <w:rFonts w:ascii="Arial" w:hAnsi="Arial" w:cs="Arial"/>
        </w:rPr>
        <w:t>Interesting Exposition of Irenaeus.</w:t>
      </w:r>
      <w:bookmarkEnd w:id="62"/>
    </w:p>
    <w:p w14:paraId="0D68CA05" w14:textId="4C86A446" w:rsidR="00091D96" w:rsidRPr="009D3151" w:rsidRDefault="000758F8" w:rsidP="000758F8">
      <w:pPr>
        <w:ind w:firstLine="720"/>
        <w:rPr>
          <w:rFonts w:ascii="Arial" w:hAnsi="Arial" w:cs="Arial"/>
        </w:rPr>
      </w:pPr>
      <w:r w:rsidRPr="009D3151">
        <w:rPr>
          <w:rFonts w:ascii="Arial" w:hAnsi="Arial" w:cs="Arial"/>
        </w:rPr>
        <w:t>Irenae</w:t>
      </w:r>
      <w:r w:rsidR="00091D96" w:rsidRPr="009D3151">
        <w:rPr>
          <w:rFonts w:ascii="Arial" w:hAnsi="Arial" w:cs="Arial"/>
        </w:rPr>
        <w:t xml:space="preserve">us has been quoted as teaching that the </w:t>
      </w:r>
      <w:r w:rsidR="001E31CD" w:rsidRPr="009D3151">
        <w:rPr>
          <w:rFonts w:ascii="Arial" w:hAnsi="Arial" w:cs="Arial"/>
        </w:rPr>
        <w:t>Apostles’ Creed</w:t>
      </w:r>
      <w:r w:rsidR="00091D96" w:rsidRPr="009D3151">
        <w:rPr>
          <w:rFonts w:ascii="Arial" w:hAnsi="Arial" w:cs="Arial"/>
        </w:rPr>
        <w:t xml:space="preserve"> was </w:t>
      </w:r>
      <w:r w:rsidRPr="009D3151">
        <w:rPr>
          <w:rFonts w:ascii="Arial" w:hAnsi="Arial" w:cs="Arial"/>
        </w:rPr>
        <w:t>meant to inculcate endless pun</w:t>
      </w:r>
      <w:r w:rsidR="00091D96" w:rsidRPr="009D3151">
        <w:rPr>
          <w:rFonts w:ascii="Arial" w:hAnsi="Arial" w:cs="Arial"/>
        </w:rPr>
        <w:t xml:space="preserve">ishment, because in a paraphrase of </w:t>
      </w:r>
      <w:r w:rsidRPr="009D3151">
        <w:rPr>
          <w:rFonts w:ascii="Arial" w:hAnsi="Arial" w:cs="Arial"/>
        </w:rPr>
        <w:t xml:space="preserve">that </w:t>
      </w:r>
      <w:r w:rsidR="00091D96" w:rsidRPr="009D3151">
        <w:rPr>
          <w:rFonts w:ascii="Arial" w:hAnsi="Arial" w:cs="Arial"/>
        </w:rPr>
        <w:t xml:space="preserve">document he says that the Judge, </w:t>
      </w:r>
      <w:r w:rsidRPr="009D3151">
        <w:rPr>
          <w:rFonts w:ascii="Arial" w:hAnsi="Arial" w:cs="Arial"/>
        </w:rPr>
        <w:t xml:space="preserve">at the final </w:t>
      </w:r>
      <w:r w:rsidR="00091D96" w:rsidRPr="009D3151">
        <w:rPr>
          <w:rFonts w:ascii="Arial" w:hAnsi="Arial" w:cs="Arial"/>
        </w:rPr>
        <w:t xml:space="preserve">assize, will cast the wicked into "eternal" fire. But the terms </w:t>
      </w:r>
      <w:r w:rsidRPr="009D3151">
        <w:rPr>
          <w:rFonts w:ascii="Arial" w:hAnsi="Arial" w:cs="Arial"/>
        </w:rPr>
        <w:t>he uses are “</w:t>
      </w:r>
      <w:proofErr w:type="spellStart"/>
      <w:r w:rsidRPr="009D3151">
        <w:rPr>
          <w:rFonts w:ascii="Arial" w:hAnsi="Arial" w:cs="Arial"/>
          <w:i/>
        </w:rPr>
        <w:t>ignum</w:t>
      </w:r>
      <w:proofErr w:type="spellEnd"/>
      <w:r w:rsidRPr="009D3151">
        <w:rPr>
          <w:rFonts w:ascii="Arial" w:hAnsi="Arial" w:cs="Arial"/>
          <w:i/>
        </w:rPr>
        <w:t xml:space="preserve"> aeternum</w:t>
      </w:r>
      <w:r w:rsidRPr="009D3151">
        <w:rPr>
          <w:rFonts w:ascii="Arial" w:hAnsi="Arial" w:cs="Arial"/>
        </w:rPr>
        <w:t>” (</w:t>
      </w:r>
      <w:r w:rsidRPr="009D3151">
        <w:rPr>
          <w:rFonts w:ascii="Arial" w:hAnsi="Arial" w:cs="Arial"/>
          <w:i/>
        </w:rPr>
        <w:t xml:space="preserve">aionion </w:t>
      </w:r>
      <w:proofErr w:type="spellStart"/>
      <w:r w:rsidRPr="009D3151">
        <w:rPr>
          <w:rFonts w:ascii="Arial" w:hAnsi="Arial" w:cs="Arial"/>
          <w:i/>
        </w:rPr>
        <w:t>pur</w:t>
      </w:r>
      <w:proofErr w:type="spellEnd"/>
      <w:r w:rsidR="00091D96" w:rsidRPr="009D3151">
        <w:rPr>
          <w:rFonts w:ascii="Arial" w:hAnsi="Arial" w:cs="Arial"/>
        </w:rPr>
        <w:t>)</w:t>
      </w:r>
      <w:r w:rsidRPr="009D3151">
        <w:rPr>
          <w:rFonts w:ascii="Arial" w:hAnsi="Arial" w:cs="Arial"/>
        </w:rPr>
        <w:t>.</w:t>
      </w:r>
      <w:r w:rsidR="00091D96" w:rsidRPr="009D3151">
        <w:rPr>
          <w:rFonts w:ascii="Arial" w:hAnsi="Arial" w:cs="Arial"/>
        </w:rPr>
        <w:t xml:space="preserve"> As just stated, though he reprehends the Carpocratians for teaching the transmigrat</w:t>
      </w:r>
      <w:r w:rsidRPr="009D3151">
        <w:rPr>
          <w:rFonts w:ascii="Arial" w:hAnsi="Arial" w:cs="Arial"/>
        </w:rPr>
        <w:t>ion of souls, he declares with</w:t>
      </w:r>
      <w:r w:rsidR="00091D96" w:rsidRPr="009D3151">
        <w:rPr>
          <w:rFonts w:ascii="Arial" w:hAnsi="Arial" w:cs="Arial"/>
        </w:rPr>
        <w:t>out protes</w:t>
      </w:r>
      <w:r w:rsidRPr="009D3151">
        <w:rPr>
          <w:rFonts w:ascii="Arial" w:hAnsi="Arial" w:cs="Arial"/>
        </w:rPr>
        <w:t>t that they explain the text "un</w:t>
      </w:r>
      <w:r w:rsidR="00091D96" w:rsidRPr="009D3151">
        <w:rPr>
          <w:rFonts w:ascii="Arial" w:hAnsi="Arial" w:cs="Arial"/>
        </w:rPr>
        <w:t xml:space="preserve">til thou pay </w:t>
      </w:r>
      <w:r w:rsidRPr="009D3151">
        <w:rPr>
          <w:rFonts w:ascii="Arial" w:hAnsi="Arial" w:cs="Arial"/>
        </w:rPr>
        <w:t>the uttermost farthing,</w:t>
      </w:r>
      <w:r w:rsidR="00091D96" w:rsidRPr="009D3151">
        <w:rPr>
          <w:rFonts w:ascii="Arial" w:hAnsi="Arial" w:cs="Arial"/>
        </w:rPr>
        <w:t xml:space="preserve">" as inculcating the idea that </w:t>
      </w:r>
      <w:r w:rsidRPr="009D3151">
        <w:rPr>
          <w:rFonts w:ascii="Arial" w:hAnsi="Arial" w:cs="Arial"/>
        </w:rPr>
        <w:t>"all souls are saved." Irenaeus says: "</w:t>
      </w:r>
      <w:r w:rsidR="00091D96" w:rsidRPr="009D3151">
        <w:rPr>
          <w:rFonts w:ascii="Arial" w:hAnsi="Arial" w:cs="Arial"/>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9D3151">
        <w:rPr>
          <w:rFonts w:ascii="Arial" w:hAnsi="Arial" w:cs="Arial"/>
        </w:rPr>
        <w:t xml:space="preserve"> dissolution of the flesh…</w:t>
      </w:r>
      <w:r w:rsidR="00091D96" w:rsidRPr="009D3151">
        <w:rPr>
          <w:rFonts w:ascii="Arial" w:hAnsi="Arial" w:cs="Arial"/>
        </w:rPr>
        <w:t xml:space="preserve">that man ceasing to live to sin, and dying to </w:t>
      </w:r>
      <w:r w:rsidRPr="009D3151">
        <w:rPr>
          <w:rFonts w:ascii="Arial" w:hAnsi="Arial" w:cs="Arial"/>
        </w:rPr>
        <w:t>it, might begin to live to God.</w:t>
      </w:r>
      <w:r w:rsidR="00091D96" w:rsidRPr="009D3151">
        <w:rPr>
          <w:rFonts w:ascii="Arial" w:hAnsi="Arial" w:cs="Arial"/>
        </w:rPr>
        <w:t xml:space="preserve">" </w:t>
      </w:r>
    </w:p>
    <w:p w14:paraId="6458EFFD" w14:textId="007C11AE" w:rsidR="00F82BFD" w:rsidRPr="009D3151" w:rsidRDefault="00F82BFD" w:rsidP="00F82BFD">
      <w:pPr>
        <w:pStyle w:val="Heading3"/>
        <w:rPr>
          <w:rFonts w:ascii="Arial" w:hAnsi="Arial" w:cs="Arial"/>
        </w:rPr>
      </w:pPr>
      <w:bookmarkStart w:id="63" w:name="_Toc134373969"/>
      <w:r w:rsidRPr="009D3151">
        <w:rPr>
          <w:rFonts w:ascii="Arial" w:hAnsi="Arial" w:cs="Arial"/>
        </w:rPr>
        <w:t>The Creed of Irenaeus.</w:t>
      </w:r>
      <w:bookmarkEnd w:id="63"/>
    </w:p>
    <w:p w14:paraId="0D68CA06" w14:textId="3DAF24F6" w:rsidR="00091D96" w:rsidRPr="009D3151" w:rsidRDefault="000758F8" w:rsidP="002A3283">
      <w:pPr>
        <w:ind w:firstLine="720"/>
        <w:rPr>
          <w:rFonts w:ascii="Arial" w:hAnsi="Arial" w:cs="Arial"/>
        </w:rPr>
      </w:pPr>
      <w:r w:rsidRPr="009D3151">
        <w:rPr>
          <w:rFonts w:ascii="Arial" w:hAnsi="Arial" w:cs="Arial"/>
        </w:rPr>
        <w:t>Irenae</w:t>
      </w:r>
      <w:r w:rsidR="00091D96" w:rsidRPr="009D3151">
        <w:rPr>
          <w:rFonts w:ascii="Arial" w:hAnsi="Arial" w:cs="Arial"/>
        </w:rPr>
        <w:t xml:space="preserve">us states the creed of the church in his day, </w:t>
      </w:r>
      <w:r w:rsidRPr="009D3151">
        <w:rPr>
          <w:rFonts w:ascii="Arial" w:hAnsi="Arial" w:cs="Arial"/>
        </w:rPr>
        <w:t>160</w:t>
      </w:r>
      <w:r w:rsidR="00502A48" w:rsidRPr="009D3151">
        <w:rPr>
          <w:rFonts w:ascii="Arial" w:hAnsi="Arial" w:cs="Arial"/>
        </w:rPr>
        <w:t xml:space="preserve"> </w:t>
      </w:r>
      <w:proofErr w:type="gramStart"/>
      <w:r w:rsidR="00502A48" w:rsidRPr="009D3151">
        <w:rPr>
          <w:rFonts w:ascii="Arial" w:hAnsi="Arial" w:cs="Arial"/>
        </w:rPr>
        <w:t>AD</w:t>
      </w:r>
      <w:proofErr w:type="gramEnd"/>
      <w:r w:rsidRPr="009D3151">
        <w:rPr>
          <w:rFonts w:ascii="Arial" w:hAnsi="Arial" w:cs="Arial"/>
        </w:rPr>
        <w:t>, as a belief in “one God, the Father Alm</w:t>
      </w:r>
      <w:r w:rsidR="00091D96" w:rsidRPr="009D3151">
        <w:rPr>
          <w:rFonts w:ascii="Arial" w:hAnsi="Arial" w:cs="Arial"/>
        </w:rPr>
        <w:t xml:space="preserve">ighty. Maker of heaven and earth, and the sea, </w:t>
      </w:r>
      <w:r w:rsidRPr="009D3151">
        <w:rPr>
          <w:rFonts w:ascii="Arial" w:hAnsi="Arial" w:cs="Arial"/>
        </w:rPr>
        <w:t>and all things that are in them</w:t>
      </w:r>
      <w:r w:rsidR="00091D96" w:rsidRPr="009D3151">
        <w:rPr>
          <w:rFonts w:ascii="Arial" w:hAnsi="Arial" w:cs="Arial"/>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9D3151">
        <w:rPr>
          <w:rFonts w:ascii="Arial" w:hAnsi="Arial" w:cs="Arial"/>
        </w:rPr>
        <w:t xml:space="preserve">en in the flesh of the beloved </w:t>
      </w:r>
      <w:r w:rsidR="00091D96" w:rsidRPr="009D3151">
        <w:rPr>
          <w:rFonts w:ascii="Arial" w:hAnsi="Arial" w:cs="Arial"/>
        </w:rPr>
        <w:t>Christ Jesus our Lo</w:t>
      </w:r>
      <w:r w:rsidR="002A3283" w:rsidRPr="009D3151">
        <w:rPr>
          <w:rFonts w:ascii="Arial" w:hAnsi="Arial" w:cs="Arial"/>
        </w:rPr>
        <w:t xml:space="preserve">rd, and his manifestation from </w:t>
      </w:r>
      <w:r w:rsidR="00091D96" w:rsidRPr="009D3151">
        <w:rPr>
          <w:rFonts w:ascii="Arial" w:hAnsi="Arial" w:cs="Arial"/>
        </w:rPr>
        <w:t>heaven in the glor</w:t>
      </w:r>
      <w:r w:rsidR="002A3283" w:rsidRPr="009D3151">
        <w:rPr>
          <w:rFonts w:ascii="Arial" w:hAnsi="Arial" w:cs="Arial"/>
        </w:rPr>
        <w:t>y of the Father 'to gather all things in one,' (Eph</w:t>
      </w:r>
      <w:r w:rsidR="00502A48" w:rsidRPr="009D3151">
        <w:rPr>
          <w:rFonts w:ascii="Arial" w:hAnsi="Arial" w:cs="Arial"/>
        </w:rPr>
        <w:t>esians</w:t>
      </w:r>
      <w:r w:rsidR="002A3283" w:rsidRPr="009D3151">
        <w:rPr>
          <w:rFonts w:ascii="Arial" w:hAnsi="Arial" w:cs="Arial"/>
        </w:rPr>
        <w:t xml:space="preserve"> 1:10</w:t>
      </w:r>
      <w:r w:rsidR="00091D96" w:rsidRPr="009D3151">
        <w:rPr>
          <w:rFonts w:ascii="Arial" w:hAnsi="Arial" w:cs="Arial"/>
        </w:rPr>
        <w:t>) and to raise up anew all flesh of the whole human race, in order that to Christ Jesus, our Lord, and</w:t>
      </w:r>
      <w:r w:rsidR="002A3283" w:rsidRPr="009D3151">
        <w:rPr>
          <w:rFonts w:ascii="Arial" w:hAnsi="Arial" w:cs="Arial"/>
        </w:rPr>
        <w:t xml:space="preserve"> God, and Savior, and King, ac</w:t>
      </w:r>
      <w:r w:rsidR="00091D96" w:rsidRPr="009D3151">
        <w:rPr>
          <w:rFonts w:ascii="Arial" w:hAnsi="Arial" w:cs="Arial"/>
        </w:rPr>
        <w:t xml:space="preserve">cording to the </w:t>
      </w:r>
      <w:r w:rsidR="002A3283" w:rsidRPr="009D3151">
        <w:rPr>
          <w:rFonts w:ascii="Arial" w:hAnsi="Arial" w:cs="Arial"/>
        </w:rPr>
        <w:t>will of the invisible Father, ‘</w:t>
      </w:r>
      <w:r w:rsidR="00091D96" w:rsidRPr="009D3151">
        <w:rPr>
          <w:rFonts w:ascii="Arial" w:hAnsi="Arial" w:cs="Arial"/>
        </w:rPr>
        <w:t>every knee should bow, of t</w:t>
      </w:r>
      <w:r w:rsidR="002A3283" w:rsidRPr="009D3151">
        <w:rPr>
          <w:rFonts w:ascii="Arial" w:hAnsi="Arial" w:cs="Arial"/>
        </w:rPr>
        <w:t xml:space="preserve">hings in heaven, and things in </w:t>
      </w:r>
      <w:r w:rsidR="00091D96" w:rsidRPr="009D3151">
        <w:rPr>
          <w:rFonts w:ascii="Arial" w:hAnsi="Arial" w:cs="Arial"/>
        </w:rPr>
        <w:t>earth, and things under the earth, and that e</w:t>
      </w:r>
      <w:r w:rsidR="002A3283" w:rsidRPr="009D3151">
        <w:rPr>
          <w:rFonts w:ascii="Arial" w:hAnsi="Arial" w:cs="Arial"/>
        </w:rPr>
        <w:t>very tongue should confess to him,’ (Phil</w:t>
      </w:r>
      <w:r w:rsidR="00502A48" w:rsidRPr="009D3151">
        <w:rPr>
          <w:rFonts w:ascii="Arial" w:hAnsi="Arial" w:cs="Arial"/>
        </w:rPr>
        <w:t>ippians</w:t>
      </w:r>
      <w:r w:rsidR="002A3283" w:rsidRPr="009D3151">
        <w:rPr>
          <w:rFonts w:ascii="Arial" w:hAnsi="Arial" w:cs="Arial"/>
        </w:rPr>
        <w:t xml:space="preserve"> 2:10, 11) and </w:t>
      </w:r>
      <w:r w:rsidR="00091D96" w:rsidRPr="009D3151">
        <w:rPr>
          <w:rFonts w:ascii="Arial" w:hAnsi="Arial" w:cs="Arial"/>
        </w:rPr>
        <w:t>that he should exec</w:t>
      </w:r>
      <w:r w:rsidR="002A3283" w:rsidRPr="009D3151">
        <w:rPr>
          <w:rFonts w:ascii="Arial" w:hAnsi="Arial" w:cs="Arial"/>
        </w:rPr>
        <w:t xml:space="preserve">ute just judgment towards all; that he </w:t>
      </w:r>
      <w:r w:rsidR="001E31CD" w:rsidRPr="009D3151">
        <w:rPr>
          <w:rFonts w:ascii="Arial" w:hAnsi="Arial" w:cs="Arial"/>
        </w:rPr>
        <w:t>may send 'spiritual wickedness</w:t>
      </w:r>
      <w:r w:rsidR="002A3283" w:rsidRPr="009D3151">
        <w:rPr>
          <w:rFonts w:ascii="Arial" w:hAnsi="Arial" w:cs="Arial"/>
        </w:rPr>
        <w:t>,' (Eph</w:t>
      </w:r>
      <w:r w:rsidR="00502A48" w:rsidRPr="009D3151">
        <w:rPr>
          <w:rFonts w:ascii="Arial" w:hAnsi="Arial" w:cs="Arial"/>
        </w:rPr>
        <w:t>esians</w:t>
      </w:r>
      <w:r w:rsidR="002A3283" w:rsidRPr="009D3151">
        <w:rPr>
          <w:rFonts w:ascii="Arial" w:hAnsi="Arial" w:cs="Arial"/>
        </w:rPr>
        <w:t xml:space="preserve"> 6:</w:t>
      </w:r>
      <w:r w:rsidR="00091D96" w:rsidRPr="009D3151">
        <w:rPr>
          <w:rFonts w:ascii="Arial" w:hAnsi="Arial" w:cs="Arial"/>
        </w:rPr>
        <w:t>12) and the angels who</w:t>
      </w:r>
      <w:r w:rsidR="002A3283" w:rsidRPr="009D3151">
        <w:rPr>
          <w:rFonts w:ascii="Arial" w:hAnsi="Arial" w:cs="Arial"/>
        </w:rPr>
        <w:t xml:space="preserve"> transgressed and became apos</w:t>
      </w:r>
      <w:r w:rsidR="00091D96" w:rsidRPr="009D3151">
        <w:rPr>
          <w:rFonts w:ascii="Arial" w:hAnsi="Arial" w:cs="Arial"/>
        </w:rPr>
        <w:t xml:space="preserve">tates, together with the ungodly </w:t>
      </w:r>
      <w:r w:rsidR="002A3283" w:rsidRPr="009D3151">
        <w:rPr>
          <w:rFonts w:ascii="Arial" w:hAnsi="Arial" w:cs="Arial"/>
        </w:rPr>
        <w:t xml:space="preserve">and unrighteous, </w:t>
      </w:r>
      <w:r w:rsidR="00091D96" w:rsidRPr="009D3151">
        <w:rPr>
          <w:rFonts w:ascii="Arial" w:hAnsi="Arial" w:cs="Arial"/>
        </w:rPr>
        <w:t>and wicked and p</w:t>
      </w:r>
      <w:r w:rsidR="002A3283" w:rsidRPr="009D3151">
        <w:rPr>
          <w:rFonts w:ascii="Arial" w:hAnsi="Arial" w:cs="Arial"/>
        </w:rPr>
        <w:t xml:space="preserve">rofane among men, into </w:t>
      </w:r>
      <w:r w:rsidR="002A3283" w:rsidRPr="009D3151">
        <w:rPr>
          <w:rFonts w:ascii="Arial" w:hAnsi="Arial" w:cs="Arial"/>
          <w:i/>
        </w:rPr>
        <w:t>aionion</w:t>
      </w:r>
      <w:r w:rsidR="002A3283" w:rsidRPr="009D3151">
        <w:rPr>
          <w:rFonts w:ascii="Arial" w:hAnsi="Arial" w:cs="Arial"/>
        </w:rPr>
        <w:t xml:space="preserve"> </w:t>
      </w:r>
      <w:r w:rsidR="00091D96" w:rsidRPr="009D3151">
        <w:rPr>
          <w:rFonts w:ascii="Arial" w:hAnsi="Arial" w:cs="Arial"/>
        </w:rPr>
        <w:t>fire; and may in the exe</w:t>
      </w:r>
      <w:r w:rsidR="002A3283" w:rsidRPr="009D3151">
        <w:rPr>
          <w:rFonts w:ascii="Arial" w:hAnsi="Arial" w:cs="Arial"/>
        </w:rPr>
        <w:t>rcise of his grace, confer im</w:t>
      </w:r>
      <w:r w:rsidR="00091D96" w:rsidRPr="009D3151">
        <w:rPr>
          <w:rFonts w:ascii="Arial" w:hAnsi="Arial" w:cs="Arial"/>
        </w:rPr>
        <w:t xml:space="preserve">mortality upon the </w:t>
      </w:r>
      <w:r w:rsidR="002A3283" w:rsidRPr="009D3151">
        <w:rPr>
          <w:rFonts w:ascii="Arial" w:hAnsi="Arial" w:cs="Arial"/>
        </w:rPr>
        <w:t xml:space="preserve">righteous, and holy, and those </w:t>
      </w:r>
      <w:r w:rsidR="00091D96" w:rsidRPr="009D3151">
        <w:rPr>
          <w:rFonts w:ascii="Arial" w:hAnsi="Arial" w:cs="Arial"/>
        </w:rPr>
        <w:t>who have kept his</w:t>
      </w:r>
      <w:r w:rsidR="002A3283" w:rsidRPr="009D3151">
        <w:rPr>
          <w:rFonts w:ascii="Arial" w:hAnsi="Arial" w:cs="Arial"/>
        </w:rPr>
        <w:t xml:space="preserve"> commandments, and have perse</w:t>
      </w:r>
      <w:r w:rsidR="00091D96" w:rsidRPr="009D3151">
        <w:rPr>
          <w:rFonts w:ascii="Arial" w:hAnsi="Arial" w:cs="Arial"/>
        </w:rPr>
        <w:t>vered in his love, some from the b</w:t>
      </w:r>
      <w:r w:rsidR="002A3283" w:rsidRPr="009D3151">
        <w:rPr>
          <w:rFonts w:ascii="Arial" w:hAnsi="Arial" w:cs="Arial"/>
        </w:rPr>
        <w:t xml:space="preserve">eginning, and others </w:t>
      </w:r>
      <w:r w:rsidR="00091D96" w:rsidRPr="009D3151">
        <w:rPr>
          <w:rFonts w:ascii="Arial" w:hAnsi="Arial" w:cs="Arial"/>
        </w:rPr>
        <w:t>from their repentan</w:t>
      </w:r>
      <w:r w:rsidR="002A3283" w:rsidRPr="009D3151">
        <w:rPr>
          <w:rFonts w:ascii="Arial" w:hAnsi="Arial" w:cs="Arial"/>
        </w:rPr>
        <w:t xml:space="preserve">ce, and may surround them with everlasting glory." </w:t>
      </w:r>
    </w:p>
    <w:p w14:paraId="0D68CA07" w14:textId="1FCA710E" w:rsidR="00091D96" w:rsidRPr="009D3151" w:rsidRDefault="00091D96" w:rsidP="002A3283">
      <w:pPr>
        <w:ind w:firstLine="720"/>
        <w:rPr>
          <w:rFonts w:ascii="Arial" w:hAnsi="Arial" w:cs="Arial"/>
        </w:rPr>
      </w:pPr>
      <w:r w:rsidRPr="009D3151">
        <w:rPr>
          <w:rFonts w:ascii="Arial" w:hAnsi="Arial" w:cs="Arial"/>
        </w:rPr>
        <w:t xml:space="preserve">The reader must not forget that the use of the </w:t>
      </w:r>
      <w:r w:rsidR="002A3283" w:rsidRPr="009D3151">
        <w:rPr>
          <w:rFonts w:ascii="Arial" w:hAnsi="Arial" w:cs="Arial"/>
        </w:rPr>
        <w:t xml:space="preserve">phrase, </w:t>
      </w:r>
      <w:r w:rsidR="002A3283" w:rsidRPr="009D3151">
        <w:rPr>
          <w:rFonts w:ascii="Arial" w:hAnsi="Arial" w:cs="Arial"/>
          <w:i/>
          <w:iCs/>
        </w:rPr>
        <w:t>aion</w:t>
      </w:r>
      <w:r w:rsidRPr="009D3151">
        <w:rPr>
          <w:rFonts w:ascii="Arial" w:hAnsi="Arial" w:cs="Arial"/>
          <w:i/>
          <w:iCs/>
        </w:rPr>
        <w:t>ion</w:t>
      </w:r>
      <w:r w:rsidRPr="009D3151">
        <w:rPr>
          <w:rFonts w:ascii="Arial" w:hAnsi="Arial" w:cs="Arial"/>
        </w:rPr>
        <w:t xml:space="preserve"> fire, </w:t>
      </w:r>
      <w:r w:rsidR="002A3283" w:rsidRPr="009D3151">
        <w:rPr>
          <w:rFonts w:ascii="Arial" w:hAnsi="Arial" w:cs="Arial"/>
        </w:rPr>
        <w:t xml:space="preserve">does not give any color to the idea that </w:t>
      </w:r>
      <w:r w:rsidR="00E04B53" w:rsidRPr="009D3151">
        <w:rPr>
          <w:rFonts w:ascii="Arial" w:hAnsi="Arial" w:cs="Arial"/>
        </w:rPr>
        <w:t>I</w:t>
      </w:r>
      <w:r w:rsidR="002A3283" w:rsidRPr="009D3151">
        <w:rPr>
          <w:rFonts w:ascii="Arial" w:hAnsi="Arial" w:cs="Arial"/>
        </w:rPr>
        <w:t>renae</w:t>
      </w:r>
      <w:r w:rsidRPr="009D3151">
        <w:rPr>
          <w:rFonts w:ascii="Arial" w:hAnsi="Arial" w:cs="Arial"/>
        </w:rPr>
        <w:t xml:space="preserve">us </w:t>
      </w:r>
      <w:r w:rsidR="002A3283" w:rsidRPr="009D3151">
        <w:rPr>
          <w:rFonts w:ascii="Arial" w:hAnsi="Arial" w:cs="Arial"/>
        </w:rPr>
        <w:t xml:space="preserve">taught endless punishment, for </w:t>
      </w:r>
      <w:r w:rsidRPr="009D3151">
        <w:rPr>
          <w:rFonts w:ascii="Arial" w:hAnsi="Arial" w:cs="Arial"/>
        </w:rPr>
        <w:t xml:space="preserve">Origen, Clement, </w:t>
      </w:r>
      <w:r w:rsidR="002A3283" w:rsidRPr="009D3151">
        <w:rPr>
          <w:rFonts w:ascii="Arial" w:hAnsi="Arial" w:cs="Arial"/>
        </w:rPr>
        <w:t>Gregory Nyssen, and other Uni</w:t>
      </w:r>
      <w:r w:rsidRPr="009D3151">
        <w:rPr>
          <w:rFonts w:ascii="Arial" w:hAnsi="Arial" w:cs="Arial"/>
        </w:rPr>
        <w:t>versalists conveyed th</w:t>
      </w:r>
      <w:r w:rsidR="002A3283" w:rsidRPr="009D3151">
        <w:rPr>
          <w:rFonts w:ascii="Arial" w:hAnsi="Arial" w:cs="Arial"/>
        </w:rPr>
        <w:t xml:space="preserve">eir ideas of punishment </w:t>
      </w:r>
      <w:proofErr w:type="gramStart"/>
      <w:r w:rsidR="002A3283" w:rsidRPr="009D3151">
        <w:rPr>
          <w:rFonts w:ascii="Arial" w:hAnsi="Arial" w:cs="Arial"/>
        </w:rPr>
        <w:t xml:space="preserve">by the </w:t>
      </w:r>
      <w:r w:rsidRPr="009D3151">
        <w:rPr>
          <w:rFonts w:ascii="Arial" w:hAnsi="Arial" w:cs="Arial"/>
        </w:rPr>
        <w:t>use of</w:t>
      </w:r>
      <w:proofErr w:type="gramEnd"/>
      <w:r w:rsidRPr="009D3151">
        <w:rPr>
          <w:rFonts w:ascii="Arial" w:hAnsi="Arial" w:cs="Arial"/>
        </w:rPr>
        <w:t xml:space="preserve"> the same terms, </w:t>
      </w:r>
      <w:r w:rsidR="002A3283" w:rsidRPr="009D3151">
        <w:rPr>
          <w:rFonts w:ascii="Arial" w:hAnsi="Arial" w:cs="Arial"/>
        </w:rPr>
        <w:t>and held that salvation is be</w:t>
      </w:r>
      <w:r w:rsidRPr="009D3151">
        <w:rPr>
          <w:rFonts w:ascii="Arial" w:hAnsi="Arial" w:cs="Arial"/>
        </w:rPr>
        <w:t>yond, and even by mean</w:t>
      </w:r>
      <w:r w:rsidR="002A3283" w:rsidRPr="009D3151">
        <w:rPr>
          <w:rFonts w:ascii="Arial" w:hAnsi="Arial" w:cs="Arial"/>
        </w:rPr>
        <w:t xml:space="preserve">s of the </w:t>
      </w:r>
      <w:r w:rsidR="002A3283" w:rsidRPr="009D3151">
        <w:rPr>
          <w:rFonts w:ascii="Arial" w:hAnsi="Arial" w:cs="Arial"/>
          <w:i/>
          <w:iCs/>
        </w:rPr>
        <w:t>aionion</w:t>
      </w:r>
      <w:r w:rsidR="002A3283" w:rsidRPr="009D3151">
        <w:rPr>
          <w:rFonts w:ascii="Arial" w:hAnsi="Arial" w:cs="Arial"/>
        </w:rPr>
        <w:t xml:space="preserve"> fire and pun</w:t>
      </w:r>
      <w:r w:rsidRPr="009D3151">
        <w:rPr>
          <w:rFonts w:ascii="Arial" w:hAnsi="Arial" w:cs="Arial"/>
        </w:rPr>
        <w:t xml:space="preserve">ishment. </w:t>
      </w:r>
    </w:p>
    <w:p w14:paraId="345FD870" w14:textId="77C713D2" w:rsidR="00F82BFD" w:rsidRPr="009D3151" w:rsidRDefault="00F82BFD" w:rsidP="00F82BFD">
      <w:pPr>
        <w:pStyle w:val="Heading3"/>
        <w:rPr>
          <w:rFonts w:ascii="Arial" w:hAnsi="Arial" w:cs="Arial"/>
        </w:rPr>
      </w:pPr>
      <w:bookmarkStart w:id="64" w:name="_Toc134373970"/>
      <w:r w:rsidRPr="009D3151">
        <w:rPr>
          <w:rFonts w:ascii="Arial" w:hAnsi="Arial" w:cs="Arial"/>
        </w:rPr>
        <w:lastRenderedPageBreak/>
        <w:t>Probably a Universalist.</w:t>
      </w:r>
      <w:bookmarkEnd w:id="64"/>
    </w:p>
    <w:p w14:paraId="7CEB7B9C" w14:textId="5C5A661C" w:rsidR="00E04B53" w:rsidRPr="009D3151" w:rsidRDefault="002A3283" w:rsidP="002A3283">
      <w:pPr>
        <w:ind w:firstLine="720"/>
        <w:rPr>
          <w:rFonts w:ascii="Arial" w:hAnsi="Arial" w:cs="Arial"/>
        </w:rPr>
      </w:pPr>
      <w:r w:rsidRPr="009D3151">
        <w:rPr>
          <w:rFonts w:ascii="Arial" w:hAnsi="Arial" w:cs="Arial"/>
        </w:rPr>
        <w:t>Schaff</w:t>
      </w:r>
      <w:r w:rsidR="00091D96" w:rsidRPr="009D3151">
        <w:rPr>
          <w:rFonts w:ascii="Arial" w:hAnsi="Arial" w:cs="Arial"/>
        </w:rPr>
        <w:t xml:space="preserve"> admits that the opinions of Ire</w:t>
      </w:r>
      <w:r w:rsidRPr="009D3151">
        <w:rPr>
          <w:rFonts w:ascii="Arial" w:hAnsi="Arial" w:cs="Arial"/>
        </w:rPr>
        <w:t>na</w:t>
      </w:r>
      <w:r w:rsidR="00091D96" w:rsidRPr="009D3151">
        <w:rPr>
          <w:rFonts w:ascii="Arial" w:hAnsi="Arial" w:cs="Arial"/>
        </w:rPr>
        <w:t>eus</w:t>
      </w:r>
      <w:r w:rsidR="001E31CD" w:rsidRPr="009D3151">
        <w:rPr>
          <w:rFonts w:ascii="Arial" w:hAnsi="Arial" w:cs="Arial"/>
        </w:rPr>
        <w:t xml:space="preserve"> are doubtful from his</w:t>
      </w:r>
      <w:r w:rsidR="001E31CD" w:rsidRPr="009D3151">
        <w:rPr>
          <w:rStyle w:val="FootnoteReference"/>
          <w:rFonts w:ascii="Arial" w:hAnsi="Arial" w:cs="Arial"/>
        </w:rPr>
        <w:footnoteReference w:id="172"/>
      </w:r>
      <w:r w:rsidR="00091D96" w:rsidRPr="009D3151">
        <w:rPr>
          <w:rFonts w:ascii="Arial" w:hAnsi="Arial" w:cs="Arial"/>
        </w:rPr>
        <w:t xml:space="preserve"> orthodox standpoint and </w:t>
      </w:r>
      <w:r w:rsidRPr="009D3151">
        <w:rPr>
          <w:rFonts w:ascii="Arial" w:hAnsi="Arial" w:cs="Arial"/>
        </w:rPr>
        <w:t>says:</w:t>
      </w:r>
      <w:r w:rsidRPr="009D3151">
        <w:rPr>
          <w:rStyle w:val="FootnoteReference"/>
          <w:rFonts w:ascii="Arial" w:hAnsi="Arial" w:cs="Arial"/>
        </w:rPr>
        <w:footnoteReference w:id="173"/>
      </w:r>
      <w:r w:rsidRPr="009D3151">
        <w:rPr>
          <w:rFonts w:ascii="Arial" w:hAnsi="Arial" w:cs="Arial"/>
        </w:rPr>
        <w:t xml:space="preserve"> "In the fourth Pfaffian frag</w:t>
      </w:r>
      <w:r w:rsidR="00091D96" w:rsidRPr="009D3151">
        <w:rPr>
          <w:rFonts w:ascii="Arial" w:hAnsi="Arial" w:cs="Arial"/>
        </w:rPr>
        <w:t>ment as</w:t>
      </w:r>
      <w:r w:rsidRPr="009D3151">
        <w:rPr>
          <w:rFonts w:ascii="Arial" w:hAnsi="Arial" w:cs="Arial"/>
        </w:rPr>
        <w:t>cribed to him (</w:t>
      </w:r>
      <w:proofErr w:type="spellStart"/>
      <w:r w:rsidRPr="009D3151">
        <w:rPr>
          <w:rFonts w:ascii="Arial" w:hAnsi="Arial" w:cs="Arial"/>
        </w:rPr>
        <w:t>Stieren</w:t>
      </w:r>
      <w:proofErr w:type="spellEnd"/>
      <w:r w:rsidRPr="009D3151">
        <w:rPr>
          <w:rFonts w:ascii="Arial" w:hAnsi="Arial" w:cs="Arial"/>
        </w:rPr>
        <w:t xml:space="preserve"> I, 889) he says that ‘Christ will come at the </w:t>
      </w:r>
      <w:r w:rsidR="00091D96" w:rsidRPr="009D3151">
        <w:rPr>
          <w:rFonts w:ascii="Arial" w:hAnsi="Arial" w:cs="Arial"/>
        </w:rPr>
        <w:t>end of time to destroy all evil</w:t>
      </w:r>
      <w:r w:rsidRPr="009D3151">
        <w:rPr>
          <w:rStyle w:val="FootnoteReference"/>
          <w:rFonts w:ascii="Arial" w:hAnsi="Arial" w:cs="Arial"/>
        </w:rPr>
        <w:footnoteReference w:id="174"/>
      </w:r>
      <w:r w:rsidR="00091D96" w:rsidRPr="009D3151">
        <w:rPr>
          <w:rFonts w:ascii="Arial" w:hAnsi="Arial" w:cs="Arial"/>
        </w:rPr>
        <w:t xml:space="preserve"> and to reconcile all things —</w:t>
      </w:r>
      <w:r w:rsidRPr="009D3151">
        <w:rPr>
          <w:rStyle w:val="FootnoteReference"/>
          <w:rFonts w:ascii="Arial" w:hAnsi="Arial" w:cs="Arial"/>
        </w:rPr>
        <w:footnoteReference w:id="175"/>
      </w:r>
      <w:r w:rsidRPr="009D3151">
        <w:rPr>
          <w:rFonts w:ascii="Arial" w:hAnsi="Arial" w:cs="Arial"/>
        </w:rPr>
        <w:t xml:space="preserve"> </w:t>
      </w:r>
      <w:r w:rsidR="00091D96" w:rsidRPr="009D3151">
        <w:rPr>
          <w:rFonts w:ascii="Arial" w:hAnsi="Arial" w:cs="Arial"/>
        </w:rPr>
        <w:t>f</w:t>
      </w:r>
      <w:r w:rsidRPr="009D3151">
        <w:rPr>
          <w:rFonts w:ascii="Arial" w:hAnsi="Arial" w:cs="Arial"/>
        </w:rPr>
        <w:t xml:space="preserve">rom Col. 1:20 — that there may be an end of all impurity.’ This passage, like </w:t>
      </w:r>
      <w:r w:rsidR="00E04B53" w:rsidRPr="009D3151">
        <w:rPr>
          <w:rFonts w:ascii="Arial" w:hAnsi="Arial" w:cs="Arial"/>
        </w:rPr>
        <w:t>1</w:t>
      </w:r>
      <w:r w:rsidRPr="009D3151">
        <w:rPr>
          <w:rFonts w:ascii="Arial" w:hAnsi="Arial" w:cs="Arial"/>
        </w:rPr>
        <w:t xml:space="preserve"> Cor</w:t>
      </w:r>
      <w:r w:rsidR="00E04B53" w:rsidRPr="009D3151">
        <w:rPr>
          <w:rFonts w:ascii="Arial" w:hAnsi="Arial" w:cs="Arial"/>
        </w:rPr>
        <w:t>.</w:t>
      </w:r>
      <w:r w:rsidRPr="009D3151">
        <w:rPr>
          <w:rFonts w:ascii="Arial" w:hAnsi="Arial" w:cs="Arial"/>
        </w:rPr>
        <w:t xml:space="preserve"> 15:28, and Col. 1:</w:t>
      </w:r>
      <w:r w:rsidR="00091D96" w:rsidRPr="009D3151">
        <w:rPr>
          <w:rFonts w:ascii="Arial" w:hAnsi="Arial" w:cs="Arial"/>
        </w:rPr>
        <w:t>20, looks toward universal r</w:t>
      </w:r>
      <w:r w:rsidRPr="009D3151">
        <w:rPr>
          <w:rFonts w:ascii="Arial" w:hAnsi="Arial" w:cs="Arial"/>
        </w:rPr>
        <w:t xml:space="preserve">estoration rather than annihilation," but good, orthodox Dr. Schaff </w:t>
      </w:r>
      <w:r w:rsidR="00091D96" w:rsidRPr="009D3151">
        <w:rPr>
          <w:rFonts w:ascii="Arial" w:hAnsi="Arial" w:cs="Arial"/>
        </w:rPr>
        <w:t>admits that</w:t>
      </w:r>
      <w:r w:rsidRPr="009D3151">
        <w:rPr>
          <w:rFonts w:ascii="Arial" w:hAnsi="Arial" w:cs="Arial"/>
        </w:rPr>
        <w:t xml:space="preserve"> </w:t>
      </w:r>
      <w:r w:rsidR="00091D96" w:rsidRPr="009D3151">
        <w:rPr>
          <w:rFonts w:ascii="Arial" w:hAnsi="Arial" w:cs="Arial"/>
        </w:rPr>
        <w:t>it,</w:t>
      </w:r>
      <w:r w:rsidRPr="009D3151">
        <w:rPr>
          <w:rFonts w:ascii="Arial" w:hAnsi="Arial" w:cs="Arial"/>
        </w:rPr>
        <w:t xml:space="preserve"> </w:t>
      </w:r>
      <w:r w:rsidR="00091D96" w:rsidRPr="009D3151">
        <w:rPr>
          <w:rFonts w:ascii="Arial" w:hAnsi="Arial" w:cs="Arial"/>
        </w:rPr>
        <w:t>like the Pauline passages,</w:t>
      </w:r>
      <w:r w:rsidRPr="009D3151">
        <w:rPr>
          <w:rFonts w:ascii="Arial" w:hAnsi="Arial" w:cs="Arial"/>
        </w:rPr>
        <w:t xml:space="preserve"> allows an inter</w:t>
      </w:r>
      <w:r w:rsidR="00091D96" w:rsidRPr="009D3151">
        <w:rPr>
          <w:rFonts w:ascii="Arial" w:hAnsi="Arial" w:cs="Arial"/>
        </w:rPr>
        <w:t xml:space="preserve">pretation </w:t>
      </w:r>
      <w:r w:rsidRPr="009D3151">
        <w:rPr>
          <w:rFonts w:ascii="Arial" w:hAnsi="Arial" w:cs="Arial"/>
        </w:rPr>
        <w:t>consistent with eternal punishm</w:t>
      </w:r>
      <w:r w:rsidR="00091D96" w:rsidRPr="009D3151">
        <w:rPr>
          <w:rFonts w:ascii="Arial" w:hAnsi="Arial" w:cs="Arial"/>
        </w:rPr>
        <w:t>ent.</w:t>
      </w:r>
      <w:r w:rsidRPr="009D3151">
        <w:rPr>
          <w:rStyle w:val="FootnoteReference"/>
          <w:rFonts w:ascii="Arial" w:hAnsi="Arial" w:cs="Arial"/>
        </w:rPr>
        <w:footnoteReference w:id="176"/>
      </w:r>
      <w:r w:rsidRPr="009D3151">
        <w:rPr>
          <w:rFonts w:ascii="Arial" w:hAnsi="Arial" w:cs="Arial"/>
        </w:rPr>
        <w:t xml:space="preserve"> </w:t>
      </w:r>
    </w:p>
    <w:p w14:paraId="0D68CA08" w14:textId="2B505F31" w:rsidR="00091D96" w:rsidRPr="009D3151" w:rsidRDefault="00091D96" w:rsidP="002A3283">
      <w:pPr>
        <w:ind w:firstLine="720"/>
        <w:rPr>
          <w:rFonts w:ascii="Arial" w:hAnsi="Arial" w:cs="Arial"/>
        </w:rPr>
      </w:pPr>
      <w:r w:rsidRPr="009D3151">
        <w:rPr>
          <w:rFonts w:ascii="Arial" w:hAnsi="Arial" w:cs="Arial"/>
        </w:rPr>
        <w:t>D</w:t>
      </w:r>
      <w:r w:rsidR="002A3283" w:rsidRPr="009D3151">
        <w:rPr>
          <w:rFonts w:ascii="Arial" w:hAnsi="Arial" w:cs="Arial"/>
        </w:rPr>
        <w:t>r. Beecher writes that Irenaeus "</w:t>
      </w:r>
      <w:r w:rsidRPr="009D3151">
        <w:rPr>
          <w:rFonts w:ascii="Arial" w:hAnsi="Arial" w:cs="Arial"/>
        </w:rPr>
        <w:t>taught a fina</w:t>
      </w:r>
      <w:r w:rsidR="002A3283" w:rsidRPr="009D3151">
        <w:rPr>
          <w:rFonts w:ascii="Arial" w:hAnsi="Arial" w:cs="Arial"/>
        </w:rPr>
        <w:t xml:space="preserve">l restitution of all things to </w:t>
      </w:r>
      <w:r w:rsidRPr="009D3151">
        <w:rPr>
          <w:rFonts w:ascii="Arial" w:hAnsi="Arial" w:cs="Arial"/>
        </w:rPr>
        <w:t>unity and order by the a</w:t>
      </w:r>
      <w:r w:rsidR="002A3283" w:rsidRPr="009D3151">
        <w:rPr>
          <w:rFonts w:ascii="Arial" w:hAnsi="Arial" w:cs="Arial"/>
        </w:rPr>
        <w:t xml:space="preserve">nnihilation of all the finally </w:t>
      </w:r>
      <w:r w:rsidR="001E31CD" w:rsidRPr="009D3151">
        <w:rPr>
          <w:rFonts w:ascii="Arial" w:hAnsi="Arial" w:cs="Arial"/>
        </w:rPr>
        <w:t>impenitent…</w:t>
      </w:r>
      <w:r w:rsidR="002A3283" w:rsidRPr="009D3151">
        <w:rPr>
          <w:rFonts w:ascii="Arial" w:hAnsi="Arial" w:cs="Arial"/>
        </w:rPr>
        <w:t xml:space="preserve">The inference from this is </w:t>
      </w:r>
      <w:r w:rsidRPr="009D3151">
        <w:rPr>
          <w:rFonts w:ascii="Arial" w:hAnsi="Arial" w:cs="Arial"/>
        </w:rPr>
        <w:t>plain. He did not unde</w:t>
      </w:r>
      <w:r w:rsidR="002A3283" w:rsidRPr="009D3151">
        <w:rPr>
          <w:rFonts w:ascii="Arial" w:hAnsi="Arial" w:cs="Arial"/>
        </w:rPr>
        <w:t xml:space="preserve">rstand </w:t>
      </w:r>
      <w:proofErr w:type="spellStart"/>
      <w:r w:rsidR="002A3283" w:rsidRPr="009D3151">
        <w:rPr>
          <w:rFonts w:ascii="Arial" w:hAnsi="Arial" w:cs="Arial"/>
          <w:i/>
        </w:rPr>
        <w:t>aionios</w:t>
      </w:r>
      <w:proofErr w:type="spellEnd"/>
      <w:r w:rsidR="002A3283" w:rsidRPr="009D3151">
        <w:rPr>
          <w:rFonts w:ascii="Arial" w:hAnsi="Arial" w:cs="Arial"/>
        </w:rPr>
        <w:t xml:space="preserve"> in the sense of eternal</w:t>
      </w:r>
      <w:r w:rsidRPr="009D3151">
        <w:rPr>
          <w:rFonts w:ascii="Arial" w:hAnsi="Arial" w:cs="Arial"/>
        </w:rPr>
        <w:t>; but in the sens</w:t>
      </w:r>
      <w:r w:rsidR="002A3283" w:rsidRPr="009D3151">
        <w:rPr>
          <w:rFonts w:ascii="Arial" w:hAnsi="Arial" w:cs="Arial"/>
        </w:rPr>
        <w:t>e claimed by Prof. Lewis, that is, ‘</w:t>
      </w:r>
      <w:r w:rsidRPr="009D3151">
        <w:rPr>
          <w:rFonts w:ascii="Arial" w:hAnsi="Arial" w:cs="Arial"/>
        </w:rPr>
        <w:t>pertaining to the</w:t>
      </w:r>
      <w:r w:rsidR="002A3283" w:rsidRPr="009D3151">
        <w:rPr>
          <w:rFonts w:ascii="Arial" w:hAnsi="Arial" w:cs="Arial"/>
        </w:rPr>
        <w:t xml:space="preserve"> world to come,’" not endless. Irenaeus thought "</w:t>
      </w:r>
      <w:r w:rsidRPr="009D3151">
        <w:rPr>
          <w:rFonts w:ascii="Arial" w:hAnsi="Arial" w:cs="Arial"/>
        </w:rPr>
        <w:t>th</w:t>
      </w:r>
      <w:r w:rsidR="002A3283" w:rsidRPr="009D3151">
        <w:rPr>
          <w:rFonts w:ascii="Arial" w:hAnsi="Arial" w:cs="Arial"/>
        </w:rPr>
        <w:t xml:space="preserve">at man should not last forever </w:t>
      </w:r>
      <w:r w:rsidRPr="009D3151">
        <w:rPr>
          <w:rFonts w:ascii="Arial" w:hAnsi="Arial" w:cs="Arial"/>
        </w:rPr>
        <w:t xml:space="preserve">as a sinner and that </w:t>
      </w:r>
      <w:r w:rsidR="002A3283" w:rsidRPr="009D3151">
        <w:rPr>
          <w:rFonts w:ascii="Arial" w:hAnsi="Arial" w:cs="Arial"/>
        </w:rPr>
        <w:t xml:space="preserve">the sin which was in him might </w:t>
      </w:r>
      <w:r w:rsidRPr="009D3151">
        <w:rPr>
          <w:rFonts w:ascii="Arial" w:hAnsi="Arial" w:cs="Arial"/>
        </w:rPr>
        <w:t>not be immor</w:t>
      </w:r>
      <w:r w:rsidR="002A3283" w:rsidRPr="009D3151">
        <w:rPr>
          <w:rFonts w:ascii="Arial" w:hAnsi="Arial" w:cs="Arial"/>
        </w:rPr>
        <w:t>tal and infinite and incurable.</w:t>
      </w:r>
      <w:r w:rsidRPr="009D3151">
        <w:rPr>
          <w:rFonts w:ascii="Arial" w:hAnsi="Arial" w:cs="Arial"/>
        </w:rPr>
        <w:t xml:space="preserve">" </w:t>
      </w:r>
    </w:p>
    <w:p w14:paraId="4560B70A" w14:textId="57AFEF66" w:rsidR="00F82BFD" w:rsidRPr="009D3151" w:rsidRDefault="00F82BFD" w:rsidP="00F82BFD">
      <w:pPr>
        <w:pStyle w:val="Heading3"/>
        <w:rPr>
          <w:rFonts w:ascii="Arial" w:hAnsi="Arial" w:cs="Arial"/>
        </w:rPr>
      </w:pPr>
      <w:bookmarkStart w:id="65" w:name="_Toc134373971"/>
      <w:r w:rsidRPr="009D3151">
        <w:rPr>
          <w:rFonts w:ascii="Arial" w:hAnsi="Arial" w:cs="Arial"/>
        </w:rPr>
        <w:t>Bunsen’s View.</w:t>
      </w:r>
      <w:bookmarkEnd w:id="65"/>
    </w:p>
    <w:p w14:paraId="0D68CA09" w14:textId="77777777" w:rsidR="00091D96" w:rsidRPr="009D3151" w:rsidRDefault="002A3283" w:rsidP="002A3283">
      <w:pPr>
        <w:ind w:firstLine="720"/>
        <w:rPr>
          <w:rFonts w:ascii="Arial" w:hAnsi="Arial" w:cs="Arial"/>
        </w:rPr>
      </w:pPr>
      <w:r w:rsidRPr="009D3151">
        <w:rPr>
          <w:rFonts w:ascii="Arial" w:hAnsi="Arial" w:cs="Arial"/>
        </w:rPr>
        <w:t>Says Bunsen: “</w:t>
      </w:r>
      <w:r w:rsidR="00091D96" w:rsidRPr="009D3151">
        <w:rPr>
          <w:rFonts w:ascii="Arial" w:hAnsi="Arial" w:cs="Arial"/>
        </w:rPr>
        <w:t xml:space="preserve">The eternal decree of redemption, is, </w:t>
      </w:r>
      <w:r w:rsidRPr="009D3151">
        <w:rPr>
          <w:rFonts w:ascii="Arial" w:hAnsi="Arial" w:cs="Arial"/>
        </w:rPr>
        <w:t>to Irena</w:t>
      </w:r>
      <w:r w:rsidR="00091D96" w:rsidRPr="009D3151">
        <w:rPr>
          <w:rFonts w:ascii="Arial" w:hAnsi="Arial" w:cs="Arial"/>
        </w:rPr>
        <w:t>eus, thr</w:t>
      </w:r>
      <w:r w:rsidRPr="009D3151">
        <w:rPr>
          <w:rFonts w:ascii="Arial" w:hAnsi="Arial" w:cs="Arial"/>
        </w:rPr>
        <w:t xml:space="preserve">oughout, an act of God's love. </w:t>
      </w:r>
      <w:r w:rsidR="00091D96" w:rsidRPr="009D3151">
        <w:rPr>
          <w:rFonts w:ascii="Arial" w:hAnsi="Arial" w:cs="Arial"/>
        </w:rPr>
        <w:t>The at</w:t>
      </w:r>
      <w:r w:rsidRPr="009D3151">
        <w:rPr>
          <w:rFonts w:ascii="Arial" w:hAnsi="Arial" w:cs="Arial"/>
        </w:rPr>
        <w:t>onement, is, according to him,</w:t>
      </w:r>
      <w:r w:rsidR="00091D96" w:rsidRPr="009D3151">
        <w:rPr>
          <w:rFonts w:ascii="Arial" w:hAnsi="Arial" w:cs="Arial"/>
        </w:rPr>
        <w:t xml:space="preserve"> a sati</w:t>
      </w:r>
      <w:r w:rsidRPr="009D3151">
        <w:rPr>
          <w:rFonts w:ascii="Arial" w:hAnsi="Arial" w:cs="Arial"/>
        </w:rPr>
        <w:t xml:space="preserve">sfaction paid, not to God, but </w:t>
      </w:r>
      <w:r w:rsidR="00091D96" w:rsidRPr="009D3151">
        <w:rPr>
          <w:rFonts w:ascii="Arial" w:hAnsi="Arial" w:cs="Arial"/>
        </w:rPr>
        <w:t>to th</w:t>
      </w:r>
      <w:r w:rsidRPr="009D3151">
        <w:rPr>
          <w:rFonts w:ascii="Arial" w:hAnsi="Arial" w:cs="Arial"/>
        </w:rPr>
        <w:t xml:space="preserve">e Devil, under whose power the </w:t>
      </w:r>
      <w:r w:rsidR="00091D96" w:rsidRPr="009D3151">
        <w:rPr>
          <w:rFonts w:ascii="Arial" w:hAnsi="Arial" w:cs="Arial"/>
        </w:rPr>
        <w:t>h</w:t>
      </w:r>
      <w:r w:rsidRPr="009D3151">
        <w:rPr>
          <w:rFonts w:ascii="Arial" w:hAnsi="Arial" w:cs="Arial"/>
        </w:rPr>
        <w:t xml:space="preserve">uman mind and body were lying. </w:t>
      </w:r>
      <w:r w:rsidR="00091D96" w:rsidRPr="009D3151">
        <w:rPr>
          <w:rFonts w:ascii="Arial" w:hAnsi="Arial" w:cs="Arial"/>
        </w:rPr>
        <w:t>But the Devil himself only s</w:t>
      </w:r>
      <w:r w:rsidRPr="009D3151">
        <w:rPr>
          <w:rFonts w:ascii="Arial" w:hAnsi="Arial" w:cs="Arial"/>
        </w:rPr>
        <w:t xml:space="preserve">erves God's purpose, for </w:t>
      </w:r>
      <w:r w:rsidR="00091D96" w:rsidRPr="009D3151">
        <w:rPr>
          <w:rFonts w:ascii="Arial" w:hAnsi="Arial" w:cs="Arial"/>
        </w:rPr>
        <w:t>nothing can resist to t</w:t>
      </w:r>
      <w:r w:rsidRPr="009D3151">
        <w:rPr>
          <w:rFonts w:ascii="Arial" w:hAnsi="Arial" w:cs="Arial"/>
        </w:rPr>
        <w:t xml:space="preserve">he last, the Almighty power of </w:t>
      </w:r>
      <w:r w:rsidR="00091D96" w:rsidRPr="009D3151">
        <w:rPr>
          <w:rFonts w:ascii="Arial" w:hAnsi="Arial" w:cs="Arial"/>
        </w:rPr>
        <w:t>divine love, whic</w:t>
      </w:r>
      <w:r w:rsidRPr="009D3151">
        <w:rPr>
          <w:rFonts w:ascii="Arial" w:hAnsi="Arial" w:cs="Arial"/>
        </w:rPr>
        <w:t xml:space="preserve">h works not by constraint (the </w:t>
      </w:r>
      <w:r w:rsidR="00091D96" w:rsidRPr="009D3151">
        <w:rPr>
          <w:rFonts w:ascii="Arial" w:hAnsi="Arial" w:cs="Arial"/>
        </w:rPr>
        <w:t>D</w:t>
      </w:r>
      <w:r w:rsidRPr="009D3151">
        <w:rPr>
          <w:rFonts w:ascii="Arial" w:hAnsi="Arial" w:cs="Arial"/>
        </w:rPr>
        <w:t>evil's way), but by persuasion."</w:t>
      </w:r>
      <w:r w:rsidRPr="009D3151">
        <w:rPr>
          <w:rStyle w:val="FootnoteReference"/>
          <w:rFonts w:ascii="Arial" w:hAnsi="Arial" w:cs="Arial"/>
        </w:rPr>
        <w:footnoteReference w:id="177"/>
      </w:r>
      <w:r w:rsidRPr="009D3151">
        <w:rPr>
          <w:rFonts w:ascii="Arial" w:hAnsi="Arial" w:cs="Arial"/>
        </w:rPr>
        <w:t xml:space="preserve"> The different </w:t>
      </w:r>
      <w:r w:rsidR="00091D96" w:rsidRPr="009D3151">
        <w:rPr>
          <w:rFonts w:ascii="Arial" w:hAnsi="Arial" w:cs="Arial"/>
        </w:rPr>
        <w:t>stateme</w:t>
      </w:r>
      <w:r w:rsidRPr="009D3151">
        <w:rPr>
          <w:rFonts w:ascii="Arial" w:hAnsi="Arial" w:cs="Arial"/>
        </w:rPr>
        <w:t>nts of Irenae</w:t>
      </w:r>
      <w:r w:rsidR="00091D96" w:rsidRPr="009D3151">
        <w:rPr>
          <w:rFonts w:ascii="Arial" w:hAnsi="Arial" w:cs="Arial"/>
        </w:rPr>
        <w:t>us a</w:t>
      </w:r>
      <w:r w:rsidRPr="009D3151">
        <w:rPr>
          <w:rFonts w:ascii="Arial" w:hAnsi="Arial" w:cs="Arial"/>
        </w:rPr>
        <w:t xml:space="preserve">re hard to reconcile with each </w:t>
      </w:r>
      <w:r w:rsidR="00091D96" w:rsidRPr="009D3151">
        <w:rPr>
          <w:rFonts w:ascii="Arial" w:hAnsi="Arial" w:cs="Arial"/>
        </w:rPr>
        <w:t>other, but a fair inf</w:t>
      </w:r>
      <w:r w:rsidRPr="009D3151">
        <w:rPr>
          <w:rFonts w:ascii="Arial" w:hAnsi="Arial" w:cs="Arial"/>
        </w:rPr>
        <w:t>erence from his language seems to be that he hove</w:t>
      </w:r>
      <w:r w:rsidR="00091D96" w:rsidRPr="009D3151">
        <w:rPr>
          <w:rFonts w:ascii="Arial" w:hAnsi="Arial" w:cs="Arial"/>
        </w:rPr>
        <w:t xml:space="preserve">red </w:t>
      </w:r>
      <w:r w:rsidRPr="009D3151">
        <w:rPr>
          <w:rFonts w:ascii="Arial" w:hAnsi="Arial" w:cs="Arial"/>
        </w:rPr>
        <w:t>between the doctrines of anni</w:t>
      </w:r>
      <w:r w:rsidR="00091D96" w:rsidRPr="009D3151">
        <w:rPr>
          <w:rFonts w:ascii="Arial" w:hAnsi="Arial" w:cs="Arial"/>
        </w:rPr>
        <w:t xml:space="preserve">hilation and endless </w:t>
      </w:r>
      <w:r w:rsidRPr="009D3151">
        <w:rPr>
          <w:rFonts w:ascii="Arial" w:hAnsi="Arial" w:cs="Arial"/>
        </w:rPr>
        <w:t>punishment, and yet leaned not a little hopefully to t</w:t>
      </w:r>
      <w:r w:rsidR="00091D96" w:rsidRPr="009D3151">
        <w:rPr>
          <w:rFonts w:ascii="Arial" w:hAnsi="Arial" w:cs="Arial"/>
        </w:rPr>
        <w:t>hat of restoration. H</w:t>
      </w:r>
      <w:r w:rsidRPr="009D3151">
        <w:rPr>
          <w:rFonts w:ascii="Arial" w:hAnsi="Arial" w:cs="Arial"/>
        </w:rPr>
        <w:t xml:space="preserve">e certainly </w:t>
      </w:r>
      <w:r w:rsidR="00091D96" w:rsidRPr="009D3151">
        <w:rPr>
          <w:rFonts w:ascii="Arial" w:hAnsi="Arial" w:cs="Arial"/>
        </w:rPr>
        <w:t>says that death ends sin</w:t>
      </w:r>
      <w:r w:rsidRPr="009D3151">
        <w:rPr>
          <w:rFonts w:ascii="Arial" w:hAnsi="Arial" w:cs="Arial"/>
        </w:rPr>
        <w:t xml:space="preserve">, which forecloses all idea of </w:t>
      </w:r>
      <w:r w:rsidR="00091D96" w:rsidRPr="009D3151">
        <w:rPr>
          <w:rFonts w:ascii="Arial" w:hAnsi="Arial" w:cs="Arial"/>
        </w:rPr>
        <w:t>endless torments. I</w:t>
      </w:r>
      <w:r w:rsidRPr="009D3151">
        <w:rPr>
          <w:rFonts w:ascii="Arial" w:hAnsi="Arial" w:cs="Arial"/>
        </w:rPr>
        <w:t xml:space="preserve">t is probable that the fathers </w:t>
      </w:r>
      <w:r w:rsidR="00091D96" w:rsidRPr="009D3151">
        <w:rPr>
          <w:rFonts w:ascii="Arial" w:hAnsi="Arial" w:cs="Arial"/>
        </w:rPr>
        <w:t>differed, as their succe</w:t>
      </w:r>
      <w:r w:rsidRPr="009D3151">
        <w:rPr>
          <w:rFonts w:ascii="Arial" w:hAnsi="Arial" w:cs="Arial"/>
        </w:rPr>
        <w:t>ssors have since differed, ac</w:t>
      </w:r>
      <w:r w:rsidR="00091D96" w:rsidRPr="009D3151">
        <w:rPr>
          <w:rFonts w:ascii="Arial" w:hAnsi="Arial" w:cs="Arial"/>
        </w:rPr>
        <w:t>cording to anteced</w:t>
      </w:r>
      <w:r w:rsidRPr="009D3151">
        <w:rPr>
          <w:rFonts w:ascii="Arial" w:hAnsi="Arial" w:cs="Arial"/>
        </w:rPr>
        <w:t xml:space="preserve">ent and surrounding influences, </w:t>
      </w:r>
      <w:r w:rsidR="00091D96" w:rsidRPr="009D3151">
        <w:rPr>
          <w:rFonts w:ascii="Arial" w:hAnsi="Arial" w:cs="Arial"/>
        </w:rPr>
        <w:t xml:space="preserve">and their own idiosyncrasies. </w:t>
      </w:r>
    </w:p>
    <w:p w14:paraId="0D68CA0A" w14:textId="77777777" w:rsidR="00091D96" w:rsidRPr="009D3151" w:rsidRDefault="00091D96" w:rsidP="002A3283">
      <w:pPr>
        <w:ind w:firstLine="720"/>
        <w:rPr>
          <w:rFonts w:ascii="Arial" w:hAnsi="Arial" w:cs="Arial"/>
        </w:rPr>
      </w:pPr>
      <w:r w:rsidRPr="009D3151">
        <w:rPr>
          <w:rFonts w:ascii="Arial" w:hAnsi="Arial" w:cs="Arial"/>
        </w:rPr>
        <w:t>Of Christian writers up to date, all assert future punishment, seven</w:t>
      </w:r>
      <w:r w:rsidR="002A3283" w:rsidRPr="009D3151">
        <w:rPr>
          <w:rFonts w:ascii="Arial" w:hAnsi="Arial" w:cs="Arial"/>
        </w:rPr>
        <w:t xml:space="preserve"> apply the word rendered ever</w:t>
      </w:r>
      <w:r w:rsidRPr="009D3151">
        <w:rPr>
          <w:rFonts w:ascii="Arial" w:hAnsi="Arial" w:cs="Arial"/>
        </w:rPr>
        <w:t>lasting (</w:t>
      </w:r>
      <w:proofErr w:type="spellStart"/>
      <w:r w:rsidRPr="009D3151">
        <w:rPr>
          <w:rFonts w:ascii="Arial" w:hAnsi="Arial" w:cs="Arial"/>
          <w:i/>
        </w:rPr>
        <w:t>ai</w:t>
      </w:r>
      <w:r w:rsidR="002A3283" w:rsidRPr="009D3151">
        <w:rPr>
          <w:rFonts w:ascii="Arial" w:hAnsi="Arial" w:cs="Arial"/>
          <w:i/>
        </w:rPr>
        <w:t>onios</w:t>
      </w:r>
      <w:proofErr w:type="spellEnd"/>
      <w:r w:rsidRPr="009D3151">
        <w:rPr>
          <w:rFonts w:ascii="Arial" w:hAnsi="Arial" w:cs="Arial"/>
        </w:rPr>
        <w:t>) to it; t</w:t>
      </w:r>
      <w:r w:rsidR="002A3283" w:rsidRPr="009D3151">
        <w:rPr>
          <w:rFonts w:ascii="Arial" w:hAnsi="Arial" w:cs="Arial"/>
        </w:rPr>
        <w:t xml:space="preserve">hree, certainly did not regard </w:t>
      </w:r>
      <w:r w:rsidRPr="009D3151">
        <w:rPr>
          <w:rFonts w:ascii="Arial" w:hAnsi="Arial" w:cs="Arial"/>
        </w:rPr>
        <w:t>it as endless, two hold</w:t>
      </w:r>
      <w:r w:rsidR="002A3283" w:rsidRPr="009D3151">
        <w:rPr>
          <w:rFonts w:ascii="Arial" w:hAnsi="Arial" w:cs="Arial"/>
        </w:rPr>
        <w:t xml:space="preserve">ing to annihilation and one to </w:t>
      </w:r>
      <w:r w:rsidRPr="009D3151">
        <w:rPr>
          <w:rFonts w:ascii="Arial" w:hAnsi="Arial" w:cs="Arial"/>
        </w:rPr>
        <w:t xml:space="preserve">universal restoration. Remembering, </w:t>
      </w:r>
      <w:r w:rsidR="002A3283" w:rsidRPr="009D3151">
        <w:rPr>
          <w:rFonts w:ascii="Arial" w:hAnsi="Arial" w:cs="Arial"/>
        </w:rPr>
        <w:t xml:space="preserve">however, the </w:t>
      </w:r>
      <w:r w:rsidRPr="009D3151">
        <w:rPr>
          <w:rFonts w:ascii="Arial" w:hAnsi="Arial" w:cs="Arial"/>
        </w:rPr>
        <w:t>doctrine of Reserve,</w:t>
      </w:r>
      <w:r w:rsidR="002A3283" w:rsidRPr="009D3151">
        <w:rPr>
          <w:rFonts w:ascii="Arial" w:hAnsi="Arial" w:cs="Arial"/>
        </w:rPr>
        <w:t xml:space="preserve"> we can by no means be certain </w:t>
      </w:r>
      <w:r w:rsidRPr="009D3151">
        <w:rPr>
          <w:rFonts w:ascii="Arial" w:hAnsi="Arial" w:cs="Arial"/>
        </w:rPr>
        <w:t>that the heathen wor</w:t>
      </w:r>
      <w:r w:rsidR="002A3283" w:rsidRPr="009D3151">
        <w:rPr>
          <w:rFonts w:ascii="Arial" w:hAnsi="Arial" w:cs="Arial"/>
        </w:rPr>
        <w:t xml:space="preserve">ds used denoting absolute endlessness were not used "pedagogically," to deter sinners from sin. </w:t>
      </w:r>
    </w:p>
    <w:p w14:paraId="5057BA99" w14:textId="79FE591D" w:rsidR="001E31CD" w:rsidRPr="009D3151" w:rsidRDefault="001E31CD" w:rsidP="001E31CD">
      <w:pPr>
        <w:pStyle w:val="Heading2"/>
        <w:rPr>
          <w:rFonts w:ascii="Arial" w:hAnsi="Arial" w:cs="Arial"/>
        </w:rPr>
      </w:pPr>
      <w:bookmarkStart w:id="66" w:name="_Toc134373972"/>
      <w:r w:rsidRPr="009D3151">
        <w:rPr>
          <w:rFonts w:ascii="Arial" w:hAnsi="Arial" w:cs="Arial"/>
        </w:rPr>
        <w:t>Quadratus.</w:t>
      </w:r>
      <w:bookmarkEnd w:id="66"/>
    </w:p>
    <w:p w14:paraId="0D68CA0B" w14:textId="01EBD7CB" w:rsidR="00091D96" w:rsidRPr="009D3151" w:rsidRDefault="002A3283" w:rsidP="002A3283">
      <w:pPr>
        <w:ind w:firstLine="720"/>
        <w:rPr>
          <w:rFonts w:ascii="Arial" w:hAnsi="Arial" w:cs="Arial"/>
        </w:rPr>
      </w:pPr>
      <w:r w:rsidRPr="009D3151">
        <w:rPr>
          <w:rFonts w:ascii="Arial" w:hAnsi="Arial" w:cs="Arial"/>
        </w:rPr>
        <w:t>Quadratus, 131</w:t>
      </w:r>
      <w:r w:rsidR="00E04B53" w:rsidRPr="009D3151">
        <w:rPr>
          <w:rFonts w:ascii="Arial" w:hAnsi="Arial" w:cs="Arial"/>
        </w:rPr>
        <w:t xml:space="preserve"> </w:t>
      </w:r>
      <w:proofErr w:type="gramStart"/>
      <w:r w:rsidR="00E04B53" w:rsidRPr="009D3151">
        <w:rPr>
          <w:rFonts w:ascii="Arial" w:hAnsi="Arial" w:cs="Arial"/>
        </w:rPr>
        <w:t>AD</w:t>
      </w:r>
      <w:proofErr w:type="gramEnd"/>
      <w:r w:rsidRPr="009D3151">
        <w:rPr>
          <w:rFonts w:ascii="Arial" w:hAnsi="Arial" w:cs="Arial"/>
        </w:rPr>
        <w:t>, addresse</w:t>
      </w:r>
      <w:r w:rsidR="00091D96" w:rsidRPr="009D3151">
        <w:rPr>
          <w:rFonts w:ascii="Arial" w:hAnsi="Arial" w:cs="Arial"/>
        </w:rPr>
        <w:t xml:space="preserve">d an Apology to the </w:t>
      </w:r>
      <w:r w:rsidRPr="009D3151">
        <w:rPr>
          <w:rFonts w:ascii="Arial" w:hAnsi="Arial" w:cs="Arial"/>
        </w:rPr>
        <w:t xml:space="preserve">Emperor Adrian, a fragment of </w:t>
      </w:r>
      <w:r w:rsidR="00091D96" w:rsidRPr="009D3151">
        <w:rPr>
          <w:rFonts w:ascii="Arial" w:hAnsi="Arial" w:cs="Arial"/>
        </w:rPr>
        <w:t>which survives, but ther</w:t>
      </w:r>
      <w:r w:rsidRPr="009D3151">
        <w:rPr>
          <w:rFonts w:ascii="Arial" w:hAnsi="Arial" w:cs="Arial"/>
        </w:rPr>
        <w:t xml:space="preserve">e is no word in it relating to </w:t>
      </w:r>
      <w:r w:rsidR="00091D96" w:rsidRPr="009D3151">
        <w:rPr>
          <w:rFonts w:ascii="Arial" w:hAnsi="Arial" w:cs="Arial"/>
        </w:rPr>
        <w:t>t</w:t>
      </w:r>
      <w:r w:rsidRPr="009D3151">
        <w:rPr>
          <w:rFonts w:ascii="Arial" w:hAnsi="Arial" w:cs="Arial"/>
        </w:rPr>
        <w:t xml:space="preserve">he final condition of mankind. </w:t>
      </w:r>
    </w:p>
    <w:p w14:paraId="2DADA0DA" w14:textId="6BCC6672" w:rsidR="001E31CD" w:rsidRPr="009D3151" w:rsidRDefault="001E31CD" w:rsidP="001E31CD">
      <w:pPr>
        <w:pStyle w:val="Heading2"/>
        <w:rPr>
          <w:rFonts w:ascii="Arial" w:hAnsi="Arial" w:cs="Arial"/>
        </w:rPr>
      </w:pPr>
      <w:bookmarkStart w:id="67" w:name="_Toc134373973"/>
      <w:r w:rsidRPr="009D3151">
        <w:rPr>
          <w:rFonts w:ascii="Arial" w:hAnsi="Arial" w:cs="Arial"/>
        </w:rPr>
        <w:lastRenderedPageBreak/>
        <w:t>Pseudo-Clementine Homilies.</w:t>
      </w:r>
      <w:bookmarkEnd w:id="67"/>
    </w:p>
    <w:p w14:paraId="0D68CA0C" w14:textId="77777777" w:rsidR="00091D96" w:rsidRPr="009D3151" w:rsidRDefault="00091D96" w:rsidP="00C41037">
      <w:pPr>
        <w:ind w:firstLine="720"/>
        <w:rPr>
          <w:rFonts w:ascii="Arial" w:hAnsi="Arial" w:cs="Arial"/>
        </w:rPr>
      </w:pPr>
      <w:r w:rsidRPr="009D3151">
        <w:rPr>
          <w:rFonts w:ascii="Arial" w:hAnsi="Arial" w:cs="Arial"/>
        </w:rPr>
        <w:t>The Clementine Homilies, once thought to have been written by Cleme</w:t>
      </w:r>
      <w:r w:rsidR="002A3283" w:rsidRPr="009D3151">
        <w:rPr>
          <w:rFonts w:ascii="Arial" w:hAnsi="Arial" w:cs="Arial"/>
        </w:rPr>
        <w:t>nt of Rome, but properly enti</w:t>
      </w:r>
      <w:r w:rsidRPr="009D3151">
        <w:rPr>
          <w:rFonts w:ascii="Arial" w:hAnsi="Arial" w:cs="Arial"/>
        </w:rPr>
        <w:t>tled by Baur "Pseudo Clementine," t</w:t>
      </w:r>
      <w:r w:rsidR="00C41037" w:rsidRPr="009D3151">
        <w:rPr>
          <w:rFonts w:ascii="Arial" w:hAnsi="Arial" w:cs="Arial"/>
        </w:rPr>
        <w:t xml:space="preserve">he work of </w:t>
      </w:r>
      <w:r w:rsidRPr="009D3151">
        <w:rPr>
          <w:rFonts w:ascii="Arial" w:hAnsi="Arial" w:cs="Arial"/>
        </w:rPr>
        <w:t>some Gnostic Chris</w:t>
      </w:r>
      <w:r w:rsidR="00C41037" w:rsidRPr="009D3151">
        <w:rPr>
          <w:rFonts w:ascii="Arial" w:hAnsi="Arial" w:cs="Arial"/>
        </w:rPr>
        <w:t xml:space="preserve">tian — teach the final triumph </w:t>
      </w:r>
      <w:r w:rsidRPr="009D3151">
        <w:rPr>
          <w:rFonts w:ascii="Arial" w:hAnsi="Arial" w:cs="Arial"/>
        </w:rPr>
        <w:t>of g</w:t>
      </w:r>
      <w:r w:rsidR="00C41037" w:rsidRPr="009D3151">
        <w:rPr>
          <w:rFonts w:ascii="Arial" w:hAnsi="Arial" w:cs="Arial"/>
        </w:rPr>
        <w:t xml:space="preserve">ood. One passage speaks of the </w:t>
      </w:r>
      <w:r w:rsidRPr="009D3151">
        <w:rPr>
          <w:rFonts w:ascii="Arial" w:hAnsi="Arial" w:cs="Arial"/>
        </w:rPr>
        <w:t>destruc</w:t>
      </w:r>
      <w:r w:rsidR="00C41037" w:rsidRPr="009D3151">
        <w:rPr>
          <w:rFonts w:ascii="Arial" w:hAnsi="Arial" w:cs="Arial"/>
        </w:rPr>
        <w:t>tion of the wicked by the pun</w:t>
      </w:r>
      <w:r w:rsidRPr="009D3151">
        <w:rPr>
          <w:rFonts w:ascii="Arial" w:hAnsi="Arial" w:cs="Arial"/>
        </w:rPr>
        <w:t>ishment o</w:t>
      </w:r>
      <w:r w:rsidR="00C41037" w:rsidRPr="009D3151">
        <w:rPr>
          <w:rFonts w:ascii="Arial" w:hAnsi="Arial" w:cs="Arial"/>
        </w:rPr>
        <w:t xml:space="preserve">f fire, "punished with </w:t>
      </w:r>
      <w:r w:rsidR="00C41037" w:rsidRPr="009D3151">
        <w:rPr>
          <w:rFonts w:ascii="Arial" w:hAnsi="Arial" w:cs="Arial"/>
          <w:i/>
          <w:iCs/>
        </w:rPr>
        <w:t>aionion</w:t>
      </w:r>
      <w:r w:rsidRPr="009D3151">
        <w:rPr>
          <w:rFonts w:ascii="Arial" w:hAnsi="Arial" w:cs="Arial"/>
        </w:rPr>
        <w:t xml:space="preserve"> fir</w:t>
      </w:r>
      <w:r w:rsidR="00C41037" w:rsidRPr="009D3151">
        <w:rPr>
          <w:rFonts w:ascii="Arial" w:hAnsi="Arial" w:cs="Arial"/>
        </w:rPr>
        <w:t>e," but this is more than can</w:t>
      </w:r>
      <w:r w:rsidRPr="009D3151">
        <w:rPr>
          <w:rFonts w:ascii="Arial" w:hAnsi="Arial" w:cs="Arial"/>
        </w:rPr>
        <w:t>celed by other passages</w:t>
      </w:r>
      <w:r w:rsidR="00C41037" w:rsidRPr="009D3151">
        <w:rPr>
          <w:rFonts w:ascii="Arial" w:hAnsi="Arial" w:cs="Arial"/>
        </w:rPr>
        <w:t xml:space="preserve"> in which it is clearly taught </w:t>
      </w:r>
      <w:r w:rsidRPr="009D3151">
        <w:rPr>
          <w:rFonts w:ascii="Arial" w:hAnsi="Arial" w:cs="Arial"/>
        </w:rPr>
        <w:t>that the Devil is but</w:t>
      </w:r>
      <w:r w:rsidR="00C41037" w:rsidRPr="009D3151">
        <w:rPr>
          <w:rFonts w:ascii="Arial" w:hAnsi="Arial" w:cs="Arial"/>
        </w:rPr>
        <w:t xml:space="preserve"> a temporal evil, a servant of </w:t>
      </w:r>
      <w:r w:rsidRPr="009D3151">
        <w:rPr>
          <w:rFonts w:ascii="Arial" w:hAnsi="Arial" w:cs="Arial"/>
        </w:rPr>
        <w:t>good, and agent of God,</w:t>
      </w:r>
      <w:r w:rsidR="00C41037" w:rsidRPr="009D3151">
        <w:rPr>
          <w:rFonts w:ascii="Arial" w:hAnsi="Arial" w:cs="Arial"/>
        </w:rPr>
        <w:t xml:space="preserve"> who, with all his evil works, </w:t>
      </w:r>
      <w:r w:rsidRPr="009D3151">
        <w:rPr>
          <w:rFonts w:ascii="Arial" w:hAnsi="Arial" w:cs="Arial"/>
        </w:rPr>
        <w:t>are finally to be tra</w:t>
      </w:r>
      <w:r w:rsidR="00C41037" w:rsidRPr="009D3151">
        <w:rPr>
          <w:rFonts w:ascii="Arial" w:hAnsi="Arial" w:cs="Arial"/>
        </w:rPr>
        <w:t xml:space="preserve">nsformed into good. On the one </w:t>
      </w:r>
      <w:r w:rsidRPr="009D3151">
        <w:rPr>
          <w:rFonts w:ascii="Arial" w:hAnsi="Arial" w:cs="Arial"/>
        </w:rPr>
        <w:t>hand, the Devil is no</w:t>
      </w:r>
      <w:r w:rsidR="00C41037" w:rsidRPr="009D3151">
        <w:rPr>
          <w:rFonts w:ascii="Arial" w:hAnsi="Arial" w:cs="Arial"/>
        </w:rPr>
        <w:t>t properly an evil, but a God-</w:t>
      </w:r>
      <w:r w:rsidRPr="009D3151">
        <w:rPr>
          <w:rFonts w:ascii="Arial" w:hAnsi="Arial" w:cs="Arial"/>
        </w:rPr>
        <w:t xml:space="preserve">serving </w:t>
      </w:r>
      <w:proofErr w:type="gramStart"/>
      <w:r w:rsidRPr="009D3151">
        <w:rPr>
          <w:rFonts w:ascii="Arial" w:hAnsi="Arial" w:cs="Arial"/>
        </w:rPr>
        <w:t>being;</w:t>
      </w:r>
      <w:proofErr w:type="gramEnd"/>
      <w:r w:rsidRPr="009D3151">
        <w:rPr>
          <w:rFonts w:ascii="Arial" w:hAnsi="Arial" w:cs="Arial"/>
        </w:rPr>
        <w:t xml:space="preserve"> on the </w:t>
      </w:r>
      <w:r w:rsidR="00C41037" w:rsidRPr="009D3151">
        <w:rPr>
          <w:rFonts w:ascii="Arial" w:hAnsi="Arial" w:cs="Arial"/>
        </w:rPr>
        <w:t>other, there is a final trans</w:t>
      </w:r>
      <w:r w:rsidRPr="009D3151">
        <w:rPr>
          <w:rFonts w:ascii="Arial" w:hAnsi="Arial" w:cs="Arial"/>
        </w:rPr>
        <w:t>formation of the Dev</w:t>
      </w:r>
      <w:r w:rsidR="00C41037" w:rsidRPr="009D3151">
        <w:rPr>
          <w:rFonts w:ascii="Arial" w:hAnsi="Arial" w:cs="Arial"/>
        </w:rPr>
        <w:t xml:space="preserve">il, of the evil into good. The </w:t>
      </w:r>
      <w:r w:rsidRPr="009D3151">
        <w:rPr>
          <w:rFonts w:ascii="Arial" w:hAnsi="Arial" w:cs="Arial"/>
        </w:rPr>
        <w:t>sentiments of the Ho</w:t>
      </w:r>
      <w:r w:rsidR="00C41037" w:rsidRPr="009D3151">
        <w:rPr>
          <w:rFonts w:ascii="Arial" w:hAnsi="Arial" w:cs="Arial"/>
        </w:rPr>
        <w:t xml:space="preserve">milies seem, however, somewhat contradictory. </w:t>
      </w:r>
    </w:p>
    <w:p w14:paraId="0D68CA0D" w14:textId="266C598E" w:rsidR="00091D96" w:rsidRPr="009D3151" w:rsidRDefault="00091D96" w:rsidP="00C41037">
      <w:pPr>
        <w:ind w:firstLine="720"/>
        <w:rPr>
          <w:rFonts w:ascii="Arial" w:hAnsi="Arial" w:cs="Arial"/>
        </w:rPr>
      </w:pPr>
      <w:r w:rsidRPr="009D3151">
        <w:rPr>
          <w:rFonts w:ascii="Arial" w:hAnsi="Arial" w:cs="Arial"/>
        </w:rPr>
        <w:t>It is an important</w:t>
      </w:r>
      <w:r w:rsidR="00C41037" w:rsidRPr="009D3151">
        <w:rPr>
          <w:rFonts w:ascii="Arial" w:hAnsi="Arial" w:cs="Arial"/>
        </w:rPr>
        <w:t xml:space="preserve"> consideration not always real</w:t>
      </w:r>
      <w:r w:rsidRPr="009D3151">
        <w:rPr>
          <w:rFonts w:ascii="Arial" w:hAnsi="Arial" w:cs="Arial"/>
        </w:rPr>
        <w:t>ized, when studying the opinions that pr</w:t>
      </w:r>
      <w:r w:rsidR="00C41037" w:rsidRPr="009D3151">
        <w:rPr>
          <w:rFonts w:ascii="Arial" w:hAnsi="Arial" w:cs="Arial"/>
        </w:rPr>
        <w:t xml:space="preserve">evailed in </w:t>
      </w:r>
      <w:r w:rsidRPr="009D3151">
        <w:rPr>
          <w:rFonts w:ascii="Arial" w:hAnsi="Arial" w:cs="Arial"/>
        </w:rPr>
        <w:t>the primitive church, t</w:t>
      </w:r>
      <w:r w:rsidR="00C41037" w:rsidRPr="009D3151">
        <w:rPr>
          <w:rFonts w:ascii="Arial" w:hAnsi="Arial" w:cs="Arial"/>
        </w:rPr>
        <w:t xml:space="preserve">hat the earliest copies of the </w:t>
      </w:r>
      <w:r w:rsidRPr="009D3151">
        <w:rPr>
          <w:rFonts w:ascii="Arial" w:hAnsi="Arial" w:cs="Arial"/>
        </w:rPr>
        <w:t>Gospels</w:t>
      </w:r>
      <w:r w:rsidR="00C41037" w:rsidRPr="009D3151">
        <w:rPr>
          <w:rFonts w:ascii="Arial" w:hAnsi="Arial" w:cs="Arial"/>
        </w:rPr>
        <w:t xml:space="preserve"> were not in existence until 60</w:t>
      </w:r>
      <w:r w:rsidR="00E04B53" w:rsidRPr="009D3151">
        <w:rPr>
          <w:rFonts w:ascii="Arial" w:hAnsi="Arial" w:cs="Arial"/>
        </w:rPr>
        <w:t xml:space="preserve"> AD</w:t>
      </w:r>
      <w:r w:rsidR="00C41037" w:rsidRPr="009D3151">
        <w:rPr>
          <w:rFonts w:ascii="Arial" w:hAnsi="Arial" w:cs="Arial"/>
        </w:rPr>
        <w:t xml:space="preserve">; that </w:t>
      </w:r>
      <w:r w:rsidRPr="009D3151">
        <w:rPr>
          <w:rFonts w:ascii="Arial" w:hAnsi="Arial" w:cs="Arial"/>
        </w:rPr>
        <w:t>the fir</w:t>
      </w:r>
      <w:r w:rsidR="00C41037" w:rsidRPr="009D3151">
        <w:rPr>
          <w:rFonts w:ascii="Arial" w:hAnsi="Arial" w:cs="Arial"/>
        </w:rPr>
        <w:t>st Epistle written by Paul — 1 Thessalonians — was not written till 52</w:t>
      </w:r>
      <w:r w:rsidR="00E04B53" w:rsidRPr="009D3151">
        <w:rPr>
          <w:rFonts w:ascii="Arial" w:hAnsi="Arial" w:cs="Arial"/>
        </w:rPr>
        <w:t xml:space="preserve"> AD</w:t>
      </w:r>
      <w:r w:rsidR="00C41037" w:rsidRPr="009D3151">
        <w:rPr>
          <w:rFonts w:ascii="Arial" w:hAnsi="Arial" w:cs="Arial"/>
        </w:rPr>
        <w:t xml:space="preserve">; that the </w:t>
      </w:r>
      <w:r w:rsidRPr="009D3151">
        <w:rPr>
          <w:rFonts w:ascii="Arial" w:hAnsi="Arial" w:cs="Arial"/>
        </w:rPr>
        <w:t>New Testament canon was not completed</w:t>
      </w:r>
      <w:r w:rsidR="00C41037" w:rsidRPr="009D3151">
        <w:rPr>
          <w:rFonts w:ascii="Arial" w:hAnsi="Arial" w:cs="Arial"/>
        </w:rPr>
        <w:t xml:space="preserve"> until</w:t>
      </w:r>
      <w:r w:rsidRPr="009D3151">
        <w:rPr>
          <w:rFonts w:ascii="Arial" w:hAnsi="Arial" w:cs="Arial"/>
        </w:rPr>
        <w:t xml:space="preserve"> 170</w:t>
      </w:r>
      <w:r w:rsidR="00E04B53" w:rsidRPr="009D3151">
        <w:rPr>
          <w:rFonts w:ascii="Arial" w:hAnsi="Arial" w:cs="Arial"/>
        </w:rPr>
        <w:t xml:space="preserve"> AD</w:t>
      </w:r>
      <w:r w:rsidRPr="009D3151">
        <w:rPr>
          <w:rFonts w:ascii="Arial" w:hAnsi="Arial" w:cs="Arial"/>
        </w:rPr>
        <w:t>; that f</w:t>
      </w:r>
      <w:r w:rsidR="00C41037" w:rsidRPr="009D3151">
        <w:rPr>
          <w:rFonts w:ascii="Arial" w:hAnsi="Arial" w:cs="Arial"/>
        </w:rPr>
        <w:t>or a long time the only Chris</w:t>
      </w:r>
      <w:r w:rsidRPr="009D3151">
        <w:rPr>
          <w:rFonts w:ascii="Arial" w:hAnsi="Arial" w:cs="Arial"/>
        </w:rPr>
        <w:t>t</w:t>
      </w:r>
      <w:r w:rsidR="00C41037" w:rsidRPr="009D3151">
        <w:rPr>
          <w:rFonts w:ascii="Arial" w:hAnsi="Arial" w:cs="Arial"/>
        </w:rPr>
        <w:t>ian Bible was the Old Testament;</w:t>
      </w:r>
      <w:r w:rsidR="00C41037" w:rsidRPr="009D3151">
        <w:rPr>
          <w:rStyle w:val="FootnoteReference"/>
          <w:rFonts w:ascii="Arial" w:hAnsi="Arial" w:cs="Arial"/>
        </w:rPr>
        <w:footnoteReference w:id="178"/>
      </w:r>
      <w:r w:rsidR="00C41037" w:rsidRPr="009D3151">
        <w:rPr>
          <w:rFonts w:ascii="Arial" w:hAnsi="Arial" w:cs="Arial"/>
        </w:rPr>
        <w:t xml:space="preserve"> that the ac</w:t>
      </w:r>
      <w:r w:rsidRPr="009D3151">
        <w:rPr>
          <w:rFonts w:ascii="Arial" w:hAnsi="Arial" w:cs="Arial"/>
        </w:rPr>
        <w:t>co</w:t>
      </w:r>
      <w:r w:rsidR="00C41037" w:rsidRPr="009D3151">
        <w:rPr>
          <w:rFonts w:ascii="Arial" w:hAnsi="Arial" w:cs="Arial"/>
        </w:rPr>
        <w:t>unt of the judgment in Matt</w:t>
      </w:r>
      <w:r w:rsidR="00E04B53" w:rsidRPr="009D3151">
        <w:rPr>
          <w:rFonts w:ascii="Arial" w:hAnsi="Arial" w:cs="Arial"/>
        </w:rPr>
        <w:t>hew</w:t>
      </w:r>
      <w:r w:rsidR="00C41037" w:rsidRPr="009D3151">
        <w:rPr>
          <w:rFonts w:ascii="Arial" w:hAnsi="Arial" w:cs="Arial"/>
        </w:rPr>
        <w:t xml:space="preserve"> 25 is never re</w:t>
      </w:r>
      <w:r w:rsidRPr="009D3151">
        <w:rPr>
          <w:rFonts w:ascii="Arial" w:hAnsi="Arial" w:cs="Arial"/>
        </w:rPr>
        <w:t>ferred to in the writ</w:t>
      </w:r>
      <w:r w:rsidR="00C41037" w:rsidRPr="009D3151">
        <w:rPr>
          <w:rFonts w:ascii="Arial" w:hAnsi="Arial" w:cs="Arial"/>
        </w:rPr>
        <w:t xml:space="preserve">ings of the apostolic fathers, </w:t>
      </w:r>
      <w:r w:rsidRPr="009D3151">
        <w:rPr>
          <w:rFonts w:ascii="Arial" w:hAnsi="Arial" w:cs="Arial"/>
        </w:rPr>
        <w:t>who pr</w:t>
      </w:r>
      <w:r w:rsidR="00C41037" w:rsidRPr="009D3151">
        <w:rPr>
          <w:rFonts w:ascii="Arial" w:hAnsi="Arial" w:cs="Arial"/>
        </w:rPr>
        <w:t>obably never saw or heard of it</w:t>
      </w:r>
      <w:r w:rsidRPr="009D3151">
        <w:rPr>
          <w:rFonts w:ascii="Arial" w:hAnsi="Arial" w:cs="Arial"/>
        </w:rPr>
        <w:t xml:space="preserve"> till t</w:t>
      </w:r>
      <w:r w:rsidR="00C41037" w:rsidRPr="009D3151">
        <w:rPr>
          <w:rFonts w:ascii="Arial" w:hAnsi="Arial" w:cs="Arial"/>
        </w:rPr>
        <w:t xml:space="preserve">owards </w:t>
      </w:r>
      <w:r w:rsidRPr="009D3151">
        <w:rPr>
          <w:rFonts w:ascii="Arial" w:hAnsi="Arial" w:cs="Arial"/>
        </w:rPr>
        <w:t>the end of the Second</w:t>
      </w:r>
      <w:r w:rsidR="00C41037" w:rsidRPr="009D3151">
        <w:rPr>
          <w:rFonts w:ascii="Arial" w:hAnsi="Arial" w:cs="Arial"/>
        </w:rPr>
        <w:t xml:space="preserve"> Century; and, therefore, when </w:t>
      </w:r>
      <w:r w:rsidRPr="009D3151">
        <w:rPr>
          <w:rFonts w:ascii="Arial" w:hAnsi="Arial" w:cs="Arial"/>
        </w:rPr>
        <w:t>considering the opinions</w:t>
      </w:r>
      <w:r w:rsidR="00C41037" w:rsidRPr="009D3151">
        <w:rPr>
          <w:rFonts w:ascii="Arial" w:hAnsi="Arial" w:cs="Arial"/>
        </w:rPr>
        <w:t xml:space="preserve"> of the fathers for at least a </w:t>
      </w:r>
      <w:r w:rsidRPr="009D3151">
        <w:rPr>
          <w:rFonts w:ascii="Arial" w:hAnsi="Arial" w:cs="Arial"/>
        </w:rPr>
        <w:t xml:space="preserve">century and a half, </w:t>
      </w:r>
      <w:r w:rsidR="00C41037" w:rsidRPr="009D3151">
        <w:rPr>
          <w:rFonts w:ascii="Arial" w:hAnsi="Arial" w:cs="Arial"/>
        </w:rPr>
        <w:t xml:space="preserve">we must in all cases interpret </w:t>
      </w:r>
      <w:r w:rsidRPr="009D3151">
        <w:rPr>
          <w:rFonts w:ascii="Arial" w:hAnsi="Arial" w:cs="Arial"/>
        </w:rPr>
        <w:t>them by the Old Te</w:t>
      </w:r>
      <w:r w:rsidR="00C41037" w:rsidRPr="009D3151">
        <w:rPr>
          <w:rFonts w:ascii="Arial" w:hAnsi="Arial" w:cs="Arial"/>
        </w:rPr>
        <w:t xml:space="preserve">stament, which scholars of all </w:t>
      </w:r>
      <w:r w:rsidRPr="009D3151">
        <w:rPr>
          <w:rFonts w:ascii="Arial" w:hAnsi="Arial" w:cs="Arial"/>
        </w:rPr>
        <w:t xml:space="preserve">churches concede does not reveal the </w:t>
      </w:r>
      <w:r w:rsidR="00C41037" w:rsidRPr="009D3151">
        <w:rPr>
          <w:rFonts w:ascii="Arial" w:hAnsi="Arial" w:cs="Arial"/>
        </w:rPr>
        <w:t>doctrine of end</w:t>
      </w:r>
      <w:r w:rsidRPr="009D3151">
        <w:rPr>
          <w:rFonts w:ascii="Arial" w:hAnsi="Arial" w:cs="Arial"/>
        </w:rPr>
        <w:t>less woe. Probably</w:t>
      </w:r>
      <w:r w:rsidR="00C41037" w:rsidRPr="009D3151">
        <w:rPr>
          <w:rFonts w:ascii="Arial" w:hAnsi="Arial" w:cs="Arial"/>
        </w:rPr>
        <w:t xml:space="preserve"> not a single Christian writer </w:t>
      </w:r>
      <w:r w:rsidRPr="009D3151">
        <w:rPr>
          <w:rFonts w:ascii="Arial" w:hAnsi="Arial" w:cs="Arial"/>
        </w:rPr>
        <w:t>heret</w:t>
      </w:r>
      <w:r w:rsidR="00C41037" w:rsidRPr="009D3151">
        <w:rPr>
          <w:rFonts w:ascii="Arial" w:hAnsi="Arial" w:cs="Arial"/>
        </w:rPr>
        <w:t xml:space="preserve">ofore quoted ever saw a copy of </w:t>
      </w:r>
      <w:r w:rsidRPr="009D3151">
        <w:rPr>
          <w:rFonts w:ascii="Arial" w:hAnsi="Arial" w:cs="Arial"/>
        </w:rPr>
        <w:t xml:space="preserve">the Gospels. </w:t>
      </w:r>
    </w:p>
    <w:p w14:paraId="1B830D71" w14:textId="34D40B8F" w:rsidR="001E31CD" w:rsidRPr="009D3151" w:rsidRDefault="001E31CD" w:rsidP="001E31CD">
      <w:pPr>
        <w:pStyle w:val="Heading2"/>
        <w:rPr>
          <w:rFonts w:ascii="Arial" w:hAnsi="Arial" w:cs="Arial"/>
        </w:rPr>
      </w:pPr>
      <w:bookmarkStart w:id="68" w:name="_Toc134373974"/>
      <w:r w:rsidRPr="009D3151">
        <w:rPr>
          <w:rFonts w:ascii="Arial" w:hAnsi="Arial" w:cs="Arial"/>
        </w:rPr>
        <w:t>Athenagoras.</w:t>
      </w:r>
      <w:bookmarkEnd w:id="68"/>
    </w:p>
    <w:p w14:paraId="0D68CA0E" w14:textId="61854D45" w:rsidR="00091D96" w:rsidRPr="009D3151" w:rsidRDefault="00091D96" w:rsidP="00C41037">
      <w:pPr>
        <w:ind w:firstLine="720"/>
        <w:rPr>
          <w:rFonts w:ascii="Arial" w:hAnsi="Arial" w:cs="Arial"/>
        </w:rPr>
      </w:pPr>
      <w:r w:rsidRPr="009D3151">
        <w:rPr>
          <w:rFonts w:ascii="Arial" w:hAnsi="Arial" w:cs="Arial"/>
        </w:rPr>
        <w:t>Athenagor</w:t>
      </w:r>
      <w:r w:rsidR="00C41037" w:rsidRPr="009D3151">
        <w:rPr>
          <w:rFonts w:ascii="Arial" w:hAnsi="Arial" w:cs="Arial"/>
        </w:rPr>
        <w:t xml:space="preserve">as wrote an "Apology," about </w:t>
      </w:r>
      <w:r w:rsidRPr="009D3151">
        <w:rPr>
          <w:rFonts w:ascii="Arial" w:hAnsi="Arial" w:cs="Arial"/>
        </w:rPr>
        <w:t>178</w:t>
      </w:r>
      <w:r w:rsidR="00E04B53" w:rsidRPr="009D3151">
        <w:rPr>
          <w:rFonts w:ascii="Arial" w:hAnsi="Arial" w:cs="Arial"/>
        </w:rPr>
        <w:t xml:space="preserve"> </w:t>
      </w:r>
      <w:proofErr w:type="gramStart"/>
      <w:r w:rsidR="00E04B53" w:rsidRPr="009D3151">
        <w:rPr>
          <w:rFonts w:ascii="Arial" w:hAnsi="Arial" w:cs="Arial"/>
        </w:rPr>
        <w:t>AD</w:t>
      </w:r>
      <w:proofErr w:type="gramEnd"/>
      <w:r w:rsidRPr="009D3151">
        <w:rPr>
          <w:rFonts w:ascii="Arial" w:hAnsi="Arial" w:cs="Arial"/>
        </w:rPr>
        <w:t>, and a</w:t>
      </w:r>
      <w:r w:rsidR="00C41037" w:rsidRPr="009D3151">
        <w:rPr>
          <w:rFonts w:ascii="Arial" w:hAnsi="Arial" w:cs="Arial"/>
        </w:rPr>
        <w:t xml:space="preserve"> "</w:t>
      </w:r>
      <w:r w:rsidRPr="009D3151">
        <w:rPr>
          <w:rFonts w:ascii="Arial" w:hAnsi="Arial" w:cs="Arial"/>
        </w:rPr>
        <w:t>Treatis</w:t>
      </w:r>
      <w:r w:rsidR="00C41037" w:rsidRPr="009D3151">
        <w:rPr>
          <w:rFonts w:ascii="Arial" w:hAnsi="Arial" w:cs="Arial"/>
        </w:rPr>
        <w:t xml:space="preserve">e on the Resurrection." He was </w:t>
      </w:r>
      <w:r w:rsidRPr="009D3151">
        <w:rPr>
          <w:rFonts w:ascii="Arial" w:hAnsi="Arial" w:cs="Arial"/>
        </w:rPr>
        <w:t>a schol</w:t>
      </w:r>
      <w:r w:rsidR="00C41037" w:rsidRPr="009D3151">
        <w:rPr>
          <w:rFonts w:ascii="Arial" w:hAnsi="Arial" w:cs="Arial"/>
        </w:rPr>
        <w:t xml:space="preserve">ar and a </w:t>
      </w:r>
      <w:proofErr w:type="gramStart"/>
      <w:r w:rsidR="00C41037" w:rsidRPr="009D3151">
        <w:rPr>
          <w:rFonts w:ascii="Arial" w:hAnsi="Arial" w:cs="Arial"/>
        </w:rPr>
        <w:t>philosopher, and</w:t>
      </w:r>
      <w:proofErr w:type="gramEnd"/>
      <w:r w:rsidR="00C41037" w:rsidRPr="009D3151">
        <w:rPr>
          <w:rFonts w:ascii="Arial" w:hAnsi="Arial" w:cs="Arial"/>
        </w:rPr>
        <w:t xml:space="preserve"> made </w:t>
      </w:r>
      <w:r w:rsidRPr="009D3151">
        <w:rPr>
          <w:rFonts w:ascii="Arial" w:hAnsi="Arial" w:cs="Arial"/>
        </w:rPr>
        <w:t xml:space="preserve">great </w:t>
      </w:r>
      <w:r w:rsidR="00C41037" w:rsidRPr="009D3151">
        <w:rPr>
          <w:rFonts w:ascii="Arial" w:hAnsi="Arial" w:cs="Arial"/>
        </w:rPr>
        <w:t xml:space="preserve">efforts to convert the heathen </w:t>
      </w:r>
      <w:r w:rsidRPr="009D3151">
        <w:rPr>
          <w:rFonts w:ascii="Arial" w:hAnsi="Arial" w:cs="Arial"/>
        </w:rPr>
        <w:t xml:space="preserve">to </w:t>
      </w:r>
      <w:r w:rsidR="00C41037" w:rsidRPr="009D3151">
        <w:rPr>
          <w:rFonts w:ascii="Arial" w:hAnsi="Arial" w:cs="Arial"/>
        </w:rPr>
        <w:t xml:space="preserve">Christianity. He declared that </w:t>
      </w:r>
      <w:r w:rsidRPr="009D3151">
        <w:rPr>
          <w:rFonts w:ascii="Arial" w:hAnsi="Arial" w:cs="Arial"/>
        </w:rPr>
        <w:t xml:space="preserve">there </w:t>
      </w:r>
      <w:r w:rsidR="00C41037" w:rsidRPr="009D3151">
        <w:rPr>
          <w:rFonts w:ascii="Arial" w:hAnsi="Arial" w:cs="Arial"/>
        </w:rPr>
        <w:t xml:space="preserve">shall be a judgment, the award </w:t>
      </w:r>
      <w:r w:rsidRPr="009D3151">
        <w:rPr>
          <w:rFonts w:ascii="Arial" w:hAnsi="Arial" w:cs="Arial"/>
        </w:rPr>
        <w:t>of which shall be distributed accor</w:t>
      </w:r>
      <w:r w:rsidR="00C41037" w:rsidRPr="009D3151">
        <w:rPr>
          <w:rFonts w:ascii="Arial" w:hAnsi="Arial" w:cs="Arial"/>
        </w:rPr>
        <w:t xml:space="preserve">ding to conduct; </w:t>
      </w:r>
      <w:r w:rsidRPr="009D3151">
        <w:rPr>
          <w:rFonts w:ascii="Arial" w:hAnsi="Arial" w:cs="Arial"/>
        </w:rPr>
        <w:t xml:space="preserve">but he nowhere refers </w:t>
      </w:r>
      <w:r w:rsidR="00C41037" w:rsidRPr="009D3151">
        <w:rPr>
          <w:rFonts w:ascii="Arial" w:hAnsi="Arial" w:cs="Arial"/>
        </w:rPr>
        <w:t xml:space="preserve">to the duration of punishment. </w:t>
      </w:r>
      <w:r w:rsidRPr="009D3151">
        <w:rPr>
          <w:rFonts w:ascii="Arial" w:hAnsi="Arial" w:cs="Arial"/>
        </w:rPr>
        <w:t>He was, however</w:t>
      </w:r>
      <w:r w:rsidR="00C41037" w:rsidRPr="009D3151">
        <w:rPr>
          <w:rFonts w:ascii="Arial" w:hAnsi="Arial" w:cs="Arial"/>
        </w:rPr>
        <w:t xml:space="preserve">, the head of the Catechetical school in Alexandria, before </w:t>
      </w:r>
      <w:proofErr w:type="spellStart"/>
      <w:r w:rsidR="00C41037" w:rsidRPr="009D3151">
        <w:rPr>
          <w:rFonts w:ascii="Arial" w:hAnsi="Arial" w:cs="Arial"/>
        </w:rPr>
        <w:t>Pantaenus</w:t>
      </w:r>
      <w:proofErr w:type="spellEnd"/>
      <w:r w:rsidR="00C41037" w:rsidRPr="009D3151">
        <w:rPr>
          <w:rFonts w:ascii="Arial" w:hAnsi="Arial" w:cs="Arial"/>
        </w:rPr>
        <w:t xml:space="preserve">, and must </w:t>
      </w:r>
      <w:r w:rsidRPr="009D3151">
        <w:rPr>
          <w:rFonts w:ascii="Arial" w:hAnsi="Arial" w:cs="Arial"/>
        </w:rPr>
        <w:t>have shared</w:t>
      </w:r>
      <w:r w:rsidR="00C41037" w:rsidRPr="009D3151">
        <w:rPr>
          <w:rFonts w:ascii="Arial" w:hAnsi="Arial" w:cs="Arial"/>
        </w:rPr>
        <w:t xml:space="preserve"> the U</w:t>
      </w:r>
      <w:r w:rsidR="001E31CD" w:rsidRPr="009D3151">
        <w:rPr>
          <w:rFonts w:ascii="Arial" w:hAnsi="Arial" w:cs="Arial"/>
        </w:rPr>
        <w:t>n</w:t>
      </w:r>
      <w:r w:rsidR="00C41037" w:rsidRPr="009D3151">
        <w:rPr>
          <w:rFonts w:ascii="Arial" w:hAnsi="Arial" w:cs="Arial"/>
        </w:rPr>
        <w:t xml:space="preserve">iversalist views of </w:t>
      </w:r>
      <w:proofErr w:type="spellStart"/>
      <w:r w:rsidR="00C41037" w:rsidRPr="009D3151">
        <w:rPr>
          <w:rFonts w:ascii="Arial" w:hAnsi="Arial" w:cs="Arial"/>
        </w:rPr>
        <w:t>Pantaenus</w:t>
      </w:r>
      <w:proofErr w:type="spellEnd"/>
      <w:r w:rsidR="00C41037" w:rsidRPr="009D3151">
        <w:rPr>
          <w:rFonts w:ascii="Arial" w:hAnsi="Arial" w:cs="Arial"/>
        </w:rPr>
        <w:t xml:space="preserve">, </w:t>
      </w:r>
      <w:r w:rsidRPr="009D3151">
        <w:rPr>
          <w:rFonts w:ascii="Arial" w:hAnsi="Arial" w:cs="Arial"/>
        </w:rPr>
        <w:t xml:space="preserve">Clement and Origen, his successors. </w:t>
      </w:r>
    </w:p>
    <w:p w14:paraId="05257390" w14:textId="3C82F7B4" w:rsidR="001E31CD" w:rsidRPr="009D3151" w:rsidRDefault="001E31CD" w:rsidP="001E31CD">
      <w:pPr>
        <w:pStyle w:val="Heading2"/>
        <w:rPr>
          <w:rFonts w:ascii="Arial" w:hAnsi="Arial" w:cs="Arial"/>
        </w:rPr>
      </w:pPr>
      <w:bookmarkStart w:id="69" w:name="_Toc134373975"/>
      <w:r w:rsidRPr="009D3151">
        <w:rPr>
          <w:rFonts w:ascii="Arial" w:hAnsi="Arial" w:cs="Arial"/>
        </w:rPr>
        <w:t>Theophilus.</w:t>
      </w:r>
      <w:bookmarkEnd w:id="69"/>
    </w:p>
    <w:p w14:paraId="0D68CA0F" w14:textId="2D4B91EB" w:rsidR="00091D96" w:rsidRPr="009D3151" w:rsidRDefault="00C41037" w:rsidP="00C41037">
      <w:pPr>
        <w:ind w:firstLine="720"/>
        <w:rPr>
          <w:rFonts w:ascii="Arial" w:hAnsi="Arial" w:cs="Arial"/>
        </w:rPr>
      </w:pPr>
      <w:r w:rsidRPr="009D3151">
        <w:rPr>
          <w:rFonts w:ascii="Arial" w:hAnsi="Arial" w:cs="Arial"/>
        </w:rPr>
        <w:t>Theophilus (</w:t>
      </w:r>
      <w:r w:rsidR="00091D96" w:rsidRPr="009D3151">
        <w:rPr>
          <w:rFonts w:ascii="Arial" w:hAnsi="Arial" w:cs="Arial"/>
        </w:rPr>
        <w:t>180</w:t>
      </w:r>
      <w:r w:rsidR="00E04B53" w:rsidRPr="009D3151">
        <w:rPr>
          <w:rFonts w:ascii="Arial" w:hAnsi="Arial" w:cs="Arial"/>
        </w:rPr>
        <w:t xml:space="preserve"> AD</w:t>
      </w:r>
      <w:r w:rsidR="00091D96" w:rsidRPr="009D3151">
        <w:rPr>
          <w:rFonts w:ascii="Arial" w:hAnsi="Arial" w:cs="Arial"/>
        </w:rPr>
        <w:t xml:space="preserve">). This author has left a </w:t>
      </w:r>
      <w:r w:rsidRPr="009D3151">
        <w:rPr>
          <w:rFonts w:ascii="Arial" w:hAnsi="Arial" w:cs="Arial"/>
        </w:rPr>
        <w:t xml:space="preserve">"Treatise" </w:t>
      </w:r>
      <w:r w:rsidR="00E04B53" w:rsidRPr="009D3151">
        <w:rPr>
          <w:rFonts w:ascii="Arial" w:hAnsi="Arial" w:cs="Arial"/>
        </w:rPr>
        <w:t>o</w:t>
      </w:r>
      <w:r w:rsidR="00091D96" w:rsidRPr="009D3151">
        <w:rPr>
          <w:rFonts w:ascii="Arial" w:hAnsi="Arial" w:cs="Arial"/>
        </w:rPr>
        <w:t>n behalf</w:t>
      </w:r>
      <w:r w:rsidRPr="009D3151">
        <w:rPr>
          <w:rFonts w:ascii="Arial" w:hAnsi="Arial" w:cs="Arial"/>
        </w:rPr>
        <w:t xml:space="preserve"> of Christianity, addressed to Autolycus</w:t>
      </w:r>
      <w:r w:rsidR="00091D96" w:rsidRPr="009D3151">
        <w:rPr>
          <w:rFonts w:ascii="Arial" w:hAnsi="Arial" w:cs="Arial"/>
        </w:rPr>
        <w:t>, a learned</w:t>
      </w:r>
      <w:r w:rsidRPr="009D3151">
        <w:rPr>
          <w:rFonts w:ascii="Arial" w:hAnsi="Arial" w:cs="Arial"/>
        </w:rPr>
        <w:t xml:space="preserve"> heathen. He uses current lan</w:t>
      </w:r>
      <w:r w:rsidR="00091D96" w:rsidRPr="009D3151">
        <w:rPr>
          <w:rFonts w:ascii="Arial" w:hAnsi="Arial" w:cs="Arial"/>
        </w:rPr>
        <w:t xml:space="preserve">guage </w:t>
      </w:r>
      <w:proofErr w:type="gramStart"/>
      <w:r w:rsidR="00091D96" w:rsidRPr="009D3151">
        <w:rPr>
          <w:rFonts w:ascii="Arial" w:hAnsi="Arial" w:cs="Arial"/>
        </w:rPr>
        <w:t xml:space="preserve">on the subject </w:t>
      </w:r>
      <w:r w:rsidRPr="009D3151">
        <w:rPr>
          <w:rFonts w:ascii="Arial" w:hAnsi="Arial" w:cs="Arial"/>
        </w:rPr>
        <w:t>of punishment</w:t>
      </w:r>
      <w:proofErr w:type="gramEnd"/>
      <w:r w:rsidRPr="009D3151">
        <w:rPr>
          <w:rFonts w:ascii="Arial" w:hAnsi="Arial" w:cs="Arial"/>
        </w:rPr>
        <w:t xml:space="preserve">, but says: "Just </w:t>
      </w:r>
      <w:r w:rsidR="00091D96" w:rsidRPr="009D3151">
        <w:rPr>
          <w:rFonts w:ascii="Arial" w:hAnsi="Arial" w:cs="Arial"/>
        </w:rPr>
        <w:t xml:space="preserve">as a vessel, which, after it has been made, has </w:t>
      </w:r>
      <w:r w:rsidRPr="009D3151">
        <w:rPr>
          <w:rFonts w:ascii="Arial" w:hAnsi="Arial" w:cs="Arial"/>
        </w:rPr>
        <w:t xml:space="preserve">some </w:t>
      </w:r>
      <w:r w:rsidR="00091D96" w:rsidRPr="009D3151">
        <w:rPr>
          <w:rFonts w:ascii="Arial" w:hAnsi="Arial" w:cs="Arial"/>
        </w:rPr>
        <w:t>flaw, is remade or rem</w:t>
      </w:r>
      <w:r w:rsidRPr="009D3151">
        <w:rPr>
          <w:rFonts w:ascii="Arial" w:hAnsi="Arial" w:cs="Arial"/>
        </w:rPr>
        <w:t xml:space="preserve">odeled, that it may become new </w:t>
      </w:r>
      <w:r w:rsidR="00091D96" w:rsidRPr="009D3151">
        <w:rPr>
          <w:rFonts w:ascii="Arial" w:hAnsi="Arial" w:cs="Arial"/>
        </w:rPr>
        <w:t>and right, so it comes</w:t>
      </w:r>
      <w:r w:rsidRPr="009D3151">
        <w:rPr>
          <w:rFonts w:ascii="Arial" w:hAnsi="Arial" w:cs="Arial"/>
        </w:rPr>
        <w:t xml:space="preserve"> to man by death. For, in some </w:t>
      </w:r>
      <w:r w:rsidR="00091D96" w:rsidRPr="009D3151">
        <w:rPr>
          <w:rFonts w:ascii="Arial" w:hAnsi="Arial" w:cs="Arial"/>
        </w:rPr>
        <w:t>way or other he is bro</w:t>
      </w:r>
      <w:r w:rsidRPr="009D3151">
        <w:rPr>
          <w:rFonts w:ascii="Arial" w:hAnsi="Arial" w:cs="Arial"/>
        </w:rPr>
        <w:t xml:space="preserve">ken up, that he may come forth </w:t>
      </w:r>
      <w:r w:rsidR="00091D96" w:rsidRPr="009D3151">
        <w:rPr>
          <w:rFonts w:ascii="Arial" w:hAnsi="Arial" w:cs="Arial"/>
        </w:rPr>
        <w:t>in the resurrection whol</w:t>
      </w:r>
      <w:r w:rsidRPr="009D3151">
        <w:rPr>
          <w:rFonts w:ascii="Arial" w:hAnsi="Arial" w:cs="Arial"/>
        </w:rPr>
        <w:t xml:space="preserve">e, I mean spotless, and righteous, and immortal." </w:t>
      </w:r>
    </w:p>
    <w:p w14:paraId="7B6361D1" w14:textId="0EC6F5DD" w:rsidR="001E31CD" w:rsidRPr="009D3151" w:rsidRDefault="001E31CD" w:rsidP="001E31CD">
      <w:pPr>
        <w:pStyle w:val="Heading2"/>
        <w:rPr>
          <w:rFonts w:ascii="Arial" w:hAnsi="Arial" w:cs="Arial"/>
        </w:rPr>
      </w:pPr>
      <w:bookmarkStart w:id="70" w:name="_Toc134373976"/>
      <w:r w:rsidRPr="009D3151">
        <w:rPr>
          <w:rFonts w:ascii="Arial" w:hAnsi="Arial" w:cs="Arial"/>
        </w:rPr>
        <w:t>Conclusion.</w:t>
      </w:r>
      <w:bookmarkEnd w:id="70"/>
    </w:p>
    <w:p w14:paraId="0D68CA10" w14:textId="77777777" w:rsidR="00091D96" w:rsidRPr="009D3151" w:rsidRDefault="00091D96" w:rsidP="00C41037">
      <w:pPr>
        <w:ind w:firstLine="720"/>
        <w:rPr>
          <w:rFonts w:ascii="Arial" w:hAnsi="Arial" w:cs="Arial"/>
        </w:rPr>
      </w:pPr>
      <w:r w:rsidRPr="009D3151">
        <w:rPr>
          <w:rFonts w:ascii="Arial" w:hAnsi="Arial" w:cs="Arial"/>
        </w:rPr>
        <w:t xml:space="preserve">The preceding writers were "orthodox," but there were at the same time Gnostic Christians, none of whose writings remain except in quotations contained in orthodox authors, </w:t>
      </w:r>
      <w:proofErr w:type="gramStart"/>
      <w:r w:rsidRPr="009D3151">
        <w:rPr>
          <w:rFonts w:ascii="Arial" w:hAnsi="Arial" w:cs="Arial"/>
        </w:rPr>
        <w:t>wi</w:t>
      </w:r>
      <w:r w:rsidR="00C41037" w:rsidRPr="009D3151">
        <w:rPr>
          <w:rFonts w:ascii="Arial" w:hAnsi="Arial" w:cs="Arial"/>
        </w:rPr>
        <w:t>th the exception of</w:t>
      </w:r>
      <w:proofErr w:type="gramEnd"/>
      <w:r w:rsidR="00C41037" w:rsidRPr="009D3151">
        <w:rPr>
          <w:rFonts w:ascii="Arial" w:hAnsi="Arial" w:cs="Arial"/>
        </w:rPr>
        <w:t xml:space="preserve"> a few fragments. They seem to have amalgamated Christian</w:t>
      </w:r>
      <w:r w:rsidRPr="009D3151">
        <w:rPr>
          <w:rFonts w:ascii="Arial" w:hAnsi="Arial" w:cs="Arial"/>
        </w:rPr>
        <w:t>ity with Orientali</w:t>
      </w:r>
      <w:r w:rsidR="00C41037" w:rsidRPr="009D3151">
        <w:rPr>
          <w:rFonts w:ascii="Arial" w:hAnsi="Arial" w:cs="Arial"/>
        </w:rPr>
        <w:t>sm. But they have been so mis</w:t>
      </w:r>
      <w:r w:rsidRPr="009D3151">
        <w:rPr>
          <w:rFonts w:ascii="Arial" w:hAnsi="Arial" w:cs="Arial"/>
        </w:rPr>
        <w:t>represented by their op</w:t>
      </w:r>
      <w:r w:rsidR="00C41037" w:rsidRPr="009D3151">
        <w:rPr>
          <w:rFonts w:ascii="Arial" w:hAnsi="Arial" w:cs="Arial"/>
        </w:rPr>
        <w:t>ponents that it is very diffi</w:t>
      </w:r>
      <w:r w:rsidRPr="009D3151">
        <w:rPr>
          <w:rFonts w:ascii="Arial" w:hAnsi="Arial" w:cs="Arial"/>
        </w:rPr>
        <w:t xml:space="preserve">cult to arrive at their </w:t>
      </w:r>
      <w:r w:rsidR="00C41037" w:rsidRPr="009D3151">
        <w:rPr>
          <w:rFonts w:ascii="Arial" w:hAnsi="Arial" w:cs="Arial"/>
        </w:rPr>
        <w:t xml:space="preserve">real opinions on all subjects. </w:t>
      </w:r>
      <w:proofErr w:type="gramStart"/>
      <w:r w:rsidRPr="009D3151">
        <w:rPr>
          <w:rFonts w:ascii="Arial" w:hAnsi="Arial" w:cs="Arial"/>
        </w:rPr>
        <w:t>Happily</w:t>
      </w:r>
      <w:proofErr w:type="gramEnd"/>
      <w:r w:rsidRPr="009D3151">
        <w:rPr>
          <w:rFonts w:ascii="Arial" w:hAnsi="Arial" w:cs="Arial"/>
        </w:rPr>
        <w:t xml:space="preserve"> they spea</w:t>
      </w:r>
      <w:r w:rsidR="00C41037" w:rsidRPr="009D3151">
        <w:rPr>
          <w:rFonts w:ascii="Arial" w:hAnsi="Arial" w:cs="Arial"/>
        </w:rPr>
        <w:t>k distinctly on human destiny.</w:t>
      </w:r>
    </w:p>
    <w:p w14:paraId="5D72DA94"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lastRenderedPageBreak/>
        <w:br w:type="page"/>
      </w:r>
    </w:p>
    <w:p w14:paraId="0D68CA11" w14:textId="3C8535EF" w:rsidR="00091D96" w:rsidRPr="009D3151" w:rsidRDefault="0040099B" w:rsidP="006528BC">
      <w:pPr>
        <w:pStyle w:val="Heading1"/>
        <w:rPr>
          <w:rFonts w:ascii="Arial" w:hAnsi="Arial" w:cs="Arial"/>
        </w:rPr>
      </w:pPr>
      <w:bookmarkStart w:id="71" w:name="_Toc134373977"/>
      <w:r w:rsidRPr="009D3151">
        <w:rPr>
          <w:rFonts w:ascii="Arial" w:hAnsi="Arial" w:cs="Arial"/>
        </w:rPr>
        <w:lastRenderedPageBreak/>
        <w:t>7. Three Gnostic Sects.</w:t>
      </w:r>
      <w:bookmarkEnd w:id="71"/>
      <w:r w:rsidR="00091D96" w:rsidRPr="009D3151">
        <w:rPr>
          <w:rFonts w:ascii="Arial" w:hAnsi="Arial" w:cs="Arial"/>
        </w:rPr>
        <w:t xml:space="preserve"> </w:t>
      </w:r>
    </w:p>
    <w:p w14:paraId="68D3F3EC" w14:textId="26D1F1D6" w:rsidR="0040099B" w:rsidRPr="009D3151" w:rsidRDefault="00091D96" w:rsidP="006528BC">
      <w:pPr>
        <w:ind w:firstLine="720"/>
        <w:rPr>
          <w:rFonts w:ascii="Arial" w:hAnsi="Arial" w:cs="Arial"/>
        </w:rPr>
      </w:pPr>
      <w:r w:rsidRPr="009D3151">
        <w:rPr>
          <w:rFonts w:ascii="Arial" w:hAnsi="Arial" w:cs="Arial"/>
        </w:rPr>
        <w:t>Three Gnostic sec</w:t>
      </w:r>
      <w:r w:rsidR="006528BC" w:rsidRPr="009D3151">
        <w:rPr>
          <w:rFonts w:ascii="Arial" w:hAnsi="Arial" w:cs="Arial"/>
        </w:rPr>
        <w:t>ts flourished nearly simultane</w:t>
      </w:r>
      <w:r w:rsidRPr="009D3151">
        <w:rPr>
          <w:rFonts w:ascii="Arial" w:hAnsi="Arial" w:cs="Arial"/>
        </w:rPr>
        <w:t>ously in the Second Ce</w:t>
      </w:r>
      <w:r w:rsidR="006528BC" w:rsidRPr="009D3151">
        <w:rPr>
          <w:rFonts w:ascii="Arial" w:hAnsi="Arial" w:cs="Arial"/>
        </w:rPr>
        <w:t xml:space="preserve">ntury, all </w:t>
      </w:r>
      <w:r w:rsidR="00E04B53" w:rsidRPr="009D3151">
        <w:rPr>
          <w:rFonts w:ascii="Arial" w:hAnsi="Arial" w:cs="Arial"/>
        </w:rPr>
        <w:t xml:space="preserve">of </w:t>
      </w:r>
      <w:r w:rsidR="006528BC" w:rsidRPr="009D3151">
        <w:rPr>
          <w:rFonts w:ascii="Arial" w:hAnsi="Arial" w:cs="Arial"/>
        </w:rPr>
        <w:t>which accepted uni</w:t>
      </w:r>
      <w:r w:rsidRPr="009D3151">
        <w:rPr>
          <w:rFonts w:ascii="Arial" w:hAnsi="Arial" w:cs="Arial"/>
        </w:rPr>
        <w:t xml:space="preserve">versal salvation: the </w:t>
      </w:r>
      <w:r w:rsidR="006528BC" w:rsidRPr="009D3151">
        <w:rPr>
          <w:rFonts w:ascii="Arial" w:hAnsi="Arial" w:cs="Arial"/>
        </w:rPr>
        <w:t xml:space="preserve">Basilidians, the Valentinians, </w:t>
      </w:r>
      <w:r w:rsidRPr="009D3151">
        <w:rPr>
          <w:rFonts w:ascii="Arial" w:hAnsi="Arial" w:cs="Arial"/>
        </w:rPr>
        <w:t xml:space="preserve">and the Carpocratians. </w:t>
      </w:r>
    </w:p>
    <w:p w14:paraId="56DB1667" w14:textId="5444A284" w:rsidR="0040099B" w:rsidRPr="009D3151" w:rsidRDefault="00B44D23" w:rsidP="0040099B">
      <w:pPr>
        <w:pStyle w:val="Heading2"/>
        <w:rPr>
          <w:rFonts w:ascii="Arial" w:hAnsi="Arial" w:cs="Arial"/>
        </w:rPr>
      </w:pPr>
      <w:bookmarkStart w:id="72" w:name="_Toc134373978"/>
      <w:r w:rsidRPr="009D3151">
        <w:rPr>
          <w:rFonts w:ascii="Arial" w:hAnsi="Arial" w:cs="Arial"/>
        </w:rPr>
        <w:t xml:space="preserve">The </w:t>
      </w:r>
      <w:r w:rsidR="0040099B" w:rsidRPr="009D3151">
        <w:rPr>
          <w:rFonts w:ascii="Arial" w:hAnsi="Arial" w:cs="Arial"/>
        </w:rPr>
        <w:t>Basilidians</w:t>
      </w:r>
      <w:r w:rsidR="00BC7E06" w:rsidRPr="009D3151">
        <w:rPr>
          <w:rFonts w:ascii="Arial" w:hAnsi="Arial" w:cs="Arial"/>
        </w:rPr>
        <w:t>.</w:t>
      </w:r>
      <w:bookmarkEnd w:id="72"/>
    </w:p>
    <w:p w14:paraId="0D68CA13" w14:textId="116FB8BC" w:rsidR="00091D96" w:rsidRPr="009D3151" w:rsidRDefault="00091D96" w:rsidP="006528BC">
      <w:pPr>
        <w:ind w:firstLine="720"/>
        <w:rPr>
          <w:rFonts w:ascii="Arial" w:hAnsi="Arial" w:cs="Arial"/>
        </w:rPr>
      </w:pPr>
      <w:r w:rsidRPr="009D3151">
        <w:rPr>
          <w:rFonts w:ascii="Arial" w:hAnsi="Arial" w:cs="Arial"/>
        </w:rPr>
        <w:t xml:space="preserve">The Basilidians were followers of Basilides, who </w:t>
      </w:r>
      <w:r w:rsidR="006528BC" w:rsidRPr="009D3151">
        <w:rPr>
          <w:rFonts w:ascii="Arial" w:hAnsi="Arial" w:cs="Arial"/>
        </w:rPr>
        <w:t>lived about 117-</w:t>
      </w:r>
      <w:r w:rsidRPr="009D3151">
        <w:rPr>
          <w:rFonts w:ascii="Arial" w:hAnsi="Arial" w:cs="Arial"/>
        </w:rPr>
        <w:t>138</w:t>
      </w:r>
      <w:r w:rsidR="00E04B53" w:rsidRPr="009D3151">
        <w:rPr>
          <w:rFonts w:ascii="Arial" w:hAnsi="Arial" w:cs="Arial"/>
        </w:rPr>
        <w:t xml:space="preserve"> AD</w:t>
      </w:r>
      <w:r w:rsidRPr="009D3151">
        <w:rPr>
          <w:rFonts w:ascii="Arial" w:hAnsi="Arial" w:cs="Arial"/>
        </w:rPr>
        <w:t>. He was a Gn</w:t>
      </w:r>
      <w:r w:rsidR="006528BC" w:rsidRPr="009D3151">
        <w:rPr>
          <w:rFonts w:ascii="Arial" w:hAnsi="Arial" w:cs="Arial"/>
        </w:rPr>
        <w:t>ostic Chris</w:t>
      </w:r>
      <w:r w:rsidRPr="009D3151">
        <w:rPr>
          <w:rFonts w:ascii="Arial" w:hAnsi="Arial" w:cs="Arial"/>
        </w:rPr>
        <w:t>tian a</w:t>
      </w:r>
      <w:r w:rsidR="006528BC" w:rsidRPr="009D3151">
        <w:rPr>
          <w:rFonts w:ascii="Arial" w:hAnsi="Arial" w:cs="Arial"/>
        </w:rPr>
        <w:t xml:space="preserve">nd an Egyptian philosopher. He </w:t>
      </w:r>
      <w:r w:rsidRPr="009D3151">
        <w:rPr>
          <w:rFonts w:ascii="Arial" w:hAnsi="Arial" w:cs="Arial"/>
        </w:rPr>
        <w:t xml:space="preserve">wrote </w:t>
      </w:r>
      <w:r w:rsidR="006528BC" w:rsidRPr="009D3151">
        <w:rPr>
          <w:rFonts w:ascii="Arial" w:hAnsi="Arial" w:cs="Arial"/>
        </w:rPr>
        <w:t xml:space="preserve">an alleged Gospel — exegetical </w:t>
      </w:r>
      <w:r w:rsidRPr="009D3151">
        <w:rPr>
          <w:rFonts w:ascii="Arial" w:hAnsi="Arial" w:cs="Arial"/>
        </w:rPr>
        <w:t>rather</w:t>
      </w:r>
      <w:r w:rsidR="006528BC" w:rsidRPr="009D3151">
        <w:rPr>
          <w:rFonts w:ascii="Arial" w:hAnsi="Arial" w:cs="Arial"/>
        </w:rPr>
        <w:t xml:space="preserve"> than historical — no trace of </w:t>
      </w:r>
      <w:r w:rsidRPr="009D3151">
        <w:rPr>
          <w:rFonts w:ascii="Arial" w:hAnsi="Arial" w:cs="Arial"/>
        </w:rPr>
        <w:t>which</w:t>
      </w:r>
      <w:r w:rsidR="006528BC" w:rsidRPr="009D3151">
        <w:rPr>
          <w:rFonts w:ascii="Arial" w:hAnsi="Arial" w:cs="Arial"/>
        </w:rPr>
        <w:t xml:space="preserve"> remains. As some of his theo</w:t>
      </w:r>
      <w:r w:rsidRPr="009D3151">
        <w:rPr>
          <w:rFonts w:ascii="Arial" w:hAnsi="Arial" w:cs="Arial"/>
        </w:rPr>
        <w:t xml:space="preserve">ries did not agree </w:t>
      </w:r>
      <w:r w:rsidR="006528BC" w:rsidRPr="009D3151">
        <w:rPr>
          <w:rFonts w:ascii="Arial" w:hAnsi="Arial" w:cs="Arial"/>
        </w:rPr>
        <w:t xml:space="preserve">with those generally advocated </w:t>
      </w:r>
      <w:r w:rsidRPr="009D3151">
        <w:rPr>
          <w:rFonts w:ascii="Arial" w:hAnsi="Arial" w:cs="Arial"/>
        </w:rPr>
        <w:t>by Christians, he and his followers were</w:t>
      </w:r>
      <w:r w:rsidR="006528BC" w:rsidRPr="009D3151">
        <w:rPr>
          <w:rFonts w:ascii="Arial" w:hAnsi="Arial" w:cs="Arial"/>
        </w:rPr>
        <w:t xml:space="preserve"> regarded </w:t>
      </w:r>
      <w:r w:rsidRPr="009D3151">
        <w:rPr>
          <w:rFonts w:ascii="Arial" w:hAnsi="Arial" w:cs="Arial"/>
        </w:rPr>
        <w:t xml:space="preserve">as heretics and </w:t>
      </w:r>
      <w:r w:rsidR="006528BC" w:rsidRPr="009D3151">
        <w:rPr>
          <w:rFonts w:ascii="Arial" w:hAnsi="Arial" w:cs="Arial"/>
        </w:rPr>
        <w:t xml:space="preserve">their writings were destroyed, </w:t>
      </w:r>
      <w:r w:rsidRPr="009D3151">
        <w:rPr>
          <w:rFonts w:ascii="Arial" w:hAnsi="Arial" w:cs="Arial"/>
        </w:rPr>
        <w:t>though no evidence exi</w:t>
      </w:r>
      <w:r w:rsidR="006528BC" w:rsidRPr="009D3151">
        <w:rPr>
          <w:rFonts w:ascii="Arial" w:hAnsi="Arial" w:cs="Arial"/>
        </w:rPr>
        <w:t>sts to show that their view of hu</w:t>
      </w:r>
      <w:r w:rsidRPr="009D3151">
        <w:rPr>
          <w:rFonts w:ascii="Arial" w:hAnsi="Arial" w:cs="Arial"/>
        </w:rPr>
        <w:t>man destiny w</w:t>
      </w:r>
      <w:r w:rsidR="006528BC" w:rsidRPr="009D3151">
        <w:rPr>
          <w:rFonts w:ascii="Arial" w:hAnsi="Arial" w:cs="Arial"/>
        </w:rPr>
        <w:t xml:space="preserve">as obnoxious. Greek philosophy </w:t>
      </w:r>
      <w:r w:rsidRPr="009D3151">
        <w:rPr>
          <w:rFonts w:ascii="Arial" w:hAnsi="Arial" w:cs="Arial"/>
        </w:rPr>
        <w:t>and Christian faith ar</w:t>
      </w:r>
      <w:r w:rsidR="006528BC" w:rsidRPr="009D3151">
        <w:rPr>
          <w:rFonts w:ascii="Arial" w:hAnsi="Arial" w:cs="Arial"/>
        </w:rPr>
        <w:t xml:space="preserve">e mingled in the eclecticism of </w:t>
      </w:r>
      <w:r w:rsidRPr="009D3151">
        <w:rPr>
          <w:rFonts w:ascii="Arial" w:hAnsi="Arial" w:cs="Arial"/>
        </w:rPr>
        <w:t>the Basilidians. Basilides taught that ma</w:t>
      </w:r>
      <w:r w:rsidR="006528BC" w:rsidRPr="009D3151">
        <w:rPr>
          <w:rFonts w:ascii="Arial" w:hAnsi="Arial" w:cs="Arial"/>
        </w:rPr>
        <w:t>n's univer</w:t>
      </w:r>
      <w:r w:rsidRPr="009D3151">
        <w:rPr>
          <w:rFonts w:ascii="Arial" w:hAnsi="Arial" w:cs="Arial"/>
        </w:rPr>
        <w:t>sal redemption will r</w:t>
      </w:r>
      <w:r w:rsidR="006528BC" w:rsidRPr="009D3151">
        <w:rPr>
          <w:rFonts w:ascii="Arial" w:hAnsi="Arial" w:cs="Arial"/>
        </w:rPr>
        <w:t xml:space="preserve">esult from the birth and death of Christ. According to the </w:t>
      </w:r>
      <w:r w:rsidR="006528BC" w:rsidRPr="009D3151">
        <w:rPr>
          <w:rFonts w:ascii="Arial" w:hAnsi="Arial" w:cs="Arial"/>
          <w:i/>
          <w:iCs/>
        </w:rPr>
        <w:t>Dictionary of Christian Biography</w:t>
      </w:r>
      <w:r w:rsidR="006528BC" w:rsidRPr="009D3151">
        <w:rPr>
          <w:rFonts w:ascii="Arial" w:hAnsi="Arial" w:cs="Arial"/>
        </w:rPr>
        <w:t>,</w:t>
      </w:r>
      <w:r w:rsidR="006528BC" w:rsidRPr="009D3151">
        <w:rPr>
          <w:rStyle w:val="FootnoteReference"/>
          <w:rFonts w:ascii="Arial" w:hAnsi="Arial" w:cs="Arial"/>
        </w:rPr>
        <w:footnoteReference w:id="179"/>
      </w:r>
      <w:r w:rsidRPr="009D3151">
        <w:rPr>
          <w:rFonts w:ascii="Arial" w:hAnsi="Arial" w:cs="Arial"/>
        </w:rPr>
        <w:t xml:space="preserve"> Hip</w:t>
      </w:r>
      <w:r w:rsidR="006528BC" w:rsidRPr="009D3151">
        <w:rPr>
          <w:rFonts w:ascii="Arial" w:hAnsi="Arial" w:cs="Arial"/>
        </w:rPr>
        <w:t xml:space="preserve">polytus gives an exposition of </w:t>
      </w:r>
      <w:r w:rsidRPr="009D3151">
        <w:rPr>
          <w:rFonts w:ascii="Arial" w:hAnsi="Arial" w:cs="Arial"/>
        </w:rPr>
        <w:t>this mystic Christian</w:t>
      </w:r>
      <w:r w:rsidR="006528BC" w:rsidRPr="009D3151">
        <w:rPr>
          <w:rFonts w:ascii="Arial" w:hAnsi="Arial" w:cs="Arial"/>
        </w:rPr>
        <w:t xml:space="preserve"> sect. Basilides himself was a </w:t>
      </w:r>
      <w:r w:rsidRPr="009D3151">
        <w:rPr>
          <w:rFonts w:ascii="Arial" w:hAnsi="Arial" w:cs="Arial"/>
        </w:rPr>
        <w:t>sincere Christian, and "the firs</w:t>
      </w:r>
      <w:r w:rsidR="006528BC" w:rsidRPr="009D3151">
        <w:rPr>
          <w:rFonts w:ascii="Arial" w:hAnsi="Arial" w:cs="Arial"/>
        </w:rPr>
        <w:t xml:space="preserve">t Gnostic teacher who </w:t>
      </w:r>
      <w:r w:rsidRPr="009D3151">
        <w:rPr>
          <w:rFonts w:ascii="Arial" w:hAnsi="Arial" w:cs="Arial"/>
        </w:rPr>
        <w:t xml:space="preserve">has left an individual, </w:t>
      </w:r>
      <w:r w:rsidR="006528BC" w:rsidRPr="009D3151">
        <w:rPr>
          <w:rFonts w:ascii="Arial" w:hAnsi="Arial" w:cs="Arial"/>
        </w:rPr>
        <w:t>personal stamp upon the age."</w:t>
      </w:r>
      <w:r w:rsidR="006528BC" w:rsidRPr="009D3151">
        <w:rPr>
          <w:rStyle w:val="FootnoteReference"/>
          <w:rFonts w:ascii="Arial" w:hAnsi="Arial" w:cs="Arial"/>
        </w:rPr>
        <w:footnoteReference w:id="180"/>
      </w:r>
      <w:r w:rsidR="006528BC" w:rsidRPr="009D3151">
        <w:rPr>
          <w:rFonts w:ascii="Arial" w:hAnsi="Arial" w:cs="Arial"/>
        </w:rPr>
        <w:t xml:space="preserve"> </w:t>
      </w:r>
      <w:r w:rsidRPr="009D3151">
        <w:rPr>
          <w:rFonts w:ascii="Arial" w:hAnsi="Arial" w:cs="Arial"/>
        </w:rPr>
        <w:t>He accepted the entir</w:t>
      </w:r>
      <w:r w:rsidR="006528BC" w:rsidRPr="009D3151">
        <w:rPr>
          <w:rFonts w:ascii="Arial" w:hAnsi="Arial" w:cs="Arial"/>
        </w:rPr>
        <w:t xml:space="preserve">e Gospel narrative, and taught </w:t>
      </w:r>
      <w:r w:rsidRPr="009D3151">
        <w:rPr>
          <w:rFonts w:ascii="Arial" w:hAnsi="Arial" w:cs="Arial"/>
        </w:rPr>
        <w:t>that the wicked wil</w:t>
      </w:r>
      <w:r w:rsidR="006528BC" w:rsidRPr="009D3151">
        <w:rPr>
          <w:rFonts w:ascii="Arial" w:hAnsi="Arial" w:cs="Arial"/>
        </w:rPr>
        <w:t xml:space="preserve">l be condemned to migrate into </w:t>
      </w:r>
      <w:r w:rsidRPr="009D3151">
        <w:rPr>
          <w:rFonts w:ascii="Arial" w:hAnsi="Arial" w:cs="Arial"/>
        </w:rPr>
        <w:t>the bodies of men or ani</w:t>
      </w:r>
      <w:r w:rsidR="006528BC" w:rsidRPr="009D3151">
        <w:rPr>
          <w:rFonts w:ascii="Arial" w:hAnsi="Arial" w:cs="Arial"/>
        </w:rPr>
        <w:t xml:space="preserve">mals until purified, when they </w:t>
      </w:r>
      <w:r w:rsidRPr="009D3151">
        <w:rPr>
          <w:rFonts w:ascii="Arial" w:hAnsi="Arial" w:cs="Arial"/>
        </w:rPr>
        <w:t>will be saved with a</w:t>
      </w:r>
      <w:r w:rsidR="006528BC" w:rsidRPr="009D3151">
        <w:rPr>
          <w:rFonts w:ascii="Arial" w:hAnsi="Arial" w:cs="Arial"/>
        </w:rPr>
        <w:t xml:space="preserve">ll the rest of mankind. He did </w:t>
      </w:r>
      <w:r w:rsidRPr="009D3151">
        <w:rPr>
          <w:rFonts w:ascii="Arial" w:hAnsi="Arial" w:cs="Arial"/>
        </w:rPr>
        <w:t>not pretend that his id</w:t>
      </w:r>
      <w:r w:rsidR="006528BC" w:rsidRPr="009D3151">
        <w:rPr>
          <w:rFonts w:ascii="Arial" w:hAnsi="Arial" w:cs="Arial"/>
        </w:rPr>
        <w:t>eas of transmigration were ob</w:t>
      </w:r>
      <w:r w:rsidRPr="009D3151">
        <w:rPr>
          <w:rFonts w:ascii="Arial" w:hAnsi="Arial" w:cs="Arial"/>
        </w:rPr>
        <w:t>tained from the Scrip</w:t>
      </w:r>
      <w:r w:rsidR="006528BC" w:rsidRPr="009D3151">
        <w:rPr>
          <w:rFonts w:ascii="Arial" w:hAnsi="Arial" w:cs="Arial"/>
        </w:rPr>
        <w:t>tures but affirmed that he de</w:t>
      </w:r>
      <w:r w:rsidRPr="009D3151">
        <w:rPr>
          <w:rFonts w:ascii="Arial" w:hAnsi="Arial" w:cs="Arial"/>
        </w:rPr>
        <w:t>rived them from phi</w:t>
      </w:r>
      <w:r w:rsidR="006528BC" w:rsidRPr="009D3151">
        <w:rPr>
          <w:rFonts w:ascii="Arial" w:hAnsi="Arial" w:cs="Arial"/>
        </w:rPr>
        <w:t>losophy. He held that the doc</w:t>
      </w:r>
      <w:r w:rsidRPr="009D3151">
        <w:rPr>
          <w:rFonts w:ascii="Arial" w:hAnsi="Arial" w:cs="Arial"/>
        </w:rPr>
        <w:t>trines of Christianity h</w:t>
      </w:r>
      <w:r w:rsidR="006528BC" w:rsidRPr="009D3151">
        <w:rPr>
          <w:rFonts w:ascii="Arial" w:hAnsi="Arial" w:cs="Arial"/>
        </w:rPr>
        <w:t xml:space="preserve">ave a two-fold character — one </w:t>
      </w:r>
      <w:r w:rsidRPr="009D3151">
        <w:rPr>
          <w:rFonts w:ascii="Arial" w:hAnsi="Arial" w:cs="Arial"/>
        </w:rPr>
        <w:t>phase simple, popular,</w:t>
      </w:r>
      <w:r w:rsidR="006528BC" w:rsidRPr="009D3151">
        <w:rPr>
          <w:rFonts w:ascii="Arial" w:hAnsi="Arial" w:cs="Arial"/>
        </w:rPr>
        <w:t xml:space="preserve"> obtained from the plain read</w:t>
      </w:r>
      <w:r w:rsidRPr="009D3151">
        <w:rPr>
          <w:rFonts w:ascii="Arial" w:hAnsi="Arial" w:cs="Arial"/>
        </w:rPr>
        <w:t>ing of the New Testame</w:t>
      </w:r>
      <w:r w:rsidR="006528BC" w:rsidRPr="009D3151">
        <w:rPr>
          <w:rFonts w:ascii="Arial" w:hAnsi="Arial" w:cs="Arial"/>
        </w:rPr>
        <w:t xml:space="preserve">nt; the other sublime, secret, </w:t>
      </w:r>
      <w:r w:rsidRPr="009D3151">
        <w:rPr>
          <w:rFonts w:ascii="Arial" w:hAnsi="Arial" w:cs="Arial"/>
        </w:rPr>
        <w:t>mysteriously imparted to favored ones. His syst</w:t>
      </w:r>
      <w:r w:rsidR="006528BC" w:rsidRPr="009D3151">
        <w:rPr>
          <w:rFonts w:ascii="Arial" w:hAnsi="Arial" w:cs="Arial"/>
        </w:rPr>
        <w:t xml:space="preserve">em </w:t>
      </w:r>
      <w:r w:rsidRPr="009D3151">
        <w:rPr>
          <w:rFonts w:ascii="Arial" w:hAnsi="Arial" w:cs="Arial"/>
        </w:rPr>
        <w:t>was a sort of Egyptian metem</w:t>
      </w:r>
      <w:r w:rsidR="006528BC" w:rsidRPr="009D3151">
        <w:rPr>
          <w:rFonts w:ascii="Arial" w:hAnsi="Arial" w:cs="Arial"/>
        </w:rPr>
        <w:t xml:space="preserve">psychosis grafted on </w:t>
      </w:r>
      <w:r w:rsidRPr="009D3151">
        <w:rPr>
          <w:rFonts w:ascii="Arial" w:hAnsi="Arial" w:cs="Arial"/>
        </w:rPr>
        <w:t>Christianity, an Ori</w:t>
      </w:r>
      <w:r w:rsidR="006528BC" w:rsidRPr="009D3151">
        <w:rPr>
          <w:rFonts w:ascii="Arial" w:hAnsi="Arial" w:cs="Arial"/>
        </w:rPr>
        <w:t xml:space="preserve">ental mysticism endeavoring to </w:t>
      </w:r>
      <w:r w:rsidRPr="009D3151">
        <w:rPr>
          <w:rFonts w:ascii="Arial" w:hAnsi="Arial" w:cs="Arial"/>
        </w:rPr>
        <w:t xml:space="preserve">stand on a Christian </w:t>
      </w:r>
      <w:r w:rsidR="006528BC" w:rsidRPr="009D3151">
        <w:rPr>
          <w:rFonts w:ascii="Arial" w:hAnsi="Arial" w:cs="Arial"/>
        </w:rPr>
        <w:t xml:space="preserve">foundation, and thus solve the </w:t>
      </w:r>
      <w:r w:rsidRPr="009D3151">
        <w:rPr>
          <w:rFonts w:ascii="Arial" w:hAnsi="Arial" w:cs="Arial"/>
        </w:rPr>
        <w:t>problem of human de</w:t>
      </w:r>
      <w:r w:rsidR="006528BC" w:rsidRPr="009D3151">
        <w:rPr>
          <w:rFonts w:ascii="Arial" w:hAnsi="Arial" w:cs="Arial"/>
        </w:rPr>
        <w:t xml:space="preserve">stiny. </w:t>
      </w:r>
      <w:proofErr w:type="gramStart"/>
      <w:r w:rsidR="006528BC" w:rsidRPr="009D3151">
        <w:rPr>
          <w:rFonts w:ascii="Arial" w:hAnsi="Arial" w:cs="Arial"/>
        </w:rPr>
        <w:t>Man</w:t>
      </w:r>
      <w:proofErr w:type="gramEnd"/>
      <w:r w:rsidR="006528BC" w:rsidRPr="009D3151">
        <w:rPr>
          <w:rFonts w:ascii="Arial" w:hAnsi="Arial" w:cs="Arial"/>
        </w:rPr>
        <w:t xml:space="preserve"> and nature are rep</w:t>
      </w:r>
      <w:r w:rsidRPr="009D3151">
        <w:rPr>
          <w:rFonts w:ascii="Arial" w:hAnsi="Arial" w:cs="Arial"/>
        </w:rPr>
        <w:t>resented as struggling upwards. "The restorati</w:t>
      </w:r>
      <w:r w:rsidR="006528BC" w:rsidRPr="009D3151">
        <w:rPr>
          <w:rFonts w:ascii="Arial" w:hAnsi="Arial" w:cs="Arial"/>
        </w:rPr>
        <w:t xml:space="preserve">on </w:t>
      </w:r>
      <w:r w:rsidRPr="009D3151">
        <w:rPr>
          <w:rFonts w:ascii="Arial" w:hAnsi="Arial" w:cs="Arial"/>
        </w:rPr>
        <w:t xml:space="preserve">of all things that in </w:t>
      </w:r>
      <w:r w:rsidR="006528BC" w:rsidRPr="009D3151">
        <w:rPr>
          <w:rFonts w:ascii="Arial" w:hAnsi="Arial" w:cs="Arial"/>
        </w:rPr>
        <w:t xml:space="preserve">the beginning were established </w:t>
      </w:r>
      <w:r w:rsidRPr="009D3151">
        <w:rPr>
          <w:rFonts w:ascii="Arial" w:hAnsi="Arial" w:cs="Arial"/>
        </w:rPr>
        <w:t>in the seed of the unive</w:t>
      </w:r>
      <w:r w:rsidR="006528BC" w:rsidRPr="009D3151">
        <w:rPr>
          <w:rFonts w:ascii="Arial" w:hAnsi="Arial" w:cs="Arial"/>
        </w:rPr>
        <w:t xml:space="preserve">rse shall be restored in their </w:t>
      </w:r>
      <w:r w:rsidRPr="009D3151">
        <w:rPr>
          <w:rFonts w:ascii="Arial" w:hAnsi="Arial" w:cs="Arial"/>
        </w:rPr>
        <w:t xml:space="preserve">own season." </w:t>
      </w:r>
    </w:p>
    <w:p w14:paraId="0D68CA14" w14:textId="77777777" w:rsidR="00091D96" w:rsidRPr="009D3151" w:rsidRDefault="006528BC" w:rsidP="006528BC">
      <w:pPr>
        <w:ind w:firstLine="720"/>
        <w:rPr>
          <w:rFonts w:ascii="Arial" w:hAnsi="Arial" w:cs="Arial"/>
        </w:rPr>
      </w:pPr>
      <w:r w:rsidRPr="009D3151">
        <w:rPr>
          <w:rFonts w:ascii="Arial" w:hAnsi="Arial" w:cs="Arial"/>
        </w:rPr>
        <w:t>Irenae</w:t>
      </w:r>
      <w:r w:rsidR="00091D96" w:rsidRPr="009D3151">
        <w:rPr>
          <w:rFonts w:ascii="Arial" w:hAnsi="Arial" w:cs="Arial"/>
        </w:rPr>
        <w:t>us charges the Basilidians with immorality, but Clement, who kn</w:t>
      </w:r>
      <w:r w:rsidRPr="009D3151">
        <w:rPr>
          <w:rFonts w:ascii="Arial" w:hAnsi="Arial" w:cs="Arial"/>
        </w:rPr>
        <w:t>ew them better, denies it, and defends them.</w:t>
      </w:r>
      <w:r w:rsidRPr="009D3151">
        <w:rPr>
          <w:rStyle w:val="FootnoteReference"/>
          <w:rFonts w:ascii="Arial" w:hAnsi="Arial" w:cs="Arial"/>
        </w:rPr>
        <w:footnoteReference w:id="181"/>
      </w:r>
      <w:r w:rsidR="00091D96" w:rsidRPr="009D3151">
        <w:rPr>
          <w:rFonts w:ascii="Arial" w:hAnsi="Arial" w:cs="Arial"/>
        </w:rPr>
        <w:t xml:space="preserve"> </w:t>
      </w:r>
    </w:p>
    <w:p w14:paraId="79E1C986" w14:textId="1F3355E1" w:rsidR="00BC7E06" w:rsidRPr="009D3151" w:rsidRDefault="00B44D23" w:rsidP="00BC7E06">
      <w:pPr>
        <w:pStyle w:val="Heading2"/>
        <w:rPr>
          <w:rFonts w:ascii="Arial" w:hAnsi="Arial" w:cs="Arial"/>
        </w:rPr>
      </w:pPr>
      <w:bookmarkStart w:id="73" w:name="_Toc134373979"/>
      <w:r w:rsidRPr="009D3151">
        <w:rPr>
          <w:rFonts w:ascii="Arial" w:hAnsi="Arial" w:cs="Arial"/>
        </w:rPr>
        <w:t xml:space="preserve">The </w:t>
      </w:r>
      <w:r w:rsidR="00BC7E06" w:rsidRPr="009D3151">
        <w:rPr>
          <w:rFonts w:ascii="Arial" w:hAnsi="Arial" w:cs="Arial"/>
        </w:rPr>
        <w:t>Carpocratians.</w:t>
      </w:r>
      <w:bookmarkEnd w:id="73"/>
    </w:p>
    <w:p w14:paraId="0D68CA15" w14:textId="28AED1E2" w:rsidR="00091D96" w:rsidRPr="009D3151" w:rsidRDefault="00091D96" w:rsidP="001D0EA6">
      <w:pPr>
        <w:ind w:firstLine="720"/>
        <w:rPr>
          <w:rFonts w:ascii="Arial" w:hAnsi="Arial" w:cs="Arial"/>
        </w:rPr>
      </w:pPr>
      <w:r w:rsidRPr="009D3151">
        <w:rPr>
          <w:rFonts w:ascii="Arial" w:hAnsi="Arial" w:cs="Arial"/>
        </w:rPr>
        <w:t xml:space="preserve">The Carpocratians were followers of </w:t>
      </w:r>
      <w:proofErr w:type="spellStart"/>
      <w:r w:rsidRPr="009D3151">
        <w:rPr>
          <w:rFonts w:ascii="Arial" w:hAnsi="Arial" w:cs="Arial"/>
        </w:rPr>
        <w:t>Carpocrates</w:t>
      </w:r>
      <w:proofErr w:type="spellEnd"/>
      <w:r w:rsidRPr="009D3151">
        <w:rPr>
          <w:rFonts w:ascii="Arial" w:hAnsi="Arial" w:cs="Arial"/>
        </w:rPr>
        <w:t>, a Platonic philosopher</w:t>
      </w:r>
      <w:r w:rsidR="006528BC" w:rsidRPr="009D3151">
        <w:rPr>
          <w:rFonts w:ascii="Arial" w:hAnsi="Arial" w:cs="Arial"/>
        </w:rPr>
        <w:t xml:space="preserve">, who incorporated some of the </w:t>
      </w:r>
      <w:r w:rsidRPr="009D3151">
        <w:rPr>
          <w:rFonts w:ascii="Arial" w:hAnsi="Arial" w:cs="Arial"/>
        </w:rPr>
        <w:t xml:space="preserve">elements </w:t>
      </w:r>
      <w:r w:rsidR="006528BC" w:rsidRPr="009D3151">
        <w:rPr>
          <w:rFonts w:ascii="Arial" w:hAnsi="Arial" w:cs="Arial"/>
        </w:rPr>
        <w:t xml:space="preserve">of the Christian religion into </w:t>
      </w:r>
      <w:r w:rsidRPr="009D3151">
        <w:rPr>
          <w:rFonts w:ascii="Arial" w:hAnsi="Arial" w:cs="Arial"/>
        </w:rPr>
        <w:t xml:space="preserve">his </w:t>
      </w:r>
      <w:r w:rsidR="006528BC" w:rsidRPr="009D3151">
        <w:rPr>
          <w:rFonts w:ascii="Arial" w:hAnsi="Arial" w:cs="Arial"/>
        </w:rPr>
        <w:t xml:space="preserve">system of philosophy. The sect </w:t>
      </w:r>
      <w:r w:rsidRPr="009D3151">
        <w:rPr>
          <w:rFonts w:ascii="Arial" w:hAnsi="Arial" w:cs="Arial"/>
        </w:rPr>
        <w:t>flourish</w:t>
      </w:r>
      <w:r w:rsidR="006528BC" w:rsidRPr="009D3151">
        <w:rPr>
          <w:rFonts w:ascii="Arial" w:hAnsi="Arial" w:cs="Arial"/>
        </w:rPr>
        <w:t xml:space="preserve">ed in Egypt and </w:t>
      </w:r>
      <w:r w:rsidR="00E04B53" w:rsidRPr="009D3151">
        <w:rPr>
          <w:rFonts w:ascii="Arial" w:hAnsi="Arial" w:cs="Arial"/>
        </w:rPr>
        <w:t xml:space="preserve">the </w:t>
      </w:r>
      <w:r w:rsidR="006528BC" w:rsidRPr="009D3151">
        <w:rPr>
          <w:rFonts w:ascii="Arial" w:hAnsi="Arial" w:cs="Arial"/>
        </w:rPr>
        <w:t xml:space="preserve">vicinity early </w:t>
      </w:r>
      <w:r w:rsidRPr="009D3151">
        <w:rPr>
          <w:rFonts w:ascii="Arial" w:hAnsi="Arial" w:cs="Arial"/>
        </w:rPr>
        <w:t>in th</w:t>
      </w:r>
      <w:r w:rsidR="006528BC" w:rsidRPr="009D3151">
        <w:rPr>
          <w:rFonts w:ascii="Arial" w:hAnsi="Arial" w:cs="Arial"/>
        </w:rPr>
        <w:t>e Second Century. Like the Ba</w:t>
      </w:r>
      <w:r w:rsidRPr="009D3151">
        <w:rPr>
          <w:rFonts w:ascii="Arial" w:hAnsi="Arial" w:cs="Arial"/>
        </w:rPr>
        <w:t>silidians they called t</w:t>
      </w:r>
      <w:r w:rsidR="001D0EA6" w:rsidRPr="009D3151">
        <w:rPr>
          <w:rFonts w:ascii="Arial" w:hAnsi="Arial" w:cs="Arial"/>
        </w:rPr>
        <w:t>hemselves Gnostics and incul</w:t>
      </w:r>
      <w:r w:rsidRPr="009D3151">
        <w:rPr>
          <w:rFonts w:ascii="Arial" w:hAnsi="Arial" w:cs="Arial"/>
        </w:rPr>
        <w:t>cated a somewhat si</w:t>
      </w:r>
      <w:r w:rsidR="001D0EA6" w:rsidRPr="009D3151">
        <w:rPr>
          <w:rFonts w:ascii="Arial" w:hAnsi="Arial" w:cs="Arial"/>
        </w:rPr>
        <w:t xml:space="preserve">milar set of theories. Irenaeus </w:t>
      </w:r>
      <w:r w:rsidRPr="009D3151">
        <w:rPr>
          <w:rFonts w:ascii="Arial" w:hAnsi="Arial" w:cs="Arial"/>
        </w:rPr>
        <w:t>says that the Car</w:t>
      </w:r>
      <w:r w:rsidR="001D0EA6" w:rsidRPr="009D3151">
        <w:rPr>
          <w:rFonts w:ascii="Arial" w:hAnsi="Arial" w:cs="Arial"/>
        </w:rPr>
        <w:t xml:space="preserve">pocratians explained the text: </w:t>
      </w:r>
      <w:r w:rsidRPr="009D3151">
        <w:rPr>
          <w:rFonts w:ascii="Arial" w:hAnsi="Arial" w:cs="Arial"/>
        </w:rPr>
        <w:t>"Thou shalt not go out</w:t>
      </w:r>
      <w:r w:rsidR="001D0EA6" w:rsidRPr="009D3151">
        <w:rPr>
          <w:rFonts w:ascii="Arial" w:hAnsi="Arial" w:cs="Arial"/>
        </w:rPr>
        <w:t xml:space="preserve"> thence until thou hast paid the uttermost farthing," as teaching “that no one can </w:t>
      </w:r>
      <w:r w:rsidRPr="009D3151">
        <w:rPr>
          <w:rFonts w:ascii="Arial" w:hAnsi="Arial" w:cs="Arial"/>
        </w:rPr>
        <w:t>escape from the powe</w:t>
      </w:r>
      <w:r w:rsidR="001D0EA6" w:rsidRPr="009D3151">
        <w:rPr>
          <w:rFonts w:ascii="Arial" w:hAnsi="Arial" w:cs="Arial"/>
        </w:rPr>
        <w:t xml:space="preserve">r of those angels who made the </w:t>
      </w:r>
      <w:r w:rsidRPr="009D3151">
        <w:rPr>
          <w:rFonts w:ascii="Arial" w:hAnsi="Arial" w:cs="Arial"/>
        </w:rPr>
        <w:t>world, but that he mus</w:t>
      </w:r>
      <w:r w:rsidR="001D0EA6" w:rsidRPr="009D3151">
        <w:rPr>
          <w:rFonts w:ascii="Arial" w:hAnsi="Arial" w:cs="Arial"/>
        </w:rPr>
        <w:t xml:space="preserve">t pass from body to body until </w:t>
      </w:r>
      <w:r w:rsidRPr="009D3151">
        <w:rPr>
          <w:rFonts w:ascii="Arial" w:hAnsi="Arial" w:cs="Arial"/>
        </w:rPr>
        <w:t xml:space="preserve">he has experience of </w:t>
      </w:r>
      <w:r w:rsidR="001D0EA6" w:rsidRPr="009D3151">
        <w:rPr>
          <w:rFonts w:ascii="Arial" w:hAnsi="Arial" w:cs="Arial"/>
        </w:rPr>
        <w:t xml:space="preserve">every kind of action which can </w:t>
      </w:r>
      <w:r w:rsidRPr="009D3151">
        <w:rPr>
          <w:rFonts w:ascii="Arial" w:hAnsi="Arial" w:cs="Arial"/>
        </w:rPr>
        <w:t xml:space="preserve">be </w:t>
      </w:r>
      <w:r w:rsidR="001D0EA6" w:rsidRPr="009D3151">
        <w:rPr>
          <w:rFonts w:ascii="Arial" w:hAnsi="Arial" w:cs="Arial"/>
        </w:rPr>
        <w:t>practiced</w:t>
      </w:r>
      <w:r w:rsidRPr="009D3151">
        <w:rPr>
          <w:rFonts w:ascii="Arial" w:hAnsi="Arial" w:cs="Arial"/>
        </w:rPr>
        <w:t xml:space="preserve"> in this wo</w:t>
      </w:r>
      <w:r w:rsidR="001D0EA6" w:rsidRPr="009D3151">
        <w:rPr>
          <w:rFonts w:ascii="Arial" w:hAnsi="Arial" w:cs="Arial"/>
        </w:rPr>
        <w:t>rld, and when nothing is want</w:t>
      </w:r>
      <w:r w:rsidRPr="009D3151">
        <w:rPr>
          <w:rFonts w:ascii="Arial" w:hAnsi="Arial" w:cs="Arial"/>
        </w:rPr>
        <w:t>ing longer to him, then his liberated soul sho</w:t>
      </w:r>
      <w:r w:rsidR="001D0EA6" w:rsidRPr="009D3151">
        <w:rPr>
          <w:rFonts w:ascii="Arial" w:hAnsi="Arial" w:cs="Arial"/>
        </w:rPr>
        <w:t>uld soar u</w:t>
      </w:r>
      <w:r w:rsidRPr="009D3151">
        <w:rPr>
          <w:rFonts w:ascii="Arial" w:hAnsi="Arial" w:cs="Arial"/>
        </w:rPr>
        <w:t>pwards to that Go</w:t>
      </w:r>
      <w:r w:rsidR="001D0EA6" w:rsidRPr="009D3151">
        <w:rPr>
          <w:rFonts w:ascii="Arial" w:hAnsi="Arial" w:cs="Arial"/>
        </w:rPr>
        <w:t xml:space="preserve">d who is above the angels, the </w:t>
      </w:r>
      <w:r w:rsidRPr="009D3151">
        <w:rPr>
          <w:rFonts w:ascii="Arial" w:hAnsi="Arial" w:cs="Arial"/>
        </w:rPr>
        <w:t>makers of the world. I</w:t>
      </w:r>
      <w:r w:rsidR="001D0EA6" w:rsidRPr="009D3151">
        <w:rPr>
          <w:rFonts w:ascii="Arial" w:hAnsi="Arial" w:cs="Arial"/>
        </w:rPr>
        <w:t xml:space="preserve">n this way all souls are saved," etc. But while Irenaeus calls the Carpocratians a </w:t>
      </w:r>
      <w:r w:rsidRPr="009D3151">
        <w:rPr>
          <w:rFonts w:ascii="Arial" w:hAnsi="Arial" w:cs="Arial"/>
        </w:rPr>
        <w:t>heretical sect, and deno</w:t>
      </w:r>
      <w:r w:rsidR="001D0EA6" w:rsidRPr="009D3151">
        <w:rPr>
          <w:rFonts w:ascii="Arial" w:hAnsi="Arial" w:cs="Arial"/>
        </w:rPr>
        <w:t xml:space="preserve">unces some of their tenets, he </w:t>
      </w:r>
      <w:r w:rsidRPr="009D3151">
        <w:rPr>
          <w:rFonts w:ascii="Arial" w:hAnsi="Arial" w:cs="Arial"/>
        </w:rPr>
        <w:t xml:space="preserve">had no hard words for their doctrine of man's final destiny. </w:t>
      </w:r>
    </w:p>
    <w:p w14:paraId="38FADDE2" w14:textId="5A15E082" w:rsidR="00BC7E06" w:rsidRPr="009D3151" w:rsidRDefault="00B44D23" w:rsidP="00BC7E06">
      <w:pPr>
        <w:pStyle w:val="Heading2"/>
        <w:rPr>
          <w:rFonts w:ascii="Arial" w:hAnsi="Arial" w:cs="Arial"/>
        </w:rPr>
      </w:pPr>
      <w:bookmarkStart w:id="74" w:name="_Toc134373980"/>
      <w:r w:rsidRPr="009D3151">
        <w:rPr>
          <w:rFonts w:ascii="Arial" w:hAnsi="Arial" w:cs="Arial"/>
        </w:rPr>
        <w:lastRenderedPageBreak/>
        <w:t xml:space="preserve">The </w:t>
      </w:r>
      <w:r w:rsidR="00BC7E06" w:rsidRPr="009D3151">
        <w:rPr>
          <w:rFonts w:ascii="Arial" w:hAnsi="Arial" w:cs="Arial"/>
        </w:rPr>
        <w:t>Valentinians.</w:t>
      </w:r>
      <w:bookmarkEnd w:id="74"/>
    </w:p>
    <w:p w14:paraId="0D68CA16" w14:textId="10F274C0" w:rsidR="00091D96" w:rsidRPr="009D3151" w:rsidRDefault="001D0EA6" w:rsidP="001D0EA6">
      <w:pPr>
        <w:ind w:firstLine="720"/>
        <w:rPr>
          <w:rFonts w:ascii="Arial" w:hAnsi="Arial" w:cs="Arial"/>
        </w:rPr>
      </w:pPr>
      <w:r w:rsidRPr="009D3151">
        <w:rPr>
          <w:rFonts w:ascii="Arial" w:hAnsi="Arial" w:cs="Arial"/>
        </w:rPr>
        <w:t>The Valentinians (</w:t>
      </w:r>
      <w:r w:rsidR="00091D96" w:rsidRPr="009D3151">
        <w:rPr>
          <w:rFonts w:ascii="Arial" w:hAnsi="Arial" w:cs="Arial"/>
        </w:rPr>
        <w:t>130</w:t>
      </w:r>
      <w:r w:rsidR="0017697A" w:rsidRPr="009D3151">
        <w:rPr>
          <w:rFonts w:ascii="Arial" w:hAnsi="Arial" w:cs="Arial"/>
        </w:rPr>
        <w:t xml:space="preserve"> AD</w:t>
      </w:r>
      <w:r w:rsidR="00091D96" w:rsidRPr="009D3151">
        <w:rPr>
          <w:rFonts w:ascii="Arial" w:hAnsi="Arial" w:cs="Arial"/>
        </w:rPr>
        <w:t>) taught that all souls will be finally admitte</w:t>
      </w:r>
      <w:r w:rsidRPr="009D3151">
        <w:rPr>
          <w:rFonts w:ascii="Arial" w:hAnsi="Arial" w:cs="Arial"/>
        </w:rPr>
        <w:t xml:space="preserve">d to the realms of bliss. They </w:t>
      </w:r>
      <w:r w:rsidR="00091D96" w:rsidRPr="009D3151">
        <w:rPr>
          <w:rFonts w:ascii="Arial" w:hAnsi="Arial" w:cs="Arial"/>
        </w:rPr>
        <w:t>denied</w:t>
      </w:r>
      <w:r w:rsidRPr="009D3151">
        <w:rPr>
          <w:rFonts w:ascii="Arial" w:hAnsi="Arial" w:cs="Arial"/>
        </w:rPr>
        <w:t xml:space="preserve"> the resurrection of the body. </w:t>
      </w:r>
      <w:r w:rsidR="00091D96" w:rsidRPr="009D3151">
        <w:rPr>
          <w:rFonts w:ascii="Arial" w:hAnsi="Arial" w:cs="Arial"/>
        </w:rPr>
        <w:t xml:space="preserve">Their </w:t>
      </w:r>
      <w:r w:rsidRPr="009D3151">
        <w:rPr>
          <w:rFonts w:ascii="Arial" w:hAnsi="Arial" w:cs="Arial"/>
        </w:rPr>
        <w:t>doctrines were widely dissemi</w:t>
      </w:r>
      <w:r w:rsidR="0017697A" w:rsidRPr="009D3151">
        <w:rPr>
          <w:rFonts w:ascii="Arial" w:hAnsi="Arial" w:cs="Arial"/>
        </w:rPr>
        <w:t>n</w:t>
      </w:r>
      <w:r w:rsidR="00091D96" w:rsidRPr="009D3151">
        <w:rPr>
          <w:rFonts w:ascii="Arial" w:hAnsi="Arial" w:cs="Arial"/>
        </w:rPr>
        <w:t xml:space="preserve">ated in Asia, </w:t>
      </w:r>
      <w:proofErr w:type="gramStart"/>
      <w:r w:rsidR="00091D96" w:rsidRPr="009D3151">
        <w:rPr>
          <w:rFonts w:ascii="Arial" w:hAnsi="Arial" w:cs="Arial"/>
        </w:rPr>
        <w:t>Africa</w:t>
      </w:r>
      <w:proofErr w:type="gramEnd"/>
      <w:r w:rsidR="00091D96" w:rsidRPr="009D3151">
        <w:rPr>
          <w:rFonts w:ascii="Arial" w:hAnsi="Arial" w:cs="Arial"/>
        </w:rPr>
        <w:t xml:space="preserve"> an</w:t>
      </w:r>
      <w:r w:rsidRPr="009D3151">
        <w:rPr>
          <w:rFonts w:ascii="Arial" w:hAnsi="Arial" w:cs="Arial"/>
        </w:rPr>
        <w:t xml:space="preserve">d Europe, </w:t>
      </w:r>
      <w:r w:rsidR="00091D96" w:rsidRPr="009D3151">
        <w:rPr>
          <w:rFonts w:ascii="Arial" w:hAnsi="Arial" w:cs="Arial"/>
        </w:rPr>
        <w:t>aft</w:t>
      </w:r>
      <w:r w:rsidRPr="009D3151">
        <w:rPr>
          <w:rFonts w:ascii="Arial" w:hAnsi="Arial" w:cs="Arial"/>
        </w:rPr>
        <w:t xml:space="preserve">er the death of their Egyptian </w:t>
      </w:r>
      <w:r w:rsidR="00091D96" w:rsidRPr="009D3151">
        <w:rPr>
          <w:rFonts w:ascii="Arial" w:hAnsi="Arial" w:cs="Arial"/>
        </w:rPr>
        <w:t>founder, Valentine</w:t>
      </w:r>
      <w:r w:rsidRPr="009D3151">
        <w:rPr>
          <w:rFonts w:ascii="Arial" w:hAnsi="Arial" w:cs="Arial"/>
        </w:rPr>
        <w:t xml:space="preserve">. They resembled the teachings </w:t>
      </w:r>
      <w:r w:rsidR="00091D96" w:rsidRPr="009D3151">
        <w:rPr>
          <w:rFonts w:ascii="Arial" w:hAnsi="Arial" w:cs="Arial"/>
        </w:rPr>
        <w:t>of Basilides in efforts</w:t>
      </w:r>
      <w:r w:rsidRPr="009D3151">
        <w:rPr>
          <w:rFonts w:ascii="Arial" w:hAnsi="Arial" w:cs="Arial"/>
        </w:rPr>
        <w:t xml:space="preserve"> to solve the problem of human </w:t>
      </w:r>
      <w:r w:rsidR="00091D96" w:rsidRPr="009D3151">
        <w:rPr>
          <w:rFonts w:ascii="Arial" w:hAnsi="Arial" w:cs="Arial"/>
        </w:rPr>
        <w:t>destiny philosophi</w:t>
      </w:r>
      <w:r w:rsidRPr="009D3151">
        <w:rPr>
          <w:rFonts w:ascii="Arial" w:hAnsi="Arial" w:cs="Arial"/>
        </w:rPr>
        <w:t xml:space="preserve">cally. Valentine flourished in Rome from </w:t>
      </w:r>
      <w:r w:rsidR="00091D96" w:rsidRPr="009D3151">
        <w:rPr>
          <w:rFonts w:ascii="Arial" w:hAnsi="Arial" w:cs="Arial"/>
        </w:rPr>
        <w:t>1</w:t>
      </w:r>
      <w:r w:rsidRPr="009D3151">
        <w:rPr>
          <w:rFonts w:ascii="Arial" w:hAnsi="Arial" w:cs="Arial"/>
        </w:rPr>
        <w:t>29 to 132</w:t>
      </w:r>
      <w:r w:rsidR="0017697A" w:rsidRPr="009D3151">
        <w:rPr>
          <w:rFonts w:ascii="Arial" w:hAnsi="Arial" w:cs="Arial"/>
        </w:rPr>
        <w:t xml:space="preserve"> AD</w:t>
      </w:r>
      <w:r w:rsidRPr="009D3151">
        <w:rPr>
          <w:rFonts w:ascii="Arial" w:hAnsi="Arial" w:cs="Arial"/>
        </w:rPr>
        <w:t xml:space="preserve">. A devout Christian, </w:t>
      </w:r>
      <w:r w:rsidR="00091D96" w:rsidRPr="009D3151">
        <w:rPr>
          <w:rFonts w:ascii="Arial" w:hAnsi="Arial" w:cs="Arial"/>
        </w:rPr>
        <w:t>and a man of the hi</w:t>
      </w:r>
      <w:r w:rsidRPr="009D3151">
        <w:rPr>
          <w:rFonts w:ascii="Arial" w:hAnsi="Arial" w:cs="Arial"/>
        </w:rPr>
        <w:t>ghest genius, he was never ac</w:t>
      </w:r>
      <w:r w:rsidR="00091D96" w:rsidRPr="009D3151">
        <w:rPr>
          <w:rFonts w:ascii="Arial" w:hAnsi="Arial" w:cs="Arial"/>
        </w:rPr>
        <w:t>cused of anythin</w:t>
      </w:r>
      <w:r w:rsidRPr="009D3151">
        <w:rPr>
          <w:rFonts w:ascii="Arial" w:hAnsi="Arial" w:cs="Arial"/>
        </w:rPr>
        <w:t xml:space="preserve">g worse than heresy. He was "a pioneer in Christian theology." His was an attempt </w:t>
      </w:r>
      <w:r w:rsidR="00091D96" w:rsidRPr="009D3151">
        <w:rPr>
          <w:rFonts w:ascii="Arial" w:hAnsi="Arial" w:cs="Arial"/>
        </w:rPr>
        <w:t xml:space="preserve">to </w:t>
      </w:r>
      <w:r w:rsidRPr="009D3151">
        <w:rPr>
          <w:rFonts w:ascii="Arial" w:hAnsi="Arial" w:cs="Arial"/>
        </w:rPr>
        <w:t>show, in dramatic form, how “the work of uni</w:t>
      </w:r>
      <w:r w:rsidR="00091D96" w:rsidRPr="009D3151">
        <w:rPr>
          <w:rFonts w:ascii="Arial" w:hAnsi="Arial" w:cs="Arial"/>
        </w:rPr>
        <w:t>versal rede</w:t>
      </w:r>
      <w:r w:rsidRPr="009D3151">
        <w:rPr>
          <w:rFonts w:ascii="Arial" w:hAnsi="Arial" w:cs="Arial"/>
        </w:rPr>
        <w:t xml:space="preserve">mption is going on to the ever-increasing </w:t>
      </w:r>
      <w:r w:rsidR="00091D96" w:rsidRPr="009D3151">
        <w:rPr>
          <w:rFonts w:ascii="Arial" w:hAnsi="Arial" w:cs="Arial"/>
        </w:rPr>
        <w:t>glory of the ineffabl</w:t>
      </w:r>
      <w:r w:rsidRPr="009D3151">
        <w:rPr>
          <w:rFonts w:ascii="Arial" w:hAnsi="Arial" w:cs="Arial"/>
        </w:rPr>
        <w:t xml:space="preserve">e and unfathomable Father, and </w:t>
      </w:r>
      <w:r w:rsidR="00091D96" w:rsidRPr="009D3151">
        <w:rPr>
          <w:rFonts w:ascii="Arial" w:hAnsi="Arial" w:cs="Arial"/>
        </w:rPr>
        <w:t>the ever-increasing bl</w:t>
      </w:r>
      <w:r w:rsidRPr="009D3151">
        <w:rPr>
          <w:rFonts w:ascii="Arial" w:hAnsi="Arial" w:cs="Arial"/>
        </w:rPr>
        <w:t xml:space="preserve">essedness of souls." There was </w:t>
      </w:r>
      <w:r w:rsidR="00091D96" w:rsidRPr="009D3151">
        <w:rPr>
          <w:rFonts w:ascii="Arial" w:hAnsi="Arial" w:cs="Arial"/>
        </w:rPr>
        <w:t>a germ of truth in the</w:t>
      </w:r>
      <w:r w:rsidRPr="009D3151">
        <w:rPr>
          <w:rFonts w:ascii="Arial" w:hAnsi="Arial" w:cs="Arial"/>
        </w:rPr>
        <w:t xml:space="preserve"> hybrid Christian theogony and </w:t>
      </w:r>
      <w:r w:rsidR="00091D96" w:rsidRPr="009D3151">
        <w:rPr>
          <w:rFonts w:ascii="Arial" w:hAnsi="Arial" w:cs="Arial"/>
        </w:rPr>
        <w:t>Hellenic philosophi</w:t>
      </w:r>
      <w:r w:rsidRPr="009D3151">
        <w:rPr>
          <w:rFonts w:ascii="Arial" w:hAnsi="Arial" w:cs="Arial"/>
        </w:rPr>
        <w:t>zing that made up Valentinian</w:t>
      </w:r>
      <w:r w:rsidR="00091D96" w:rsidRPr="009D3151">
        <w:rPr>
          <w:rFonts w:ascii="Arial" w:hAnsi="Arial" w:cs="Arial"/>
        </w:rPr>
        <w:t>ism. It was a struggle after the only view of</w:t>
      </w:r>
      <w:r w:rsidRPr="009D3151">
        <w:rPr>
          <w:rFonts w:ascii="Arial" w:hAnsi="Arial" w:cs="Arial"/>
        </w:rPr>
        <w:t xml:space="preserve"> human </w:t>
      </w:r>
      <w:r w:rsidR="00091D96" w:rsidRPr="009D3151">
        <w:rPr>
          <w:rFonts w:ascii="Arial" w:hAnsi="Arial" w:cs="Arial"/>
        </w:rPr>
        <w:t xml:space="preserve">destiny that can satisfy the human heart. </w:t>
      </w:r>
    </w:p>
    <w:p w14:paraId="70E9C701" w14:textId="4423A092" w:rsidR="00FA51B5" w:rsidRPr="009D3151" w:rsidRDefault="00FA51B5" w:rsidP="00FA51B5">
      <w:pPr>
        <w:pStyle w:val="Heading2"/>
        <w:rPr>
          <w:rFonts w:ascii="Arial" w:hAnsi="Arial" w:cs="Arial"/>
        </w:rPr>
      </w:pPr>
      <w:bookmarkStart w:id="75" w:name="_Toc134373981"/>
      <w:r w:rsidRPr="009D3151">
        <w:rPr>
          <w:rFonts w:ascii="Arial" w:hAnsi="Arial" w:cs="Arial"/>
        </w:rPr>
        <w:t>Conclusions.</w:t>
      </w:r>
      <w:bookmarkEnd w:id="75"/>
    </w:p>
    <w:p w14:paraId="0D68CA17" w14:textId="30D30B66" w:rsidR="00091D96" w:rsidRPr="009D3151" w:rsidRDefault="00091D96" w:rsidP="001D0EA6">
      <w:pPr>
        <w:ind w:firstLine="720"/>
        <w:rPr>
          <w:rFonts w:ascii="Arial" w:hAnsi="Arial" w:cs="Arial"/>
        </w:rPr>
      </w:pPr>
      <w:r w:rsidRPr="009D3151">
        <w:rPr>
          <w:rFonts w:ascii="Arial" w:hAnsi="Arial" w:cs="Arial"/>
        </w:rPr>
        <w:t xml:space="preserve">These three sects were bitterly opposed by the </w:t>
      </w:r>
      <w:r w:rsidR="001D0EA6" w:rsidRPr="009D3151">
        <w:rPr>
          <w:rFonts w:ascii="Arial" w:hAnsi="Arial" w:cs="Arial"/>
        </w:rPr>
        <w:t>“orthodox”</w:t>
      </w:r>
      <w:r w:rsidRPr="009D3151">
        <w:rPr>
          <w:rFonts w:ascii="Arial" w:hAnsi="Arial" w:cs="Arial"/>
        </w:rPr>
        <w:t xml:space="preserve"> fathers in s</w:t>
      </w:r>
      <w:r w:rsidR="001D0EA6" w:rsidRPr="009D3151">
        <w:rPr>
          <w:rFonts w:ascii="Arial" w:hAnsi="Arial" w:cs="Arial"/>
        </w:rPr>
        <w:t>ome of their tenets, b</w:t>
      </w:r>
      <w:r w:rsidR="0017697A" w:rsidRPr="009D3151">
        <w:rPr>
          <w:rFonts w:ascii="Arial" w:hAnsi="Arial" w:cs="Arial"/>
        </w:rPr>
        <w:t>u</w:t>
      </w:r>
      <w:r w:rsidR="001D0EA6" w:rsidRPr="009D3151">
        <w:rPr>
          <w:rFonts w:ascii="Arial" w:hAnsi="Arial" w:cs="Arial"/>
        </w:rPr>
        <w:t xml:space="preserve">t their </w:t>
      </w:r>
      <w:r w:rsidRPr="009D3151">
        <w:rPr>
          <w:rFonts w:ascii="Arial" w:hAnsi="Arial" w:cs="Arial"/>
        </w:rPr>
        <w:t xml:space="preserve">Universalism was never condemned. </w:t>
      </w:r>
    </w:p>
    <w:p w14:paraId="2B69281D" w14:textId="09A52CB0" w:rsidR="00B44D23" w:rsidRPr="009D3151" w:rsidRDefault="00B44D23" w:rsidP="00B44D23">
      <w:pPr>
        <w:pStyle w:val="Heading2"/>
        <w:rPr>
          <w:rFonts w:ascii="Arial" w:hAnsi="Arial" w:cs="Arial"/>
        </w:rPr>
      </w:pPr>
      <w:bookmarkStart w:id="76" w:name="_Toc134373982"/>
      <w:r w:rsidRPr="009D3151">
        <w:rPr>
          <w:rFonts w:ascii="Arial" w:hAnsi="Arial" w:cs="Arial"/>
        </w:rPr>
        <w:t>Phases of Gnosticism.</w:t>
      </w:r>
      <w:bookmarkEnd w:id="76"/>
    </w:p>
    <w:p w14:paraId="0D68CA18" w14:textId="0026B901" w:rsidR="00091D96" w:rsidRPr="009D3151" w:rsidRDefault="001D0EA6" w:rsidP="001D0EA6">
      <w:pPr>
        <w:ind w:firstLine="720"/>
        <w:rPr>
          <w:rFonts w:ascii="Arial" w:hAnsi="Arial" w:cs="Arial"/>
        </w:rPr>
      </w:pPr>
      <w:r w:rsidRPr="009D3151">
        <w:rPr>
          <w:rFonts w:ascii="Arial" w:hAnsi="Arial" w:cs="Arial"/>
        </w:rPr>
        <w:t>It would be interesting</w:t>
      </w:r>
      <w:r w:rsidR="00091D96" w:rsidRPr="009D3151">
        <w:rPr>
          <w:rFonts w:ascii="Arial" w:hAnsi="Arial" w:cs="Arial"/>
        </w:rPr>
        <w:t xml:space="preserve"> to give an exposition of the Gnosticism that for</w:t>
      </w:r>
      <w:r w:rsidRPr="009D3151">
        <w:rPr>
          <w:rFonts w:ascii="Arial" w:hAnsi="Arial" w:cs="Arial"/>
        </w:rPr>
        <w:t xml:space="preserve"> some of the earlier centuries </w:t>
      </w:r>
      <w:r w:rsidR="00091D96" w:rsidRPr="009D3151">
        <w:rPr>
          <w:rFonts w:ascii="Arial" w:hAnsi="Arial" w:cs="Arial"/>
        </w:rPr>
        <w:t>agitated</w:t>
      </w:r>
      <w:r w:rsidRPr="009D3151">
        <w:rPr>
          <w:rFonts w:ascii="Arial" w:hAnsi="Arial" w:cs="Arial"/>
        </w:rPr>
        <w:t xml:space="preserve"> the Christian Church; it will </w:t>
      </w:r>
      <w:r w:rsidR="00091D96" w:rsidRPr="009D3151">
        <w:rPr>
          <w:rFonts w:ascii="Arial" w:hAnsi="Arial" w:cs="Arial"/>
        </w:rPr>
        <w:t>suffi</w:t>
      </w:r>
      <w:r w:rsidRPr="009D3151">
        <w:rPr>
          <w:rFonts w:ascii="Arial" w:hAnsi="Arial" w:cs="Arial"/>
        </w:rPr>
        <w:t xml:space="preserve">ce for our purpose here to say </w:t>
      </w:r>
      <w:r w:rsidR="00091D96" w:rsidRPr="009D3151">
        <w:rPr>
          <w:rFonts w:ascii="Arial" w:hAnsi="Arial" w:cs="Arial"/>
        </w:rPr>
        <w:t>tha</w:t>
      </w:r>
      <w:r w:rsidRPr="009D3151">
        <w:rPr>
          <w:rFonts w:ascii="Arial" w:hAnsi="Arial" w:cs="Arial"/>
        </w:rPr>
        <w:t>t its manifold phases were at</w:t>
      </w:r>
      <w:r w:rsidR="00091D96" w:rsidRPr="009D3151">
        <w:rPr>
          <w:rFonts w:ascii="Arial" w:hAnsi="Arial" w:cs="Arial"/>
        </w:rPr>
        <w:t>tempts</w:t>
      </w:r>
      <w:r w:rsidRPr="009D3151">
        <w:rPr>
          <w:rFonts w:ascii="Arial" w:hAnsi="Arial" w:cs="Arial"/>
        </w:rPr>
        <w:t xml:space="preserve"> to reach satisfactory conclu</w:t>
      </w:r>
      <w:r w:rsidR="00091D96" w:rsidRPr="009D3151">
        <w:rPr>
          <w:rFonts w:ascii="Arial" w:hAnsi="Arial" w:cs="Arial"/>
        </w:rPr>
        <w:t>sions on the great subj</w:t>
      </w:r>
      <w:r w:rsidRPr="009D3151">
        <w:rPr>
          <w:rFonts w:ascii="Arial" w:hAnsi="Arial" w:cs="Arial"/>
        </w:rPr>
        <w:t xml:space="preserve">ects of man's relations to his </w:t>
      </w:r>
      <w:r w:rsidR="00091D96" w:rsidRPr="009D3151">
        <w:rPr>
          <w:rFonts w:ascii="Arial" w:hAnsi="Arial" w:cs="Arial"/>
        </w:rPr>
        <w:t xml:space="preserve">Maker, to his </w:t>
      </w:r>
      <w:r w:rsidR="0017697A" w:rsidRPr="009D3151">
        <w:rPr>
          <w:rFonts w:ascii="Arial" w:hAnsi="Arial" w:cs="Arial"/>
        </w:rPr>
        <w:t>fellowmen</w:t>
      </w:r>
      <w:r w:rsidRPr="009D3151">
        <w:rPr>
          <w:rFonts w:ascii="Arial" w:hAnsi="Arial" w:cs="Arial"/>
        </w:rPr>
        <w:t>, to himself, and to the uni</w:t>
      </w:r>
      <w:r w:rsidR="00091D96" w:rsidRPr="009D3151">
        <w:rPr>
          <w:rFonts w:ascii="Arial" w:hAnsi="Arial" w:cs="Arial"/>
        </w:rPr>
        <w:t xml:space="preserve">verse — to solve the </w:t>
      </w:r>
      <w:r w:rsidRPr="009D3151">
        <w:rPr>
          <w:rFonts w:ascii="Arial" w:hAnsi="Arial" w:cs="Arial"/>
        </w:rPr>
        <w:t xml:space="preserve">problems of time and eternity. </w:t>
      </w:r>
      <w:r w:rsidR="00091D96" w:rsidRPr="009D3151">
        <w:rPr>
          <w:rFonts w:ascii="Arial" w:hAnsi="Arial" w:cs="Arial"/>
        </w:rPr>
        <w:t>The Gnostic philosoph</w:t>
      </w:r>
      <w:r w:rsidRPr="009D3151">
        <w:rPr>
          <w:rFonts w:ascii="Arial" w:hAnsi="Arial" w:cs="Arial"/>
        </w:rPr>
        <w:t>ies in the church show the re</w:t>
      </w:r>
      <w:r w:rsidR="00091D96" w:rsidRPr="009D3151">
        <w:rPr>
          <w:rFonts w:ascii="Arial" w:hAnsi="Arial" w:cs="Arial"/>
        </w:rPr>
        <w:t>sults of blending the Oriental, the Jewish, and the Platonic philosophies</w:t>
      </w:r>
      <w:r w:rsidRPr="009D3151">
        <w:rPr>
          <w:rFonts w:ascii="Arial" w:hAnsi="Arial" w:cs="Arial"/>
        </w:rPr>
        <w:t xml:space="preserve"> with the new religion. "Gnosticism,</w:t>
      </w:r>
      <w:r w:rsidRPr="009D3151">
        <w:rPr>
          <w:rStyle w:val="FootnoteReference"/>
          <w:rFonts w:ascii="Arial" w:hAnsi="Arial" w:cs="Arial"/>
        </w:rPr>
        <w:footnoteReference w:id="182"/>
      </w:r>
      <w:r w:rsidR="00091D96" w:rsidRPr="009D3151">
        <w:rPr>
          <w:rFonts w:ascii="Arial" w:hAnsi="Arial" w:cs="Arial"/>
        </w:rPr>
        <w:t xml:space="preserve"> was a philosop</w:t>
      </w:r>
      <w:r w:rsidRPr="009D3151">
        <w:rPr>
          <w:rFonts w:ascii="Arial" w:hAnsi="Arial" w:cs="Arial"/>
        </w:rPr>
        <w:t xml:space="preserve">hy of religion," and Christian </w:t>
      </w:r>
      <w:r w:rsidR="00091D96" w:rsidRPr="009D3151">
        <w:rPr>
          <w:rFonts w:ascii="Arial" w:hAnsi="Arial" w:cs="Arial"/>
        </w:rPr>
        <w:t>Gnosticism was an eff</w:t>
      </w:r>
      <w:r w:rsidRPr="009D3151">
        <w:rPr>
          <w:rFonts w:ascii="Arial" w:hAnsi="Arial" w:cs="Arial"/>
        </w:rPr>
        <w:t>ort to explain the new revela</w:t>
      </w:r>
      <w:r w:rsidR="00091D96" w:rsidRPr="009D3151">
        <w:rPr>
          <w:rFonts w:ascii="Arial" w:hAnsi="Arial" w:cs="Arial"/>
        </w:rPr>
        <w:t>tion philosophicall</w:t>
      </w:r>
      <w:r w:rsidRPr="009D3151">
        <w:rPr>
          <w:rFonts w:ascii="Arial" w:hAnsi="Arial" w:cs="Arial"/>
        </w:rPr>
        <w:t xml:space="preserve">y. But there were Gnostics and </w:t>
      </w:r>
      <w:r w:rsidR="00091D96" w:rsidRPr="009D3151">
        <w:rPr>
          <w:rFonts w:ascii="Arial" w:hAnsi="Arial" w:cs="Arial"/>
        </w:rPr>
        <w:t>Gnostics. Some of the Christian Fathers use</w:t>
      </w:r>
      <w:r w:rsidRPr="009D3151">
        <w:rPr>
          <w:rFonts w:ascii="Arial" w:hAnsi="Arial" w:cs="Arial"/>
        </w:rPr>
        <w:t xml:space="preserve">d the </w:t>
      </w:r>
      <w:r w:rsidR="00091D96" w:rsidRPr="009D3151">
        <w:rPr>
          <w:rFonts w:ascii="Arial" w:hAnsi="Arial" w:cs="Arial"/>
        </w:rPr>
        <w:t>term reproachfully, and</w:t>
      </w:r>
      <w:r w:rsidRPr="009D3151">
        <w:rPr>
          <w:rFonts w:ascii="Arial" w:hAnsi="Arial" w:cs="Arial"/>
        </w:rPr>
        <w:t xml:space="preserve"> others appropriated it as one </w:t>
      </w:r>
      <w:r w:rsidR="00091D96" w:rsidRPr="009D3151">
        <w:rPr>
          <w:rFonts w:ascii="Arial" w:hAnsi="Arial" w:cs="Arial"/>
        </w:rPr>
        <w:t>of honor. Gnosis, kn</w:t>
      </w:r>
      <w:r w:rsidRPr="009D3151">
        <w:rPr>
          <w:rFonts w:ascii="Arial" w:hAnsi="Arial" w:cs="Arial"/>
        </w:rPr>
        <w:t xml:space="preserve">owledge, philosophy applied to </w:t>
      </w:r>
      <w:r w:rsidR="00091D96" w:rsidRPr="009D3151">
        <w:rPr>
          <w:rFonts w:ascii="Arial" w:hAnsi="Arial" w:cs="Arial"/>
        </w:rPr>
        <w:t xml:space="preserve">religion, was deemed </w:t>
      </w:r>
      <w:r w:rsidRPr="009D3151">
        <w:rPr>
          <w:rFonts w:ascii="Arial" w:hAnsi="Arial" w:cs="Arial"/>
        </w:rPr>
        <w:t>all-important by Clement, Origen</w:t>
      </w:r>
      <w:r w:rsidR="00091D96" w:rsidRPr="009D3151">
        <w:rPr>
          <w:rFonts w:ascii="Arial" w:hAnsi="Arial" w:cs="Arial"/>
        </w:rPr>
        <w:t xml:space="preserve">, and the most </w:t>
      </w:r>
      <w:r w:rsidRPr="009D3151">
        <w:rPr>
          <w:rFonts w:ascii="Arial" w:hAnsi="Arial" w:cs="Arial"/>
        </w:rPr>
        <w:t xml:space="preserve">prominent of the Fathers. Mere </w:t>
      </w:r>
      <w:r w:rsidR="00091D96" w:rsidRPr="009D3151">
        <w:rPr>
          <w:rFonts w:ascii="Arial" w:hAnsi="Arial" w:cs="Arial"/>
        </w:rPr>
        <w:t xml:space="preserve">Gnostics were only Pagan philosophers, </w:t>
      </w:r>
      <w:r w:rsidRPr="009D3151">
        <w:rPr>
          <w:rFonts w:ascii="Arial" w:hAnsi="Arial" w:cs="Arial"/>
        </w:rPr>
        <w:t>but Chris</w:t>
      </w:r>
      <w:r w:rsidR="00091D96" w:rsidRPr="009D3151">
        <w:rPr>
          <w:rFonts w:ascii="Arial" w:hAnsi="Arial" w:cs="Arial"/>
        </w:rPr>
        <w:t>tian Gnostics were th</w:t>
      </w:r>
      <w:r w:rsidRPr="009D3151">
        <w:rPr>
          <w:rFonts w:ascii="Arial" w:hAnsi="Arial" w:cs="Arial"/>
        </w:rPr>
        <w:t xml:space="preserve">ose who accepted Christ as the </w:t>
      </w:r>
      <w:r w:rsidR="00091D96" w:rsidRPr="009D3151">
        <w:rPr>
          <w:rFonts w:ascii="Arial" w:hAnsi="Arial" w:cs="Arial"/>
        </w:rPr>
        <w:t>author of a new and</w:t>
      </w:r>
      <w:r w:rsidRPr="009D3151">
        <w:rPr>
          <w:rFonts w:ascii="Arial" w:hAnsi="Arial" w:cs="Arial"/>
        </w:rPr>
        <w:t xml:space="preserve"> divine revelation, and inter</w:t>
      </w:r>
      <w:r w:rsidR="00091D96" w:rsidRPr="009D3151">
        <w:rPr>
          <w:rFonts w:ascii="Arial" w:hAnsi="Arial" w:cs="Arial"/>
        </w:rPr>
        <w:t>preted it by those prin</w:t>
      </w:r>
      <w:r w:rsidRPr="009D3151">
        <w:rPr>
          <w:rFonts w:ascii="Arial" w:hAnsi="Arial" w:cs="Arial"/>
        </w:rPr>
        <w:t>ciples that had long antedated the religion of Jesus.</w:t>
      </w:r>
      <w:r w:rsidRPr="009D3151">
        <w:rPr>
          <w:rStyle w:val="FootnoteReference"/>
          <w:rFonts w:ascii="Arial" w:hAnsi="Arial" w:cs="Arial"/>
        </w:rPr>
        <w:footnoteReference w:id="183"/>
      </w:r>
      <w:r w:rsidRPr="009D3151">
        <w:rPr>
          <w:rFonts w:ascii="Arial" w:hAnsi="Arial" w:cs="Arial"/>
        </w:rPr>
        <w:t xml:space="preserve"> “The Gnostics were the first </w:t>
      </w:r>
      <w:r w:rsidR="00091D96" w:rsidRPr="009D3151">
        <w:rPr>
          <w:rFonts w:ascii="Arial" w:hAnsi="Arial" w:cs="Arial"/>
        </w:rPr>
        <w:t>regular commentators on the</w:t>
      </w:r>
      <w:r w:rsidR="00FA51B5" w:rsidRPr="009D3151">
        <w:rPr>
          <w:rFonts w:ascii="Arial" w:hAnsi="Arial" w:cs="Arial"/>
        </w:rPr>
        <w:t xml:space="preserve"> New Testament…</w:t>
      </w:r>
      <w:r w:rsidR="00091D96" w:rsidRPr="009D3151">
        <w:rPr>
          <w:rFonts w:ascii="Arial" w:hAnsi="Arial" w:cs="Arial"/>
        </w:rPr>
        <w:t>The Gnostics w</w:t>
      </w:r>
      <w:r w:rsidRPr="009D3151">
        <w:rPr>
          <w:rFonts w:ascii="Arial" w:hAnsi="Arial" w:cs="Arial"/>
        </w:rPr>
        <w:t>ere also the first practition</w:t>
      </w:r>
      <w:r w:rsidR="00091D96" w:rsidRPr="009D3151">
        <w:rPr>
          <w:rFonts w:ascii="Arial" w:hAnsi="Arial" w:cs="Arial"/>
        </w:rPr>
        <w:t>ers of the higher</w:t>
      </w:r>
      <w:r w:rsidR="00FA51B5" w:rsidRPr="009D3151">
        <w:rPr>
          <w:rFonts w:ascii="Arial" w:hAnsi="Arial" w:cs="Arial"/>
        </w:rPr>
        <w:t xml:space="preserve"> criticism…</w:t>
      </w:r>
      <w:r w:rsidRPr="009D3151">
        <w:rPr>
          <w:rFonts w:ascii="Arial" w:hAnsi="Arial" w:cs="Arial"/>
        </w:rPr>
        <w:t>It (Gnos</w:t>
      </w:r>
      <w:r w:rsidR="00091D96" w:rsidRPr="009D3151">
        <w:rPr>
          <w:rFonts w:ascii="Arial" w:hAnsi="Arial" w:cs="Arial"/>
        </w:rPr>
        <w:t>ticism) may be</w:t>
      </w:r>
      <w:r w:rsidRPr="009D3151">
        <w:rPr>
          <w:rFonts w:ascii="Arial" w:hAnsi="Arial" w:cs="Arial"/>
        </w:rPr>
        <w:t xml:space="preserve"> regarded as a half-way house, through which many Pagans, like Ambrosius or </w:t>
      </w:r>
      <w:r w:rsidR="00091D96" w:rsidRPr="009D3151">
        <w:rPr>
          <w:rFonts w:ascii="Arial" w:hAnsi="Arial" w:cs="Arial"/>
        </w:rPr>
        <w:t>St. Augustine, fou</w:t>
      </w:r>
      <w:r w:rsidRPr="009D3151">
        <w:rPr>
          <w:rFonts w:ascii="Arial" w:hAnsi="Arial" w:cs="Arial"/>
        </w:rPr>
        <w:t>nd their way into the church.”</w:t>
      </w:r>
      <w:r w:rsidRPr="009D3151">
        <w:rPr>
          <w:rStyle w:val="FootnoteReference"/>
          <w:rFonts w:ascii="Arial" w:hAnsi="Arial" w:cs="Arial"/>
        </w:rPr>
        <w:footnoteReference w:id="184"/>
      </w:r>
      <w:r w:rsidR="0017697A" w:rsidRPr="009D3151">
        <w:rPr>
          <w:rFonts w:ascii="Arial" w:hAnsi="Arial" w:cs="Arial"/>
        </w:rPr>
        <w:t xml:space="preserve"> </w:t>
      </w:r>
      <w:r w:rsidRPr="009D3151">
        <w:rPr>
          <w:rFonts w:ascii="Arial" w:hAnsi="Arial" w:cs="Arial"/>
        </w:rPr>
        <w:t xml:space="preserve">The </w:t>
      </w:r>
      <w:r w:rsidR="00091D96" w:rsidRPr="009D3151">
        <w:rPr>
          <w:rFonts w:ascii="Arial" w:hAnsi="Arial" w:cs="Arial"/>
        </w:rPr>
        <w:t>Valentinians, Basilidians, Carp</w:t>
      </w:r>
      <w:r w:rsidRPr="009D3151">
        <w:rPr>
          <w:rFonts w:ascii="Arial" w:hAnsi="Arial" w:cs="Arial"/>
        </w:rPr>
        <w:t>ocratians, Manichae</w:t>
      </w:r>
      <w:r w:rsidR="00091D96" w:rsidRPr="009D3151">
        <w:rPr>
          <w:rFonts w:ascii="Arial" w:hAnsi="Arial" w:cs="Arial"/>
        </w:rPr>
        <w:t>ans, Marcionites and o</w:t>
      </w:r>
      <w:r w:rsidRPr="009D3151">
        <w:rPr>
          <w:rFonts w:ascii="Arial" w:hAnsi="Arial" w:cs="Arial"/>
        </w:rPr>
        <w:t xml:space="preserve">thers were Christian Gnostics; </w:t>
      </w:r>
      <w:r w:rsidR="00091D96" w:rsidRPr="009D3151">
        <w:rPr>
          <w:rFonts w:ascii="Arial" w:hAnsi="Arial" w:cs="Arial"/>
        </w:rPr>
        <w:t>but Clement, Ori</w:t>
      </w:r>
      <w:r w:rsidRPr="009D3151">
        <w:rPr>
          <w:rFonts w:ascii="Arial" w:hAnsi="Arial" w:cs="Arial"/>
        </w:rPr>
        <w:t xml:space="preserve">gen and the great Alexandrians </w:t>
      </w:r>
      <w:r w:rsidR="00091D96" w:rsidRPr="009D3151">
        <w:rPr>
          <w:rFonts w:ascii="Arial" w:hAnsi="Arial" w:cs="Arial"/>
        </w:rPr>
        <w:t>and their associat</w:t>
      </w:r>
      <w:r w:rsidRPr="009D3151">
        <w:rPr>
          <w:rFonts w:ascii="Arial" w:hAnsi="Arial" w:cs="Arial"/>
        </w:rPr>
        <w:t xml:space="preserve">es were Gnostic Christians. In </w:t>
      </w:r>
      <w:r w:rsidR="00091D96" w:rsidRPr="009D3151">
        <w:rPr>
          <w:rFonts w:ascii="Arial" w:hAnsi="Arial" w:cs="Arial"/>
        </w:rPr>
        <w:t>fact, the Gnostic the</w:t>
      </w:r>
      <w:r w:rsidRPr="009D3151">
        <w:rPr>
          <w:rFonts w:ascii="Arial" w:hAnsi="Arial" w:cs="Arial"/>
        </w:rPr>
        <w:t xml:space="preserve">ories sought a solution of the </w:t>
      </w:r>
      <w:r w:rsidR="00091D96" w:rsidRPr="009D3151">
        <w:rPr>
          <w:rFonts w:ascii="Arial" w:hAnsi="Arial" w:cs="Arial"/>
        </w:rPr>
        <w:t>problem of evil; to answer th</w:t>
      </w:r>
      <w:r w:rsidRPr="009D3151">
        <w:rPr>
          <w:rFonts w:ascii="Arial" w:hAnsi="Arial" w:cs="Arial"/>
        </w:rPr>
        <w:t xml:space="preserve">e question, "Can the </w:t>
      </w:r>
      <w:r w:rsidR="00091D96" w:rsidRPr="009D3151">
        <w:rPr>
          <w:rFonts w:ascii="Arial" w:hAnsi="Arial" w:cs="Arial"/>
        </w:rPr>
        <w:t>world as we k</w:t>
      </w:r>
      <w:r w:rsidRPr="009D3151">
        <w:rPr>
          <w:rFonts w:ascii="Arial" w:hAnsi="Arial" w:cs="Arial"/>
        </w:rPr>
        <w:t>now it have been made by God?" "Cease," says Basilides,</w:t>
      </w:r>
      <w:r w:rsidRPr="009D3151">
        <w:rPr>
          <w:rStyle w:val="FootnoteReference"/>
          <w:rFonts w:ascii="Arial" w:hAnsi="Arial" w:cs="Arial"/>
        </w:rPr>
        <w:footnoteReference w:id="185"/>
      </w:r>
      <w:r w:rsidRPr="009D3151">
        <w:rPr>
          <w:rFonts w:ascii="Arial" w:hAnsi="Arial" w:cs="Arial"/>
        </w:rPr>
        <w:t xml:space="preserve"> " from idle and curious </w:t>
      </w:r>
      <w:r w:rsidR="00091D96" w:rsidRPr="009D3151">
        <w:rPr>
          <w:rFonts w:ascii="Arial" w:hAnsi="Arial" w:cs="Arial"/>
        </w:rPr>
        <w:t>variety, and let us rat</w:t>
      </w:r>
      <w:r w:rsidRPr="009D3151">
        <w:rPr>
          <w:rFonts w:ascii="Arial" w:hAnsi="Arial" w:cs="Arial"/>
        </w:rPr>
        <w:t xml:space="preserve">her discuss the opinions which </w:t>
      </w:r>
      <w:r w:rsidR="00091D96" w:rsidRPr="009D3151">
        <w:rPr>
          <w:rFonts w:ascii="Arial" w:hAnsi="Arial" w:cs="Arial"/>
        </w:rPr>
        <w:t>even barbarians ha</w:t>
      </w:r>
      <w:r w:rsidRPr="009D3151">
        <w:rPr>
          <w:rFonts w:ascii="Arial" w:hAnsi="Arial" w:cs="Arial"/>
        </w:rPr>
        <w:t xml:space="preserve">ve held </w:t>
      </w:r>
      <w:proofErr w:type="gramStart"/>
      <w:r w:rsidRPr="009D3151">
        <w:rPr>
          <w:rFonts w:ascii="Arial" w:hAnsi="Arial" w:cs="Arial"/>
        </w:rPr>
        <w:t>on</w:t>
      </w:r>
      <w:proofErr w:type="gramEnd"/>
      <w:r w:rsidRPr="009D3151">
        <w:rPr>
          <w:rFonts w:ascii="Arial" w:hAnsi="Arial" w:cs="Arial"/>
        </w:rPr>
        <w:t xml:space="preserve"> the </w:t>
      </w:r>
      <w:r w:rsidR="00FA51B5" w:rsidRPr="009D3151">
        <w:rPr>
          <w:rFonts w:ascii="Arial" w:hAnsi="Arial" w:cs="Arial"/>
        </w:rPr>
        <w:t>subject of good and evil…</w:t>
      </w:r>
      <w:r w:rsidRPr="009D3151">
        <w:rPr>
          <w:rFonts w:ascii="Arial" w:hAnsi="Arial" w:cs="Arial"/>
        </w:rPr>
        <w:t>I</w:t>
      </w:r>
      <w:r w:rsidR="00091D96" w:rsidRPr="009D3151">
        <w:rPr>
          <w:rFonts w:ascii="Arial" w:hAnsi="Arial" w:cs="Arial"/>
        </w:rPr>
        <w:t xml:space="preserve"> will say anyth</w:t>
      </w:r>
      <w:r w:rsidRPr="009D3151">
        <w:rPr>
          <w:rFonts w:ascii="Arial" w:hAnsi="Arial" w:cs="Arial"/>
        </w:rPr>
        <w:t>ing rather than admit Providence is wicked." Valentinus declared, “</w:t>
      </w:r>
      <w:r w:rsidR="00091D96" w:rsidRPr="009D3151">
        <w:rPr>
          <w:rFonts w:ascii="Arial" w:hAnsi="Arial" w:cs="Arial"/>
        </w:rPr>
        <w:t xml:space="preserve">I dare not affirm that </w:t>
      </w:r>
      <w:r w:rsidRPr="009D3151">
        <w:rPr>
          <w:rFonts w:ascii="Arial" w:hAnsi="Arial" w:cs="Arial"/>
        </w:rPr>
        <w:t xml:space="preserve">God is the author of all this.” </w:t>
      </w:r>
      <w:r w:rsidR="00091D96" w:rsidRPr="009D3151">
        <w:rPr>
          <w:rFonts w:ascii="Arial" w:hAnsi="Arial" w:cs="Arial"/>
        </w:rPr>
        <w:t xml:space="preserve">Tertullian says </w:t>
      </w:r>
      <w:r w:rsidRPr="009D3151">
        <w:rPr>
          <w:rFonts w:ascii="Arial" w:hAnsi="Arial" w:cs="Arial"/>
        </w:rPr>
        <w:t xml:space="preserve">that Marcion, like many men of </w:t>
      </w:r>
      <w:r w:rsidR="00091D96" w:rsidRPr="009D3151">
        <w:rPr>
          <w:rFonts w:ascii="Arial" w:hAnsi="Arial" w:cs="Arial"/>
        </w:rPr>
        <w:t>our time, and especiall</w:t>
      </w:r>
      <w:r w:rsidRPr="009D3151">
        <w:rPr>
          <w:rFonts w:ascii="Arial" w:hAnsi="Arial" w:cs="Arial"/>
        </w:rPr>
        <w:t xml:space="preserve">y the heretics, "is bewildered </w:t>
      </w:r>
      <w:r w:rsidR="00091D96" w:rsidRPr="009D3151">
        <w:rPr>
          <w:rFonts w:ascii="Arial" w:hAnsi="Arial" w:cs="Arial"/>
        </w:rPr>
        <w:t>by the question of evil</w:t>
      </w:r>
      <w:r w:rsidRPr="009D3151">
        <w:rPr>
          <w:rFonts w:ascii="Arial" w:hAnsi="Arial" w:cs="Arial"/>
        </w:rPr>
        <w:t xml:space="preserve">." The </w:t>
      </w:r>
      <w:r w:rsidRPr="009D3151">
        <w:rPr>
          <w:rFonts w:ascii="Arial" w:hAnsi="Arial" w:cs="Arial"/>
        </w:rPr>
        <w:lastRenderedPageBreak/>
        <w:t xml:space="preserve">generally accepted </w:t>
      </w:r>
      <w:r w:rsidR="00091D96" w:rsidRPr="009D3151">
        <w:rPr>
          <w:rFonts w:ascii="Arial" w:hAnsi="Arial" w:cs="Arial"/>
        </w:rPr>
        <w:t>Gnostic view wa</w:t>
      </w:r>
      <w:r w:rsidRPr="009D3151">
        <w:rPr>
          <w:rFonts w:ascii="Arial" w:hAnsi="Arial" w:cs="Arial"/>
        </w:rPr>
        <w:t xml:space="preserve">s that while the good would at </w:t>
      </w:r>
      <w:r w:rsidR="00091D96" w:rsidRPr="009D3151">
        <w:rPr>
          <w:rFonts w:ascii="Arial" w:hAnsi="Arial" w:cs="Arial"/>
        </w:rPr>
        <w:t>death ascend to dwe</w:t>
      </w:r>
      <w:r w:rsidRPr="009D3151">
        <w:rPr>
          <w:rFonts w:ascii="Arial" w:hAnsi="Arial" w:cs="Arial"/>
        </w:rPr>
        <w:t xml:space="preserve">ll with the </w:t>
      </w:r>
      <w:proofErr w:type="gramStart"/>
      <w:r w:rsidRPr="009D3151">
        <w:rPr>
          <w:rFonts w:ascii="Arial" w:hAnsi="Arial" w:cs="Arial"/>
        </w:rPr>
        <w:t>Father</w:t>
      </w:r>
      <w:proofErr w:type="gramEnd"/>
      <w:r w:rsidRPr="009D3151">
        <w:rPr>
          <w:rFonts w:ascii="Arial" w:hAnsi="Arial" w:cs="Arial"/>
        </w:rPr>
        <w:t xml:space="preserve">, the wicked </w:t>
      </w:r>
      <w:r w:rsidR="00091D96" w:rsidRPr="009D3151">
        <w:rPr>
          <w:rFonts w:ascii="Arial" w:hAnsi="Arial" w:cs="Arial"/>
        </w:rPr>
        <w:t>would pass through t</w:t>
      </w:r>
      <w:r w:rsidRPr="009D3151">
        <w:rPr>
          <w:rFonts w:ascii="Arial" w:hAnsi="Arial" w:cs="Arial"/>
        </w:rPr>
        <w:t xml:space="preserve">ransformations until purified. </w:t>
      </w:r>
    </w:p>
    <w:p w14:paraId="11CDEE02" w14:textId="77777777" w:rsidR="0017697A" w:rsidRPr="009D3151" w:rsidRDefault="001D0EA6" w:rsidP="001D0EA6">
      <w:pPr>
        <w:ind w:firstLine="720"/>
        <w:rPr>
          <w:rFonts w:ascii="Arial" w:hAnsi="Arial" w:cs="Arial"/>
        </w:rPr>
      </w:pPr>
      <w:r w:rsidRPr="009D3151">
        <w:rPr>
          <w:rFonts w:ascii="Arial" w:hAnsi="Arial" w:cs="Arial"/>
        </w:rPr>
        <w:t>Says Prof. Allen: “</w:t>
      </w:r>
      <w:r w:rsidR="00091D96" w:rsidRPr="009D3151">
        <w:rPr>
          <w:rFonts w:ascii="Arial" w:hAnsi="Arial" w:cs="Arial"/>
        </w:rPr>
        <w:t>Gnosticism is a genuine and legitimate outgrowth of t</w:t>
      </w:r>
      <w:r w:rsidRPr="009D3151">
        <w:rPr>
          <w:rFonts w:ascii="Arial" w:hAnsi="Arial" w:cs="Arial"/>
        </w:rPr>
        <w:t xml:space="preserve">he same general movement </w:t>
      </w:r>
      <w:r w:rsidR="00091D96" w:rsidRPr="009D3151">
        <w:rPr>
          <w:rFonts w:ascii="Arial" w:hAnsi="Arial" w:cs="Arial"/>
        </w:rPr>
        <w:t>of thought that sha</w:t>
      </w:r>
      <w:r w:rsidRPr="009D3151">
        <w:rPr>
          <w:rFonts w:ascii="Arial" w:hAnsi="Arial" w:cs="Arial"/>
        </w:rPr>
        <w:t xml:space="preserve">ped the Christian dogma. Quite </w:t>
      </w:r>
      <w:r w:rsidR="00091D96" w:rsidRPr="009D3151">
        <w:rPr>
          <w:rFonts w:ascii="Arial" w:hAnsi="Arial" w:cs="Arial"/>
        </w:rPr>
        <w:t>evidently it regarded its</w:t>
      </w:r>
      <w:r w:rsidRPr="009D3151">
        <w:rPr>
          <w:rFonts w:ascii="Arial" w:hAnsi="Arial" w:cs="Arial"/>
        </w:rPr>
        <w:t>elf as the true interpreter of the Gospel.”</w:t>
      </w:r>
      <w:r w:rsidR="00091D96" w:rsidRPr="009D3151">
        <w:rPr>
          <w:rFonts w:ascii="Arial" w:hAnsi="Arial" w:cs="Arial"/>
        </w:rPr>
        <w:t xml:space="preserve"> </w:t>
      </w:r>
    </w:p>
    <w:p w14:paraId="733BEEA9" w14:textId="77777777" w:rsidR="0017697A" w:rsidRPr="009D3151" w:rsidRDefault="00091D96" w:rsidP="001D0EA6">
      <w:pPr>
        <w:ind w:firstLine="720"/>
        <w:rPr>
          <w:rFonts w:ascii="Arial" w:hAnsi="Arial" w:cs="Arial"/>
        </w:rPr>
      </w:pPr>
      <w:r w:rsidRPr="009D3151">
        <w:rPr>
          <w:rFonts w:ascii="Arial" w:hAnsi="Arial" w:cs="Arial"/>
        </w:rPr>
        <w:t xml:space="preserve">Baur </w:t>
      </w:r>
      <w:r w:rsidR="001D0EA6" w:rsidRPr="009D3151">
        <w:rPr>
          <w:rFonts w:ascii="Arial" w:hAnsi="Arial" w:cs="Arial"/>
        </w:rPr>
        <w:t>quotes a German writer as giv</w:t>
      </w:r>
      <w:r w:rsidRPr="009D3151">
        <w:rPr>
          <w:rFonts w:ascii="Arial" w:hAnsi="Arial" w:cs="Arial"/>
        </w:rPr>
        <w:t>ing a full exposition</w:t>
      </w:r>
      <w:r w:rsidR="001D0EA6" w:rsidRPr="009D3151">
        <w:rPr>
          <w:rFonts w:ascii="Arial" w:hAnsi="Arial" w:cs="Arial"/>
        </w:rPr>
        <w:t xml:space="preserve"> of one of the latest attempts “</w:t>
      </w:r>
      <w:r w:rsidRPr="009D3151">
        <w:rPr>
          <w:rFonts w:ascii="Arial" w:hAnsi="Arial" w:cs="Arial"/>
        </w:rPr>
        <w:t>to bring back G</w:t>
      </w:r>
      <w:r w:rsidR="001D0EA6" w:rsidRPr="009D3151">
        <w:rPr>
          <w:rFonts w:ascii="Arial" w:hAnsi="Arial" w:cs="Arial"/>
        </w:rPr>
        <w:t xml:space="preserve">nosticism to a greater harmony </w:t>
      </w:r>
      <w:r w:rsidRPr="009D3151">
        <w:rPr>
          <w:rFonts w:ascii="Arial" w:hAnsi="Arial" w:cs="Arial"/>
        </w:rPr>
        <w:t>w</w:t>
      </w:r>
      <w:r w:rsidR="001D0EA6" w:rsidRPr="009D3151">
        <w:rPr>
          <w:rFonts w:ascii="Arial" w:hAnsi="Arial" w:cs="Arial"/>
        </w:rPr>
        <w:t xml:space="preserve">ith the spirit of Christianity.” Briefly, </w:t>
      </w:r>
      <w:proofErr w:type="spellStart"/>
      <w:r w:rsidR="001D0EA6" w:rsidRPr="009D3151">
        <w:rPr>
          <w:rFonts w:ascii="Arial" w:hAnsi="Arial" w:cs="Arial"/>
          <w:i/>
          <w:iCs/>
        </w:rPr>
        <w:t>sophia</w:t>
      </w:r>
      <w:proofErr w:type="spellEnd"/>
      <w:r w:rsidR="001D0EA6" w:rsidRPr="009D3151">
        <w:rPr>
          <w:rFonts w:ascii="Arial" w:hAnsi="Arial" w:cs="Arial"/>
        </w:rPr>
        <w:t xml:space="preserve"> (wis</w:t>
      </w:r>
      <w:r w:rsidRPr="009D3151">
        <w:rPr>
          <w:rFonts w:ascii="Arial" w:hAnsi="Arial" w:cs="Arial"/>
        </w:rPr>
        <w:t>dom), as the type of</w:t>
      </w:r>
      <w:r w:rsidR="001D0EA6" w:rsidRPr="009D3151">
        <w:rPr>
          <w:rFonts w:ascii="Arial" w:hAnsi="Arial" w:cs="Arial"/>
        </w:rPr>
        <w:t xml:space="preserve"> mankind, falls, rises, and is </w:t>
      </w:r>
      <w:r w:rsidRPr="009D3151">
        <w:rPr>
          <w:rFonts w:ascii="Arial" w:hAnsi="Arial" w:cs="Arial"/>
        </w:rPr>
        <w:t>united to the eternal Go</w:t>
      </w:r>
      <w:r w:rsidR="001D0EA6" w:rsidRPr="009D3151">
        <w:rPr>
          <w:rFonts w:ascii="Arial" w:hAnsi="Arial" w:cs="Arial"/>
        </w:rPr>
        <w:t>od. Baur says that Gnos</w:t>
      </w:r>
      <w:r w:rsidRPr="009D3151">
        <w:rPr>
          <w:rFonts w:ascii="Arial" w:hAnsi="Arial" w:cs="Arial"/>
        </w:rPr>
        <w:t xml:space="preserve">ticism declares that </w:t>
      </w:r>
      <w:r w:rsidR="001D0EA6" w:rsidRPr="009D3151">
        <w:rPr>
          <w:rFonts w:ascii="Arial" w:hAnsi="Arial" w:cs="Arial"/>
        </w:rPr>
        <w:t xml:space="preserve">"either through conversion and </w:t>
      </w:r>
      <w:r w:rsidRPr="009D3151">
        <w:rPr>
          <w:rFonts w:ascii="Arial" w:hAnsi="Arial" w:cs="Arial"/>
        </w:rPr>
        <w:t xml:space="preserve">amendment, or through </w:t>
      </w:r>
      <w:r w:rsidR="001D0EA6" w:rsidRPr="009D3151">
        <w:rPr>
          <w:rFonts w:ascii="Arial" w:hAnsi="Arial" w:cs="Arial"/>
        </w:rPr>
        <w:t>utter annihilation, evil is to disappear, and the final goal of the whole world pro</w:t>
      </w:r>
      <w:r w:rsidRPr="009D3151">
        <w:rPr>
          <w:rFonts w:ascii="Arial" w:hAnsi="Arial" w:cs="Arial"/>
        </w:rPr>
        <w:t>cess is to be reached,</w:t>
      </w:r>
      <w:r w:rsidR="001D0EA6" w:rsidRPr="009D3151">
        <w:rPr>
          <w:rFonts w:ascii="Arial" w:hAnsi="Arial" w:cs="Arial"/>
        </w:rPr>
        <w:t xml:space="preserve"> viz., the purification of the </w:t>
      </w:r>
      <w:r w:rsidRPr="009D3151">
        <w:rPr>
          <w:rFonts w:ascii="Arial" w:hAnsi="Arial" w:cs="Arial"/>
        </w:rPr>
        <w:t xml:space="preserve">universe from all </w:t>
      </w:r>
      <w:r w:rsidR="001D0EA6" w:rsidRPr="009D3151">
        <w:rPr>
          <w:rFonts w:ascii="Arial" w:hAnsi="Arial" w:cs="Arial"/>
        </w:rPr>
        <w:t xml:space="preserve">that is unworthy and perverted." </w:t>
      </w:r>
    </w:p>
    <w:p w14:paraId="0D68CA19" w14:textId="20B022F9" w:rsidR="00091D96" w:rsidRPr="009D3151" w:rsidRDefault="001D0EA6" w:rsidP="001D0EA6">
      <w:pPr>
        <w:ind w:firstLine="720"/>
        <w:rPr>
          <w:rFonts w:ascii="Arial" w:hAnsi="Arial" w:cs="Arial"/>
        </w:rPr>
      </w:pPr>
      <w:r w:rsidRPr="009D3151">
        <w:rPr>
          <w:rFonts w:ascii="Arial" w:hAnsi="Arial" w:cs="Arial"/>
        </w:rPr>
        <w:t xml:space="preserve">Harnack says that Gnosticism “aimed at the winning </w:t>
      </w:r>
      <w:r w:rsidR="00091D96" w:rsidRPr="009D3151">
        <w:rPr>
          <w:rFonts w:ascii="Arial" w:hAnsi="Arial" w:cs="Arial"/>
        </w:rPr>
        <w:t>of a world-religion.</w:t>
      </w:r>
      <w:r w:rsidRPr="009D3151">
        <w:rPr>
          <w:rFonts w:ascii="Arial" w:hAnsi="Arial" w:cs="Arial"/>
        </w:rPr>
        <w:t xml:space="preserve"> The Gnostics were the theolo</w:t>
      </w:r>
      <w:r w:rsidR="00091D96" w:rsidRPr="009D3151">
        <w:rPr>
          <w:rFonts w:ascii="Arial" w:hAnsi="Arial" w:cs="Arial"/>
        </w:rPr>
        <w:t>gians of the First C</w:t>
      </w:r>
      <w:r w:rsidRPr="009D3151">
        <w:rPr>
          <w:rFonts w:ascii="Arial" w:hAnsi="Arial" w:cs="Arial"/>
        </w:rPr>
        <w:t xml:space="preserve">entury; they were the first to </w:t>
      </w:r>
      <w:r w:rsidR="00091D96" w:rsidRPr="009D3151">
        <w:rPr>
          <w:rFonts w:ascii="Arial" w:hAnsi="Arial" w:cs="Arial"/>
        </w:rPr>
        <w:t>transform Christian</w:t>
      </w:r>
      <w:r w:rsidRPr="009D3151">
        <w:rPr>
          <w:rFonts w:ascii="Arial" w:hAnsi="Arial" w:cs="Arial"/>
        </w:rPr>
        <w:t xml:space="preserve">ity into a system of doctrines </w:t>
      </w:r>
      <w:r w:rsidR="00091D96" w:rsidRPr="009D3151">
        <w:rPr>
          <w:rFonts w:ascii="Arial" w:hAnsi="Arial" w:cs="Arial"/>
        </w:rPr>
        <w:t>(dogmas). They e</w:t>
      </w:r>
      <w:r w:rsidR="00FA51B5" w:rsidRPr="009D3151">
        <w:rPr>
          <w:rFonts w:ascii="Arial" w:hAnsi="Arial" w:cs="Arial"/>
        </w:rPr>
        <w:t>ssayed…</w:t>
      </w:r>
      <w:r w:rsidRPr="009D3151">
        <w:rPr>
          <w:rFonts w:ascii="Arial" w:hAnsi="Arial" w:cs="Arial"/>
        </w:rPr>
        <w:t>to conquer Chris</w:t>
      </w:r>
      <w:r w:rsidR="00091D96" w:rsidRPr="009D3151">
        <w:rPr>
          <w:rFonts w:ascii="Arial" w:hAnsi="Arial" w:cs="Arial"/>
        </w:rPr>
        <w:t>tianity for Helleni</w:t>
      </w:r>
      <w:r w:rsidRPr="009D3151">
        <w:rPr>
          <w:rFonts w:ascii="Arial" w:hAnsi="Arial" w:cs="Arial"/>
        </w:rPr>
        <w:t>c culture and Hellenic culture for Christianity.”</w:t>
      </w:r>
      <w:r w:rsidRPr="009D3151">
        <w:rPr>
          <w:rStyle w:val="FootnoteReference"/>
          <w:rFonts w:ascii="Arial" w:hAnsi="Arial" w:cs="Arial"/>
        </w:rPr>
        <w:footnoteReference w:id="186"/>
      </w:r>
      <w:r w:rsidR="00091D96" w:rsidRPr="009D3151">
        <w:rPr>
          <w:rFonts w:ascii="Arial" w:hAnsi="Arial" w:cs="Arial"/>
        </w:rPr>
        <w:t xml:space="preserve"> </w:t>
      </w:r>
    </w:p>
    <w:p w14:paraId="203A7C6C" w14:textId="3FC56D23" w:rsidR="00B44D23" w:rsidRPr="009D3151" w:rsidRDefault="00B44D23" w:rsidP="00B44D23">
      <w:pPr>
        <w:pStyle w:val="Heading2"/>
        <w:rPr>
          <w:rFonts w:ascii="Arial" w:hAnsi="Arial" w:cs="Arial"/>
        </w:rPr>
      </w:pPr>
      <w:bookmarkStart w:id="77" w:name="_Toc134373983"/>
      <w:r w:rsidRPr="009D3151">
        <w:rPr>
          <w:rFonts w:ascii="Arial" w:hAnsi="Arial" w:cs="Arial"/>
        </w:rPr>
        <w:t>Noteworthy Facts.</w:t>
      </w:r>
      <w:bookmarkEnd w:id="77"/>
    </w:p>
    <w:p w14:paraId="0D68CA1A" w14:textId="77777777" w:rsidR="00091D96" w:rsidRPr="009D3151" w:rsidRDefault="00091D96" w:rsidP="001D0EA6">
      <w:pPr>
        <w:ind w:firstLine="720"/>
        <w:rPr>
          <w:rFonts w:ascii="Arial" w:hAnsi="Arial" w:cs="Arial"/>
        </w:rPr>
      </w:pPr>
      <w:r w:rsidRPr="009D3151">
        <w:rPr>
          <w:rFonts w:ascii="Arial" w:hAnsi="Arial" w:cs="Arial"/>
        </w:rPr>
        <w:t>Differing from the so-called "orthodox</w:t>
      </w:r>
      <w:r w:rsidR="001D0EA6" w:rsidRPr="009D3151">
        <w:rPr>
          <w:rFonts w:ascii="Arial" w:hAnsi="Arial" w:cs="Arial"/>
        </w:rPr>
        <w:t>" Chris</w:t>
      </w:r>
      <w:r w:rsidRPr="009D3151">
        <w:rPr>
          <w:rFonts w:ascii="Arial" w:hAnsi="Arial" w:cs="Arial"/>
        </w:rPr>
        <w:t>tians on many points,</w:t>
      </w:r>
      <w:r w:rsidR="001D0EA6" w:rsidRPr="009D3151">
        <w:rPr>
          <w:rFonts w:ascii="Arial" w:hAnsi="Arial" w:cs="Arial"/>
        </w:rPr>
        <w:t xml:space="preserve"> the three great Gnostic sects </w:t>
      </w:r>
      <w:r w:rsidRPr="009D3151">
        <w:rPr>
          <w:rFonts w:ascii="Arial" w:hAnsi="Arial" w:cs="Arial"/>
        </w:rPr>
        <w:t>of t</w:t>
      </w:r>
      <w:r w:rsidR="001D0EA6" w:rsidRPr="009D3151">
        <w:rPr>
          <w:rFonts w:ascii="Arial" w:hAnsi="Arial" w:cs="Arial"/>
        </w:rPr>
        <w:t xml:space="preserve">he Second Century were in full </w:t>
      </w:r>
      <w:r w:rsidRPr="009D3151">
        <w:rPr>
          <w:rFonts w:ascii="Arial" w:hAnsi="Arial" w:cs="Arial"/>
        </w:rPr>
        <w:t>a</w:t>
      </w:r>
      <w:r w:rsidR="001D0EA6" w:rsidRPr="009D3151">
        <w:rPr>
          <w:rFonts w:ascii="Arial" w:hAnsi="Arial" w:cs="Arial"/>
        </w:rPr>
        <w:t>greement with Clement and Origen</w:t>
      </w:r>
      <w:r w:rsidRPr="009D3151">
        <w:rPr>
          <w:rFonts w:ascii="Arial" w:hAnsi="Arial" w:cs="Arial"/>
        </w:rPr>
        <w:t xml:space="preserve"> a</w:t>
      </w:r>
      <w:r w:rsidR="001D0EA6" w:rsidRPr="009D3151">
        <w:rPr>
          <w:rFonts w:ascii="Arial" w:hAnsi="Arial" w:cs="Arial"/>
        </w:rPr>
        <w:t xml:space="preserve">nd the Alexandrine school, and </w:t>
      </w:r>
      <w:r w:rsidRPr="009D3151">
        <w:rPr>
          <w:rFonts w:ascii="Arial" w:hAnsi="Arial" w:cs="Arial"/>
        </w:rPr>
        <w:t>proba</w:t>
      </w:r>
      <w:r w:rsidR="001D0EA6" w:rsidRPr="009D3151">
        <w:rPr>
          <w:rFonts w:ascii="Arial" w:hAnsi="Arial" w:cs="Arial"/>
        </w:rPr>
        <w:t xml:space="preserve">bly with the great majority of </w:t>
      </w:r>
      <w:r w:rsidRPr="009D3151">
        <w:rPr>
          <w:rFonts w:ascii="Arial" w:hAnsi="Arial" w:cs="Arial"/>
        </w:rPr>
        <w:t>Christians, in thei</w:t>
      </w:r>
      <w:r w:rsidR="001D0EA6" w:rsidRPr="009D3151">
        <w:rPr>
          <w:rFonts w:ascii="Arial" w:hAnsi="Arial" w:cs="Arial"/>
        </w:rPr>
        <w:t xml:space="preserve">r views of human destiny. They </w:t>
      </w:r>
      <w:r w:rsidRPr="009D3151">
        <w:rPr>
          <w:rFonts w:ascii="Arial" w:hAnsi="Arial" w:cs="Arial"/>
        </w:rPr>
        <w:t>taught the ultimate</w:t>
      </w:r>
      <w:r w:rsidR="001D0EA6" w:rsidRPr="009D3151">
        <w:rPr>
          <w:rFonts w:ascii="Arial" w:hAnsi="Arial" w:cs="Arial"/>
        </w:rPr>
        <w:t xml:space="preserve"> holiness and happiness of the </w:t>
      </w:r>
      <w:r w:rsidRPr="009D3151">
        <w:rPr>
          <w:rFonts w:ascii="Arial" w:hAnsi="Arial" w:cs="Arial"/>
        </w:rPr>
        <w:t>human family, and it is notewor</w:t>
      </w:r>
      <w:r w:rsidR="001D0EA6" w:rsidRPr="009D3151">
        <w:rPr>
          <w:rFonts w:ascii="Arial" w:hAnsi="Arial" w:cs="Arial"/>
        </w:rPr>
        <w:t xml:space="preserve">thy that though the </w:t>
      </w:r>
      <w:r w:rsidRPr="009D3151">
        <w:rPr>
          <w:rFonts w:ascii="Arial" w:hAnsi="Arial" w:cs="Arial"/>
        </w:rPr>
        <w:t>Gnostics advocated the</w:t>
      </w:r>
      <w:r w:rsidR="001D0EA6" w:rsidRPr="009D3151">
        <w:rPr>
          <w:rFonts w:ascii="Arial" w:hAnsi="Arial" w:cs="Arial"/>
        </w:rPr>
        <w:t xml:space="preserve"> final salvation of all souls, </w:t>
      </w:r>
      <w:r w:rsidRPr="009D3151">
        <w:rPr>
          <w:rFonts w:ascii="Arial" w:hAnsi="Arial" w:cs="Arial"/>
        </w:rPr>
        <w:t>and though the orth</w:t>
      </w:r>
      <w:r w:rsidR="001D0EA6" w:rsidRPr="009D3151">
        <w:rPr>
          <w:rFonts w:ascii="Arial" w:hAnsi="Arial" w:cs="Arial"/>
        </w:rPr>
        <w:t xml:space="preserve">odox fathers savagely attacked </w:t>
      </w:r>
      <w:r w:rsidRPr="009D3151">
        <w:rPr>
          <w:rFonts w:ascii="Arial" w:hAnsi="Arial" w:cs="Arial"/>
        </w:rPr>
        <w:t xml:space="preserve">them on many points, </w:t>
      </w:r>
      <w:r w:rsidR="001D0EA6" w:rsidRPr="009D3151">
        <w:rPr>
          <w:rFonts w:ascii="Arial" w:hAnsi="Arial" w:cs="Arial"/>
        </w:rPr>
        <w:t>they never reckoned their Uni</w:t>
      </w:r>
      <w:r w:rsidRPr="009D3151">
        <w:rPr>
          <w:rFonts w:ascii="Arial" w:hAnsi="Arial" w:cs="Arial"/>
        </w:rPr>
        <w:t>versalism as a fault</w:t>
      </w:r>
      <w:r w:rsidR="001D0EA6" w:rsidRPr="009D3151">
        <w:rPr>
          <w:rFonts w:ascii="Arial" w:hAnsi="Arial" w:cs="Arial"/>
        </w:rPr>
        <w:t>. This doctrine was not obnox</w:t>
      </w:r>
      <w:r w:rsidRPr="009D3151">
        <w:rPr>
          <w:rFonts w:ascii="Arial" w:hAnsi="Arial" w:cs="Arial"/>
        </w:rPr>
        <w:t>ious to either orthodox o</w:t>
      </w:r>
      <w:r w:rsidR="001D0EA6" w:rsidRPr="009D3151">
        <w:rPr>
          <w:rFonts w:ascii="Arial" w:hAnsi="Arial" w:cs="Arial"/>
        </w:rPr>
        <w:t xml:space="preserve">r heterodox in the early centuries. </w:t>
      </w:r>
    </w:p>
    <w:p w14:paraId="7C2BC847"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1B" w14:textId="1A3847EB" w:rsidR="00091D96" w:rsidRPr="009D3151" w:rsidRDefault="00BC7E06" w:rsidP="00255D50">
      <w:pPr>
        <w:pStyle w:val="Heading1"/>
        <w:rPr>
          <w:rFonts w:ascii="Arial" w:hAnsi="Arial" w:cs="Arial"/>
        </w:rPr>
      </w:pPr>
      <w:bookmarkStart w:id="78" w:name="_Toc134373984"/>
      <w:r w:rsidRPr="009D3151">
        <w:rPr>
          <w:rFonts w:ascii="Arial" w:hAnsi="Arial" w:cs="Arial"/>
        </w:rPr>
        <w:lastRenderedPageBreak/>
        <w:t>8. The Sibylline Oracles.</w:t>
      </w:r>
      <w:bookmarkEnd w:id="78"/>
    </w:p>
    <w:p w14:paraId="0D68CA1C" w14:textId="3B761BFF" w:rsidR="00091D96" w:rsidRPr="009D3151" w:rsidRDefault="00091D96" w:rsidP="00255D50">
      <w:pPr>
        <w:ind w:firstLine="720"/>
        <w:rPr>
          <w:rFonts w:ascii="Arial" w:hAnsi="Arial" w:cs="Arial"/>
        </w:rPr>
      </w:pPr>
      <w:r w:rsidRPr="009D3151">
        <w:rPr>
          <w:rFonts w:ascii="Arial" w:hAnsi="Arial" w:cs="Arial"/>
        </w:rPr>
        <w:t>The oldest Ch</w:t>
      </w:r>
      <w:r w:rsidR="00255D50" w:rsidRPr="009D3151">
        <w:rPr>
          <w:rFonts w:ascii="Arial" w:hAnsi="Arial" w:cs="Arial"/>
        </w:rPr>
        <w:t xml:space="preserve">ristian document since the New </w:t>
      </w:r>
      <w:r w:rsidRPr="009D3151">
        <w:rPr>
          <w:rFonts w:ascii="Arial" w:hAnsi="Arial" w:cs="Arial"/>
        </w:rPr>
        <w:t>Testament, expl</w:t>
      </w:r>
      <w:r w:rsidR="00255D50" w:rsidRPr="009D3151">
        <w:rPr>
          <w:rFonts w:ascii="Arial" w:hAnsi="Arial" w:cs="Arial"/>
        </w:rPr>
        <w:t xml:space="preserve">icitly avowing the doctrine of </w:t>
      </w:r>
      <w:r w:rsidR="00FA51B5" w:rsidRPr="009D3151">
        <w:rPr>
          <w:rFonts w:ascii="Arial" w:hAnsi="Arial" w:cs="Arial"/>
        </w:rPr>
        <w:t xml:space="preserve">universal restoration, is the </w:t>
      </w:r>
      <w:r w:rsidRPr="009D3151">
        <w:rPr>
          <w:rFonts w:ascii="Arial" w:hAnsi="Arial" w:cs="Arial"/>
          <w:i/>
        </w:rPr>
        <w:t xml:space="preserve">Sibylline </w:t>
      </w:r>
      <w:r w:rsidR="00255D50" w:rsidRPr="009D3151">
        <w:rPr>
          <w:rFonts w:ascii="Arial" w:hAnsi="Arial" w:cs="Arial"/>
          <w:i/>
        </w:rPr>
        <w:t>Oracles</w:t>
      </w:r>
      <w:r w:rsidR="00255D50" w:rsidRPr="009D3151">
        <w:rPr>
          <w:rFonts w:ascii="Arial" w:hAnsi="Arial" w:cs="Arial"/>
        </w:rPr>
        <w:t>.</w:t>
      </w:r>
      <w:r w:rsidR="00255D50" w:rsidRPr="009D3151">
        <w:rPr>
          <w:rStyle w:val="FootnoteReference"/>
          <w:rFonts w:ascii="Arial" w:hAnsi="Arial" w:cs="Arial"/>
        </w:rPr>
        <w:footnoteReference w:id="187"/>
      </w:r>
      <w:r w:rsidR="00FA51B5" w:rsidRPr="009D3151">
        <w:rPr>
          <w:rFonts w:ascii="Arial" w:hAnsi="Arial" w:cs="Arial"/>
        </w:rPr>
        <w:t xml:space="preserve"> </w:t>
      </w:r>
      <w:r w:rsidRPr="009D3151">
        <w:rPr>
          <w:rFonts w:ascii="Arial" w:hAnsi="Arial" w:cs="Arial"/>
        </w:rPr>
        <w:t>Different portions of</w:t>
      </w:r>
      <w:r w:rsidR="00255D50" w:rsidRPr="009D3151">
        <w:rPr>
          <w:rFonts w:ascii="Arial" w:hAnsi="Arial" w:cs="Arial"/>
        </w:rPr>
        <w:t xml:space="preserve"> this composition were written at different dates, from 181 BC to 267 AD. The portion expressing</w:t>
      </w:r>
      <w:r w:rsidRPr="009D3151">
        <w:rPr>
          <w:rFonts w:ascii="Arial" w:hAnsi="Arial" w:cs="Arial"/>
        </w:rPr>
        <w:t xml:space="preserve"> univ</w:t>
      </w:r>
      <w:r w:rsidR="00255D50" w:rsidRPr="009D3151">
        <w:rPr>
          <w:rFonts w:ascii="Arial" w:hAnsi="Arial" w:cs="Arial"/>
        </w:rPr>
        <w:t xml:space="preserve">ersal salvation was written by </w:t>
      </w:r>
      <w:r w:rsidRPr="009D3151">
        <w:rPr>
          <w:rFonts w:ascii="Arial" w:hAnsi="Arial" w:cs="Arial"/>
        </w:rPr>
        <w:t xml:space="preserve">an </w:t>
      </w:r>
      <w:r w:rsidR="00255D50" w:rsidRPr="009D3151">
        <w:rPr>
          <w:rFonts w:ascii="Arial" w:hAnsi="Arial" w:cs="Arial"/>
        </w:rPr>
        <w:t>Alexandrine C</w:t>
      </w:r>
      <w:r w:rsidR="00FA51B5" w:rsidRPr="009D3151">
        <w:rPr>
          <w:rFonts w:ascii="Arial" w:hAnsi="Arial" w:cs="Arial"/>
        </w:rPr>
        <w:t>hristian, about 8</w:t>
      </w:r>
      <w:r w:rsidR="00586B23" w:rsidRPr="009D3151">
        <w:rPr>
          <w:rFonts w:ascii="Arial" w:hAnsi="Arial" w:cs="Arial"/>
        </w:rPr>
        <w:t xml:space="preserve">0 </w:t>
      </w:r>
      <w:proofErr w:type="gramStart"/>
      <w:r w:rsidR="00FA51B5" w:rsidRPr="009D3151">
        <w:rPr>
          <w:rFonts w:ascii="Arial" w:hAnsi="Arial" w:cs="Arial"/>
        </w:rPr>
        <w:t>AD</w:t>
      </w:r>
      <w:proofErr w:type="gramEnd"/>
      <w:r w:rsidR="00FA51B5" w:rsidRPr="009D3151">
        <w:rPr>
          <w:rFonts w:ascii="Arial" w:hAnsi="Arial" w:cs="Arial"/>
        </w:rPr>
        <w:t xml:space="preserve">, and the </w:t>
      </w:r>
      <w:r w:rsidR="00255D50" w:rsidRPr="009D3151">
        <w:rPr>
          <w:rFonts w:ascii="Arial" w:hAnsi="Arial" w:cs="Arial"/>
          <w:i/>
        </w:rPr>
        <w:t>Oracles</w:t>
      </w:r>
      <w:r w:rsidRPr="009D3151">
        <w:rPr>
          <w:rFonts w:ascii="Arial" w:hAnsi="Arial" w:cs="Arial"/>
        </w:rPr>
        <w:t xml:space="preserve"> were in general c</w:t>
      </w:r>
      <w:r w:rsidR="00FA51B5" w:rsidRPr="009D3151">
        <w:rPr>
          <w:rFonts w:ascii="Arial" w:hAnsi="Arial" w:cs="Arial"/>
        </w:rPr>
        <w:t xml:space="preserve">irculation from </w:t>
      </w:r>
      <w:r w:rsidRPr="009D3151">
        <w:rPr>
          <w:rFonts w:ascii="Arial" w:hAnsi="Arial" w:cs="Arial"/>
        </w:rPr>
        <w:t>100</w:t>
      </w:r>
      <w:r w:rsidR="00FA51B5" w:rsidRPr="009D3151">
        <w:rPr>
          <w:rFonts w:ascii="Arial" w:hAnsi="Arial" w:cs="Arial"/>
        </w:rPr>
        <w:t xml:space="preserve"> AD</w:t>
      </w:r>
      <w:r w:rsidRPr="009D3151">
        <w:rPr>
          <w:rFonts w:ascii="Arial" w:hAnsi="Arial" w:cs="Arial"/>
        </w:rPr>
        <w:t xml:space="preserve"> onward, and are re</w:t>
      </w:r>
      <w:r w:rsidR="00255D50" w:rsidRPr="009D3151">
        <w:rPr>
          <w:rFonts w:ascii="Arial" w:hAnsi="Arial" w:cs="Arial"/>
        </w:rPr>
        <w:t>ferred to with great consider</w:t>
      </w:r>
      <w:r w:rsidRPr="009D3151">
        <w:rPr>
          <w:rFonts w:ascii="Arial" w:hAnsi="Arial" w:cs="Arial"/>
        </w:rPr>
        <w:t>ation fo</w:t>
      </w:r>
      <w:r w:rsidR="00255D50" w:rsidRPr="009D3151">
        <w:rPr>
          <w:rFonts w:ascii="Arial" w:hAnsi="Arial" w:cs="Arial"/>
        </w:rPr>
        <w:t xml:space="preserve">r many centuries subsequently. </w:t>
      </w:r>
    </w:p>
    <w:p w14:paraId="3D1CC8A0" w14:textId="155D6369" w:rsidR="001D13E4" w:rsidRPr="009D3151" w:rsidRDefault="001D13E4" w:rsidP="001D13E4">
      <w:pPr>
        <w:pStyle w:val="Heading2"/>
        <w:rPr>
          <w:rFonts w:ascii="Arial" w:hAnsi="Arial" w:cs="Arial"/>
        </w:rPr>
      </w:pPr>
      <w:bookmarkStart w:id="79" w:name="_Toc134373985"/>
      <w:r w:rsidRPr="009D3151">
        <w:rPr>
          <w:rFonts w:ascii="Arial" w:hAnsi="Arial" w:cs="Arial"/>
        </w:rPr>
        <w:t>The Righteous Pray for the Wicked.</w:t>
      </w:r>
      <w:bookmarkEnd w:id="79"/>
    </w:p>
    <w:p w14:paraId="0D68CA1D" w14:textId="32CC16D7" w:rsidR="00091D96" w:rsidRPr="009D3151" w:rsidRDefault="00091D96" w:rsidP="00255D50">
      <w:pPr>
        <w:ind w:firstLine="720"/>
        <w:rPr>
          <w:rFonts w:ascii="Arial" w:hAnsi="Arial" w:cs="Arial"/>
        </w:rPr>
      </w:pPr>
      <w:r w:rsidRPr="009D3151">
        <w:rPr>
          <w:rFonts w:ascii="Arial" w:hAnsi="Arial" w:cs="Arial"/>
        </w:rPr>
        <w:t>After describing the destruction of the world, which the Sibyl prop</w:t>
      </w:r>
      <w:r w:rsidR="00255D50" w:rsidRPr="009D3151">
        <w:rPr>
          <w:rFonts w:ascii="Arial" w:hAnsi="Arial" w:cs="Arial"/>
        </w:rPr>
        <w:t xml:space="preserve">hesies, and the consignment of </w:t>
      </w:r>
      <w:r w:rsidRPr="009D3151">
        <w:rPr>
          <w:rFonts w:ascii="Arial" w:hAnsi="Arial" w:cs="Arial"/>
        </w:rPr>
        <w:t xml:space="preserve">the wicked to </w:t>
      </w:r>
      <w:r w:rsidRPr="009D3151">
        <w:rPr>
          <w:rFonts w:ascii="Arial" w:hAnsi="Arial" w:cs="Arial"/>
          <w:i/>
        </w:rPr>
        <w:t>aionion</w:t>
      </w:r>
      <w:r w:rsidR="00255D50" w:rsidRPr="009D3151">
        <w:rPr>
          <w:rFonts w:ascii="Arial" w:hAnsi="Arial" w:cs="Arial"/>
        </w:rPr>
        <w:t xml:space="preserve"> torment, such as our Lord teaches in Matt</w:t>
      </w:r>
      <w:r w:rsidR="00586B23" w:rsidRPr="009D3151">
        <w:rPr>
          <w:rFonts w:ascii="Arial" w:hAnsi="Arial" w:cs="Arial"/>
        </w:rPr>
        <w:t>hew</w:t>
      </w:r>
      <w:r w:rsidR="00255D50" w:rsidRPr="009D3151">
        <w:rPr>
          <w:rFonts w:ascii="Arial" w:hAnsi="Arial" w:cs="Arial"/>
        </w:rPr>
        <w:t xml:space="preserve"> 25:46, the </w:t>
      </w:r>
      <w:r w:rsidRPr="009D3151">
        <w:rPr>
          <w:rFonts w:ascii="Arial" w:hAnsi="Arial" w:cs="Arial"/>
        </w:rPr>
        <w:t>ble</w:t>
      </w:r>
      <w:r w:rsidR="00255D50" w:rsidRPr="009D3151">
        <w:rPr>
          <w:rFonts w:ascii="Arial" w:hAnsi="Arial" w:cs="Arial"/>
        </w:rPr>
        <w:t xml:space="preserve">ssed inhabitants of heaven are </w:t>
      </w:r>
      <w:r w:rsidRPr="009D3151">
        <w:rPr>
          <w:rFonts w:ascii="Arial" w:hAnsi="Arial" w:cs="Arial"/>
        </w:rPr>
        <w:t>repr</w:t>
      </w:r>
      <w:r w:rsidR="00255D50" w:rsidRPr="009D3151">
        <w:rPr>
          <w:rFonts w:ascii="Arial" w:hAnsi="Arial" w:cs="Arial"/>
        </w:rPr>
        <w:t xml:space="preserve">esented as being made wretched </w:t>
      </w:r>
      <w:r w:rsidRPr="009D3151">
        <w:rPr>
          <w:rFonts w:ascii="Arial" w:hAnsi="Arial" w:cs="Arial"/>
        </w:rPr>
        <w:t>by the thought of the suff</w:t>
      </w:r>
      <w:r w:rsidR="00255D50" w:rsidRPr="009D3151">
        <w:rPr>
          <w:rFonts w:ascii="Arial" w:hAnsi="Arial" w:cs="Arial"/>
        </w:rPr>
        <w:t>erings of the lost, and as be</w:t>
      </w:r>
      <w:r w:rsidRPr="009D3151">
        <w:rPr>
          <w:rFonts w:ascii="Arial" w:hAnsi="Arial" w:cs="Arial"/>
        </w:rPr>
        <w:t>seeching God with united voic</w:t>
      </w:r>
      <w:r w:rsidR="00255D50" w:rsidRPr="009D3151">
        <w:rPr>
          <w:rFonts w:ascii="Arial" w:hAnsi="Arial" w:cs="Arial"/>
        </w:rPr>
        <w:t xml:space="preserve">e to release them. God </w:t>
      </w:r>
      <w:r w:rsidRPr="009D3151">
        <w:rPr>
          <w:rFonts w:ascii="Arial" w:hAnsi="Arial" w:cs="Arial"/>
        </w:rPr>
        <w:t>accedes to their request</w:t>
      </w:r>
      <w:r w:rsidR="00255D50" w:rsidRPr="009D3151">
        <w:rPr>
          <w:rFonts w:ascii="Arial" w:hAnsi="Arial" w:cs="Arial"/>
        </w:rPr>
        <w:t xml:space="preserve"> and delivers them from their </w:t>
      </w:r>
      <w:r w:rsidRPr="009D3151">
        <w:rPr>
          <w:rFonts w:ascii="Arial" w:hAnsi="Arial" w:cs="Arial"/>
        </w:rPr>
        <w:t>torment and be</w:t>
      </w:r>
      <w:r w:rsidR="00255D50" w:rsidRPr="009D3151">
        <w:rPr>
          <w:rFonts w:ascii="Arial" w:hAnsi="Arial" w:cs="Arial"/>
        </w:rPr>
        <w:t xml:space="preserve">stows happiness upon them. The </w:t>
      </w:r>
      <w:r w:rsidRPr="009D3151">
        <w:rPr>
          <w:rFonts w:ascii="Arial" w:hAnsi="Arial" w:cs="Arial"/>
        </w:rPr>
        <w:t xml:space="preserve">"Oracles" declare: </w:t>
      </w:r>
      <w:r w:rsidR="00255D50" w:rsidRPr="009D3151">
        <w:rPr>
          <w:rFonts w:ascii="Arial" w:hAnsi="Arial" w:cs="Arial"/>
        </w:rPr>
        <w:t xml:space="preserve">“The omnipotent, incorruptible </w:t>
      </w:r>
      <w:r w:rsidRPr="009D3151">
        <w:rPr>
          <w:rFonts w:ascii="Arial" w:hAnsi="Arial" w:cs="Arial"/>
        </w:rPr>
        <w:t>God shall confer an</w:t>
      </w:r>
      <w:r w:rsidR="00255D50" w:rsidRPr="009D3151">
        <w:rPr>
          <w:rFonts w:ascii="Arial" w:hAnsi="Arial" w:cs="Arial"/>
        </w:rPr>
        <w:t xml:space="preserve">other favor on his </w:t>
      </w:r>
      <w:proofErr w:type="gramStart"/>
      <w:r w:rsidR="00255D50" w:rsidRPr="009D3151">
        <w:rPr>
          <w:rFonts w:ascii="Arial" w:hAnsi="Arial" w:cs="Arial"/>
        </w:rPr>
        <w:t xml:space="preserve">worshipers, </w:t>
      </w:r>
      <w:r w:rsidRPr="009D3151">
        <w:rPr>
          <w:rFonts w:ascii="Arial" w:hAnsi="Arial" w:cs="Arial"/>
        </w:rPr>
        <w:t>when</w:t>
      </w:r>
      <w:proofErr w:type="gramEnd"/>
      <w:r w:rsidRPr="009D3151">
        <w:rPr>
          <w:rFonts w:ascii="Arial" w:hAnsi="Arial" w:cs="Arial"/>
        </w:rPr>
        <w:t xml:space="preserve"> they shall ask him. He </w:t>
      </w:r>
      <w:r w:rsidR="00255D50" w:rsidRPr="009D3151">
        <w:rPr>
          <w:rFonts w:ascii="Arial" w:hAnsi="Arial" w:cs="Arial"/>
        </w:rPr>
        <w:t xml:space="preserve">shall save mankind </w:t>
      </w:r>
      <w:r w:rsidRPr="009D3151">
        <w:rPr>
          <w:rFonts w:ascii="Arial" w:hAnsi="Arial" w:cs="Arial"/>
        </w:rPr>
        <w:t>from th</w:t>
      </w:r>
      <w:r w:rsidR="00255D50" w:rsidRPr="009D3151">
        <w:rPr>
          <w:rFonts w:ascii="Arial" w:hAnsi="Arial" w:cs="Arial"/>
        </w:rPr>
        <w:t>e pernicious fire and immortal (</w:t>
      </w:r>
      <w:proofErr w:type="spellStart"/>
      <w:r w:rsidR="00255D50" w:rsidRPr="009D3151">
        <w:rPr>
          <w:rFonts w:ascii="Arial" w:hAnsi="Arial" w:cs="Arial"/>
          <w:i/>
        </w:rPr>
        <w:t>athanaton</w:t>
      </w:r>
      <w:proofErr w:type="spellEnd"/>
      <w:r w:rsidR="00255D50" w:rsidRPr="009D3151">
        <w:rPr>
          <w:rFonts w:ascii="Arial" w:hAnsi="Arial" w:cs="Arial"/>
        </w:rPr>
        <w:t xml:space="preserve">) </w:t>
      </w:r>
      <w:r w:rsidR="00FA51B5" w:rsidRPr="009D3151">
        <w:rPr>
          <w:rFonts w:ascii="Arial" w:hAnsi="Arial" w:cs="Arial"/>
        </w:rPr>
        <w:t>agonies…</w:t>
      </w:r>
      <w:r w:rsidRPr="009D3151">
        <w:rPr>
          <w:rFonts w:ascii="Arial" w:hAnsi="Arial" w:cs="Arial"/>
        </w:rPr>
        <w:t>H</w:t>
      </w:r>
      <w:r w:rsidR="00255D50" w:rsidRPr="009D3151">
        <w:rPr>
          <w:rFonts w:ascii="Arial" w:hAnsi="Arial" w:cs="Arial"/>
        </w:rPr>
        <w:t xml:space="preserve">aving gathered them and safely secured them </w:t>
      </w:r>
      <w:r w:rsidR="00FA51B5" w:rsidRPr="009D3151">
        <w:rPr>
          <w:rFonts w:ascii="Arial" w:hAnsi="Arial" w:cs="Arial"/>
        </w:rPr>
        <w:t>from the unwearied flame…</w:t>
      </w:r>
      <w:r w:rsidRPr="009D3151">
        <w:rPr>
          <w:rFonts w:ascii="Arial" w:hAnsi="Arial" w:cs="Arial"/>
        </w:rPr>
        <w:t>he shall send them, for his peo</w:t>
      </w:r>
      <w:r w:rsidR="00255D50" w:rsidRPr="009D3151">
        <w:rPr>
          <w:rFonts w:ascii="Arial" w:hAnsi="Arial" w:cs="Arial"/>
        </w:rPr>
        <w:t xml:space="preserve">ple's sake, into another and </w:t>
      </w:r>
      <w:proofErr w:type="spellStart"/>
      <w:r w:rsidR="00255D50" w:rsidRPr="009D3151">
        <w:rPr>
          <w:rFonts w:ascii="Arial" w:hAnsi="Arial" w:cs="Arial"/>
          <w:i/>
        </w:rPr>
        <w:t>a</w:t>
      </w:r>
      <w:r w:rsidRPr="009D3151">
        <w:rPr>
          <w:rFonts w:ascii="Arial" w:hAnsi="Arial" w:cs="Arial"/>
          <w:i/>
        </w:rPr>
        <w:t>eonian</w:t>
      </w:r>
      <w:proofErr w:type="spellEnd"/>
      <w:r w:rsidRPr="009D3151">
        <w:rPr>
          <w:rFonts w:ascii="Arial" w:hAnsi="Arial" w:cs="Arial"/>
        </w:rPr>
        <w:t xml:space="preserve"> life wit</w:t>
      </w:r>
      <w:r w:rsidR="00255D50" w:rsidRPr="009D3151">
        <w:rPr>
          <w:rFonts w:ascii="Arial" w:hAnsi="Arial" w:cs="Arial"/>
        </w:rPr>
        <w:t xml:space="preserve">h the immortals on the Elysian </w:t>
      </w:r>
      <w:r w:rsidRPr="009D3151">
        <w:rPr>
          <w:rFonts w:ascii="Arial" w:hAnsi="Arial" w:cs="Arial"/>
        </w:rPr>
        <w:t>plain, where flow perp</w:t>
      </w:r>
      <w:r w:rsidR="00255D50" w:rsidRPr="009D3151">
        <w:rPr>
          <w:rFonts w:ascii="Arial" w:hAnsi="Arial" w:cs="Arial"/>
        </w:rPr>
        <w:t>etually the long dark waves of the deep sea of Acheron.”</w:t>
      </w:r>
      <w:r w:rsidR="00255D50" w:rsidRPr="009D3151">
        <w:rPr>
          <w:rStyle w:val="FootnoteReference"/>
          <w:rFonts w:ascii="Arial" w:hAnsi="Arial" w:cs="Arial"/>
        </w:rPr>
        <w:footnoteReference w:id="188"/>
      </w:r>
    </w:p>
    <w:p w14:paraId="0D68CA1E" w14:textId="219E16C9" w:rsidR="00255D50" w:rsidRPr="009D3151" w:rsidRDefault="00091D96" w:rsidP="00255D50">
      <w:pPr>
        <w:ind w:firstLine="720"/>
        <w:rPr>
          <w:rFonts w:ascii="Arial" w:hAnsi="Arial" w:cs="Arial"/>
        </w:rPr>
      </w:pPr>
      <w:r w:rsidRPr="009D3151">
        <w:rPr>
          <w:rFonts w:ascii="Arial" w:hAnsi="Arial" w:cs="Arial"/>
        </w:rPr>
        <w:t>The punishments of the wicked are here described in the stron</w:t>
      </w:r>
      <w:r w:rsidR="00255D50" w:rsidRPr="009D3151">
        <w:rPr>
          <w:rFonts w:ascii="Arial" w:hAnsi="Arial" w:cs="Arial"/>
        </w:rPr>
        <w:t xml:space="preserve">gest possible terms; they are </w:t>
      </w:r>
      <w:r w:rsidR="00586B23" w:rsidRPr="009D3151">
        <w:rPr>
          <w:rFonts w:ascii="Arial" w:hAnsi="Arial" w:cs="Arial"/>
        </w:rPr>
        <w:t>“</w:t>
      </w:r>
      <w:r w:rsidR="00255D50" w:rsidRPr="009D3151">
        <w:rPr>
          <w:rFonts w:ascii="Arial" w:hAnsi="Arial" w:cs="Arial"/>
        </w:rPr>
        <w:t>eternal,</w:t>
      </w:r>
      <w:r w:rsidR="00586B23" w:rsidRPr="009D3151">
        <w:rPr>
          <w:rFonts w:ascii="Arial" w:hAnsi="Arial" w:cs="Arial"/>
        </w:rPr>
        <w:t>”</w:t>
      </w:r>
      <w:r w:rsidR="00255D50" w:rsidRPr="009D3151">
        <w:rPr>
          <w:rFonts w:ascii="Arial" w:hAnsi="Arial" w:cs="Arial"/>
        </w:rPr>
        <w:t xml:space="preserve"> (</w:t>
      </w:r>
      <w:r w:rsidR="00255D50" w:rsidRPr="009D3151">
        <w:rPr>
          <w:rFonts w:ascii="Arial" w:hAnsi="Arial" w:cs="Arial"/>
          <w:i/>
        </w:rPr>
        <w:t>aionion</w:t>
      </w:r>
      <w:r w:rsidR="00255D50" w:rsidRPr="009D3151">
        <w:rPr>
          <w:rFonts w:ascii="Arial" w:hAnsi="Arial" w:cs="Arial"/>
        </w:rPr>
        <w:t xml:space="preserve">), </w:t>
      </w:r>
      <w:r w:rsidR="00586B23" w:rsidRPr="009D3151">
        <w:rPr>
          <w:rFonts w:ascii="Arial" w:hAnsi="Arial" w:cs="Arial"/>
        </w:rPr>
        <w:t>“</w:t>
      </w:r>
      <w:r w:rsidR="00255D50" w:rsidRPr="009D3151">
        <w:rPr>
          <w:rFonts w:ascii="Arial" w:hAnsi="Arial" w:cs="Arial"/>
        </w:rPr>
        <w:t>immortal</w:t>
      </w:r>
      <w:r w:rsidR="00586B23" w:rsidRPr="009D3151">
        <w:rPr>
          <w:rFonts w:ascii="Arial" w:hAnsi="Arial" w:cs="Arial"/>
        </w:rPr>
        <w:t>”</w:t>
      </w:r>
      <w:r w:rsidR="00255D50" w:rsidRPr="009D3151">
        <w:rPr>
          <w:rFonts w:ascii="Arial" w:hAnsi="Arial" w:cs="Arial"/>
        </w:rPr>
        <w:t xml:space="preserve"> (</w:t>
      </w:r>
      <w:proofErr w:type="spellStart"/>
      <w:r w:rsidR="00255D50" w:rsidRPr="009D3151">
        <w:rPr>
          <w:rFonts w:ascii="Arial" w:hAnsi="Arial" w:cs="Arial"/>
          <w:i/>
        </w:rPr>
        <w:t>athanaton</w:t>
      </w:r>
      <w:proofErr w:type="spellEnd"/>
      <w:r w:rsidR="00255D50" w:rsidRPr="009D3151">
        <w:rPr>
          <w:rFonts w:ascii="Arial" w:hAnsi="Arial" w:cs="Arial"/>
        </w:rPr>
        <w:t>), and yet it is de</w:t>
      </w:r>
      <w:r w:rsidRPr="009D3151">
        <w:rPr>
          <w:rFonts w:ascii="Arial" w:hAnsi="Arial" w:cs="Arial"/>
        </w:rPr>
        <w:t xml:space="preserve">clared that at the request of the righteous, God will deliver them from those torments. </w:t>
      </w:r>
    </w:p>
    <w:p w14:paraId="0D68CA1F" w14:textId="77777777" w:rsidR="00091D96" w:rsidRPr="009D3151" w:rsidRDefault="00091D96" w:rsidP="00255D50">
      <w:pPr>
        <w:ind w:firstLine="720"/>
        <w:rPr>
          <w:rFonts w:ascii="Arial" w:hAnsi="Arial" w:cs="Arial"/>
        </w:rPr>
      </w:pPr>
      <w:r w:rsidRPr="009D3151">
        <w:rPr>
          <w:rFonts w:ascii="Arial" w:hAnsi="Arial" w:cs="Arial"/>
        </w:rPr>
        <w:t xml:space="preserve">The Sibyl anticipates the poet Whittier: </w:t>
      </w:r>
    </w:p>
    <w:p w14:paraId="0D68CA20" w14:textId="77777777" w:rsidR="00091D96" w:rsidRPr="009D3151" w:rsidRDefault="00091D96" w:rsidP="00255D50">
      <w:pPr>
        <w:ind w:left="720"/>
        <w:rPr>
          <w:rFonts w:ascii="Arial" w:hAnsi="Arial" w:cs="Arial"/>
        </w:rPr>
      </w:pPr>
      <w:r w:rsidRPr="009D3151">
        <w:rPr>
          <w:rFonts w:ascii="Arial" w:hAnsi="Arial" w:cs="Arial"/>
        </w:rPr>
        <w:t xml:space="preserve">"Still thy love, O Christ arisen, </w:t>
      </w:r>
      <w:r w:rsidR="00255D50" w:rsidRPr="009D3151">
        <w:rPr>
          <w:rFonts w:ascii="Arial" w:hAnsi="Arial" w:cs="Arial"/>
        </w:rPr>
        <w:br/>
      </w:r>
      <w:r w:rsidRPr="009D3151">
        <w:rPr>
          <w:rFonts w:ascii="Arial" w:hAnsi="Arial" w:cs="Arial"/>
        </w:rPr>
        <w:t xml:space="preserve">Yearns to reach those souls in prison; </w:t>
      </w:r>
      <w:r w:rsidR="00255D50" w:rsidRPr="009D3151">
        <w:rPr>
          <w:rFonts w:ascii="Arial" w:hAnsi="Arial" w:cs="Arial"/>
        </w:rPr>
        <w:br/>
      </w:r>
      <w:r w:rsidRPr="009D3151">
        <w:rPr>
          <w:rFonts w:ascii="Arial" w:hAnsi="Arial" w:cs="Arial"/>
        </w:rPr>
        <w:t>Thro</w:t>
      </w:r>
      <w:r w:rsidR="00255D50" w:rsidRPr="009D3151">
        <w:rPr>
          <w:rFonts w:ascii="Arial" w:hAnsi="Arial" w:cs="Arial"/>
        </w:rPr>
        <w:t xml:space="preserve">ugh all depths of sin and loss </w:t>
      </w:r>
      <w:r w:rsidR="00255D50" w:rsidRPr="009D3151">
        <w:rPr>
          <w:rFonts w:ascii="Arial" w:hAnsi="Arial" w:cs="Arial"/>
        </w:rPr>
        <w:br/>
      </w:r>
      <w:r w:rsidRPr="009D3151">
        <w:rPr>
          <w:rFonts w:ascii="Arial" w:hAnsi="Arial" w:cs="Arial"/>
        </w:rPr>
        <w:t>D</w:t>
      </w:r>
      <w:r w:rsidR="00255D50" w:rsidRPr="009D3151">
        <w:rPr>
          <w:rFonts w:ascii="Arial" w:hAnsi="Arial" w:cs="Arial"/>
        </w:rPr>
        <w:t xml:space="preserve">rops the plummet of thy cross; </w:t>
      </w:r>
      <w:r w:rsidR="00255D50" w:rsidRPr="009D3151">
        <w:rPr>
          <w:rFonts w:ascii="Arial" w:hAnsi="Arial" w:cs="Arial"/>
        </w:rPr>
        <w:br/>
        <w:t xml:space="preserve">Never yet abyss was found </w:t>
      </w:r>
      <w:r w:rsidR="00255D50" w:rsidRPr="009D3151">
        <w:rPr>
          <w:rFonts w:ascii="Arial" w:hAnsi="Arial" w:cs="Arial"/>
        </w:rPr>
        <w:br/>
      </w:r>
      <w:r w:rsidRPr="009D3151">
        <w:rPr>
          <w:rFonts w:ascii="Arial" w:hAnsi="Arial" w:cs="Arial"/>
        </w:rPr>
        <w:t>Deepe</w:t>
      </w:r>
      <w:r w:rsidR="00255D50" w:rsidRPr="009D3151">
        <w:rPr>
          <w:rFonts w:ascii="Arial" w:hAnsi="Arial" w:cs="Arial"/>
        </w:rPr>
        <w:t xml:space="preserve">r than that cross could sound; </w:t>
      </w:r>
      <w:r w:rsidR="00255D50" w:rsidRPr="009D3151">
        <w:rPr>
          <w:rFonts w:ascii="Arial" w:hAnsi="Arial" w:cs="Arial"/>
        </w:rPr>
        <w:br/>
        <w:t xml:space="preserve">Deep below as high above </w:t>
      </w:r>
      <w:r w:rsidR="00255D50" w:rsidRPr="009D3151">
        <w:rPr>
          <w:rFonts w:ascii="Arial" w:hAnsi="Arial" w:cs="Arial"/>
        </w:rPr>
        <w:br/>
      </w:r>
      <w:r w:rsidRPr="009D3151">
        <w:rPr>
          <w:rFonts w:ascii="Arial" w:hAnsi="Arial" w:cs="Arial"/>
        </w:rPr>
        <w:t>Swe</w:t>
      </w:r>
      <w:r w:rsidR="00255D50" w:rsidRPr="009D3151">
        <w:rPr>
          <w:rFonts w:ascii="Arial" w:hAnsi="Arial" w:cs="Arial"/>
        </w:rPr>
        <w:t xml:space="preserve">eps the circle of God's love." </w:t>
      </w:r>
    </w:p>
    <w:p w14:paraId="0D68CA21" w14:textId="77777777" w:rsidR="00091D96" w:rsidRPr="009D3151" w:rsidRDefault="00091D96" w:rsidP="00255D50">
      <w:pPr>
        <w:ind w:firstLine="720"/>
        <w:rPr>
          <w:rFonts w:ascii="Arial" w:hAnsi="Arial" w:cs="Arial"/>
        </w:rPr>
      </w:pPr>
      <w:r w:rsidRPr="009D3151">
        <w:rPr>
          <w:rFonts w:ascii="Arial" w:hAnsi="Arial" w:cs="Arial"/>
        </w:rPr>
        <w:t xml:space="preserve">Holmes expresses the same sentiment: </w:t>
      </w:r>
    </w:p>
    <w:p w14:paraId="0D68CA22" w14:textId="77777777" w:rsidR="00091D96" w:rsidRPr="009D3151" w:rsidRDefault="00255D50" w:rsidP="00255D50">
      <w:pPr>
        <w:ind w:left="720"/>
        <w:rPr>
          <w:rFonts w:ascii="Arial" w:hAnsi="Arial" w:cs="Arial"/>
        </w:rPr>
      </w:pPr>
      <w:r w:rsidRPr="009D3151">
        <w:rPr>
          <w:rFonts w:ascii="Arial" w:hAnsi="Arial" w:cs="Arial"/>
        </w:rPr>
        <w:t>"</w:t>
      </w:r>
      <w:r w:rsidR="00091D96" w:rsidRPr="009D3151">
        <w:rPr>
          <w:rFonts w:ascii="Arial" w:hAnsi="Arial" w:cs="Arial"/>
        </w:rPr>
        <w:t>What if (a)</w:t>
      </w:r>
      <w:r w:rsidRPr="009D3151">
        <w:rPr>
          <w:rFonts w:ascii="Arial" w:hAnsi="Arial" w:cs="Arial"/>
        </w:rPr>
        <w:t xml:space="preserve"> spirit redeemed, amid the host</w:t>
      </w:r>
      <w:r w:rsidRPr="009D3151">
        <w:rPr>
          <w:rFonts w:ascii="Arial" w:hAnsi="Arial" w:cs="Arial"/>
        </w:rPr>
        <w:br/>
      </w:r>
      <w:r w:rsidR="00091D96" w:rsidRPr="009D3151">
        <w:rPr>
          <w:rFonts w:ascii="Arial" w:hAnsi="Arial" w:cs="Arial"/>
        </w:rPr>
        <w:t xml:space="preserve">Of chanting angels, in some transient lull </w:t>
      </w:r>
      <w:r w:rsidRPr="009D3151">
        <w:rPr>
          <w:rFonts w:ascii="Arial" w:hAnsi="Arial" w:cs="Arial"/>
        </w:rPr>
        <w:br/>
      </w:r>
      <w:r w:rsidR="00091D96" w:rsidRPr="009D3151">
        <w:rPr>
          <w:rFonts w:ascii="Arial" w:hAnsi="Arial" w:cs="Arial"/>
        </w:rPr>
        <w:t>Of th</w:t>
      </w:r>
      <w:r w:rsidRPr="009D3151">
        <w:rPr>
          <w:rFonts w:ascii="Arial" w:hAnsi="Arial" w:cs="Arial"/>
        </w:rPr>
        <w:t xml:space="preserve">e eternal anthem heard the cry </w:t>
      </w:r>
      <w:r w:rsidRPr="009D3151">
        <w:rPr>
          <w:rFonts w:ascii="Arial" w:hAnsi="Arial" w:cs="Arial"/>
        </w:rPr>
        <w:br/>
        <w:t xml:space="preserve">Of its lost darling. * * * </w:t>
      </w:r>
      <w:r w:rsidRPr="009D3151">
        <w:rPr>
          <w:rFonts w:ascii="Arial" w:hAnsi="Arial" w:cs="Arial"/>
        </w:rPr>
        <w:br/>
      </w:r>
      <w:r w:rsidR="00091D96" w:rsidRPr="009D3151">
        <w:rPr>
          <w:rFonts w:ascii="Arial" w:hAnsi="Arial" w:cs="Arial"/>
        </w:rPr>
        <w:t>Would it not lon</w:t>
      </w:r>
      <w:r w:rsidRPr="009D3151">
        <w:rPr>
          <w:rFonts w:ascii="Arial" w:hAnsi="Arial" w:cs="Arial"/>
        </w:rPr>
        <w:t>g to leave the bliss of heaven</w:t>
      </w:r>
      <w:r w:rsidRPr="009D3151">
        <w:rPr>
          <w:rFonts w:ascii="Arial" w:hAnsi="Arial" w:cs="Arial"/>
        </w:rPr>
        <w:br/>
      </w:r>
      <w:r w:rsidR="00091D96" w:rsidRPr="009D3151">
        <w:rPr>
          <w:rFonts w:ascii="Arial" w:hAnsi="Arial" w:cs="Arial"/>
        </w:rPr>
        <w:t>Beari</w:t>
      </w:r>
      <w:r w:rsidRPr="009D3151">
        <w:rPr>
          <w:rFonts w:ascii="Arial" w:hAnsi="Arial" w:cs="Arial"/>
        </w:rPr>
        <w:t xml:space="preserve">ng a little water in its hand, </w:t>
      </w:r>
      <w:r w:rsidRPr="009D3151">
        <w:rPr>
          <w:rFonts w:ascii="Arial" w:hAnsi="Arial" w:cs="Arial"/>
        </w:rPr>
        <w:br/>
      </w:r>
      <w:r w:rsidR="00091D96" w:rsidRPr="009D3151">
        <w:rPr>
          <w:rFonts w:ascii="Arial" w:hAnsi="Arial" w:cs="Arial"/>
        </w:rPr>
        <w:lastRenderedPageBreak/>
        <w:t>To moisten thos</w:t>
      </w:r>
      <w:r w:rsidRPr="009D3151">
        <w:rPr>
          <w:rFonts w:ascii="Arial" w:hAnsi="Arial" w:cs="Arial"/>
        </w:rPr>
        <w:t>e poor lips that plead in vain</w:t>
      </w:r>
      <w:r w:rsidRPr="009D3151">
        <w:rPr>
          <w:rFonts w:ascii="Arial" w:hAnsi="Arial" w:cs="Arial"/>
        </w:rPr>
        <w:br/>
        <w:t xml:space="preserve">With him we call Our Father?" </w:t>
      </w:r>
    </w:p>
    <w:p w14:paraId="0D68CA23" w14:textId="77777777" w:rsidR="00091D96" w:rsidRPr="009D3151" w:rsidRDefault="00091D96" w:rsidP="00255D50">
      <w:pPr>
        <w:ind w:firstLine="720"/>
        <w:rPr>
          <w:rFonts w:ascii="Arial" w:hAnsi="Arial" w:cs="Arial"/>
        </w:rPr>
      </w:pPr>
      <w:r w:rsidRPr="009D3151">
        <w:rPr>
          <w:rFonts w:ascii="Arial" w:hAnsi="Arial" w:cs="Arial"/>
        </w:rPr>
        <w:t>This famo</w:t>
      </w:r>
      <w:r w:rsidR="00255D50" w:rsidRPr="009D3151">
        <w:rPr>
          <w:rFonts w:ascii="Arial" w:hAnsi="Arial" w:cs="Arial"/>
        </w:rPr>
        <w:t>us document was quoted by Athenagoras</w:t>
      </w:r>
      <w:r w:rsidRPr="009D3151">
        <w:rPr>
          <w:rFonts w:ascii="Arial" w:hAnsi="Arial" w:cs="Arial"/>
        </w:rPr>
        <w:t>, Theophil</w:t>
      </w:r>
      <w:r w:rsidR="00255D50" w:rsidRPr="009D3151">
        <w:rPr>
          <w:rFonts w:ascii="Arial" w:hAnsi="Arial" w:cs="Arial"/>
        </w:rPr>
        <w:t xml:space="preserve">us, Justin Martyr, </w:t>
      </w:r>
      <w:proofErr w:type="spellStart"/>
      <w:r w:rsidR="00255D50" w:rsidRPr="009D3151">
        <w:rPr>
          <w:rFonts w:ascii="Arial" w:hAnsi="Arial" w:cs="Arial"/>
        </w:rPr>
        <w:t>Lactantius</w:t>
      </w:r>
      <w:proofErr w:type="spellEnd"/>
      <w:r w:rsidR="00255D50" w:rsidRPr="009D3151">
        <w:rPr>
          <w:rFonts w:ascii="Arial" w:hAnsi="Arial" w:cs="Arial"/>
        </w:rPr>
        <w:t xml:space="preserve">, </w:t>
      </w:r>
      <w:r w:rsidRPr="009D3151">
        <w:rPr>
          <w:rFonts w:ascii="Arial" w:hAnsi="Arial" w:cs="Arial"/>
        </w:rPr>
        <w:t>Clement of Alexan</w:t>
      </w:r>
      <w:r w:rsidR="00255D50" w:rsidRPr="009D3151">
        <w:rPr>
          <w:rFonts w:ascii="Arial" w:hAnsi="Arial" w:cs="Arial"/>
        </w:rPr>
        <w:t xml:space="preserve">dria, Origen, </w:t>
      </w:r>
      <w:proofErr w:type="gramStart"/>
      <w:r w:rsidR="00255D50" w:rsidRPr="009D3151">
        <w:rPr>
          <w:rFonts w:ascii="Arial" w:hAnsi="Arial" w:cs="Arial"/>
        </w:rPr>
        <w:t>Eusebius</w:t>
      </w:r>
      <w:proofErr w:type="gramEnd"/>
      <w:r w:rsidR="00255D50" w:rsidRPr="009D3151">
        <w:rPr>
          <w:rFonts w:ascii="Arial" w:hAnsi="Arial" w:cs="Arial"/>
        </w:rPr>
        <w:t xml:space="preserve"> and Au</w:t>
      </w:r>
      <w:r w:rsidRPr="009D3151">
        <w:rPr>
          <w:rFonts w:ascii="Arial" w:hAnsi="Arial" w:cs="Arial"/>
        </w:rPr>
        <w:t xml:space="preserve">gustine. </w:t>
      </w:r>
      <w:r w:rsidRPr="009D3151">
        <w:rPr>
          <w:rFonts w:ascii="Arial" w:hAnsi="Arial" w:cs="Arial"/>
          <w:b/>
          <w:bCs/>
        </w:rPr>
        <w:t>Clement</w:t>
      </w:r>
      <w:r w:rsidRPr="009D3151">
        <w:rPr>
          <w:rFonts w:ascii="Arial" w:hAnsi="Arial" w:cs="Arial"/>
        </w:rPr>
        <w:t xml:space="preserve"> </w:t>
      </w:r>
      <w:r w:rsidR="00255D50" w:rsidRPr="009D3151">
        <w:rPr>
          <w:rFonts w:ascii="Arial" w:hAnsi="Arial" w:cs="Arial"/>
        </w:rPr>
        <w:t xml:space="preserve">calls the author “the prophetess.” </w:t>
      </w:r>
      <w:r w:rsidRPr="009D3151">
        <w:rPr>
          <w:rFonts w:ascii="Arial" w:hAnsi="Arial" w:cs="Arial"/>
        </w:rPr>
        <w:t>A</w:t>
      </w:r>
      <w:r w:rsidR="00255D50" w:rsidRPr="009D3151">
        <w:rPr>
          <w:rFonts w:ascii="Arial" w:hAnsi="Arial" w:cs="Arial"/>
        </w:rPr>
        <w:t xml:space="preserve">s late as the Middle Ages the "Oracles" was </w:t>
      </w:r>
      <w:r w:rsidRPr="009D3151">
        <w:rPr>
          <w:rFonts w:ascii="Arial" w:hAnsi="Arial" w:cs="Arial"/>
        </w:rPr>
        <w:t>well known, and its</w:t>
      </w:r>
      <w:r w:rsidR="00255D50" w:rsidRPr="009D3151">
        <w:rPr>
          <w:rFonts w:ascii="Arial" w:hAnsi="Arial" w:cs="Arial"/>
        </w:rPr>
        <w:t xml:space="preserve"> author was ranked with David. </w:t>
      </w:r>
      <w:r w:rsidRPr="009D3151">
        <w:rPr>
          <w:rFonts w:ascii="Arial" w:hAnsi="Arial" w:cs="Arial"/>
        </w:rPr>
        <w:t xml:space="preserve">When </w:t>
      </w:r>
      <w:r w:rsidRPr="009D3151">
        <w:rPr>
          <w:rFonts w:ascii="Arial" w:hAnsi="Arial" w:cs="Arial"/>
          <w:b/>
          <w:bCs/>
        </w:rPr>
        <w:t xml:space="preserve">Thomas of </w:t>
      </w:r>
      <w:proofErr w:type="spellStart"/>
      <w:r w:rsidR="00255D50" w:rsidRPr="009D3151">
        <w:rPr>
          <w:rFonts w:ascii="Arial" w:hAnsi="Arial" w:cs="Arial"/>
          <w:b/>
          <w:bCs/>
        </w:rPr>
        <w:t>Celano</w:t>
      </w:r>
      <w:proofErr w:type="spellEnd"/>
      <w:r w:rsidR="00255D50" w:rsidRPr="009D3151">
        <w:rPr>
          <w:rFonts w:ascii="Arial" w:hAnsi="Arial" w:cs="Arial"/>
        </w:rPr>
        <w:t xml:space="preserve"> composed the great Hymn </w:t>
      </w:r>
      <w:r w:rsidRPr="009D3151">
        <w:rPr>
          <w:rFonts w:ascii="Arial" w:hAnsi="Arial" w:cs="Arial"/>
        </w:rPr>
        <w:t xml:space="preserve">of the Judgment, he said: </w:t>
      </w:r>
    </w:p>
    <w:p w14:paraId="0D68CA24" w14:textId="75E9EDB5" w:rsidR="00091D96" w:rsidRPr="009D3151" w:rsidRDefault="00255D50" w:rsidP="00255D50">
      <w:pPr>
        <w:ind w:left="720"/>
        <w:rPr>
          <w:rFonts w:ascii="Arial" w:hAnsi="Arial" w:cs="Arial"/>
        </w:rPr>
      </w:pPr>
      <w:r w:rsidRPr="009D3151">
        <w:rPr>
          <w:rFonts w:ascii="Arial" w:hAnsi="Arial" w:cs="Arial"/>
        </w:rPr>
        <w:t>"</w:t>
      </w:r>
      <w:r w:rsidRPr="009D3151">
        <w:rPr>
          <w:rFonts w:ascii="Arial" w:hAnsi="Arial" w:cs="Arial"/>
          <w:i/>
        </w:rPr>
        <w:t xml:space="preserve">Dies Irae, dies </w:t>
      </w:r>
      <w:proofErr w:type="spellStart"/>
      <w:r w:rsidRPr="009D3151">
        <w:rPr>
          <w:rFonts w:ascii="Arial" w:hAnsi="Arial" w:cs="Arial"/>
          <w:i/>
        </w:rPr>
        <w:t>ill</w:t>
      </w:r>
      <w:r w:rsidR="00091D96" w:rsidRPr="009D3151">
        <w:rPr>
          <w:rFonts w:ascii="Arial" w:hAnsi="Arial" w:cs="Arial"/>
          <w:i/>
        </w:rPr>
        <w:t>a</w:t>
      </w:r>
      <w:proofErr w:type="spellEnd"/>
      <w:r w:rsidR="00091D96" w:rsidRPr="009D3151">
        <w:rPr>
          <w:rFonts w:ascii="Arial" w:hAnsi="Arial" w:cs="Arial"/>
          <w:i/>
        </w:rPr>
        <w:t xml:space="preserve">, </w:t>
      </w:r>
      <w:r w:rsidRPr="009D3151">
        <w:rPr>
          <w:rFonts w:ascii="Arial" w:hAnsi="Arial" w:cs="Arial"/>
          <w:i/>
        </w:rPr>
        <w:br/>
      </w:r>
      <w:proofErr w:type="spellStart"/>
      <w:r w:rsidR="00091D96" w:rsidRPr="009D3151">
        <w:rPr>
          <w:rFonts w:ascii="Arial" w:hAnsi="Arial" w:cs="Arial"/>
          <w:i/>
        </w:rPr>
        <w:t>Solvet</w:t>
      </w:r>
      <w:proofErr w:type="spellEnd"/>
      <w:r w:rsidR="00091D96" w:rsidRPr="009D3151">
        <w:rPr>
          <w:rFonts w:ascii="Arial" w:hAnsi="Arial" w:cs="Arial"/>
          <w:i/>
        </w:rPr>
        <w:t xml:space="preserve"> </w:t>
      </w:r>
      <w:proofErr w:type="spellStart"/>
      <w:r w:rsidR="00091D96" w:rsidRPr="009D3151">
        <w:rPr>
          <w:rFonts w:ascii="Arial" w:hAnsi="Arial" w:cs="Arial"/>
          <w:i/>
        </w:rPr>
        <w:t>saeclum</w:t>
      </w:r>
      <w:proofErr w:type="spellEnd"/>
      <w:r w:rsidR="00091D96" w:rsidRPr="009D3151">
        <w:rPr>
          <w:rFonts w:ascii="Arial" w:hAnsi="Arial" w:cs="Arial"/>
          <w:i/>
        </w:rPr>
        <w:t xml:space="preserve"> in </w:t>
      </w:r>
      <w:proofErr w:type="spellStart"/>
      <w:r w:rsidR="00091D96" w:rsidRPr="009D3151">
        <w:rPr>
          <w:rFonts w:ascii="Arial" w:hAnsi="Arial" w:cs="Arial"/>
          <w:i/>
        </w:rPr>
        <w:t>favilla</w:t>
      </w:r>
      <w:proofErr w:type="spellEnd"/>
      <w:r w:rsidR="00091D96" w:rsidRPr="009D3151">
        <w:rPr>
          <w:rFonts w:ascii="Arial" w:hAnsi="Arial" w:cs="Arial"/>
          <w:i/>
        </w:rPr>
        <w:t xml:space="preserve">, </w:t>
      </w:r>
      <w:r w:rsidRPr="009D3151">
        <w:rPr>
          <w:rFonts w:ascii="Arial" w:hAnsi="Arial" w:cs="Arial"/>
          <w:i/>
        </w:rPr>
        <w:br/>
      </w:r>
      <w:r w:rsidR="00091D96" w:rsidRPr="009D3151">
        <w:rPr>
          <w:rFonts w:ascii="Arial" w:hAnsi="Arial" w:cs="Arial"/>
          <w:i/>
        </w:rPr>
        <w:t>Teste David cum Sibylla,"</w:t>
      </w:r>
      <w:r w:rsidR="00FA51B5" w:rsidRPr="009D3151">
        <w:rPr>
          <w:rFonts w:ascii="Arial" w:hAnsi="Arial" w:cs="Arial"/>
        </w:rPr>
        <w:t xml:space="preserve"> </w:t>
      </w:r>
    </w:p>
    <w:p w14:paraId="0D68CA25" w14:textId="4A8B3036" w:rsidR="00091D96" w:rsidRPr="009D3151" w:rsidRDefault="00FA51B5" w:rsidP="00FA51B5">
      <w:pPr>
        <w:ind w:left="720"/>
        <w:rPr>
          <w:rFonts w:ascii="Arial" w:hAnsi="Arial" w:cs="Arial"/>
        </w:rPr>
      </w:pPr>
      <w:r w:rsidRPr="009D3151">
        <w:rPr>
          <w:rFonts w:ascii="Arial" w:hAnsi="Arial" w:cs="Arial"/>
        </w:rPr>
        <w:t xml:space="preserve">Translated: </w:t>
      </w:r>
      <w:r w:rsidR="00255D50" w:rsidRPr="009D3151">
        <w:rPr>
          <w:rFonts w:ascii="Arial" w:hAnsi="Arial" w:cs="Arial"/>
        </w:rPr>
        <w:t>“</w:t>
      </w:r>
      <w:r w:rsidR="00091D96" w:rsidRPr="009D3151">
        <w:rPr>
          <w:rFonts w:ascii="Arial" w:hAnsi="Arial" w:cs="Arial"/>
        </w:rPr>
        <w:t>the dreadful day of wrath shall dissolve the world into ashes, a</w:t>
      </w:r>
      <w:r w:rsidR="00255D50" w:rsidRPr="009D3151">
        <w:rPr>
          <w:rFonts w:ascii="Arial" w:hAnsi="Arial" w:cs="Arial"/>
        </w:rPr>
        <w:t>s David and the Sibyl testify.”</w:t>
      </w:r>
      <w:r w:rsidR="00091D96" w:rsidRPr="009D3151">
        <w:rPr>
          <w:rFonts w:ascii="Arial" w:hAnsi="Arial" w:cs="Arial"/>
        </w:rPr>
        <w:t xml:space="preserve"> </w:t>
      </w:r>
    </w:p>
    <w:p w14:paraId="5E3C9283" w14:textId="77777777" w:rsidR="00586B23" w:rsidRPr="009D3151" w:rsidRDefault="00091D96" w:rsidP="00255D50">
      <w:pPr>
        <w:ind w:firstLine="720"/>
        <w:rPr>
          <w:rFonts w:ascii="Arial" w:hAnsi="Arial" w:cs="Arial"/>
        </w:rPr>
      </w:pPr>
      <w:r w:rsidRPr="009D3151">
        <w:rPr>
          <w:rFonts w:ascii="Arial" w:hAnsi="Arial" w:cs="Arial"/>
        </w:rPr>
        <w:t xml:space="preserve">The best scholars concede the Universalism of the </w:t>
      </w:r>
      <w:r w:rsidR="00255D50" w:rsidRPr="009D3151">
        <w:rPr>
          <w:rFonts w:ascii="Arial" w:hAnsi="Arial" w:cs="Arial"/>
        </w:rPr>
        <w:t xml:space="preserve">"Oracles." </w:t>
      </w:r>
    </w:p>
    <w:p w14:paraId="6D36AB1A" w14:textId="77777777" w:rsidR="00586B23" w:rsidRPr="009D3151" w:rsidRDefault="00255D50" w:rsidP="00255D50">
      <w:pPr>
        <w:ind w:firstLine="720"/>
        <w:rPr>
          <w:rFonts w:ascii="Arial" w:hAnsi="Arial" w:cs="Arial"/>
        </w:rPr>
      </w:pPr>
      <w:r w:rsidRPr="009D3151">
        <w:rPr>
          <w:rFonts w:ascii="Arial" w:hAnsi="Arial" w:cs="Arial"/>
        </w:rPr>
        <w:t xml:space="preserve">Says </w:t>
      </w:r>
      <w:proofErr w:type="spellStart"/>
      <w:r w:rsidRPr="009D3151">
        <w:rPr>
          <w:rFonts w:ascii="Arial" w:hAnsi="Arial" w:cs="Arial"/>
        </w:rPr>
        <w:t>Musardus</w:t>
      </w:r>
      <w:proofErr w:type="spellEnd"/>
      <w:r w:rsidRPr="009D3151">
        <w:rPr>
          <w:rFonts w:ascii="Arial" w:hAnsi="Arial" w:cs="Arial"/>
        </w:rPr>
        <w:t>,</w:t>
      </w:r>
      <w:r w:rsidRPr="009D3151">
        <w:rPr>
          <w:rStyle w:val="FootnoteReference"/>
          <w:rFonts w:ascii="Arial" w:hAnsi="Arial" w:cs="Arial"/>
        </w:rPr>
        <w:footnoteReference w:id="189"/>
      </w:r>
      <w:r w:rsidRPr="009D3151">
        <w:rPr>
          <w:rFonts w:ascii="Arial" w:hAnsi="Arial" w:cs="Arial"/>
        </w:rPr>
        <w:t xml:space="preserve"> the "Oracles" teach "</w:t>
      </w:r>
      <w:r w:rsidR="00091D96" w:rsidRPr="009D3151">
        <w:rPr>
          <w:rFonts w:ascii="Arial" w:hAnsi="Arial" w:cs="Arial"/>
        </w:rPr>
        <w:t>that the damned shall</w:t>
      </w:r>
      <w:r w:rsidRPr="009D3151">
        <w:rPr>
          <w:rFonts w:ascii="Arial" w:hAnsi="Arial" w:cs="Arial"/>
        </w:rPr>
        <w:t xml:space="preserve"> be liberated after they shall </w:t>
      </w:r>
      <w:r w:rsidR="00091D96" w:rsidRPr="009D3151">
        <w:rPr>
          <w:rFonts w:ascii="Arial" w:hAnsi="Arial" w:cs="Arial"/>
        </w:rPr>
        <w:t>have endured infer</w:t>
      </w:r>
      <w:r w:rsidR="00FA51B5" w:rsidRPr="009D3151">
        <w:rPr>
          <w:rFonts w:ascii="Arial" w:hAnsi="Arial" w:cs="Arial"/>
        </w:rPr>
        <w:t>nal punishments for many ages…</w:t>
      </w:r>
      <w:r w:rsidR="00091D96" w:rsidRPr="009D3151">
        <w:rPr>
          <w:rFonts w:ascii="Arial" w:hAnsi="Arial" w:cs="Arial"/>
        </w:rPr>
        <w:t>whic</w:t>
      </w:r>
      <w:r w:rsidRPr="009D3151">
        <w:rPr>
          <w:rFonts w:ascii="Arial" w:hAnsi="Arial" w:cs="Arial"/>
        </w:rPr>
        <w:t xml:space="preserve">h was an error of Origen." </w:t>
      </w:r>
    </w:p>
    <w:p w14:paraId="0AEC1D29" w14:textId="77777777" w:rsidR="00586B23" w:rsidRPr="009D3151" w:rsidRDefault="00255D50" w:rsidP="00255D50">
      <w:pPr>
        <w:ind w:firstLine="720"/>
        <w:rPr>
          <w:rFonts w:ascii="Arial" w:hAnsi="Arial" w:cs="Arial"/>
        </w:rPr>
      </w:pPr>
      <w:r w:rsidRPr="009D3151">
        <w:rPr>
          <w:rFonts w:ascii="Arial" w:hAnsi="Arial" w:cs="Arial"/>
        </w:rPr>
        <w:t xml:space="preserve">And </w:t>
      </w:r>
      <w:proofErr w:type="spellStart"/>
      <w:r w:rsidRPr="009D3151">
        <w:rPr>
          <w:rFonts w:ascii="Arial" w:hAnsi="Arial" w:cs="Arial"/>
        </w:rPr>
        <w:t>Opsopoeus</w:t>
      </w:r>
      <w:proofErr w:type="spellEnd"/>
      <w:r w:rsidRPr="009D3151">
        <w:rPr>
          <w:rFonts w:ascii="Arial" w:hAnsi="Arial" w:cs="Arial"/>
        </w:rPr>
        <w:t xml:space="preserve"> adds</w:t>
      </w:r>
      <w:r w:rsidRPr="009D3151">
        <w:rPr>
          <w:rStyle w:val="FootnoteReference"/>
          <w:rFonts w:ascii="Arial" w:hAnsi="Arial" w:cs="Arial"/>
        </w:rPr>
        <w:footnoteReference w:id="190"/>
      </w:r>
      <w:r w:rsidRPr="009D3151">
        <w:rPr>
          <w:rFonts w:ascii="Arial" w:hAnsi="Arial" w:cs="Arial"/>
        </w:rPr>
        <w:t xml:space="preserve"> </w:t>
      </w:r>
      <w:r w:rsidR="00586B23" w:rsidRPr="009D3151">
        <w:rPr>
          <w:rFonts w:ascii="Arial" w:hAnsi="Arial" w:cs="Arial"/>
        </w:rPr>
        <w:t>“</w:t>
      </w:r>
      <w:r w:rsidRPr="009D3151">
        <w:rPr>
          <w:rFonts w:ascii="Arial" w:hAnsi="Arial" w:cs="Arial"/>
        </w:rPr>
        <w:t>that the ‘Oracles’</w:t>
      </w:r>
      <w:r w:rsidR="00091D96" w:rsidRPr="009D3151">
        <w:rPr>
          <w:rFonts w:ascii="Arial" w:hAnsi="Arial" w:cs="Arial"/>
        </w:rPr>
        <w:t xml:space="preserve"> teach that th</w:t>
      </w:r>
      <w:r w:rsidRPr="009D3151">
        <w:rPr>
          <w:rFonts w:ascii="Arial" w:hAnsi="Arial" w:cs="Arial"/>
        </w:rPr>
        <w:t xml:space="preserve">e </w:t>
      </w:r>
      <w:r w:rsidR="00091D96" w:rsidRPr="009D3151">
        <w:rPr>
          <w:rFonts w:ascii="Arial" w:hAnsi="Arial" w:cs="Arial"/>
        </w:rPr>
        <w:t xml:space="preserve">wicked suffering in </w:t>
      </w:r>
      <w:r w:rsidRPr="009D3151">
        <w:rPr>
          <w:rFonts w:ascii="Arial" w:hAnsi="Arial" w:cs="Arial"/>
        </w:rPr>
        <w:t xml:space="preserve">hell (Gehenna) after a certain </w:t>
      </w:r>
      <w:r w:rsidR="00091D96" w:rsidRPr="009D3151">
        <w:rPr>
          <w:rFonts w:ascii="Arial" w:hAnsi="Arial" w:cs="Arial"/>
        </w:rPr>
        <w:t xml:space="preserve">period, and through </w:t>
      </w:r>
      <w:r w:rsidRPr="009D3151">
        <w:rPr>
          <w:rFonts w:ascii="Arial" w:hAnsi="Arial" w:cs="Arial"/>
        </w:rPr>
        <w:t xml:space="preserve">expiations of griefs, would be </w:t>
      </w:r>
      <w:r w:rsidR="00091D96" w:rsidRPr="009D3151">
        <w:rPr>
          <w:rFonts w:ascii="Arial" w:hAnsi="Arial" w:cs="Arial"/>
        </w:rPr>
        <w:t>released from punishm</w:t>
      </w:r>
      <w:r w:rsidRPr="009D3151">
        <w:rPr>
          <w:rFonts w:ascii="Arial" w:hAnsi="Arial" w:cs="Arial"/>
        </w:rPr>
        <w:t xml:space="preserve">ents, which was the opinion of </w:t>
      </w:r>
      <w:r w:rsidR="00091D96" w:rsidRPr="009D3151">
        <w:rPr>
          <w:rFonts w:ascii="Arial" w:hAnsi="Arial" w:cs="Arial"/>
        </w:rPr>
        <w:t>Origen,</w:t>
      </w:r>
      <w:r w:rsidR="00586B23" w:rsidRPr="009D3151">
        <w:rPr>
          <w:rFonts w:ascii="Arial" w:hAnsi="Arial" w:cs="Arial"/>
        </w:rPr>
        <w:t>”</w:t>
      </w:r>
      <w:r w:rsidR="00091D96" w:rsidRPr="009D3151">
        <w:rPr>
          <w:rFonts w:ascii="Arial" w:hAnsi="Arial" w:cs="Arial"/>
        </w:rPr>
        <w:t xml:space="preserve"> etc. </w:t>
      </w:r>
    </w:p>
    <w:p w14:paraId="0D68CA26" w14:textId="18147927" w:rsidR="00091D96" w:rsidRPr="009D3151" w:rsidRDefault="00091D96" w:rsidP="00255D50">
      <w:pPr>
        <w:ind w:firstLine="720"/>
        <w:rPr>
          <w:rFonts w:ascii="Arial" w:hAnsi="Arial" w:cs="Arial"/>
        </w:rPr>
      </w:pPr>
      <w:r w:rsidRPr="009D3151">
        <w:rPr>
          <w:rFonts w:ascii="Arial" w:hAnsi="Arial" w:cs="Arial"/>
        </w:rPr>
        <w:t>Had</w:t>
      </w:r>
      <w:r w:rsidR="00255D50" w:rsidRPr="009D3151">
        <w:rPr>
          <w:rFonts w:ascii="Arial" w:hAnsi="Arial" w:cs="Arial"/>
        </w:rPr>
        <w:t xml:space="preserve">es, and all things and persons </w:t>
      </w:r>
      <w:r w:rsidRPr="009D3151">
        <w:rPr>
          <w:rFonts w:ascii="Arial" w:hAnsi="Arial" w:cs="Arial"/>
        </w:rPr>
        <w:t>are cast into unquenchable fire for purificatio</w:t>
      </w:r>
      <w:r w:rsidR="00255D50" w:rsidRPr="009D3151">
        <w:rPr>
          <w:rFonts w:ascii="Arial" w:hAnsi="Arial" w:cs="Arial"/>
        </w:rPr>
        <w:t xml:space="preserve">n; that </w:t>
      </w:r>
      <w:r w:rsidRPr="009D3151">
        <w:rPr>
          <w:rFonts w:ascii="Arial" w:hAnsi="Arial" w:cs="Arial"/>
        </w:rPr>
        <w:t>is, the fire is unquench</w:t>
      </w:r>
      <w:r w:rsidR="00255D50" w:rsidRPr="009D3151">
        <w:rPr>
          <w:rFonts w:ascii="Arial" w:hAnsi="Arial" w:cs="Arial"/>
        </w:rPr>
        <w:t xml:space="preserve">able until it has accomplished </w:t>
      </w:r>
      <w:r w:rsidRPr="009D3151">
        <w:rPr>
          <w:rFonts w:ascii="Arial" w:hAnsi="Arial" w:cs="Arial"/>
        </w:rPr>
        <w:t>its purpose of purificat</w:t>
      </w:r>
      <w:r w:rsidR="00255D50" w:rsidRPr="009D3151">
        <w:rPr>
          <w:rFonts w:ascii="Arial" w:hAnsi="Arial" w:cs="Arial"/>
        </w:rPr>
        <w:t xml:space="preserve">ion. Gehenna itself, as Origen </w:t>
      </w:r>
      <w:r w:rsidRPr="009D3151">
        <w:rPr>
          <w:rFonts w:ascii="Arial" w:hAnsi="Arial" w:cs="Arial"/>
        </w:rPr>
        <w:t xml:space="preserve">afterwards insisted, </w:t>
      </w:r>
      <w:proofErr w:type="gramStart"/>
      <w:r w:rsidRPr="009D3151">
        <w:rPr>
          <w:rFonts w:ascii="Arial" w:hAnsi="Arial" w:cs="Arial"/>
        </w:rPr>
        <w:t>pur</w:t>
      </w:r>
      <w:r w:rsidR="00255D50" w:rsidRPr="009D3151">
        <w:rPr>
          <w:rFonts w:ascii="Arial" w:hAnsi="Arial" w:cs="Arial"/>
        </w:rPr>
        <w:t>ifies</w:t>
      </w:r>
      <w:proofErr w:type="gramEnd"/>
      <w:r w:rsidR="00255D50" w:rsidRPr="009D3151">
        <w:rPr>
          <w:rFonts w:ascii="Arial" w:hAnsi="Arial" w:cs="Arial"/>
        </w:rPr>
        <w:t xml:space="preserve"> and surrenders its pris</w:t>
      </w:r>
      <w:r w:rsidRPr="009D3151">
        <w:rPr>
          <w:rFonts w:ascii="Arial" w:hAnsi="Arial" w:cs="Arial"/>
        </w:rPr>
        <w:t>on</w:t>
      </w:r>
      <w:r w:rsidR="00255D50" w:rsidRPr="009D3151">
        <w:rPr>
          <w:rFonts w:ascii="Arial" w:hAnsi="Arial" w:cs="Arial"/>
        </w:rPr>
        <w:t>ers. The wicked are to suffer "immortal" ago</w:t>
      </w:r>
      <w:r w:rsidRPr="009D3151">
        <w:rPr>
          <w:rFonts w:ascii="Arial" w:hAnsi="Arial" w:cs="Arial"/>
        </w:rPr>
        <w:t xml:space="preserve">nies and then be saved. </w:t>
      </w:r>
    </w:p>
    <w:p w14:paraId="64789014" w14:textId="248EFBCA" w:rsidR="008522DC" w:rsidRPr="009D3151" w:rsidRDefault="008522DC" w:rsidP="008522DC">
      <w:pPr>
        <w:pStyle w:val="Heading2"/>
        <w:rPr>
          <w:rFonts w:ascii="Arial" w:hAnsi="Arial" w:cs="Arial"/>
        </w:rPr>
      </w:pPr>
      <w:bookmarkStart w:id="80" w:name="_Toc134373986"/>
      <w:r w:rsidRPr="009D3151">
        <w:rPr>
          <w:rFonts w:ascii="Arial" w:hAnsi="Arial" w:cs="Arial"/>
        </w:rPr>
        <w:t>The Oracles are Early Christian Classics.</w:t>
      </w:r>
      <w:bookmarkEnd w:id="80"/>
    </w:p>
    <w:p w14:paraId="0D68CA27" w14:textId="4B945483" w:rsidR="00091D96" w:rsidRPr="009D3151" w:rsidRDefault="00091D96" w:rsidP="00F6777F">
      <w:pPr>
        <w:ind w:firstLine="720"/>
        <w:rPr>
          <w:rFonts w:ascii="Arial" w:hAnsi="Arial" w:cs="Arial"/>
        </w:rPr>
      </w:pPr>
      <w:r w:rsidRPr="009D3151">
        <w:rPr>
          <w:rFonts w:ascii="Arial" w:hAnsi="Arial" w:cs="Arial"/>
        </w:rPr>
        <w:t>Dr. Westc</w:t>
      </w:r>
      <w:r w:rsidR="00255D50" w:rsidRPr="009D3151">
        <w:rPr>
          <w:rFonts w:ascii="Arial" w:hAnsi="Arial" w:cs="Arial"/>
        </w:rPr>
        <w:t xml:space="preserve">ott remarks of the </w:t>
      </w:r>
      <w:r w:rsidR="00255D50" w:rsidRPr="009D3151">
        <w:rPr>
          <w:rFonts w:ascii="Arial" w:hAnsi="Arial" w:cs="Arial"/>
          <w:i/>
          <w:iCs/>
        </w:rPr>
        <w:t>Oracles</w:t>
      </w:r>
      <w:r w:rsidR="00255D50" w:rsidRPr="009D3151">
        <w:rPr>
          <w:rFonts w:ascii="Arial" w:hAnsi="Arial" w:cs="Arial"/>
        </w:rPr>
        <w:t xml:space="preserve">: </w:t>
      </w:r>
      <w:r w:rsidR="00586B23" w:rsidRPr="009D3151">
        <w:rPr>
          <w:rFonts w:ascii="Arial" w:hAnsi="Arial" w:cs="Arial"/>
        </w:rPr>
        <w:t>“</w:t>
      </w:r>
      <w:r w:rsidRPr="009D3151">
        <w:rPr>
          <w:rFonts w:ascii="Arial" w:hAnsi="Arial" w:cs="Arial"/>
        </w:rPr>
        <w:t>They stand alone as an attempt to embrace all history, even in it</w:t>
      </w:r>
      <w:r w:rsidR="00F6777F" w:rsidRPr="009D3151">
        <w:rPr>
          <w:rFonts w:ascii="Arial" w:hAnsi="Arial" w:cs="Arial"/>
        </w:rPr>
        <w:t>s details, in one great, theo</w:t>
      </w:r>
      <w:r w:rsidRPr="009D3151">
        <w:rPr>
          <w:rFonts w:ascii="Arial" w:hAnsi="Arial" w:cs="Arial"/>
        </w:rPr>
        <w:t>cratic</w:t>
      </w:r>
      <w:r w:rsidR="00F6777F" w:rsidRPr="009D3151">
        <w:rPr>
          <w:rFonts w:ascii="Arial" w:hAnsi="Arial" w:cs="Arial"/>
        </w:rPr>
        <w:t xml:space="preserve"> view, and to regard the kingd</w:t>
      </w:r>
      <w:r w:rsidRPr="009D3151">
        <w:rPr>
          <w:rFonts w:ascii="Arial" w:hAnsi="Arial" w:cs="Arial"/>
        </w:rPr>
        <w:t>o</w:t>
      </w:r>
      <w:r w:rsidR="00F6777F" w:rsidRPr="009D3151">
        <w:rPr>
          <w:rFonts w:ascii="Arial" w:hAnsi="Arial" w:cs="Arial"/>
        </w:rPr>
        <w:t xml:space="preserve">ms of the world as destined to </w:t>
      </w:r>
      <w:r w:rsidRPr="009D3151">
        <w:rPr>
          <w:rFonts w:ascii="Arial" w:hAnsi="Arial" w:cs="Arial"/>
        </w:rPr>
        <w:t>form</w:t>
      </w:r>
      <w:r w:rsidR="00F6777F" w:rsidRPr="009D3151">
        <w:rPr>
          <w:rFonts w:ascii="Arial" w:hAnsi="Arial" w:cs="Arial"/>
        </w:rPr>
        <w:t xml:space="preserve"> provinces in a future Kingdom </w:t>
      </w:r>
      <w:r w:rsidRPr="009D3151">
        <w:rPr>
          <w:rFonts w:ascii="Arial" w:hAnsi="Arial" w:cs="Arial"/>
        </w:rPr>
        <w:t>of God.</w:t>
      </w:r>
      <w:r w:rsidR="00586B23" w:rsidRPr="009D3151">
        <w:rPr>
          <w:rFonts w:ascii="Arial" w:hAnsi="Arial" w:cs="Arial"/>
        </w:rPr>
        <w:t>”</w:t>
      </w:r>
      <w:r w:rsidRPr="009D3151">
        <w:rPr>
          <w:rFonts w:ascii="Arial" w:hAnsi="Arial" w:cs="Arial"/>
        </w:rPr>
        <w:t xml:space="preserve"> </w:t>
      </w:r>
    </w:p>
    <w:p w14:paraId="0D68CA28" w14:textId="09F839D9" w:rsidR="00091D96" w:rsidRPr="009D3151" w:rsidRDefault="00091D96" w:rsidP="005D4BFF">
      <w:pPr>
        <w:ind w:firstLine="720"/>
        <w:rPr>
          <w:rFonts w:ascii="Arial" w:hAnsi="Arial" w:cs="Arial"/>
        </w:rPr>
      </w:pPr>
      <w:r w:rsidRPr="009D3151">
        <w:rPr>
          <w:rFonts w:ascii="Arial" w:hAnsi="Arial" w:cs="Arial"/>
        </w:rPr>
        <w:t xml:space="preserve">While the views of retribution are not elevated and represent the </w:t>
      </w:r>
      <w:r w:rsidR="00F6777F" w:rsidRPr="009D3151">
        <w:rPr>
          <w:rFonts w:ascii="Arial" w:hAnsi="Arial" w:cs="Arial"/>
        </w:rPr>
        <w:t xml:space="preserve">punishment of the wicked as in </w:t>
      </w:r>
      <w:r w:rsidRPr="009D3151">
        <w:rPr>
          <w:rFonts w:ascii="Arial" w:hAnsi="Arial" w:cs="Arial"/>
        </w:rPr>
        <w:t>literal fire, and not a m</w:t>
      </w:r>
      <w:r w:rsidR="00F6777F" w:rsidRPr="009D3151">
        <w:rPr>
          <w:rFonts w:ascii="Arial" w:hAnsi="Arial" w:cs="Arial"/>
        </w:rPr>
        <w:t xml:space="preserve">oral discipline, such as Origen </w:t>
      </w:r>
      <w:r w:rsidRPr="009D3151">
        <w:rPr>
          <w:rFonts w:ascii="Arial" w:hAnsi="Arial" w:cs="Arial"/>
        </w:rPr>
        <w:t>taught, they cle</w:t>
      </w:r>
      <w:r w:rsidR="00F6777F" w:rsidRPr="009D3151">
        <w:rPr>
          <w:rFonts w:ascii="Arial" w:hAnsi="Arial" w:cs="Arial"/>
        </w:rPr>
        <w:t xml:space="preserve">arly teach universal salvation beyond all </w:t>
      </w:r>
      <w:proofErr w:type="spellStart"/>
      <w:r w:rsidR="00F6777F" w:rsidRPr="009D3151">
        <w:rPr>
          <w:rFonts w:ascii="Arial" w:hAnsi="Arial" w:cs="Arial"/>
          <w:i/>
        </w:rPr>
        <w:t>ae</w:t>
      </w:r>
      <w:r w:rsidRPr="009D3151">
        <w:rPr>
          <w:rFonts w:ascii="Arial" w:hAnsi="Arial" w:cs="Arial"/>
          <w:i/>
        </w:rPr>
        <w:t>onia</w:t>
      </w:r>
      <w:r w:rsidR="00F6777F" w:rsidRPr="009D3151">
        <w:rPr>
          <w:rFonts w:ascii="Arial" w:hAnsi="Arial" w:cs="Arial"/>
          <w:i/>
        </w:rPr>
        <w:t>n</w:t>
      </w:r>
      <w:proofErr w:type="spellEnd"/>
      <w:r w:rsidR="00F6777F" w:rsidRPr="009D3151">
        <w:rPr>
          <w:rFonts w:ascii="Arial" w:hAnsi="Arial" w:cs="Arial"/>
        </w:rPr>
        <w:t xml:space="preserve">, even </w:t>
      </w:r>
      <w:proofErr w:type="spellStart"/>
      <w:r w:rsidR="00F6777F" w:rsidRPr="009D3151">
        <w:rPr>
          <w:rFonts w:ascii="Arial" w:hAnsi="Arial" w:cs="Arial"/>
          <w:i/>
        </w:rPr>
        <w:t>athanaton</w:t>
      </w:r>
      <w:proofErr w:type="spellEnd"/>
      <w:r w:rsidR="00F6777F" w:rsidRPr="009D3151">
        <w:rPr>
          <w:rFonts w:ascii="Arial" w:hAnsi="Arial" w:cs="Arial"/>
          <w:i/>
        </w:rPr>
        <w:t xml:space="preserve"> </w:t>
      </w:r>
      <w:r w:rsidR="00F6777F" w:rsidRPr="009D3151">
        <w:rPr>
          <w:rFonts w:ascii="Arial" w:hAnsi="Arial" w:cs="Arial"/>
        </w:rPr>
        <w:t>suffering. A noted writer</w:t>
      </w:r>
      <w:r w:rsidR="005D4BFF" w:rsidRPr="009D3151">
        <w:rPr>
          <w:rStyle w:val="FootnoteReference"/>
          <w:rFonts w:ascii="Arial" w:hAnsi="Arial" w:cs="Arial"/>
        </w:rPr>
        <w:footnoteReference w:id="191"/>
      </w:r>
      <w:r w:rsidRPr="009D3151">
        <w:rPr>
          <w:rFonts w:ascii="Arial" w:hAnsi="Arial" w:cs="Arial"/>
        </w:rPr>
        <w:t xml:space="preserve"> decl</w:t>
      </w:r>
      <w:r w:rsidR="005D4BFF" w:rsidRPr="009D3151">
        <w:rPr>
          <w:rFonts w:ascii="Arial" w:hAnsi="Arial" w:cs="Arial"/>
        </w:rPr>
        <w:t>ares: "The doctrine of Univer</w:t>
      </w:r>
      <w:r w:rsidRPr="009D3151">
        <w:rPr>
          <w:rFonts w:ascii="Arial" w:hAnsi="Arial" w:cs="Arial"/>
        </w:rPr>
        <w:t>salism is brought forward in more than one passa</w:t>
      </w:r>
      <w:r w:rsidR="005D4BFF" w:rsidRPr="009D3151">
        <w:rPr>
          <w:rFonts w:ascii="Arial" w:hAnsi="Arial" w:cs="Arial"/>
        </w:rPr>
        <w:t xml:space="preserve">ge </w:t>
      </w:r>
      <w:r w:rsidRPr="009D3151">
        <w:rPr>
          <w:rFonts w:ascii="Arial" w:hAnsi="Arial" w:cs="Arial"/>
        </w:rPr>
        <w:t>of this piece;" t</w:t>
      </w:r>
      <w:r w:rsidR="005D4BFF" w:rsidRPr="009D3151">
        <w:rPr>
          <w:rFonts w:ascii="Arial" w:hAnsi="Arial" w:cs="Arial"/>
        </w:rPr>
        <w:t>hough elsewhere Dr. Deane mis</w:t>
      </w:r>
      <w:r w:rsidRPr="009D3151">
        <w:rPr>
          <w:rFonts w:ascii="Arial" w:hAnsi="Arial" w:cs="Arial"/>
        </w:rPr>
        <w:t>states, inconsistent</w:t>
      </w:r>
      <w:r w:rsidR="005D4BFF" w:rsidRPr="009D3151">
        <w:rPr>
          <w:rFonts w:ascii="Arial" w:hAnsi="Arial" w:cs="Arial"/>
        </w:rPr>
        <w:t>ly enough, the language of the Sibyl, thus: "</w:t>
      </w:r>
      <w:r w:rsidRPr="009D3151">
        <w:rPr>
          <w:rFonts w:ascii="Arial" w:hAnsi="Arial" w:cs="Arial"/>
        </w:rPr>
        <w:t>God, he</w:t>
      </w:r>
      <w:r w:rsidR="005D4BFF" w:rsidRPr="009D3151">
        <w:rPr>
          <w:rFonts w:ascii="Arial" w:hAnsi="Arial" w:cs="Arial"/>
        </w:rPr>
        <w:t xml:space="preserve">arkening to the prayers of the </w:t>
      </w:r>
      <w:r w:rsidRPr="009D3151">
        <w:rPr>
          <w:rFonts w:ascii="Arial" w:hAnsi="Arial" w:cs="Arial"/>
        </w:rPr>
        <w:t>saints, shall sa</w:t>
      </w:r>
      <w:r w:rsidR="005D4BFF" w:rsidRPr="009D3151">
        <w:rPr>
          <w:rFonts w:ascii="Arial" w:hAnsi="Arial" w:cs="Arial"/>
        </w:rPr>
        <w:t xml:space="preserve">ve some from the pains of hell." He mistranslates </w:t>
      </w:r>
      <w:proofErr w:type="spellStart"/>
      <w:r w:rsidR="005D4BFF" w:rsidRPr="009D3151">
        <w:rPr>
          <w:rFonts w:ascii="Arial" w:hAnsi="Arial" w:cs="Arial"/>
          <w:i/>
        </w:rPr>
        <w:t>anth</w:t>
      </w:r>
      <w:r w:rsidRPr="009D3151">
        <w:rPr>
          <w:rFonts w:ascii="Arial" w:hAnsi="Arial" w:cs="Arial"/>
          <w:i/>
        </w:rPr>
        <w:t>ropois</w:t>
      </w:r>
      <w:proofErr w:type="spellEnd"/>
      <w:r w:rsidRPr="009D3151">
        <w:rPr>
          <w:rFonts w:ascii="Arial" w:hAnsi="Arial" w:cs="Arial"/>
        </w:rPr>
        <w:t xml:space="preserve"> into "some" inste</w:t>
      </w:r>
      <w:r w:rsidR="005D4BFF" w:rsidRPr="009D3151">
        <w:rPr>
          <w:rFonts w:ascii="Arial" w:hAnsi="Arial" w:cs="Arial"/>
        </w:rPr>
        <w:t xml:space="preserve">ad of </w:t>
      </w:r>
      <w:r w:rsidRPr="009D3151">
        <w:rPr>
          <w:rFonts w:ascii="Arial" w:hAnsi="Arial" w:cs="Arial"/>
        </w:rPr>
        <w:t>"mankind," the me</w:t>
      </w:r>
      <w:r w:rsidR="005D4BFF" w:rsidRPr="009D3151">
        <w:rPr>
          <w:rFonts w:ascii="Arial" w:hAnsi="Arial" w:cs="Arial"/>
        </w:rPr>
        <w:t xml:space="preserve">aning of the word, </w:t>
      </w:r>
      <w:proofErr w:type="gramStart"/>
      <w:r w:rsidR="005D4BFF" w:rsidRPr="009D3151">
        <w:rPr>
          <w:rFonts w:ascii="Arial" w:hAnsi="Arial" w:cs="Arial"/>
        </w:rPr>
        <w:t>in order to</w:t>
      </w:r>
      <w:proofErr w:type="gramEnd"/>
      <w:r w:rsidR="005D4BFF" w:rsidRPr="009D3151">
        <w:rPr>
          <w:rFonts w:ascii="Arial" w:hAnsi="Arial" w:cs="Arial"/>
        </w:rPr>
        <w:t xml:space="preserve"> </w:t>
      </w:r>
      <w:r w:rsidRPr="009D3151">
        <w:rPr>
          <w:rFonts w:ascii="Arial" w:hAnsi="Arial" w:cs="Arial"/>
        </w:rPr>
        <w:t xml:space="preserve">show that the Sibyl </w:t>
      </w:r>
      <w:r w:rsidR="00353C2B" w:rsidRPr="009D3151">
        <w:rPr>
          <w:rFonts w:ascii="Arial" w:hAnsi="Arial" w:cs="Arial"/>
        </w:rPr>
        <w:t>“d</w:t>
      </w:r>
      <w:r w:rsidR="005D4BFF" w:rsidRPr="009D3151">
        <w:rPr>
          <w:rFonts w:ascii="Arial" w:hAnsi="Arial" w:cs="Arial"/>
        </w:rPr>
        <w:t>oes not, like Origen, believe in universal salvation.</w:t>
      </w:r>
      <w:r w:rsidR="00353C2B" w:rsidRPr="009D3151">
        <w:rPr>
          <w:rFonts w:ascii="Arial" w:hAnsi="Arial" w:cs="Arial"/>
        </w:rPr>
        <w:t>”</w:t>
      </w:r>
      <w:r w:rsidR="005D4BFF" w:rsidRPr="009D3151">
        <w:rPr>
          <w:rFonts w:ascii="Arial" w:hAnsi="Arial" w:cs="Arial"/>
        </w:rPr>
        <w:t xml:space="preserve"> And yet he is forced to add: “</w:t>
      </w:r>
      <w:r w:rsidRPr="009D3151">
        <w:rPr>
          <w:rFonts w:ascii="Arial" w:hAnsi="Arial" w:cs="Arial"/>
        </w:rPr>
        <w:t xml:space="preserve">This notion of the </w:t>
      </w:r>
      <w:r w:rsidR="005D4BFF" w:rsidRPr="009D3151">
        <w:rPr>
          <w:rFonts w:ascii="Arial" w:hAnsi="Arial" w:cs="Arial"/>
        </w:rPr>
        <w:t xml:space="preserve">salvation of any is opposed to </w:t>
      </w:r>
      <w:r w:rsidRPr="009D3151">
        <w:rPr>
          <w:rFonts w:ascii="Arial" w:hAnsi="Arial" w:cs="Arial"/>
        </w:rPr>
        <w:t>the</w:t>
      </w:r>
      <w:r w:rsidR="00FA51B5" w:rsidRPr="009D3151">
        <w:rPr>
          <w:rFonts w:ascii="Arial" w:hAnsi="Arial" w:cs="Arial"/>
        </w:rPr>
        <w:t xml:space="preserve"> sentiment elsewhere expressed…</w:t>
      </w:r>
      <w:r w:rsidR="005D4BFF" w:rsidRPr="009D3151">
        <w:rPr>
          <w:rFonts w:ascii="Arial" w:hAnsi="Arial" w:cs="Arial"/>
        </w:rPr>
        <w:t xml:space="preserve">where </w:t>
      </w:r>
      <w:r w:rsidRPr="009D3151">
        <w:rPr>
          <w:rFonts w:ascii="Arial" w:hAnsi="Arial" w:cs="Arial"/>
        </w:rPr>
        <w:t>in picturing the torme</w:t>
      </w:r>
      <w:r w:rsidR="005D4BFF" w:rsidRPr="009D3151">
        <w:rPr>
          <w:rFonts w:ascii="Arial" w:hAnsi="Arial" w:cs="Arial"/>
        </w:rPr>
        <w:t xml:space="preserve">nts of hell the writer asserts </w:t>
      </w:r>
      <w:r w:rsidRPr="009D3151">
        <w:rPr>
          <w:rFonts w:ascii="Arial" w:hAnsi="Arial" w:cs="Arial"/>
        </w:rPr>
        <w:t xml:space="preserve">that there is no place </w:t>
      </w:r>
      <w:r w:rsidR="005D4BFF" w:rsidRPr="009D3151">
        <w:rPr>
          <w:rFonts w:ascii="Arial" w:hAnsi="Arial" w:cs="Arial"/>
        </w:rPr>
        <w:t xml:space="preserve">for </w:t>
      </w:r>
      <w:r w:rsidR="005D4BFF" w:rsidRPr="009D3151">
        <w:rPr>
          <w:rFonts w:ascii="Arial" w:hAnsi="Arial" w:cs="Arial"/>
        </w:rPr>
        <w:lastRenderedPageBreak/>
        <w:t>repentance or any mercy or hope.</w:t>
      </w:r>
      <w:r w:rsidR="00353C2B" w:rsidRPr="009D3151">
        <w:rPr>
          <w:rFonts w:ascii="Arial" w:hAnsi="Arial" w:cs="Arial"/>
        </w:rPr>
        <w:t>”</w:t>
      </w:r>
      <w:r w:rsidRPr="009D3151">
        <w:rPr>
          <w:rFonts w:ascii="Arial" w:hAnsi="Arial" w:cs="Arial"/>
        </w:rPr>
        <w:t xml:space="preserve"> But Dr. D</w:t>
      </w:r>
      <w:r w:rsidR="005D4BFF" w:rsidRPr="009D3151">
        <w:rPr>
          <w:rFonts w:ascii="Arial" w:hAnsi="Arial" w:cs="Arial"/>
        </w:rPr>
        <w:t>eane forgets that the acknowl</w:t>
      </w:r>
      <w:r w:rsidRPr="009D3151">
        <w:rPr>
          <w:rFonts w:ascii="Arial" w:hAnsi="Arial" w:cs="Arial"/>
        </w:rPr>
        <w:t>edged Universalist</w:t>
      </w:r>
      <w:r w:rsidR="005D4BFF" w:rsidRPr="009D3151">
        <w:rPr>
          <w:rFonts w:ascii="Arial" w:hAnsi="Arial" w:cs="Arial"/>
        </w:rPr>
        <w:t xml:space="preserve">s of the early church employed </w:t>
      </w:r>
      <w:r w:rsidRPr="009D3151">
        <w:rPr>
          <w:rFonts w:ascii="Arial" w:hAnsi="Arial" w:cs="Arial"/>
        </w:rPr>
        <w:t>equally strong terms concerning the d</w:t>
      </w:r>
      <w:r w:rsidR="005D4BFF" w:rsidRPr="009D3151">
        <w:rPr>
          <w:rFonts w:ascii="Arial" w:hAnsi="Arial" w:cs="Arial"/>
        </w:rPr>
        <w:t>uration of pun</w:t>
      </w:r>
      <w:r w:rsidRPr="009D3151">
        <w:rPr>
          <w:rFonts w:ascii="Arial" w:hAnsi="Arial" w:cs="Arial"/>
        </w:rPr>
        <w:t>ishment. The use o</w:t>
      </w:r>
      <w:r w:rsidR="005D4BFF" w:rsidRPr="009D3151">
        <w:rPr>
          <w:rFonts w:ascii="Arial" w:hAnsi="Arial" w:cs="Arial"/>
        </w:rPr>
        <w:t xml:space="preserve">f the terms signifying endless </w:t>
      </w:r>
      <w:r w:rsidRPr="009D3151">
        <w:rPr>
          <w:rFonts w:ascii="Arial" w:hAnsi="Arial" w:cs="Arial"/>
        </w:rPr>
        <w:t xml:space="preserve">torment employed </w:t>
      </w:r>
      <w:r w:rsidR="005D4BFF" w:rsidRPr="009D3151">
        <w:rPr>
          <w:rFonts w:ascii="Arial" w:hAnsi="Arial" w:cs="Arial"/>
        </w:rPr>
        <w:t xml:space="preserve">by </w:t>
      </w:r>
      <w:proofErr w:type="gramStart"/>
      <w:r w:rsidR="005D4BFF" w:rsidRPr="009D3151">
        <w:rPr>
          <w:rFonts w:ascii="Arial" w:hAnsi="Arial" w:cs="Arial"/>
        </w:rPr>
        <w:t>the Sibyl</w:t>
      </w:r>
      <w:proofErr w:type="gramEnd"/>
      <w:r w:rsidR="005D4BFF" w:rsidRPr="009D3151">
        <w:rPr>
          <w:rFonts w:ascii="Arial" w:hAnsi="Arial" w:cs="Arial"/>
        </w:rPr>
        <w:t xml:space="preserve">, as by Origen and </w:t>
      </w:r>
      <w:r w:rsidRPr="009D3151">
        <w:rPr>
          <w:rFonts w:ascii="Arial" w:hAnsi="Arial" w:cs="Arial"/>
        </w:rPr>
        <w:t>others, did not preclude</w:t>
      </w:r>
      <w:r w:rsidR="005D4BFF" w:rsidRPr="009D3151">
        <w:rPr>
          <w:rFonts w:ascii="Arial" w:hAnsi="Arial" w:cs="Arial"/>
        </w:rPr>
        <w:t xml:space="preserve"> the idea of the ultimate sal</w:t>
      </w:r>
      <w:r w:rsidRPr="009D3151">
        <w:rPr>
          <w:rFonts w:ascii="Arial" w:hAnsi="Arial" w:cs="Arial"/>
        </w:rPr>
        <w:t>vation of those thu</w:t>
      </w:r>
      <w:r w:rsidR="005D4BFF" w:rsidRPr="009D3151">
        <w:rPr>
          <w:rFonts w:ascii="Arial" w:hAnsi="Arial" w:cs="Arial"/>
        </w:rPr>
        <w:t xml:space="preserve">s punished. Origen taught that </w:t>
      </w:r>
      <w:r w:rsidRPr="009D3151">
        <w:rPr>
          <w:rFonts w:ascii="Arial" w:hAnsi="Arial" w:cs="Arial"/>
        </w:rPr>
        <w:t xml:space="preserve">the most stubborn </w:t>
      </w:r>
      <w:r w:rsidR="005D4BFF" w:rsidRPr="009D3151">
        <w:rPr>
          <w:rFonts w:ascii="Arial" w:hAnsi="Arial" w:cs="Arial"/>
        </w:rPr>
        <w:t>sins will be "extinguished" by the "</w:t>
      </w:r>
      <w:r w:rsidRPr="009D3151">
        <w:rPr>
          <w:rFonts w:ascii="Arial" w:hAnsi="Arial" w:cs="Arial"/>
        </w:rPr>
        <w:t>eternal fire," jus</w:t>
      </w:r>
      <w:r w:rsidR="005D4BFF" w:rsidRPr="009D3151">
        <w:rPr>
          <w:rFonts w:ascii="Arial" w:hAnsi="Arial" w:cs="Arial"/>
        </w:rPr>
        <w:t xml:space="preserve">t as </w:t>
      </w:r>
      <w:proofErr w:type="gramStart"/>
      <w:r w:rsidR="005D4BFF" w:rsidRPr="009D3151">
        <w:rPr>
          <w:rFonts w:ascii="Arial" w:hAnsi="Arial" w:cs="Arial"/>
        </w:rPr>
        <w:t>the Sibyl</w:t>
      </w:r>
      <w:proofErr w:type="gramEnd"/>
      <w:r w:rsidR="005D4BFF" w:rsidRPr="009D3151">
        <w:rPr>
          <w:rFonts w:ascii="Arial" w:hAnsi="Arial" w:cs="Arial"/>
        </w:rPr>
        <w:t xml:space="preserve"> says the wicked </w:t>
      </w:r>
      <w:r w:rsidRPr="009D3151">
        <w:rPr>
          <w:rFonts w:ascii="Arial" w:hAnsi="Arial" w:cs="Arial"/>
        </w:rPr>
        <w:t>perish in "immor</w:t>
      </w:r>
      <w:r w:rsidR="005D4BFF" w:rsidRPr="009D3151">
        <w:rPr>
          <w:rFonts w:ascii="Arial" w:hAnsi="Arial" w:cs="Arial"/>
        </w:rPr>
        <w:t xml:space="preserve">tal" fire and are subsequently saved. </w:t>
      </w:r>
    </w:p>
    <w:p w14:paraId="531DFE8D" w14:textId="31C4842D" w:rsidR="008522DC" w:rsidRPr="009D3151" w:rsidRDefault="008522DC" w:rsidP="008522DC">
      <w:pPr>
        <w:pStyle w:val="Heading2"/>
        <w:rPr>
          <w:rFonts w:ascii="Arial" w:hAnsi="Arial" w:cs="Arial"/>
        </w:rPr>
      </w:pPr>
      <w:bookmarkStart w:id="81" w:name="_Toc134373987"/>
      <w:r w:rsidRPr="009D3151">
        <w:rPr>
          <w:rFonts w:ascii="Arial" w:hAnsi="Arial" w:cs="Arial"/>
        </w:rPr>
        <w:t xml:space="preserve">Sir John </w:t>
      </w:r>
      <w:proofErr w:type="spellStart"/>
      <w:r w:rsidRPr="009D3151">
        <w:rPr>
          <w:rFonts w:ascii="Arial" w:hAnsi="Arial" w:cs="Arial"/>
        </w:rPr>
        <w:t>Floyer’s</w:t>
      </w:r>
      <w:proofErr w:type="spellEnd"/>
      <w:r w:rsidRPr="009D3151">
        <w:rPr>
          <w:rFonts w:ascii="Arial" w:hAnsi="Arial" w:cs="Arial"/>
        </w:rPr>
        <w:t xml:space="preserve"> Blunder.</w:t>
      </w:r>
      <w:bookmarkEnd w:id="81"/>
    </w:p>
    <w:p w14:paraId="0D68CA29" w14:textId="77715D87" w:rsidR="00091D96" w:rsidRPr="009D3151" w:rsidRDefault="00091D96" w:rsidP="005D4BFF">
      <w:pPr>
        <w:ind w:firstLine="720"/>
        <w:rPr>
          <w:rFonts w:ascii="Arial" w:hAnsi="Arial" w:cs="Arial"/>
        </w:rPr>
      </w:pPr>
      <w:r w:rsidRPr="009D3151">
        <w:rPr>
          <w:rFonts w:ascii="Arial" w:hAnsi="Arial" w:cs="Arial"/>
        </w:rPr>
        <w:t xml:space="preserve">In line with Deane's strange contradictions may be mentioned another of </w:t>
      </w:r>
      <w:r w:rsidR="005D4BFF" w:rsidRPr="009D3151">
        <w:rPr>
          <w:rFonts w:ascii="Arial" w:hAnsi="Arial" w:cs="Arial"/>
        </w:rPr>
        <w:t>the many curiosities of criti</w:t>
      </w:r>
      <w:r w:rsidRPr="009D3151">
        <w:rPr>
          <w:rFonts w:ascii="Arial" w:hAnsi="Arial" w:cs="Arial"/>
        </w:rPr>
        <w:t>cis</w:t>
      </w:r>
      <w:r w:rsidR="005D4BFF" w:rsidRPr="009D3151">
        <w:rPr>
          <w:rFonts w:ascii="Arial" w:hAnsi="Arial" w:cs="Arial"/>
        </w:rPr>
        <w:t xml:space="preserve">m. An English prose version of </w:t>
      </w:r>
      <w:r w:rsidRPr="009D3151">
        <w:rPr>
          <w:rFonts w:ascii="Arial" w:hAnsi="Arial" w:cs="Arial"/>
        </w:rPr>
        <w:t xml:space="preserve">the </w:t>
      </w:r>
      <w:r w:rsidR="005D4BFF" w:rsidRPr="009D3151">
        <w:rPr>
          <w:rFonts w:ascii="Arial" w:hAnsi="Arial" w:cs="Arial"/>
        </w:rPr>
        <w:t xml:space="preserve">Sibyl's Homeric hexameters was made in 1713 by Sir John </w:t>
      </w:r>
      <w:proofErr w:type="spellStart"/>
      <w:r w:rsidR="005D4BFF" w:rsidRPr="009D3151">
        <w:rPr>
          <w:rFonts w:ascii="Arial" w:hAnsi="Arial" w:cs="Arial"/>
        </w:rPr>
        <w:t>Floyer</w:t>
      </w:r>
      <w:proofErr w:type="spellEnd"/>
      <w:r w:rsidR="005D4BFF" w:rsidRPr="009D3151">
        <w:rPr>
          <w:rFonts w:ascii="Arial" w:hAnsi="Arial" w:cs="Arial"/>
        </w:rPr>
        <w:t>.</w:t>
      </w:r>
      <w:r w:rsidR="005D4BFF" w:rsidRPr="009D3151">
        <w:rPr>
          <w:rStyle w:val="FootnoteReference"/>
          <w:rFonts w:ascii="Arial" w:hAnsi="Arial" w:cs="Arial"/>
        </w:rPr>
        <w:footnoteReference w:id="192"/>
      </w:r>
      <w:r w:rsidR="005D4BFF" w:rsidRPr="009D3151">
        <w:rPr>
          <w:rFonts w:ascii="Arial" w:hAnsi="Arial" w:cs="Arial"/>
        </w:rPr>
        <w:t xml:space="preserve"> He denies that the "Oracles" teach </w:t>
      </w:r>
      <w:r w:rsidRPr="009D3151">
        <w:rPr>
          <w:rFonts w:ascii="Arial" w:hAnsi="Arial" w:cs="Arial"/>
        </w:rPr>
        <w:t>universal salvation at al</w:t>
      </w:r>
      <w:r w:rsidR="005D4BFF" w:rsidRPr="009D3151">
        <w:rPr>
          <w:rFonts w:ascii="Arial" w:hAnsi="Arial" w:cs="Arial"/>
        </w:rPr>
        <w:t xml:space="preserve">l, but </w:t>
      </w:r>
      <w:proofErr w:type="gramStart"/>
      <w:r w:rsidR="005D4BFF" w:rsidRPr="009D3151">
        <w:rPr>
          <w:rFonts w:ascii="Arial" w:hAnsi="Arial" w:cs="Arial"/>
        </w:rPr>
        <w:t>in order to</w:t>
      </w:r>
      <w:proofErr w:type="gramEnd"/>
      <w:r w:rsidR="005D4BFF" w:rsidRPr="009D3151">
        <w:rPr>
          <w:rFonts w:ascii="Arial" w:hAnsi="Arial" w:cs="Arial"/>
        </w:rPr>
        <w:t xml:space="preserve"> sustain his </w:t>
      </w:r>
      <w:r w:rsidRPr="009D3151">
        <w:rPr>
          <w:rFonts w:ascii="Arial" w:hAnsi="Arial" w:cs="Arial"/>
        </w:rPr>
        <w:t>position he omits t</w:t>
      </w:r>
      <w:r w:rsidR="005D4BFF" w:rsidRPr="009D3151">
        <w:rPr>
          <w:rFonts w:ascii="Arial" w:hAnsi="Arial" w:cs="Arial"/>
        </w:rPr>
        <w:t>o translate one word</w:t>
      </w:r>
      <w:r w:rsidR="00353C2B" w:rsidRPr="009D3151">
        <w:rPr>
          <w:rFonts w:ascii="Arial" w:hAnsi="Arial" w:cs="Arial"/>
        </w:rPr>
        <w:t xml:space="preserve"> </w:t>
      </w:r>
      <w:r w:rsidR="005D4BFF" w:rsidRPr="009D3151">
        <w:rPr>
          <w:rFonts w:ascii="Arial" w:hAnsi="Arial" w:cs="Arial"/>
        </w:rPr>
        <w:t>and mis</w:t>
      </w:r>
      <w:r w:rsidRPr="009D3151">
        <w:rPr>
          <w:rFonts w:ascii="Arial" w:hAnsi="Arial" w:cs="Arial"/>
        </w:rPr>
        <w:t>translates another!</w:t>
      </w:r>
      <w:r w:rsidR="005D4BFF" w:rsidRPr="009D3151">
        <w:rPr>
          <w:rFonts w:ascii="Arial" w:hAnsi="Arial" w:cs="Arial"/>
        </w:rPr>
        <w:t xml:space="preserve"> He renders the entire passage </w:t>
      </w:r>
      <w:r w:rsidRPr="009D3151">
        <w:rPr>
          <w:rFonts w:ascii="Arial" w:hAnsi="Arial" w:cs="Arial"/>
        </w:rPr>
        <w:t>thus: "The Almigh</w:t>
      </w:r>
      <w:r w:rsidR="005D4BFF" w:rsidRPr="009D3151">
        <w:rPr>
          <w:rFonts w:ascii="Arial" w:hAnsi="Arial" w:cs="Arial"/>
        </w:rPr>
        <w:t xml:space="preserve">ty and incorruptible God shall </w:t>
      </w:r>
      <w:r w:rsidRPr="009D3151">
        <w:rPr>
          <w:rFonts w:ascii="Arial" w:hAnsi="Arial" w:cs="Arial"/>
        </w:rPr>
        <w:t>grant this also to the rig</w:t>
      </w:r>
      <w:r w:rsidR="005D4BFF" w:rsidRPr="009D3151">
        <w:rPr>
          <w:rFonts w:ascii="Arial" w:hAnsi="Arial" w:cs="Arial"/>
        </w:rPr>
        <w:t>hteous when they shall pray to him</w:t>
      </w:r>
      <w:r w:rsidRPr="009D3151">
        <w:rPr>
          <w:rFonts w:ascii="Arial" w:hAnsi="Arial" w:cs="Arial"/>
        </w:rPr>
        <w:t>; that he will pres</w:t>
      </w:r>
      <w:r w:rsidR="005D4BFF" w:rsidRPr="009D3151">
        <w:rPr>
          <w:rFonts w:ascii="Arial" w:hAnsi="Arial" w:cs="Arial"/>
        </w:rPr>
        <w:t>erve them (literally save man</w:t>
      </w:r>
      <w:r w:rsidRPr="009D3151">
        <w:rPr>
          <w:rFonts w:ascii="Arial" w:hAnsi="Arial" w:cs="Arial"/>
        </w:rPr>
        <w:t xml:space="preserve">kind, </w:t>
      </w:r>
      <w:proofErr w:type="spellStart"/>
      <w:r w:rsidRPr="009D3151">
        <w:rPr>
          <w:rFonts w:ascii="Arial" w:hAnsi="Arial" w:cs="Arial"/>
          <w:i/>
        </w:rPr>
        <w:t>anthropois</w:t>
      </w:r>
      <w:proofErr w:type="spellEnd"/>
      <w:r w:rsidRPr="009D3151">
        <w:rPr>
          <w:rFonts w:ascii="Arial" w:hAnsi="Arial" w:cs="Arial"/>
          <w:i/>
        </w:rPr>
        <w:t xml:space="preserve"> </w:t>
      </w:r>
      <w:proofErr w:type="spellStart"/>
      <w:r w:rsidRPr="009D3151">
        <w:rPr>
          <w:rFonts w:ascii="Arial" w:hAnsi="Arial" w:cs="Arial"/>
          <w:i/>
        </w:rPr>
        <w:t>sosai</w:t>
      </w:r>
      <w:proofErr w:type="spellEnd"/>
      <w:r w:rsidR="005D4BFF" w:rsidRPr="009D3151">
        <w:rPr>
          <w:rFonts w:ascii="Arial" w:hAnsi="Arial" w:cs="Arial"/>
        </w:rPr>
        <w:t xml:space="preserve">) from the pernicious fire and </w:t>
      </w:r>
      <w:r w:rsidRPr="009D3151">
        <w:rPr>
          <w:rFonts w:ascii="Arial" w:hAnsi="Arial" w:cs="Arial"/>
        </w:rPr>
        <w:t>everlasting gnashing</w:t>
      </w:r>
      <w:r w:rsidR="005D4BFF" w:rsidRPr="009D3151">
        <w:rPr>
          <w:rFonts w:ascii="Arial" w:hAnsi="Arial" w:cs="Arial"/>
        </w:rPr>
        <w:t xml:space="preserve"> of teeth; and this will he do </w:t>
      </w:r>
      <w:r w:rsidRPr="009D3151">
        <w:rPr>
          <w:rFonts w:ascii="Arial" w:hAnsi="Arial" w:cs="Arial"/>
        </w:rPr>
        <w:t>when he gathers the f</w:t>
      </w:r>
      <w:r w:rsidR="005D4BFF" w:rsidRPr="009D3151">
        <w:rPr>
          <w:rFonts w:ascii="Arial" w:hAnsi="Arial" w:cs="Arial"/>
        </w:rPr>
        <w:t xml:space="preserve">aithful from the eternal fire, </w:t>
      </w:r>
      <w:r w:rsidRPr="009D3151">
        <w:rPr>
          <w:rFonts w:ascii="Arial" w:hAnsi="Arial" w:cs="Arial"/>
        </w:rPr>
        <w:t xml:space="preserve">placing them in another region, he shall send </w:t>
      </w:r>
      <w:r w:rsidR="005D4BFF" w:rsidRPr="009D3151">
        <w:rPr>
          <w:rFonts w:ascii="Arial" w:hAnsi="Arial" w:cs="Arial"/>
        </w:rPr>
        <w:t xml:space="preserve">them </w:t>
      </w:r>
      <w:r w:rsidRPr="009D3151">
        <w:rPr>
          <w:rFonts w:ascii="Arial" w:hAnsi="Arial" w:cs="Arial"/>
        </w:rPr>
        <w:t>by his own angels in</w:t>
      </w:r>
      <w:r w:rsidR="005D4BFF" w:rsidRPr="009D3151">
        <w:rPr>
          <w:rFonts w:ascii="Arial" w:hAnsi="Arial" w:cs="Arial"/>
        </w:rPr>
        <w:t xml:space="preserve">to another life, which will be </w:t>
      </w:r>
      <w:r w:rsidRPr="009D3151">
        <w:rPr>
          <w:rFonts w:ascii="Arial" w:hAnsi="Arial" w:cs="Arial"/>
        </w:rPr>
        <w:t>eternal to them tha</w:t>
      </w:r>
      <w:r w:rsidR="005D4BFF" w:rsidRPr="009D3151">
        <w:rPr>
          <w:rFonts w:ascii="Arial" w:hAnsi="Arial" w:cs="Arial"/>
        </w:rPr>
        <w:t xml:space="preserve">t are immortal, in the Elysian </w:t>
      </w:r>
      <w:r w:rsidRPr="009D3151">
        <w:rPr>
          <w:rFonts w:ascii="Arial" w:hAnsi="Arial" w:cs="Arial"/>
        </w:rPr>
        <w:t>fields,</w:t>
      </w:r>
      <w:r w:rsidR="00353C2B" w:rsidRPr="009D3151">
        <w:rPr>
          <w:rFonts w:ascii="Arial" w:hAnsi="Arial" w:cs="Arial"/>
        </w:rPr>
        <w:t>”</w:t>
      </w:r>
      <w:r w:rsidRPr="009D3151">
        <w:rPr>
          <w:rFonts w:ascii="Arial" w:hAnsi="Arial" w:cs="Arial"/>
        </w:rPr>
        <w:t xml:space="preserve"> etc. </w:t>
      </w:r>
    </w:p>
    <w:p w14:paraId="0D68CA2A" w14:textId="581C133A" w:rsidR="00091D96" w:rsidRPr="009D3151" w:rsidRDefault="00091D96" w:rsidP="005D4BFF">
      <w:pPr>
        <w:ind w:firstLine="720"/>
        <w:rPr>
          <w:rFonts w:ascii="Arial" w:hAnsi="Arial" w:cs="Arial"/>
        </w:rPr>
      </w:pPr>
      <w:r w:rsidRPr="009D3151">
        <w:rPr>
          <w:rFonts w:ascii="Arial" w:hAnsi="Arial" w:cs="Arial"/>
        </w:rPr>
        <w:t>It is only by</w:t>
      </w:r>
      <w:r w:rsidR="005D4BFF" w:rsidRPr="009D3151">
        <w:rPr>
          <w:rFonts w:ascii="Arial" w:hAnsi="Arial" w:cs="Arial"/>
        </w:rPr>
        <w:t xml:space="preserve"> rendering the words denoting "</w:t>
      </w:r>
      <w:r w:rsidRPr="009D3151">
        <w:rPr>
          <w:rFonts w:ascii="Arial" w:hAnsi="Arial" w:cs="Arial"/>
        </w:rPr>
        <w:t>save mankind</w:t>
      </w:r>
      <w:r w:rsidR="005D4BFF" w:rsidRPr="009D3151">
        <w:rPr>
          <w:rFonts w:ascii="Arial" w:hAnsi="Arial" w:cs="Arial"/>
        </w:rPr>
        <w:t xml:space="preserve">," "deliver them," that he makes his point. </w:t>
      </w:r>
      <w:r w:rsidRPr="009D3151">
        <w:rPr>
          <w:rFonts w:ascii="Arial" w:hAnsi="Arial" w:cs="Arial"/>
        </w:rPr>
        <w:t>A correct rendering coincide</w:t>
      </w:r>
      <w:r w:rsidR="005D4BFF" w:rsidRPr="009D3151">
        <w:rPr>
          <w:rFonts w:ascii="Arial" w:hAnsi="Arial" w:cs="Arial"/>
        </w:rPr>
        <w:t xml:space="preserve">s with the declarations </w:t>
      </w:r>
      <w:r w:rsidR="00FA51B5" w:rsidRPr="009D3151">
        <w:rPr>
          <w:rFonts w:ascii="Arial" w:hAnsi="Arial" w:cs="Arial"/>
        </w:rPr>
        <w:t>of most scholars</w:t>
      </w:r>
      <w:r w:rsidRPr="009D3151">
        <w:rPr>
          <w:rFonts w:ascii="Arial" w:hAnsi="Arial" w:cs="Arial"/>
        </w:rPr>
        <w:t xml:space="preserve"> that un</w:t>
      </w:r>
      <w:r w:rsidR="005D4BFF" w:rsidRPr="009D3151">
        <w:rPr>
          <w:rFonts w:ascii="Arial" w:hAnsi="Arial" w:cs="Arial"/>
        </w:rPr>
        <w:t xml:space="preserve">iversal salvation is taught in </w:t>
      </w:r>
      <w:r w:rsidRPr="009D3151">
        <w:rPr>
          <w:rFonts w:ascii="Arial" w:hAnsi="Arial" w:cs="Arial"/>
        </w:rPr>
        <w:t xml:space="preserve">this unique document. </w:t>
      </w:r>
    </w:p>
    <w:p w14:paraId="0D68CA2B" w14:textId="77777777" w:rsidR="00091D96" w:rsidRPr="009D3151" w:rsidRDefault="00091D96" w:rsidP="005D4BFF">
      <w:pPr>
        <w:ind w:firstLine="720"/>
        <w:rPr>
          <w:rFonts w:ascii="Arial" w:hAnsi="Arial" w:cs="Arial"/>
        </w:rPr>
      </w:pPr>
      <w:proofErr w:type="gramStart"/>
      <w:r w:rsidRPr="009D3151">
        <w:rPr>
          <w:rFonts w:ascii="Arial" w:hAnsi="Arial" w:cs="Arial"/>
        </w:rPr>
        <w:t>The Sibyl</w:t>
      </w:r>
      <w:proofErr w:type="gramEnd"/>
      <w:r w:rsidRPr="009D3151">
        <w:rPr>
          <w:rFonts w:ascii="Arial" w:hAnsi="Arial" w:cs="Arial"/>
        </w:rPr>
        <w:t xml:space="preserve"> declares that the just and the unjust pass through "un</w:t>
      </w:r>
      <w:r w:rsidR="005D4BFF" w:rsidRPr="009D3151">
        <w:rPr>
          <w:rFonts w:ascii="Arial" w:hAnsi="Arial" w:cs="Arial"/>
        </w:rPr>
        <w:t xml:space="preserve">quenchable fire," and that all </w:t>
      </w:r>
      <w:r w:rsidRPr="009D3151">
        <w:rPr>
          <w:rFonts w:ascii="Arial" w:hAnsi="Arial" w:cs="Arial"/>
        </w:rPr>
        <w:t>things, even Hades, ar</w:t>
      </w:r>
      <w:r w:rsidR="005D4BFF" w:rsidRPr="009D3151">
        <w:rPr>
          <w:rFonts w:ascii="Arial" w:hAnsi="Arial" w:cs="Arial"/>
        </w:rPr>
        <w:t xml:space="preserve">e to be purified by the divine </w:t>
      </w:r>
      <w:r w:rsidRPr="009D3151">
        <w:rPr>
          <w:rFonts w:ascii="Arial" w:hAnsi="Arial" w:cs="Arial"/>
        </w:rPr>
        <w:t xml:space="preserve">fire. And after the </w:t>
      </w:r>
      <w:r w:rsidR="005D4BFF" w:rsidRPr="009D3151">
        <w:rPr>
          <w:rFonts w:ascii="Arial" w:hAnsi="Arial" w:cs="Arial"/>
        </w:rPr>
        <w:t xml:space="preserve">unjust have been released from </w:t>
      </w:r>
      <w:r w:rsidRPr="009D3151">
        <w:rPr>
          <w:rFonts w:ascii="Arial" w:hAnsi="Arial" w:cs="Arial"/>
        </w:rPr>
        <w:t>Hades, they are com</w:t>
      </w:r>
      <w:r w:rsidR="005D4BFF" w:rsidRPr="009D3151">
        <w:rPr>
          <w:rFonts w:ascii="Arial" w:hAnsi="Arial" w:cs="Arial"/>
        </w:rPr>
        <w:t xml:space="preserve">mitted to Gehenna, and then at </w:t>
      </w:r>
      <w:r w:rsidRPr="009D3151">
        <w:rPr>
          <w:rFonts w:ascii="Arial" w:hAnsi="Arial" w:cs="Arial"/>
        </w:rPr>
        <w:t>the desire of the rig</w:t>
      </w:r>
      <w:r w:rsidR="005D4BFF" w:rsidRPr="009D3151">
        <w:rPr>
          <w:rFonts w:ascii="Arial" w:hAnsi="Arial" w:cs="Arial"/>
        </w:rPr>
        <w:t xml:space="preserve">hteous, they are to be removed </w:t>
      </w:r>
      <w:r w:rsidRPr="009D3151">
        <w:rPr>
          <w:rFonts w:ascii="Arial" w:hAnsi="Arial" w:cs="Arial"/>
        </w:rPr>
        <w:t>thence to "a life eternal for immortals."</w:t>
      </w:r>
      <w:r w:rsidR="005D4BFF" w:rsidRPr="009D3151">
        <w:rPr>
          <w:rStyle w:val="FootnoteReference"/>
          <w:rFonts w:ascii="Arial" w:hAnsi="Arial" w:cs="Arial"/>
        </w:rPr>
        <w:footnoteReference w:id="193"/>
      </w:r>
    </w:p>
    <w:p w14:paraId="0D68CA2C" w14:textId="3B0CE8BA" w:rsidR="00091D96" w:rsidRPr="009D3151" w:rsidRDefault="00091D96" w:rsidP="005D4BFF">
      <w:pPr>
        <w:ind w:firstLine="720"/>
        <w:rPr>
          <w:rFonts w:ascii="Arial" w:hAnsi="Arial" w:cs="Arial"/>
        </w:rPr>
      </w:pPr>
      <w:r w:rsidRPr="009D3151">
        <w:rPr>
          <w:rFonts w:ascii="Arial" w:hAnsi="Arial" w:cs="Arial"/>
        </w:rPr>
        <w:t>Augustine</w:t>
      </w:r>
      <w:r w:rsidR="005D4BFF" w:rsidRPr="009D3151">
        <w:rPr>
          <w:rStyle w:val="FootnoteReference"/>
          <w:rFonts w:ascii="Arial" w:hAnsi="Arial" w:cs="Arial"/>
        </w:rPr>
        <w:footnoteReference w:id="194"/>
      </w:r>
      <w:r w:rsidRPr="009D3151">
        <w:rPr>
          <w:rFonts w:ascii="Arial" w:hAnsi="Arial" w:cs="Arial"/>
        </w:rPr>
        <w:t xml:space="preserve"> cited the famous acrostic on the</w:t>
      </w:r>
      <w:r w:rsidR="005D4BFF" w:rsidRPr="009D3151">
        <w:rPr>
          <w:rFonts w:ascii="Arial" w:hAnsi="Arial" w:cs="Arial"/>
        </w:rPr>
        <w:t xml:space="preserve"> Savior's name as a proof that </w:t>
      </w:r>
      <w:r w:rsidRPr="009D3151">
        <w:rPr>
          <w:rFonts w:ascii="Arial" w:hAnsi="Arial" w:cs="Arial"/>
        </w:rPr>
        <w:t xml:space="preserve">the Sibyl foretold the coming of Jesus. And it is </w:t>
      </w:r>
      <w:r w:rsidR="005D4BFF" w:rsidRPr="009D3151">
        <w:rPr>
          <w:rFonts w:ascii="Arial" w:hAnsi="Arial" w:cs="Arial"/>
        </w:rPr>
        <w:t xml:space="preserve">curious to note that in his </w:t>
      </w:r>
      <w:r w:rsidR="005D4BFF" w:rsidRPr="009D3151">
        <w:rPr>
          <w:rFonts w:ascii="Arial" w:hAnsi="Arial" w:cs="Arial"/>
          <w:i/>
          <w:iCs/>
        </w:rPr>
        <w:t>City of God</w:t>
      </w:r>
      <w:r w:rsidR="005D4BFF" w:rsidRPr="009D3151">
        <w:rPr>
          <w:rFonts w:ascii="Arial" w:hAnsi="Arial" w:cs="Arial"/>
        </w:rPr>
        <w:t>, when stating tha</w:t>
      </w:r>
      <w:r w:rsidRPr="009D3151">
        <w:rPr>
          <w:rFonts w:ascii="Arial" w:hAnsi="Arial" w:cs="Arial"/>
        </w:rPr>
        <w:t>t certain "mer</w:t>
      </w:r>
      <w:r w:rsidR="005D4BFF" w:rsidRPr="009D3151">
        <w:rPr>
          <w:rFonts w:ascii="Arial" w:hAnsi="Arial" w:cs="Arial"/>
        </w:rPr>
        <w:t>ciful doctors" denied the eter</w:t>
      </w:r>
      <w:r w:rsidRPr="009D3151">
        <w:rPr>
          <w:rFonts w:ascii="Arial" w:hAnsi="Arial" w:cs="Arial"/>
        </w:rPr>
        <w:t>nity of punishment, he gives the same reasons they assign for their b</w:t>
      </w:r>
      <w:r w:rsidR="005D4BFF" w:rsidRPr="009D3151">
        <w:rPr>
          <w:rFonts w:ascii="Arial" w:hAnsi="Arial" w:cs="Arial"/>
        </w:rPr>
        <w:t>elief that the Sibyl names. He quotes the "merciful doctors</w:t>
      </w:r>
      <w:r w:rsidRPr="009D3151">
        <w:rPr>
          <w:rFonts w:ascii="Arial" w:hAnsi="Arial" w:cs="Arial"/>
        </w:rPr>
        <w:t xml:space="preserve">" as </w:t>
      </w:r>
      <w:r w:rsidR="005D4BFF" w:rsidRPr="009D3151">
        <w:rPr>
          <w:rFonts w:ascii="Arial" w:hAnsi="Arial" w:cs="Arial"/>
        </w:rPr>
        <w:t>saying that Chris</w:t>
      </w:r>
      <w:r w:rsidRPr="009D3151">
        <w:rPr>
          <w:rFonts w:ascii="Arial" w:hAnsi="Arial" w:cs="Arial"/>
        </w:rPr>
        <w:t>tians in this world poss</w:t>
      </w:r>
      <w:r w:rsidR="005D4BFF" w:rsidRPr="009D3151">
        <w:rPr>
          <w:rFonts w:ascii="Arial" w:hAnsi="Arial" w:cs="Arial"/>
        </w:rPr>
        <w:t xml:space="preserve">ess the disposition to forgive </w:t>
      </w:r>
      <w:r w:rsidR="00FA51B5" w:rsidRPr="009D3151">
        <w:rPr>
          <w:rFonts w:ascii="Arial" w:hAnsi="Arial" w:cs="Arial"/>
        </w:rPr>
        <w:t>their enemies</w:t>
      </w:r>
      <w:r w:rsidRPr="009D3151">
        <w:rPr>
          <w:rFonts w:ascii="Arial" w:hAnsi="Arial" w:cs="Arial"/>
        </w:rPr>
        <w:t xml:space="preserve"> that they w</w:t>
      </w:r>
      <w:r w:rsidR="005D4BFF" w:rsidRPr="009D3151">
        <w:rPr>
          <w:rFonts w:ascii="Arial" w:hAnsi="Arial" w:cs="Arial"/>
        </w:rPr>
        <w:t xml:space="preserve">ill not lay aside those traits </w:t>
      </w:r>
      <w:r w:rsidRPr="009D3151">
        <w:rPr>
          <w:rFonts w:ascii="Arial" w:hAnsi="Arial" w:cs="Arial"/>
        </w:rPr>
        <w:t>at death, but will p</w:t>
      </w:r>
      <w:r w:rsidR="005D4BFF" w:rsidRPr="009D3151">
        <w:rPr>
          <w:rFonts w:ascii="Arial" w:hAnsi="Arial" w:cs="Arial"/>
        </w:rPr>
        <w:t xml:space="preserve">ity, forgive, and pray for the </w:t>
      </w:r>
      <w:r w:rsidRPr="009D3151">
        <w:rPr>
          <w:rFonts w:ascii="Arial" w:hAnsi="Arial" w:cs="Arial"/>
        </w:rPr>
        <w:t>wicked. The redeemed</w:t>
      </w:r>
      <w:r w:rsidR="005D4BFF" w:rsidRPr="009D3151">
        <w:rPr>
          <w:rFonts w:ascii="Arial" w:hAnsi="Arial" w:cs="Arial"/>
        </w:rPr>
        <w:t xml:space="preserve"> will unite in this </w:t>
      </w:r>
      <w:proofErr w:type="gramStart"/>
      <w:r w:rsidR="005D4BFF" w:rsidRPr="009D3151">
        <w:rPr>
          <w:rFonts w:ascii="Arial" w:hAnsi="Arial" w:cs="Arial"/>
        </w:rPr>
        <w:t>prayer</w:t>
      </w:r>
      <w:proofErr w:type="gramEnd"/>
      <w:r w:rsidR="005D4BFF" w:rsidRPr="009D3151">
        <w:rPr>
          <w:rFonts w:ascii="Arial" w:hAnsi="Arial" w:cs="Arial"/>
        </w:rPr>
        <w:t xml:space="preserve"> and </w:t>
      </w:r>
      <w:r w:rsidRPr="009D3151">
        <w:rPr>
          <w:rFonts w:ascii="Arial" w:hAnsi="Arial" w:cs="Arial"/>
        </w:rPr>
        <w:t xml:space="preserve">will not God feel </w:t>
      </w:r>
      <w:r w:rsidR="005D4BFF" w:rsidRPr="009D3151">
        <w:rPr>
          <w:rFonts w:ascii="Arial" w:hAnsi="Arial" w:cs="Arial"/>
        </w:rPr>
        <w:t xml:space="preserve">pity, and answer the prayer in </w:t>
      </w:r>
      <w:r w:rsidRPr="009D3151">
        <w:rPr>
          <w:rFonts w:ascii="Arial" w:hAnsi="Arial" w:cs="Arial"/>
        </w:rPr>
        <w:t>which all the s</w:t>
      </w:r>
      <w:r w:rsidR="005D4BFF" w:rsidRPr="009D3151">
        <w:rPr>
          <w:rFonts w:ascii="Arial" w:hAnsi="Arial" w:cs="Arial"/>
        </w:rPr>
        <w:t xml:space="preserve">aved unite? Augustine presents </w:t>
      </w:r>
      <w:r w:rsidRPr="009D3151">
        <w:rPr>
          <w:rFonts w:ascii="Arial" w:hAnsi="Arial" w:cs="Arial"/>
        </w:rPr>
        <w:t>these unanswerabl</w:t>
      </w:r>
      <w:r w:rsidR="005D4BFF" w:rsidRPr="009D3151">
        <w:rPr>
          <w:rFonts w:ascii="Arial" w:hAnsi="Arial" w:cs="Arial"/>
        </w:rPr>
        <w:t xml:space="preserve">e objections and devotes many </w:t>
      </w:r>
      <w:r w:rsidRPr="009D3151">
        <w:rPr>
          <w:rFonts w:ascii="Arial" w:hAnsi="Arial" w:cs="Arial"/>
        </w:rPr>
        <w:t>pages t</w:t>
      </w:r>
      <w:r w:rsidR="005D4BFF" w:rsidRPr="009D3151">
        <w:rPr>
          <w:rFonts w:ascii="Arial" w:hAnsi="Arial" w:cs="Arial"/>
        </w:rPr>
        <w:t xml:space="preserve">o a very feeble reply to them. </w:t>
      </w:r>
    </w:p>
    <w:p w14:paraId="237FCC0F" w14:textId="77777777" w:rsidR="00353C2B" w:rsidRPr="009D3151" w:rsidRDefault="00091D96" w:rsidP="005D4BFF">
      <w:pPr>
        <w:ind w:firstLine="720"/>
        <w:rPr>
          <w:rFonts w:ascii="Arial" w:hAnsi="Arial" w:cs="Arial"/>
        </w:rPr>
      </w:pPr>
      <w:r w:rsidRPr="009D3151">
        <w:rPr>
          <w:rFonts w:ascii="Arial" w:hAnsi="Arial" w:cs="Arial"/>
        </w:rPr>
        <w:t xml:space="preserve">So fully did the Christians of the First Century recognize the </w:t>
      </w:r>
      <w:r w:rsidRPr="009D3151">
        <w:rPr>
          <w:rFonts w:ascii="Arial" w:hAnsi="Arial" w:cs="Arial"/>
          <w:i/>
          <w:iCs/>
        </w:rPr>
        <w:t>Oracles</w:t>
      </w:r>
      <w:r w:rsidRPr="009D3151">
        <w:rPr>
          <w:rFonts w:ascii="Arial" w:hAnsi="Arial" w:cs="Arial"/>
        </w:rPr>
        <w:t>, and appeal to</w:t>
      </w:r>
      <w:r w:rsidR="005D4BFF" w:rsidRPr="009D3151">
        <w:rPr>
          <w:rFonts w:ascii="Arial" w:hAnsi="Arial" w:cs="Arial"/>
        </w:rPr>
        <w:t xml:space="preserve"> them, that </w:t>
      </w:r>
      <w:r w:rsidRPr="009D3151">
        <w:rPr>
          <w:rFonts w:ascii="Arial" w:hAnsi="Arial" w:cs="Arial"/>
        </w:rPr>
        <w:t>they were frequentl</w:t>
      </w:r>
      <w:r w:rsidR="005D4BFF" w:rsidRPr="009D3151">
        <w:rPr>
          <w:rFonts w:ascii="Arial" w:hAnsi="Arial" w:cs="Arial"/>
        </w:rPr>
        <w:t xml:space="preserve">y styled the </w:t>
      </w:r>
      <w:proofErr w:type="spellStart"/>
      <w:r w:rsidR="005D4BFF" w:rsidRPr="009D3151">
        <w:rPr>
          <w:rFonts w:ascii="Arial" w:hAnsi="Arial" w:cs="Arial"/>
        </w:rPr>
        <w:t>Sibylists</w:t>
      </w:r>
      <w:proofErr w:type="spellEnd"/>
      <w:r w:rsidR="005D4BFF" w:rsidRPr="009D3151">
        <w:rPr>
          <w:rFonts w:ascii="Arial" w:hAnsi="Arial" w:cs="Arial"/>
        </w:rPr>
        <w:t xml:space="preserve">. Celsus </w:t>
      </w:r>
      <w:r w:rsidRPr="009D3151">
        <w:rPr>
          <w:rFonts w:ascii="Arial" w:hAnsi="Arial" w:cs="Arial"/>
        </w:rPr>
        <w:t>applied the word to t</w:t>
      </w:r>
      <w:r w:rsidR="005D4BFF" w:rsidRPr="009D3151">
        <w:rPr>
          <w:rFonts w:ascii="Arial" w:hAnsi="Arial" w:cs="Arial"/>
        </w:rPr>
        <w:t>hem, and Origen, though he ac</w:t>
      </w:r>
      <w:r w:rsidRPr="009D3151">
        <w:rPr>
          <w:rFonts w:ascii="Arial" w:hAnsi="Arial" w:cs="Arial"/>
        </w:rPr>
        <w:t xml:space="preserve">cepted </w:t>
      </w:r>
      <w:proofErr w:type="gramStart"/>
      <w:r w:rsidRPr="009D3151">
        <w:rPr>
          <w:rFonts w:ascii="Arial" w:hAnsi="Arial" w:cs="Arial"/>
        </w:rPr>
        <w:t>the Sibyl's</w:t>
      </w:r>
      <w:proofErr w:type="gramEnd"/>
      <w:r w:rsidRPr="009D3151">
        <w:rPr>
          <w:rFonts w:ascii="Arial" w:hAnsi="Arial" w:cs="Arial"/>
        </w:rPr>
        <w:t xml:space="preserve"> tea</w:t>
      </w:r>
      <w:r w:rsidR="005D4BFF" w:rsidRPr="009D3151">
        <w:rPr>
          <w:rFonts w:ascii="Arial" w:hAnsi="Arial" w:cs="Arial"/>
        </w:rPr>
        <w:t>chings concerning destiny, ob</w:t>
      </w:r>
      <w:r w:rsidRPr="009D3151">
        <w:rPr>
          <w:rFonts w:ascii="Arial" w:hAnsi="Arial" w:cs="Arial"/>
        </w:rPr>
        <w:t>jected that the term w</w:t>
      </w:r>
      <w:r w:rsidR="005D4BFF" w:rsidRPr="009D3151">
        <w:rPr>
          <w:rFonts w:ascii="Arial" w:hAnsi="Arial" w:cs="Arial"/>
        </w:rPr>
        <w:t>as not j</w:t>
      </w:r>
      <w:r w:rsidR="00FA51B5" w:rsidRPr="009D3151">
        <w:rPr>
          <w:rFonts w:ascii="Arial" w:hAnsi="Arial" w:cs="Arial"/>
        </w:rPr>
        <w:t xml:space="preserve">ustly applied. This he does in </w:t>
      </w:r>
      <w:r w:rsidR="00FA51B5" w:rsidRPr="009D3151">
        <w:rPr>
          <w:rFonts w:ascii="Arial" w:hAnsi="Arial" w:cs="Arial"/>
          <w:i/>
        </w:rPr>
        <w:t>Against Celsius</w:t>
      </w:r>
      <w:r w:rsidRPr="009D3151">
        <w:rPr>
          <w:rFonts w:ascii="Arial" w:hAnsi="Arial" w:cs="Arial"/>
        </w:rPr>
        <w:t xml:space="preserve"> V. 61.</w:t>
      </w:r>
    </w:p>
    <w:p w14:paraId="0D68CA2D" w14:textId="2F67283F" w:rsidR="00091D96" w:rsidRPr="009D3151" w:rsidRDefault="00091D96" w:rsidP="005D4BFF">
      <w:pPr>
        <w:ind w:firstLine="720"/>
        <w:rPr>
          <w:rFonts w:ascii="Arial" w:hAnsi="Arial" w:cs="Arial"/>
        </w:rPr>
      </w:pPr>
      <w:r w:rsidRPr="009D3151">
        <w:rPr>
          <w:rFonts w:ascii="Arial" w:hAnsi="Arial" w:cs="Arial"/>
        </w:rPr>
        <w:t>Cle</w:t>
      </w:r>
      <w:r w:rsidR="005D4BFF" w:rsidRPr="009D3151">
        <w:rPr>
          <w:rFonts w:ascii="Arial" w:hAnsi="Arial" w:cs="Arial"/>
        </w:rPr>
        <w:t xml:space="preserve">ment of Alexandria </w:t>
      </w:r>
      <w:r w:rsidRPr="009D3151">
        <w:rPr>
          <w:rFonts w:ascii="Arial" w:hAnsi="Arial" w:cs="Arial"/>
        </w:rPr>
        <w:t>not only calls the Sib</w:t>
      </w:r>
      <w:r w:rsidR="005D4BFF" w:rsidRPr="009D3151">
        <w:rPr>
          <w:rFonts w:ascii="Arial" w:hAnsi="Arial" w:cs="Arial"/>
        </w:rPr>
        <w:t xml:space="preserve">yl a prophetess, but her </w:t>
      </w:r>
      <w:r w:rsidR="005D4BFF" w:rsidRPr="009D3151">
        <w:rPr>
          <w:rFonts w:ascii="Arial" w:hAnsi="Arial" w:cs="Arial"/>
          <w:i/>
          <w:iCs/>
        </w:rPr>
        <w:t>Oracles</w:t>
      </w:r>
      <w:r w:rsidRPr="009D3151">
        <w:rPr>
          <w:rFonts w:ascii="Arial" w:hAnsi="Arial" w:cs="Arial"/>
        </w:rPr>
        <w:t xml:space="preserve"> a saving hymn. </w:t>
      </w:r>
    </w:p>
    <w:p w14:paraId="0D68CA2E" w14:textId="77777777" w:rsidR="00091D96" w:rsidRPr="009D3151" w:rsidRDefault="00091D96" w:rsidP="005D4BFF">
      <w:pPr>
        <w:ind w:firstLine="720"/>
        <w:rPr>
          <w:rFonts w:ascii="Arial" w:hAnsi="Arial" w:cs="Arial"/>
        </w:rPr>
      </w:pPr>
      <w:proofErr w:type="spellStart"/>
      <w:r w:rsidRPr="009D3151">
        <w:rPr>
          <w:rFonts w:ascii="Arial" w:hAnsi="Arial" w:cs="Arial"/>
        </w:rPr>
        <w:lastRenderedPageBreak/>
        <w:t>Lactantius</w:t>
      </w:r>
      <w:proofErr w:type="spellEnd"/>
      <w:r w:rsidRPr="009D3151">
        <w:rPr>
          <w:rFonts w:ascii="Arial" w:hAnsi="Arial" w:cs="Arial"/>
        </w:rPr>
        <w:t xml:space="preserve"> cited fifty passages from the Sibyl in </w:t>
      </w:r>
      <w:r w:rsidR="005D4BFF" w:rsidRPr="009D3151">
        <w:rPr>
          <w:rFonts w:ascii="Arial" w:hAnsi="Arial" w:cs="Arial"/>
        </w:rPr>
        <w:t xml:space="preserve">his </w:t>
      </w:r>
      <w:proofErr w:type="gramStart"/>
      <w:r w:rsidR="005D4BFF" w:rsidRPr="009D3151">
        <w:rPr>
          <w:rFonts w:ascii="Arial" w:hAnsi="Arial" w:cs="Arial"/>
        </w:rPr>
        <w:t>evidences</w:t>
      </w:r>
      <w:proofErr w:type="gramEnd"/>
      <w:r w:rsidR="005D4BFF" w:rsidRPr="009D3151">
        <w:rPr>
          <w:rFonts w:ascii="Arial" w:hAnsi="Arial" w:cs="Arial"/>
        </w:rPr>
        <w:t xml:space="preserve"> of Christianity. </w:t>
      </w:r>
    </w:p>
    <w:p w14:paraId="0D68CA2F" w14:textId="180F82A6" w:rsidR="00091D96" w:rsidRPr="009D3151" w:rsidRDefault="005D4BFF" w:rsidP="005D4BFF">
      <w:pPr>
        <w:ind w:firstLine="720"/>
        <w:rPr>
          <w:rFonts w:ascii="Arial" w:hAnsi="Arial" w:cs="Arial"/>
        </w:rPr>
      </w:pPr>
      <w:r w:rsidRPr="009D3151">
        <w:rPr>
          <w:rFonts w:ascii="Arial" w:hAnsi="Arial" w:cs="Arial"/>
        </w:rPr>
        <w:t>No</w:t>
      </w:r>
      <w:r w:rsidR="00091D96" w:rsidRPr="009D3151">
        <w:rPr>
          <w:rFonts w:ascii="Arial" w:hAnsi="Arial" w:cs="Arial"/>
        </w:rPr>
        <w:t xml:space="preserve"> book, not even the New Testament, exerted a wider influence on the </w:t>
      </w:r>
      <w:r w:rsidRPr="009D3151">
        <w:rPr>
          <w:rFonts w:ascii="Arial" w:hAnsi="Arial" w:cs="Arial"/>
        </w:rPr>
        <w:t xml:space="preserve">first centuries of the </w:t>
      </w:r>
      <w:proofErr w:type="gramStart"/>
      <w:r w:rsidRPr="009D3151">
        <w:rPr>
          <w:rFonts w:ascii="Arial" w:hAnsi="Arial" w:cs="Arial"/>
        </w:rPr>
        <w:t>church,</w:t>
      </w:r>
      <w:proofErr w:type="gramEnd"/>
      <w:r w:rsidRPr="009D3151">
        <w:rPr>
          <w:rFonts w:ascii="Arial" w:hAnsi="Arial" w:cs="Arial"/>
        </w:rPr>
        <w:t xml:space="preserve"> than the </w:t>
      </w:r>
      <w:r w:rsidRPr="009D3151">
        <w:rPr>
          <w:rFonts w:ascii="Arial" w:hAnsi="Arial" w:cs="Arial"/>
          <w:i/>
          <w:iCs/>
        </w:rPr>
        <w:t>Sibylline Oracles</w:t>
      </w:r>
      <w:r w:rsidRPr="009D3151">
        <w:rPr>
          <w:rFonts w:ascii="Arial" w:hAnsi="Arial" w:cs="Arial"/>
        </w:rPr>
        <w:t>.</w:t>
      </w:r>
      <w:r w:rsidR="00091D96" w:rsidRPr="009D3151">
        <w:rPr>
          <w:rFonts w:ascii="Arial" w:hAnsi="Arial" w:cs="Arial"/>
        </w:rPr>
        <w:t xml:space="preserve"> </w:t>
      </w:r>
    </w:p>
    <w:p w14:paraId="0D68CA30" w14:textId="34AD55A8" w:rsidR="00091D96" w:rsidRPr="009D3151" w:rsidRDefault="00091D96" w:rsidP="005D4BFF">
      <w:pPr>
        <w:ind w:firstLine="720"/>
        <w:rPr>
          <w:rFonts w:ascii="Arial" w:hAnsi="Arial" w:cs="Arial"/>
        </w:rPr>
      </w:pPr>
      <w:r w:rsidRPr="009D3151">
        <w:rPr>
          <w:rFonts w:ascii="Arial" w:hAnsi="Arial" w:cs="Arial"/>
        </w:rPr>
        <w:t xml:space="preserve">Quite a literature of </w:t>
      </w:r>
      <w:r w:rsidR="005D4BFF" w:rsidRPr="009D3151">
        <w:rPr>
          <w:rFonts w:ascii="Arial" w:hAnsi="Arial" w:cs="Arial"/>
        </w:rPr>
        <w:t>the subject exists in the peri</w:t>
      </w:r>
      <w:r w:rsidRPr="009D3151">
        <w:rPr>
          <w:rFonts w:ascii="Arial" w:hAnsi="Arial" w:cs="Arial"/>
        </w:rPr>
        <w:t>odical publications of</w:t>
      </w:r>
      <w:r w:rsidR="005D4BFF" w:rsidRPr="009D3151">
        <w:rPr>
          <w:rFonts w:ascii="Arial" w:hAnsi="Arial" w:cs="Arial"/>
        </w:rPr>
        <w:t xml:space="preserve"> the past few years, but there </w:t>
      </w:r>
      <w:r w:rsidRPr="009D3151">
        <w:rPr>
          <w:rFonts w:ascii="Arial" w:hAnsi="Arial" w:cs="Arial"/>
        </w:rPr>
        <w:t>are very few references to the Universa</w:t>
      </w:r>
      <w:r w:rsidR="005D4BFF" w:rsidRPr="009D3151">
        <w:rPr>
          <w:rFonts w:ascii="Arial" w:hAnsi="Arial" w:cs="Arial"/>
        </w:rPr>
        <w:t xml:space="preserve">lism of the </w:t>
      </w:r>
      <w:r w:rsidR="005D4BFF" w:rsidRPr="009D3151">
        <w:rPr>
          <w:rFonts w:ascii="Arial" w:hAnsi="Arial" w:cs="Arial"/>
          <w:i/>
          <w:iCs/>
        </w:rPr>
        <w:t>Oracles</w:t>
      </w:r>
      <w:r w:rsidR="005D4BFF" w:rsidRPr="009D3151">
        <w:rPr>
          <w:rFonts w:ascii="Arial" w:hAnsi="Arial" w:cs="Arial"/>
        </w:rPr>
        <w:t xml:space="preserve">. The </w:t>
      </w:r>
      <w:r w:rsidR="005D4BFF" w:rsidRPr="009D3151">
        <w:rPr>
          <w:rFonts w:ascii="Arial" w:hAnsi="Arial" w:cs="Arial"/>
          <w:i/>
          <w:iCs/>
        </w:rPr>
        <w:t>Edinburgh Review</w:t>
      </w:r>
      <w:r w:rsidR="005D4BFF" w:rsidRPr="009D3151">
        <w:rPr>
          <w:rFonts w:ascii="Arial" w:hAnsi="Arial" w:cs="Arial"/>
        </w:rPr>
        <w:t xml:space="preserve"> (</w:t>
      </w:r>
      <w:proofErr w:type="gramStart"/>
      <w:r w:rsidR="005D4BFF" w:rsidRPr="009D3151">
        <w:rPr>
          <w:rFonts w:ascii="Arial" w:hAnsi="Arial" w:cs="Arial"/>
        </w:rPr>
        <w:t>July,</w:t>
      </w:r>
      <w:proofErr w:type="gramEnd"/>
      <w:r w:rsidR="005D4BFF" w:rsidRPr="009D3151">
        <w:rPr>
          <w:rFonts w:ascii="Arial" w:hAnsi="Arial" w:cs="Arial"/>
        </w:rPr>
        <w:t xml:space="preserve"> 1867) </w:t>
      </w:r>
      <w:r w:rsidRPr="009D3151">
        <w:rPr>
          <w:rFonts w:ascii="Arial" w:hAnsi="Arial" w:cs="Arial"/>
        </w:rPr>
        <w:t>is an exception. It</w:t>
      </w:r>
      <w:r w:rsidR="005D4BFF" w:rsidRPr="009D3151">
        <w:rPr>
          <w:rFonts w:ascii="Arial" w:hAnsi="Arial" w:cs="Arial"/>
        </w:rPr>
        <w:t xml:space="preserve"> states that the </w:t>
      </w:r>
      <w:r w:rsidR="005D4BFF" w:rsidRPr="009D3151">
        <w:rPr>
          <w:rFonts w:ascii="Arial" w:hAnsi="Arial" w:cs="Arial"/>
          <w:i/>
          <w:iCs/>
        </w:rPr>
        <w:t>Oracles</w:t>
      </w:r>
      <w:r w:rsidR="005D4BFF" w:rsidRPr="009D3151">
        <w:rPr>
          <w:rFonts w:ascii="Arial" w:hAnsi="Arial" w:cs="Arial"/>
        </w:rPr>
        <w:t xml:space="preserve"> de</w:t>
      </w:r>
      <w:r w:rsidRPr="009D3151">
        <w:rPr>
          <w:rFonts w:ascii="Arial" w:hAnsi="Arial" w:cs="Arial"/>
        </w:rPr>
        <w:t xml:space="preserve">clare "the </w:t>
      </w:r>
      <w:proofErr w:type="spellStart"/>
      <w:r w:rsidRPr="009D3151">
        <w:rPr>
          <w:rFonts w:ascii="Arial" w:hAnsi="Arial" w:cs="Arial"/>
        </w:rPr>
        <w:t>Origenist</w:t>
      </w:r>
      <w:proofErr w:type="spellEnd"/>
      <w:r w:rsidRPr="009D3151">
        <w:rPr>
          <w:rFonts w:ascii="Arial" w:hAnsi="Arial" w:cs="Arial"/>
        </w:rPr>
        <w:t xml:space="preserve"> bel</w:t>
      </w:r>
      <w:r w:rsidR="005D4BFF" w:rsidRPr="009D3151">
        <w:rPr>
          <w:rFonts w:ascii="Arial" w:hAnsi="Arial" w:cs="Arial"/>
        </w:rPr>
        <w:t>ief of a universal restoration (V. 33</w:t>
      </w:r>
      <w:r w:rsidRPr="009D3151">
        <w:rPr>
          <w:rFonts w:ascii="Arial" w:hAnsi="Arial" w:cs="Arial"/>
        </w:rPr>
        <w:t>) of all men, even</w:t>
      </w:r>
      <w:r w:rsidR="005D4BFF" w:rsidRPr="009D3151">
        <w:rPr>
          <w:rFonts w:ascii="Arial" w:hAnsi="Arial" w:cs="Arial"/>
        </w:rPr>
        <w:t xml:space="preserve"> to the unjust, and the devils themselves." The </w:t>
      </w:r>
      <w:r w:rsidR="005D4BFF" w:rsidRPr="009D3151">
        <w:rPr>
          <w:rFonts w:ascii="Arial" w:hAnsi="Arial" w:cs="Arial"/>
          <w:i/>
          <w:iCs/>
        </w:rPr>
        <w:t>Oracles</w:t>
      </w:r>
      <w:r w:rsidRPr="009D3151">
        <w:rPr>
          <w:rFonts w:ascii="Arial" w:hAnsi="Arial" w:cs="Arial"/>
        </w:rPr>
        <w:t xml:space="preserve"> </w:t>
      </w:r>
      <w:r w:rsidR="005D4BFF" w:rsidRPr="009D3151">
        <w:rPr>
          <w:rFonts w:ascii="Arial" w:hAnsi="Arial" w:cs="Arial"/>
        </w:rPr>
        <w:t xml:space="preserve">are especially valuable </w:t>
      </w:r>
      <w:r w:rsidRPr="009D3151">
        <w:rPr>
          <w:rFonts w:ascii="Arial" w:hAnsi="Arial" w:cs="Arial"/>
        </w:rPr>
        <w:t>in showing the opinions</w:t>
      </w:r>
      <w:r w:rsidR="005D4BFF" w:rsidRPr="009D3151">
        <w:rPr>
          <w:rFonts w:ascii="Arial" w:hAnsi="Arial" w:cs="Arial"/>
        </w:rPr>
        <w:t xml:space="preserve"> of the first Christians after </w:t>
      </w:r>
      <w:r w:rsidRPr="009D3151">
        <w:rPr>
          <w:rFonts w:ascii="Arial" w:hAnsi="Arial" w:cs="Arial"/>
        </w:rPr>
        <w:t>the apostles, and, as</w:t>
      </w:r>
      <w:r w:rsidR="005D4BFF" w:rsidRPr="009D3151">
        <w:rPr>
          <w:rFonts w:ascii="Arial" w:hAnsi="Arial" w:cs="Arial"/>
        </w:rPr>
        <w:t xml:space="preserve"> they aim to convert Pagans to </w:t>
      </w:r>
      <w:r w:rsidRPr="009D3151">
        <w:rPr>
          <w:rFonts w:ascii="Arial" w:hAnsi="Arial" w:cs="Arial"/>
        </w:rPr>
        <w:t>Christ, and employ thi</w:t>
      </w:r>
      <w:r w:rsidR="005D4BFF" w:rsidRPr="009D3151">
        <w:rPr>
          <w:rFonts w:ascii="Arial" w:hAnsi="Arial" w:cs="Arial"/>
        </w:rPr>
        <w:t>s doctrine as one of the weap</w:t>
      </w:r>
      <w:r w:rsidRPr="009D3151">
        <w:rPr>
          <w:rFonts w:ascii="Arial" w:hAnsi="Arial" w:cs="Arial"/>
        </w:rPr>
        <w:t>ons, it must at th</w:t>
      </w:r>
      <w:r w:rsidR="005D4BFF" w:rsidRPr="009D3151">
        <w:rPr>
          <w:rFonts w:ascii="Arial" w:hAnsi="Arial" w:cs="Arial"/>
        </w:rPr>
        <w:t xml:space="preserve">at time have been considered a </w:t>
      </w:r>
      <w:r w:rsidRPr="009D3151">
        <w:rPr>
          <w:rFonts w:ascii="Arial" w:hAnsi="Arial" w:cs="Arial"/>
        </w:rPr>
        <w:t>prominent Christian te</w:t>
      </w:r>
      <w:r w:rsidR="005D4BFF" w:rsidRPr="009D3151">
        <w:rPr>
          <w:rFonts w:ascii="Arial" w:hAnsi="Arial" w:cs="Arial"/>
        </w:rPr>
        <w:t xml:space="preserve">net, and the candid student is </w:t>
      </w:r>
      <w:r w:rsidRPr="009D3151">
        <w:rPr>
          <w:rFonts w:ascii="Arial" w:hAnsi="Arial" w:cs="Arial"/>
        </w:rPr>
        <w:t>forced to conclude th</w:t>
      </w:r>
      <w:r w:rsidR="005D4BFF" w:rsidRPr="009D3151">
        <w:rPr>
          <w:rFonts w:ascii="Arial" w:hAnsi="Arial" w:cs="Arial"/>
        </w:rPr>
        <w:t xml:space="preserve">at they give expression to the </w:t>
      </w:r>
      <w:r w:rsidRPr="009D3151">
        <w:rPr>
          <w:rFonts w:ascii="Arial" w:hAnsi="Arial" w:cs="Arial"/>
        </w:rPr>
        <w:t>prevalent opinion o</w:t>
      </w:r>
      <w:r w:rsidR="005D4BFF" w:rsidRPr="009D3151">
        <w:rPr>
          <w:rFonts w:ascii="Arial" w:hAnsi="Arial" w:cs="Arial"/>
        </w:rPr>
        <w:t xml:space="preserve">f those days on the subject of </w:t>
      </w:r>
      <w:r w:rsidRPr="009D3151">
        <w:rPr>
          <w:rFonts w:ascii="Arial" w:hAnsi="Arial" w:cs="Arial"/>
        </w:rPr>
        <w:t xml:space="preserve">human destiny. </w:t>
      </w:r>
    </w:p>
    <w:p w14:paraId="0D68CA31" w14:textId="584B8F42" w:rsidR="00091D96" w:rsidRPr="009D3151" w:rsidRDefault="00091D96" w:rsidP="005D4BFF">
      <w:pPr>
        <w:ind w:firstLine="720"/>
        <w:rPr>
          <w:rFonts w:ascii="Arial" w:hAnsi="Arial" w:cs="Arial"/>
        </w:rPr>
      </w:pPr>
      <w:r w:rsidRPr="009D3151">
        <w:rPr>
          <w:rFonts w:ascii="Arial" w:hAnsi="Arial" w:cs="Arial"/>
        </w:rPr>
        <w:t>The reader must not</w:t>
      </w:r>
      <w:r w:rsidR="005D4BFF" w:rsidRPr="009D3151">
        <w:rPr>
          <w:rFonts w:ascii="Arial" w:hAnsi="Arial" w:cs="Arial"/>
        </w:rPr>
        <w:t xml:space="preserve"> fail to observe that the </w:t>
      </w:r>
      <w:r w:rsidR="005D4BFF" w:rsidRPr="009D3151">
        <w:rPr>
          <w:rFonts w:ascii="Arial" w:hAnsi="Arial" w:cs="Arial"/>
          <w:i/>
          <w:iCs/>
        </w:rPr>
        <w:t>Sibylline Oracles</w:t>
      </w:r>
      <w:r w:rsidRPr="009D3151">
        <w:rPr>
          <w:rFonts w:ascii="Arial" w:hAnsi="Arial" w:cs="Arial"/>
        </w:rPr>
        <w:t xml:space="preserve"> explicitly state the deliverance</w:t>
      </w:r>
      <w:r w:rsidR="005D4BFF" w:rsidRPr="009D3151">
        <w:rPr>
          <w:rFonts w:ascii="Arial" w:hAnsi="Arial" w:cs="Arial"/>
        </w:rPr>
        <w:t xml:space="preserve"> of </w:t>
      </w:r>
      <w:r w:rsidRPr="009D3151">
        <w:rPr>
          <w:rFonts w:ascii="Arial" w:hAnsi="Arial" w:cs="Arial"/>
        </w:rPr>
        <w:t xml:space="preserve">the </w:t>
      </w:r>
      <w:proofErr w:type="gramStart"/>
      <w:r w:rsidRPr="009D3151">
        <w:rPr>
          <w:rFonts w:ascii="Arial" w:hAnsi="Arial" w:cs="Arial"/>
        </w:rPr>
        <w:t>damned</w:t>
      </w:r>
      <w:proofErr w:type="gramEnd"/>
      <w:r w:rsidRPr="009D3151">
        <w:rPr>
          <w:rFonts w:ascii="Arial" w:hAnsi="Arial" w:cs="Arial"/>
        </w:rPr>
        <w:t xml:space="preserve"> from the </w:t>
      </w:r>
      <w:r w:rsidR="005D4BFF" w:rsidRPr="009D3151">
        <w:rPr>
          <w:rFonts w:ascii="Arial" w:hAnsi="Arial" w:cs="Arial"/>
        </w:rPr>
        <w:t>torments of hell. They repeat</w:t>
      </w:r>
      <w:r w:rsidRPr="009D3151">
        <w:rPr>
          <w:rFonts w:ascii="Arial" w:hAnsi="Arial" w:cs="Arial"/>
        </w:rPr>
        <w:t>edly call the suffering</w:t>
      </w:r>
      <w:r w:rsidR="005D4BFF" w:rsidRPr="009D3151">
        <w:rPr>
          <w:rFonts w:ascii="Arial" w:hAnsi="Arial" w:cs="Arial"/>
        </w:rPr>
        <w:t xml:space="preserve"> everlasting, even "immortal," </w:t>
      </w:r>
      <w:r w:rsidRPr="009D3151">
        <w:rPr>
          <w:rFonts w:ascii="Arial" w:hAnsi="Arial" w:cs="Arial"/>
        </w:rPr>
        <w:t>yet declare that it shall</w:t>
      </w:r>
      <w:r w:rsidR="005D4BFF" w:rsidRPr="009D3151">
        <w:rPr>
          <w:rFonts w:ascii="Arial" w:hAnsi="Arial" w:cs="Arial"/>
        </w:rPr>
        <w:t xml:space="preserve"> end in the restoration of the lost. </w:t>
      </w:r>
    </w:p>
    <w:p w14:paraId="7AF84A5A"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32" w14:textId="36AF37B1" w:rsidR="00091D96" w:rsidRPr="009D3151" w:rsidRDefault="00BC7E06" w:rsidP="005D4BFF">
      <w:pPr>
        <w:pStyle w:val="Heading1"/>
        <w:rPr>
          <w:rFonts w:ascii="Arial" w:hAnsi="Arial" w:cs="Arial"/>
        </w:rPr>
      </w:pPr>
      <w:bookmarkStart w:id="82" w:name="_Toc134373988"/>
      <w:r w:rsidRPr="009D3151">
        <w:rPr>
          <w:rFonts w:ascii="Arial" w:hAnsi="Arial" w:cs="Arial"/>
        </w:rPr>
        <w:lastRenderedPageBreak/>
        <w:t>9</w:t>
      </w:r>
      <w:r w:rsidR="00692989" w:rsidRPr="009D3151">
        <w:rPr>
          <w:rFonts w:ascii="Arial" w:hAnsi="Arial" w:cs="Arial"/>
        </w:rPr>
        <w:t xml:space="preserve">. </w:t>
      </w:r>
      <w:proofErr w:type="spellStart"/>
      <w:r w:rsidR="00692989" w:rsidRPr="009D3151">
        <w:rPr>
          <w:rFonts w:ascii="Arial" w:hAnsi="Arial" w:cs="Arial"/>
        </w:rPr>
        <w:t>Pantaenus</w:t>
      </w:r>
      <w:proofErr w:type="spellEnd"/>
      <w:r w:rsidR="00692989" w:rsidRPr="009D3151">
        <w:rPr>
          <w:rFonts w:ascii="Arial" w:hAnsi="Arial" w:cs="Arial"/>
        </w:rPr>
        <w:t xml:space="preserve"> and Clement</w:t>
      </w:r>
      <w:r w:rsidR="00091D96" w:rsidRPr="009D3151">
        <w:rPr>
          <w:rFonts w:ascii="Arial" w:hAnsi="Arial" w:cs="Arial"/>
        </w:rPr>
        <w:t>.</w:t>
      </w:r>
      <w:bookmarkEnd w:id="82"/>
      <w:r w:rsidR="00091D96" w:rsidRPr="009D3151">
        <w:rPr>
          <w:rFonts w:ascii="Arial" w:hAnsi="Arial" w:cs="Arial"/>
        </w:rPr>
        <w:t xml:space="preserve"> </w:t>
      </w:r>
    </w:p>
    <w:p w14:paraId="102F6740" w14:textId="2A22A30B" w:rsidR="00FA51B5" w:rsidRPr="009D3151" w:rsidRDefault="00FA51B5" w:rsidP="00FA51B5">
      <w:pPr>
        <w:pStyle w:val="Heading2"/>
        <w:rPr>
          <w:rFonts w:ascii="Arial" w:hAnsi="Arial" w:cs="Arial"/>
        </w:rPr>
      </w:pPr>
      <w:bookmarkStart w:id="83" w:name="_Toc134373989"/>
      <w:proofErr w:type="spellStart"/>
      <w:r w:rsidRPr="009D3151">
        <w:rPr>
          <w:rFonts w:ascii="Arial" w:hAnsi="Arial" w:cs="Arial"/>
        </w:rPr>
        <w:t>Pantaenus</w:t>
      </w:r>
      <w:proofErr w:type="spellEnd"/>
      <w:r w:rsidR="00EE0823" w:rsidRPr="009D3151">
        <w:rPr>
          <w:rFonts w:ascii="Arial" w:hAnsi="Arial" w:cs="Arial"/>
        </w:rPr>
        <w:t>, the “Sicilian Bee</w:t>
      </w:r>
      <w:r w:rsidRPr="009D3151">
        <w:rPr>
          <w:rFonts w:ascii="Arial" w:hAnsi="Arial" w:cs="Arial"/>
        </w:rPr>
        <w:t>.</w:t>
      </w:r>
      <w:r w:rsidR="00EE0823" w:rsidRPr="009D3151">
        <w:rPr>
          <w:rFonts w:ascii="Arial" w:hAnsi="Arial" w:cs="Arial"/>
        </w:rPr>
        <w:t>”</w:t>
      </w:r>
      <w:bookmarkEnd w:id="83"/>
    </w:p>
    <w:p w14:paraId="0D68CA33" w14:textId="77B20E9F" w:rsidR="00091D96" w:rsidRPr="009D3151" w:rsidRDefault="00091D96" w:rsidP="00DB5010">
      <w:pPr>
        <w:ind w:firstLine="720"/>
        <w:rPr>
          <w:rFonts w:ascii="Arial" w:hAnsi="Arial" w:cs="Arial"/>
        </w:rPr>
      </w:pPr>
      <w:r w:rsidRPr="009D3151">
        <w:rPr>
          <w:rFonts w:ascii="Arial" w:hAnsi="Arial" w:cs="Arial"/>
        </w:rPr>
        <w:t xml:space="preserve">There is nothing known to exist from the pen of </w:t>
      </w:r>
      <w:proofErr w:type="spellStart"/>
      <w:r w:rsidR="00DB5010" w:rsidRPr="009D3151">
        <w:rPr>
          <w:rFonts w:ascii="Arial" w:hAnsi="Arial" w:cs="Arial"/>
        </w:rPr>
        <w:t>Pantaenus</w:t>
      </w:r>
      <w:proofErr w:type="spellEnd"/>
      <w:r w:rsidR="00DB5010" w:rsidRPr="009D3151">
        <w:rPr>
          <w:rFonts w:ascii="Arial" w:hAnsi="Arial" w:cs="Arial"/>
        </w:rPr>
        <w:t xml:space="preserve">, but we </w:t>
      </w:r>
      <w:r w:rsidR="00353C2B" w:rsidRPr="009D3151">
        <w:rPr>
          <w:rFonts w:ascii="Arial" w:hAnsi="Arial" w:cs="Arial"/>
        </w:rPr>
        <w:t>l</w:t>
      </w:r>
      <w:r w:rsidR="00DB5010" w:rsidRPr="009D3151">
        <w:rPr>
          <w:rFonts w:ascii="Arial" w:hAnsi="Arial" w:cs="Arial"/>
        </w:rPr>
        <w:t>earn from Eusebius that this dis</w:t>
      </w:r>
      <w:r w:rsidRPr="009D3151">
        <w:rPr>
          <w:rFonts w:ascii="Arial" w:hAnsi="Arial" w:cs="Arial"/>
        </w:rPr>
        <w:t>tinguished scholar and teacher was at the head of the Catechetical sch</w:t>
      </w:r>
      <w:r w:rsidR="00DB5010" w:rsidRPr="009D3151">
        <w:rPr>
          <w:rFonts w:ascii="Arial" w:hAnsi="Arial" w:cs="Arial"/>
        </w:rPr>
        <w:t>ool in Alexandria as early as</w:t>
      </w:r>
      <w:r w:rsidRPr="009D3151">
        <w:rPr>
          <w:rFonts w:ascii="Arial" w:hAnsi="Arial" w:cs="Arial"/>
        </w:rPr>
        <w:t xml:space="preserve"> 179</w:t>
      </w:r>
      <w:r w:rsidR="00353C2B" w:rsidRPr="009D3151">
        <w:rPr>
          <w:rFonts w:ascii="Arial" w:hAnsi="Arial" w:cs="Arial"/>
        </w:rPr>
        <w:t xml:space="preserve"> </w:t>
      </w:r>
      <w:proofErr w:type="gramStart"/>
      <w:r w:rsidR="00353C2B" w:rsidRPr="009D3151">
        <w:rPr>
          <w:rFonts w:ascii="Arial" w:hAnsi="Arial" w:cs="Arial"/>
        </w:rPr>
        <w:t>AD</w:t>
      </w:r>
      <w:proofErr w:type="gramEnd"/>
      <w:r w:rsidRPr="009D3151">
        <w:rPr>
          <w:rFonts w:ascii="Arial" w:hAnsi="Arial" w:cs="Arial"/>
        </w:rPr>
        <w:t xml:space="preserve">, having succeeded </w:t>
      </w:r>
      <w:r w:rsidR="00DB5010" w:rsidRPr="009D3151">
        <w:rPr>
          <w:rFonts w:ascii="Arial" w:hAnsi="Arial" w:cs="Arial"/>
        </w:rPr>
        <w:t>Anaxagoras. This celebrated in</w:t>
      </w:r>
      <w:r w:rsidRPr="009D3151">
        <w:rPr>
          <w:rFonts w:ascii="Arial" w:hAnsi="Arial" w:cs="Arial"/>
        </w:rPr>
        <w:t>stitution</w:t>
      </w:r>
      <w:r w:rsidR="00DB5010" w:rsidRPr="009D3151">
        <w:rPr>
          <w:rFonts w:ascii="Arial" w:hAnsi="Arial" w:cs="Arial"/>
        </w:rPr>
        <w:t xml:space="preserve"> had been in existence since </w:t>
      </w:r>
      <w:r w:rsidRPr="009D3151">
        <w:rPr>
          <w:rFonts w:ascii="Arial" w:hAnsi="Arial" w:cs="Arial"/>
        </w:rPr>
        <w:t>100-120</w:t>
      </w:r>
      <w:r w:rsidR="00353C2B" w:rsidRPr="009D3151">
        <w:rPr>
          <w:rFonts w:ascii="Arial" w:hAnsi="Arial" w:cs="Arial"/>
        </w:rPr>
        <w:t xml:space="preserve"> AD</w:t>
      </w:r>
      <w:r w:rsidRPr="009D3151">
        <w:rPr>
          <w:rFonts w:ascii="Arial" w:hAnsi="Arial" w:cs="Arial"/>
        </w:rPr>
        <w:t>. Tradition asserts t</w:t>
      </w:r>
      <w:r w:rsidR="00DB5010" w:rsidRPr="009D3151">
        <w:rPr>
          <w:rFonts w:ascii="Arial" w:hAnsi="Arial" w:cs="Arial"/>
        </w:rPr>
        <w:t>hat it was founded by the apostles.</w:t>
      </w:r>
      <w:r w:rsidR="00DB5010" w:rsidRPr="009D3151">
        <w:rPr>
          <w:rStyle w:val="FootnoteReference"/>
          <w:rFonts w:ascii="Arial" w:hAnsi="Arial" w:cs="Arial"/>
        </w:rPr>
        <w:footnoteReference w:id="195"/>
      </w:r>
      <w:r w:rsidR="00DB5010" w:rsidRPr="009D3151">
        <w:rPr>
          <w:rFonts w:ascii="Arial" w:hAnsi="Arial" w:cs="Arial"/>
        </w:rPr>
        <w:t xml:space="preserve"> Jerome says, "</w:t>
      </w:r>
      <w:r w:rsidRPr="009D3151">
        <w:rPr>
          <w:rFonts w:ascii="Arial" w:hAnsi="Arial" w:cs="Arial"/>
          <w:i/>
        </w:rPr>
        <w:t xml:space="preserve">a Marco Evangelista semper </w:t>
      </w:r>
      <w:proofErr w:type="spellStart"/>
      <w:r w:rsidR="00DB5010" w:rsidRPr="009D3151">
        <w:rPr>
          <w:rFonts w:ascii="Arial" w:hAnsi="Arial" w:cs="Arial"/>
          <w:i/>
        </w:rPr>
        <w:t>ecclesiastici</w:t>
      </w:r>
      <w:proofErr w:type="spellEnd"/>
      <w:r w:rsidR="00DB5010" w:rsidRPr="009D3151">
        <w:rPr>
          <w:rFonts w:ascii="Arial" w:hAnsi="Arial" w:cs="Arial"/>
          <w:i/>
        </w:rPr>
        <w:t xml:space="preserve"> </w:t>
      </w:r>
      <w:proofErr w:type="spellStart"/>
      <w:r w:rsidR="00DB5010" w:rsidRPr="009D3151">
        <w:rPr>
          <w:rFonts w:ascii="Arial" w:hAnsi="Arial" w:cs="Arial"/>
          <w:i/>
        </w:rPr>
        <w:t>fuere</w:t>
      </w:r>
      <w:proofErr w:type="spellEnd"/>
      <w:r w:rsidR="00DB5010" w:rsidRPr="009D3151">
        <w:rPr>
          <w:rFonts w:ascii="Arial" w:hAnsi="Arial" w:cs="Arial"/>
          <w:i/>
        </w:rPr>
        <w:t xml:space="preserve"> </w:t>
      </w:r>
      <w:proofErr w:type="spellStart"/>
      <w:r w:rsidR="00DB5010" w:rsidRPr="009D3151">
        <w:rPr>
          <w:rFonts w:ascii="Arial" w:hAnsi="Arial" w:cs="Arial"/>
          <w:i/>
        </w:rPr>
        <w:t>doctores</w:t>
      </w:r>
      <w:proofErr w:type="spellEnd"/>
      <w:r w:rsidR="00DB5010" w:rsidRPr="009D3151">
        <w:rPr>
          <w:rFonts w:ascii="Arial" w:hAnsi="Arial" w:cs="Arial"/>
        </w:rPr>
        <w:t>.</w:t>
      </w:r>
      <w:r w:rsidRPr="009D3151">
        <w:rPr>
          <w:rFonts w:ascii="Arial" w:hAnsi="Arial" w:cs="Arial"/>
        </w:rPr>
        <w:t xml:space="preserve">" It had been up to the </w:t>
      </w:r>
      <w:r w:rsidR="00DB5010" w:rsidRPr="009D3151">
        <w:rPr>
          <w:rFonts w:ascii="Arial" w:hAnsi="Arial" w:cs="Arial"/>
        </w:rPr>
        <w:t xml:space="preserve">time of </w:t>
      </w:r>
      <w:proofErr w:type="spellStart"/>
      <w:r w:rsidR="00DB5010" w:rsidRPr="009D3151">
        <w:rPr>
          <w:rFonts w:ascii="Arial" w:hAnsi="Arial" w:cs="Arial"/>
        </w:rPr>
        <w:t>Panta</w:t>
      </w:r>
      <w:r w:rsidRPr="009D3151">
        <w:rPr>
          <w:rFonts w:ascii="Arial" w:hAnsi="Arial" w:cs="Arial"/>
        </w:rPr>
        <w:t>enus</w:t>
      </w:r>
      <w:proofErr w:type="spellEnd"/>
      <w:r w:rsidRPr="009D3151">
        <w:rPr>
          <w:rFonts w:ascii="Arial" w:hAnsi="Arial" w:cs="Arial"/>
        </w:rPr>
        <w:t xml:space="preserve"> a school for proselytes, but he made it a theological seminary, and so was the real founder of t</w:t>
      </w:r>
      <w:r w:rsidR="00DB5010" w:rsidRPr="009D3151">
        <w:rPr>
          <w:rFonts w:ascii="Arial" w:hAnsi="Arial" w:cs="Arial"/>
        </w:rPr>
        <w:t>he Catechetical institution.</w:t>
      </w:r>
      <w:r w:rsidR="00DB5010" w:rsidRPr="009D3151">
        <w:rPr>
          <w:rStyle w:val="FootnoteReference"/>
          <w:rFonts w:ascii="Arial" w:hAnsi="Arial" w:cs="Arial"/>
        </w:rPr>
        <w:footnoteReference w:id="196"/>
      </w:r>
    </w:p>
    <w:p w14:paraId="0D68CA34" w14:textId="10199540" w:rsidR="00091D96" w:rsidRPr="009D3151" w:rsidRDefault="00DB5010" w:rsidP="00DB5010">
      <w:pPr>
        <w:ind w:firstLine="720"/>
        <w:rPr>
          <w:rFonts w:ascii="Arial" w:hAnsi="Arial" w:cs="Arial"/>
        </w:rPr>
      </w:pPr>
      <w:proofErr w:type="spellStart"/>
      <w:r w:rsidRPr="009D3151">
        <w:rPr>
          <w:rFonts w:ascii="Arial" w:hAnsi="Arial" w:cs="Arial"/>
        </w:rPr>
        <w:t>Pantaenus</w:t>
      </w:r>
      <w:proofErr w:type="spellEnd"/>
      <w:r w:rsidRPr="009D3151">
        <w:rPr>
          <w:rFonts w:ascii="Arial" w:hAnsi="Arial" w:cs="Arial"/>
        </w:rPr>
        <w:t xml:space="preserve"> was a </w:t>
      </w:r>
      <w:r w:rsidR="00091D96" w:rsidRPr="009D3151">
        <w:rPr>
          <w:rFonts w:ascii="Arial" w:hAnsi="Arial" w:cs="Arial"/>
        </w:rPr>
        <w:t>co</w:t>
      </w:r>
      <w:r w:rsidRPr="009D3151">
        <w:rPr>
          <w:rFonts w:ascii="Arial" w:hAnsi="Arial" w:cs="Arial"/>
        </w:rPr>
        <w:t>nvert from Stoicism, and is de</w:t>
      </w:r>
      <w:r w:rsidR="00091D96" w:rsidRPr="009D3151">
        <w:rPr>
          <w:rFonts w:ascii="Arial" w:hAnsi="Arial" w:cs="Arial"/>
        </w:rPr>
        <w:t>scribed by Clement, Jerome, and others as a man of superi</w:t>
      </w:r>
      <w:r w:rsidRPr="009D3151">
        <w:rPr>
          <w:rFonts w:ascii="Arial" w:hAnsi="Arial" w:cs="Arial"/>
        </w:rPr>
        <w:t>or learning and abilities. Clement</w:t>
      </w:r>
      <w:r w:rsidR="00091D96" w:rsidRPr="009D3151">
        <w:rPr>
          <w:rFonts w:ascii="Arial" w:hAnsi="Arial" w:cs="Arial"/>
        </w:rPr>
        <w:t xml:space="preserve"> calls him "that Sicilian bee gathering the spoil of the flowers of the prophetic and apostolic meadow;" "the deepest Gnostic," by whi</w:t>
      </w:r>
      <w:r w:rsidRPr="009D3151">
        <w:rPr>
          <w:rFonts w:ascii="Arial" w:hAnsi="Arial" w:cs="Arial"/>
        </w:rPr>
        <w:t>ch he means "the deepest philo</w:t>
      </w:r>
      <w:r w:rsidR="00091D96" w:rsidRPr="009D3151">
        <w:rPr>
          <w:rFonts w:ascii="Arial" w:hAnsi="Arial" w:cs="Arial"/>
        </w:rPr>
        <w:t xml:space="preserve">sophical Christian, the man who best understood and </w:t>
      </w:r>
      <w:r w:rsidR="00FA51B5" w:rsidRPr="009D3151">
        <w:rPr>
          <w:rFonts w:ascii="Arial" w:hAnsi="Arial" w:cs="Arial"/>
        </w:rPr>
        <w:t>practiced</w:t>
      </w:r>
      <w:r w:rsidRPr="009D3151">
        <w:rPr>
          <w:rFonts w:ascii="Arial" w:hAnsi="Arial" w:cs="Arial"/>
        </w:rPr>
        <w:t xml:space="preserve"> Scripture.</w:t>
      </w:r>
      <w:r w:rsidR="00091D96" w:rsidRPr="009D3151">
        <w:rPr>
          <w:rFonts w:ascii="Arial" w:hAnsi="Arial" w:cs="Arial"/>
        </w:rPr>
        <w:t xml:space="preserve">" It could not be otherwise than that the teacher of </w:t>
      </w:r>
      <w:r w:rsidRPr="009D3151">
        <w:rPr>
          <w:rFonts w:ascii="Arial" w:hAnsi="Arial" w:cs="Arial"/>
        </w:rPr>
        <w:t xml:space="preserve">Clement cherished the religious </w:t>
      </w:r>
      <w:r w:rsidR="00091D96" w:rsidRPr="009D3151">
        <w:rPr>
          <w:rFonts w:ascii="Arial" w:hAnsi="Arial" w:cs="Arial"/>
        </w:rPr>
        <w:t xml:space="preserve">views with which his great disciple was graduated, </w:t>
      </w:r>
      <w:r w:rsidRPr="009D3151">
        <w:rPr>
          <w:rFonts w:ascii="Arial" w:hAnsi="Arial" w:cs="Arial"/>
        </w:rPr>
        <w:t xml:space="preserve">for of </w:t>
      </w:r>
      <w:proofErr w:type="spellStart"/>
      <w:r w:rsidRPr="009D3151">
        <w:rPr>
          <w:rFonts w:ascii="Arial" w:hAnsi="Arial" w:cs="Arial"/>
        </w:rPr>
        <w:t>Pantaenus</w:t>
      </w:r>
      <w:proofErr w:type="spellEnd"/>
      <w:r w:rsidRPr="009D3151">
        <w:rPr>
          <w:rFonts w:ascii="Arial" w:hAnsi="Arial" w:cs="Arial"/>
        </w:rPr>
        <w:t>, Clement says: "</w:t>
      </w:r>
      <w:r w:rsidR="00091D96" w:rsidRPr="009D3151">
        <w:rPr>
          <w:rFonts w:ascii="Arial" w:hAnsi="Arial" w:cs="Arial"/>
        </w:rPr>
        <w:t xml:space="preserve">I know what </w:t>
      </w:r>
      <w:proofErr w:type="gramStart"/>
      <w:r w:rsidR="00091D96" w:rsidRPr="009D3151">
        <w:rPr>
          <w:rFonts w:ascii="Arial" w:hAnsi="Arial" w:cs="Arial"/>
        </w:rPr>
        <w:t>is the weakness of these reflections</w:t>
      </w:r>
      <w:proofErr w:type="gramEnd"/>
      <w:r w:rsidR="00091D96" w:rsidRPr="009D3151">
        <w:rPr>
          <w:rFonts w:ascii="Arial" w:hAnsi="Arial" w:cs="Arial"/>
        </w:rPr>
        <w:t xml:space="preserve">, if I compare them with the gifted and gracious teaching I was privileged </w:t>
      </w:r>
      <w:r w:rsidRPr="009D3151">
        <w:rPr>
          <w:rFonts w:ascii="Arial" w:hAnsi="Arial" w:cs="Arial"/>
        </w:rPr>
        <w:t>to hear.</w:t>
      </w:r>
      <w:r w:rsidR="00091D96" w:rsidRPr="009D3151">
        <w:rPr>
          <w:rFonts w:ascii="Arial" w:hAnsi="Arial" w:cs="Arial"/>
        </w:rPr>
        <w:t xml:space="preserve">" Some of his writings are alluded to, but though nothing remains, yet in Clement, who was inspired by him, he gave to the church a priceless legacy. </w:t>
      </w:r>
    </w:p>
    <w:p w14:paraId="0D68CA35" w14:textId="5D96CAFF" w:rsidR="00091D96" w:rsidRPr="009D3151" w:rsidRDefault="00353C2B" w:rsidP="00DB5010">
      <w:pPr>
        <w:ind w:firstLine="720"/>
        <w:rPr>
          <w:rFonts w:ascii="Arial" w:hAnsi="Arial" w:cs="Arial"/>
        </w:rPr>
      </w:pPr>
      <w:r w:rsidRPr="009D3151">
        <w:rPr>
          <w:rFonts w:ascii="Arial" w:hAnsi="Arial" w:cs="Arial"/>
        </w:rPr>
        <w:t xml:space="preserve">In </w:t>
      </w:r>
      <w:r w:rsidR="00DB5010" w:rsidRPr="009D3151">
        <w:rPr>
          <w:rFonts w:ascii="Arial" w:hAnsi="Arial" w:cs="Arial"/>
        </w:rPr>
        <w:t>189</w:t>
      </w:r>
      <w:r w:rsidRPr="009D3151">
        <w:rPr>
          <w:rFonts w:ascii="Arial" w:hAnsi="Arial" w:cs="Arial"/>
        </w:rPr>
        <w:t xml:space="preserve"> AD</w:t>
      </w:r>
      <w:r w:rsidR="00DB5010" w:rsidRPr="009D3151">
        <w:rPr>
          <w:rFonts w:ascii="Arial" w:hAnsi="Arial" w:cs="Arial"/>
        </w:rPr>
        <w:t xml:space="preserve"> </w:t>
      </w:r>
      <w:proofErr w:type="spellStart"/>
      <w:r w:rsidR="00DB5010" w:rsidRPr="009D3151">
        <w:rPr>
          <w:rFonts w:ascii="Arial" w:hAnsi="Arial" w:cs="Arial"/>
        </w:rPr>
        <w:t>Pantae</w:t>
      </w:r>
      <w:r w:rsidR="00091D96" w:rsidRPr="009D3151">
        <w:rPr>
          <w:rFonts w:ascii="Arial" w:hAnsi="Arial" w:cs="Arial"/>
        </w:rPr>
        <w:t>nus</w:t>
      </w:r>
      <w:proofErr w:type="spellEnd"/>
      <w:r w:rsidR="00091D96" w:rsidRPr="009D3151">
        <w:rPr>
          <w:rFonts w:ascii="Arial" w:hAnsi="Arial" w:cs="Arial"/>
        </w:rPr>
        <w:t xml:space="preserve"> went on a missionary tour to India, and Eusebius says that while there he found the seeds of the Christian faith that had been sown by previous missionaries, and that he brought home with him the Gospel of Matthew, in Hebrew, that had been carried to India by Bartholomew. May it not be that some </w:t>
      </w:r>
      <w:r w:rsidR="00DB5010" w:rsidRPr="009D3151">
        <w:rPr>
          <w:rFonts w:ascii="Arial" w:hAnsi="Arial" w:cs="Arial"/>
        </w:rPr>
        <w:t>of the precepts of Buddhism re</w:t>
      </w:r>
      <w:r w:rsidR="00091D96" w:rsidRPr="009D3151">
        <w:rPr>
          <w:rFonts w:ascii="Arial" w:hAnsi="Arial" w:cs="Arial"/>
        </w:rPr>
        <w:t xml:space="preserve">sembling those of </w:t>
      </w:r>
      <w:r w:rsidR="00DB5010" w:rsidRPr="009D3151">
        <w:rPr>
          <w:rFonts w:ascii="Arial" w:hAnsi="Arial" w:cs="Arial"/>
        </w:rPr>
        <w:t xml:space="preserve">Christ, which the best Oriental </w:t>
      </w:r>
      <w:r w:rsidR="00091D96" w:rsidRPr="009D3151">
        <w:rPr>
          <w:rFonts w:ascii="Arial" w:hAnsi="Arial" w:cs="Arial"/>
        </w:rPr>
        <w:t>scholars admit are of later origin than Buddha, were caught from the teachi</w:t>
      </w:r>
      <w:r w:rsidR="00DB5010" w:rsidRPr="009D3151">
        <w:rPr>
          <w:rFonts w:ascii="Arial" w:hAnsi="Arial" w:cs="Arial"/>
        </w:rPr>
        <w:t>ngs of early Christian mission</w:t>
      </w:r>
      <w:r w:rsidR="00091D96" w:rsidRPr="009D3151">
        <w:rPr>
          <w:rFonts w:ascii="Arial" w:hAnsi="Arial" w:cs="Arial"/>
        </w:rPr>
        <w:t xml:space="preserve">aries? </w:t>
      </w:r>
      <w:proofErr w:type="spellStart"/>
      <w:r w:rsidR="00DB5010" w:rsidRPr="009D3151">
        <w:rPr>
          <w:rFonts w:ascii="Arial" w:hAnsi="Arial" w:cs="Arial"/>
        </w:rPr>
        <w:t>Pantaenus</w:t>
      </w:r>
      <w:proofErr w:type="spellEnd"/>
      <w:r w:rsidR="00DB5010" w:rsidRPr="009D3151">
        <w:rPr>
          <w:rFonts w:ascii="Arial" w:hAnsi="Arial" w:cs="Arial"/>
        </w:rPr>
        <w:t xml:space="preserve"> was </w:t>
      </w:r>
      <w:proofErr w:type="gramStart"/>
      <w:r w:rsidR="00DB5010" w:rsidRPr="009D3151">
        <w:rPr>
          <w:rFonts w:ascii="Arial" w:hAnsi="Arial" w:cs="Arial"/>
        </w:rPr>
        <w:t>martyred</w:t>
      </w:r>
      <w:proofErr w:type="gramEnd"/>
      <w:r w:rsidR="00DB5010" w:rsidRPr="009D3151">
        <w:rPr>
          <w:rFonts w:ascii="Arial" w:hAnsi="Arial" w:cs="Arial"/>
        </w:rPr>
        <w:t xml:space="preserve"> </w:t>
      </w:r>
      <w:r w:rsidR="00091D96" w:rsidRPr="009D3151">
        <w:rPr>
          <w:rFonts w:ascii="Arial" w:hAnsi="Arial" w:cs="Arial"/>
        </w:rPr>
        <w:t>216</w:t>
      </w:r>
      <w:r w:rsidRPr="009D3151">
        <w:rPr>
          <w:rFonts w:ascii="Arial" w:hAnsi="Arial" w:cs="Arial"/>
        </w:rPr>
        <w:t xml:space="preserve"> AD</w:t>
      </w:r>
      <w:r w:rsidR="00091D96" w:rsidRPr="009D3151">
        <w:rPr>
          <w:rFonts w:ascii="Arial" w:hAnsi="Arial" w:cs="Arial"/>
        </w:rPr>
        <w:t xml:space="preserve">. </w:t>
      </w:r>
    </w:p>
    <w:p w14:paraId="7CF679AA" w14:textId="0B463652" w:rsidR="00EE0823" w:rsidRPr="009D3151" w:rsidRDefault="00EE0823" w:rsidP="00EE0823">
      <w:pPr>
        <w:ind w:firstLine="720"/>
        <w:rPr>
          <w:rFonts w:ascii="Arial" w:hAnsi="Arial" w:cs="Arial"/>
        </w:rPr>
      </w:pPr>
      <w:r w:rsidRPr="009D3151">
        <w:rPr>
          <w:rFonts w:ascii="Arial" w:hAnsi="Arial" w:cs="Arial"/>
        </w:rPr>
        <w:t xml:space="preserve">The Universalism of Clement, Origen and their successors must, beyond question, have been taught by their great predecessor, </w:t>
      </w:r>
      <w:proofErr w:type="spellStart"/>
      <w:r w:rsidRPr="009D3151">
        <w:rPr>
          <w:rFonts w:ascii="Arial" w:hAnsi="Arial" w:cs="Arial"/>
        </w:rPr>
        <w:t>Pantaenus</w:t>
      </w:r>
      <w:proofErr w:type="spellEnd"/>
      <w:r w:rsidRPr="009D3151">
        <w:rPr>
          <w:rFonts w:ascii="Arial" w:hAnsi="Arial" w:cs="Arial"/>
        </w:rPr>
        <w:t>, and there is every reason to believe that the Alexandrine school had never known any contrary teaching, from its foundation.</w:t>
      </w:r>
    </w:p>
    <w:p w14:paraId="45E0F554" w14:textId="387E12D9" w:rsidR="00FA51B5" w:rsidRPr="009D3151" w:rsidRDefault="00EE0823" w:rsidP="00FA51B5">
      <w:pPr>
        <w:pStyle w:val="Heading2"/>
        <w:rPr>
          <w:rFonts w:ascii="Arial" w:hAnsi="Arial" w:cs="Arial"/>
        </w:rPr>
      </w:pPr>
      <w:bookmarkStart w:id="84" w:name="_Toc134373990"/>
      <w:r w:rsidRPr="009D3151">
        <w:rPr>
          <w:rFonts w:ascii="Arial" w:hAnsi="Arial" w:cs="Arial"/>
        </w:rPr>
        <w:t>The Famous Alexandrine School</w:t>
      </w:r>
      <w:r w:rsidR="00FA51B5" w:rsidRPr="009D3151">
        <w:rPr>
          <w:rFonts w:ascii="Arial" w:hAnsi="Arial" w:cs="Arial"/>
        </w:rPr>
        <w:t>.</w:t>
      </w:r>
      <w:bookmarkEnd w:id="84"/>
      <w:r w:rsidR="00FA51B5" w:rsidRPr="009D3151">
        <w:rPr>
          <w:rFonts w:ascii="Arial" w:hAnsi="Arial" w:cs="Arial"/>
        </w:rPr>
        <w:t xml:space="preserve"> </w:t>
      </w:r>
    </w:p>
    <w:p w14:paraId="0D68CA38" w14:textId="77777777" w:rsidR="00091D96" w:rsidRPr="009D3151" w:rsidRDefault="00091D96" w:rsidP="00DB5010">
      <w:pPr>
        <w:ind w:firstLine="720"/>
        <w:rPr>
          <w:rFonts w:ascii="Arial" w:hAnsi="Arial" w:cs="Arial"/>
        </w:rPr>
      </w:pPr>
      <w:r w:rsidRPr="009D3151">
        <w:rPr>
          <w:rFonts w:ascii="Arial" w:hAnsi="Arial" w:cs="Arial"/>
        </w:rPr>
        <w:t>At this time Alexandria was the second city in the w</w:t>
      </w:r>
      <w:r w:rsidR="00DB5010" w:rsidRPr="009D3151">
        <w:rPr>
          <w:rFonts w:ascii="Arial" w:hAnsi="Arial" w:cs="Arial"/>
        </w:rPr>
        <w:t>orld, with a population of 600,000</w:t>
      </w:r>
      <w:r w:rsidRPr="009D3151">
        <w:rPr>
          <w:rFonts w:ascii="Arial" w:hAnsi="Arial" w:cs="Arial"/>
        </w:rPr>
        <w:t>; its great library contained from 400,000 to 700,000 volumes; at one time 14,000 studen</w:t>
      </w:r>
      <w:r w:rsidR="00DB5010" w:rsidRPr="009D3151">
        <w:rPr>
          <w:rFonts w:ascii="Arial" w:hAnsi="Arial" w:cs="Arial"/>
        </w:rPr>
        <w:t>ts are said to have been assem</w:t>
      </w:r>
      <w:r w:rsidRPr="009D3151">
        <w:rPr>
          <w:rFonts w:ascii="Arial" w:hAnsi="Arial" w:cs="Arial"/>
        </w:rPr>
        <w:t xml:space="preserve">bled; and it was the center of the world's learning, culture, thought; the seekers for truth and knowledge </w:t>
      </w:r>
      <w:r w:rsidR="00DB5010" w:rsidRPr="009D3151">
        <w:rPr>
          <w:rFonts w:ascii="Arial" w:hAnsi="Arial" w:cs="Arial"/>
        </w:rPr>
        <w:t>from all climes sought inspira</w:t>
      </w:r>
      <w:r w:rsidRPr="009D3151">
        <w:rPr>
          <w:rFonts w:ascii="Arial" w:hAnsi="Arial" w:cs="Arial"/>
        </w:rPr>
        <w:t>tion at its shrines, and i</w:t>
      </w:r>
      <w:r w:rsidR="00DB5010" w:rsidRPr="009D3151">
        <w:rPr>
          <w:rFonts w:ascii="Arial" w:hAnsi="Arial" w:cs="Arial"/>
        </w:rPr>
        <w:t>t was most of all in its inter</w:t>
      </w:r>
      <w:r w:rsidRPr="009D3151">
        <w:rPr>
          <w:rFonts w:ascii="Arial" w:hAnsi="Arial" w:cs="Arial"/>
        </w:rPr>
        <w:t xml:space="preserve">est to us, not only the radiating center of Christian influence, but its teachers and school made universal salvation the theme of Christian teaching. </w:t>
      </w:r>
    </w:p>
    <w:p w14:paraId="0D68CA39" w14:textId="5E02C9C4" w:rsidR="00091D96" w:rsidRPr="009D3151" w:rsidRDefault="00091D96" w:rsidP="00DB5010">
      <w:pPr>
        <w:ind w:firstLine="720"/>
        <w:rPr>
          <w:rFonts w:ascii="Arial" w:hAnsi="Arial" w:cs="Arial"/>
        </w:rPr>
      </w:pPr>
      <w:r w:rsidRPr="009D3151">
        <w:rPr>
          <w:rFonts w:ascii="Arial" w:hAnsi="Arial" w:cs="Arial"/>
        </w:rPr>
        <w:t>"To those old Christians a being who was not seeking after every single creature, and trying to raise him, could not be</w:t>
      </w:r>
      <w:r w:rsidR="00DB5010" w:rsidRPr="009D3151">
        <w:rPr>
          <w:rFonts w:ascii="Arial" w:hAnsi="Arial" w:cs="Arial"/>
        </w:rPr>
        <w:t xml:space="preserve"> a being of absolute righteous</w:t>
      </w:r>
      <w:r w:rsidRPr="009D3151">
        <w:rPr>
          <w:rFonts w:ascii="Arial" w:hAnsi="Arial" w:cs="Arial"/>
        </w:rPr>
        <w:t>ness, power, love; could not be a being worthy of respect or admiration, even of</w:t>
      </w:r>
      <w:r w:rsidR="00DB5010" w:rsidRPr="009D3151">
        <w:rPr>
          <w:rFonts w:ascii="Arial" w:hAnsi="Arial" w:cs="Arial"/>
        </w:rPr>
        <w:t xml:space="preserve"> philosophic specula</w:t>
      </w:r>
      <w:r w:rsidRPr="009D3151">
        <w:rPr>
          <w:rFonts w:ascii="Arial" w:hAnsi="Arial" w:cs="Arial"/>
        </w:rPr>
        <w:t xml:space="preserve">tion. The Alexandrian Christians expounded and corroborated </w:t>
      </w:r>
      <w:proofErr w:type="gramStart"/>
      <w:r w:rsidRPr="009D3151">
        <w:rPr>
          <w:rFonts w:ascii="Arial" w:hAnsi="Arial" w:cs="Arial"/>
        </w:rPr>
        <w:t>Christianity, and</w:t>
      </w:r>
      <w:proofErr w:type="gramEnd"/>
      <w:r w:rsidRPr="009D3151">
        <w:rPr>
          <w:rFonts w:ascii="Arial" w:hAnsi="Arial" w:cs="Arial"/>
        </w:rPr>
        <w:t xml:space="preserve"> adapted it to all classes and conditions of men, and made the best, perhaps the only, attempt yet made by man to proclaim a true </w:t>
      </w:r>
      <w:r w:rsidRPr="009D3151">
        <w:rPr>
          <w:rFonts w:ascii="Arial" w:hAnsi="Arial" w:cs="Arial"/>
        </w:rPr>
        <w:lastRenderedPageBreak/>
        <w:t>world-philosophy</w:t>
      </w:r>
      <w:r w:rsidR="00D670AA" w:rsidRPr="009D3151">
        <w:rPr>
          <w:rFonts w:ascii="Arial" w:hAnsi="Arial" w:cs="Arial"/>
        </w:rPr>
        <w:t>…</w:t>
      </w:r>
      <w:r w:rsidRPr="009D3151">
        <w:rPr>
          <w:rFonts w:ascii="Arial" w:hAnsi="Arial" w:cs="Arial"/>
        </w:rPr>
        <w:t xml:space="preserve">embracing the whole phenomena of humanity, capable of being understood and appreciated by every human being </w:t>
      </w:r>
      <w:r w:rsidR="00DB5010" w:rsidRPr="009D3151">
        <w:rPr>
          <w:rFonts w:ascii="Arial" w:hAnsi="Arial" w:cs="Arial"/>
        </w:rPr>
        <w:t>from the highest to the lowest." The result was, “</w:t>
      </w:r>
      <w:r w:rsidRPr="009D3151">
        <w:rPr>
          <w:rFonts w:ascii="Arial" w:hAnsi="Arial" w:cs="Arial"/>
        </w:rPr>
        <w:t xml:space="preserve">they were enabled to produce, in the lives of millions, generation after generation, a more immense moral improvement than the world had ever seen before. Their disciples did </w:t>
      </w:r>
      <w:proofErr w:type="gramStart"/>
      <w:r w:rsidRPr="009D3151">
        <w:rPr>
          <w:rFonts w:ascii="Arial" w:hAnsi="Arial" w:cs="Arial"/>
        </w:rPr>
        <w:t>actually become</w:t>
      </w:r>
      <w:proofErr w:type="gramEnd"/>
      <w:r w:rsidRPr="009D3151">
        <w:rPr>
          <w:rFonts w:ascii="Arial" w:hAnsi="Arial" w:cs="Arial"/>
        </w:rPr>
        <w:t xml:space="preserve"> righteous and good men, just in proportion as they were true to the lessons they learnt. They did for centuries work a distinct and palp</w:t>
      </w:r>
      <w:r w:rsidR="00DB5010" w:rsidRPr="009D3151">
        <w:rPr>
          <w:rFonts w:ascii="Arial" w:hAnsi="Arial" w:cs="Arial"/>
        </w:rPr>
        <w:t>able deliverance on the earth.”</w:t>
      </w:r>
      <w:r w:rsidR="00DB5010" w:rsidRPr="009D3151">
        <w:rPr>
          <w:rStyle w:val="FootnoteReference"/>
          <w:rFonts w:ascii="Arial" w:hAnsi="Arial" w:cs="Arial"/>
        </w:rPr>
        <w:footnoteReference w:id="197"/>
      </w:r>
      <w:r w:rsidRPr="009D3151">
        <w:rPr>
          <w:rFonts w:ascii="Arial" w:hAnsi="Arial" w:cs="Arial"/>
        </w:rPr>
        <w:t xml:space="preserve"> </w:t>
      </w:r>
    </w:p>
    <w:p w14:paraId="0D68CA3A" w14:textId="10890BA6" w:rsidR="00091D96" w:rsidRPr="009D3151" w:rsidRDefault="00091D96" w:rsidP="00DB5010">
      <w:pPr>
        <w:ind w:firstLine="720"/>
        <w:rPr>
          <w:rFonts w:ascii="Arial" w:hAnsi="Arial" w:cs="Arial"/>
        </w:rPr>
      </w:pPr>
      <w:r w:rsidRPr="009D3151">
        <w:rPr>
          <w:rFonts w:ascii="Arial" w:hAnsi="Arial" w:cs="Arial"/>
        </w:rPr>
        <w:t xml:space="preserve">Alexandria was founded by Alexander the </w:t>
      </w:r>
      <w:r w:rsidR="00DB5010" w:rsidRPr="009D3151">
        <w:rPr>
          <w:rFonts w:ascii="Arial" w:hAnsi="Arial" w:cs="Arial"/>
        </w:rPr>
        <w:t>Great, 332 BC</w:t>
      </w:r>
      <w:r w:rsidRPr="009D3151">
        <w:rPr>
          <w:rFonts w:ascii="Arial" w:hAnsi="Arial" w:cs="Arial"/>
        </w:rPr>
        <w:t>, and it speedily became a great city. After two centuries,</w:t>
      </w:r>
      <w:r w:rsidR="00DB5010" w:rsidRPr="009D3151">
        <w:rPr>
          <w:rFonts w:ascii="Arial" w:hAnsi="Arial" w:cs="Arial"/>
        </w:rPr>
        <w:t xml:space="preserve"> however, it declined, until</w:t>
      </w:r>
      <w:r w:rsidRPr="009D3151">
        <w:rPr>
          <w:rFonts w:ascii="Arial" w:hAnsi="Arial" w:cs="Arial"/>
        </w:rPr>
        <w:t xml:space="preserve"> 30</w:t>
      </w:r>
      <w:r w:rsidR="00DB5010" w:rsidRPr="009D3151">
        <w:rPr>
          <w:rFonts w:ascii="Arial" w:hAnsi="Arial" w:cs="Arial"/>
        </w:rPr>
        <w:t xml:space="preserve"> BC</w:t>
      </w:r>
      <w:r w:rsidRPr="009D3151">
        <w:rPr>
          <w:rFonts w:ascii="Arial" w:hAnsi="Arial" w:cs="Arial"/>
        </w:rPr>
        <w:t xml:space="preserve"> when Augustus made it an imperial city. In 196 </w:t>
      </w:r>
      <w:r w:rsidR="00DB5010" w:rsidRPr="009D3151">
        <w:rPr>
          <w:rFonts w:ascii="Arial" w:hAnsi="Arial" w:cs="Arial"/>
        </w:rPr>
        <w:t>AD</w:t>
      </w:r>
      <w:r w:rsidRPr="009D3151">
        <w:rPr>
          <w:rFonts w:ascii="Arial" w:hAnsi="Arial" w:cs="Arial"/>
        </w:rPr>
        <w:t xml:space="preserve"> its municipality, which had been lost for two centuries, was restored; from this time on it resumed its old prosperity, which continued until internal </w:t>
      </w:r>
      <w:r w:rsidR="00DB5010" w:rsidRPr="009D3151">
        <w:rPr>
          <w:rFonts w:ascii="Arial" w:hAnsi="Arial" w:cs="Arial"/>
        </w:rPr>
        <w:t>dissensions weakened it, and in</w:t>
      </w:r>
      <w:r w:rsidRPr="009D3151">
        <w:rPr>
          <w:rFonts w:ascii="Arial" w:hAnsi="Arial" w:cs="Arial"/>
        </w:rPr>
        <w:t xml:space="preserve"> 640</w:t>
      </w:r>
      <w:r w:rsidR="00D670AA" w:rsidRPr="009D3151">
        <w:rPr>
          <w:rFonts w:ascii="Arial" w:hAnsi="Arial" w:cs="Arial"/>
        </w:rPr>
        <w:t xml:space="preserve"> </w:t>
      </w:r>
      <w:proofErr w:type="gramStart"/>
      <w:r w:rsidR="00D670AA" w:rsidRPr="009D3151">
        <w:rPr>
          <w:rFonts w:ascii="Arial" w:hAnsi="Arial" w:cs="Arial"/>
        </w:rPr>
        <w:t>AD</w:t>
      </w:r>
      <w:proofErr w:type="gramEnd"/>
      <w:r w:rsidRPr="009D3151">
        <w:rPr>
          <w:rFonts w:ascii="Arial" w:hAnsi="Arial" w:cs="Arial"/>
        </w:rPr>
        <w:t xml:space="preserve">, after a siege of fourteen months, it was taken by the Arabs under </w:t>
      </w:r>
      <w:proofErr w:type="spellStart"/>
      <w:r w:rsidRPr="009D3151">
        <w:rPr>
          <w:rFonts w:ascii="Arial" w:hAnsi="Arial" w:cs="Arial"/>
        </w:rPr>
        <w:t>Amru</w:t>
      </w:r>
      <w:proofErr w:type="spellEnd"/>
      <w:r w:rsidRPr="009D3151">
        <w:rPr>
          <w:rFonts w:ascii="Arial" w:hAnsi="Arial" w:cs="Arial"/>
        </w:rPr>
        <w:t>, and among other disasters the great library was destroyed. This library contained the precious manuscripts of Origen and multitudes of others that might shed great</w:t>
      </w:r>
      <w:r w:rsidR="00DB5010" w:rsidRPr="009D3151">
        <w:rPr>
          <w:rFonts w:ascii="Arial" w:hAnsi="Arial" w:cs="Arial"/>
        </w:rPr>
        <w:t xml:space="preserve"> light on our theme. </w:t>
      </w:r>
      <w:proofErr w:type="spellStart"/>
      <w:r w:rsidR="00DB5010" w:rsidRPr="009D3151">
        <w:rPr>
          <w:rFonts w:ascii="Arial" w:hAnsi="Arial" w:cs="Arial"/>
        </w:rPr>
        <w:t>Abulpharag</w:t>
      </w:r>
      <w:r w:rsidRPr="009D3151">
        <w:rPr>
          <w:rFonts w:ascii="Arial" w:hAnsi="Arial" w:cs="Arial"/>
        </w:rPr>
        <w:t>ius</w:t>
      </w:r>
      <w:proofErr w:type="spellEnd"/>
      <w:r w:rsidRPr="009D3151">
        <w:rPr>
          <w:rFonts w:ascii="Arial" w:hAnsi="Arial" w:cs="Arial"/>
        </w:rPr>
        <w:t xml:space="preserve"> relates that John the Grammarian, a famous peripatetic philosopher, begged </w:t>
      </w:r>
      <w:proofErr w:type="spellStart"/>
      <w:r w:rsidRPr="009D3151">
        <w:rPr>
          <w:rFonts w:ascii="Arial" w:hAnsi="Arial" w:cs="Arial"/>
        </w:rPr>
        <w:t>Amru</w:t>
      </w:r>
      <w:proofErr w:type="spellEnd"/>
      <w:r w:rsidRPr="009D3151">
        <w:rPr>
          <w:rFonts w:ascii="Arial" w:hAnsi="Arial" w:cs="Arial"/>
        </w:rPr>
        <w:t xml:space="preserve"> to give him the library. </w:t>
      </w:r>
      <w:proofErr w:type="spellStart"/>
      <w:r w:rsidRPr="009D3151">
        <w:rPr>
          <w:rFonts w:ascii="Arial" w:hAnsi="Arial" w:cs="Arial"/>
        </w:rPr>
        <w:t>Amru</w:t>
      </w:r>
      <w:proofErr w:type="spellEnd"/>
      <w:r w:rsidRPr="009D3151">
        <w:rPr>
          <w:rFonts w:ascii="Arial" w:hAnsi="Arial" w:cs="Arial"/>
        </w:rPr>
        <w:t xml:space="preserve"> forwarded the request to Omar, who replied that if the books contained the same doctrines as the Kora</w:t>
      </w:r>
      <w:r w:rsidR="00DB5010" w:rsidRPr="009D3151">
        <w:rPr>
          <w:rFonts w:ascii="Arial" w:hAnsi="Arial" w:cs="Arial"/>
        </w:rPr>
        <w:t>n they were not needed; if con</w:t>
      </w:r>
      <w:r w:rsidRPr="009D3151">
        <w:rPr>
          <w:rFonts w:ascii="Arial" w:hAnsi="Arial" w:cs="Arial"/>
        </w:rPr>
        <w:t xml:space="preserve">trary to it they ought not to be preserved, and they </w:t>
      </w:r>
      <w:r w:rsidR="00DB5010" w:rsidRPr="009D3151">
        <w:rPr>
          <w:rFonts w:ascii="Arial" w:hAnsi="Arial" w:cs="Arial"/>
        </w:rPr>
        <w:t>we</w:t>
      </w:r>
      <w:r w:rsidRPr="009D3151">
        <w:rPr>
          <w:rFonts w:ascii="Arial" w:hAnsi="Arial" w:cs="Arial"/>
        </w:rPr>
        <w:t xml:space="preserve">re therefore ordered to be burnt. </w:t>
      </w:r>
      <w:proofErr w:type="gramStart"/>
      <w:r w:rsidRPr="009D3151">
        <w:rPr>
          <w:rFonts w:ascii="Arial" w:hAnsi="Arial" w:cs="Arial"/>
        </w:rPr>
        <w:t>Accordingly</w:t>
      </w:r>
      <w:proofErr w:type="gramEnd"/>
      <w:r w:rsidRPr="009D3151">
        <w:rPr>
          <w:rFonts w:ascii="Arial" w:hAnsi="Arial" w:cs="Arial"/>
        </w:rPr>
        <w:t xml:space="preserve"> they were distributed among the 4,000 public baths of the city, where they furnished the fuel for six months! </w:t>
      </w:r>
    </w:p>
    <w:p w14:paraId="0D68CA3B" w14:textId="77777777" w:rsidR="00091D96" w:rsidRPr="009D3151" w:rsidRDefault="00091D96" w:rsidP="00DB5010">
      <w:pPr>
        <w:ind w:firstLine="720"/>
        <w:rPr>
          <w:rFonts w:ascii="Arial" w:hAnsi="Arial" w:cs="Arial"/>
        </w:rPr>
      </w:pPr>
      <w:r w:rsidRPr="009D3151">
        <w:rPr>
          <w:rFonts w:ascii="Arial" w:hAnsi="Arial" w:cs="Arial"/>
        </w:rPr>
        <w:t>Alexandria continued to decline until the discovery of the route to the East in 1497 ruined its commerce, and it sank to a pop</w:t>
      </w:r>
      <w:r w:rsidR="00DB5010" w:rsidRPr="009D3151">
        <w:rPr>
          <w:rFonts w:ascii="Arial" w:hAnsi="Arial" w:cs="Arial"/>
        </w:rPr>
        <w:t>ulation of 6,000. But the open</w:t>
      </w:r>
      <w:r w:rsidRPr="009D3151">
        <w:rPr>
          <w:rFonts w:ascii="Arial" w:hAnsi="Arial" w:cs="Arial"/>
        </w:rPr>
        <w:t xml:space="preserve">ing of the </w:t>
      </w:r>
      <w:proofErr w:type="spellStart"/>
      <w:r w:rsidRPr="009D3151">
        <w:rPr>
          <w:rFonts w:ascii="Arial" w:hAnsi="Arial" w:cs="Arial"/>
        </w:rPr>
        <w:t>Mahmoudieh</w:t>
      </w:r>
      <w:proofErr w:type="spellEnd"/>
      <w:r w:rsidRPr="009D3151">
        <w:rPr>
          <w:rFonts w:ascii="Arial" w:hAnsi="Arial" w:cs="Arial"/>
        </w:rPr>
        <w:t xml:space="preserve"> canal in 1820 has increased its prosperity, and it is no</w:t>
      </w:r>
      <w:r w:rsidR="00DB5010" w:rsidRPr="009D3151">
        <w:rPr>
          <w:rFonts w:ascii="Arial" w:hAnsi="Arial" w:cs="Arial"/>
        </w:rPr>
        <w:t>w one of the most important cities of the world. In 1</w:t>
      </w:r>
      <w:r w:rsidRPr="009D3151">
        <w:rPr>
          <w:rFonts w:ascii="Arial" w:hAnsi="Arial" w:cs="Arial"/>
        </w:rPr>
        <w:t>871 it had a population of 219,602. At the t</w:t>
      </w:r>
      <w:r w:rsidR="00DB5010" w:rsidRPr="009D3151">
        <w:rPr>
          <w:rFonts w:ascii="Arial" w:hAnsi="Arial" w:cs="Arial"/>
        </w:rPr>
        <w:t>ime of Christ, and for two hun</w:t>
      </w:r>
      <w:r w:rsidRPr="009D3151">
        <w:rPr>
          <w:rFonts w:ascii="Arial" w:hAnsi="Arial" w:cs="Arial"/>
        </w:rPr>
        <w:t xml:space="preserve">dred years after, Alexandria was at the height of its greatness. From </w:t>
      </w:r>
      <w:r w:rsidR="00DB5010" w:rsidRPr="009D3151">
        <w:rPr>
          <w:rFonts w:ascii="Arial" w:hAnsi="Arial" w:cs="Arial"/>
        </w:rPr>
        <w:t xml:space="preserve">the time of Ptolemy </w:t>
      </w:r>
      <w:proofErr w:type="spellStart"/>
      <w:r w:rsidR="00DB5010" w:rsidRPr="009D3151">
        <w:rPr>
          <w:rFonts w:ascii="Arial" w:hAnsi="Arial" w:cs="Arial"/>
        </w:rPr>
        <w:t>Soter</w:t>
      </w:r>
      <w:proofErr w:type="spellEnd"/>
      <w:r w:rsidR="00DB5010" w:rsidRPr="009D3151">
        <w:rPr>
          <w:rFonts w:ascii="Arial" w:hAnsi="Arial" w:cs="Arial"/>
        </w:rPr>
        <w:t xml:space="preserve"> (306-285 B</w:t>
      </w:r>
      <w:r w:rsidRPr="009D3151">
        <w:rPr>
          <w:rFonts w:ascii="Arial" w:hAnsi="Arial" w:cs="Arial"/>
        </w:rPr>
        <w:t>C), the books, scholars and learning of the world were centered</w:t>
      </w:r>
      <w:r w:rsidR="00DB5010" w:rsidRPr="009D3151">
        <w:rPr>
          <w:rFonts w:ascii="Arial" w:hAnsi="Arial" w:cs="Arial"/>
        </w:rPr>
        <w:t xml:space="preserve"> in this great city. The relig</w:t>
      </w:r>
      <w:r w:rsidRPr="009D3151">
        <w:rPr>
          <w:rFonts w:ascii="Arial" w:hAnsi="Arial" w:cs="Arial"/>
        </w:rPr>
        <w:t>ions and philosophies</w:t>
      </w:r>
      <w:r w:rsidR="00DB5010" w:rsidRPr="009D3151">
        <w:rPr>
          <w:rFonts w:ascii="Arial" w:hAnsi="Arial" w:cs="Arial"/>
        </w:rPr>
        <w:t xml:space="preserve"> of the world met here and cre</w:t>
      </w:r>
      <w:r w:rsidRPr="009D3151">
        <w:rPr>
          <w:rFonts w:ascii="Arial" w:hAnsi="Arial" w:cs="Arial"/>
        </w:rPr>
        <w:t>ated an intense life of thought. Jews, Christians, Pagans were gather</w:t>
      </w:r>
      <w:r w:rsidR="00DB5010" w:rsidRPr="009D3151">
        <w:rPr>
          <w:rFonts w:ascii="Arial" w:hAnsi="Arial" w:cs="Arial"/>
        </w:rPr>
        <w:t>ed and met in intellectual con</w:t>
      </w:r>
      <w:r w:rsidRPr="009D3151">
        <w:rPr>
          <w:rFonts w:ascii="Arial" w:hAnsi="Arial" w:cs="Arial"/>
        </w:rPr>
        <w:t>flict as nowhere else. It was here that Clement, Origen, and their foll</w:t>
      </w:r>
      <w:r w:rsidR="00DB5010" w:rsidRPr="009D3151">
        <w:rPr>
          <w:rFonts w:ascii="Arial" w:hAnsi="Arial" w:cs="Arial"/>
        </w:rPr>
        <w:t>owers exerted their best influ</w:t>
      </w:r>
      <w:r w:rsidRPr="009D3151">
        <w:rPr>
          <w:rFonts w:ascii="Arial" w:hAnsi="Arial" w:cs="Arial"/>
        </w:rPr>
        <w:t xml:space="preserve">ence, and that Christianity preserved its purity for centuries. </w:t>
      </w:r>
    </w:p>
    <w:p w14:paraId="0D68CA3C" w14:textId="57A5F003" w:rsidR="00091D96" w:rsidRPr="009D3151" w:rsidRDefault="00DB5010" w:rsidP="00DB5010">
      <w:pPr>
        <w:ind w:firstLine="720"/>
        <w:rPr>
          <w:rFonts w:ascii="Arial" w:hAnsi="Arial" w:cs="Arial"/>
        </w:rPr>
      </w:pPr>
      <w:r w:rsidRPr="009D3151">
        <w:rPr>
          <w:rFonts w:ascii="Arial" w:hAnsi="Arial" w:cs="Arial"/>
        </w:rPr>
        <w:t>"</w:t>
      </w:r>
      <w:r w:rsidR="00091D96" w:rsidRPr="009D3151">
        <w:rPr>
          <w:rFonts w:ascii="Arial" w:hAnsi="Arial" w:cs="Arial"/>
        </w:rPr>
        <w:t xml:space="preserve">The north of Africa was then crowded with rich and populous </w:t>
      </w:r>
      <w:proofErr w:type="gramStart"/>
      <w:r w:rsidR="00091D96" w:rsidRPr="009D3151">
        <w:rPr>
          <w:rFonts w:ascii="Arial" w:hAnsi="Arial" w:cs="Arial"/>
        </w:rPr>
        <w:t>cities, and</w:t>
      </w:r>
      <w:proofErr w:type="gramEnd"/>
      <w:r w:rsidR="00091D96" w:rsidRPr="009D3151">
        <w:rPr>
          <w:rFonts w:ascii="Arial" w:hAnsi="Arial" w:cs="Arial"/>
        </w:rPr>
        <w:t xml:space="preserve"> formed with Egypt</w:t>
      </w:r>
      <w:r w:rsidR="00FA51B5" w:rsidRPr="009D3151">
        <w:rPr>
          <w:rFonts w:ascii="Arial" w:hAnsi="Arial" w:cs="Arial"/>
        </w:rPr>
        <w:t xml:space="preserve"> the granary of the world…</w:t>
      </w:r>
      <w:r w:rsidR="00091D96" w:rsidRPr="009D3151">
        <w:rPr>
          <w:rFonts w:ascii="Arial" w:hAnsi="Arial" w:cs="Arial"/>
        </w:rPr>
        <w:t>In no part of the empire had Christ</w:t>
      </w:r>
      <w:r w:rsidRPr="009D3151">
        <w:rPr>
          <w:rFonts w:ascii="Arial" w:hAnsi="Arial" w:cs="Arial"/>
        </w:rPr>
        <w:t>ianity taken more deep and per</w:t>
      </w:r>
      <w:r w:rsidR="00FA51B5" w:rsidRPr="009D3151">
        <w:rPr>
          <w:rFonts w:ascii="Arial" w:hAnsi="Arial" w:cs="Arial"/>
        </w:rPr>
        <w:t>manent root…</w:t>
      </w:r>
      <w:r w:rsidR="00091D96" w:rsidRPr="009D3151">
        <w:rPr>
          <w:rFonts w:ascii="Arial" w:hAnsi="Arial" w:cs="Arial"/>
        </w:rPr>
        <w:t>Africa, rather than Rome, was the parent of Latin Christianity. Tertullian was at this period the chief representativ</w:t>
      </w:r>
      <w:r w:rsidR="00FA51B5" w:rsidRPr="009D3151">
        <w:rPr>
          <w:rFonts w:ascii="Arial" w:hAnsi="Arial" w:cs="Arial"/>
        </w:rPr>
        <w:t>e of African Christianity…</w:t>
      </w:r>
      <w:r w:rsidR="00091D96" w:rsidRPr="009D3151">
        <w:rPr>
          <w:rFonts w:ascii="Arial" w:hAnsi="Arial" w:cs="Arial"/>
        </w:rPr>
        <w:t>still later Cyprian, and later still Augustine. T</w:t>
      </w:r>
      <w:r w:rsidRPr="009D3151">
        <w:rPr>
          <w:rFonts w:ascii="Arial" w:hAnsi="Arial" w:cs="Arial"/>
        </w:rPr>
        <w:t>o us, preoccupied with the mod</w:t>
      </w:r>
      <w:r w:rsidR="00091D96" w:rsidRPr="009D3151">
        <w:rPr>
          <w:rFonts w:ascii="Arial" w:hAnsi="Arial" w:cs="Arial"/>
        </w:rPr>
        <w:t xml:space="preserve">ern insignificance of the Egyptian town, it requires an effort of the mind to realize that Alexandria was once the second largest </w:t>
      </w:r>
      <w:r w:rsidRPr="009D3151">
        <w:rPr>
          <w:rFonts w:ascii="Arial" w:hAnsi="Arial" w:cs="Arial"/>
        </w:rPr>
        <w:t>city in the world, and the sec</w:t>
      </w:r>
      <w:r w:rsidR="00091D96" w:rsidRPr="009D3151">
        <w:rPr>
          <w:rFonts w:ascii="Arial" w:hAnsi="Arial" w:cs="Arial"/>
        </w:rPr>
        <w:t xml:space="preserve">ond greatest patriarchate of the church, the church of Clement, Origen, </w:t>
      </w:r>
      <w:proofErr w:type="gramStart"/>
      <w:r w:rsidR="00091D96" w:rsidRPr="009D3151">
        <w:rPr>
          <w:rFonts w:ascii="Arial" w:hAnsi="Arial" w:cs="Arial"/>
        </w:rPr>
        <w:t>Athanasius</w:t>
      </w:r>
      <w:proofErr w:type="gramEnd"/>
      <w:r w:rsidR="00091D96" w:rsidRPr="009D3151">
        <w:rPr>
          <w:rFonts w:ascii="Arial" w:hAnsi="Arial" w:cs="Arial"/>
        </w:rPr>
        <w:t xml:space="preserve"> and Cyril. It gives us a kind of mental shock when we recall that the land of Tertullian, Cyprian and Augustine is </w:t>
      </w:r>
      <w:r w:rsidRPr="009D3151">
        <w:rPr>
          <w:rFonts w:ascii="Arial" w:hAnsi="Arial" w:cs="Arial"/>
        </w:rPr>
        <w:t>the modem Tunis and Algiers."</w:t>
      </w:r>
    </w:p>
    <w:p w14:paraId="13F5937C" w14:textId="1128EBE3" w:rsidR="00EE0823" w:rsidRPr="009D3151" w:rsidRDefault="00EE0823" w:rsidP="00EE0823">
      <w:pPr>
        <w:pStyle w:val="Heading2"/>
        <w:rPr>
          <w:rFonts w:ascii="Arial" w:hAnsi="Arial" w:cs="Arial"/>
        </w:rPr>
      </w:pPr>
      <w:bookmarkStart w:id="85" w:name="_Toc134373991"/>
      <w:r w:rsidRPr="009D3151">
        <w:rPr>
          <w:rFonts w:ascii="Arial" w:hAnsi="Arial" w:cs="Arial"/>
        </w:rPr>
        <w:t>Alexandria the Christian Metropolis.</w:t>
      </w:r>
      <w:bookmarkEnd w:id="85"/>
    </w:p>
    <w:p w14:paraId="0D68CA3D" w14:textId="0E2D39CF" w:rsidR="00091D96" w:rsidRPr="009D3151" w:rsidRDefault="00091D96" w:rsidP="006B1CA3">
      <w:pPr>
        <w:ind w:firstLine="720"/>
        <w:rPr>
          <w:rFonts w:ascii="Arial" w:hAnsi="Arial" w:cs="Arial"/>
        </w:rPr>
      </w:pPr>
      <w:r w:rsidRPr="009D3151">
        <w:rPr>
          <w:rFonts w:ascii="Arial" w:hAnsi="Arial" w:cs="Arial"/>
        </w:rPr>
        <w:t>"The seat and center of Christianity during the first three centurie</w:t>
      </w:r>
      <w:r w:rsidR="00DB5010" w:rsidRPr="009D3151">
        <w:rPr>
          <w:rFonts w:ascii="Arial" w:hAnsi="Arial" w:cs="Arial"/>
        </w:rPr>
        <w:t>s was Alexandria. West of Alex</w:t>
      </w:r>
      <w:r w:rsidRPr="009D3151">
        <w:rPr>
          <w:rFonts w:ascii="Arial" w:hAnsi="Arial" w:cs="Arial"/>
        </w:rPr>
        <w:t>andria the influen</w:t>
      </w:r>
      <w:r w:rsidR="006B1CA3" w:rsidRPr="009D3151">
        <w:rPr>
          <w:rFonts w:ascii="Arial" w:hAnsi="Arial" w:cs="Arial"/>
        </w:rPr>
        <w:t xml:space="preserve">ce of the Latins, Tertullian, Cyprian, Minucius Felix and Augustine prevailed, and </w:t>
      </w:r>
      <w:r w:rsidRPr="009D3151">
        <w:rPr>
          <w:rFonts w:ascii="Arial" w:hAnsi="Arial" w:cs="Arial"/>
        </w:rPr>
        <w:t>their t</w:t>
      </w:r>
      <w:r w:rsidR="006B1CA3" w:rsidRPr="009D3151">
        <w:rPr>
          <w:rFonts w:ascii="Arial" w:hAnsi="Arial" w:cs="Arial"/>
        </w:rPr>
        <w:t xml:space="preserve">ype of Christianity was warped </w:t>
      </w:r>
      <w:r w:rsidRPr="009D3151">
        <w:rPr>
          <w:rFonts w:ascii="Arial" w:hAnsi="Arial" w:cs="Arial"/>
        </w:rPr>
        <w:t xml:space="preserve">and developed </w:t>
      </w:r>
      <w:r w:rsidR="006B1CA3" w:rsidRPr="009D3151">
        <w:rPr>
          <w:rFonts w:ascii="Arial" w:hAnsi="Arial" w:cs="Arial"/>
        </w:rPr>
        <w:t xml:space="preserve">by the influence of Roman law. </w:t>
      </w:r>
      <w:r w:rsidRPr="009D3151">
        <w:rPr>
          <w:rFonts w:ascii="Arial" w:hAnsi="Arial" w:cs="Arial"/>
        </w:rPr>
        <w:t>Maine says that in going from East</w:t>
      </w:r>
      <w:r w:rsidR="006B1CA3" w:rsidRPr="009D3151">
        <w:rPr>
          <w:rFonts w:ascii="Arial" w:hAnsi="Arial" w:cs="Arial"/>
        </w:rPr>
        <w:t xml:space="preserve"> to West theo</w:t>
      </w:r>
      <w:r w:rsidRPr="009D3151">
        <w:rPr>
          <w:rFonts w:ascii="Arial" w:hAnsi="Arial" w:cs="Arial"/>
        </w:rPr>
        <w:t>logical speculation</w:t>
      </w:r>
      <w:r w:rsidR="006B1CA3" w:rsidRPr="009D3151">
        <w:rPr>
          <w:rFonts w:ascii="Arial" w:hAnsi="Arial" w:cs="Arial"/>
        </w:rPr>
        <w:t xml:space="preserve"> passed from Greek </w:t>
      </w:r>
      <w:r w:rsidR="006B1CA3" w:rsidRPr="009D3151">
        <w:rPr>
          <w:rFonts w:ascii="Arial" w:hAnsi="Arial" w:cs="Arial"/>
        </w:rPr>
        <w:lastRenderedPageBreak/>
        <w:t xml:space="preserve">metaphysics </w:t>
      </w:r>
      <w:r w:rsidRPr="009D3151">
        <w:rPr>
          <w:rFonts w:ascii="Arial" w:hAnsi="Arial" w:cs="Arial"/>
        </w:rPr>
        <w:t>to Roman law.</w:t>
      </w:r>
      <w:r w:rsidR="006B1CA3" w:rsidRPr="009D3151">
        <w:rPr>
          <w:rFonts w:ascii="Arial" w:hAnsi="Arial" w:cs="Arial"/>
        </w:rPr>
        <w:t xml:space="preserve"> The genius of Augustine, thus </w:t>
      </w:r>
      <w:r w:rsidRPr="009D3151">
        <w:rPr>
          <w:rFonts w:ascii="Arial" w:hAnsi="Arial" w:cs="Arial"/>
        </w:rPr>
        <w:t>controlled, gave ris</w:t>
      </w:r>
      <w:r w:rsidR="006B1CA3" w:rsidRPr="009D3151">
        <w:rPr>
          <w:rFonts w:ascii="Arial" w:hAnsi="Arial" w:cs="Arial"/>
        </w:rPr>
        <w:t xml:space="preserve">e to Calvinism. The gloomy and </w:t>
      </w:r>
      <w:r w:rsidRPr="009D3151">
        <w:rPr>
          <w:rFonts w:ascii="Arial" w:hAnsi="Arial" w:cs="Arial"/>
        </w:rPr>
        <w:t>precise Tertul</w:t>
      </w:r>
      <w:r w:rsidR="006B1CA3" w:rsidRPr="009D3151">
        <w:rPr>
          <w:rFonts w:ascii="Arial" w:hAnsi="Arial" w:cs="Arial"/>
        </w:rPr>
        <w:t xml:space="preserve">lian, the vigorous and austere </w:t>
      </w:r>
      <w:r w:rsidRPr="009D3151">
        <w:rPr>
          <w:rFonts w:ascii="Arial" w:hAnsi="Arial" w:cs="Arial"/>
        </w:rPr>
        <w:t>Cyprian, bishop of Carthage, and Augustine, th</w:t>
      </w:r>
      <w:r w:rsidR="006B1CA3" w:rsidRPr="009D3151">
        <w:rPr>
          <w:rFonts w:ascii="Arial" w:hAnsi="Arial" w:cs="Arial"/>
        </w:rPr>
        <w:t xml:space="preserve">e </w:t>
      </w:r>
      <w:r w:rsidRPr="009D3151">
        <w:rPr>
          <w:rFonts w:ascii="Arial" w:hAnsi="Arial" w:cs="Arial"/>
        </w:rPr>
        <w:t>gloomiest and most mat</w:t>
      </w:r>
      <w:r w:rsidR="006B1CA3" w:rsidRPr="009D3151">
        <w:rPr>
          <w:rFonts w:ascii="Arial" w:hAnsi="Arial" w:cs="Arial"/>
        </w:rPr>
        <w:t xml:space="preserve">erialistic of theologians, who </w:t>
      </w:r>
      <w:r w:rsidRPr="009D3151">
        <w:rPr>
          <w:rFonts w:ascii="Arial" w:hAnsi="Arial" w:cs="Arial"/>
        </w:rPr>
        <w:t>may almost be said to</w:t>
      </w:r>
      <w:r w:rsidR="006B1CA3" w:rsidRPr="009D3151">
        <w:rPr>
          <w:rFonts w:ascii="Arial" w:hAnsi="Arial" w:cs="Arial"/>
        </w:rPr>
        <w:t xml:space="preserve"> have invented the hell of the </w:t>
      </w:r>
      <w:r w:rsidRPr="009D3151">
        <w:rPr>
          <w:rFonts w:ascii="Arial" w:hAnsi="Arial" w:cs="Arial"/>
        </w:rPr>
        <w:t>Middle Ages, contribut</w:t>
      </w:r>
      <w:r w:rsidR="006B1CA3" w:rsidRPr="009D3151">
        <w:rPr>
          <w:rFonts w:ascii="Arial" w:hAnsi="Arial" w:cs="Arial"/>
        </w:rPr>
        <w:t>ed the forces that later adul</w:t>
      </w:r>
      <w:r w:rsidRPr="009D3151">
        <w:rPr>
          <w:rFonts w:ascii="Arial" w:hAnsi="Arial" w:cs="Arial"/>
        </w:rPr>
        <w:t xml:space="preserve">terated the genuine Christian faith. Even yet </w:t>
      </w:r>
      <w:r w:rsidR="006B1CA3" w:rsidRPr="009D3151">
        <w:rPr>
          <w:rFonts w:ascii="Arial" w:hAnsi="Arial" w:cs="Arial"/>
        </w:rPr>
        <w:t xml:space="preserve">the </w:t>
      </w:r>
      <w:r w:rsidRPr="009D3151">
        <w:rPr>
          <w:rFonts w:ascii="Arial" w:hAnsi="Arial" w:cs="Arial"/>
        </w:rPr>
        <w:t>Greek population o</w:t>
      </w:r>
      <w:r w:rsidR="006B1CA3" w:rsidRPr="009D3151">
        <w:rPr>
          <w:rFonts w:ascii="Arial" w:hAnsi="Arial" w:cs="Arial"/>
        </w:rPr>
        <w:t xml:space="preserve">f the Eastern church, who read </w:t>
      </w:r>
      <w:r w:rsidRPr="009D3151">
        <w:rPr>
          <w:rFonts w:ascii="Arial" w:hAnsi="Arial" w:cs="Arial"/>
        </w:rPr>
        <w:t>the Greek Gospels as</w:t>
      </w:r>
      <w:r w:rsidR="006B1CA3" w:rsidRPr="009D3151">
        <w:rPr>
          <w:rFonts w:ascii="Arial" w:hAnsi="Arial" w:cs="Arial"/>
        </w:rPr>
        <w:t xml:space="preserve"> we read the English, are like </w:t>
      </w:r>
      <w:r w:rsidRPr="009D3151">
        <w:rPr>
          <w:rFonts w:ascii="Arial" w:hAnsi="Arial" w:cs="Arial"/>
        </w:rPr>
        <w:t>the Greek fathers of</w:t>
      </w:r>
      <w:r w:rsidR="006B1CA3" w:rsidRPr="009D3151">
        <w:rPr>
          <w:rFonts w:ascii="Arial" w:hAnsi="Arial" w:cs="Arial"/>
        </w:rPr>
        <w:t xml:space="preserve"> the first ages of the church; </w:t>
      </w:r>
      <w:r w:rsidRPr="009D3151">
        <w:rPr>
          <w:rFonts w:ascii="Arial" w:hAnsi="Arial" w:cs="Arial"/>
        </w:rPr>
        <w:t>they know nothing o</w:t>
      </w:r>
      <w:r w:rsidR="006B1CA3" w:rsidRPr="009D3151">
        <w:rPr>
          <w:rFonts w:ascii="Arial" w:hAnsi="Arial" w:cs="Arial"/>
        </w:rPr>
        <w:t xml:space="preserve">f the doctrine invented by the </w:t>
      </w:r>
      <w:r w:rsidRPr="009D3151">
        <w:rPr>
          <w:rFonts w:ascii="Arial" w:hAnsi="Arial" w:cs="Arial"/>
        </w:rPr>
        <w:t>Latin theologians."</w:t>
      </w:r>
      <w:r w:rsidR="00272297" w:rsidRPr="009D3151">
        <w:rPr>
          <w:rStyle w:val="FootnoteReference"/>
          <w:rFonts w:ascii="Arial" w:hAnsi="Arial" w:cs="Arial"/>
        </w:rPr>
        <w:footnoteReference w:id="198"/>
      </w:r>
    </w:p>
    <w:p w14:paraId="5289B97B" w14:textId="77777777" w:rsidR="00272297" w:rsidRPr="009D3151" w:rsidRDefault="00091D96" w:rsidP="006B1CA3">
      <w:pPr>
        <w:ind w:firstLine="720"/>
        <w:rPr>
          <w:rFonts w:ascii="Arial" w:hAnsi="Arial" w:cs="Arial"/>
        </w:rPr>
      </w:pPr>
      <w:r w:rsidRPr="009D3151">
        <w:rPr>
          <w:rFonts w:ascii="Arial" w:hAnsi="Arial" w:cs="Arial"/>
        </w:rPr>
        <w:t xml:space="preserve">"In such a city as Alexandria — with its museum, its libraries, its lectures, </w:t>
      </w:r>
      <w:r w:rsidR="006B1CA3" w:rsidRPr="009D3151">
        <w:rPr>
          <w:rFonts w:ascii="Arial" w:hAnsi="Arial" w:cs="Arial"/>
        </w:rPr>
        <w:t xml:space="preserve">its schools of philosophy, its </w:t>
      </w:r>
      <w:r w:rsidRPr="009D3151">
        <w:rPr>
          <w:rFonts w:ascii="Arial" w:hAnsi="Arial" w:cs="Arial"/>
        </w:rPr>
        <w:t xml:space="preserve">splendid synagogue, </w:t>
      </w:r>
      <w:r w:rsidR="006B1CA3" w:rsidRPr="009D3151">
        <w:rPr>
          <w:rFonts w:ascii="Arial" w:hAnsi="Arial" w:cs="Arial"/>
        </w:rPr>
        <w:t>its avowed atheists, its deep-</w:t>
      </w:r>
      <w:r w:rsidRPr="009D3151">
        <w:rPr>
          <w:rFonts w:ascii="Arial" w:hAnsi="Arial" w:cs="Arial"/>
        </w:rPr>
        <w:t>thinking Oriental m</w:t>
      </w:r>
      <w:r w:rsidR="006B1CA3" w:rsidRPr="009D3151">
        <w:rPr>
          <w:rFonts w:ascii="Arial" w:hAnsi="Arial" w:cs="Arial"/>
        </w:rPr>
        <w:t xml:space="preserve">ystics — the Gospel would have </w:t>
      </w:r>
      <w:r w:rsidRPr="009D3151">
        <w:rPr>
          <w:rFonts w:ascii="Arial" w:hAnsi="Arial" w:cs="Arial"/>
        </w:rPr>
        <w:t>been powerless if it had been un</w:t>
      </w:r>
      <w:r w:rsidR="006B1CA3" w:rsidRPr="009D3151">
        <w:rPr>
          <w:rFonts w:ascii="Arial" w:hAnsi="Arial" w:cs="Arial"/>
        </w:rPr>
        <w:t>able to produce teach</w:t>
      </w:r>
      <w:r w:rsidRPr="009D3151">
        <w:rPr>
          <w:rFonts w:ascii="Arial" w:hAnsi="Arial" w:cs="Arial"/>
        </w:rPr>
        <w:t>ers who were capable</w:t>
      </w:r>
      <w:r w:rsidR="006B1CA3" w:rsidRPr="009D3151">
        <w:rPr>
          <w:rFonts w:ascii="Arial" w:hAnsi="Arial" w:cs="Arial"/>
        </w:rPr>
        <w:t xml:space="preserve"> of meeting Pagan philosophers </w:t>
      </w:r>
      <w:r w:rsidRPr="009D3151">
        <w:rPr>
          <w:rFonts w:ascii="Arial" w:hAnsi="Arial" w:cs="Arial"/>
        </w:rPr>
        <w:t xml:space="preserve">and Jewish </w:t>
      </w:r>
      <w:proofErr w:type="spellStart"/>
      <w:r w:rsidRPr="009D3151">
        <w:rPr>
          <w:rFonts w:ascii="Arial" w:hAnsi="Arial" w:cs="Arial"/>
        </w:rPr>
        <w:t>Philo</w:t>
      </w:r>
      <w:r w:rsidR="006B1CA3" w:rsidRPr="009D3151">
        <w:rPr>
          <w:rFonts w:ascii="Arial" w:hAnsi="Arial" w:cs="Arial"/>
        </w:rPr>
        <w:t>ists</w:t>
      </w:r>
      <w:proofErr w:type="spellEnd"/>
      <w:r w:rsidR="006B1CA3" w:rsidRPr="009D3151">
        <w:rPr>
          <w:rFonts w:ascii="Arial" w:hAnsi="Arial" w:cs="Arial"/>
        </w:rPr>
        <w:t xml:space="preserve"> on their own ground. Such </w:t>
      </w:r>
      <w:r w:rsidRPr="009D3151">
        <w:rPr>
          <w:rFonts w:ascii="Arial" w:hAnsi="Arial" w:cs="Arial"/>
        </w:rPr>
        <w:t>thinkers would ref</w:t>
      </w:r>
      <w:r w:rsidR="006B1CA3" w:rsidRPr="009D3151">
        <w:rPr>
          <w:rFonts w:ascii="Arial" w:hAnsi="Arial" w:cs="Arial"/>
        </w:rPr>
        <w:t xml:space="preserve">use their attention to men who </w:t>
      </w:r>
      <w:r w:rsidRPr="009D3151">
        <w:rPr>
          <w:rFonts w:ascii="Arial" w:hAnsi="Arial" w:cs="Arial"/>
        </w:rPr>
        <w:t>could not understan</w:t>
      </w:r>
      <w:r w:rsidR="006B1CA3" w:rsidRPr="009D3151">
        <w:rPr>
          <w:rFonts w:ascii="Arial" w:hAnsi="Arial" w:cs="Arial"/>
        </w:rPr>
        <w:t xml:space="preserve">d their reasonings, sympathize </w:t>
      </w:r>
      <w:r w:rsidRPr="009D3151">
        <w:rPr>
          <w:rFonts w:ascii="Arial" w:hAnsi="Arial" w:cs="Arial"/>
        </w:rPr>
        <w:t>with their perplexities, refute</w:t>
      </w:r>
      <w:r w:rsidR="006B1CA3" w:rsidRPr="009D3151">
        <w:rPr>
          <w:rFonts w:ascii="Arial" w:hAnsi="Arial" w:cs="Arial"/>
        </w:rPr>
        <w:t xml:space="preserve"> their fundamental ar</w:t>
      </w:r>
      <w:r w:rsidRPr="009D3151">
        <w:rPr>
          <w:rFonts w:ascii="Arial" w:hAnsi="Arial" w:cs="Arial"/>
        </w:rPr>
        <w:t>guments, and meet t</w:t>
      </w:r>
      <w:r w:rsidR="006B1CA3" w:rsidRPr="009D3151">
        <w:rPr>
          <w:rFonts w:ascii="Arial" w:hAnsi="Arial" w:cs="Arial"/>
        </w:rPr>
        <w:t>hem in the spirit of Christian courtesy.</w:t>
      </w:r>
      <w:r w:rsidR="00272297" w:rsidRPr="009D3151">
        <w:rPr>
          <w:rStyle w:val="FootnoteReference"/>
          <w:rFonts w:ascii="Arial" w:hAnsi="Arial" w:cs="Arial"/>
        </w:rPr>
        <w:footnoteReference w:id="199"/>
      </w:r>
      <w:r w:rsidRPr="009D3151">
        <w:rPr>
          <w:rFonts w:ascii="Arial" w:hAnsi="Arial" w:cs="Arial"/>
        </w:rPr>
        <w:t xml:space="preserve"> Different i</w:t>
      </w:r>
      <w:r w:rsidR="006B1CA3" w:rsidRPr="009D3151">
        <w:rPr>
          <w:rFonts w:ascii="Arial" w:hAnsi="Arial" w:cs="Arial"/>
        </w:rPr>
        <w:t>nstruments are needed for dif</w:t>
      </w:r>
      <w:r w:rsidRPr="009D3151">
        <w:rPr>
          <w:rFonts w:ascii="Arial" w:hAnsi="Arial" w:cs="Arial"/>
        </w:rPr>
        <w:t>ferent ends. Wh</w:t>
      </w:r>
      <w:r w:rsidR="006B1CA3" w:rsidRPr="009D3151">
        <w:rPr>
          <w:rFonts w:ascii="Arial" w:hAnsi="Arial" w:cs="Arial"/>
        </w:rPr>
        <w:t xml:space="preserve">ere Clement of Rome might have </w:t>
      </w:r>
      <w:r w:rsidRPr="009D3151">
        <w:rPr>
          <w:rFonts w:ascii="Arial" w:hAnsi="Arial" w:cs="Arial"/>
        </w:rPr>
        <w:t xml:space="preserve">been useless, Clement of Alexandria became deeply influential. Where a Tertullian would only have aroused contempt and indignation, an Origen won leading Pagans to </w:t>
      </w:r>
      <w:r w:rsidR="006B1CA3" w:rsidRPr="009D3151">
        <w:rPr>
          <w:rFonts w:ascii="Arial" w:hAnsi="Arial" w:cs="Arial"/>
        </w:rPr>
        <w:t>the faith of Christ. From Alex</w:t>
      </w:r>
      <w:r w:rsidRPr="009D3151">
        <w:rPr>
          <w:rFonts w:ascii="Arial" w:hAnsi="Arial" w:cs="Arial"/>
        </w:rPr>
        <w:t>andria came the refu</w:t>
      </w:r>
      <w:r w:rsidR="006B1CA3" w:rsidRPr="009D3151">
        <w:rPr>
          <w:rFonts w:ascii="Arial" w:hAnsi="Arial" w:cs="Arial"/>
        </w:rPr>
        <w:t xml:space="preserve">tation of </w:t>
      </w:r>
      <w:proofErr w:type="gramStart"/>
      <w:r w:rsidR="006B1CA3" w:rsidRPr="009D3151">
        <w:rPr>
          <w:rFonts w:ascii="Arial" w:hAnsi="Arial" w:cs="Arial"/>
        </w:rPr>
        <w:t>Celsus;</w:t>
      </w:r>
      <w:proofErr w:type="gramEnd"/>
      <w:r w:rsidR="006B1CA3" w:rsidRPr="009D3151">
        <w:rPr>
          <w:rFonts w:ascii="Arial" w:hAnsi="Arial" w:cs="Arial"/>
        </w:rPr>
        <w:t xml:space="preserve"> from Alexan</w:t>
      </w:r>
      <w:r w:rsidRPr="009D3151">
        <w:rPr>
          <w:rFonts w:ascii="Arial" w:hAnsi="Arial" w:cs="Arial"/>
        </w:rPr>
        <w:t>dria the defeat of Ariu</w:t>
      </w:r>
      <w:r w:rsidR="006B1CA3" w:rsidRPr="009D3151">
        <w:rPr>
          <w:rFonts w:ascii="Arial" w:hAnsi="Arial" w:cs="Arial"/>
        </w:rPr>
        <w:t>s. It was the cradle of Christian theology.</w:t>
      </w:r>
      <w:r w:rsidR="006B1CA3" w:rsidRPr="009D3151">
        <w:rPr>
          <w:rStyle w:val="FootnoteReference"/>
          <w:rFonts w:ascii="Arial" w:hAnsi="Arial" w:cs="Arial"/>
        </w:rPr>
        <w:footnoteReference w:id="200"/>
      </w:r>
      <w:r w:rsidRPr="009D3151">
        <w:rPr>
          <w:rFonts w:ascii="Arial" w:hAnsi="Arial" w:cs="Arial"/>
        </w:rPr>
        <w:t xml:space="preserve"> </w:t>
      </w:r>
    </w:p>
    <w:p w14:paraId="29D6B547" w14:textId="77777777" w:rsidR="00272297" w:rsidRPr="009D3151" w:rsidRDefault="00091D96" w:rsidP="006B1CA3">
      <w:pPr>
        <w:ind w:firstLine="720"/>
        <w:rPr>
          <w:rFonts w:ascii="Arial" w:hAnsi="Arial" w:cs="Arial"/>
        </w:rPr>
      </w:pPr>
      <w:r w:rsidRPr="009D3151">
        <w:rPr>
          <w:rFonts w:ascii="Arial" w:hAnsi="Arial" w:cs="Arial"/>
        </w:rPr>
        <w:t>"There can be</w:t>
      </w:r>
      <w:r w:rsidR="006B1CA3" w:rsidRPr="009D3151">
        <w:rPr>
          <w:rFonts w:ascii="Arial" w:hAnsi="Arial" w:cs="Arial"/>
        </w:rPr>
        <w:t xml:space="preserve"> no doubt that the won</w:t>
      </w:r>
      <w:r w:rsidRPr="009D3151">
        <w:rPr>
          <w:rFonts w:ascii="Arial" w:hAnsi="Arial" w:cs="Arial"/>
        </w:rPr>
        <w:t>derful advance of Chri</w:t>
      </w:r>
      <w:r w:rsidR="006B1CA3" w:rsidRPr="009D3151">
        <w:rPr>
          <w:rFonts w:ascii="Arial" w:hAnsi="Arial" w:cs="Arial"/>
        </w:rPr>
        <w:t xml:space="preserve">stianity among the cultivated, </w:t>
      </w:r>
      <w:r w:rsidRPr="009D3151">
        <w:rPr>
          <w:rFonts w:ascii="Arial" w:hAnsi="Arial" w:cs="Arial"/>
        </w:rPr>
        <w:t>during the First and</w:t>
      </w:r>
      <w:r w:rsidR="006B1CA3" w:rsidRPr="009D3151">
        <w:rPr>
          <w:rFonts w:ascii="Arial" w:hAnsi="Arial" w:cs="Arial"/>
        </w:rPr>
        <w:t xml:space="preserve"> Second Centuries, was made by </w:t>
      </w:r>
      <w:r w:rsidRPr="009D3151">
        <w:rPr>
          <w:rFonts w:ascii="Arial" w:hAnsi="Arial" w:cs="Arial"/>
        </w:rPr>
        <w:t xml:space="preserve">the remarkable men </w:t>
      </w:r>
      <w:r w:rsidR="006B1CA3" w:rsidRPr="009D3151">
        <w:rPr>
          <w:rFonts w:ascii="Arial" w:hAnsi="Arial" w:cs="Arial"/>
        </w:rPr>
        <w:t xml:space="preserve">who founded and maintained the </w:t>
      </w:r>
      <w:r w:rsidRPr="009D3151">
        <w:rPr>
          <w:rFonts w:ascii="Arial" w:hAnsi="Arial" w:cs="Arial"/>
        </w:rPr>
        <w:t>Alexandrian school o</w:t>
      </w:r>
      <w:r w:rsidR="006B1CA3" w:rsidRPr="009D3151">
        <w:rPr>
          <w:rFonts w:ascii="Arial" w:hAnsi="Arial" w:cs="Arial"/>
        </w:rPr>
        <w:t xml:space="preserve">f Christian thought. While the </w:t>
      </w:r>
      <w:r w:rsidRPr="009D3151">
        <w:rPr>
          <w:rFonts w:ascii="Arial" w:hAnsi="Arial" w:cs="Arial"/>
        </w:rPr>
        <w:t xml:space="preserve">common people heard </w:t>
      </w:r>
      <w:r w:rsidR="006B1CA3" w:rsidRPr="009D3151">
        <w:rPr>
          <w:rFonts w:ascii="Arial" w:hAnsi="Arial" w:cs="Arial"/>
        </w:rPr>
        <w:t xml:space="preserve">gladly the simple story of the </w:t>
      </w:r>
      <w:r w:rsidRPr="009D3151">
        <w:rPr>
          <w:rFonts w:ascii="Arial" w:hAnsi="Arial" w:cs="Arial"/>
        </w:rPr>
        <w:t>Gospel, the world's s</w:t>
      </w:r>
      <w:r w:rsidR="006B1CA3" w:rsidRPr="009D3151">
        <w:rPr>
          <w:rFonts w:ascii="Arial" w:hAnsi="Arial" w:cs="Arial"/>
        </w:rPr>
        <w:t xml:space="preserve">cholars were attracted and won </w:t>
      </w:r>
      <w:r w:rsidRPr="009D3151">
        <w:rPr>
          <w:rFonts w:ascii="Arial" w:hAnsi="Arial" w:cs="Arial"/>
        </w:rPr>
        <w:t xml:space="preserve">by the consummate </w:t>
      </w:r>
      <w:r w:rsidR="006B1CA3" w:rsidRPr="009D3151">
        <w:rPr>
          <w:rFonts w:ascii="Arial" w:hAnsi="Arial" w:cs="Arial"/>
        </w:rPr>
        <w:t xml:space="preserve">learning and genius of Clement and Origen, and their coadjutors." </w:t>
      </w:r>
    </w:p>
    <w:p w14:paraId="5FC6B7DD" w14:textId="77777777" w:rsidR="00272297" w:rsidRPr="009D3151" w:rsidRDefault="006B1CA3" w:rsidP="006B1CA3">
      <w:pPr>
        <w:ind w:firstLine="720"/>
        <w:rPr>
          <w:rFonts w:ascii="Arial" w:hAnsi="Arial" w:cs="Arial"/>
        </w:rPr>
      </w:pPr>
      <w:r w:rsidRPr="009D3151">
        <w:rPr>
          <w:rFonts w:ascii="Arial" w:hAnsi="Arial" w:cs="Arial"/>
        </w:rPr>
        <w:t xml:space="preserve">“Pagan thinkers </w:t>
      </w:r>
      <w:r w:rsidR="00091D96" w:rsidRPr="009D3151">
        <w:rPr>
          <w:rFonts w:ascii="Arial" w:hAnsi="Arial" w:cs="Arial"/>
        </w:rPr>
        <w:t>would have paid atte</w:t>
      </w:r>
      <w:r w:rsidRPr="009D3151">
        <w:rPr>
          <w:rFonts w:ascii="Arial" w:hAnsi="Arial" w:cs="Arial"/>
        </w:rPr>
        <w:t xml:space="preserve">ntion to Clement when </w:t>
      </w:r>
      <w:proofErr w:type="gramStart"/>
      <w:r w:rsidRPr="009D3151">
        <w:rPr>
          <w:rFonts w:ascii="Arial" w:hAnsi="Arial" w:cs="Arial"/>
        </w:rPr>
        <w:t>he</w:t>
      </w:r>
      <w:proofErr w:type="gramEnd"/>
      <w:r w:rsidRPr="009D3151">
        <w:rPr>
          <w:rFonts w:ascii="Arial" w:hAnsi="Arial" w:cs="Arial"/>
        </w:rPr>
        <w:t xml:space="preserve"> spoke </w:t>
      </w:r>
      <w:r w:rsidR="00091D96" w:rsidRPr="009D3151">
        <w:rPr>
          <w:rFonts w:ascii="Arial" w:hAnsi="Arial" w:cs="Arial"/>
        </w:rPr>
        <w:t>of</w:t>
      </w:r>
      <w:r w:rsidRPr="009D3151">
        <w:rPr>
          <w:rFonts w:ascii="Arial" w:hAnsi="Arial" w:cs="Arial"/>
        </w:rPr>
        <w:t xml:space="preserve"> Plato as truly noble and half-inspired; they would </w:t>
      </w:r>
      <w:r w:rsidR="00091D96" w:rsidRPr="009D3151">
        <w:rPr>
          <w:rFonts w:ascii="Arial" w:hAnsi="Arial" w:cs="Arial"/>
        </w:rPr>
        <w:t>have looked on the</w:t>
      </w:r>
      <w:r w:rsidRPr="009D3151">
        <w:rPr>
          <w:rFonts w:ascii="Arial" w:hAnsi="Arial" w:cs="Arial"/>
        </w:rPr>
        <w:t xml:space="preserve"> African father as an ignorant </w:t>
      </w:r>
      <w:proofErr w:type="spellStart"/>
      <w:r w:rsidR="00091D96" w:rsidRPr="009D3151">
        <w:rPr>
          <w:rFonts w:ascii="Arial" w:hAnsi="Arial" w:cs="Arial"/>
        </w:rPr>
        <w:t>railer</w:t>
      </w:r>
      <w:proofErr w:type="spellEnd"/>
      <w:r w:rsidR="00091D96" w:rsidRPr="009D3151">
        <w:rPr>
          <w:rFonts w:ascii="Arial" w:hAnsi="Arial" w:cs="Arial"/>
        </w:rPr>
        <w:t>, who had not</w:t>
      </w:r>
      <w:r w:rsidRPr="009D3151">
        <w:rPr>
          <w:rFonts w:ascii="Arial" w:hAnsi="Arial" w:cs="Arial"/>
        </w:rPr>
        <w:t>hing better to say of Socrates than that he was 't</w:t>
      </w:r>
      <w:r w:rsidR="00091D96" w:rsidRPr="009D3151">
        <w:rPr>
          <w:rFonts w:ascii="Arial" w:hAnsi="Arial" w:cs="Arial"/>
        </w:rPr>
        <w:t>h</w:t>
      </w:r>
      <w:r w:rsidRPr="009D3151">
        <w:rPr>
          <w:rFonts w:ascii="Arial" w:hAnsi="Arial" w:cs="Arial"/>
        </w:rPr>
        <w:t>e Attic buffoon,' of Aristotle than ‘</w:t>
      </w:r>
      <w:proofErr w:type="spellStart"/>
      <w:r w:rsidRPr="009D3151">
        <w:rPr>
          <w:rFonts w:ascii="Arial" w:hAnsi="Arial" w:cs="Arial"/>
          <w:i/>
        </w:rPr>
        <w:t>miseriun</w:t>
      </w:r>
      <w:proofErr w:type="spellEnd"/>
      <w:r w:rsidRPr="009D3151">
        <w:rPr>
          <w:rFonts w:ascii="Arial" w:hAnsi="Arial" w:cs="Arial"/>
          <w:i/>
        </w:rPr>
        <w:t xml:space="preserve"> </w:t>
      </w:r>
      <w:proofErr w:type="spellStart"/>
      <w:r w:rsidRPr="009D3151">
        <w:rPr>
          <w:rFonts w:ascii="Arial" w:hAnsi="Arial" w:cs="Arial"/>
          <w:i/>
        </w:rPr>
        <w:t>Aristotelem</w:t>
      </w:r>
      <w:proofErr w:type="spellEnd"/>
      <w:r w:rsidRPr="009D3151">
        <w:rPr>
          <w:rFonts w:ascii="Arial" w:hAnsi="Arial" w:cs="Arial"/>
        </w:rPr>
        <w:t>!’ Such arguments as Tertullian's I</w:t>
      </w:r>
      <w:r w:rsidR="00091D96" w:rsidRPr="009D3151">
        <w:rPr>
          <w:rFonts w:ascii="Arial" w:hAnsi="Arial" w:cs="Arial"/>
        </w:rPr>
        <w:t xml:space="preserve">t </w:t>
      </w:r>
      <w:proofErr w:type="gramStart"/>
      <w:r w:rsidR="00091D96" w:rsidRPr="009D3151">
        <w:rPr>
          <w:rFonts w:ascii="Arial" w:hAnsi="Arial" w:cs="Arial"/>
        </w:rPr>
        <w:t>is</w:t>
      </w:r>
      <w:proofErr w:type="gramEnd"/>
      <w:r w:rsidR="00091D96" w:rsidRPr="009D3151">
        <w:rPr>
          <w:rFonts w:ascii="Arial" w:hAnsi="Arial" w:cs="Arial"/>
        </w:rPr>
        <w:t xml:space="preserve"> cre</w:t>
      </w:r>
      <w:r w:rsidRPr="009D3151">
        <w:rPr>
          <w:rFonts w:ascii="Arial" w:hAnsi="Arial" w:cs="Arial"/>
        </w:rPr>
        <w:t xml:space="preserve">dible because it is absurd, it </w:t>
      </w:r>
      <w:r w:rsidR="00091D96" w:rsidRPr="009D3151">
        <w:rPr>
          <w:rFonts w:ascii="Arial" w:hAnsi="Arial" w:cs="Arial"/>
        </w:rPr>
        <w:t>is certain because it is impossible, would have bee</w:t>
      </w:r>
      <w:r w:rsidRPr="009D3151">
        <w:rPr>
          <w:rFonts w:ascii="Arial" w:hAnsi="Arial" w:cs="Arial"/>
        </w:rPr>
        <w:t xml:space="preserve">n </w:t>
      </w:r>
      <w:r w:rsidR="00091D96" w:rsidRPr="009D3151">
        <w:rPr>
          <w:rFonts w:ascii="Arial" w:hAnsi="Arial" w:cs="Arial"/>
        </w:rPr>
        <w:t xml:space="preserve">regarded as worse </w:t>
      </w:r>
      <w:r w:rsidRPr="009D3151">
        <w:rPr>
          <w:rFonts w:ascii="Arial" w:hAnsi="Arial" w:cs="Arial"/>
        </w:rPr>
        <w:t xml:space="preserve">than useless in reasoning with </w:t>
      </w:r>
      <w:r w:rsidR="00091D96" w:rsidRPr="009D3151">
        <w:rPr>
          <w:rFonts w:ascii="Arial" w:hAnsi="Arial" w:cs="Arial"/>
        </w:rPr>
        <w:t>philosophers.</w:t>
      </w:r>
      <w:r w:rsidR="00272297" w:rsidRPr="009D3151">
        <w:rPr>
          <w:rFonts w:ascii="Arial" w:hAnsi="Arial" w:cs="Arial"/>
        </w:rPr>
        <w:t>”</w:t>
      </w:r>
    </w:p>
    <w:p w14:paraId="0D68CA3E" w14:textId="69EE271F" w:rsidR="00091D96" w:rsidRPr="009D3151" w:rsidRDefault="00091D96" w:rsidP="006B1CA3">
      <w:pPr>
        <w:ind w:firstLine="720"/>
        <w:rPr>
          <w:rFonts w:ascii="Arial" w:hAnsi="Arial" w:cs="Arial"/>
        </w:rPr>
      </w:pPr>
      <w:r w:rsidRPr="009D3151">
        <w:rPr>
          <w:rFonts w:ascii="Arial" w:hAnsi="Arial" w:cs="Arial"/>
        </w:rPr>
        <w:t>The</w:t>
      </w:r>
      <w:r w:rsidR="006B1CA3" w:rsidRPr="009D3151">
        <w:rPr>
          <w:rFonts w:ascii="Arial" w:hAnsi="Arial" w:cs="Arial"/>
        </w:rPr>
        <w:t xml:space="preserve"> Alexandrine Universalists met </w:t>
      </w:r>
      <w:r w:rsidRPr="009D3151">
        <w:rPr>
          <w:rFonts w:ascii="Arial" w:hAnsi="Arial" w:cs="Arial"/>
        </w:rPr>
        <w:t>philosophers and sc</w:t>
      </w:r>
      <w:r w:rsidR="006B1CA3" w:rsidRPr="009D3151">
        <w:rPr>
          <w:rFonts w:ascii="Arial" w:hAnsi="Arial" w:cs="Arial"/>
        </w:rPr>
        <w:t xml:space="preserve">holars on their own ground and </w:t>
      </w:r>
      <w:r w:rsidRPr="009D3151">
        <w:rPr>
          <w:rFonts w:ascii="Arial" w:hAnsi="Arial" w:cs="Arial"/>
        </w:rPr>
        <w:t>conquered them</w:t>
      </w:r>
      <w:r w:rsidR="006B1CA3" w:rsidRPr="009D3151">
        <w:rPr>
          <w:rFonts w:ascii="Arial" w:hAnsi="Arial" w:cs="Arial"/>
        </w:rPr>
        <w:t xml:space="preserve"> with their own weapons. Under </w:t>
      </w:r>
      <w:r w:rsidRPr="009D3151">
        <w:rPr>
          <w:rFonts w:ascii="Arial" w:hAnsi="Arial" w:cs="Arial"/>
        </w:rPr>
        <w:t xml:space="preserve">God, the agency that </w:t>
      </w:r>
      <w:r w:rsidR="006B1CA3" w:rsidRPr="009D3151">
        <w:rPr>
          <w:rFonts w:ascii="Arial" w:hAnsi="Arial" w:cs="Arial"/>
        </w:rPr>
        <w:t xml:space="preserve">gave Christianity it’s standing </w:t>
      </w:r>
      <w:r w:rsidRPr="009D3151">
        <w:rPr>
          <w:rFonts w:ascii="Arial" w:hAnsi="Arial" w:cs="Arial"/>
        </w:rPr>
        <w:t>and wonderful progress</w:t>
      </w:r>
      <w:r w:rsidR="006B1CA3" w:rsidRPr="009D3151">
        <w:rPr>
          <w:rFonts w:ascii="Arial" w:hAnsi="Arial" w:cs="Arial"/>
        </w:rPr>
        <w:t xml:space="preserve"> during the first three centu</w:t>
      </w:r>
      <w:r w:rsidRPr="009D3151">
        <w:rPr>
          <w:rFonts w:ascii="Arial" w:hAnsi="Arial" w:cs="Arial"/>
        </w:rPr>
        <w:t>ries, was the Catechet</w:t>
      </w:r>
      <w:r w:rsidR="006B1CA3" w:rsidRPr="009D3151">
        <w:rPr>
          <w:rFonts w:ascii="Arial" w:hAnsi="Arial" w:cs="Arial"/>
        </w:rPr>
        <w:t xml:space="preserve">ical school of Alexandria, and </w:t>
      </w:r>
      <w:r w:rsidRPr="009D3151">
        <w:rPr>
          <w:rFonts w:ascii="Arial" w:hAnsi="Arial" w:cs="Arial"/>
        </w:rPr>
        <w:t xml:space="preserve">the saintly scholars </w:t>
      </w:r>
      <w:r w:rsidR="006B1CA3" w:rsidRPr="009D3151">
        <w:rPr>
          <w:rFonts w:ascii="Arial" w:hAnsi="Arial" w:cs="Arial"/>
        </w:rPr>
        <w:t xml:space="preserve">and Christian philosophers who </w:t>
      </w:r>
      <w:r w:rsidRPr="009D3151">
        <w:rPr>
          <w:rFonts w:ascii="Arial" w:hAnsi="Arial" w:cs="Arial"/>
        </w:rPr>
        <w:t>immortalized the fam</w:t>
      </w:r>
      <w:r w:rsidR="006B1CA3" w:rsidRPr="009D3151">
        <w:rPr>
          <w:rFonts w:ascii="Arial" w:hAnsi="Arial" w:cs="Arial"/>
        </w:rPr>
        <w:t xml:space="preserve">ous city that was the scene of </w:t>
      </w:r>
      <w:r w:rsidRPr="009D3151">
        <w:rPr>
          <w:rFonts w:ascii="Arial" w:hAnsi="Arial" w:cs="Arial"/>
        </w:rPr>
        <w:t>their labors. They met and surpassed the apost</w:t>
      </w:r>
      <w:r w:rsidR="006B1CA3" w:rsidRPr="009D3151">
        <w:rPr>
          <w:rFonts w:ascii="Arial" w:hAnsi="Arial" w:cs="Arial"/>
        </w:rPr>
        <w:t xml:space="preserve">les </w:t>
      </w:r>
      <w:r w:rsidRPr="009D3151">
        <w:rPr>
          <w:rFonts w:ascii="Arial" w:hAnsi="Arial" w:cs="Arial"/>
        </w:rPr>
        <w:t>of culture and pro</w:t>
      </w:r>
      <w:r w:rsidR="006B1CA3" w:rsidRPr="009D3151">
        <w:rPr>
          <w:rFonts w:ascii="Arial" w:hAnsi="Arial" w:cs="Arial"/>
        </w:rPr>
        <w:t xml:space="preserve">ved at the very beginning that </w:t>
      </w:r>
      <w:r w:rsidRPr="009D3151">
        <w:rPr>
          <w:rFonts w:ascii="Arial" w:hAnsi="Arial" w:cs="Arial"/>
        </w:rPr>
        <w:t>Christianity is no</w:t>
      </w:r>
      <w:r w:rsidR="006B1CA3" w:rsidRPr="009D3151">
        <w:rPr>
          <w:rFonts w:ascii="Arial" w:hAnsi="Arial" w:cs="Arial"/>
        </w:rPr>
        <w:t xml:space="preserve"> less the religion of the wise </w:t>
      </w:r>
      <w:r w:rsidRPr="009D3151">
        <w:rPr>
          <w:rFonts w:ascii="Arial" w:hAnsi="Arial" w:cs="Arial"/>
        </w:rPr>
        <w:t xml:space="preserve">and learned than of </w:t>
      </w:r>
      <w:r w:rsidR="006B1CA3" w:rsidRPr="009D3151">
        <w:rPr>
          <w:rFonts w:ascii="Arial" w:hAnsi="Arial" w:cs="Arial"/>
        </w:rPr>
        <w:t xml:space="preserve">the unlettered and simple. The </w:t>
      </w:r>
      <w:r w:rsidRPr="009D3151">
        <w:rPr>
          <w:rFonts w:ascii="Arial" w:hAnsi="Arial" w:cs="Arial"/>
        </w:rPr>
        <w:t>Universalist Church h</w:t>
      </w:r>
      <w:r w:rsidR="006B1CA3" w:rsidRPr="009D3151">
        <w:rPr>
          <w:rFonts w:ascii="Arial" w:hAnsi="Arial" w:cs="Arial"/>
        </w:rPr>
        <w:t xml:space="preserve">as never sufficiently recalled </w:t>
      </w:r>
      <w:r w:rsidRPr="009D3151">
        <w:rPr>
          <w:rFonts w:ascii="Arial" w:hAnsi="Arial" w:cs="Arial"/>
        </w:rPr>
        <w:t>and celebrated the great labors and marvelous</w:t>
      </w:r>
      <w:r w:rsidR="006B1CA3" w:rsidRPr="009D3151">
        <w:rPr>
          <w:rFonts w:ascii="Arial" w:hAnsi="Arial" w:cs="Arial"/>
        </w:rPr>
        <w:t xml:space="preserve"> suc</w:t>
      </w:r>
      <w:r w:rsidRPr="009D3151">
        <w:rPr>
          <w:rFonts w:ascii="Arial" w:hAnsi="Arial" w:cs="Arial"/>
        </w:rPr>
        <w:t>cesses of their progeni</w:t>
      </w:r>
      <w:r w:rsidR="006B1CA3" w:rsidRPr="009D3151">
        <w:rPr>
          <w:rFonts w:ascii="Arial" w:hAnsi="Arial" w:cs="Arial"/>
        </w:rPr>
        <w:t xml:space="preserve">tors in the primitive years of Christianity. </w:t>
      </w:r>
    </w:p>
    <w:p w14:paraId="705FD149" w14:textId="4E029185" w:rsidR="00EE0823" w:rsidRPr="009D3151" w:rsidRDefault="00EE0823" w:rsidP="00EE0823">
      <w:pPr>
        <w:pStyle w:val="Heading2"/>
        <w:rPr>
          <w:rFonts w:ascii="Arial" w:hAnsi="Arial" w:cs="Arial"/>
        </w:rPr>
      </w:pPr>
      <w:bookmarkStart w:id="86" w:name="_Toc134373992"/>
      <w:r w:rsidRPr="009D3151">
        <w:rPr>
          <w:rFonts w:ascii="Arial" w:hAnsi="Arial" w:cs="Arial"/>
        </w:rPr>
        <w:lastRenderedPageBreak/>
        <w:t>The Alexandrine Teachers.</w:t>
      </w:r>
      <w:bookmarkEnd w:id="86"/>
    </w:p>
    <w:p w14:paraId="0D68CA3F" w14:textId="2A290751" w:rsidR="00091D96" w:rsidRPr="009D3151" w:rsidRDefault="00091D96" w:rsidP="006B1CA3">
      <w:pPr>
        <w:ind w:firstLine="720"/>
        <w:rPr>
          <w:rFonts w:ascii="Arial" w:hAnsi="Arial" w:cs="Arial"/>
        </w:rPr>
      </w:pPr>
      <w:r w:rsidRPr="009D3151">
        <w:rPr>
          <w:rFonts w:ascii="Arial" w:hAnsi="Arial" w:cs="Arial"/>
        </w:rPr>
        <w:t>"Those who ar</w:t>
      </w:r>
      <w:r w:rsidR="006B1CA3" w:rsidRPr="009D3151">
        <w:rPr>
          <w:rFonts w:ascii="Arial" w:hAnsi="Arial" w:cs="Arial"/>
        </w:rPr>
        <w:t xml:space="preserve">e truly called the fathers and </w:t>
      </w:r>
      <w:r w:rsidRPr="009D3151">
        <w:rPr>
          <w:rFonts w:ascii="Arial" w:hAnsi="Arial" w:cs="Arial"/>
        </w:rPr>
        <w:t>founders of the Christ</w:t>
      </w:r>
      <w:r w:rsidR="006B1CA3" w:rsidRPr="009D3151">
        <w:rPr>
          <w:rFonts w:ascii="Arial" w:hAnsi="Arial" w:cs="Arial"/>
        </w:rPr>
        <w:t>ian church were not the simple-</w:t>
      </w:r>
      <w:r w:rsidRPr="009D3151">
        <w:rPr>
          <w:rFonts w:ascii="Arial" w:hAnsi="Arial" w:cs="Arial"/>
        </w:rPr>
        <w:t xml:space="preserve">minded fishermen of Galilee, but </w:t>
      </w:r>
      <w:r w:rsidR="006B1CA3" w:rsidRPr="009D3151">
        <w:rPr>
          <w:rFonts w:ascii="Arial" w:hAnsi="Arial" w:cs="Arial"/>
        </w:rPr>
        <w:t xml:space="preserve">men </w:t>
      </w:r>
      <w:r w:rsidRPr="009D3151">
        <w:rPr>
          <w:rFonts w:ascii="Arial" w:hAnsi="Arial" w:cs="Arial"/>
        </w:rPr>
        <w:t>who h</w:t>
      </w:r>
      <w:r w:rsidR="006B1CA3" w:rsidRPr="009D3151">
        <w:rPr>
          <w:rFonts w:ascii="Arial" w:hAnsi="Arial" w:cs="Arial"/>
        </w:rPr>
        <w:t>ad received the highest educa</w:t>
      </w:r>
      <w:r w:rsidRPr="009D3151">
        <w:rPr>
          <w:rFonts w:ascii="Arial" w:hAnsi="Arial" w:cs="Arial"/>
        </w:rPr>
        <w:t xml:space="preserve">tion </w:t>
      </w:r>
      <w:r w:rsidR="006B1CA3" w:rsidRPr="009D3151">
        <w:rPr>
          <w:rFonts w:ascii="Arial" w:hAnsi="Arial" w:cs="Arial"/>
        </w:rPr>
        <w:t xml:space="preserve">which could be obtained at the </w:t>
      </w:r>
      <w:r w:rsidRPr="009D3151">
        <w:rPr>
          <w:rFonts w:ascii="Arial" w:hAnsi="Arial" w:cs="Arial"/>
        </w:rPr>
        <w:t xml:space="preserve">time, </w:t>
      </w:r>
      <w:r w:rsidR="006B1CA3" w:rsidRPr="009D3151">
        <w:rPr>
          <w:rFonts w:ascii="Arial" w:hAnsi="Arial" w:cs="Arial"/>
        </w:rPr>
        <w:t>that is Greek education</w:t>
      </w:r>
      <w:r w:rsidR="00272297" w:rsidRPr="009D3151">
        <w:rPr>
          <w:rFonts w:ascii="Arial" w:hAnsi="Arial" w:cs="Arial"/>
        </w:rPr>
        <w:t>….</w:t>
      </w:r>
      <w:r w:rsidRPr="009D3151">
        <w:rPr>
          <w:rFonts w:ascii="Arial" w:hAnsi="Arial" w:cs="Arial"/>
        </w:rPr>
        <w:t>In Alexandria, at th</w:t>
      </w:r>
      <w:r w:rsidR="006B1CA3" w:rsidRPr="009D3151">
        <w:rPr>
          <w:rFonts w:ascii="Arial" w:hAnsi="Arial" w:cs="Arial"/>
        </w:rPr>
        <w:t xml:space="preserve">at time the very center of the </w:t>
      </w:r>
      <w:r w:rsidRPr="009D3151">
        <w:rPr>
          <w:rFonts w:ascii="Arial" w:hAnsi="Arial" w:cs="Arial"/>
        </w:rPr>
        <w:t>world, it had either to va</w:t>
      </w:r>
      <w:r w:rsidR="006B1CA3" w:rsidRPr="009D3151">
        <w:rPr>
          <w:rFonts w:ascii="Arial" w:hAnsi="Arial" w:cs="Arial"/>
        </w:rPr>
        <w:t>nquish the world or to vanish</w:t>
      </w:r>
      <w:r w:rsidR="00272297" w:rsidRPr="009D3151">
        <w:rPr>
          <w:rFonts w:ascii="Arial" w:hAnsi="Arial" w:cs="Arial"/>
        </w:rPr>
        <w:t>….</w:t>
      </w:r>
      <w:r w:rsidRPr="009D3151">
        <w:rPr>
          <w:rFonts w:ascii="Arial" w:hAnsi="Arial" w:cs="Arial"/>
        </w:rPr>
        <w:t>Christianit</w:t>
      </w:r>
      <w:r w:rsidR="006B1CA3" w:rsidRPr="009D3151">
        <w:rPr>
          <w:rFonts w:ascii="Arial" w:hAnsi="Arial" w:cs="Arial"/>
        </w:rPr>
        <w:t xml:space="preserve">y came no doubt from the small </w:t>
      </w:r>
      <w:r w:rsidRPr="009D3151">
        <w:rPr>
          <w:rFonts w:ascii="Arial" w:hAnsi="Arial" w:cs="Arial"/>
        </w:rPr>
        <w:t xml:space="preserve">room in the house </w:t>
      </w:r>
      <w:r w:rsidR="006B1CA3" w:rsidRPr="009D3151">
        <w:rPr>
          <w:rFonts w:ascii="Arial" w:hAnsi="Arial" w:cs="Arial"/>
        </w:rPr>
        <w:t>of Mary, where many were gath</w:t>
      </w:r>
      <w:r w:rsidRPr="009D3151">
        <w:rPr>
          <w:rFonts w:ascii="Arial" w:hAnsi="Arial" w:cs="Arial"/>
        </w:rPr>
        <w:t>ered together prayi</w:t>
      </w:r>
      <w:r w:rsidR="006B1CA3" w:rsidRPr="009D3151">
        <w:rPr>
          <w:rFonts w:ascii="Arial" w:hAnsi="Arial" w:cs="Arial"/>
        </w:rPr>
        <w:t xml:space="preserve">ng, but as early as the Second </w:t>
      </w:r>
      <w:r w:rsidRPr="009D3151">
        <w:rPr>
          <w:rFonts w:ascii="Arial" w:hAnsi="Arial" w:cs="Arial"/>
        </w:rPr>
        <w:t>Century it became a very</w:t>
      </w:r>
      <w:r w:rsidR="006B1CA3" w:rsidRPr="009D3151">
        <w:rPr>
          <w:rFonts w:ascii="Arial" w:hAnsi="Arial" w:cs="Arial"/>
        </w:rPr>
        <w:t xml:space="preserve"> different Christianity in the </w:t>
      </w:r>
      <w:r w:rsidRPr="009D3151">
        <w:rPr>
          <w:rFonts w:ascii="Arial" w:hAnsi="Arial" w:cs="Arial"/>
        </w:rPr>
        <w:t>Catechetical sc</w:t>
      </w:r>
      <w:r w:rsidR="006B1CA3" w:rsidRPr="009D3151">
        <w:rPr>
          <w:rFonts w:ascii="Arial" w:hAnsi="Arial" w:cs="Arial"/>
        </w:rPr>
        <w:t>hool of Alexandria</w:t>
      </w:r>
      <w:r w:rsidR="00272297" w:rsidRPr="009D3151">
        <w:rPr>
          <w:rFonts w:ascii="Arial" w:hAnsi="Arial" w:cs="Arial"/>
        </w:rPr>
        <w:t>…</w:t>
      </w:r>
      <w:r w:rsidR="006B1CA3" w:rsidRPr="009D3151">
        <w:rPr>
          <w:rFonts w:ascii="Arial" w:hAnsi="Arial" w:cs="Arial"/>
        </w:rPr>
        <w:t xml:space="preserve">What </w:t>
      </w:r>
      <w:r w:rsidRPr="009D3151">
        <w:rPr>
          <w:rFonts w:ascii="Arial" w:hAnsi="Arial" w:cs="Arial"/>
        </w:rPr>
        <w:t>Clement had most at he</w:t>
      </w:r>
      <w:r w:rsidR="006B1CA3" w:rsidRPr="009D3151">
        <w:rPr>
          <w:rFonts w:ascii="Arial" w:hAnsi="Arial" w:cs="Arial"/>
        </w:rPr>
        <w:t xml:space="preserve">art was not the letter but the </w:t>
      </w:r>
      <w:r w:rsidRPr="009D3151">
        <w:rPr>
          <w:rFonts w:ascii="Arial" w:hAnsi="Arial" w:cs="Arial"/>
        </w:rPr>
        <w:t>spirit, not the histo</w:t>
      </w:r>
      <w:r w:rsidR="006B1CA3" w:rsidRPr="009D3151">
        <w:rPr>
          <w:rFonts w:ascii="Arial" w:hAnsi="Arial" w:cs="Arial"/>
        </w:rPr>
        <w:t>rical events, but their deeper meaning in universal history."</w:t>
      </w:r>
      <w:r w:rsidR="006B1CA3" w:rsidRPr="009D3151">
        <w:rPr>
          <w:rStyle w:val="FootnoteReference"/>
          <w:rFonts w:ascii="Arial" w:hAnsi="Arial" w:cs="Arial"/>
        </w:rPr>
        <w:footnoteReference w:id="201"/>
      </w:r>
    </w:p>
    <w:p w14:paraId="030A8340" w14:textId="4668CB9F" w:rsidR="00EE0823" w:rsidRPr="009D3151" w:rsidRDefault="00EE0823" w:rsidP="00EE0823">
      <w:pPr>
        <w:pStyle w:val="Heading2"/>
        <w:rPr>
          <w:rFonts w:ascii="Arial" w:hAnsi="Arial" w:cs="Arial"/>
        </w:rPr>
      </w:pPr>
      <w:bookmarkStart w:id="87" w:name="_Toc134373993"/>
      <w:r w:rsidRPr="009D3151">
        <w:rPr>
          <w:rFonts w:ascii="Arial" w:hAnsi="Arial" w:cs="Arial"/>
        </w:rPr>
        <w:t>Max Muller’s Words.</w:t>
      </w:r>
      <w:bookmarkEnd w:id="87"/>
    </w:p>
    <w:p w14:paraId="0D68CA40" w14:textId="77777777" w:rsidR="00091D96" w:rsidRPr="009D3151" w:rsidRDefault="006B1CA3" w:rsidP="006B1CA3">
      <w:pPr>
        <w:ind w:firstLine="720"/>
        <w:rPr>
          <w:rFonts w:ascii="Arial" w:hAnsi="Arial" w:cs="Arial"/>
        </w:rPr>
      </w:pPr>
      <w:r w:rsidRPr="009D3151">
        <w:rPr>
          <w:rFonts w:ascii="Arial" w:hAnsi="Arial" w:cs="Arial"/>
        </w:rPr>
        <w:t xml:space="preserve">Muller </w:t>
      </w:r>
      <w:r w:rsidR="00091D96" w:rsidRPr="009D3151">
        <w:rPr>
          <w:rFonts w:ascii="Arial" w:hAnsi="Arial" w:cs="Arial"/>
        </w:rPr>
        <w:t xml:space="preserve">points out the fact that the Alexandrine </w:t>
      </w:r>
      <w:r w:rsidRPr="009D3151">
        <w:rPr>
          <w:rFonts w:ascii="Arial" w:hAnsi="Arial" w:cs="Arial"/>
        </w:rPr>
        <w:t>“</w:t>
      </w:r>
      <w:r w:rsidR="00091D96" w:rsidRPr="009D3151">
        <w:rPr>
          <w:rFonts w:ascii="Arial" w:hAnsi="Arial" w:cs="Arial"/>
        </w:rPr>
        <w:t>current of Christian th</w:t>
      </w:r>
      <w:r w:rsidRPr="009D3151">
        <w:rPr>
          <w:rFonts w:ascii="Arial" w:hAnsi="Arial" w:cs="Arial"/>
        </w:rPr>
        <w:t xml:space="preserve">ought was never entirely </w:t>
      </w:r>
      <w:proofErr w:type="gramStart"/>
      <w:r w:rsidRPr="009D3151">
        <w:rPr>
          <w:rFonts w:ascii="Arial" w:hAnsi="Arial" w:cs="Arial"/>
        </w:rPr>
        <w:t xml:space="preserve">lost, </w:t>
      </w:r>
      <w:r w:rsidR="00091D96" w:rsidRPr="009D3151">
        <w:rPr>
          <w:rFonts w:ascii="Arial" w:hAnsi="Arial" w:cs="Arial"/>
        </w:rPr>
        <w:t>but</w:t>
      </w:r>
      <w:proofErr w:type="gramEnd"/>
      <w:r w:rsidR="00091D96" w:rsidRPr="009D3151">
        <w:rPr>
          <w:rFonts w:ascii="Arial" w:hAnsi="Arial" w:cs="Arial"/>
        </w:rPr>
        <w:t xml:space="preserve"> rose to </w:t>
      </w:r>
      <w:r w:rsidRPr="009D3151">
        <w:rPr>
          <w:rFonts w:ascii="Arial" w:hAnsi="Arial" w:cs="Arial"/>
        </w:rPr>
        <w:t xml:space="preserve">the surface again and </w:t>
      </w:r>
      <w:r w:rsidR="00091D96" w:rsidRPr="009D3151">
        <w:rPr>
          <w:rFonts w:ascii="Arial" w:hAnsi="Arial" w:cs="Arial"/>
        </w:rPr>
        <w:t>again a</w:t>
      </w:r>
      <w:r w:rsidRPr="009D3151">
        <w:rPr>
          <w:rFonts w:ascii="Arial" w:hAnsi="Arial" w:cs="Arial"/>
        </w:rPr>
        <w:t xml:space="preserve">t the most critical periods in </w:t>
      </w:r>
      <w:r w:rsidR="00091D96" w:rsidRPr="009D3151">
        <w:rPr>
          <w:rFonts w:ascii="Arial" w:hAnsi="Arial" w:cs="Arial"/>
        </w:rPr>
        <w:t>the hist</w:t>
      </w:r>
      <w:r w:rsidRPr="009D3151">
        <w:rPr>
          <w:rFonts w:ascii="Arial" w:hAnsi="Arial" w:cs="Arial"/>
        </w:rPr>
        <w:t xml:space="preserve">ory of the Christian religion. </w:t>
      </w:r>
      <w:r w:rsidR="00091D96" w:rsidRPr="009D3151">
        <w:rPr>
          <w:rFonts w:ascii="Arial" w:hAnsi="Arial" w:cs="Arial"/>
        </w:rPr>
        <w:t>Unche</w:t>
      </w:r>
      <w:r w:rsidRPr="009D3151">
        <w:rPr>
          <w:rFonts w:ascii="Arial" w:hAnsi="Arial" w:cs="Arial"/>
        </w:rPr>
        <w:t>cked by the Council of Nicaea, AD</w:t>
      </w:r>
      <w:r w:rsidR="00091D96" w:rsidRPr="009D3151">
        <w:rPr>
          <w:rFonts w:ascii="Arial" w:hAnsi="Arial" w:cs="Arial"/>
        </w:rPr>
        <w:t xml:space="preserve"> 325, that ancie</w:t>
      </w:r>
      <w:r w:rsidRPr="009D3151">
        <w:rPr>
          <w:rFonts w:ascii="Arial" w:hAnsi="Arial" w:cs="Arial"/>
        </w:rPr>
        <w:t xml:space="preserve">nt stream of philosophical and </w:t>
      </w:r>
      <w:r w:rsidR="00091D96" w:rsidRPr="009D3151">
        <w:rPr>
          <w:rFonts w:ascii="Arial" w:hAnsi="Arial" w:cs="Arial"/>
        </w:rPr>
        <w:t>religious thought flows on, and we can hear</w:t>
      </w:r>
      <w:r w:rsidRPr="009D3151">
        <w:rPr>
          <w:rFonts w:ascii="Arial" w:hAnsi="Arial" w:cs="Arial"/>
        </w:rPr>
        <w:t xml:space="preserve"> the dis</w:t>
      </w:r>
      <w:r w:rsidR="00091D96" w:rsidRPr="009D3151">
        <w:rPr>
          <w:rFonts w:ascii="Arial" w:hAnsi="Arial" w:cs="Arial"/>
        </w:rPr>
        <w:t>tant echoes of Alexand</w:t>
      </w:r>
      <w:r w:rsidRPr="009D3151">
        <w:rPr>
          <w:rFonts w:ascii="Arial" w:hAnsi="Arial" w:cs="Arial"/>
        </w:rPr>
        <w:t>ria in the writings of St. Basil (AD</w:t>
      </w:r>
      <w:r w:rsidR="00091D96" w:rsidRPr="009D3151">
        <w:rPr>
          <w:rFonts w:ascii="Arial" w:hAnsi="Arial" w:cs="Arial"/>
        </w:rPr>
        <w:t xml:space="preserve"> 329-379)</w:t>
      </w:r>
      <w:r w:rsidRPr="009D3151">
        <w:rPr>
          <w:rFonts w:ascii="Arial" w:hAnsi="Arial" w:cs="Arial"/>
        </w:rPr>
        <w:t xml:space="preserve">, Gregory of Nyssa (AD 332-395), Gregory of Nazianzus (AD 328-389), as well </w:t>
      </w:r>
      <w:r w:rsidR="00091D96" w:rsidRPr="009D3151">
        <w:rPr>
          <w:rFonts w:ascii="Arial" w:hAnsi="Arial" w:cs="Arial"/>
        </w:rPr>
        <w:t>as in</w:t>
      </w:r>
      <w:r w:rsidRPr="009D3151">
        <w:rPr>
          <w:rFonts w:ascii="Arial" w:hAnsi="Arial" w:cs="Arial"/>
        </w:rPr>
        <w:t xml:space="preserve"> the works of St. Augustine (AD 364-430).”</w:t>
      </w:r>
    </w:p>
    <w:p w14:paraId="0D68CA41" w14:textId="77777777" w:rsidR="00091D96" w:rsidRPr="009D3151" w:rsidRDefault="00091D96" w:rsidP="006B1CA3">
      <w:pPr>
        <w:ind w:firstLine="720"/>
        <w:rPr>
          <w:rFonts w:ascii="Arial" w:hAnsi="Arial" w:cs="Arial"/>
        </w:rPr>
      </w:pPr>
      <w:r w:rsidRPr="009D3151">
        <w:rPr>
          <w:rFonts w:ascii="Arial" w:hAnsi="Arial" w:cs="Arial"/>
        </w:rPr>
        <w:t>The reader of the history of those times cannot h</w:t>
      </w:r>
      <w:r w:rsidR="006B1CA3" w:rsidRPr="009D3151">
        <w:rPr>
          <w:rFonts w:ascii="Arial" w:hAnsi="Arial" w:cs="Arial"/>
        </w:rPr>
        <w:t xml:space="preserve">elp deploring the subsequent substitution of Latin </w:t>
      </w:r>
      <w:r w:rsidRPr="009D3151">
        <w:rPr>
          <w:rFonts w:ascii="Arial" w:hAnsi="Arial" w:cs="Arial"/>
        </w:rPr>
        <w:t xml:space="preserve">Augustinianism and its </w:t>
      </w:r>
      <w:r w:rsidR="006B1CA3" w:rsidRPr="009D3151">
        <w:rPr>
          <w:rFonts w:ascii="Arial" w:hAnsi="Arial" w:cs="Arial"/>
        </w:rPr>
        <w:t xml:space="preserve">long train of errors and evils </w:t>
      </w:r>
      <w:r w:rsidRPr="009D3151">
        <w:rPr>
          <w:rFonts w:ascii="Arial" w:hAnsi="Arial" w:cs="Arial"/>
        </w:rPr>
        <w:t>for Greek Alexandriani</w:t>
      </w:r>
      <w:r w:rsidR="006B1CA3" w:rsidRPr="009D3151">
        <w:rPr>
          <w:rFonts w:ascii="Arial" w:hAnsi="Arial" w:cs="Arial"/>
        </w:rPr>
        <w:t>sm, nor can the Christian stu</w:t>
      </w:r>
      <w:r w:rsidRPr="009D3151">
        <w:rPr>
          <w:rFonts w:ascii="Arial" w:hAnsi="Arial" w:cs="Arial"/>
        </w:rPr>
        <w:t>dent avoid wishing t</w:t>
      </w:r>
      <w:r w:rsidR="006B1CA3" w:rsidRPr="009D3151">
        <w:rPr>
          <w:rFonts w:ascii="Arial" w:hAnsi="Arial" w:cs="Arial"/>
        </w:rPr>
        <w:t xml:space="preserve">hat the Alexandrine Christians </w:t>
      </w:r>
      <w:r w:rsidRPr="009D3151">
        <w:rPr>
          <w:rFonts w:ascii="Arial" w:hAnsi="Arial" w:cs="Arial"/>
        </w:rPr>
        <w:t>could have been permi</w:t>
      </w:r>
      <w:r w:rsidR="006B1CA3" w:rsidRPr="009D3151">
        <w:rPr>
          <w:rFonts w:ascii="Arial" w:hAnsi="Arial" w:cs="Arial"/>
        </w:rPr>
        <w:t>tted to transmit their benefi</w:t>
      </w:r>
      <w:r w:rsidRPr="009D3151">
        <w:rPr>
          <w:rFonts w:ascii="Arial" w:hAnsi="Arial" w:cs="Arial"/>
        </w:rPr>
        <w:t>cent principles un</w:t>
      </w:r>
      <w:r w:rsidR="006B1CA3" w:rsidRPr="009D3151">
        <w:rPr>
          <w:rFonts w:ascii="Arial" w:hAnsi="Arial" w:cs="Arial"/>
        </w:rPr>
        <w:t xml:space="preserve">corrupted. How different would </w:t>
      </w:r>
      <w:r w:rsidRPr="009D3151">
        <w:rPr>
          <w:rFonts w:ascii="Arial" w:hAnsi="Arial" w:cs="Arial"/>
        </w:rPr>
        <w:t>have been the M</w:t>
      </w:r>
      <w:r w:rsidR="006B1CA3" w:rsidRPr="009D3151">
        <w:rPr>
          <w:rFonts w:ascii="Arial" w:hAnsi="Arial" w:cs="Arial"/>
        </w:rPr>
        <w:t xml:space="preserve">iddle Ages! How far beyond its </w:t>
      </w:r>
      <w:r w:rsidRPr="009D3151">
        <w:rPr>
          <w:rFonts w:ascii="Arial" w:hAnsi="Arial" w:cs="Arial"/>
        </w:rPr>
        <w:t>present condition would be the Chr</w:t>
      </w:r>
      <w:r w:rsidR="006B1CA3" w:rsidRPr="009D3151">
        <w:rPr>
          <w:rFonts w:ascii="Arial" w:hAnsi="Arial" w:cs="Arial"/>
        </w:rPr>
        <w:t>istendom of today</w:t>
      </w:r>
      <w:r w:rsidRPr="009D3151">
        <w:rPr>
          <w:rFonts w:ascii="Arial" w:hAnsi="Arial" w:cs="Arial"/>
        </w:rPr>
        <w:t xml:space="preserve">! </w:t>
      </w:r>
    </w:p>
    <w:p w14:paraId="0D68CA42" w14:textId="77777777" w:rsidR="00091D96" w:rsidRPr="009D3151" w:rsidRDefault="00091D96" w:rsidP="006B1CA3">
      <w:pPr>
        <w:pStyle w:val="Heading2"/>
        <w:rPr>
          <w:rFonts w:ascii="Arial" w:hAnsi="Arial" w:cs="Arial"/>
        </w:rPr>
      </w:pPr>
      <w:bookmarkStart w:id="88" w:name="_Toc134373994"/>
      <w:r w:rsidRPr="009D3151">
        <w:rPr>
          <w:rFonts w:ascii="Arial" w:hAnsi="Arial" w:cs="Arial"/>
        </w:rPr>
        <w:t>Clement of Alexandria.</w:t>
      </w:r>
      <w:bookmarkEnd w:id="88"/>
      <w:r w:rsidRPr="009D3151">
        <w:rPr>
          <w:rFonts w:ascii="Arial" w:hAnsi="Arial" w:cs="Arial"/>
        </w:rPr>
        <w:t xml:space="preserve"> </w:t>
      </w:r>
    </w:p>
    <w:p w14:paraId="0D68CA43" w14:textId="3625A325" w:rsidR="00091D96" w:rsidRPr="009D3151" w:rsidRDefault="00091D96" w:rsidP="006416A5">
      <w:pPr>
        <w:ind w:firstLine="720"/>
        <w:rPr>
          <w:rFonts w:ascii="Arial" w:hAnsi="Arial" w:cs="Arial"/>
        </w:rPr>
      </w:pPr>
      <w:r w:rsidRPr="009D3151">
        <w:rPr>
          <w:rFonts w:ascii="Arial" w:hAnsi="Arial" w:cs="Arial"/>
        </w:rPr>
        <w:t>Titus Flav</w:t>
      </w:r>
      <w:r w:rsidR="006416A5" w:rsidRPr="009D3151">
        <w:rPr>
          <w:rFonts w:ascii="Arial" w:hAnsi="Arial" w:cs="Arial"/>
        </w:rPr>
        <w:t xml:space="preserve">ius Clemens, Clemens </w:t>
      </w:r>
      <w:proofErr w:type="spellStart"/>
      <w:r w:rsidR="006416A5" w:rsidRPr="009D3151">
        <w:rPr>
          <w:rFonts w:ascii="Arial" w:hAnsi="Arial" w:cs="Arial"/>
        </w:rPr>
        <w:t>Alexandrin</w:t>
      </w:r>
      <w:r w:rsidRPr="009D3151">
        <w:rPr>
          <w:rFonts w:ascii="Arial" w:hAnsi="Arial" w:cs="Arial"/>
        </w:rPr>
        <w:t>us</w:t>
      </w:r>
      <w:proofErr w:type="spellEnd"/>
      <w:r w:rsidRPr="009D3151">
        <w:rPr>
          <w:rFonts w:ascii="Arial" w:hAnsi="Arial" w:cs="Arial"/>
        </w:rPr>
        <w:t xml:space="preserve">, or </w:t>
      </w:r>
      <w:r w:rsidR="006416A5" w:rsidRPr="009D3151">
        <w:rPr>
          <w:rFonts w:ascii="Arial" w:hAnsi="Arial" w:cs="Arial"/>
        </w:rPr>
        <w:t xml:space="preserve">Clement of Alexandria — born </w:t>
      </w:r>
      <w:r w:rsidRPr="009D3151">
        <w:rPr>
          <w:rFonts w:ascii="Arial" w:hAnsi="Arial" w:cs="Arial"/>
        </w:rPr>
        <w:t>150</w:t>
      </w:r>
      <w:r w:rsidR="00272297" w:rsidRPr="009D3151">
        <w:rPr>
          <w:rFonts w:ascii="Arial" w:hAnsi="Arial" w:cs="Arial"/>
        </w:rPr>
        <w:t xml:space="preserve"> </w:t>
      </w:r>
      <w:proofErr w:type="gramStart"/>
      <w:r w:rsidR="00272297" w:rsidRPr="009D3151">
        <w:rPr>
          <w:rFonts w:ascii="Arial" w:hAnsi="Arial" w:cs="Arial"/>
        </w:rPr>
        <w:t>AD</w:t>
      </w:r>
      <w:proofErr w:type="gramEnd"/>
      <w:r w:rsidRPr="009D3151">
        <w:rPr>
          <w:rFonts w:ascii="Arial" w:hAnsi="Arial" w:cs="Arial"/>
        </w:rPr>
        <w:t xml:space="preserve">, </w:t>
      </w:r>
      <w:r w:rsidR="006416A5" w:rsidRPr="009D3151">
        <w:rPr>
          <w:rFonts w:ascii="Arial" w:hAnsi="Arial" w:cs="Arial"/>
        </w:rPr>
        <w:t>died AD</w:t>
      </w:r>
      <w:r w:rsidRPr="009D3151">
        <w:rPr>
          <w:rFonts w:ascii="Arial" w:hAnsi="Arial" w:cs="Arial"/>
        </w:rPr>
        <w:t xml:space="preserve"> 220 — wa</w:t>
      </w:r>
      <w:r w:rsidR="006416A5" w:rsidRPr="009D3151">
        <w:rPr>
          <w:rFonts w:ascii="Arial" w:hAnsi="Arial" w:cs="Arial"/>
        </w:rPr>
        <w:t xml:space="preserve">s reared in heathenism. Before </w:t>
      </w:r>
      <w:r w:rsidRPr="009D3151">
        <w:rPr>
          <w:rFonts w:ascii="Arial" w:hAnsi="Arial" w:cs="Arial"/>
        </w:rPr>
        <w:t xml:space="preserve">his conversion to </w:t>
      </w:r>
      <w:proofErr w:type="gramStart"/>
      <w:r w:rsidR="006416A5" w:rsidRPr="009D3151">
        <w:rPr>
          <w:rFonts w:ascii="Arial" w:hAnsi="Arial" w:cs="Arial"/>
        </w:rPr>
        <w:t>Christianity</w:t>
      </w:r>
      <w:proofErr w:type="gramEnd"/>
      <w:r w:rsidR="006416A5" w:rsidRPr="009D3151">
        <w:rPr>
          <w:rFonts w:ascii="Arial" w:hAnsi="Arial" w:cs="Arial"/>
        </w:rPr>
        <w:t xml:space="preserve"> he had been thor</w:t>
      </w:r>
      <w:r w:rsidRPr="009D3151">
        <w:rPr>
          <w:rFonts w:ascii="Arial" w:hAnsi="Arial" w:cs="Arial"/>
        </w:rPr>
        <w:t>oughly educated in He</w:t>
      </w:r>
      <w:r w:rsidR="006416A5" w:rsidRPr="009D3151">
        <w:rPr>
          <w:rFonts w:ascii="Arial" w:hAnsi="Arial" w:cs="Arial"/>
        </w:rPr>
        <w:t>llenic literature and philoso</w:t>
      </w:r>
      <w:r w:rsidRPr="009D3151">
        <w:rPr>
          <w:rFonts w:ascii="Arial" w:hAnsi="Arial" w:cs="Arial"/>
        </w:rPr>
        <w:t>phy. It is uncertain</w:t>
      </w:r>
      <w:r w:rsidR="006416A5" w:rsidRPr="009D3151">
        <w:rPr>
          <w:rFonts w:ascii="Arial" w:hAnsi="Arial" w:cs="Arial"/>
        </w:rPr>
        <w:t xml:space="preserve"> whether he was born in Athens </w:t>
      </w:r>
      <w:r w:rsidRPr="009D3151">
        <w:rPr>
          <w:rFonts w:ascii="Arial" w:hAnsi="Arial" w:cs="Arial"/>
        </w:rPr>
        <w:t>or Alexandria. He b</w:t>
      </w:r>
      <w:r w:rsidR="006416A5" w:rsidRPr="009D3151">
        <w:rPr>
          <w:rFonts w:ascii="Arial" w:hAnsi="Arial" w:cs="Arial"/>
        </w:rPr>
        <w:t xml:space="preserve">ecame a Christian early in his </w:t>
      </w:r>
      <w:r w:rsidRPr="009D3151">
        <w:rPr>
          <w:rFonts w:ascii="Arial" w:hAnsi="Arial" w:cs="Arial"/>
        </w:rPr>
        <w:t>adult years; was pres</w:t>
      </w:r>
      <w:r w:rsidR="006416A5" w:rsidRPr="009D3151">
        <w:rPr>
          <w:rFonts w:ascii="Arial" w:hAnsi="Arial" w:cs="Arial"/>
        </w:rPr>
        <w:t>byter in the church in Alexan</w:t>
      </w:r>
      <w:r w:rsidRPr="009D3151">
        <w:rPr>
          <w:rFonts w:ascii="Arial" w:hAnsi="Arial" w:cs="Arial"/>
        </w:rPr>
        <w:t>dria, and in 189 he s</w:t>
      </w:r>
      <w:r w:rsidR="006416A5" w:rsidRPr="009D3151">
        <w:rPr>
          <w:rFonts w:ascii="Arial" w:hAnsi="Arial" w:cs="Arial"/>
        </w:rPr>
        <w:t xml:space="preserve">ucceeded </w:t>
      </w:r>
      <w:proofErr w:type="spellStart"/>
      <w:r w:rsidR="006416A5" w:rsidRPr="009D3151">
        <w:rPr>
          <w:rFonts w:ascii="Arial" w:hAnsi="Arial" w:cs="Arial"/>
        </w:rPr>
        <w:t>Pantaenus</w:t>
      </w:r>
      <w:proofErr w:type="spellEnd"/>
      <w:r w:rsidR="006416A5" w:rsidRPr="009D3151">
        <w:rPr>
          <w:rFonts w:ascii="Arial" w:hAnsi="Arial" w:cs="Arial"/>
        </w:rPr>
        <w:t xml:space="preserve"> as president </w:t>
      </w:r>
      <w:r w:rsidRPr="009D3151">
        <w:rPr>
          <w:rFonts w:ascii="Arial" w:hAnsi="Arial" w:cs="Arial"/>
        </w:rPr>
        <w:t>of the celebrated Cate</w:t>
      </w:r>
      <w:r w:rsidR="006416A5" w:rsidRPr="009D3151">
        <w:rPr>
          <w:rFonts w:ascii="Arial" w:hAnsi="Arial" w:cs="Arial"/>
        </w:rPr>
        <w:t xml:space="preserve">chetical school in Alexandria. </w:t>
      </w:r>
      <w:r w:rsidRPr="009D3151">
        <w:rPr>
          <w:rFonts w:ascii="Arial" w:hAnsi="Arial" w:cs="Arial"/>
        </w:rPr>
        <w:t>During the persecuti</w:t>
      </w:r>
      <w:r w:rsidR="006416A5" w:rsidRPr="009D3151">
        <w:rPr>
          <w:rFonts w:ascii="Arial" w:hAnsi="Arial" w:cs="Arial"/>
        </w:rPr>
        <w:t xml:space="preserve">on by Septimius Severus in 202 </w:t>
      </w:r>
      <w:r w:rsidRPr="009D3151">
        <w:rPr>
          <w:rFonts w:ascii="Arial" w:hAnsi="Arial" w:cs="Arial"/>
        </w:rPr>
        <w:t xml:space="preserve">he </w:t>
      </w:r>
      <w:r w:rsidR="00272297" w:rsidRPr="009D3151">
        <w:rPr>
          <w:rFonts w:ascii="Arial" w:hAnsi="Arial" w:cs="Arial"/>
        </w:rPr>
        <w:t>fled and</w:t>
      </w:r>
      <w:r w:rsidRPr="009D3151">
        <w:rPr>
          <w:rFonts w:ascii="Arial" w:hAnsi="Arial" w:cs="Arial"/>
        </w:rPr>
        <w:t xml:space="preserve"> was in </w:t>
      </w:r>
      <w:r w:rsidR="006416A5" w:rsidRPr="009D3151">
        <w:rPr>
          <w:rFonts w:ascii="Arial" w:hAnsi="Arial" w:cs="Arial"/>
        </w:rPr>
        <w:t>Jerusalem in 211. He never re</w:t>
      </w:r>
      <w:r w:rsidRPr="009D3151">
        <w:rPr>
          <w:rFonts w:ascii="Arial" w:hAnsi="Arial" w:cs="Arial"/>
        </w:rPr>
        <w:t>turned to Alexandri</w:t>
      </w:r>
      <w:r w:rsidR="006416A5" w:rsidRPr="009D3151">
        <w:rPr>
          <w:rFonts w:ascii="Arial" w:hAnsi="Arial" w:cs="Arial"/>
        </w:rPr>
        <w:t xml:space="preserve">a but died about 220. This is </w:t>
      </w:r>
      <w:r w:rsidRPr="009D3151">
        <w:rPr>
          <w:rFonts w:ascii="Arial" w:hAnsi="Arial" w:cs="Arial"/>
        </w:rPr>
        <w:t xml:space="preserve">all that is known of his life. </w:t>
      </w:r>
    </w:p>
    <w:p w14:paraId="0D68CA44" w14:textId="727AE4E2" w:rsidR="00091D96" w:rsidRPr="009D3151" w:rsidRDefault="00091D96" w:rsidP="006A2B68">
      <w:pPr>
        <w:ind w:firstLine="720"/>
        <w:rPr>
          <w:rFonts w:ascii="Arial" w:hAnsi="Arial" w:cs="Arial"/>
        </w:rPr>
      </w:pPr>
      <w:r w:rsidRPr="009D3151">
        <w:rPr>
          <w:rFonts w:ascii="Arial" w:hAnsi="Arial" w:cs="Arial"/>
        </w:rPr>
        <w:t>He was the father of the Alexandrine Christian Philosophy, or ancie</w:t>
      </w:r>
      <w:r w:rsidR="006A2B68" w:rsidRPr="009D3151">
        <w:rPr>
          <w:rFonts w:ascii="Arial" w:hAnsi="Arial" w:cs="Arial"/>
        </w:rPr>
        <w:t xml:space="preserve">nt Philosophical Christianity. Many of his works have perished; the principal ones that survive are his </w:t>
      </w:r>
      <w:r w:rsidR="006A2B68" w:rsidRPr="009D3151">
        <w:rPr>
          <w:rFonts w:ascii="Arial" w:hAnsi="Arial" w:cs="Arial"/>
          <w:i/>
          <w:iCs/>
        </w:rPr>
        <w:t>Exhortation to the Heathen</w:t>
      </w:r>
      <w:r w:rsidR="006A2B68" w:rsidRPr="009D3151">
        <w:rPr>
          <w:rFonts w:ascii="Arial" w:hAnsi="Arial" w:cs="Arial"/>
        </w:rPr>
        <w:t xml:space="preserve">, the </w:t>
      </w:r>
      <w:r w:rsidR="006A2B68" w:rsidRPr="009D3151">
        <w:rPr>
          <w:rFonts w:ascii="Arial" w:hAnsi="Arial" w:cs="Arial"/>
          <w:i/>
          <w:iCs/>
        </w:rPr>
        <w:t>Teacher</w:t>
      </w:r>
      <w:r w:rsidR="006A2B68" w:rsidRPr="009D3151">
        <w:rPr>
          <w:rFonts w:ascii="Arial" w:hAnsi="Arial" w:cs="Arial"/>
        </w:rPr>
        <w:t xml:space="preserve">, or </w:t>
      </w:r>
      <w:r w:rsidR="006A2B68" w:rsidRPr="009D3151">
        <w:rPr>
          <w:rFonts w:ascii="Arial" w:hAnsi="Arial" w:cs="Arial"/>
          <w:i/>
          <w:iCs/>
        </w:rPr>
        <w:t>Pedagogue</w:t>
      </w:r>
      <w:r w:rsidR="006A2B68" w:rsidRPr="009D3151">
        <w:rPr>
          <w:rFonts w:ascii="Arial" w:hAnsi="Arial" w:cs="Arial"/>
        </w:rPr>
        <w:t xml:space="preserve">, and </w:t>
      </w:r>
      <w:r w:rsidR="006A2B68" w:rsidRPr="009D3151">
        <w:rPr>
          <w:rFonts w:ascii="Arial" w:hAnsi="Arial" w:cs="Arial"/>
          <w:i/>
          <w:iCs/>
        </w:rPr>
        <w:t>Stromata</w:t>
      </w:r>
      <w:r w:rsidR="006A2B68" w:rsidRPr="009D3151">
        <w:rPr>
          <w:rFonts w:ascii="Arial" w:hAnsi="Arial" w:cs="Arial"/>
        </w:rPr>
        <w:t xml:space="preserve">, or </w:t>
      </w:r>
      <w:r w:rsidRPr="009D3151">
        <w:rPr>
          <w:rFonts w:ascii="Arial" w:hAnsi="Arial" w:cs="Arial"/>
          <w:i/>
          <w:iCs/>
        </w:rPr>
        <w:t>Miscellanies</w:t>
      </w:r>
      <w:r w:rsidRPr="009D3151">
        <w:rPr>
          <w:rFonts w:ascii="Arial" w:hAnsi="Arial" w:cs="Arial"/>
        </w:rPr>
        <w:t>, lit</w:t>
      </w:r>
      <w:r w:rsidR="006A2B68" w:rsidRPr="009D3151">
        <w:rPr>
          <w:rFonts w:ascii="Arial" w:hAnsi="Arial" w:cs="Arial"/>
        </w:rPr>
        <w:t xml:space="preserve">erally </w:t>
      </w:r>
      <w:r w:rsidR="006A2B68" w:rsidRPr="009D3151">
        <w:rPr>
          <w:rFonts w:ascii="Arial" w:hAnsi="Arial" w:cs="Arial"/>
          <w:i/>
          <w:iCs/>
        </w:rPr>
        <w:t>Tapestries</w:t>
      </w:r>
      <w:r w:rsidR="006A2B68" w:rsidRPr="009D3151">
        <w:rPr>
          <w:rFonts w:ascii="Arial" w:hAnsi="Arial" w:cs="Arial"/>
        </w:rPr>
        <w:t xml:space="preserve">, or freely translated </w:t>
      </w:r>
      <w:r w:rsidR="006A2B68" w:rsidRPr="009D3151">
        <w:rPr>
          <w:rFonts w:ascii="Arial" w:hAnsi="Arial" w:cs="Arial"/>
          <w:i/>
          <w:iCs/>
        </w:rPr>
        <w:t>Carpet Bag</w:t>
      </w:r>
      <w:r w:rsidR="006A2B68" w:rsidRPr="009D3151">
        <w:rPr>
          <w:rFonts w:ascii="Arial" w:hAnsi="Arial" w:cs="Arial"/>
        </w:rPr>
        <w:t>.</w:t>
      </w:r>
      <w:r w:rsidR="006A2B68" w:rsidRPr="009D3151">
        <w:rPr>
          <w:rStyle w:val="FootnoteReference"/>
          <w:rFonts w:ascii="Arial" w:hAnsi="Arial" w:cs="Arial"/>
        </w:rPr>
        <w:footnoteReference w:id="202"/>
      </w:r>
    </w:p>
    <w:p w14:paraId="0D68CA45" w14:textId="292C08C7" w:rsidR="00091D96" w:rsidRPr="009D3151" w:rsidRDefault="00091D96" w:rsidP="006A2B68">
      <w:pPr>
        <w:ind w:firstLine="720"/>
        <w:rPr>
          <w:rFonts w:ascii="Arial" w:hAnsi="Arial" w:cs="Arial"/>
        </w:rPr>
      </w:pPr>
      <w:r w:rsidRPr="009D3151">
        <w:rPr>
          <w:rFonts w:ascii="Arial" w:hAnsi="Arial" w:cs="Arial"/>
        </w:rPr>
        <w:t xml:space="preserve">It is the verdict of </w:t>
      </w:r>
      <w:r w:rsidR="006A2B68" w:rsidRPr="009D3151">
        <w:rPr>
          <w:rFonts w:ascii="Arial" w:hAnsi="Arial" w:cs="Arial"/>
        </w:rPr>
        <w:t xml:space="preserve">scholars that </w:t>
      </w:r>
      <w:proofErr w:type="spellStart"/>
      <w:r w:rsidR="006A2B68" w:rsidRPr="009D3151">
        <w:rPr>
          <w:rFonts w:ascii="Arial" w:hAnsi="Arial" w:cs="Arial"/>
        </w:rPr>
        <w:t>Clement's</w:t>
      </w:r>
      <w:proofErr w:type="spellEnd"/>
      <w:r w:rsidR="006A2B68" w:rsidRPr="009D3151">
        <w:rPr>
          <w:rFonts w:ascii="Arial" w:hAnsi="Arial" w:cs="Arial"/>
        </w:rPr>
        <w:t xml:space="preserve"> </w:t>
      </w:r>
      <w:r w:rsidR="006A2B68" w:rsidRPr="009D3151">
        <w:rPr>
          <w:rFonts w:ascii="Arial" w:hAnsi="Arial" w:cs="Arial"/>
          <w:i/>
          <w:iCs/>
        </w:rPr>
        <w:t>Stro</w:t>
      </w:r>
      <w:r w:rsidRPr="009D3151">
        <w:rPr>
          <w:rFonts w:ascii="Arial" w:hAnsi="Arial" w:cs="Arial"/>
          <w:i/>
          <w:iCs/>
        </w:rPr>
        <w:t>mata</w:t>
      </w:r>
      <w:r w:rsidRPr="009D3151">
        <w:rPr>
          <w:rFonts w:ascii="Arial" w:hAnsi="Arial" w:cs="Arial"/>
        </w:rPr>
        <w:t xml:space="preserve"> is the greatest </w:t>
      </w:r>
      <w:r w:rsidR="006A2B68" w:rsidRPr="009D3151">
        <w:rPr>
          <w:rFonts w:ascii="Arial" w:hAnsi="Arial" w:cs="Arial"/>
        </w:rPr>
        <w:t xml:space="preserve">of all the Christian apologies </w:t>
      </w:r>
      <w:r w:rsidRPr="009D3151">
        <w:rPr>
          <w:rFonts w:ascii="Arial" w:hAnsi="Arial" w:cs="Arial"/>
        </w:rPr>
        <w:t>except Origen's. It sta</w:t>
      </w:r>
      <w:r w:rsidR="006A2B68" w:rsidRPr="009D3151">
        <w:rPr>
          <w:rFonts w:ascii="Arial" w:hAnsi="Arial" w:cs="Arial"/>
        </w:rPr>
        <w:t>rts "from the essential affin</w:t>
      </w:r>
      <w:r w:rsidRPr="009D3151">
        <w:rPr>
          <w:rFonts w:ascii="Arial" w:hAnsi="Arial" w:cs="Arial"/>
        </w:rPr>
        <w:t>ity between man a</w:t>
      </w:r>
      <w:r w:rsidR="006A2B68" w:rsidRPr="009D3151">
        <w:rPr>
          <w:rFonts w:ascii="Arial" w:hAnsi="Arial" w:cs="Arial"/>
        </w:rPr>
        <w:t xml:space="preserve">nd God, (and) </w:t>
      </w:r>
      <w:r w:rsidR="006A2B68" w:rsidRPr="009D3151">
        <w:rPr>
          <w:rFonts w:ascii="Arial" w:hAnsi="Arial" w:cs="Arial"/>
        </w:rPr>
        <w:lastRenderedPageBreak/>
        <w:t xml:space="preserve">goes on to show </w:t>
      </w:r>
      <w:r w:rsidRPr="009D3151">
        <w:rPr>
          <w:rFonts w:ascii="Arial" w:hAnsi="Arial" w:cs="Arial"/>
        </w:rPr>
        <w:t>how, in Christianity,</w:t>
      </w:r>
      <w:r w:rsidR="006A2B68" w:rsidRPr="009D3151">
        <w:rPr>
          <w:rFonts w:ascii="Arial" w:hAnsi="Arial" w:cs="Arial"/>
        </w:rPr>
        <w:t xml:space="preserve"> we have the complete restora</w:t>
      </w:r>
      <w:r w:rsidRPr="009D3151">
        <w:rPr>
          <w:rFonts w:ascii="Arial" w:hAnsi="Arial" w:cs="Arial"/>
        </w:rPr>
        <w:t>tion of the normal rel</w:t>
      </w:r>
      <w:r w:rsidR="006A2B68" w:rsidRPr="009D3151">
        <w:rPr>
          <w:rFonts w:ascii="Arial" w:hAnsi="Arial" w:cs="Arial"/>
        </w:rPr>
        <w:t xml:space="preserve">ation between the creature and the Creator." </w:t>
      </w:r>
    </w:p>
    <w:p w14:paraId="0D68CA46" w14:textId="03F52FBC" w:rsidR="00091D96" w:rsidRPr="009D3151" w:rsidRDefault="00091D96" w:rsidP="006A2B68">
      <w:pPr>
        <w:ind w:firstLine="720"/>
        <w:rPr>
          <w:rFonts w:ascii="Arial" w:hAnsi="Arial" w:cs="Arial"/>
        </w:rPr>
      </w:pPr>
      <w:r w:rsidRPr="009D3151">
        <w:rPr>
          <w:rFonts w:ascii="Arial" w:hAnsi="Arial" w:cs="Arial"/>
        </w:rPr>
        <w:t>The influence of the Greek philosophers, and especially of Plato, on th</w:t>
      </w:r>
      <w:r w:rsidR="006A2B68" w:rsidRPr="009D3151">
        <w:rPr>
          <w:rFonts w:ascii="Arial" w:hAnsi="Arial" w:cs="Arial"/>
        </w:rPr>
        <w:t>e Alexandrine fathers, is conceded.</w:t>
      </w:r>
      <w:r w:rsidR="006A2B68" w:rsidRPr="009D3151">
        <w:rPr>
          <w:rStyle w:val="FootnoteReference"/>
          <w:rFonts w:ascii="Arial" w:hAnsi="Arial" w:cs="Arial"/>
        </w:rPr>
        <w:footnoteReference w:id="203"/>
      </w:r>
      <w:r w:rsidRPr="009D3151">
        <w:rPr>
          <w:rFonts w:ascii="Arial" w:hAnsi="Arial" w:cs="Arial"/>
        </w:rPr>
        <w:t xml:space="preserve"> Clement held</w:t>
      </w:r>
      <w:r w:rsidR="006A2B68" w:rsidRPr="009D3151">
        <w:rPr>
          <w:rFonts w:ascii="Arial" w:hAnsi="Arial" w:cs="Arial"/>
        </w:rPr>
        <w:t xml:space="preserve"> that the true Gnostic was the </w:t>
      </w:r>
      <w:r w:rsidRPr="009D3151">
        <w:rPr>
          <w:rFonts w:ascii="Arial" w:hAnsi="Arial" w:cs="Arial"/>
        </w:rPr>
        <w:t xml:space="preserve">perfect Christian. </w:t>
      </w:r>
      <w:r w:rsidR="006A2B68" w:rsidRPr="009D3151">
        <w:rPr>
          <w:rFonts w:ascii="Arial" w:hAnsi="Arial" w:cs="Arial"/>
        </w:rPr>
        <w:t xml:space="preserve">The Alexandrine fathers had no </w:t>
      </w:r>
      <w:r w:rsidRPr="009D3151">
        <w:rPr>
          <w:rFonts w:ascii="Arial" w:hAnsi="Arial" w:cs="Arial"/>
        </w:rPr>
        <w:t xml:space="preserve">hostility </w:t>
      </w:r>
      <w:r w:rsidR="006A2B68" w:rsidRPr="009D3151">
        <w:rPr>
          <w:rFonts w:ascii="Arial" w:hAnsi="Arial" w:cs="Arial"/>
        </w:rPr>
        <w:t xml:space="preserve">to the word Gnostic, properly understood; </w:t>
      </w:r>
      <w:r w:rsidRPr="009D3151">
        <w:rPr>
          <w:rFonts w:ascii="Arial" w:hAnsi="Arial" w:cs="Arial"/>
        </w:rPr>
        <w:t>to them it signified the Christian who br</w:t>
      </w:r>
      <w:r w:rsidR="006A2B68" w:rsidRPr="009D3151">
        <w:rPr>
          <w:rFonts w:ascii="Arial" w:hAnsi="Arial" w:cs="Arial"/>
        </w:rPr>
        <w:t xml:space="preserve">ings reason </w:t>
      </w:r>
      <w:r w:rsidRPr="009D3151">
        <w:rPr>
          <w:rFonts w:ascii="Arial" w:hAnsi="Arial" w:cs="Arial"/>
        </w:rPr>
        <w:t>and philosophy to bear o</w:t>
      </w:r>
      <w:r w:rsidR="006A2B68" w:rsidRPr="009D3151">
        <w:rPr>
          <w:rFonts w:ascii="Arial" w:hAnsi="Arial" w:cs="Arial"/>
        </w:rPr>
        <w:t>n his faith, in contradistinc</w:t>
      </w:r>
      <w:r w:rsidRPr="009D3151">
        <w:rPr>
          <w:rFonts w:ascii="Arial" w:hAnsi="Arial" w:cs="Arial"/>
        </w:rPr>
        <w:t>tion fr</w:t>
      </w:r>
      <w:r w:rsidR="006A2B68" w:rsidRPr="009D3151">
        <w:rPr>
          <w:rFonts w:ascii="Arial" w:hAnsi="Arial" w:cs="Arial"/>
        </w:rPr>
        <w:t>om the ignorant believer. Irenaeus had de</w:t>
      </w:r>
      <w:r w:rsidRPr="009D3151">
        <w:rPr>
          <w:rFonts w:ascii="Arial" w:hAnsi="Arial" w:cs="Arial"/>
        </w:rPr>
        <w:t>clared "genuine gnos</w:t>
      </w:r>
      <w:r w:rsidR="006A2B68" w:rsidRPr="009D3151">
        <w:rPr>
          <w:rFonts w:ascii="Arial" w:hAnsi="Arial" w:cs="Arial"/>
        </w:rPr>
        <w:t xml:space="preserve">is," or Gnosticism, to be "the </w:t>
      </w:r>
      <w:r w:rsidRPr="009D3151">
        <w:rPr>
          <w:rFonts w:ascii="Arial" w:hAnsi="Arial" w:cs="Arial"/>
        </w:rPr>
        <w:t>doctrine o</w:t>
      </w:r>
      <w:r w:rsidR="006A2B68" w:rsidRPr="009D3151">
        <w:rPr>
          <w:rFonts w:ascii="Arial" w:hAnsi="Arial" w:cs="Arial"/>
        </w:rPr>
        <w:t xml:space="preserve">f the apostles," insisting on "the plenary </w:t>
      </w:r>
      <w:r w:rsidRPr="009D3151">
        <w:rPr>
          <w:rFonts w:ascii="Arial" w:hAnsi="Arial" w:cs="Arial"/>
        </w:rPr>
        <w:t>use of Scripture, admitting n</w:t>
      </w:r>
      <w:r w:rsidR="006A2B68" w:rsidRPr="009D3151">
        <w:rPr>
          <w:rFonts w:ascii="Arial" w:hAnsi="Arial" w:cs="Arial"/>
        </w:rPr>
        <w:t>either addition nor cur</w:t>
      </w:r>
      <w:r w:rsidRPr="009D3151">
        <w:rPr>
          <w:rFonts w:ascii="Arial" w:hAnsi="Arial" w:cs="Arial"/>
        </w:rPr>
        <w:t>tailment, and the rea</w:t>
      </w:r>
      <w:r w:rsidR="006A2B68" w:rsidRPr="009D3151">
        <w:rPr>
          <w:rFonts w:ascii="Arial" w:hAnsi="Arial" w:cs="Arial"/>
        </w:rPr>
        <w:t>ding of Scripture, and legiti</w:t>
      </w:r>
      <w:r w:rsidRPr="009D3151">
        <w:rPr>
          <w:rFonts w:ascii="Arial" w:hAnsi="Arial" w:cs="Arial"/>
        </w:rPr>
        <w:t>mate and diligent pr</w:t>
      </w:r>
      <w:r w:rsidR="006A2B68" w:rsidRPr="009D3151">
        <w:rPr>
          <w:rFonts w:ascii="Arial" w:hAnsi="Arial" w:cs="Arial"/>
        </w:rPr>
        <w:t xml:space="preserve">eaching, according to the word </w:t>
      </w:r>
      <w:r w:rsidRPr="009D3151">
        <w:rPr>
          <w:rFonts w:ascii="Arial" w:hAnsi="Arial" w:cs="Arial"/>
        </w:rPr>
        <w:t>of God." And Just</w:t>
      </w:r>
      <w:r w:rsidR="006A2B68" w:rsidRPr="009D3151">
        <w:rPr>
          <w:rFonts w:ascii="Arial" w:hAnsi="Arial" w:cs="Arial"/>
        </w:rPr>
        <w:t>in had bequeathed to the Alex</w:t>
      </w:r>
      <w:r w:rsidRPr="009D3151">
        <w:rPr>
          <w:rFonts w:ascii="Arial" w:hAnsi="Arial" w:cs="Arial"/>
        </w:rPr>
        <w:t>andrine school the</w:t>
      </w:r>
      <w:r w:rsidR="006A2B68" w:rsidRPr="009D3151">
        <w:rPr>
          <w:rFonts w:ascii="Arial" w:hAnsi="Arial" w:cs="Arial"/>
        </w:rPr>
        <w:t xml:space="preserve"> central truth that the Divine </w:t>
      </w:r>
      <w:r w:rsidRPr="009D3151">
        <w:rPr>
          <w:rFonts w:ascii="Arial" w:hAnsi="Arial" w:cs="Arial"/>
        </w:rPr>
        <w:t>Word is in the germ in eve</w:t>
      </w:r>
      <w:r w:rsidR="006A2B68" w:rsidRPr="009D3151">
        <w:rPr>
          <w:rFonts w:ascii="Arial" w:hAnsi="Arial" w:cs="Arial"/>
        </w:rPr>
        <w:t xml:space="preserve">ry human being. This </w:t>
      </w:r>
      <w:r w:rsidRPr="009D3151">
        <w:rPr>
          <w:rFonts w:ascii="Arial" w:hAnsi="Arial" w:cs="Arial"/>
        </w:rPr>
        <w:t>great fact was never l</w:t>
      </w:r>
      <w:r w:rsidR="006A2B68" w:rsidRPr="009D3151">
        <w:rPr>
          <w:rFonts w:ascii="Arial" w:hAnsi="Arial" w:cs="Arial"/>
        </w:rPr>
        <w:t xml:space="preserve">ost sight of but was more and </w:t>
      </w:r>
      <w:r w:rsidRPr="009D3151">
        <w:rPr>
          <w:rFonts w:ascii="Arial" w:hAnsi="Arial" w:cs="Arial"/>
        </w:rPr>
        <w:t>more developed by t</w:t>
      </w:r>
      <w:r w:rsidR="006A2B68" w:rsidRPr="009D3151">
        <w:rPr>
          <w:rFonts w:ascii="Arial" w:hAnsi="Arial" w:cs="Arial"/>
        </w:rPr>
        <w:t xml:space="preserve">he three great teachers — </w:t>
      </w:r>
      <w:proofErr w:type="spellStart"/>
      <w:r w:rsidR="006A2B68" w:rsidRPr="009D3151">
        <w:rPr>
          <w:rFonts w:ascii="Arial" w:hAnsi="Arial" w:cs="Arial"/>
        </w:rPr>
        <w:t>Pantaenus</w:t>
      </w:r>
      <w:proofErr w:type="spellEnd"/>
      <w:r w:rsidR="006A2B68" w:rsidRPr="009D3151">
        <w:rPr>
          <w:rFonts w:ascii="Arial" w:hAnsi="Arial" w:cs="Arial"/>
        </w:rPr>
        <w:t xml:space="preserve">, Clement and Origen. </w:t>
      </w:r>
    </w:p>
    <w:p w14:paraId="7034EEA6" w14:textId="10365F2A" w:rsidR="00EE0823" w:rsidRPr="009D3151" w:rsidRDefault="00EE0823" w:rsidP="001B3A3D">
      <w:pPr>
        <w:pStyle w:val="Heading3"/>
        <w:rPr>
          <w:rFonts w:ascii="Arial" w:hAnsi="Arial" w:cs="Arial"/>
        </w:rPr>
      </w:pPr>
      <w:bookmarkStart w:id="89" w:name="_Toc134373995"/>
      <w:proofErr w:type="spellStart"/>
      <w:r w:rsidRPr="009D3151">
        <w:rPr>
          <w:rFonts w:ascii="Arial" w:hAnsi="Arial" w:cs="Arial"/>
        </w:rPr>
        <w:t>Clement’s</w:t>
      </w:r>
      <w:proofErr w:type="spellEnd"/>
      <w:r w:rsidRPr="009D3151">
        <w:rPr>
          <w:rFonts w:ascii="Arial" w:hAnsi="Arial" w:cs="Arial"/>
        </w:rPr>
        <w:t xml:space="preserve"> Philosophy.</w:t>
      </w:r>
      <w:bookmarkEnd w:id="89"/>
    </w:p>
    <w:p w14:paraId="0D68CA47" w14:textId="77777777" w:rsidR="00091D96" w:rsidRPr="009D3151" w:rsidRDefault="00091D96" w:rsidP="006A2B68">
      <w:pPr>
        <w:ind w:firstLine="720"/>
        <w:rPr>
          <w:rFonts w:ascii="Arial" w:hAnsi="Arial" w:cs="Arial"/>
        </w:rPr>
      </w:pPr>
      <w:r w:rsidRPr="009D3151">
        <w:rPr>
          <w:rFonts w:ascii="Arial" w:hAnsi="Arial" w:cs="Arial"/>
        </w:rPr>
        <w:t>The materialistic philosophy of Epicureanism, that happiness is th</w:t>
      </w:r>
      <w:r w:rsidR="006A2B68" w:rsidRPr="009D3151">
        <w:rPr>
          <w:rFonts w:ascii="Arial" w:hAnsi="Arial" w:cs="Arial"/>
        </w:rPr>
        <w:t xml:space="preserve">e highest good and can best be </w:t>
      </w:r>
      <w:r w:rsidRPr="009D3151">
        <w:rPr>
          <w:rFonts w:ascii="Arial" w:hAnsi="Arial" w:cs="Arial"/>
        </w:rPr>
        <w:t>procured in a well-reg</w:t>
      </w:r>
      <w:r w:rsidR="006A2B68" w:rsidRPr="009D3151">
        <w:rPr>
          <w:rFonts w:ascii="Arial" w:hAnsi="Arial" w:cs="Arial"/>
        </w:rPr>
        <w:t>ulated enjoyment of the pleas</w:t>
      </w:r>
      <w:r w:rsidRPr="009D3151">
        <w:rPr>
          <w:rFonts w:ascii="Arial" w:hAnsi="Arial" w:cs="Arial"/>
        </w:rPr>
        <w:t>ures of life; the P</w:t>
      </w:r>
      <w:r w:rsidR="006A2B68" w:rsidRPr="009D3151">
        <w:rPr>
          <w:rFonts w:ascii="Arial" w:hAnsi="Arial" w:cs="Arial"/>
        </w:rPr>
        <w:t xml:space="preserve">antheistic system of Stoicism, </w:t>
      </w:r>
      <w:r w:rsidRPr="009D3151">
        <w:rPr>
          <w:rFonts w:ascii="Arial" w:hAnsi="Arial" w:cs="Arial"/>
        </w:rPr>
        <w:t>that o</w:t>
      </w:r>
      <w:r w:rsidR="006A2B68" w:rsidRPr="009D3151">
        <w:rPr>
          <w:rFonts w:ascii="Arial" w:hAnsi="Arial" w:cs="Arial"/>
        </w:rPr>
        <w:t xml:space="preserve">ne should live within himself, </w:t>
      </w:r>
      <w:r w:rsidRPr="009D3151">
        <w:rPr>
          <w:rFonts w:ascii="Arial" w:hAnsi="Arial" w:cs="Arial"/>
        </w:rPr>
        <w:t>supe</w:t>
      </w:r>
      <w:r w:rsidR="006A2B68" w:rsidRPr="009D3151">
        <w:rPr>
          <w:rFonts w:ascii="Arial" w:hAnsi="Arial" w:cs="Arial"/>
        </w:rPr>
        <w:t>rior to the accidents of time;</w:t>
      </w:r>
      <w:r w:rsidRPr="009D3151">
        <w:rPr>
          <w:rFonts w:ascii="Arial" w:hAnsi="Arial" w:cs="Arial"/>
        </w:rPr>
        <w:t xml:space="preserve"> the lo</w:t>
      </w:r>
      <w:r w:rsidR="006A2B68" w:rsidRPr="009D3151">
        <w:rPr>
          <w:rFonts w:ascii="Arial" w:hAnsi="Arial" w:cs="Arial"/>
        </w:rPr>
        <w:t xml:space="preserve">gical Aristotelianism, and the </w:t>
      </w:r>
      <w:r w:rsidRPr="009D3151">
        <w:rPr>
          <w:rFonts w:ascii="Arial" w:hAnsi="Arial" w:cs="Arial"/>
        </w:rPr>
        <w:t>Platonism that regarded the univers</w:t>
      </w:r>
      <w:r w:rsidR="006A2B68" w:rsidRPr="009D3151">
        <w:rPr>
          <w:rFonts w:ascii="Arial" w:hAnsi="Arial" w:cs="Arial"/>
        </w:rPr>
        <w:t xml:space="preserve">e </w:t>
      </w:r>
      <w:r w:rsidRPr="009D3151">
        <w:rPr>
          <w:rFonts w:ascii="Arial" w:hAnsi="Arial" w:cs="Arial"/>
        </w:rPr>
        <w:t>as the work of a Supreme Spirit, in which man is a permanent individua</w:t>
      </w:r>
      <w:r w:rsidR="006A2B68" w:rsidRPr="009D3151">
        <w:rPr>
          <w:rFonts w:ascii="Arial" w:hAnsi="Arial" w:cs="Arial"/>
        </w:rPr>
        <w:t xml:space="preserve">lity possessing a spark of the </w:t>
      </w:r>
      <w:r w:rsidRPr="009D3151">
        <w:rPr>
          <w:rFonts w:ascii="Arial" w:hAnsi="Arial" w:cs="Arial"/>
        </w:rPr>
        <w:t>divinity that would ult</w:t>
      </w:r>
      <w:r w:rsidR="006A2B68" w:rsidRPr="009D3151">
        <w:rPr>
          <w:rFonts w:ascii="Arial" w:hAnsi="Arial" w:cs="Arial"/>
        </w:rPr>
        <w:t xml:space="preserve">imately purify him and elevate </w:t>
      </w:r>
      <w:r w:rsidRPr="009D3151">
        <w:rPr>
          <w:rFonts w:ascii="Arial" w:hAnsi="Arial" w:cs="Arial"/>
        </w:rPr>
        <w:t xml:space="preserve">him to a higher life; </w:t>
      </w:r>
      <w:r w:rsidR="006A2B68" w:rsidRPr="009D3151">
        <w:rPr>
          <w:rFonts w:ascii="Arial" w:hAnsi="Arial" w:cs="Arial"/>
        </w:rPr>
        <w:t>and that virtue would acceler</w:t>
      </w:r>
      <w:r w:rsidRPr="009D3151">
        <w:rPr>
          <w:rFonts w:ascii="Arial" w:hAnsi="Arial" w:cs="Arial"/>
        </w:rPr>
        <w:t xml:space="preserve">ate and sin retard his upward progress — </w:t>
      </w:r>
      <w:r w:rsidR="006A2B68" w:rsidRPr="009D3151">
        <w:rPr>
          <w:rFonts w:ascii="Arial" w:hAnsi="Arial" w:cs="Arial"/>
        </w:rPr>
        <w:t>these differ</w:t>
      </w:r>
      <w:r w:rsidRPr="009D3151">
        <w:rPr>
          <w:rFonts w:ascii="Arial" w:hAnsi="Arial" w:cs="Arial"/>
        </w:rPr>
        <w:t xml:space="preserve">ent systems all had their votaries, but the noblest of all, the Platonic, was </w:t>
      </w:r>
      <w:r w:rsidR="006A2B68" w:rsidRPr="009D3151">
        <w:rPr>
          <w:rFonts w:ascii="Arial" w:hAnsi="Arial" w:cs="Arial"/>
        </w:rPr>
        <w:t>most influential with the Alex</w:t>
      </w:r>
      <w:r w:rsidRPr="009D3151">
        <w:rPr>
          <w:rFonts w:ascii="Arial" w:hAnsi="Arial" w:cs="Arial"/>
        </w:rPr>
        <w:t>andrine fathers, though, like Clement, they exercised a wise and rational ecl</w:t>
      </w:r>
      <w:r w:rsidR="006A2B68" w:rsidRPr="009D3151">
        <w:rPr>
          <w:rFonts w:ascii="Arial" w:hAnsi="Arial" w:cs="Arial"/>
        </w:rPr>
        <w:t xml:space="preserve">ecticism, in adopting the best </w:t>
      </w:r>
      <w:r w:rsidRPr="009D3151">
        <w:rPr>
          <w:rFonts w:ascii="Arial" w:hAnsi="Arial" w:cs="Arial"/>
        </w:rPr>
        <w:t>features of each sy</w:t>
      </w:r>
      <w:r w:rsidR="006A2B68" w:rsidRPr="009D3151">
        <w:rPr>
          <w:rFonts w:ascii="Arial" w:hAnsi="Arial" w:cs="Arial"/>
        </w:rPr>
        <w:t>stem. This Clement claimed to do. He says: "</w:t>
      </w:r>
      <w:r w:rsidRPr="009D3151">
        <w:rPr>
          <w:rFonts w:ascii="Arial" w:hAnsi="Arial" w:cs="Arial"/>
        </w:rPr>
        <w:t>An</w:t>
      </w:r>
      <w:r w:rsidR="006A2B68" w:rsidRPr="009D3151">
        <w:rPr>
          <w:rFonts w:ascii="Arial" w:hAnsi="Arial" w:cs="Arial"/>
        </w:rPr>
        <w:t xml:space="preserve">d by </w:t>
      </w:r>
      <w:proofErr w:type="gramStart"/>
      <w:r w:rsidR="006A2B68" w:rsidRPr="009D3151">
        <w:rPr>
          <w:rFonts w:ascii="Arial" w:hAnsi="Arial" w:cs="Arial"/>
        </w:rPr>
        <w:t>philosophy</w:t>
      </w:r>
      <w:proofErr w:type="gramEnd"/>
      <w:r w:rsidR="006A2B68" w:rsidRPr="009D3151">
        <w:rPr>
          <w:rFonts w:ascii="Arial" w:hAnsi="Arial" w:cs="Arial"/>
        </w:rPr>
        <w:t xml:space="preserve"> I mean not the </w:t>
      </w:r>
      <w:r w:rsidRPr="009D3151">
        <w:rPr>
          <w:rFonts w:ascii="Arial" w:hAnsi="Arial" w:cs="Arial"/>
        </w:rPr>
        <w:t>Stoic, nor the Platoni</w:t>
      </w:r>
      <w:r w:rsidR="006A2B68" w:rsidRPr="009D3151">
        <w:rPr>
          <w:rFonts w:ascii="Arial" w:hAnsi="Arial" w:cs="Arial"/>
        </w:rPr>
        <w:t>c, nor the Epicurean, nor that of Aristotle</w:t>
      </w:r>
      <w:r w:rsidRPr="009D3151">
        <w:rPr>
          <w:rFonts w:ascii="Arial" w:hAnsi="Arial" w:cs="Arial"/>
        </w:rPr>
        <w:t>; but whatev</w:t>
      </w:r>
      <w:r w:rsidR="006A2B68" w:rsidRPr="009D3151">
        <w:rPr>
          <w:rFonts w:ascii="Arial" w:hAnsi="Arial" w:cs="Arial"/>
        </w:rPr>
        <w:t xml:space="preserve">er any of these sects had said </w:t>
      </w:r>
      <w:r w:rsidRPr="009D3151">
        <w:rPr>
          <w:rFonts w:ascii="Arial" w:hAnsi="Arial" w:cs="Arial"/>
        </w:rPr>
        <w:t xml:space="preserve">that was fit and just, </w:t>
      </w:r>
      <w:r w:rsidR="006A2B68" w:rsidRPr="009D3151">
        <w:rPr>
          <w:rFonts w:ascii="Arial" w:hAnsi="Arial" w:cs="Arial"/>
        </w:rPr>
        <w:t xml:space="preserve">that taught righteousness with </w:t>
      </w:r>
      <w:r w:rsidRPr="009D3151">
        <w:rPr>
          <w:rFonts w:ascii="Arial" w:hAnsi="Arial" w:cs="Arial"/>
        </w:rPr>
        <w:t>a divine and religious k</w:t>
      </w:r>
      <w:r w:rsidR="006A2B68" w:rsidRPr="009D3151">
        <w:rPr>
          <w:rFonts w:ascii="Arial" w:hAnsi="Arial" w:cs="Arial"/>
        </w:rPr>
        <w:t>nowledge, this I call eclectic philosophy."</w:t>
      </w:r>
      <w:r w:rsidR="006A2B68" w:rsidRPr="009D3151">
        <w:rPr>
          <w:rStyle w:val="FootnoteReference"/>
          <w:rFonts w:ascii="Arial" w:hAnsi="Arial" w:cs="Arial"/>
        </w:rPr>
        <w:footnoteReference w:id="204"/>
      </w:r>
      <w:r w:rsidR="006A2B68" w:rsidRPr="009D3151">
        <w:rPr>
          <w:rFonts w:ascii="Arial" w:hAnsi="Arial" w:cs="Arial"/>
        </w:rPr>
        <w:t xml:space="preserve"> </w:t>
      </w:r>
    </w:p>
    <w:p w14:paraId="0D68CA48" w14:textId="77777777" w:rsidR="00091D96" w:rsidRPr="009D3151" w:rsidRDefault="00091D96" w:rsidP="006A2B68">
      <w:pPr>
        <w:ind w:firstLine="720"/>
        <w:rPr>
          <w:rFonts w:ascii="Arial" w:hAnsi="Arial" w:cs="Arial"/>
        </w:rPr>
      </w:pPr>
      <w:r w:rsidRPr="009D3151">
        <w:rPr>
          <w:rFonts w:ascii="Arial" w:hAnsi="Arial" w:cs="Arial"/>
        </w:rPr>
        <w:t>Matters of speculation he solved by philosophy, but his theology h</w:t>
      </w:r>
      <w:r w:rsidR="006A2B68" w:rsidRPr="009D3151">
        <w:rPr>
          <w:rFonts w:ascii="Arial" w:hAnsi="Arial" w:cs="Arial"/>
        </w:rPr>
        <w:t xml:space="preserve">e derived from the Scriptures. </w:t>
      </w:r>
      <w:r w:rsidRPr="009D3151">
        <w:rPr>
          <w:rFonts w:ascii="Arial" w:hAnsi="Arial" w:cs="Arial"/>
        </w:rPr>
        <w:t>He was not, therefor</w:t>
      </w:r>
      <w:r w:rsidR="006A2B68" w:rsidRPr="009D3151">
        <w:rPr>
          <w:rFonts w:ascii="Arial" w:hAnsi="Arial" w:cs="Arial"/>
        </w:rPr>
        <w:t xml:space="preserve">e, a mere philosopher, but one </w:t>
      </w:r>
      <w:r w:rsidRPr="009D3151">
        <w:rPr>
          <w:rFonts w:ascii="Arial" w:hAnsi="Arial" w:cs="Arial"/>
        </w:rPr>
        <w:t>who used philosophy as a help to the interp</w:t>
      </w:r>
      <w:r w:rsidR="006A2B68" w:rsidRPr="009D3151">
        <w:rPr>
          <w:rFonts w:ascii="Arial" w:hAnsi="Arial" w:cs="Arial"/>
        </w:rPr>
        <w:t xml:space="preserve">retation </w:t>
      </w:r>
      <w:r w:rsidRPr="009D3151">
        <w:rPr>
          <w:rFonts w:ascii="Arial" w:hAnsi="Arial" w:cs="Arial"/>
        </w:rPr>
        <w:t>of the religion of Ch</w:t>
      </w:r>
      <w:r w:rsidR="006A2B68" w:rsidRPr="009D3151">
        <w:rPr>
          <w:rFonts w:ascii="Arial" w:hAnsi="Arial" w:cs="Arial"/>
        </w:rPr>
        <w:t xml:space="preserve">rist. He </w:t>
      </w:r>
      <w:proofErr w:type="gramStart"/>
      <w:r w:rsidR="006A2B68" w:rsidRPr="009D3151">
        <w:rPr>
          <w:rFonts w:ascii="Arial" w:hAnsi="Arial" w:cs="Arial"/>
        </w:rPr>
        <w:t>says;</w:t>
      </w:r>
      <w:proofErr w:type="gramEnd"/>
      <w:r w:rsidR="006A2B68" w:rsidRPr="009D3151">
        <w:rPr>
          <w:rFonts w:ascii="Arial" w:hAnsi="Arial" w:cs="Arial"/>
        </w:rPr>
        <w:t xml:space="preserve"> "We wait for no </w:t>
      </w:r>
      <w:r w:rsidRPr="009D3151">
        <w:rPr>
          <w:rFonts w:ascii="Arial" w:hAnsi="Arial" w:cs="Arial"/>
        </w:rPr>
        <w:t>human testimony, but</w:t>
      </w:r>
      <w:r w:rsidR="006A2B68" w:rsidRPr="009D3151">
        <w:rPr>
          <w:rFonts w:ascii="Arial" w:hAnsi="Arial" w:cs="Arial"/>
        </w:rPr>
        <w:t xml:space="preserve"> bring proof of what we assert </w:t>
      </w:r>
      <w:r w:rsidRPr="009D3151">
        <w:rPr>
          <w:rFonts w:ascii="Arial" w:hAnsi="Arial" w:cs="Arial"/>
        </w:rPr>
        <w:t xml:space="preserve">from the Word of the </w:t>
      </w:r>
      <w:r w:rsidR="006A2B68" w:rsidRPr="009D3151">
        <w:rPr>
          <w:rFonts w:ascii="Arial" w:hAnsi="Arial" w:cs="Arial"/>
        </w:rPr>
        <w:t>Lord, which is the most trust</w:t>
      </w:r>
      <w:r w:rsidRPr="009D3151">
        <w:rPr>
          <w:rFonts w:ascii="Arial" w:hAnsi="Arial" w:cs="Arial"/>
        </w:rPr>
        <w:t>worthy, o</w:t>
      </w:r>
      <w:r w:rsidR="006A2B68" w:rsidRPr="009D3151">
        <w:rPr>
          <w:rFonts w:ascii="Arial" w:hAnsi="Arial" w:cs="Arial"/>
        </w:rPr>
        <w:t xml:space="preserve">r, rather, the only evidence." </w:t>
      </w:r>
    </w:p>
    <w:p w14:paraId="0D68CA49" w14:textId="794585EE" w:rsidR="00091D96" w:rsidRPr="009D3151" w:rsidRDefault="00091D96" w:rsidP="00BC003A">
      <w:pPr>
        <w:ind w:firstLine="720"/>
        <w:rPr>
          <w:rFonts w:ascii="Arial" w:hAnsi="Arial" w:cs="Arial"/>
        </w:rPr>
      </w:pPr>
      <w:r w:rsidRPr="009D3151">
        <w:rPr>
          <w:rFonts w:ascii="Arial" w:hAnsi="Arial" w:cs="Arial"/>
        </w:rPr>
        <w:t>The thoroughly Greek mind of Clement, with his great imagination, vast</w:t>
      </w:r>
      <w:r w:rsidR="006A2B68" w:rsidRPr="009D3151">
        <w:rPr>
          <w:rFonts w:ascii="Arial" w:hAnsi="Arial" w:cs="Arial"/>
        </w:rPr>
        <w:t xml:space="preserve"> learning and research, splen</w:t>
      </w:r>
      <w:r w:rsidRPr="009D3151">
        <w:rPr>
          <w:rFonts w:ascii="Arial" w:hAnsi="Arial" w:cs="Arial"/>
        </w:rPr>
        <w:t>did ability, and divine</w:t>
      </w:r>
      <w:r w:rsidR="006A2B68" w:rsidRPr="009D3151">
        <w:rPr>
          <w:rFonts w:ascii="Arial" w:hAnsi="Arial" w:cs="Arial"/>
        </w:rPr>
        <w:t xml:space="preserve"> spirit, could scarcely misin</w:t>
      </w:r>
      <w:r w:rsidRPr="009D3151">
        <w:rPr>
          <w:rFonts w:ascii="Arial" w:hAnsi="Arial" w:cs="Arial"/>
        </w:rPr>
        <w:t>terpret or misunder</w:t>
      </w:r>
      <w:r w:rsidR="006A2B68" w:rsidRPr="009D3151">
        <w:rPr>
          <w:rFonts w:ascii="Arial" w:hAnsi="Arial" w:cs="Arial"/>
        </w:rPr>
        <w:t>stand the New Testament Scrip</w:t>
      </w:r>
      <w:r w:rsidRPr="009D3151">
        <w:rPr>
          <w:rFonts w:ascii="Arial" w:hAnsi="Arial" w:cs="Arial"/>
        </w:rPr>
        <w:t>tures, written as they were in h</w:t>
      </w:r>
      <w:r w:rsidR="006A2B68" w:rsidRPr="009D3151">
        <w:rPr>
          <w:rFonts w:ascii="Arial" w:hAnsi="Arial" w:cs="Arial"/>
        </w:rPr>
        <w:t xml:space="preserve">is mother tongue, </w:t>
      </w:r>
      <w:r w:rsidRPr="009D3151">
        <w:rPr>
          <w:rFonts w:ascii="Arial" w:hAnsi="Arial" w:cs="Arial"/>
        </w:rPr>
        <w:t>and it is not difficult t</w:t>
      </w:r>
      <w:r w:rsidR="006A2B68" w:rsidRPr="009D3151">
        <w:rPr>
          <w:rFonts w:ascii="Arial" w:hAnsi="Arial" w:cs="Arial"/>
        </w:rPr>
        <w:t xml:space="preserve">o believe with Bunsen, that in </w:t>
      </w:r>
      <w:r w:rsidRPr="009D3151">
        <w:rPr>
          <w:rFonts w:ascii="Arial" w:hAnsi="Arial" w:cs="Arial"/>
        </w:rPr>
        <w:t>this seat and center o</w:t>
      </w:r>
      <w:r w:rsidR="006A2B68" w:rsidRPr="009D3151">
        <w:rPr>
          <w:rFonts w:ascii="Arial" w:hAnsi="Arial" w:cs="Arial"/>
        </w:rPr>
        <w:t>f Christian culture and Christian learning, he became “the first Christian philoso</w:t>
      </w:r>
      <w:r w:rsidRPr="009D3151">
        <w:rPr>
          <w:rFonts w:ascii="Arial" w:hAnsi="Arial" w:cs="Arial"/>
        </w:rPr>
        <w:t>pher of the histor</w:t>
      </w:r>
      <w:r w:rsidR="006A2B68" w:rsidRPr="009D3151">
        <w:rPr>
          <w:rFonts w:ascii="Arial" w:hAnsi="Arial" w:cs="Arial"/>
        </w:rPr>
        <w:t xml:space="preserve">y of mankind. He believed in a </w:t>
      </w:r>
      <w:r w:rsidRPr="009D3151">
        <w:rPr>
          <w:rFonts w:ascii="Arial" w:hAnsi="Arial" w:cs="Arial"/>
        </w:rPr>
        <w:t>universal plan of a</w:t>
      </w:r>
      <w:r w:rsidR="006A2B68" w:rsidRPr="009D3151">
        <w:rPr>
          <w:rFonts w:ascii="Arial" w:hAnsi="Arial" w:cs="Arial"/>
        </w:rPr>
        <w:t xml:space="preserve"> divine education of the human </w:t>
      </w:r>
      <w:r w:rsidRPr="009D3151">
        <w:rPr>
          <w:rFonts w:ascii="Arial" w:hAnsi="Arial" w:cs="Arial"/>
        </w:rPr>
        <w:t>race</w:t>
      </w:r>
      <w:r w:rsidR="00F952BC" w:rsidRPr="009D3151">
        <w:rPr>
          <w:rFonts w:ascii="Arial" w:hAnsi="Arial" w:cs="Arial"/>
        </w:rPr>
        <w:t>….</w:t>
      </w:r>
      <w:r w:rsidRPr="009D3151">
        <w:rPr>
          <w:rFonts w:ascii="Arial" w:hAnsi="Arial" w:cs="Arial"/>
        </w:rPr>
        <w:t xml:space="preserve">This </w:t>
      </w:r>
      <w:r w:rsidR="006A2B68" w:rsidRPr="009D3151">
        <w:rPr>
          <w:rFonts w:ascii="Arial" w:hAnsi="Arial" w:cs="Arial"/>
        </w:rPr>
        <w:t xml:space="preserve">is the grand position occupied </w:t>
      </w:r>
      <w:r w:rsidRPr="009D3151">
        <w:rPr>
          <w:rFonts w:ascii="Arial" w:hAnsi="Arial" w:cs="Arial"/>
        </w:rPr>
        <w:t>by Clemens, the Alex</w:t>
      </w:r>
      <w:r w:rsidR="00BC003A" w:rsidRPr="009D3151">
        <w:rPr>
          <w:rFonts w:ascii="Arial" w:hAnsi="Arial" w:cs="Arial"/>
        </w:rPr>
        <w:t xml:space="preserve">andrian, in the history of the </w:t>
      </w:r>
      <w:r w:rsidRPr="009D3151">
        <w:rPr>
          <w:rFonts w:ascii="Arial" w:hAnsi="Arial" w:cs="Arial"/>
        </w:rPr>
        <w:t>church and of manki</w:t>
      </w:r>
      <w:r w:rsidR="00BC003A" w:rsidRPr="009D3151">
        <w:rPr>
          <w:rFonts w:ascii="Arial" w:hAnsi="Arial" w:cs="Arial"/>
        </w:rPr>
        <w:t xml:space="preserve">nd and the key to his doctrine </w:t>
      </w:r>
      <w:r w:rsidRPr="009D3151">
        <w:rPr>
          <w:rFonts w:ascii="Arial" w:hAnsi="Arial" w:cs="Arial"/>
        </w:rPr>
        <w:t xml:space="preserve">about God </w:t>
      </w:r>
      <w:r w:rsidRPr="009D3151">
        <w:rPr>
          <w:rFonts w:ascii="Arial" w:hAnsi="Arial" w:cs="Arial"/>
        </w:rPr>
        <w:lastRenderedPageBreak/>
        <w:t>and his wo</w:t>
      </w:r>
      <w:r w:rsidR="00BC003A" w:rsidRPr="009D3151">
        <w:rPr>
          <w:rFonts w:ascii="Arial" w:hAnsi="Arial" w:cs="Arial"/>
        </w:rPr>
        <w:t xml:space="preserve">rd, Christ and his spirit, God </w:t>
      </w:r>
      <w:r w:rsidRPr="009D3151">
        <w:rPr>
          <w:rFonts w:ascii="Arial" w:hAnsi="Arial" w:cs="Arial"/>
        </w:rPr>
        <w:t>and man</w:t>
      </w:r>
      <w:r w:rsidR="00F952BC" w:rsidRPr="009D3151">
        <w:rPr>
          <w:rFonts w:ascii="Arial" w:hAnsi="Arial" w:cs="Arial"/>
        </w:rPr>
        <w:t>….</w:t>
      </w:r>
      <w:r w:rsidRPr="009D3151">
        <w:rPr>
          <w:rFonts w:ascii="Arial" w:hAnsi="Arial" w:cs="Arial"/>
        </w:rPr>
        <w:t>A p</w:t>
      </w:r>
      <w:r w:rsidR="00BC003A" w:rsidRPr="009D3151">
        <w:rPr>
          <w:rFonts w:ascii="Arial" w:hAnsi="Arial" w:cs="Arial"/>
        </w:rPr>
        <w:t xml:space="preserve">rofound respect for the piety </w:t>
      </w:r>
      <w:r w:rsidRPr="009D3151">
        <w:rPr>
          <w:rFonts w:ascii="Arial" w:hAnsi="Arial" w:cs="Arial"/>
        </w:rPr>
        <w:t>a</w:t>
      </w:r>
      <w:r w:rsidR="00BC003A" w:rsidRPr="009D3151">
        <w:rPr>
          <w:rFonts w:ascii="Arial" w:hAnsi="Arial" w:cs="Arial"/>
        </w:rPr>
        <w:t>nd holiness of Clemens is as universal in the an</w:t>
      </w:r>
      <w:r w:rsidRPr="009D3151">
        <w:rPr>
          <w:rFonts w:ascii="Arial" w:hAnsi="Arial" w:cs="Arial"/>
        </w:rPr>
        <w:t>cient church as for</w:t>
      </w:r>
      <w:r w:rsidR="00BC003A" w:rsidRPr="009D3151">
        <w:rPr>
          <w:rFonts w:ascii="Arial" w:hAnsi="Arial" w:cs="Arial"/>
        </w:rPr>
        <w:t xml:space="preserve"> his learning and eloquence. I </w:t>
      </w:r>
      <w:r w:rsidRPr="009D3151">
        <w:rPr>
          <w:rFonts w:ascii="Arial" w:hAnsi="Arial" w:cs="Arial"/>
        </w:rPr>
        <w:t xml:space="preserve">rejoice to find that </w:t>
      </w:r>
      <w:proofErr w:type="spellStart"/>
      <w:r w:rsidRPr="009D3151">
        <w:rPr>
          <w:rFonts w:ascii="Arial" w:hAnsi="Arial" w:cs="Arial"/>
        </w:rPr>
        <w:t>R</w:t>
      </w:r>
      <w:r w:rsidR="00BC003A" w:rsidRPr="009D3151">
        <w:rPr>
          <w:rFonts w:ascii="Arial" w:hAnsi="Arial" w:cs="Arial"/>
        </w:rPr>
        <w:t>einkins</w:t>
      </w:r>
      <w:proofErr w:type="spellEnd"/>
      <w:r w:rsidR="00BC003A" w:rsidRPr="009D3151">
        <w:rPr>
          <w:rFonts w:ascii="Arial" w:hAnsi="Arial" w:cs="Arial"/>
        </w:rPr>
        <w:t>, a Roman Catholic, ex</w:t>
      </w:r>
      <w:r w:rsidRPr="009D3151">
        <w:rPr>
          <w:rFonts w:ascii="Arial" w:hAnsi="Arial" w:cs="Arial"/>
        </w:rPr>
        <w:t>presses his regret, not</w:t>
      </w:r>
      <w:r w:rsidR="00BC003A" w:rsidRPr="009D3151">
        <w:rPr>
          <w:rFonts w:ascii="Arial" w:hAnsi="Arial" w:cs="Arial"/>
        </w:rPr>
        <w:t xml:space="preserve"> to say indignation, that this </w:t>
      </w:r>
      <w:r w:rsidRPr="009D3151">
        <w:rPr>
          <w:rFonts w:ascii="Arial" w:hAnsi="Arial" w:cs="Arial"/>
        </w:rPr>
        <w:t>holy man and writer,</w:t>
      </w:r>
      <w:r w:rsidR="00BC003A" w:rsidRPr="009D3151">
        <w:rPr>
          <w:rFonts w:ascii="Arial" w:hAnsi="Arial" w:cs="Arial"/>
        </w:rPr>
        <w:t xml:space="preserve"> the object of the unmixed ad</w:t>
      </w:r>
      <w:r w:rsidRPr="009D3151">
        <w:rPr>
          <w:rFonts w:ascii="Arial" w:hAnsi="Arial" w:cs="Arial"/>
        </w:rPr>
        <w:t>miration of the ancie</w:t>
      </w:r>
      <w:r w:rsidR="00BC003A" w:rsidRPr="009D3151">
        <w:rPr>
          <w:rFonts w:ascii="Arial" w:hAnsi="Arial" w:cs="Arial"/>
        </w:rPr>
        <w:t xml:space="preserve">nt Christian, should have been </w:t>
      </w:r>
      <w:r w:rsidRPr="009D3151">
        <w:rPr>
          <w:rFonts w:ascii="Arial" w:hAnsi="Arial" w:cs="Arial"/>
        </w:rPr>
        <w:t>struck out of the c</w:t>
      </w:r>
      <w:r w:rsidR="00BC003A" w:rsidRPr="009D3151">
        <w:rPr>
          <w:rFonts w:ascii="Arial" w:hAnsi="Arial" w:cs="Arial"/>
        </w:rPr>
        <w:t>atalogue of saints by Benedict XIV."</w:t>
      </w:r>
      <w:r w:rsidR="00BC003A" w:rsidRPr="009D3151">
        <w:rPr>
          <w:rStyle w:val="FootnoteReference"/>
          <w:rFonts w:ascii="Arial" w:hAnsi="Arial" w:cs="Arial"/>
        </w:rPr>
        <w:footnoteReference w:id="205"/>
      </w:r>
    </w:p>
    <w:p w14:paraId="7B2FF105" w14:textId="0AFBB865" w:rsidR="00EE0823" w:rsidRPr="009D3151" w:rsidRDefault="00EE0823" w:rsidP="001B3A3D">
      <w:pPr>
        <w:pStyle w:val="Heading3"/>
        <w:rPr>
          <w:rFonts w:ascii="Arial" w:hAnsi="Arial" w:cs="Arial"/>
        </w:rPr>
      </w:pPr>
      <w:bookmarkStart w:id="90" w:name="_Toc134373996"/>
      <w:r w:rsidRPr="009D3151">
        <w:rPr>
          <w:rFonts w:ascii="Arial" w:hAnsi="Arial" w:cs="Arial"/>
        </w:rPr>
        <w:t>A Transition Period.</w:t>
      </w:r>
      <w:bookmarkEnd w:id="90"/>
    </w:p>
    <w:p w14:paraId="0AAF1DE8" w14:textId="77777777" w:rsidR="00F952BC" w:rsidRPr="009D3151" w:rsidRDefault="00091D96" w:rsidP="00BC003A">
      <w:pPr>
        <w:ind w:firstLine="720"/>
        <w:rPr>
          <w:rFonts w:ascii="Arial" w:hAnsi="Arial" w:cs="Arial"/>
        </w:rPr>
      </w:pPr>
      <w:r w:rsidRPr="009D3151">
        <w:rPr>
          <w:rFonts w:ascii="Arial" w:hAnsi="Arial" w:cs="Arial"/>
        </w:rPr>
        <w:t>When Clement, wrote Christian doctrine was passing from oral tradit</w:t>
      </w:r>
      <w:r w:rsidR="00BC003A" w:rsidRPr="009D3151">
        <w:rPr>
          <w:rFonts w:ascii="Arial" w:hAnsi="Arial" w:cs="Arial"/>
        </w:rPr>
        <w:t xml:space="preserve">ion to written definition, and </w:t>
      </w:r>
      <w:r w:rsidRPr="009D3151">
        <w:rPr>
          <w:rFonts w:ascii="Arial" w:hAnsi="Arial" w:cs="Arial"/>
        </w:rPr>
        <w:t>h</w:t>
      </w:r>
      <w:r w:rsidR="00BC003A" w:rsidRPr="009D3151">
        <w:rPr>
          <w:rFonts w:ascii="Arial" w:hAnsi="Arial" w:cs="Arial"/>
        </w:rPr>
        <w:t xml:space="preserve">e avers when setting forth the </w:t>
      </w:r>
      <w:r w:rsidRPr="009D3151">
        <w:rPr>
          <w:rFonts w:ascii="Arial" w:hAnsi="Arial" w:cs="Arial"/>
        </w:rPr>
        <w:t>Christia</w:t>
      </w:r>
      <w:r w:rsidR="00BC003A" w:rsidRPr="009D3151">
        <w:rPr>
          <w:rFonts w:ascii="Arial" w:hAnsi="Arial" w:cs="Arial"/>
        </w:rPr>
        <w:t xml:space="preserve">n religion, that he is "reproducing an original unwritten tradition," which he learned from a </w:t>
      </w:r>
      <w:r w:rsidRPr="009D3151">
        <w:rPr>
          <w:rFonts w:ascii="Arial" w:hAnsi="Arial" w:cs="Arial"/>
        </w:rPr>
        <w:t>disciple of the ap</w:t>
      </w:r>
      <w:r w:rsidR="00BC003A" w:rsidRPr="009D3151">
        <w:rPr>
          <w:rFonts w:ascii="Arial" w:hAnsi="Arial" w:cs="Arial"/>
        </w:rPr>
        <w:t>ostles. This had been communi</w:t>
      </w:r>
      <w:r w:rsidRPr="009D3151">
        <w:rPr>
          <w:rFonts w:ascii="Arial" w:hAnsi="Arial" w:cs="Arial"/>
        </w:rPr>
        <w:t xml:space="preserve">cated by the Lord to </w:t>
      </w:r>
      <w:r w:rsidR="00BC003A" w:rsidRPr="009D3151">
        <w:rPr>
          <w:rFonts w:ascii="Arial" w:hAnsi="Arial" w:cs="Arial"/>
        </w:rPr>
        <w:t xml:space="preserve">the apostles, Peter and James </w:t>
      </w:r>
      <w:r w:rsidRPr="009D3151">
        <w:rPr>
          <w:rFonts w:ascii="Arial" w:hAnsi="Arial" w:cs="Arial"/>
        </w:rPr>
        <w:t>and John and Pau</w:t>
      </w:r>
      <w:r w:rsidR="00BC003A" w:rsidRPr="009D3151">
        <w:rPr>
          <w:rFonts w:ascii="Arial" w:hAnsi="Arial" w:cs="Arial"/>
        </w:rPr>
        <w:t xml:space="preserve">l, and handed down from father </w:t>
      </w:r>
      <w:r w:rsidRPr="009D3151">
        <w:rPr>
          <w:rFonts w:ascii="Arial" w:hAnsi="Arial" w:cs="Arial"/>
        </w:rPr>
        <w:t>to son till, at l</w:t>
      </w:r>
      <w:r w:rsidR="00BC003A" w:rsidRPr="009D3151">
        <w:rPr>
          <w:rFonts w:ascii="Arial" w:hAnsi="Arial" w:cs="Arial"/>
        </w:rPr>
        <w:t>ength, Clement set forth accurately in writing, what had been before deliv</w:t>
      </w:r>
      <w:r w:rsidRPr="009D3151">
        <w:rPr>
          <w:rFonts w:ascii="Arial" w:hAnsi="Arial" w:cs="Arial"/>
        </w:rPr>
        <w:t>ered orally. We can, th</w:t>
      </w:r>
      <w:r w:rsidR="00BC003A" w:rsidRPr="009D3151">
        <w:rPr>
          <w:rFonts w:ascii="Arial" w:hAnsi="Arial" w:cs="Arial"/>
        </w:rPr>
        <w:t xml:space="preserve">erefore, scarcely hope to </w:t>
      </w:r>
      <w:r w:rsidRPr="009D3151">
        <w:rPr>
          <w:rFonts w:ascii="Arial" w:hAnsi="Arial" w:cs="Arial"/>
        </w:rPr>
        <w:t>find unadulterated Ch</w:t>
      </w:r>
      <w:r w:rsidR="00BC003A" w:rsidRPr="009D3151">
        <w:rPr>
          <w:rFonts w:ascii="Arial" w:hAnsi="Arial" w:cs="Arial"/>
        </w:rPr>
        <w:t xml:space="preserve">ristianity anywhere out of the </w:t>
      </w:r>
      <w:r w:rsidRPr="009D3151">
        <w:rPr>
          <w:rFonts w:ascii="Arial" w:hAnsi="Arial" w:cs="Arial"/>
        </w:rPr>
        <w:t>New Testament, if n</w:t>
      </w:r>
      <w:r w:rsidR="00BC003A" w:rsidRPr="009D3151">
        <w:rPr>
          <w:rFonts w:ascii="Arial" w:hAnsi="Arial" w:cs="Arial"/>
        </w:rPr>
        <w:t xml:space="preserve">ot in the writings of Clement. </w:t>
      </w:r>
    </w:p>
    <w:p w14:paraId="5543CC4C" w14:textId="77777777" w:rsidR="00F952BC" w:rsidRPr="009D3151" w:rsidRDefault="00BC003A" w:rsidP="00BC003A">
      <w:pPr>
        <w:ind w:firstLine="720"/>
        <w:rPr>
          <w:rFonts w:ascii="Arial" w:hAnsi="Arial" w:cs="Arial"/>
        </w:rPr>
      </w:pPr>
      <w:r w:rsidRPr="009D3151">
        <w:rPr>
          <w:rFonts w:ascii="Arial" w:hAnsi="Arial" w:cs="Arial"/>
        </w:rPr>
        <w:t>Max Muller</w:t>
      </w:r>
      <w:r w:rsidRPr="009D3151">
        <w:rPr>
          <w:rStyle w:val="FootnoteReference"/>
          <w:rFonts w:ascii="Arial" w:hAnsi="Arial" w:cs="Arial"/>
        </w:rPr>
        <w:footnoteReference w:id="206"/>
      </w:r>
      <w:r w:rsidRPr="009D3151">
        <w:rPr>
          <w:rFonts w:ascii="Arial" w:hAnsi="Arial" w:cs="Arial"/>
        </w:rPr>
        <w:t xml:space="preserve"> </w:t>
      </w:r>
      <w:r w:rsidR="00091D96" w:rsidRPr="009D3151">
        <w:rPr>
          <w:rFonts w:ascii="Arial" w:hAnsi="Arial" w:cs="Arial"/>
        </w:rPr>
        <w:t>decl</w:t>
      </w:r>
      <w:r w:rsidRPr="009D3151">
        <w:rPr>
          <w:rFonts w:ascii="Arial" w:hAnsi="Arial" w:cs="Arial"/>
        </w:rPr>
        <w:t xml:space="preserve">ares that Clement, having been </w:t>
      </w:r>
      <w:r w:rsidR="00091D96" w:rsidRPr="009D3151">
        <w:rPr>
          <w:rFonts w:ascii="Arial" w:hAnsi="Arial" w:cs="Arial"/>
        </w:rPr>
        <w:t>born in the middle of</w:t>
      </w:r>
      <w:r w:rsidRPr="009D3151">
        <w:rPr>
          <w:rFonts w:ascii="Arial" w:hAnsi="Arial" w:cs="Arial"/>
        </w:rPr>
        <w:t xml:space="preserve"> the Second Century, may possibly have known Papias, or some of his friends </w:t>
      </w:r>
      <w:r w:rsidR="00091D96" w:rsidRPr="009D3151">
        <w:rPr>
          <w:rFonts w:ascii="Arial" w:hAnsi="Arial" w:cs="Arial"/>
        </w:rPr>
        <w:t>who knew the apost</w:t>
      </w:r>
      <w:r w:rsidRPr="009D3151">
        <w:rPr>
          <w:rFonts w:ascii="Arial" w:hAnsi="Arial" w:cs="Arial"/>
        </w:rPr>
        <w:t xml:space="preserve">les, and therefore he was most </w:t>
      </w:r>
      <w:r w:rsidR="00091D96" w:rsidRPr="009D3151">
        <w:rPr>
          <w:rFonts w:ascii="Arial" w:hAnsi="Arial" w:cs="Arial"/>
        </w:rPr>
        <w:t>competent to repr</w:t>
      </w:r>
      <w:r w:rsidRPr="009D3151">
        <w:rPr>
          <w:rFonts w:ascii="Arial" w:hAnsi="Arial" w:cs="Arial"/>
        </w:rPr>
        <w:t xml:space="preserve">esent the teachings of Christ. </w:t>
      </w:r>
    </w:p>
    <w:p w14:paraId="0D68CA4A" w14:textId="21B8322B" w:rsidR="00091D96" w:rsidRPr="009D3151" w:rsidRDefault="00091D96" w:rsidP="00BC003A">
      <w:pPr>
        <w:ind w:firstLine="720"/>
        <w:rPr>
          <w:rFonts w:ascii="Arial" w:hAnsi="Arial" w:cs="Arial"/>
        </w:rPr>
      </w:pPr>
      <w:r w:rsidRPr="009D3151">
        <w:rPr>
          <w:rFonts w:ascii="Arial" w:hAnsi="Arial" w:cs="Arial"/>
        </w:rPr>
        <w:t>Farrar write</w:t>
      </w:r>
      <w:r w:rsidR="00BC003A" w:rsidRPr="009D3151">
        <w:rPr>
          <w:rFonts w:ascii="Arial" w:hAnsi="Arial" w:cs="Arial"/>
        </w:rPr>
        <w:t xml:space="preserve">s: "There can be no doubt that </w:t>
      </w:r>
      <w:r w:rsidRPr="009D3151">
        <w:rPr>
          <w:rFonts w:ascii="Arial" w:hAnsi="Arial" w:cs="Arial"/>
        </w:rPr>
        <w:t xml:space="preserve">after the date of the Clementine </w:t>
      </w:r>
      <w:r w:rsidR="00BC003A" w:rsidRPr="009D3151">
        <w:rPr>
          <w:rFonts w:ascii="Arial" w:hAnsi="Arial" w:cs="Arial"/>
        </w:rPr>
        <w:t xml:space="preserve">Recognitions, </w:t>
      </w:r>
      <w:r w:rsidRPr="009D3151">
        <w:rPr>
          <w:rFonts w:ascii="Arial" w:hAnsi="Arial" w:cs="Arial"/>
        </w:rPr>
        <w:t>and unceasingly dur</w:t>
      </w:r>
      <w:r w:rsidR="00BC003A" w:rsidRPr="009D3151">
        <w:rPr>
          <w:rFonts w:ascii="Arial" w:hAnsi="Arial" w:cs="Arial"/>
        </w:rPr>
        <w:t xml:space="preserve">ing the close of the third and </w:t>
      </w:r>
      <w:r w:rsidRPr="009D3151">
        <w:rPr>
          <w:rFonts w:ascii="Arial" w:hAnsi="Arial" w:cs="Arial"/>
        </w:rPr>
        <w:t>during the fourth an</w:t>
      </w:r>
      <w:r w:rsidR="00BC003A" w:rsidRPr="009D3151">
        <w:rPr>
          <w:rFonts w:ascii="Arial" w:hAnsi="Arial" w:cs="Arial"/>
        </w:rPr>
        <w:t>d following centuries, the ab</w:t>
      </w:r>
      <w:r w:rsidRPr="009D3151">
        <w:rPr>
          <w:rFonts w:ascii="Arial" w:hAnsi="Arial" w:cs="Arial"/>
        </w:rPr>
        <w:t>stract idea of endlessne</w:t>
      </w:r>
      <w:r w:rsidR="00BC003A" w:rsidRPr="009D3151">
        <w:rPr>
          <w:rFonts w:ascii="Arial" w:hAnsi="Arial" w:cs="Arial"/>
        </w:rPr>
        <w:t xml:space="preserve">ss was deliberately faced, and </w:t>
      </w:r>
      <w:r w:rsidRPr="009D3151">
        <w:rPr>
          <w:rFonts w:ascii="Arial" w:hAnsi="Arial" w:cs="Arial"/>
        </w:rPr>
        <w:t>from imperfect acq</w:t>
      </w:r>
      <w:r w:rsidR="00BC003A" w:rsidRPr="009D3151">
        <w:rPr>
          <w:rFonts w:ascii="Arial" w:hAnsi="Arial" w:cs="Arial"/>
        </w:rPr>
        <w:t xml:space="preserve">uaintance with the meaning and </w:t>
      </w:r>
      <w:r w:rsidRPr="009D3151">
        <w:rPr>
          <w:rFonts w:ascii="Arial" w:hAnsi="Arial" w:cs="Arial"/>
        </w:rPr>
        <w:t xml:space="preserve">history of the word </w:t>
      </w:r>
      <w:proofErr w:type="spellStart"/>
      <w:r w:rsidRPr="009D3151">
        <w:rPr>
          <w:rFonts w:ascii="Arial" w:hAnsi="Arial" w:cs="Arial"/>
          <w:i/>
        </w:rPr>
        <w:t>aionios</w:t>
      </w:r>
      <w:proofErr w:type="spellEnd"/>
      <w:r w:rsidRPr="009D3151">
        <w:rPr>
          <w:rFonts w:ascii="Arial" w:hAnsi="Arial" w:cs="Arial"/>
        </w:rPr>
        <w:t xml:space="preserve"> it w</w:t>
      </w:r>
      <w:r w:rsidR="00BC003A" w:rsidRPr="009D3151">
        <w:rPr>
          <w:rFonts w:ascii="Arial" w:hAnsi="Arial" w:cs="Arial"/>
        </w:rPr>
        <w:t xml:space="preserve">as used by many </w:t>
      </w:r>
      <w:r w:rsidRPr="009D3151">
        <w:rPr>
          <w:rFonts w:ascii="Arial" w:hAnsi="Arial" w:cs="Arial"/>
        </w:rPr>
        <w:t xml:space="preserve">writers as though it </w:t>
      </w:r>
      <w:r w:rsidR="00BC003A" w:rsidRPr="009D3151">
        <w:rPr>
          <w:rFonts w:ascii="Arial" w:hAnsi="Arial" w:cs="Arial"/>
        </w:rPr>
        <w:t xml:space="preserve">were identical in meaning with </w:t>
      </w:r>
      <w:proofErr w:type="spellStart"/>
      <w:r w:rsidRPr="009D3151">
        <w:rPr>
          <w:rFonts w:ascii="Arial" w:hAnsi="Arial" w:cs="Arial"/>
          <w:i/>
        </w:rPr>
        <w:t>aidios</w:t>
      </w:r>
      <w:proofErr w:type="spellEnd"/>
      <w:r w:rsidR="00BC003A" w:rsidRPr="009D3151">
        <w:rPr>
          <w:rFonts w:ascii="Arial" w:hAnsi="Arial" w:cs="Arial"/>
        </w:rPr>
        <w:t xml:space="preserve"> or endless.</w:t>
      </w:r>
      <w:r w:rsidRPr="009D3151">
        <w:rPr>
          <w:rFonts w:ascii="Arial" w:hAnsi="Arial" w:cs="Arial"/>
        </w:rPr>
        <w:t>" Whi</w:t>
      </w:r>
      <w:r w:rsidR="00BC003A" w:rsidRPr="009D3151">
        <w:rPr>
          <w:rFonts w:ascii="Arial" w:hAnsi="Arial" w:cs="Arial"/>
        </w:rPr>
        <w:t xml:space="preserve">ch is to say that ignorance of </w:t>
      </w:r>
      <w:r w:rsidRPr="009D3151">
        <w:rPr>
          <w:rFonts w:ascii="Arial" w:hAnsi="Arial" w:cs="Arial"/>
        </w:rPr>
        <w:t>the real meaning of</w:t>
      </w:r>
      <w:r w:rsidR="00BC003A" w:rsidRPr="009D3151">
        <w:rPr>
          <w:rFonts w:ascii="Arial" w:hAnsi="Arial" w:cs="Arial"/>
        </w:rPr>
        <w:t xml:space="preserve"> the word on the part of those </w:t>
      </w:r>
      <w:r w:rsidRPr="009D3151">
        <w:rPr>
          <w:rFonts w:ascii="Arial" w:hAnsi="Arial" w:cs="Arial"/>
        </w:rPr>
        <w:t>who were not fami</w:t>
      </w:r>
      <w:r w:rsidR="00BC003A" w:rsidRPr="009D3151">
        <w:rPr>
          <w:rFonts w:ascii="Arial" w:hAnsi="Arial" w:cs="Arial"/>
        </w:rPr>
        <w:t xml:space="preserve">liar with Greek, subverted the </w:t>
      </w:r>
      <w:r w:rsidRPr="009D3151">
        <w:rPr>
          <w:rFonts w:ascii="Arial" w:hAnsi="Arial" w:cs="Arial"/>
        </w:rPr>
        <w:t>current belief in universal r</w:t>
      </w:r>
      <w:r w:rsidR="00BC003A" w:rsidRPr="009D3151">
        <w:rPr>
          <w:rFonts w:ascii="Arial" w:hAnsi="Arial" w:cs="Arial"/>
        </w:rPr>
        <w:t xml:space="preserve">estoration, cherished, as </w:t>
      </w:r>
      <w:r w:rsidRPr="009D3151">
        <w:rPr>
          <w:rFonts w:ascii="Arial" w:hAnsi="Arial" w:cs="Arial"/>
        </w:rPr>
        <w:t>we shall directly sh</w:t>
      </w:r>
      <w:r w:rsidR="00BC003A" w:rsidRPr="009D3151">
        <w:rPr>
          <w:rFonts w:ascii="Arial" w:hAnsi="Arial" w:cs="Arial"/>
        </w:rPr>
        <w:t>ow, by Clement and the Alexan</w:t>
      </w:r>
      <w:r w:rsidRPr="009D3151">
        <w:rPr>
          <w:rFonts w:ascii="Arial" w:hAnsi="Arial" w:cs="Arial"/>
        </w:rPr>
        <w:t xml:space="preserve">drine Christians. </w:t>
      </w:r>
    </w:p>
    <w:p w14:paraId="32695C10" w14:textId="114DC81F" w:rsidR="00EE0823" w:rsidRPr="009D3151" w:rsidRDefault="00EE0823" w:rsidP="001B3A3D">
      <w:pPr>
        <w:pStyle w:val="Heading3"/>
        <w:rPr>
          <w:rFonts w:ascii="Arial" w:hAnsi="Arial" w:cs="Arial"/>
        </w:rPr>
      </w:pPr>
      <w:bookmarkStart w:id="91" w:name="_Toc134373997"/>
      <w:proofErr w:type="spellStart"/>
      <w:r w:rsidRPr="009D3151">
        <w:rPr>
          <w:rFonts w:ascii="Arial" w:hAnsi="Arial" w:cs="Arial"/>
        </w:rPr>
        <w:t>Clement’s</w:t>
      </w:r>
      <w:proofErr w:type="spellEnd"/>
      <w:r w:rsidRPr="009D3151">
        <w:rPr>
          <w:rFonts w:ascii="Arial" w:hAnsi="Arial" w:cs="Arial"/>
        </w:rPr>
        <w:t xml:space="preserve"> Language.</w:t>
      </w:r>
      <w:bookmarkEnd w:id="91"/>
    </w:p>
    <w:p w14:paraId="3A898750" w14:textId="77777777" w:rsidR="00F952BC" w:rsidRPr="009D3151" w:rsidRDefault="00091D96" w:rsidP="00BC003A">
      <w:pPr>
        <w:ind w:firstLine="720"/>
        <w:rPr>
          <w:rFonts w:ascii="Arial" w:hAnsi="Arial" w:cs="Arial"/>
        </w:rPr>
      </w:pPr>
      <w:r w:rsidRPr="009D3151">
        <w:rPr>
          <w:rFonts w:ascii="Arial" w:hAnsi="Arial" w:cs="Arial"/>
        </w:rPr>
        <w:t xml:space="preserve">Passages from the works of Clement, only a few of which we quote, will sufficiently establish the fact that he taught universal restoration. </w:t>
      </w:r>
    </w:p>
    <w:p w14:paraId="588CBD7C" w14:textId="65DCE099" w:rsidR="00F952BC" w:rsidRPr="009D3151" w:rsidRDefault="00BC003A" w:rsidP="00BC003A">
      <w:pPr>
        <w:ind w:firstLine="720"/>
        <w:rPr>
          <w:rFonts w:ascii="Arial" w:hAnsi="Arial" w:cs="Arial"/>
        </w:rPr>
      </w:pPr>
      <w:r w:rsidRPr="009D3151">
        <w:rPr>
          <w:rFonts w:ascii="Arial" w:hAnsi="Arial" w:cs="Arial"/>
        </w:rPr>
        <w:t>“</w:t>
      </w:r>
      <w:r w:rsidR="00091D96" w:rsidRPr="009D3151">
        <w:rPr>
          <w:rFonts w:ascii="Arial" w:hAnsi="Arial" w:cs="Arial"/>
        </w:rPr>
        <w:t xml:space="preserve">For all things are ordered both universally and </w:t>
      </w:r>
      <w:proofErr w:type="gramStart"/>
      <w:r w:rsidR="00091D96" w:rsidRPr="009D3151">
        <w:rPr>
          <w:rFonts w:ascii="Arial" w:hAnsi="Arial" w:cs="Arial"/>
        </w:rPr>
        <w:t>in particular by</w:t>
      </w:r>
      <w:proofErr w:type="gramEnd"/>
      <w:r w:rsidR="00091D96" w:rsidRPr="009D3151">
        <w:rPr>
          <w:rFonts w:ascii="Arial" w:hAnsi="Arial" w:cs="Arial"/>
        </w:rPr>
        <w:t xml:space="preserve"> the Lord of the universe, with a view to the salvation of the universe</w:t>
      </w:r>
      <w:r w:rsidR="00F952BC" w:rsidRPr="009D3151">
        <w:rPr>
          <w:rFonts w:ascii="Arial" w:hAnsi="Arial" w:cs="Arial"/>
        </w:rPr>
        <w:t>….</w:t>
      </w:r>
      <w:r w:rsidR="001B3A3D" w:rsidRPr="009D3151">
        <w:rPr>
          <w:rFonts w:ascii="Arial" w:hAnsi="Arial" w:cs="Arial"/>
        </w:rPr>
        <w:t xml:space="preserve"> </w:t>
      </w:r>
      <w:r w:rsidR="00091D96" w:rsidRPr="009D3151">
        <w:rPr>
          <w:rFonts w:ascii="Arial" w:hAnsi="Arial" w:cs="Arial"/>
        </w:rPr>
        <w:t>But needful corrections, by the goo</w:t>
      </w:r>
      <w:r w:rsidRPr="009D3151">
        <w:rPr>
          <w:rFonts w:ascii="Arial" w:hAnsi="Arial" w:cs="Arial"/>
        </w:rPr>
        <w:t xml:space="preserve">dness of the great, overseeing </w:t>
      </w:r>
      <w:r w:rsidR="00091D96" w:rsidRPr="009D3151">
        <w:rPr>
          <w:rFonts w:ascii="Arial" w:hAnsi="Arial" w:cs="Arial"/>
        </w:rPr>
        <w:t>judge, through the attendant an</w:t>
      </w:r>
      <w:r w:rsidRPr="009D3151">
        <w:rPr>
          <w:rFonts w:ascii="Arial" w:hAnsi="Arial" w:cs="Arial"/>
        </w:rPr>
        <w:t xml:space="preserve">gels, through various </w:t>
      </w:r>
      <w:r w:rsidR="00091D96" w:rsidRPr="009D3151">
        <w:rPr>
          <w:rFonts w:ascii="Arial" w:hAnsi="Arial" w:cs="Arial"/>
        </w:rPr>
        <w:t>prior judgments, th</w:t>
      </w:r>
      <w:r w:rsidRPr="009D3151">
        <w:rPr>
          <w:rFonts w:ascii="Arial" w:hAnsi="Arial" w:cs="Arial"/>
        </w:rPr>
        <w:t>rough the final judgment, com</w:t>
      </w:r>
      <w:r w:rsidR="00091D96" w:rsidRPr="009D3151">
        <w:rPr>
          <w:rFonts w:ascii="Arial" w:hAnsi="Arial" w:cs="Arial"/>
        </w:rPr>
        <w:t>pel even those who h</w:t>
      </w:r>
      <w:r w:rsidRPr="009D3151">
        <w:rPr>
          <w:rFonts w:ascii="Arial" w:hAnsi="Arial" w:cs="Arial"/>
        </w:rPr>
        <w:t xml:space="preserve">ave become more callous to repent.” </w:t>
      </w:r>
    </w:p>
    <w:p w14:paraId="7370CBB8" w14:textId="77777777" w:rsidR="00F952BC" w:rsidRPr="009D3151" w:rsidRDefault="00F952BC" w:rsidP="00BC003A">
      <w:pPr>
        <w:ind w:firstLine="720"/>
        <w:rPr>
          <w:rFonts w:ascii="Arial" w:hAnsi="Arial" w:cs="Arial"/>
        </w:rPr>
      </w:pPr>
      <w:r w:rsidRPr="009D3151">
        <w:rPr>
          <w:rFonts w:ascii="Arial" w:hAnsi="Arial" w:cs="Arial"/>
        </w:rPr>
        <w:t>“</w:t>
      </w:r>
      <w:proofErr w:type="gramStart"/>
      <w:r w:rsidR="00091D96" w:rsidRPr="009D3151">
        <w:rPr>
          <w:rFonts w:ascii="Arial" w:hAnsi="Arial" w:cs="Arial"/>
        </w:rPr>
        <w:t>So</w:t>
      </w:r>
      <w:proofErr w:type="gramEnd"/>
      <w:r w:rsidR="00091D96" w:rsidRPr="009D3151">
        <w:rPr>
          <w:rFonts w:ascii="Arial" w:hAnsi="Arial" w:cs="Arial"/>
        </w:rPr>
        <w:t xml:space="preserve"> he save</w:t>
      </w:r>
      <w:r w:rsidR="00BC003A" w:rsidRPr="009D3151">
        <w:rPr>
          <w:rFonts w:ascii="Arial" w:hAnsi="Arial" w:cs="Arial"/>
        </w:rPr>
        <w:t xml:space="preserve">s all; but some he converts by </w:t>
      </w:r>
      <w:r w:rsidR="00091D96" w:rsidRPr="009D3151">
        <w:rPr>
          <w:rFonts w:ascii="Arial" w:hAnsi="Arial" w:cs="Arial"/>
        </w:rPr>
        <w:t>penalties, others who follow him o</w:t>
      </w:r>
      <w:r w:rsidR="00BC003A" w:rsidRPr="009D3151">
        <w:rPr>
          <w:rFonts w:ascii="Arial" w:hAnsi="Arial" w:cs="Arial"/>
        </w:rPr>
        <w:t xml:space="preserve">f their own will, </w:t>
      </w:r>
      <w:r w:rsidR="00091D96" w:rsidRPr="009D3151">
        <w:rPr>
          <w:rFonts w:ascii="Arial" w:hAnsi="Arial" w:cs="Arial"/>
        </w:rPr>
        <w:t>and in accordance wit</w:t>
      </w:r>
      <w:r w:rsidR="00BC003A" w:rsidRPr="009D3151">
        <w:rPr>
          <w:rFonts w:ascii="Arial" w:hAnsi="Arial" w:cs="Arial"/>
        </w:rPr>
        <w:t xml:space="preserve">h the worthiness of his honor, </w:t>
      </w:r>
      <w:r w:rsidR="00091D96" w:rsidRPr="009D3151">
        <w:rPr>
          <w:rFonts w:ascii="Arial" w:hAnsi="Arial" w:cs="Arial"/>
        </w:rPr>
        <w:t xml:space="preserve">that every knee may be </w:t>
      </w:r>
      <w:r w:rsidR="00BC003A" w:rsidRPr="009D3151">
        <w:rPr>
          <w:rFonts w:ascii="Arial" w:hAnsi="Arial" w:cs="Arial"/>
        </w:rPr>
        <w:t>bent to him of celestial, ter</w:t>
      </w:r>
      <w:r w:rsidR="00091D96" w:rsidRPr="009D3151">
        <w:rPr>
          <w:rFonts w:ascii="Arial" w:hAnsi="Arial" w:cs="Arial"/>
        </w:rPr>
        <w:t>res</w:t>
      </w:r>
      <w:r w:rsidR="00BC003A" w:rsidRPr="009D3151">
        <w:rPr>
          <w:rFonts w:ascii="Arial" w:hAnsi="Arial" w:cs="Arial"/>
        </w:rPr>
        <w:t>trial and infernal things (Phil. 2:10), that is an</w:t>
      </w:r>
      <w:r w:rsidR="00091D96" w:rsidRPr="009D3151">
        <w:rPr>
          <w:rFonts w:ascii="Arial" w:hAnsi="Arial" w:cs="Arial"/>
        </w:rPr>
        <w:t xml:space="preserve">gels, men, and souls </w:t>
      </w:r>
      <w:r w:rsidR="00BC003A" w:rsidRPr="009D3151">
        <w:rPr>
          <w:rFonts w:ascii="Arial" w:hAnsi="Arial" w:cs="Arial"/>
        </w:rPr>
        <w:t xml:space="preserve">who before his advent migrated </w:t>
      </w:r>
      <w:r w:rsidR="00091D96" w:rsidRPr="009D3151">
        <w:rPr>
          <w:rFonts w:ascii="Arial" w:hAnsi="Arial" w:cs="Arial"/>
        </w:rPr>
        <w:t>from this mortal life</w:t>
      </w:r>
      <w:r w:rsidR="00BC003A" w:rsidRPr="009D3151">
        <w:rPr>
          <w:rFonts w:ascii="Arial" w:hAnsi="Arial" w:cs="Arial"/>
        </w:rPr>
        <w:t>.</w:t>
      </w:r>
      <w:r w:rsidRPr="009D3151">
        <w:rPr>
          <w:rFonts w:ascii="Arial" w:hAnsi="Arial" w:cs="Arial"/>
        </w:rPr>
        <w:t>”</w:t>
      </w:r>
    </w:p>
    <w:p w14:paraId="0D68CA4B" w14:textId="144A6AD4" w:rsidR="00091D96" w:rsidRPr="009D3151" w:rsidRDefault="00F952BC" w:rsidP="00BC003A">
      <w:pPr>
        <w:ind w:firstLine="720"/>
        <w:rPr>
          <w:rFonts w:ascii="Arial" w:hAnsi="Arial" w:cs="Arial"/>
        </w:rPr>
      </w:pPr>
      <w:r w:rsidRPr="009D3151">
        <w:rPr>
          <w:rFonts w:ascii="Arial" w:hAnsi="Arial" w:cs="Arial"/>
        </w:rPr>
        <w:t>“</w:t>
      </w:r>
      <w:r w:rsidR="00BC003A" w:rsidRPr="009D3151">
        <w:rPr>
          <w:rFonts w:ascii="Arial" w:hAnsi="Arial" w:cs="Arial"/>
        </w:rPr>
        <w:t>For there are partial corrections (</w:t>
      </w:r>
      <w:proofErr w:type="spellStart"/>
      <w:r w:rsidR="00BC003A" w:rsidRPr="009D3151">
        <w:rPr>
          <w:rFonts w:ascii="Arial" w:hAnsi="Arial" w:cs="Arial"/>
          <w:i/>
        </w:rPr>
        <w:t>pade</w:t>
      </w:r>
      <w:r w:rsidR="00091D96" w:rsidRPr="009D3151">
        <w:rPr>
          <w:rFonts w:ascii="Arial" w:hAnsi="Arial" w:cs="Arial"/>
          <w:i/>
        </w:rPr>
        <w:t>iai</w:t>
      </w:r>
      <w:proofErr w:type="spellEnd"/>
      <w:r w:rsidR="00091D96" w:rsidRPr="009D3151">
        <w:rPr>
          <w:rFonts w:ascii="Arial" w:hAnsi="Arial" w:cs="Arial"/>
        </w:rPr>
        <w:t xml:space="preserve">) </w:t>
      </w:r>
      <w:r w:rsidR="00BC003A" w:rsidRPr="009D3151">
        <w:rPr>
          <w:rFonts w:ascii="Arial" w:hAnsi="Arial" w:cs="Arial"/>
        </w:rPr>
        <w:t>which are called chastisements (</w:t>
      </w:r>
      <w:proofErr w:type="spellStart"/>
      <w:r w:rsidR="00091D96" w:rsidRPr="009D3151">
        <w:rPr>
          <w:rFonts w:ascii="Arial" w:hAnsi="Arial" w:cs="Arial"/>
          <w:i/>
        </w:rPr>
        <w:t>kolaseis</w:t>
      </w:r>
      <w:proofErr w:type="spellEnd"/>
      <w:r w:rsidR="00091D96" w:rsidRPr="009D3151">
        <w:rPr>
          <w:rFonts w:ascii="Arial" w:hAnsi="Arial" w:cs="Arial"/>
        </w:rPr>
        <w:t>), which many</w:t>
      </w:r>
      <w:r w:rsidR="00BC003A" w:rsidRPr="009D3151">
        <w:rPr>
          <w:rFonts w:ascii="Arial" w:hAnsi="Arial" w:cs="Arial"/>
        </w:rPr>
        <w:t xml:space="preserve"> of us who have been in trans</w:t>
      </w:r>
      <w:r w:rsidR="00091D96" w:rsidRPr="009D3151">
        <w:rPr>
          <w:rFonts w:ascii="Arial" w:hAnsi="Arial" w:cs="Arial"/>
        </w:rPr>
        <w:t>gression incur by fal</w:t>
      </w:r>
      <w:r w:rsidR="00BC003A" w:rsidRPr="009D3151">
        <w:rPr>
          <w:rFonts w:ascii="Arial" w:hAnsi="Arial" w:cs="Arial"/>
        </w:rPr>
        <w:t>ling away from the Lord's peo</w:t>
      </w:r>
      <w:r w:rsidR="00091D96" w:rsidRPr="009D3151">
        <w:rPr>
          <w:rFonts w:ascii="Arial" w:hAnsi="Arial" w:cs="Arial"/>
        </w:rPr>
        <w:t>ple. But as children a</w:t>
      </w:r>
      <w:r w:rsidR="00BC003A" w:rsidRPr="009D3151">
        <w:rPr>
          <w:rFonts w:ascii="Arial" w:hAnsi="Arial" w:cs="Arial"/>
        </w:rPr>
        <w:t xml:space="preserve">re chastised by their teacher, </w:t>
      </w:r>
      <w:r w:rsidR="00091D96" w:rsidRPr="009D3151">
        <w:rPr>
          <w:rFonts w:ascii="Arial" w:hAnsi="Arial" w:cs="Arial"/>
        </w:rPr>
        <w:t>or their father, so</w:t>
      </w:r>
      <w:r w:rsidR="00BC003A" w:rsidRPr="009D3151">
        <w:rPr>
          <w:rFonts w:ascii="Arial" w:hAnsi="Arial" w:cs="Arial"/>
        </w:rPr>
        <w:t xml:space="preserve"> are we by Providence. But God </w:t>
      </w:r>
      <w:r w:rsidR="00BC003A" w:rsidRPr="009D3151">
        <w:rPr>
          <w:rFonts w:ascii="Arial" w:hAnsi="Arial" w:cs="Arial"/>
        </w:rPr>
        <w:lastRenderedPageBreak/>
        <w:t>does not punish (</w:t>
      </w:r>
      <w:proofErr w:type="spellStart"/>
      <w:r w:rsidR="00BC003A" w:rsidRPr="009D3151">
        <w:rPr>
          <w:rFonts w:ascii="Arial" w:hAnsi="Arial" w:cs="Arial"/>
          <w:i/>
          <w:iCs/>
        </w:rPr>
        <w:t>timoriaita</w:t>
      </w:r>
      <w:proofErr w:type="spellEnd"/>
      <w:r w:rsidR="00BC003A" w:rsidRPr="009D3151">
        <w:rPr>
          <w:rFonts w:ascii="Arial" w:hAnsi="Arial" w:cs="Arial"/>
        </w:rPr>
        <w:t>), for punishment (</w:t>
      </w:r>
      <w:r w:rsidR="00BC003A" w:rsidRPr="009D3151">
        <w:rPr>
          <w:rFonts w:ascii="Arial" w:hAnsi="Arial" w:cs="Arial"/>
          <w:i/>
        </w:rPr>
        <w:t>timoria</w:t>
      </w:r>
      <w:r w:rsidR="00BC003A" w:rsidRPr="009D3151">
        <w:rPr>
          <w:rFonts w:ascii="Arial" w:hAnsi="Arial" w:cs="Arial"/>
        </w:rPr>
        <w:t xml:space="preserve">) </w:t>
      </w:r>
      <w:r w:rsidR="00091D96" w:rsidRPr="009D3151">
        <w:rPr>
          <w:rFonts w:ascii="Arial" w:hAnsi="Arial" w:cs="Arial"/>
        </w:rPr>
        <w:t>is retaliation for ev</w:t>
      </w:r>
      <w:r w:rsidR="00BC003A" w:rsidRPr="009D3151">
        <w:rPr>
          <w:rFonts w:ascii="Arial" w:hAnsi="Arial" w:cs="Arial"/>
        </w:rPr>
        <w:t xml:space="preserve">il. He chastises, however, for </w:t>
      </w:r>
      <w:r w:rsidR="00091D96" w:rsidRPr="009D3151">
        <w:rPr>
          <w:rFonts w:ascii="Arial" w:hAnsi="Arial" w:cs="Arial"/>
        </w:rPr>
        <w:t>good to those who are ch</w:t>
      </w:r>
      <w:r w:rsidR="00BC003A" w:rsidRPr="009D3151">
        <w:rPr>
          <w:rFonts w:ascii="Arial" w:hAnsi="Arial" w:cs="Arial"/>
        </w:rPr>
        <w:t>astised collectively and individually.</w:t>
      </w:r>
      <w:r w:rsidRPr="009D3151">
        <w:rPr>
          <w:rFonts w:ascii="Arial" w:hAnsi="Arial" w:cs="Arial"/>
        </w:rPr>
        <w:t>”</w:t>
      </w:r>
      <w:r w:rsidR="00BC003A" w:rsidRPr="009D3151">
        <w:rPr>
          <w:rStyle w:val="FootnoteReference"/>
          <w:rFonts w:ascii="Arial" w:hAnsi="Arial" w:cs="Arial"/>
        </w:rPr>
        <w:footnoteReference w:id="207"/>
      </w:r>
    </w:p>
    <w:p w14:paraId="0D68CA4C" w14:textId="7DC8F5E5" w:rsidR="00091D96" w:rsidRPr="009D3151" w:rsidRDefault="00091D96" w:rsidP="00BC003A">
      <w:pPr>
        <w:ind w:firstLine="720"/>
        <w:rPr>
          <w:rFonts w:ascii="Arial" w:hAnsi="Arial" w:cs="Arial"/>
        </w:rPr>
      </w:pPr>
      <w:r w:rsidRPr="009D3151">
        <w:rPr>
          <w:rFonts w:ascii="Arial" w:hAnsi="Arial" w:cs="Arial"/>
        </w:rPr>
        <w:t>This important passage is very instructive in the light it sheds on</w:t>
      </w:r>
      <w:r w:rsidR="00BC003A" w:rsidRPr="009D3151">
        <w:rPr>
          <w:rFonts w:ascii="Arial" w:hAnsi="Arial" w:cs="Arial"/>
        </w:rPr>
        <w:t xml:space="preserve"> the usage of Greek words. The word from which "corrections" is rendered is the same as that in Hebrews 12:9, "correction" "chastening" (</w:t>
      </w:r>
      <w:r w:rsidR="00BC003A" w:rsidRPr="009D3151">
        <w:rPr>
          <w:rFonts w:ascii="Arial" w:hAnsi="Arial" w:cs="Arial"/>
          <w:i/>
        </w:rPr>
        <w:t>paideia</w:t>
      </w:r>
      <w:r w:rsidR="00BC003A" w:rsidRPr="009D3151">
        <w:rPr>
          <w:rFonts w:ascii="Arial" w:hAnsi="Arial" w:cs="Arial"/>
        </w:rPr>
        <w:t xml:space="preserve">); "chastisement" is from </w:t>
      </w:r>
      <w:r w:rsidR="00BC003A" w:rsidRPr="009D3151">
        <w:rPr>
          <w:rFonts w:ascii="Arial" w:hAnsi="Arial" w:cs="Arial"/>
          <w:i/>
        </w:rPr>
        <w:t>kolasis</w:t>
      </w:r>
      <w:r w:rsidR="00BC003A" w:rsidRPr="009D3151">
        <w:rPr>
          <w:rFonts w:ascii="Arial" w:hAnsi="Arial" w:cs="Arial"/>
        </w:rPr>
        <w:t>, translated punishment in Matt</w:t>
      </w:r>
      <w:r w:rsidR="00F952BC" w:rsidRPr="009D3151">
        <w:rPr>
          <w:rFonts w:ascii="Arial" w:hAnsi="Arial" w:cs="Arial"/>
        </w:rPr>
        <w:t>hew</w:t>
      </w:r>
      <w:r w:rsidR="00BC003A" w:rsidRPr="009D3151">
        <w:rPr>
          <w:rFonts w:ascii="Arial" w:hAnsi="Arial" w:cs="Arial"/>
        </w:rPr>
        <w:t xml:space="preserve"> 25:46, </w:t>
      </w:r>
      <w:r w:rsidRPr="009D3151">
        <w:rPr>
          <w:rFonts w:ascii="Arial" w:hAnsi="Arial" w:cs="Arial"/>
        </w:rPr>
        <w:t xml:space="preserve">and "punishment" is </w:t>
      </w:r>
      <w:r w:rsidRPr="009D3151">
        <w:rPr>
          <w:rFonts w:ascii="Arial" w:hAnsi="Arial" w:cs="Arial"/>
          <w:i/>
        </w:rPr>
        <w:t>timoria</w:t>
      </w:r>
      <w:r w:rsidR="00BC003A" w:rsidRPr="009D3151">
        <w:rPr>
          <w:rFonts w:ascii="Arial" w:hAnsi="Arial" w:cs="Arial"/>
        </w:rPr>
        <w:t xml:space="preserve">, with which Josephus </w:t>
      </w:r>
      <w:r w:rsidRPr="009D3151">
        <w:rPr>
          <w:rFonts w:ascii="Arial" w:hAnsi="Arial" w:cs="Arial"/>
        </w:rPr>
        <w:t>defines punishment,</w:t>
      </w:r>
      <w:r w:rsidR="00BC003A" w:rsidRPr="009D3151">
        <w:rPr>
          <w:rFonts w:ascii="Arial" w:hAnsi="Arial" w:cs="Arial"/>
        </w:rPr>
        <w:t xml:space="preserve"> but a word our Lord never em</w:t>
      </w:r>
      <w:r w:rsidRPr="009D3151">
        <w:rPr>
          <w:rFonts w:ascii="Arial" w:hAnsi="Arial" w:cs="Arial"/>
        </w:rPr>
        <w:t>ploys, and which C</w:t>
      </w:r>
      <w:r w:rsidR="00BC003A" w:rsidRPr="009D3151">
        <w:rPr>
          <w:rFonts w:ascii="Arial" w:hAnsi="Arial" w:cs="Arial"/>
        </w:rPr>
        <w:t xml:space="preserve">lement declares that God never </w:t>
      </w:r>
      <w:r w:rsidRPr="009D3151">
        <w:rPr>
          <w:rFonts w:ascii="Arial" w:hAnsi="Arial" w:cs="Arial"/>
        </w:rPr>
        <w:t xml:space="preserve">inflicts. This agrees </w:t>
      </w:r>
      <w:r w:rsidR="00BC003A" w:rsidRPr="009D3151">
        <w:rPr>
          <w:rFonts w:ascii="Arial" w:hAnsi="Arial" w:cs="Arial"/>
        </w:rPr>
        <w:t xml:space="preserve">with the uniform contention of </w:t>
      </w:r>
      <w:r w:rsidRPr="009D3151">
        <w:rPr>
          <w:rFonts w:ascii="Arial" w:hAnsi="Arial" w:cs="Arial"/>
        </w:rPr>
        <w:t xml:space="preserve">Universalist scholars. </w:t>
      </w:r>
    </w:p>
    <w:p w14:paraId="0D68CA4D" w14:textId="15F7FE20" w:rsidR="00091D96" w:rsidRPr="009D3151" w:rsidRDefault="00091D96" w:rsidP="00BC003A">
      <w:pPr>
        <w:ind w:firstLine="720"/>
        <w:rPr>
          <w:rFonts w:ascii="Arial" w:hAnsi="Arial" w:cs="Arial"/>
        </w:rPr>
      </w:pPr>
      <w:r w:rsidRPr="009D3151">
        <w:rPr>
          <w:rFonts w:ascii="Arial" w:hAnsi="Arial" w:cs="Arial"/>
        </w:rPr>
        <w:t xml:space="preserve">"The divine nature is not angry but is at the farthest from it, for </w:t>
      </w:r>
      <w:r w:rsidR="00BC003A" w:rsidRPr="009D3151">
        <w:rPr>
          <w:rFonts w:ascii="Arial" w:hAnsi="Arial" w:cs="Arial"/>
        </w:rPr>
        <w:t xml:space="preserve">it is an excellent artifice to </w:t>
      </w:r>
      <w:r w:rsidRPr="009D3151">
        <w:rPr>
          <w:rFonts w:ascii="Arial" w:hAnsi="Arial" w:cs="Arial"/>
        </w:rPr>
        <w:t>frighten in order th</w:t>
      </w:r>
      <w:r w:rsidR="00BC003A" w:rsidRPr="009D3151">
        <w:rPr>
          <w:rFonts w:ascii="Arial" w:hAnsi="Arial" w:cs="Arial"/>
        </w:rPr>
        <w:t>at we may not sin</w:t>
      </w:r>
      <w:r w:rsidR="00F952BC" w:rsidRPr="009D3151">
        <w:rPr>
          <w:rFonts w:ascii="Arial" w:hAnsi="Arial" w:cs="Arial"/>
        </w:rPr>
        <w:t>….</w:t>
      </w:r>
      <w:r w:rsidR="001B3A3D" w:rsidRPr="009D3151">
        <w:rPr>
          <w:rFonts w:ascii="Arial" w:hAnsi="Arial" w:cs="Arial"/>
        </w:rPr>
        <w:t xml:space="preserve"> </w:t>
      </w:r>
      <w:r w:rsidR="00BC003A" w:rsidRPr="009D3151">
        <w:rPr>
          <w:rFonts w:ascii="Arial" w:hAnsi="Arial" w:cs="Arial"/>
        </w:rPr>
        <w:t>Nothing is hated by God.''</w:t>
      </w:r>
      <w:r w:rsidR="00BC003A" w:rsidRPr="009D3151">
        <w:rPr>
          <w:rStyle w:val="FootnoteReference"/>
          <w:rFonts w:ascii="Arial" w:hAnsi="Arial" w:cs="Arial"/>
        </w:rPr>
        <w:footnoteReference w:id="208"/>
      </w:r>
      <w:r w:rsidR="00BC003A" w:rsidRPr="009D3151">
        <w:rPr>
          <w:rFonts w:ascii="Arial" w:hAnsi="Arial" w:cs="Arial"/>
        </w:rPr>
        <w:t xml:space="preserve"> So that even if </w:t>
      </w:r>
      <w:proofErr w:type="spellStart"/>
      <w:r w:rsidRPr="009D3151">
        <w:rPr>
          <w:rFonts w:ascii="Arial" w:hAnsi="Arial" w:cs="Arial"/>
          <w:i/>
        </w:rPr>
        <w:t>aionios</w:t>
      </w:r>
      <w:proofErr w:type="spellEnd"/>
      <w:r w:rsidR="00BC003A" w:rsidRPr="009D3151">
        <w:rPr>
          <w:rFonts w:ascii="Arial" w:hAnsi="Arial" w:cs="Arial"/>
        </w:rPr>
        <w:t xml:space="preserve"> meant </w:t>
      </w:r>
      <w:r w:rsidRPr="009D3151">
        <w:rPr>
          <w:rFonts w:ascii="Arial" w:hAnsi="Arial" w:cs="Arial"/>
        </w:rPr>
        <w:t>endless duration, C</w:t>
      </w:r>
      <w:r w:rsidR="00BC003A" w:rsidRPr="009D3151">
        <w:rPr>
          <w:rFonts w:ascii="Arial" w:hAnsi="Arial" w:cs="Arial"/>
        </w:rPr>
        <w:t xml:space="preserve">lement would argue that it was </w:t>
      </w:r>
      <w:r w:rsidRPr="009D3151">
        <w:rPr>
          <w:rFonts w:ascii="Arial" w:hAnsi="Arial" w:cs="Arial"/>
        </w:rPr>
        <w:t xml:space="preserve">used pedagogically — to </w:t>
      </w:r>
      <w:r w:rsidR="00BC003A" w:rsidRPr="009D3151">
        <w:rPr>
          <w:rFonts w:ascii="Arial" w:hAnsi="Arial" w:cs="Arial"/>
        </w:rPr>
        <w:t xml:space="preserve">restrain the sinner. It should </w:t>
      </w:r>
      <w:r w:rsidRPr="009D3151">
        <w:rPr>
          <w:rFonts w:ascii="Arial" w:hAnsi="Arial" w:cs="Arial"/>
        </w:rPr>
        <w:t>be said, however, th</w:t>
      </w:r>
      <w:r w:rsidR="00BC003A" w:rsidRPr="009D3151">
        <w:rPr>
          <w:rFonts w:ascii="Arial" w:hAnsi="Arial" w:cs="Arial"/>
        </w:rPr>
        <w:t xml:space="preserve">at Clement rarely uses </w:t>
      </w:r>
      <w:r w:rsidR="00BC003A" w:rsidRPr="009D3151">
        <w:rPr>
          <w:rFonts w:ascii="Arial" w:hAnsi="Arial" w:cs="Arial"/>
          <w:i/>
        </w:rPr>
        <w:t xml:space="preserve">aionion </w:t>
      </w:r>
      <w:r w:rsidRPr="009D3151">
        <w:rPr>
          <w:rFonts w:ascii="Arial" w:hAnsi="Arial" w:cs="Arial"/>
        </w:rPr>
        <w:t xml:space="preserve">in connection with suffering. </w:t>
      </w:r>
    </w:p>
    <w:p w14:paraId="0D68CA4E" w14:textId="002A9083" w:rsidR="00091D96" w:rsidRPr="009D3151" w:rsidRDefault="00091D96" w:rsidP="00F53824">
      <w:pPr>
        <w:ind w:firstLine="720"/>
        <w:rPr>
          <w:rFonts w:ascii="Arial" w:hAnsi="Arial" w:cs="Arial"/>
        </w:rPr>
      </w:pPr>
      <w:r w:rsidRPr="009D3151">
        <w:rPr>
          <w:rFonts w:ascii="Arial" w:hAnsi="Arial" w:cs="Arial"/>
          <w:b/>
          <w:bCs/>
        </w:rPr>
        <w:t>Clement</w:t>
      </w:r>
      <w:r w:rsidRPr="009D3151">
        <w:rPr>
          <w:rFonts w:ascii="Arial" w:hAnsi="Arial" w:cs="Arial"/>
        </w:rPr>
        <w:t xml:space="preserve"> insists </w:t>
      </w:r>
      <w:r w:rsidR="00BC003A" w:rsidRPr="009D3151">
        <w:rPr>
          <w:rFonts w:ascii="Arial" w:hAnsi="Arial" w:cs="Arial"/>
        </w:rPr>
        <w:t>that punishment in Hades is re</w:t>
      </w:r>
      <w:r w:rsidRPr="009D3151">
        <w:rPr>
          <w:rFonts w:ascii="Arial" w:hAnsi="Arial" w:cs="Arial"/>
        </w:rPr>
        <w:t>medial and restorativ</w:t>
      </w:r>
      <w:r w:rsidR="00F53824" w:rsidRPr="009D3151">
        <w:rPr>
          <w:rFonts w:ascii="Arial" w:hAnsi="Arial" w:cs="Arial"/>
        </w:rPr>
        <w:t xml:space="preserve">e, and that punished souls are </w:t>
      </w:r>
      <w:r w:rsidRPr="009D3151">
        <w:rPr>
          <w:rFonts w:ascii="Arial" w:hAnsi="Arial" w:cs="Arial"/>
        </w:rPr>
        <w:t>cleansed by fire. Th</w:t>
      </w:r>
      <w:r w:rsidR="00F53824" w:rsidRPr="009D3151">
        <w:rPr>
          <w:rFonts w:ascii="Arial" w:hAnsi="Arial" w:cs="Arial"/>
        </w:rPr>
        <w:t>e fire is spiritual, purifying</w:t>
      </w:r>
      <w:r w:rsidR="00F53824" w:rsidRPr="009D3151">
        <w:rPr>
          <w:rStyle w:val="FootnoteReference"/>
          <w:rFonts w:ascii="Arial" w:hAnsi="Arial" w:cs="Arial"/>
        </w:rPr>
        <w:footnoteReference w:id="209"/>
      </w:r>
      <w:r w:rsidR="00F53824" w:rsidRPr="009D3151">
        <w:rPr>
          <w:rFonts w:ascii="Arial" w:hAnsi="Arial" w:cs="Arial"/>
        </w:rPr>
        <w:t xml:space="preserve"> the soul. “</w:t>
      </w:r>
      <w:r w:rsidRPr="009D3151">
        <w:rPr>
          <w:rFonts w:ascii="Arial" w:hAnsi="Arial" w:cs="Arial"/>
        </w:rPr>
        <w:t>God's punishmen</w:t>
      </w:r>
      <w:r w:rsidR="00F53824" w:rsidRPr="009D3151">
        <w:rPr>
          <w:rFonts w:ascii="Arial" w:hAnsi="Arial" w:cs="Arial"/>
        </w:rPr>
        <w:t xml:space="preserve">ts are saving and disciplinary </w:t>
      </w:r>
      <w:r w:rsidRPr="009D3151">
        <w:rPr>
          <w:rFonts w:ascii="Arial" w:hAnsi="Arial" w:cs="Arial"/>
        </w:rPr>
        <w:t xml:space="preserve">(in Hades) leading to </w:t>
      </w:r>
      <w:proofErr w:type="gramStart"/>
      <w:r w:rsidRPr="009D3151">
        <w:rPr>
          <w:rFonts w:ascii="Arial" w:hAnsi="Arial" w:cs="Arial"/>
        </w:rPr>
        <w:t>c</w:t>
      </w:r>
      <w:r w:rsidR="00F53824" w:rsidRPr="009D3151">
        <w:rPr>
          <w:rFonts w:ascii="Arial" w:hAnsi="Arial" w:cs="Arial"/>
        </w:rPr>
        <w:t>onversion, and</w:t>
      </w:r>
      <w:proofErr w:type="gramEnd"/>
      <w:r w:rsidR="00F53824" w:rsidRPr="009D3151">
        <w:rPr>
          <w:rFonts w:ascii="Arial" w:hAnsi="Arial" w:cs="Arial"/>
        </w:rPr>
        <w:t xml:space="preserve"> choosing rather </w:t>
      </w:r>
      <w:r w:rsidRPr="009D3151">
        <w:rPr>
          <w:rFonts w:ascii="Arial" w:hAnsi="Arial" w:cs="Arial"/>
        </w:rPr>
        <w:t>the repentance than th</w:t>
      </w:r>
      <w:r w:rsidR="00F53824" w:rsidRPr="009D3151">
        <w:rPr>
          <w:rFonts w:ascii="Arial" w:hAnsi="Arial" w:cs="Arial"/>
        </w:rPr>
        <w:t xml:space="preserve">e death of the sinner, (Ezek. 18:23, 32; 33:11, etc.,) and especially since </w:t>
      </w:r>
      <w:r w:rsidRPr="009D3151">
        <w:rPr>
          <w:rFonts w:ascii="Arial" w:hAnsi="Arial" w:cs="Arial"/>
        </w:rPr>
        <w:t>souls, although darke</w:t>
      </w:r>
      <w:r w:rsidR="00F53824" w:rsidRPr="009D3151">
        <w:rPr>
          <w:rFonts w:ascii="Arial" w:hAnsi="Arial" w:cs="Arial"/>
        </w:rPr>
        <w:t xml:space="preserve">ned by passions, when released </w:t>
      </w:r>
      <w:r w:rsidRPr="009D3151">
        <w:rPr>
          <w:rFonts w:ascii="Arial" w:hAnsi="Arial" w:cs="Arial"/>
        </w:rPr>
        <w:t>from their bodies, are</w:t>
      </w:r>
      <w:r w:rsidR="00F53824" w:rsidRPr="009D3151">
        <w:rPr>
          <w:rFonts w:ascii="Arial" w:hAnsi="Arial" w:cs="Arial"/>
        </w:rPr>
        <w:t xml:space="preserve"> able to perceive more clearly </w:t>
      </w:r>
      <w:r w:rsidRPr="009D3151">
        <w:rPr>
          <w:rFonts w:ascii="Arial" w:hAnsi="Arial" w:cs="Arial"/>
        </w:rPr>
        <w:t>because of their bei</w:t>
      </w:r>
      <w:r w:rsidR="00F53824" w:rsidRPr="009D3151">
        <w:rPr>
          <w:rFonts w:ascii="Arial" w:hAnsi="Arial" w:cs="Arial"/>
        </w:rPr>
        <w:t>ng no longer obstructed by the paltry flesh.”</w:t>
      </w:r>
      <w:r w:rsidR="00F952BC" w:rsidRPr="009D3151">
        <w:rPr>
          <w:rStyle w:val="FootnoteReference"/>
          <w:rFonts w:ascii="Arial" w:hAnsi="Arial" w:cs="Arial"/>
        </w:rPr>
        <w:footnoteReference w:id="210"/>
      </w:r>
    </w:p>
    <w:p w14:paraId="7F6FBAC0" w14:textId="77777777" w:rsidR="00F952BC" w:rsidRPr="009D3151" w:rsidRDefault="00091D96" w:rsidP="00F53824">
      <w:pPr>
        <w:ind w:firstLine="720"/>
        <w:rPr>
          <w:rFonts w:ascii="Arial" w:hAnsi="Arial" w:cs="Arial"/>
        </w:rPr>
      </w:pPr>
      <w:r w:rsidRPr="009D3151">
        <w:rPr>
          <w:rFonts w:ascii="Arial" w:hAnsi="Arial" w:cs="Arial"/>
        </w:rPr>
        <w:t xml:space="preserve">He again defines the important word </w:t>
      </w:r>
      <w:r w:rsidRPr="009D3151">
        <w:rPr>
          <w:rFonts w:ascii="Arial" w:hAnsi="Arial" w:cs="Arial"/>
          <w:i/>
        </w:rPr>
        <w:t xml:space="preserve">kolasis </w:t>
      </w:r>
      <w:r w:rsidRPr="009D3151">
        <w:rPr>
          <w:rFonts w:ascii="Arial" w:hAnsi="Arial" w:cs="Arial"/>
        </w:rPr>
        <w:t xml:space="preserve">our </w:t>
      </w:r>
      <w:r w:rsidR="00F53824" w:rsidRPr="009D3151">
        <w:rPr>
          <w:rFonts w:ascii="Arial" w:hAnsi="Arial" w:cs="Arial"/>
        </w:rPr>
        <w:t>Lord uses in Matt</w:t>
      </w:r>
      <w:r w:rsidR="00F952BC" w:rsidRPr="009D3151">
        <w:rPr>
          <w:rFonts w:ascii="Arial" w:hAnsi="Arial" w:cs="Arial"/>
        </w:rPr>
        <w:t>hew</w:t>
      </w:r>
      <w:r w:rsidR="00F53824" w:rsidRPr="009D3151">
        <w:rPr>
          <w:rFonts w:ascii="Arial" w:hAnsi="Arial" w:cs="Arial"/>
        </w:rPr>
        <w:t xml:space="preserve"> 25:</w:t>
      </w:r>
      <w:proofErr w:type="gramStart"/>
      <w:r w:rsidR="00F53824" w:rsidRPr="009D3151">
        <w:rPr>
          <w:rFonts w:ascii="Arial" w:hAnsi="Arial" w:cs="Arial"/>
        </w:rPr>
        <w:t>46, and</w:t>
      </w:r>
      <w:proofErr w:type="gramEnd"/>
      <w:r w:rsidR="00F53824" w:rsidRPr="009D3151">
        <w:rPr>
          <w:rFonts w:ascii="Arial" w:hAnsi="Arial" w:cs="Arial"/>
        </w:rPr>
        <w:t xml:space="preserve"> shows how it differs </w:t>
      </w:r>
      <w:r w:rsidRPr="009D3151">
        <w:rPr>
          <w:rFonts w:ascii="Arial" w:hAnsi="Arial" w:cs="Arial"/>
        </w:rPr>
        <w:t xml:space="preserve">from the wholly different word </w:t>
      </w:r>
      <w:r w:rsidRPr="009D3151">
        <w:rPr>
          <w:rFonts w:ascii="Arial" w:hAnsi="Arial" w:cs="Arial"/>
          <w:i/>
        </w:rPr>
        <w:t xml:space="preserve">timoria </w:t>
      </w:r>
      <w:r w:rsidR="00F53824" w:rsidRPr="009D3151">
        <w:rPr>
          <w:rFonts w:ascii="Arial" w:hAnsi="Arial" w:cs="Arial"/>
        </w:rPr>
        <w:t xml:space="preserve">used by </w:t>
      </w:r>
      <w:r w:rsidR="00F53824" w:rsidRPr="009D3151">
        <w:rPr>
          <w:rFonts w:ascii="Arial" w:hAnsi="Arial" w:cs="Arial"/>
          <w:b/>
          <w:bCs/>
        </w:rPr>
        <w:t>Jo</w:t>
      </w:r>
      <w:r w:rsidRPr="009D3151">
        <w:rPr>
          <w:rFonts w:ascii="Arial" w:hAnsi="Arial" w:cs="Arial"/>
          <w:b/>
          <w:bCs/>
        </w:rPr>
        <w:t>sephus</w:t>
      </w:r>
      <w:r w:rsidRPr="009D3151">
        <w:rPr>
          <w:rFonts w:ascii="Arial" w:hAnsi="Arial" w:cs="Arial"/>
        </w:rPr>
        <w:t xml:space="preserve"> and the Greek w</w:t>
      </w:r>
      <w:r w:rsidR="00F53824" w:rsidRPr="009D3151">
        <w:rPr>
          <w:rFonts w:ascii="Arial" w:hAnsi="Arial" w:cs="Arial"/>
        </w:rPr>
        <w:t xml:space="preserve">riters who believed in irremediable suffering. </w:t>
      </w:r>
    </w:p>
    <w:p w14:paraId="0D68CA4F" w14:textId="123ECB3F" w:rsidR="00091D96" w:rsidRPr="009D3151" w:rsidRDefault="00F53824" w:rsidP="00F53824">
      <w:pPr>
        <w:ind w:firstLine="720"/>
        <w:rPr>
          <w:rFonts w:ascii="Arial" w:hAnsi="Arial" w:cs="Arial"/>
        </w:rPr>
      </w:pPr>
      <w:r w:rsidRPr="009D3151">
        <w:rPr>
          <w:rFonts w:ascii="Arial" w:hAnsi="Arial" w:cs="Arial"/>
        </w:rPr>
        <w:t xml:space="preserve">He says: "He (God) chastises the </w:t>
      </w:r>
      <w:r w:rsidR="00091D96" w:rsidRPr="009D3151">
        <w:rPr>
          <w:rFonts w:ascii="Arial" w:hAnsi="Arial" w:cs="Arial"/>
        </w:rPr>
        <w:t>disobedient, for chastisement (</w:t>
      </w:r>
      <w:r w:rsidR="00091D96" w:rsidRPr="009D3151">
        <w:rPr>
          <w:rFonts w:ascii="Arial" w:hAnsi="Arial" w:cs="Arial"/>
          <w:i/>
        </w:rPr>
        <w:t>kolasis</w:t>
      </w:r>
      <w:r w:rsidRPr="009D3151">
        <w:rPr>
          <w:rFonts w:ascii="Arial" w:hAnsi="Arial" w:cs="Arial"/>
        </w:rPr>
        <w:t xml:space="preserve">) is for the good </w:t>
      </w:r>
      <w:r w:rsidR="00091D96" w:rsidRPr="009D3151">
        <w:rPr>
          <w:rFonts w:ascii="Arial" w:hAnsi="Arial" w:cs="Arial"/>
        </w:rPr>
        <w:t xml:space="preserve">and advantage of him </w:t>
      </w:r>
      <w:r w:rsidRPr="009D3151">
        <w:rPr>
          <w:rFonts w:ascii="Arial" w:hAnsi="Arial" w:cs="Arial"/>
        </w:rPr>
        <w:t xml:space="preserve">who is punished, for it is the </w:t>
      </w:r>
      <w:r w:rsidR="00091D96" w:rsidRPr="009D3151">
        <w:rPr>
          <w:rFonts w:ascii="Arial" w:hAnsi="Arial" w:cs="Arial"/>
        </w:rPr>
        <w:t>amendment of one</w:t>
      </w:r>
      <w:r w:rsidRPr="009D3151">
        <w:rPr>
          <w:rFonts w:ascii="Arial" w:hAnsi="Arial" w:cs="Arial"/>
        </w:rPr>
        <w:t xml:space="preserve"> who resists; I will not grant that </w:t>
      </w:r>
      <w:r w:rsidR="00091D96" w:rsidRPr="009D3151">
        <w:rPr>
          <w:rFonts w:ascii="Arial" w:hAnsi="Arial" w:cs="Arial"/>
        </w:rPr>
        <w:t>he wishe</w:t>
      </w:r>
      <w:r w:rsidRPr="009D3151">
        <w:rPr>
          <w:rFonts w:ascii="Arial" w:hAnsi="Arial" w:cs="Arial"/>
        </w:rPr>
        <w:t>s to take vengeance. Vengeance (</w:t>
      </w:r>
      <w:r w:rsidR="00091D96" w:rsidRPr="009D3151">
        <w:rPr>
          <w:rFonts w:ascii="Arial" w:hAnsi="Arial" w:cs="Arial"/>
          <w:i/>
        </w:rPr>
        <w:t>timoria</w:t>
      </w:r>
      <w:r w:rsidRPr="009D3151">
        <w:rPr>
          <w:rFonts w:ascii="Arial" w:hAnsi="Arial" w:cs="Arial"/>
        </w:rPr>
        <w:t xml:space="preserve">) is a </w:t>
      </w:r>
      <w:r w:rsidR="00091D96" w:rsidRPr="009D3151">
        <w:rPr>
          <w:rFonts w:ascii="Arial" w:hAnsi="Arial" w:cs="Arial"/>
        </w:rPr>
        <w:t>requital of evil sent for t</w:t>
      </w:r>
      <w:r w:rsidRPr="009D3151">
        <w:rPr>
          <w:rFonts w:ascii="Arial" w:hAnsi="Arial" w:cs="Arial"/>
        </w:rPr>
        <w:t xml:space="preserve">he interest of the avenger. He </w:t>
      </w:r>
      <w:r w:rsidR="00091D96" w:rsidRPr="009D3151">
        <w:rPr>
          <w:rFonts w:ascii="Arial" w:hAnsi="Arial" w:cs="Arial"/>
        </w:rPr>
        <w:t>(God) would not desi</w:t>
      </w:r>
      <w:r w:rsidRPr="009D3151">
        <w:rPr>
          <w:rFonts w:ascii="Arial" w:hAnsi="Arial" w:cs="Arial"/>
        </w:rPr>
        <w:t xml:space="preserve">re to avenge himself on us who </w:t>
      </w:r>
      <w:r w:rsidR="00091D96" w:rsidRPr="009D3151">
        <w:rPr>
          <w:rFonts w:ascii="Arial" w:hAnsi="Arial" w:cs="Arial"/>
        </w:rPr>
        <w:t>teaches us to pray for</w:t>
      </w:r>
      <w:r w:rsidRPr="009D3151">
        <w:rPr>
          <w:rFonts w:ascii="Arial" w:hAnsi="Arial" w:cs="Arial"/>
        </w:rPr>
        <w:t xml:space="preserve"> those who despitefully use us (Matt. 5:44).</w:t>
      </w:r>
      <w:r w:rsidRPr="009D3151">
        <w:rPr>
          <w:rStyle w:val="FootnoteReference"/>
          <w:rFonts w:ascii="Arial" w:hAnsi="Arial" w:cs="Arial"/>
        </w:rPr>
        <w:footnoteReference w:id="211"/>
      </w:r>
      <w:r w:rsidR="00F952BC" w:rsidRPr="009D3151">
        <w:rPr>
          <w:rFonts w:ascii="Arial" w:hAnsi="Arial" w:cs="Arial"/>
        </w:rPr>
        <w:t>…</w:t>
      </w:r>
      <w:r w:rsidR="00091D96" w:rsidRPr="009D3151">
        <w:rPr>
          <w:rFonts w:ascii="Arial" w:hAnsi="Arial" w:cs="Arial"/>
        </w:rPr>
        <w:t>T</w:t>
      </w:r>
      <w:r w:rsidRPr="009D3151">
        <w:rPr>
          <w:rFonts w:ascii="Arial" w:hAnsi="Arial" w:cs="Arial"/>
        </w:rPr>
        <w:t xml:space="preserve">herefore the good God punishes </w:t>
      </w:r>
      <w:r w:rsidR="00091D96" w:rsidRPr="009D3151">
        <w:rPr>
          <w:rFonts w:ascii="Arial" w:hAnsi="Arial" w:cs="Arial"/>
        </w:rPr>
        <w:t>for these three cau</w:t>
      </w:r>
      <w:r w:rsidRPr="009D3151">
        <w:rPr>
          <w:rFonts w:ascii="Arial" w:hAnsi="Arial" w:cs="Arial"/>
        </w:rPr>
        <w:t>ses: First, that he who is pun</w:t>
      </w:r>
      <w:r w:rsidR="00091D96" w:rsidRPr="009D3151">
        <w:rPr>
          <w:rFonts w:ascii="Arial" w:hAnsi="Arial" w:cs="Arial"/>
        </w:rPr>
        <w:t>ishe</w:t>
      </w:r>
      <w:r w:rsidRPr="009D3151">
        <w:rPr>
          <w:rFonts w:ascii="Arial" w:hAnsi="Arial" w:cs="Arial"/>
        </w:rPr>
        <w:t>d (</w:t>
      </w:r>
      <w:proofErr w:type="spellStart"/>
      <w:r w:rsidR="00091D96" w:rsidRPr="009D3151">
        <w:rPr>
          <w:rFonts w:ascii="Arial" w:hAnsi="Arial" w:cs="Arial"/>
          <w:i/>
        </w:rPr>
        <w:t>paidenomenos</w:t>
      </w:r>
      <w:proofErr w:type="spellEnd"/>
      <w:r w:rsidR="00091D96" w:rsidRPr="009D3151">
        <w:rPr>
          <w:rFonts w:ascii="Arial" w:hAnsi="Arial" w:cs="Arial"/>
        </w:rPr>
        <w:t>) may become better than his former self; then that those who are capable of being saved by exampl</w:t>
      </w:r>
      <w:r w:rsidRPr="009D3151">
        <w:rPr>
          <w:rFonts w:ascii="Arial" w:hAnsi="Arial" w:cs="Arial"/>
        </w:rPr>
        <w:t>es may be drawn back, being ad</w:t>
      </w:r>
      <w:r w:rsidR="00091D96" w:rsidRPr="009D3151">
        <w:rPr>
          <w:rFonts w:ascii="Arial" w:hAnsi="Arial" w:cs="Arial"/>
        </w:rPr>
        <w:t>monished; and third</w:t>
      </w:r>
      <w:r w:rsidRPr="009D3151">
        <w:rPr>
          <w:rFonts w:ascii="Arial" w:hAnsi="Arial" w:cs="Arial"/>
        </w:rPr>
        <w:t xml:space="preserve">ly, that he who is injured may </w:t>
      </w:r>
      <w:r w:rsidR="00091D96" w:rsidRPr="009D3151">
        <w:rPr>
          <w:rFonts w:ascii="Arial" w:hAnsi="Arial" w:cs="Arial"/>
        </w:rPr>
        <w:t>not readily be despised,</w:t>
      </w:r>
      <w:r w:rsidRPr="009D3151">
        <w:rPr>
          <w:rFonts w:ascii="Arial" w:hAnsi="Arial" w:cs="Arial"/>
        </w:rPr>
        <w:t xml:space="preserve"> and be apt to receive injury. </w:t>
      </w:r>
      <w:r w:rsidR="00091D96" w:rsidRPr="009D3151">
        <w:rPr>
          <w:rFonts w:ascii="Arial" w:hAnsi="Arial" w:cs="Arial"/>
        </w:rPr>
        <w:t xml:space="preserve">And there are two </w:t>
      </w:r>
      <w:r w:rsidRPr="009D3151">
        <w:rPr>
          <w:rFonts w:ascii="Arial" w:hAnsi="Arial" w:cs="Arial"/>
        </w:rPr>
        <w:t>methods of correction, the instructive and the punitive,</w:t>
      </w:r>
      <w:r w:rsidRPr="009D3151">
        <w:rPr>
          <w:rStyle w:val="FootnoteReference"/>
          <w:rFonts w:ascii="Arial" w:hAnsi="Arial" w:cs="Arial"/>
        </w:rPr>
        <w:footnoteReference w:id="212"/>
      </w:r>
      <w:r w:rsidRPr="009D3151">
        <w:rPr>
          <w:rFonts w:ascii="Arial" w:hAnsi="Arial" w:cs="Arial"/>
        </w:rPr>
        <w:t xml:space="preserve"> which we have called the disciplinary." </w:t>
      </w:r>
    </w:p>
    <w:p w14:paraId="0D68CA50" w14:textId="77777777" w:rsidR="00091D96" w:rsidRPr="009D3151" w:rsidRDefault="00091D96" w:rsidP="00F53824">
      <w:pPr>
        <w:ind w:firstLine="720"/>
        <w:rPr>
          <w:rFonts w:ascii="Arial" w:hAnsi="Arial" w:cs="Arial"/>
        </w:rPr>
      </w:pPr>
      <w:r w:rsidRPr="009D3151">
        <w:rPr>
          <w:rFonts w:ascii="Arial" w:hAnsi="Arial" w:cs="Arial"/>
        </w:rPr>
        <w:t>The English reader of the translations of the Greek fathers is misled</w:t>
      </w:r>
      <w:r w:rsidR="00F53824" w:rsidRPr="009D3151">
        <w:rPr>
          <w:rFonts w:ascii="Arial" w:hAnsi="Arial" w:cs="Arial"/>
        </w:rPr>
        <w:t xml:space="preserve"> by the indiscriminate render</w:t>
      </w:r>
      <w:r w:rsidRPr="009D3151">
        <w:rPr>
          <w:rFonts w:ascii="Arial" w:hAnsi="Arial" w:cs="Arial"/>
        </w:rPr>
        <w:t>ing of different Greek words in</w:t>
      </w:r>
      <w:r w:rsidR="00F53824" w:rsidRPr="009D3151">
        <w:rPr>
          <w:rFonts w:ascii="Arial" w:hAnsi="Arial" w:cs="Arial"/>
        </w:rPr>
        <w:t xml:space="preserve">to "punish." </w:t>
      </w:r>
      <w:r w:rsidR="00F53824" w:rsidRPr="009D3151">
        <w:rPr>
          <w:rFonts w:ascii="Arial" w:hAnsi="Arial" w:cs="Arial"/>
          <w:i/>
        </w:rPr>
        <w:t>Ti</w:t>
      </w:r>
      <w:r w:rsidRPr="009D3151">
        <w:rPr>
          <w:rFonts w:ascii="Arial" w:hAnsi="Arial" w:cs="Arial"/>
          <w:i/>
        </w:rPr>
        <w:t xml:space="preserve">moria </w:t>
      </w:r>
      <w:r w:rsidR="00F53824" w:rsidRPr="009D3151">
        <w:rPr>
          <w:rFonts w:ascii="Arial" w:hAnsi="Arial" w:cs="Arial"/>
        </w:rPr>
        <w:t xml:space="preserve">should always be </w:t>
      </w:r>
      <w:r w:rsidR="00F53824" w:rsidRPr="009D3151">
        <w:rPr>
          <w:rFonts w:ascii="Arial" w:hAnsi="Arial" w:cs="Arial"/>
        </w:rPr>
        <w:lastRenderedPageBreak/>
        <w:t xml:space="preserve">translated “vengeance,” or </w:t>
      </w:r>
      <w:r w:rsidRPr="009D3151">
        <w:rPr>
          <w:rFonts w:ascii="Arial" w:hAnsi="Arial" w:cs="Arial"/>
        </w:rPr>
        <w:t xml:space="preserve">"torment;" </w:t>
      </w:r>
      <w:r w:rsidRPr="009D3151">
        <w:rPr>
          <w:rFonts w:ascii="Arial" w:hAnsi="Arial" w:cs="Arial"/>
          <w:i/>
        </w:rPr>
        <w:t>kolasis</w:t>
      </w:r>
      <w:r w:rsidRPr="009D3151">
        <w:rPr>
          <w:rFonts w:ascii="Arial" w:hAnsi="Arial" w:cs="Arial"/>
        </w:rPr>
        <w:t xml:space="preserve">, "punishment," and </w:t>
      </w:r>
      <w:r w:rsidRPr="009D3151">
        <w:rPr>
          <w:rFonts w:ascii="Arial" w:hAnsi="Arial" w:cs="Arial"/>
          <w:i/>
        </w:rPr>
        <w:t>paideia</w:t>
      </w:r>
      <w:r w:rsidR="00F53824" w:rsidRPr="009D3151">
        <w:rPr>
          <w:rFonts w:ascii="Arial" w:hAnsi="Arial" w:cs="Arial"/>
        </w:rPr>
        <w:t xml:space="preserve"> "</w:t>
      </w:r>
      <w:r w:rsidRPr="009D3151">
        <w:rPr>
          <w:rFonts w:ascii="Arial" w:hAnsi="Arial" w:cs="Arial"/>
        </w:rPr>
        <w:t xml:space="preserve">chastisement," or "correction." </w:t>
      </w:r>
    </w:p>
    <w:p w14:paraId="0D68CA51" w14:textId="77777777" w:rsidR="00091D96" w:rsidRPr="009D3151" w:rsidRDefault="00F53824" w:rsidP="00F53824">
      <w:pPr>
        <w:ind w:firstLine="720"/>
        <w:rPr>
          <w:rFonts w:ascii="Arial" w:hAnsi="Arial" w:cs="Arial"/>
        </w:rPr>
      </w:pPr>
      <w:r w:rsidRPr="009D3151">
        <w:rPr>
          <w:rFonts w:ascii="Arial" w:hAnsi="Arial" w:cs="Arial"/>
        </w:rPr>
        <w:t>"</w:t>
      </w:r>
      <w:r w:rsidR="00091D96" w:rsidRPr="009D3151">
        <w:rPr>
          <w:rFonts w:ascii="Arial" w:hAnsi="Arial" w:cs="Arial"/>
        </w:rPr>
        <w:t>If in this life the</w:t>
      </w:r>
      <w:r w:rsidRPr="009D3151">
        <w:rPr>
          <w:rFonts w:ascii="Arial" w:hAnsi="Arial" w:cs="Arial"/>
        </w:rPr>
        <w:t>re are so many ways for purifi</w:t>
      </w:r>
      <w:r w:rsidR="00091D96" w:rsidRPr="009D3151">
        <w:rPr>
          <w:rFonts w:ascii="Arial" w:hAnsi="Arial" w:cs="Arial"/>
        </w:rPr>
        <w:t>cation and repentance, how much more should th</w:t>
      </w:r>
      <w:r w:rsidRPr="009D3151">
        <w:rPr>
          <w:rFonts w:ascii="Arial" w:hAnsi="Arial" w:cs="Arial"/>
        </w:rPr>
        <w:t xml:space="preserve">ere </w:t>
      </w:r>
      <w:r w:rsidR="00091D96" w:rsidRPr="009D3151">
        <w:rPr>
          <w:rFonts w:ascii="Arial" w:hAnsi="Arial" w:cs="Arial"/>
        </w:rPr>
        <w:t>be after death! The pu</w:t>
      </w:r>
      <w:r w:rsidRPr="009D3151">
        <w:rPr>
          <w:rFonts w:ascii="Arial" w:hAnsi="Arial" w:cs="Arial"/>
        </w:rPr>
        <w:t>rification of souls, when sep</w:t>
      </w:r>
      <w:r w:rsidR="00091D96" w:rsidRPr="009D3151">
        <w:rPr>
          <w:rFonts w:ascii="Arial" w:hAnsi="Arial" w:cs="Arial"/>
        </w:rPr>
        <w:t>arated from the body,</w:t>
      </w:r>
      <w:r w:rsidRPr="009D3151">
        <w:rPr>
          <w:rFonts w:ascii="Arial" w:hAnsi="Arial" w:cs="Arial"/>
        </w:rPr>
        <w:t xml:space="preserve"> will be easier. We can set no </w:t>
      </w:r>
      <w:r w:rsidR="00091D96" w:rsidRPr="009D3151">
        <w:rPr>
          <w:rFonts w:ascii="Arial" w:hAnsi="Arial" w:cs="Arial"/>
        </w:rPr>
        <w:t xml:space="preserve">limits to the agency </w:t>
      </w:r>
      <w:r w:rsidRPr="009D3151">
        <w:rPr>
          <w:rFonts w:ascii="Arial" w:hAnsi="Arial" w:cs="Arial"/>
        </w:rPr>
        <w:t xml:space="preserve">of the Redeemer; to redeem, to </w:t>
      </w:r>
      <w:r w:rsidR="00091D96" w:rsidRPr="009D3151">
        <w:rPr>
          <w:rFonts w:ascii="Arial" w:hAnsi="Arial" w:cs="Arial"/>
        </w:rPr>
        <w:t>rescue, to discipline, is</w:t>
      </w:r>
      <w:r w:rsidRPr="009D3151">
        <w:rPr>
          <w:rFonts w:ascii="Arial" w:hAnsi="Arial" w:cs="Arial"/>
        </w:rPr>
        <w:t xml:space="preserve"> his work, and so will he con</w:t>
      </w:r>
      <w:r w:rsidR="00091D96" w:rsidRPr="009D3151">
        <w:rPr>
          <w:rFonts w:ascii="Arial" w:hAnsi="Arial" w:cs="Arial"/>
        </w:rPr>
        <w:t>ti</w:t>
      </w:r>
      <w:r w:rsidRPr="009D3151">
        <w:rPr>
          <w:rFonts w:ascii="Arial" w:hAnsi="Arial" w:cs="Arial"/>
        </w:rPr>
        <w:t>nue to operate after this life."</w:t>
      </w:r>
      <w:r w:rsidRPr="009D3151">
        <w:rPr>
          <w:rStyle w:val="FootnoteReference"/>
          <w:rFonts w:ascii="Arial" w:hAnsi="Arial" w:cs="Arial"/>
        </w:rPr>
        <w:footnoteReference w:id="213"/>
      </w:r>
      <w:r w:rsidRPr="009D3151">
        <w:rPr>
          <w:rFonts w:ascii="Arial" w:hAnsi="Arial" w:cs="Arial"/>
        </w:rPr>
        <w:t xml:space="preserve"> </w:t>
      </w:r>
    </w:p>
    <w:p w14:paraId="0D68CA52" w14:textId="77777777" w:rsidR="00091D96" w:rsidRPr="009D3151" w:rsidRDefault="00091D96" w:rsidP="00F53824">
      <w:pPr>
        <w:ind w:firstLine="720"/>
        <w:rPr>
          <w:rFonts w:ascii="Arial" w:hAnsi="Arial" w:cs="Arial"/>
        </w:rPr>
      </w:pPr>
      <w:r w:rsidRPr="009D3151">
        <w:rPr>
          <w:rFonts w:ascii="Arial" w:hAnsi="Arial" w:cs="Arial"/>
        </w:rPr>
        <w:t>Clement did not deem it well to express himself more fully and frequ</w:t>
      </w:r>
      <w:r w:rsidR="00F53824" w:rsidRPr="009D3151">
        <w:rPr>
          <w:rFonts w:ascii="Arial" w:hAnsi="Arial" w:cs="Arial"/>
        </w:rPr>
        <w:t xml:space="preserve">ently respecting this point of </w:t>
      </w:r>
      <w:r w:rsidRPr="009D3151">
        <w:rPr>
          <w:rFonts w:ascii="Arial" w:hAnsi="Arial" w:cs="Arial"/>
        </w:rPr>
        <w:t xml:space="preserve">doctrine, because </w:t>
      </w:r>
      <w:r w:rsidR="00F53824" w:rsidRPr="009D3151">
        <w:rPr>
          <w:rFonts w:ascii="Arial" w:hAnsi="Arial" w:cs="Arial"/>
        </w:rPr>
        <w:t xml:space="preserve">he considered it a part of the </w:t>
      </w:r>
      <w:r w:rsidRPr="009D3151">
        <w:rPr>
          <w:rFonts w:ascii="Arial" w:hAnsi="Arial" w:cs="Arial"/>
        </w:rPr>
        <w:t>Gnostic or esoteric k</w:t>
      </w:r>
      <w:r w:rsidR="00F53824" w:rsidRPr="009D3151">
        <w:rPr>
          <w:rFonts w:ascii="Arial" w:hAnsi="Arial" w:cs="Arial"/>
        </w:rPr>
        <w:t xml:space="preserve">nowledge which it might not be </w:t>
      </w:r>
      <w:r w:rsidRPr="009D3151">
        <w:rPr>
          <w:rFonts w:ascii="Arial" w:hAnsi="Arial" w:cs="Arial"/>
        </w:rPr>
        <w:t>well for the unenlighte</w:t>
      </w:r>
      <w:r w:rsidR="00F53824" w:rsidRPr="009D3151">
        <w:rPr>
          <w:rFonts w:ascii="Arial" w:hAnsi="Arial" w:cs="Arial"/>
        </w:rPr>
        <w:t>ned to hear lest it should re</w:t>
      </w:r>
      <w:r w:rsidRPr="009D3151">
        <w:rPr>
          <w:rFonts w:ascii="Arial" w:hAnsi="Arial" w:cs="Arial"/>
        </w:rPr>
        <w:t>sult in the injury o</w:t>
      </w:r>
      <w:r w:rsidR="00F53824" w:rsidRPr="009D3151">
        <w:rPr>
          <w:rFonts w:ascii="Arial" w:hAnsi="Arial" w:cs="Arial"/>
        </w:rPr>
        <w:t>f the ignorant; hence he says: "</w:t>
      </w:r>
      <w:r w:rsidRPr="009D3151">
        <w:rPr>
          <w:rFonts w:ascii="Arial" w:hAnsi="Arial" w:cs="Arial"/>
        </w:rPr>
        <w:t>As to the rest I a</w:t>
      </w:r>
      <w:r w:rsidR="00F53824" w:rsidRPr="009D3151">
        <w:rPr>
          <w:rFonts w:ascii="Arial" w:hAnsi="Arial" w:cs="Arial"/>
        </w:rPr>
        <w:t>m silent and praise the Lord." He "</w:t>
      </w:r>
      <w:r w:rsidRPr="009D3151">
        <w:rPr>
          <w:rFonts w:ascii="Arial" w:hAnsi="Arial" w:cs="Arial"/>
        </w:rPr>
        <w:t xml:space="preserve">fears to set down in writing what he would </w:t>
      </w:r>
      <w:r w:rsidR="00F53824" w:rsidRPr="009D3151">
        <w:rPr>
          <w:rFonts w:ascii="Arial" w:hAnsi="Arial" w:cs="Arial"/>
        </w:rPr>
        <w:t xml:space="preserve">not venture to read aloud." He thinks this knowledge </w:t>
      </w:r>
      <w:proofErr w:type="gramStart"/>
      <w:r w:rsidRPr="009D3151">
        <w:rPr>
          <w:rFonts w:ascii="Arial" w:hAnsi="Arial" w:cs="Arial"/>
        </w:rPr>
        <w:t>not</w:t>
      </w:r>
      <w:proofErr w:type="gramEnd"/>
      <w:r w:rsidRPr="009D3151">
        <w:rPr>
          <w:rFonts w:ascii="Arial" w:hAnsi="Arial" w:cs="Arial"/>
        </w:rPr>
        <w:t xml:space="preserve"> useful for all, and </w:t>
      </w:r>
      <w:r w:rsidR="00F53824" w:rsidRPr="009D3151">
        <w:rPr>
          <w:rFonts w:ascii="Arial" w:hAnsi="Arial" w:cs="Arial"/>
        </w:rPr>
        <w:t xml:space="preserve">that the fear of hell may keep </w:t>
      </w:r>
      <w:r w:rsidRPr="009D3151">
        <w:rPr>
          <w:rFonts w:ascii="Arial" w:hAnsi="Arial" w:cs="Arial"/>
        </w:rPr>
        <w:t>s</w:t>
      </w:r>
      <w:r w:rsidR="00F53824" w:rsidRPr="009D3151">
        <w:rPr>
          <w:rFonts w:ascii="Arial" w:hAnsi="Arial" w:cs="Arial"/>
        </w:rPr>
        <w:t>inners from sin. And yet he cannot resist declar</w:t>
      </w:r>
      <w:r w:rsidRPr="009D3151">
        <w:rPr>
          <w:rFonts w:ascii="Arial" w:hAnsi="Arial" w:cs="Arial"/>
        </w:rPr>
        <w:t>ing: "And how</w:t>
      </w:r>
      <w:r w:rsidR="00F53824" w:rsidRPr="009D3151">
        <w:rPr>
          <w:rFonts w:ascii="Arial" w:hAnsi="Arial" w:cs="Arial"/>
        </w:rPr>
        <w:t xml:space="preserve"> is he Savior and Lord and not </w:t>
      </w:r>
      <w:r w:rsidRPr="009D3151">
        <w:rPr>
          <w:rFonts w:ascii="Arial" w:hAnsi="Arial" w:cs="Arial"/>
        </w:rPr>
        <w:t>Savior and Lord of all? But he (Christ) is the</w:t>
      </w:r>
      <w:r w:rsidR="00F53824" w:rsidRPr="009D3151">
        <w:rPr>
          <w:rFonts w:ascii="Arial" w:hAnsi="Arial" w:cs="Arial"/>
        </w:rPr>
        <w:t xml:space="preserve"> </w:t>
      </w:r>
      <w:r w:rsidRPr="009D3151">
        <w:rPr>
          <w:rFonts w:ascii="Arial" w:hAnsi="Arial" w:cs="Arial"/>
        </w:rPr>
        <w:t>Savior of those who h</w:t>
      </w:r>
      <w:r w:rsidR="00F53824" w:rsidRPr="009D3151">
        <w:rPr>
          <w:rFonts w:ascii="Arial" w:hAnsi="Arial" w:cs="Arial"/>
        </w:rPr>
        <w:t xml:space="preserve">ave believed, because of their </w:t>
      </w:r>
      <w:r w:rsidRPr="009D3151">
        <w:rPr>
          <w:rFonts w:ascii="Arial" w:hAnsi="Arial" w:cs="Arial"/>
        </w:rPr>
        <w:t xml:space="preserve">wishing to know, and </w:t>
      </w:r>
      <w:r w:rsidR="00F53824" w:rsidRPr="009D3151">
        <w:rPr>
          <w:rFonts w:ascii="Arial" w:hAnsi="Arial" w:cs="Arial"/>
        </w:rPr>
        <w:t xml:space="preserve">of those who have not believed </w:t>
      </w:r>
      <w:r w:rsidRPr="009D3151">
        <w:rPr>
          <w:rFonts w:ascii="Arial" w:hAnsi="Arial" w:cs="Arial"/>
        </w:rPr>
        <w:t>he is Lord, until b</w:t>
      </w:r>
      <w:r w:rsidR="00F53824" w:rsidRPr="009D3151">
        <w:rPr>
          <w:rFonts w:ascii="Arial" w:hAnsi="Arial" w:cs="Arial"/>
        </w:rPr>
        <w:t xml:space="preserve">y being brought to confess him </w:t>
      </w:r>
      <w:r w:rsidRPr="009D3151">
        <w:rPr>
          <w:rFonts w:ascii="Arial" w:hAnsi="Arial" w:cs="Arial"/>
        </w:rPr>
        <w:t xml:space="preserve">they shall receive the </w:t>
      </w:r>
      <w:r w:rsidR="00F53824" w:rsidRPr="009D3151">
        <w:rPr>
          <w:rFonts w:ascii="Arial" w:hAnsi="Arial" w:cs="Arial"/>
        </w:rPr>
        <w:t>proper and well-adapted bless</w:t>
      </w:r>
      <w:r w:rsidRPr="009D3151">
        <w:rPr>
          <w:rFonts w:ascii="Arial" w:hAnsi="Arial" w:cs="Arial"/>
        </w:rPr>
        <w:t>ing for</w:t>
      </w:r>
      <w:r w:rsidR="00F53824" w:rsidRPr="009D3151">
        <w:rPr>
          <w:rFonts w:ascii="Arial" w:hAnsi="Arial" w:cs="Arial"/>
        </w:rPr>
        <w:t xml:space="preserve"> themselves which comes by him.</w:t>
      </w:r>
      <w:r w:rsidRPr="009D3151">
        <w:rPr>
          <w:rFonts w:ascii="Arial" w:hAnsi="Arial" w:cs="Arial"/>
        </w:rPr>
        <w:t xml:space="preserve">" </w:t>
      </w:r>
    </w:p>
    <w:p w14:paraId="202ED129" w14:textId="77777777" w:rsidR="00C12855" w:rsidRPr="009D3151" w:rsidRDefault="00091D96" w:rsidP="00F53824">
      <w:pPr>
        <w:ind w:firstLine="720"/>
        <w:rPr>
          <w:rFonts w:ascii="Arial" w:hAnsi="Arial" w:cs="Arial"/>
        </w:rPr>
      </w:pPr>
      <w:r w:rsidRPr="009D3151">
        <w:rPr>
          <w:rFonts w:ascii="Arial" w:hAnsi="Arial" w:cs="Arial"/>
        </w:rPr>
        <w:t>This extension of</w:t>
      </w:r>
      <w:r w:rsidR="00F53824" w:rsidRPr="009D3151">
        <w:rPr>
          <w:rFonts w:ascii="Arial" w:hAnsi="Arial" w:cs="Arial"/>
        </w:rPr>
        <w:t xml:space="preserve"> the day of grace through eter</w:t>
      </w:r>
      <w:r w:rsidRPr="009D3151">
        <w:rPr>
          <w:rFonts w:ascii="Arial" w:hAnsi="Arial" w:cs="Arial"/>
        </w:rPr>
        <w:t>ni</w:t>
      </w:r>
      <w:r w:rsidR="00F53824" w:rsidRPr="009D3151">
        <w:rPr>
          <w:rFonts w:ascii="Arial" w:hAnsi="Arial" w:cs="Arial"/>
        </w:rPr>
        <w:t xml:space="preserve">ty is also expressed in the </w:t>
      </w:r>
      <w:r w:rsidR="00F53824" w:rsidRPr="009D3151">
        <w:rPr>
          <w:rFonts w:ascii="Arial" w:hAnsi="Arial" w:cs="Arial"/>
          <w:i/>
          <w:iCs/>
        </w:rPr>
        <w:t>Exhortation to the Heathen</w:t>
      </w:r>
      <w:r w:rsidR="00F53824" w:rsidRPr="009D3151">
        <w:rPr>
          <w:rFonts w:ascii="Arial" w:hAnsi="Arial" w:cs="Arial"/>
        </w:rPr>
        <w:t xml:space="preserve"> (ix)</w:t>
      </w:r>
      <w:r w:rsidRPr="009D3151">
        <w:rPr>
          <w:rFonts w:ascii="Arial" w:hAnsi="Arial" w:cs="Arial"/>
        </w:rPr>
        <w:t>: "For g</w:t>
      </w:r>
      <w:r w:rsidR="00F53824" w:rsidRPr="009D3151">
        <w:rPr>
          <w:rFonts w:ascii="Arial" w:hAnsi="Arial" w:cs="Arial"/>
        </w:rPr>
        <w:t xml:space="preserve">reat is the grace of his promise, ‘if today we hear his voice.’ And that today is </w:t>
      </w:r>
      <w:r w:rsidRPr="009D3151">
        <w:rPr>
          <w:rFonts w:ascii="Arial" w:hAnsi="Arial" w:cs="Arial"/>
        </w:rPr>
        <w:t>lengthened out day by day, while it is c</w:t>
      </w:r>
      <w:r w:rsidR="00F53824" w:rsidRPr="009D3151">
        <w:rPr>
          <w:rFonts w:ascii="Arial" w:hAnsi="Arial" w:cs="Arial"/>
        </w:rPr>
        <w:t xml:space="preserve">alled today. </w:t>
      </w:r>
      <w:r w:rsidRPr="009D3151">
        <w:rPr>
          <w:rFonts w:ascii="Arial" w:hAnsi="Arial" w:cs="Arial"/>
        </w:rPr>
        <w:t xml:space="preserve">And to the end the today </w:t>
      </w:r>
      <w:r w:rsidR="00F53824" w:rsidRPr="009D3151">
        <w:rPr>
          <w:rFonts w:ascii="Arial" w:hAnsi="Arial" w:cs="Arial"/>
        </w:rPr>
        <w:t xml:space="preserve">and the instruction continue; </w:t>
      </w:r>
      <w:r w:rsidRPr="009D3151">
        <w:rPr>
          <w:rFonts w:ascii="Arial" w:hAnsi="Arial" w:cs="Arial"/>
        </w:rPr>
        <w:t xml:space="preserve">and then the true </w:t>
      </w:r>
      <w:r w:rsidR="00F53824" w:rsidRPr="009D3151">
        <w:rPr>
          <w:rFonts w:ascii="Arial" w:hAnsi="Arial" w:cs="Arial"/>
        </w:rPr>
        <w:t xml:space="preserve">today, the </w:t>
      </w:r>
      <w:proofErr w:type="gramStart"/>
      <w:r w:rsidR="00F53824" w:rsidRPr="009D3151">
        <w:rPr>
          <w:rFonts w:ascii="Arial" w:hAnsi="Arial" w:cs="Arial"/>
        </w:rPr>
        <w:t>never ending</w:t>
      </w:r>
      <w:proofErr w:type="gramEnd"/>
      <w:r w:rsidR="00F53824" w:rsidRPr="009D3151">
        <w:rPr>
          <w:rFonts w:ascii="Arial" w:hAnsi="Arial" w:cs="Arial"/>
        </w:rPr>
        <w:t xml:space="preserve"> day of God, extends over eternity." </w:t>
      </w:r>
    </w:p>
    <w:p w14:paraId="0D68CA53" w14:textId="0FBB5169" w:rsidR="00091D96" w:rsidRPr="009D3151" w:rsidRDefault="00F53824" w:rsidP="00F53824">
      <w:pPr>
        <w:ind w:firstLine="720"/>
        <w:rPr>
          <w:rFonts w:ascii="Arial" w:hAnsi="Arial" w:cs="Arial"/>
        </w:rPr>
      </w:pPr>
      <w:r w:rsidRPr="009D3151">
        <w:rPr>
          <w:rFonts w:ascii="Arial" w:hAnsi="Arial" w:cs="Arial"/>
        </w:rPr>
        <w:t xml:space="preserve">His reference to the </w:t>
      </w:r>
      <w:r w:rsidR="00091D96" w:rsidRPr="009D3151">
        <w:rPr>
          <w:rFonts w:ascii="Arial" w:hAnsi="Arial" w:cs="Arial"/>
        </w:rPr>
        <w:t>resurrection shows t</w:t>
      </w:r>
      <w:r w:rsidRPr="009D3151">
        <w:rPr>
          <w:rFonts w:ascii="Arial" w:hAnsi="Arial" w:cs="Arial"/>
        </w:rPr>
        <w:t xml:space="preserve">hat he regarded it as </w:t>
      </w:r>
      <w:proofErr w:type="gramStart"/>
      <w:r w:rsidRPr="009D3151">
        <w:rPr>
          <w:rFonts w:ascii="Arial" w:hAnsi="Arial" w:cs="Arial"/>
        </w:rPr>
        <w:t>deliver</w:t>
      </w:r>
      <w:r w:rsidR="00091D96" w:rsidRPr="009D3151">
        <w:rPr>
          <w:rFonts w:ascii="Arial" w:hAnsi="Arial" w:cs="Arial"/>
        </w:rPr>
        <w:t>ance</w:t>
      </w:r>
      <w:proofErr w:type="gramEnd"/>
      <w:r w:rsidR="00091D96" w:rsidRPr="009D3151">
        <w:rPr>
          <w:rFonts w:ascii="Arial" w:hAnsi="Arial" w:cs="Arial"/>
        </w:rPr>
        <w:t xml:space="preserve"> from the ills of this stat</w:t>
      </w:r>
      <w:r w:rsidRPr="009D3151">
        <w:rPr>
          <w:rFonts w:ascii="Arial" w:hAnsi="Arial" w:cs="Arial"/>
        </w:rPr>
        <w:t xml:space="preserve">e of being. Before the </w:t>
      </w:r>
      <w:r w:rsidR="00091D96" w:rsidRPr="009D3151">
        <w:rPr>
          <w:rFonts w:ascii="Arial" w:hAnsi="Arial" w:cs="Arial"/>
        </w:rPr>
        <w:t xml:space="preserve">final state of </w:t>
      </w:r>
      <w:proofErr w:type="gramStart"/>
      <w:r w:rsidR="00091D96" w:rsidRPr="009D3151">
        <w:rPr>
          <w:rFonts w:ascii="Arial" w:hAnsi="Arial" w:cs="Arial"/>
        </w:rPr>
        <w:t>perfe</w:t>
      </w:r>
      <w:r w:rsidRPr="009D3151">
        <w:rPr>
          <w:rFonts w:ascii="Arial" w:hAnsi="Arial" w:cs="Arial"/>
        </w:rPr>
        <w:t>ction</w:t>
      </w:r>
      <w:proofErr w:type="gramEnd"/>
      <w:r w:rsidRPr="009D3151">
        <w:rPr>
          <w:rFonts w:ascii="Arial" w:hAnsi="Arial" w:cs="Arial"/>
        </w:rPr>
        <w:t xml:space="preserve"> the purifying fire which makes wise w</w:t>
      </w:r>
      <w:r w:rsidR="00091D96" w:rsidRPr="009D3151">
        <w:rPr>
          <w:rFonts w:ascii="Arial" w:hAnsi="Arial" w:cs="Arial"/>
        </w:rPr>
        <w:t>ill sepa</w:t>
      </w:r>
      <w:r w:rsidRPr="009D3151">
        <w:rPr>
          <w:rFonts w:ascii="Arial" w:hAnsi="Arial" w:cs="Arial"/>
        </w:rPr>
        <w:t xml:space="preserve">rate errors from the soul; the </w:t>
      </w:r>
      <w:proofErr w:type="spellStart"/>
      <w:r w:rsidR="00091D96" w:rsidRPr="009D3151">
        <w:rPr>
          <w:rFonts w:ascii="Arial" w:hAnsi="Arial" w:cs="Arial"/>
        </w:rPr>
        <w:t>purgating</w:t>
      </w:r>
      <w:proofErr w:type="spellEnd"/>
      <w:r w:rsidR="00091D96" w:rsidRPr="009D3151">
        <w:rPr>
          <w:rFonts w:ascii="Arial" w:hAnsi="Arial" w:cs="Arial"/>
        </w:rPr>
        <w:t xml:space="preserve"> punishment will heal and cure. </w:t>
      </w:r>
    </w:p>
    <w:p w14:paraId="0D68CA54" w14:textId="77777777" w:rsidR="00091D96" w:rsidRPr="009D3151" w:rsidRDefault="00091D96" w:rsidP="00F53824">
      <w:pPr>
        <w:ind w:firstLine="720"/>
        <w:rPr>
          <w:rFonts w:ascii="Arial" w:hAnsi="Arial" w:cs="Arial"/>
        </w:rPr>
      </w:pPr>
      <w:r w:rsidRPr="009D3151">
        <w:rPr>
          <w:rFonts w:ascii="Arial" w:hAnsi="Arial" w:cs="Arial"/>
        </w:rPr>
        <w:t>Alexander, Bis</w:t>
      </w:r>
      <w:r w:rsidR="00F53824" w:rsidRPr="009D3151">
        <w:rPr>
          <w:rFonts w:ascii="Arial" w:hAnsi="Arial" w:cs="Arial"/>
        </w:rPr>
        <w:t>hop of Jerusalem, wrote to Origen</w:t>
      </w:r>
      <w:r w:rsidRPr="009D3151">
        <w:rPr>
          <w:rFonts w:ascii="Arial" w:hAnsi="Arial" w:cs="Arial"/>
        </w:rPr>
        <w:t xml:space="preserve"> on the death of Clement, says Eu</w:t>
      </w:r>
      <w:r w:rsidR="00F53824" w:rsidRPr="009D3151">
        <w:rPr>
          <w:rFonts w:ascii="Arial" w:hAnsi="Arial" w:cs="Arial"/>
        </w:rPr>
        <w:t xml:space="preserve">sebius, "for we </w:t>
      </w:r>
      <w:r w:rsidRPr="009D3151">
        <w:rPr>
          <w:rFonts w:ascii="Arial" w:hAnsi="Arial" w:cs="Arial"/>
        </w:rPr>
        <w:t>know these blessed f</w:t>
      </w:r>
      <w:r w:rsidR="00F53824" w:rsidRPr="009D3151">
        <w:rPr>
          <w:rFonts w:ascii="Arial" w:hAnsi="Arial" w:cs="Arial"/>
        </w:rPr>
        <w:t xml:space="preserve">athers who have gone before us </w:t>
      </w:r>
      <w:r w:rsidRPr="009D3151">
        <w:rPr>
          <w:rFonts w:ascii="Arial" w:hAnsi="Arial" w:cs="Arial"/>
        </w:rPr>
        <w:t>and with whom we sh</w:t>
      </w:r>
      <w:r w:rsidR="00F53824" w:rsidRPr="009D3151">
        <w:rPr>
          <w:rFonts w:ascii="Arial" w:hAnsi="Arial" w:cs="Arial"/>
        </w:rPr>
        <w:t xml:space="preserve">all shortly be, I mean </w:t>
      </w:r>
      <w:proofErr w:type="spellStart"/>
      <w:r w:rsidR="00F53824" w:rsidRPr="009D3151">
        <w:rPr>
          <w:rFonts w:ascii="Arial" w:hAnsi="Arial" w:cs="Arial"/>
        </w:rPr>
        <w:t>Pantae</w:t>
      </w:r>
      <w:r w:rsidRPr="009D3151">
        <w:rPr>
          <w:rFonts w:ascii="Arial" w:hAnsi="Arial" w:cs="Arial"/>
        </w:rPr>
        <w:t>nus</w:t>
      </w:r>
      <w:proofErr w:type="spellEnd"/>
      <w:r w:rsidRPr="009D3151">
        <w:rPr>
          <w:rFonts w:ascii="Arial" w:hAnsi="Arial" w:cs="Arial"/>
        </w:rPr>
        <w:t>, truly blessed</w:t>
      </w:r>
      <w:r w:rsidR="00F53824" w:rsidRPr="009D3151">
        <w:rPr>
          <w:rFonts w:ascii="Arial" w:hAnsi="Arial" w:cs="Arial"/>
        </w:rPr>
        <w:t xml:space="preserve"> and my master; and the sacred </w:t>
      </w:r>
      <w:r w:rsidRPr="009D3151">
        <w:rPr>
          <w:rFonts w:ascii="Arial" w:hAnsi="Arial" w:cs="Arial"/>
        </w:rPr>
        <w:t xml:space="preserve">Clement, who was </w:t>
      </w:r>
      <w:r w:rsidR="00F53824" w:rsidRPr="009D3151">
        <w:rPr>
          <w:rFonts w:ascii="Arial" w:hAnsi="Arial" w:cs="Arial"/>
        </w:rPr>
        <w:t xml:space="preserve">my master and profitable to me." </w:t>
      </w:r>
    </w:p>
    <w:p w14:paraId="0D68CA55" w14:textId="6EC2A185" w:rsidR="00091D96" w:rsidRPr="009D3151" w:rsidRDefault="00091D96" w:rsidP="00F53824">
      <w:pPr>
        <w:ind w:firstLine="720"/>
        <w:rPr>
          <w:rFonts w:ascii="Arial" w:hAnsi="Arial" w:cs="Arial"/>
        </w:rPr>
      </w:pPr>
      <w:r w:rsidRPr="009D3151">
        <w:rPr>
          <w:rFonts w:ascii="Arial" w:hAnsi="Arial" w:cs="Arial"/>
        </w:rPr>
        <w:t>This passage would indicate the fraternity of feeling between these three</w:t>
      </w:r>
      <w:r w:rsidR="00F53824" w:rsidRPr="009D3151">
        <w:rPr>
          <w:rFonts w:ascii="Arial" w:hAnsi="Arial" w:cs="Arial"/>
        </w:rPr>
        <w:t xml:space="preserve"> and seems to show that there </w:t>
      </w:r>
      <w:r w:rsidRPr="009D3151">
        <w:rPr>
          <w:rFonts w:ascii="Arial" w:hAnsi="Arial" w:cs="Arial"/>
        </w:rPr>
        <w:t>was no suspicion of t</w:t>
      </w:r>
      <w:r w:rsidR="00F53824" w:rsidRPr="009D3151">
        <w:rPr>
          <w:rFonts w:ascii="Arial" w:hAnsi="Arial" w:cs="Arial"/>
        </w:rPr>
        <w:t xml:space="preserve">he heresy of the others on the part of Alexander. </w:t>
      </w:r>
    </w:p>
    <w:p w14:paraId="3BBB67EC" w14:textId="1C1D1DF7" w:rsidR="001B3A3D" w:rsidRPr="009D3151" w:rsidRDefault="001B3A3D" w:rsidP="00674A95">
      <w:pPr>
        <w:pStyle w:val="Heading3"/>
        <w:rPr>
          <w:rFonts w:ascii="Arial" w:hAnsi="Arial" w:cs="Arial"/>
        </w:rPr>
      </w:pPr>
      <w:bookmarkStart w:id="92" w:name="_Toc134373998"/>
      <w:r w:rsidRPr="009D3151">
        <w:rPr>
          <w:rFonts w:ascii="Arial" w:hAnsi="Arial" w:cs="Arial"/>
        </w:rPr>
        <w:t>Further Words of Clement.</w:t>
      </w:r>
      <w:bookmarkEnd w:id="92"/>
    </w:p>
    <w:p w14:paraId="0D68CA56" w14:textId="50FCA2C1" w:rsidR="00091D96" w:rsidRPr="009D3151" w:rsidRDefault="00091D96" w:rsidP="00F53824">
      <w:pPr>
        <w:ind w:firstLine="720"/>
        <w:rPr>
          <w:rFonts w:ascii="Arial" w:hAnsi="Arial" w:cs="Arial"/>
        </w:rPr>
      </w:pPr>
      <w:r w:rsidRPr="009D3151">
        <w:rPr>
          <w:rFonts w:ascii="Arial" w:hAnsi="Arial" w:cs="Arial"/>
        </w:rPr>
        <w:t>Clement distinctly shows that the perversion of the truth so long tau</w:t>
      </w:r>
      <w:r w:rsidR="00F53824" w:rsidRPr="009D3151">
        <w:rPr>
          <w:rFonts w:ascii="Arial" w:hAnsi="Arial" w:cs="Arial"/>
        </w:rPr>
        <w:t xml:space="preserve">ght, that the coming of Christ placated the Father, had no place </w:t>
      </w:r>
      <w:r w:rsidRPr="009D3151">
        <w:rPr>
          <w:rFonts w:ascii="Arial" w:hAnsi="Arial" w:cs="Arial"/>
        </w:rPr>
        <w:t>in pr</w:t>
      </w:r>
      <w:r w:rsidR="00F53824" w:rsidRPr="009D3151">
        <w:rPr>
          <w:rFonts w:ascii="Arial" w:hAnsi="Arial" w:cs="Arial"/>
        </w:rPr>
        <w:t>imitive Christianity. He says: “</w:t>
      </w:r>
      <w:r w:rsidRPr="009D3151">
        <w:rPr>
          <w:rFonts w:ascii="Arial" w:hAnsi="Arial" w:cs="Arial"/>
        </w:rPr>
        <w:t>G</w:t>
      </w:r>
      <w:r w:rsidR="00F53824" w:rsidRPr="009D3151">
        <w:rPr>
          <w:rFonts w:ascii="Arial" w:hAnsi="Arial" w:cs="Arial"/>
        </w:rPr>
        <w:t xml:space="preserve">od is good on his own account, </w:t>
      </w:r>
      <w:r w:rsidRPr="009D3151">
        <w:rPr>
          <w:rFonts w:ascii="Arial" w:hAnsi="Arial" w:cs="Arial"/>
        </w:rPr>
        <w:t>and jus</w:t>
      </w:r>
      <w:r w:rsidR="00F53824" w:rsidRPr="009D3151">
        <w:rPr>
          <w:rFonts w:ascii="Arial" w:hAnsi="Arial" w:cs="Arial"/>
        </w:rPr>
        <w:t xml:space="preserve">t also on ours, and he is just </w:t>
      </w:r>
      <w:r w:rsidRPr="009D3151">
        <w:rPr>
          <w:rFonts w:ascii="Arial" w:hAnsi="Arial" w:cs="Arial"/>
        </w:rPr>
        <w:t>because he is go</w:t>
      </w:r>
      <w:r w:rsidR="00F53824" w:rsidRPr="009D3151">
        <w:rPr>
          <w:rFonts w:ascii="Arial" w:hAnsi="Arial" w:cs="Arial"/>
        </w:rPr>
        <w:t>o</w:t>
      </w:r>
      <w:r w:rsidR="00C12855" w:rsidRPr="009D3151">
        <w:rPr>
          <w:rFonts w:ascii="Arial" w:hAnsi="Arial" w:cs="Arial"/>
        </w:rPr>
        <w:t>d…</w:t>
      </w:r>
      <w:r w:rsidR="00F53824" w:rsidRPr="009D3151">
        <w:rPr>
          <w:rFonts w:ascii="Arial" w:hAnsi="Arial" w:cs="Arial"/>
        </w:rPr>
        <w:t xml:space="preserve">for before he became </w:t>
      </w:r>
      <w:proofErr w:type="gramStart"/>
      <w:r w:rsidRPr="009D3151">
        <w:rPr>
          <w:rFonts w:ascii="Arial" w:hAnsi="Arial" w:cs="Arial"/>
        </w:rPr>
        <w:t>Creator</w:t>
      </w:r>
      <w:proofErr w:type="gramEnd"/>
      <w:r w:rsidRPr="009D3151">
        <w:rPr>
          <w:rFonts w:ascii="Arial" w:hAnsi="Arial" w:cs="Arial"/>
        </w:rPr>
        <w:t xml:space="preserve"> he was God. He was good. And </w:t>
      </w:r>
      <w:proofErr w:type="gramStart"/>
      <w:r w:rsidRPr="009D3151">
        <w:rPr>
          <w:rFonts w:ascii="Arial" w:hAnsi="Arial" w:cs="Arial"/>
        </w:rPr>
        <w:t>therefo</w:t>
      </w:r>
      <w:r w:rsidR="00F53824" w:rsidRPr="009D3151">
        <w:rPr>
          <w:rFonts w:ascii="Arial" w:hAnsi="Arial" w:cs="Arial"/>
        </w:rPr>
        <w:t>re</w:t>
      </w:r>
      <w:proofErr w:type="gramEnd"/>
      <w:r w:rsidR="00F53824" w:rsidRPr="009D3151">
        <w:rPr>
          <w:rFonts w:ascii="Arial" w:hAnsi="Arial" w:cs="Arial"/>
        </w:rPr>
        <w:t xml:space="preserve"> </w:t>
      </w:r>
      <w:r w:rsidRPr="009D3151">
        <w:rPr>
          <w:rFonts w:ascii="Arial" w:hAnsi="Arial" w:cs="Arial"/>
        </w:rPr>
        <w:t xml:space="preserve">he wished to </w:t>
      </w:r>
      <w:r w:rsidR="00F53824" w:rsidRPr="009D3151">
        <w:rPr>
          <w:rFonts w:ascii="Arial" w:hAnsi="Arial" w:cs="Arial"/>
        </w:rPr>
        <w:t xml:space="preserve">be Creator and Father. And the </w:t>
      </w:r>
      <w:r w:rsidRPr="009D3151">
        <w:rPr>
          <w:rFonts w:ascii="Arial" w:hAnsi="Arial" w:cs="Arial"/>
        </w:rPr>
        <w:t>nature of that love wa</w:t>
      </w:r>
      <w:r w:rsidR="00F53824" w:rsidRPr="009D3151">
        <w:rPr>
          <w:rFonts w:ascii="Arial" w:hAnsi="Arial" w:cs="Arial"/>
        </w:rPr>
        <w:t xml:space="preserve">s the source of righteousness; </w:t>
      </w:r>
      <w:r w:rsidRPr="009D3151">
        <w:rPr>
          <w:rFonts w:ascii="Arial" w:hAnsi="Arial" w:cs="Arial"/>
        </w:rPr>
        <w:t>the cause too of his li</w:t>
      </w:r>
      <w:r w:rsidR="00F53824" w:rsidRPr="009D3151">
        <w:rPr>
          <w:rFonts w:ascii="Arial" w:hAnsi="Arial" w:cs="Arial"/>
        </w:rPr>
        <w:t xml:space="preserve">ghting up his sun, and sending </w:t>
      </w:r>
      <w:r w:rsidRPr="009D3151">
        <w:rPr>
          <w:rFonts w:ascii="Arial" w:hAnsi="Arial" w:cs="Arial"/>
        </w:rPr>
        <w:t>down his ow</w:t>
      </w:r>
      <w:r w:rsidR="00F53824" w:rsidRPr="009D3151">
        <w:rPr>
          <w:rFonts w:ascii="Arial" w:hAnsi="Arial" w:cs="Arial"/>
        </w:rPr>
        <w:t>n son</w:t>
      </w:r>
      <w:proofErr w:type="gramStart"/>
      <w:r w:rsidR="00C12855" w:rsidRPr="009D3151">
        <w:rPr>
          <w:rFonts w:ascii="Arial" w:hAnsi="Arial" w:cs="Arial"/>
        </w:rPr>
        <w:t>….</w:t>
      </w:r>
      <w:r w:rsidR="00F53824" w:rsidRPr="009D3151">
        <w:rPr>
          <w:rFonts w:ascii="Arial" w:hAnsi="Arial" w:cs="Arial"/>
        </w:rPr>
        <w:t>The</w:t>
      </w:r>
      <w:proofErr w:type="gramEnd"/>
      <w:r w:rsidR="00F53824" w:rsidRPr="009D3151">
        <w:rPr>
          <w:rFonts w:ascii="Arial" w:hAnsi="Arial" w:cs="Arial"/>
        </w:rPr>
        <w:t xml:space="preserve"> feeling of an</w:t>
      </w:r>
      <w:r w:rsidRPr="009D3151">
        <w:rPr>
          <w:rFonts w:ascii="Arial" w:hAnsi="Arial" w:cs="Arial"/>
        </w:rPr>
        <w:t>ger (if it is proper to call his admonition anger) is full of love to man</w:t>
      </w:r>
      <w:r w:rsidR="00F53824" w:rsidRPr="009D3151">
        <w:rPr>
          <w:rFonts w:ascii="Arial" w:hAnsi="Arial" w:cs="Arial"/>
        </w:rPr>
        <w:t xml:space="preserve">, God condescending to emotion </w:t>
      </w:r>
      <w:r w:rsidRPr="009D3151">
        <w:rPr>
          <w:rFonts w:ascii="Arial" w:hAnsi="Arial" w:cs="Arial"/>
        </w:rPr>
        <w:t xml:space="preserve">on </w:t>
      </w:r>
      <w:r w:rsidR="00F53824" w:rsidRPr="009D3151">
        <w:rPr>
          <w:rFonts w:ascii="Arial" w:hAnsi="Arial" w:cs="Arial"/>
        </w:rPr>
        <w:t>man's account, etc.”</w:t>
      </w:r>
      <w:r w:rsidR="00F53824" w:rsidRPr="009D3151">
        <w:rPr>
          <w:rStyle w:val="FootnoteReference"/>
          <w:rFonts w:ascii="Arial" w:hAnsi="Arial" w:cs="Arial"/>
        </w:rPr>
        <w:footnoteReference w:id="214"/>
      </w:r>
      <w:r w:rsidRPr="009D3151">
        <w:rPr>
          <w:rFonts w:ascii="Arial" w:hAnsi="Arial" w:cs="Arial"/>
        </w:rPr>
        <w:t xml:space="preserve"> </w:t>
      </w:r>
    </w:p>
    <w:p w14:paraId="0D68CA57" w14:textId="06FC9AF0" w:rsidR="00091D96" w:rsidRPr="009D3151" w:rsidRDefault="00091D96" w:rsidP="00F53824">
      <w:pPr>
        <w:ind w:firstLine="720"/>
        <w:rPr>
          <w:rFonts w:ascii="Arial" w:hAnsi="Arial" w:cs="Arial"/>
        </w:rPr>
      </w:pPr>
      <w:r w:rsidRPr="009D3151">
        <w:rPr>
          <w:rFonts w:ascii="Arial" w:hAnsi="Arial" w:cs="Arial"/>
        </w:rPr>
        <w:lastRenderedPageBreak/>
        <w:t>He rep</w:t>
      </w:r>
      <w:r w:rsidR="00F53824" w:rsidRPr="009D3151">
        <w:rPr>
          <w:rFonts w:ascii="Arial" w:hAnsi="Arial" w:cs="Arial"/>
        </w:rPr>
        <w:t>resents that God is never angry</w:t>
      </w:r>
      <w:r w:rsidRPr="009D3151">
        <w:rPr>
          <w:rFonts w:ascii="Arial" w:hAnsi="Arial" w:cs="Arial"/>
        </w:rPr>
        <w:t>; he hates sin with unlimited hat</w:t>
      </w:r>
      <w:r w:rsidR="00F53824" w:rsidRPr="009D3151">
        <w:rPr>
          <w:rFonts w:ascii="Arial" w:hAnsi="Arial" w:cs="Arial"/>
        </w:rPr>
        <w:t xml:space="preserve">red but loves the sinner with </w:t>
      </w:r>
      <w:r w:rsidRPr="009D3151">
        <w:rPr>
          <w:rFonts w:ascii="Arial" w:hAnsi="Arial" w:cs="Arial"/>
        </w:rPr>
        <w:t xml:space="preserve">illimitable love. His omnipotence is directed </w:t>
      </w:r>
      <w:r w:rsidR="00F53824" w:rsidRPr="009D3151">
        <w:rPr>
          <w:rFonts w:ascii="Arial" w:hAnsi="Arial" w:cs="Arial"/>
        </w:rPr>
        <w:t>by om</w:t>
      </w:r>
      <w:r w:rsidRPr="009D3151">
        <w:rPr>
          <w:rFonts w:ascii="Arial" w:hAnsi="Arial" w:cs="Arial"/>
        </w:rPr>
        <w:t xml:space="preserve">niscience and can </w:t>
      </w:r>
      <w:r w:rsidR="00F53824" w:rsidRPr="009D3151">
        <w:rPr>
          <w:rFonts w:ascii="Arial" w:hAnsi="Arial" w:cs="Arial"/>
        </w:rPr>
        <w:t xml:space="preserve">and will overcome all evil and </w:t>
      </w:r>
      <w:r w:rsidRPr="009D3151">
        <w:rPr>
          <w:rFonts w:ascii="Arial" w:hAnsi="Arial" w:cs="Arial"/>
        </w:rPr>
        <w:t xml:space="preserve">transform it </w:t>
      </w:r>
      <w:proofErr w:type="gramStart"/>
      <w:r w:rsidRPr="009D3151">
        <w:rPr>
          <w:rFonts w:ascii="Arial" w:hAnsi="Arial" w:cs="Arial"/>
        </w:rPr>
        <w:t>to</w:t>
      </w:r>
      <w:proofErr w:type="gramEnd"/>
      <w:r w:rsidRPr="009D3151">
        <w:rPr>
          <w:rFonts w:ascii="Arial" w:hAnsi="Arial" w:cs="Arial"/>
        </w:rPr>
        <w:t xml:space="preserve"> goo</w:t>
      </w:r>
      <w:r w:rsidR="00F53824" w:rsidRPr="009D3151">
        <w:rPr>
          <w:rFonts w:ascii="Arial" w:hAnsi="Arial" w:cs="Arial"/>
        </w:rPr>
        <w:t xml:space="preserve">d. His threats and punishments </w:t>
      </w:r>
      <w:r w:rsidRPr="009D3151">
        <w:rPr>
          <w:rFonts w:ascii="Arial" w:hAnsi="Arial" w:cs="Arial"/>
        </w:rPr>
        <w:t>have but one purpose,</w:t>
      </w:r>
      <w:r w:rsidR="00F53824" w:rsidRPr="009D3151">
        <w:rPr>
          <w:rFonts w:ascii="Arial" w:hAnsi="Arial" w:cs="Arial"/>
        </w:rPr>
        <w:t xml:space="preserve"> and that the good of the pun</w:t>
      </w:r>
      <w:r w:rsidRPr="009D3151">
        <w:rPr>
          <w:rFonts w:ascii="Arial" w:hAnsi="Arial" w:cs="Arial"/>
        </w:rPr>
        <w:t>ished. Hereafter th</w:t>
      </w:r>
      <w:r w:rsidR="00F53824" w:rsidRPr="009D3151">
        <w:rPr>
          <w:rFonts w:ascii="Arial" w:hAnsi="Arial" w:cs="Arial"/>
        </w:rPr>
        <w:t xml:space="preserve">ose who </w:t>
      </w:r>
      <w:proofErr w:type="gramStart"/>
      <w:r w:rsidR="00F53824" w:rsidRPr="009D3151">
        <w:rPr>
          <w:rFonts w:ascii="Arial" w:hAnsi="Arial" w:cs="Arial"/>
        </w:rPr>
        <w:t>have here</w:t>
      </w:r>
      <w:proofErr w:type="gramEnd"/>
      <w:r w:rsidR="00F53824" w:rsidRPr="009D3151">
        <w:rPr>
          <w:rFonts w:ascii="Arial" w:hAnsi="Arial" w:cs="Arial"/>
        </w:rPr>
        <w:t xml:space="preserve"> remained ob</w:t>
      </w:r>
      <w:r w:rsidRPr="009D3151">
        <w:rPr>
          <w:rFonts w:ascii="Arial" w:hAnsi="Arial" w:cs="Arial"/>
        </w:rPr>
        <w:t>durate will be chastened until converted. M</w:t>
      </w:r>
      <w:r w:rsidR="00F53824" w:rsidRPr="009D3151">
        <w:rPr>
          <w:rFonts w:ascii="Arial" w:hAnsi="Arial" w:cs="Arial"/>
        </w:rPr>
        <w:t xml:space="preserve">an's </w:t>
      </w:r>
      <w:r w:rsidRPr="009D3151">
        <w:rPr>
          <w:rFonts w:ascii="Arial" w:hAnsi="Arial" w:cs="Arial"/>
        </w:rPr>
        <w:t>freedom will never b</w:t>
      </w:r>
      <w:r w:rsidR="00F53824" w:rsidRPr="009D3151">
        <w:rPr>
          <w:rFonts w:ascii="Arial" w:hAnsi="Arial" w:cs="Arial"/>
        </w:rPr>
        <w:t xml:space="preserve">e lost, and ultimately it will </w:t>
      </w:r>
      <w:r w:rsidRPr="009D3151">
        <w:rPr>
          <w:rFonts w:ascii="Arial" w:hAnsi="Arial" w:cs="Arial"/>
        </w:rPr>
        <w:t xml:space="preserve">be converted in the last and wickedest sinner. </w:t>
      </w:r>
    </w:p>
    <w:p w14:paraId="0D68CA58" w14:textId="77777777" w:rsidR="00091D96" w:rsidRPr="009D3151" w:rsidRDefault="00091D96" w:rsidP="00F53824">
      <w:pPr>
        <w:ind w:firstLine="720"/>
        <w:rPr>
          <w:rFonts w:ascii="Arial" w:hAnsi="Arial" w:cs="Arial"/>
        </w:rPr>
      </w:pPr>
      <w:r w:rsidRPr="009D3151">
        <w:rPr>
          <w:rFonts w:ascii="Arial" w:hAnsi="Arial" w:cs="Arial"/>
        </w:rPr>
        <w:t xml:space="preserve">Fire is an emblem of the divine punishments </w:t>
      </w:r>
      <w:r w:rsidR="00F53824" w:rsidRPr="009D3151">
        <w:rPr>
          <w:rFonts w:ascii="Arial" w:hAnsi="Arial" w:cs="Arial"/>
        </w:rPr>
        <w:t>which purify the bad.</w:t>
      </w:r>
      <w:r w:rsidR="00F53824" w:rsidRPr="009D3151">
        <w:rPr>
          <w:rStyle w:val="FootnoteReference"/>
          <w:rFonts w:ascii="Arial" w:hAnsi="Arial" w:cs="Arial"/>
        </w:rPr>
        <w:footnoteReference w:id="215"/>
      </w:r>
      <w:r w:rsidR="00F53824" w:rsidRPr="009D3151">
        <w:rPr>
          <w:rFonts w:ascii="Arial" w:hAnsi="Arial" w:cs="Arial"/>
        </w:rPr>
        <w:t xml:space="preserve"> "Punishment is, in its opera</w:t>
      </w:r>
      <w:r w:rsidRPr="009D3151">
        <w:rPr>
          <w:rFonts w:ascii="Arial" w:hAnsi="Arial" w:cs="Arial"/>
        </w:rPr>
        <w:t>tion, like medicine</w:t>
      </w:r>
      <w:r w:rsidR="00F53824" w:rsidRPr="009D3151">
        <w:rPr>
          <w:rFonts w:ascii="Arial" w:hAnsi="Arial" w:cs="Arial"/>
        </w:rPr>
        <w:t xml:space="preserve">; it dissolves the hard heart, </w:t>
      </w:r>
      <w:r w:rsidRPr="009D3151">
        <w:rPr>
          <w:rFonts w:ascii="Arial" w:hAnsi="Arial" w:cs="Arial"/>
        </w:rPr>
        <w:t>purges away the fil</w:t>
      </w:r>
      <w:r w:rsidR="00F53824" w:rsidRPr="009D3151">
        <w:rPr>
          <w:rFonts w:ascii="Arial" w:hAnsi="Arial" w:cs="Arial"/>
        </w:rPr>
        <w:t xml:space="preserve">th of uncleanness, and reduces </w:t>
      </w:r>
      <w:r w:rsidRPr="009D3151">
        <w:rPr>
          <w:rFonts w:ascii="Arial" w:hAnsi="Arial" w:cs="Arial"/>
        </w:rPr>
        <w:t>the swellings of pride</w:t>
      </w:r>
      <w:r w:rsidR="00F53824" w:rsidRPr="009D3151">
        <w:rPr>
          <w:rFonts w:ascii="Arial" w:hAnsi="Arial" w:cs="Arial"/>
        </w:rPr>
        <w:t xml:space="preserve"> and haughtiness; </w:t>
      </w:r>
      <w:proofErr w:type="gramStart"/>
      <w:r w:rsidR="00F53824" w:rsidRPr="009D3151">
        <w:rPr>
          <w:rFonts w:ascii="Arial" w:hAnsi="Arial" w:cs="Arial"/>
        </w:rPr>
        <w:t>thus</w:t>
      </w:r>
      <w:proofErr w:type="gramEnd"/>
      <w:r w:rsidR="00F53824" w:rsidRPr="009D3151">
        <w:rPr>
          <w:rFonts w:ascii="Arial" w:hAnsi="Arial" w:cs="Arial"/>
        </w:rPr>
        <w:t xml:space="preserve"> restor</w:t>
      </w:r>
      <w:r w:rsidRPr="009D3151">
        <w:rPr>
          <w:rFonts w:ascii="Arial" w:hAnsi="Arial" w:cs="Arial"/>
        </w:rPr>
        <w:t xml:space="preserve">ing its subject to a sound and healthful state." </w:t>
      </w:r>
    </w:p>
    <w:p w14:paraId="0D68CA59" w14:textId="3F35FDC8" w:rsidR="00091D96" w:rsidRPr="009D3151" w:rsidRDefault="00F53824" w:rsidP="00F53824">
      <w:pPr>
        <w:ind w:firstLine="720"/>
        <w:rPr>
          <w:rFonts w:ascii="Arial" w:hAnsi="Arial" w:cs="Arial"/>
        </w:rPr>
      </w:pPr>
      <w:r w:rsidRPr="009D3151">
        <w:rPr>
          <w:rFonts w:ascii="Arial" w:hAnsi="Arial" w:cs="Arial"/>
        </w:rPr>
        <w:t>“</w:t>
      </w:r>
      <w:r w:rsidR="00091D96" w:rsidRPr="009D3151">
        <w:rPr>
          <w:rFonts w:ascii="Arial" w:hAnsi="Arial" w:cs="Arial"/>
        </w:rPr>
        <w:t>The Lord is the propitiation, not only for our sins, that is of the fa</w:t>
      </w:r>
      <w:r w:rsidRPr="009D3151">
        <w:rPr>
          <w:rFonts w:ascii="Arial" w:hAnsi="Arial" w:cs="Arial"/>
        </w:rPr>
        <w:t>ithful, but also for the whole world (</w:t>
      </w:r>
      <w:r w:rsidR="00C12855" w:rsidRPr="009D3151">
        <w:rPr>
          <w:rFonts w:ascii="Arial" w:hAnsi="Arial" w:cs="Arial"/>
        </w:rPr>
        <w:t>1</w:t>
      </w:r>
      <w:r w:rsidRPr="009D3151">
        <w:rPr>
          <w:rFonts w:ascii="Arial" w:hAnsi="Arial" w:cs="Arial"/>
        </w:rPr>
        <w:t xml:space="preserve"> John 2:</w:t>
      </w:r>
      <w:r w:rsidR="00091D96" w:rsidRPr="009D3151">
        <w:rPr>
          <w:rFonts w:ascii="Arial" w:hAnsi="Arial" w:cs="Arial"/>
        </w:rPr>
        <w:t>2);</w:t>
      </w:r>
      <w:r w:rsidRPr="009D3151">
        <w:rPr>
          <w:rFonts w:ascii="Arial" w:hAnsi="Arial" w:cs="Arial"/>
        </w:rPr>
        <w:t xml:space="preserve"> therefore he truly saves all, </w:t>
      </w:r>
      <w:r w:rsidR="00091D96" w:rsidRPr="009D3151">
        <w:rPr>
          <w:rFonts w:ascii="Arial" w:hAnsi="Arial" w:cs="Arial"/>
        </w:rPr>
        <w:t>converting some</w:t>
      </w:r>
      <w:r w:rsidRPr="009D3151">
        <w:rPr>
          <w:rFonts w:ascii="Arial" w:hAnsi="Arial" w:cs="Arial"/>
        </w:rPr>
        <w:t xml:space="preserve"> by punishments, and others by </w:t>
      </w:r>
      <w:r w:rsidR="00091D96" w:rsidRPr="009D3151">
        <w:rPr>
          <w:rFonts w:ascii="Arial" w:hAnsi="Arial" w:cs="Arial"/>
        </w:rPr>
        <w:t>gaining their free will,</w:t>
      </w:r>
      <w:r w:rsidRPr="009D3151">
        <w:rPr>
          <w:rFonts w:ascii="Arial" w:hAnsi="Arial" w:cs="Arial"/>
        </w:rPr>
        <w:t xml:space="preserve"> so that he has the high honor </w:t>
      </w:r>
      <w:r w:rsidR="00091D96" w:rsidRPr="009D3151">
        <w:rPr>
          <w:rFonts w:ascii="Arial" w:hAnsi="Arial" w:cs="Arial"/>
        </w:rPr>
        <w:t>that unto him every kne</w:t>
      </w:r>
      <w:r w:rsidRPr="009D3151">
        <w:rPr>
          <w:rFonts w:ascii="Arial" w:hAnsi="Arial" w:cs="Arial"/>
        </w:rPr>
        <w:t xml:space="preserve">e should bow, angels, men </w:t>
      </w:r>
      <w:r w:rsidR="00091D96" w:rsidRPr="009D3151">
        <w:rPr>
          <w:rFonts w:ascii="Arial" w:hAnsi="Arial" w:cs="Arial"/>
        </w:rPr>
        <w:t>and the souls of thos</w:t>
      </w:r>
      <w:r w:rsidRPr="009D3151">
        <w:rPr>
          <w:rFonts w:ascii="Arial" w:hAnsi="Arial" w:cs="Arial"/>
        </w:rPr>
        <w:t xml:space="preserve">e who died before his advent.” </w:t>
      </w:r>
      <w:r w:rsidR="00091D96" w:rsidRPr="009D3151">
        <w:rPr>
          <w:rFonts w:ascii="Arial" w:hAnsi="Arial" w:cs="Arial"/>
        </w:rPr>
        <w:t>That the forego</w:t>
      </w:r>
      <w:r w:rsidRPr="009D3151">
        <w:rPr>
          <w:rFonts w:ascii="Arial" w:hAnsi="Arial" w:cs="Arial"/>
        </w:rPr>
        <w:t>ing passages from Clement dis</w:t>
      </w:r>
      <w:r w:rsidR="00091D96" w:rsidRPr="009D3151">
        <w:rPr>
          <w:rFonts w:ascii="Arial" w:hAnsi="Arial" w:cs="Arial"/>
        </w:rPr>
        <w:t>tinctly state the s</w:t>
      </w:r>
      <w:r w:rsidRPr="009D3151">
        <w:rPr>
          <w:rFonts w:ascii="Arial" w:hAnsi="Arial" w:cs="Arial"/>
        </w:rPr>
        <w:t>ublime sentiments we have sup</w:t>
      </w:r>
      <w:r w:rsidR="00091D96" w:rsidRPr="009D3151">
        <w:rPr>
          <w:rFonts w:ascii="Arial" w:hAnsi="Arial" w:cs="Arial"/>
        </w:rPr>
        <w:t>posed them to express</w:t>
      </w:r>
      <w:r w:rsidRPr="009D3151">
        <w:rPr>
          <w:rFonts w:ascii="Arial" w:hAnsi="Arial" w:cs="Arial"/>
        </w:rPr>
        <w:t xml:space="preserve">, will fully appear from those </w:t>
      </w:r>
      <w:r w:rsidR="00091D96" w:rsidRPr="009D3151">
        <w:rPr>
          <w:rFonts w:ascii="Arial" w:hAnsi="Arial" w:cs="Arial"/>
        </w:rPr>
        <w:t>who have made the most ca</w:t>
      </w:r>
      <w:r w:rsidRPr="009D3151">
        <w:rPr>
          <w:rFonts w:ascii="Arial" w:hAnsi="Arial" w:cs="Arial"/>
        </w:rPr>
        <w:t>reful study of his opin</w:t>
      </w:r>
      <w:r w:rsidR="00091D96" w:rsidRPr="009D3151">
        <w:rPr>
          <w:rFonts w:ascii="Arial" w:hAnsi="Arial" w:cs="Arial"/>
        </w:rPr>
        <w:t>ions, and whose interp</w:t>
      </w:r>
      <w:r w:rsidRPr="009D3151">
        <w:rPr>
          <w:rFonts w:ascii="Arial" w:hAnsi="Arial" w:cs="Arial"/>
        </w:rPr>
        <w:t xml:space="preserve">retations are unprejudiced and </w:t>
      </w:r>
      <w:r w:rsidR="00091D96" w:rsidRPr="009D3151">
        <w:rPr>
          <w:rFonts w:ascii="Arial" w:hAnsi="Arial" w:cs="Arial"/>
        </w:rPr>
        <w:t>just. Says one of</w:t>
      </w:r>
      <w:r w:rsidRPr="009D3151">
        <w:rPr>
          <w:rFonts w:ascii="Arial" w:hAnsi="Arial" w:cs="Arial"/>
        </w:rPr>
        <w:t xml:space="preserve"> the most thoughtful of modern </w:t>
      </w:r>
      <w:r w:rsidR="00091D96" w:rsidRPr="009D3151">
        <w:rPr>
          <w:rFonts w:ascii="Arial" w:hAnsi="Arial" w:cs="Arial"/>
        </w:rPr>
        <w:t xml:space="preserve">writers, the candid Hagenbach: </w:t>
      </w:r>
    </w:p>
    <w:p w14:paraId="0D68CA5A" w14:textId="77777777" w:rsidR="00091D96" w:rsidRPr="009D3151" w:rsidRDefault="00091D96" w:rsidP="00AC2BF9">
      <w:pPr>
        <w:ind w:firstLine="720"/>
        <w:rPr>
          <w:rFonts w:ascii="Arial" w:hAnsi="Arial" w:cs="Arial"/>
        </w:rPr>
      </w:pPr>
      <w:r w:rsidRPr="009D3151">
        <w:rPr>
          <w:rFonts w:ascii="Arial" w:hAnsi="Arial" w:cs="Arial"/>
        </w:rPr>
        <w:t>"The works of Clement, in particular, abound with passages referring to the love and mercy of</w:t>
      </w:r>
      <w:r w:rsidR="00AC2BF9" w:rsidRPr="009D3151">
        <w:rPr>
          <w:rFonts w:ascii="Arial" w:hAnsi="Arial" w:cs="Arial"/>
        </w:rPr>
        <w:t xml:space="preserve"> </w:t>
      </w:r>
      <w:r w:rsidRPr="009D3151">
        <w:rPr>
          <w:rFonts w:ascii="Arial" w:hAnsi="Arial" w:cs="Arial"/>
        </w:rPr>
        <w:t>God. He loves men</w:t>
      </w:r>
      <w:r w:rsidR="00AC2BF9" w:rsidRPr="009D3151">
        <w:rPr>
          <w:rFonts w:ascii="Arial" w:hAnsi="Arial" w:cs="Arial"/>
        </w:rPr>
        <w:t xml:space="preserve"> because they are kindred with </w:t>
      </w:r>
      <w:r w:rsidRPr="009D3151">
        <w:rPr>
          <w:rFonts w:ascii="Arial" w:hAnsi="Arial" w:cs="Arial"/>
        </w:rPr>
        <w:t>God. God's love f</w:t>
      </w:r>
      <w:r w:rsidR="00AC2BF9" w:rsidRPr="009D3151">
        <w:rPr>
          <w:rFonts w:ascii="Arial" w:hAnsi="Arial" w:cs="Arial"/>
        </w:rPr>
        <w:t xml:space="preserve">ollows men, seeks them out, as </w:t>
      </w:r>
      <w:r w:rsidRPr="009D3151">
        <w:rPr>
          <w:rFonts w:ascii="Arial" w:hAnsi="Arial" w:cs="Arial"/>
        </w:rPr>
        <w:t>the bird the young th</w:t>
      </w:r>
      <w:r w:rsidR="00AC2BF9" w:rsidRPr="009D3151">
        <w:rPr>
          <w:rFonts w:ascii="Arial" w:hAnsi="Arial" w:cs="Arial"/>
        </w:rPr>
        <w:t>at has fallen from its nest."</w:t>
      </w:r>
      <w:r w:rsidR="00AC2BF9" w:rsidRPr="009D3151">
        <w:rPr>
          <w:rStyle w:val="FootnoteReference"/>
          <w:rFonts w:ascii="Arial" w:hAnsi="Arial" w:cs="Arial"/>
        </w:rPr>
        <w:footnoteReference w:id="216"/>
      </w:r>
    </w:p>
    <w:p w14:paraId="0D68CA5B" w14:textId="6EA01B77" w:rsidR="00091D96" w:rsidRPr="009D3151" w:rsidRDefault="00091D96" w:rsidP="00AC2BF9">
      <w:pPr>
        <w:ind w:firstLine="720"/>
        <w:rPr>
          <w:rFonts w:ascii="Arial" w:hAnsi="Arial" w:cs="Arial"/>
        </w:rPr>
      </w:pPr>
      <w:r w:rsidRPr="009D3151">
        <w:rPr>
          <w:rFonts w:ascii="Arial" w:hAnsi="Arial" w:cs="Arial"/>
        </w:rPr>
        <w:t xml:space="preserve">Clement, like </w:t>
      </w:r>
      <w:r w:rsidR="00AC2BF9" w:rsidRPr="009D3151">
        <w:rPr>
          <w:rFonts w:ascii="Arial" w:hAnsi="Arial" w:cs="Arial"/>
        </w:rPr>
        <w:t xml:space="preserve">Tertullian, denied original depravity, and held that “man now stands in the same </w:t>
      </w:r>
      <w:r w:rsidRPr="009D3151">
        <w:rPr>
          <w:rFonts w:ascii="Arial" w:hAnsi="Arial" w:cs="Arial"/>
        </w:rPr>
        <w:t>relation to the temp</w:t>
      </w:r>
      <w:r w:rsidR="00AC2BF9" w:rsidRPr="009D3151">
        <w:rPr>
          <w:rFonts w:ascii="Arial" w:hAnsi="Arial" w:cs="Arial"/>
        </w:rPr>
        <w:t>ter in which Adam stood before the Fall.”</w:t>
      </w:r>
      <w:r w:rsidRPr="009D3151">
        <w:rPr>
          <w:rFonts w:ascii="Arial" w:hAnsi="Arial" w:cs="Arial"/>
        </w:rPr>
        <w:t xml:space="preserve"> </w:t>
      </w:r>
      <w:proofErr w:type="spellStart"/>
      <w:r w:rsidRPr="009D3151">
        <w:rPr>
          <w:rFonts w:ascii="Arial" w:hAnsi="Arial" w:cs="Arial"/>
        </w:rPr>
        <w:t>Clement'</w:t>
      </w:r>
      <w:r w:rsidR="00AC2BF9" w:rsidRPr="009D3151">
        <w:rPr>
          <w:rFonts w:ascii="Arial" w:hAnsi="Arial" w:cs="Arial"/>
        </w:rPr>
        <w:t>s</w:t>
      </w:r>
      <w:proofErr w:type="spellEnd"/>
      <w:r w:rsidR="00AC2BF9" w:rsidRPr="009D3151">
        <w:rPr>
          <w:rFonts w:ascii="Arial" w:hAnsi="Arial" w:cs="Arial"/>
        </w:rPr>
        <w:t xml:space="preserve"> doctrine of the Resurrection was like that of Paul; it is not a mere rising from </w:t>
      </w:r>
      <w:r w:rsidRPr="009D3151">
        <w:rPr>
          <w:rFonts w:ascii="Arial" w:hAnsi="Arial" w:cs="Arial"/>
        </w:rPr>
        <w:t>death, but a standing</w:t>
      </w:r>
      <w:r w:rsidR="00AC2BF9" w:rsidRPr="009D3151">
        <w:rPr>
          <w:rFonts w:ascii="Arial" w:hAnsi="Arial" w:cs="Arial"/>
        </w:rPr>
        <w:t xml:space="preserve"> up higher, in a greater full</w:t>
      </w:r>
      <w:r w:rsidRPr="009D3151">
        <w:rPr>
          <w:rFonts w:ascii="Arial" w:hAnsi="Arial" w:cs="Arial"/>
        </w:rPr>
        <w:t xml:space="preserve">ness of life, and a better life, as the word </w:t>
      </w:r>
      <w:r w:rsidR="00AC2BF9" w:rsidRPr="009D3151">
        <w:rPr>
          <w:rFonts w:ascii="Arial" w:hAnsi="Arial" w:cs="Arial"/>
          <w:i/>
        </w:rPr>
        <w:t>anastasis</w:t>
      </w:r>
      <w:r w:rsidR="00AC2BF9" w:rsidRPr="009D3151">
        <w:rPr>
          <w:rFonts w:ascii="Arial" w:hAnsi="Arial" w:cs="Arial"/>
        </w:rPr>
        <w:t xml:space="preserve"> properly signifies. </w:t>
      </w:r>
    </w:p>
    <w:p w14:paraId="0F4A9B4B" w14:textId="54496CE5" w:rsidR="00674A95" w:rsidRPr="009D3151" w:rsidRDefault="00674A95" w:rsidP="00674A95">
      <w:pPr>
        <w:pStyle w:val="Heading3"/>
        <w:rPr>
          <w:rFonts w:ascii="Arial" w:hAnsi="Arial" w:cs="Arial"/>
        </w:rPr>
      </w:pPr>
      <w:bookmarkStart w:id="93" w:name="_Toc134373999"/>
      <w:r w:rsidRPr="009D3151">
        <w:rPr>
          <w:rFonts w:ascii="Arial" w:hAnsi="Arial" w:cs="Arial"/>
        </w:rPr>
        <w:t>Allen’s Statement.</w:t>
      </w:r>
      <w:bookmarkEnd w:id="93"/>
    </w:p>
    <w:p w14:paraId="0D68CA5C" w14:textId="6EF69AA1" w:rsidR="00091D96" w:rsidRPr="009D3151" w:rsidRDefault="00AC2BF9" w:rsidP="00AC2BF9">
      <w:pPr>
        <w:ind w:firstLine="720"/>
        <w:rPr>
          <w:rFonts w:ascii="Arial" w:hAnsi="Arial" w:cs="Arial"/>
        </w:rPr>
      </w:pPr>
      <w:r w:rsidRPr="009D3151">
        <w:rPr>
          <w:rFonts w:ascii="Arial" w:hAnsi="Arial" w:cs="Arial"/>
        </w:rPr>
        <w:t xml:space="preserve">Allen in </w:t>
      </w:r>
      <w:r w:rsidR="00091D96" w:rsidRPr="009D3151">
        <w:rPr>
          <w:rFonts w:ascii="Arial" w:hAnsi="Arial" w:cs="Arial"/>
        </w:rPr>
        <w:t>his valua</w:t>
      </w:r>
      <w:r w:rsidRPr="009D3151">
        <w:rPr>
          <w:rFonts w:ascii="Arial" w:hAnsi="Arial" w:cs="Arial"/>
        </w:rPr>
        <w:t xml:space="preserve">ble work, </w:t>
      </w:r>
      <w:r w:rsidRPr="009D3151">
        <w:rPr>
          <w:rFonts w:ascii="Arial" w:hAnsi="Arial" w:cs="Arial"/>
          <w:i/>
          <w:iCs/>
        </w:rPr>
        <w:t>Continuity of Chris</w:t>
      </w:r>
      <w:r w:rsidR="00091D96" w:rsidRPr="009D3151">
        <w:rPr>
          <w:rFonts w:ascii="Arial" w:hAnsi="Arial" w:cs="Arial"/>
          <w:i/>
          <w:iCs/>
        </w:rPr>
        <w:t>tian Thought</w:t>
      </w:r>
      <w:r w:rsidR="00091D96" w:rsidRPr="009D3151">
        <w:rPr>
          <w:rFonts w:ascii="Arial" w:hAnsi="Arial" w:cs="Arial"/>
        </w:rPr>
        <w:t>, epito</w:t>
      </w:r>
      <w:r w:rsidRPr="009D3151">
        <w:rPr>
          <w:rFonts w:ascii="Arial" w:hAnsi="Arial" w:cs="Arial"/>
        </w:rPr>
        <w:t xml:space="preserve">mizes the teachings of Clement </w:t>
      </w:r>
      <w:r w:rsidR="00091D96" w:rsidRPr="009D3151">
        <w:rPr>
          <w:rFonts w:ascii="Arial" w:hAnsi="Arial" w:cs="Arial"/>
        </w:rPr>
        <w:t xml:space="preserve">in </w:t>
      </w:r>
      <w:r w:rsidRPr="009D3151">
        <w:rPr>
          <w:rFonts w:ascii="Arial" w:hAnsi="Arial" w:cs="Arial"/>
        </w:rPr>
        <w:t>language that describes the Uni</w:t>
      </w:r>
      <w:r w:rsidR="00091D96" w:rsidRPr="009D3151">
        <w:rPr>
          <w:rFonts w:ascii="Arial" w:hAnsi="Arial" w:cs="Arial"/>
        </w:rPr>
        <w:t>vers</w:t>
      </w:r>
      <w:r w:rsidRPr="009D3151">
        <w:rPr>
          <w:rFonts w:ascii="Arial" w:hAnsi="Arial" w:cs="Arial"/>
        </w:rPr>
        <w:t xml:space="preserve">alistic contention. </w:t>
      </w:r>
      <w:r w:rsidR="00C12855" w:rsidRPr="009D3151">
        <w:rPr>
          <w:rFonts w:ascii="Arial" w:hAnsi="Arial" w:cs="Arial"/>
        </w:rPr>
        <w:t>“</w:t>
      </w:r>
      <w:r w:rsidRPr="009D3151">
        <w:rPr>
          <w:rFonts w:ascii="Arial" w:hAnsi="Arial" w:cs="Arial"/>
        </w:rPr>
        <w:t>The judg</w:t>
      </w:r>
      <w:r w:rsidR="00091D96" w:rsidRPr="009D3151">
        <w:rPr>
          <w:rFonts w:ascii="Arial" w:hAnsi="Arial" w:cs="Arial"/>
        </w:rPr>
        <w:t xml:space="preserve">ment is </w:t>
      </w:r>
      <w:r w:rsidRPr="009D3151">
        <w:rPr>
          <w:rFonts w:ascii="Arial" w:hAnsi="Arial" w:cs="Arial"/>
        </w:rPr>
        <w:t>not conceived as the final as</w:t>
      </w:r>
      <w:r w:rsidR="00091D96" w:rsidRPr="009D3151">
        <w:rPr>
          <w:rFonts w:ascii="Arial" w:hAnsi="Arial" w:cs="Arial"/>
        </w:rPr>
        <w:t xml:space="preserve">size </w:t>
      </w:r>
      <w:r w:rsidRPr="009D3151">
        <w:rPr>
          <w:rFonts w:ascii="Arial" w:hAnsi="Arial" w:cs="Arial"/>
        </w:rPr>
        <w:t xml:space="preserve">of the universe in some remote </w:t>
      </w:r>
      <w:r w:rsidR="00091D96" w:rsidRPr="009D3151">
        <w:rPr>
          <w:rFonts w:ascii="Arial" w:hAnsi="Arial" w:cs="Arial"/>
        </w:rPr>
        <w:t>future, but as a pres</w:t>
      </w:r>
      <w:r w:rsidRPr="009D3151">
        <w:rPr>
          <w:rFonts w:ascii="Arial" w:hAnsi="Arial" w:cs="Arial"/>
        </w:rPr>
        <w:t xml:space="preserve">ent, continuous element in the </w:t>
      </w:r>
      <w:r w:rsidR="00091D96" w:rsidRPr="009D3151">
        <w:rPr>
          <w:rFonts w:ascii="Arial" w:hAnsi="Arial" w:cs="Arial"/>
        </w:rPr>
        <w:t xml:space="preserve">process of human education. The purpose of </w:t>
      </w:r>
      <w:r w:rsidRPr="009D3151">
        <w:rPr>
          <w:rFonts w:ascii="Arial" w:hAnsi="Arial" w:cs="Arial"/>
        </w:rPr>
        <w:t>the j</w:t>
      </w:r>
      <w:r w:rsidR="00091D96" w:rsidRPr="009D3151">
        <w:rPr>
          <w:rFonts w:ascii="Arial" w:hAnsi="Arial" w:cs="Arial"/>
        </w:rPr>
        <w:t>udgment, as of all t</w:t>
      </w:r>
      <w:r w:rsidRPr="009D3151">
        <w:rPr>
          <w:rFonts w:ascii="Arial" w:hAnsi="Arial" w:cs="Arial"/>
        </w:rPr>
        <w:t xml:space="preserve">he divine penalties, is always </w:t>
      </w:r>
      <w:r w:rsidR="00091D96" w:rsidRPr="009D3151">
        <w:rPr>
          <w:rFonts w:ascii="Arial" w:hAnsi="Arial" w:cs="Arial"/>
        </w:rPr>
        <w:t>remedial. Judgme</w:t>
      </w:r>
      <w:r w:rsidRPr="009D3151">
        <w:rPr>
          <w:rFonts w:ascii="Arial" w:hAnsi="Arial" w:cs="Arial"/>
        </w:rPr>
        <w:t xml:space="preserve">nt </w:t>
      </w:r>
      <w:proofErr w:type="gramStart"/>
      <w:r w:rsidRPr="009D3151">
        <w:rPr>
          <w:rFonts w:ascii="Arial" w:hAnsi="Arial" w:cs="Arial"/>
        </w:rPr>
        <w:t>enters into</w:t>
      </w:r>
      <w:proofErr w:type="gramEnd"/>
      <w:r w:rsidRPr="009D3151">
        <w:rPr>
          <w:rFonts w:ascii="Arial" w:hAnsi="Arial" w:cs="Arial"/>
        </w:rPr>
        <w:t xml:space="preserve"> the work of re</w:t>
      </w:r>
      <w:r w:rsidR="00091D96" w:rsidRPr="009D3151">
        <w:rPr>
          <w:rFonts w:ascii="Arial" w:hAnsi="Arial" w:cs="Arial"/>
        </w:rPr>
        <w:t>demption as a con</w:t>
      </w:r>
      <w:r w:rsidRPr="009D3151">
        <w:rPr>
          <w:rFonts w:ascii="Arial" w:hAnsi="Arial" w:cs="Arial"/>
        </w:rPr>
        <w:t xml:space="preserve">structive factor. God does not </w:t>
      </w:r>
      <w:r w:rsidR="00091D96" w:rsidRPr="009D3151">
        <w:rPr>
          <w:rFonts w:ascii="Arial" w:hAnsi="Arial" w:cs="Arial"/>
        </w:rPr>
        <w:t>teach in order tha</w:t>
      </w:r>
      <w:r w:rsidRPr="009D3151">
        <w:rPr>
          <w:rFonts w:ascii="Arial" w:hAnsi="Arial" w:cs="Arial"/>
        </w:rPr>
        <w:t xml:space="preserve">t he may finally judge, but he </w:t>
      </w:r>
      <w:r w:rsidR="00091D96" w:rsidRPr="009D3151">
        <w:rPr>
          <w:rFonts w:ascii="Arial" w:hAnsi="Arial" w:cs="Arial"/>
        </w:rPr>
        <w:t>judges in order th</w:t>
      </w:r>
      <w:r w:rsidRPr="009D3151">
        <w:rPr>
          <w:rFonts w:ascii="Arial" w:hAnsi="Arial" w:cs="Arial"/>
        </w:rPr>
        <w:t xml:space="preserve">at he may teach. The censures, </w:t>
      </w:r>
      <w:r w:rsidR="00091D96" w:rsidRPr="009D3151">
        <w:rPr>
          <w:rFonts w:ascii="Arial" w:hAnsi="Arial" w:cs="Arial"/>
        </w:rPr>
        <w:t>the punishments, the</w:t>
      </w:r>
      <w:r w:rsidRPr="009D3151">
        <w:rPr>
          <w:rFonts w:ascii="Arial" w:hAnsi="Arial" w:cs="Arial"/>
        </w:rPr>
        <w:t xml:space="preserve"> judgments of God are a neces</w:t>
      </w:r>
      <w:r w:rsidR="00091D96" w:rsidRPr="009D3151">
        <w:rPr>
          <w:rFonts w:ascii="Arial" w:hAnsi="Arial" w:cs="Arial"/>
        </w:rPr>
        <w:t>sary element of the educ</w:t>
      </w:r>
      <w:r w:rsidRPr="009D3151">
        <w:rPr>
          <w:rFonts w:ascii="Arial" w:hAnsi="Arial" w:cs="Arial"/>
        </w:rPr>
        <w:t xml:space="preserve">ational process in the life of </w:t>
      </w:r>
      <w:r w:rsidR="00091D96" w:rsidRPr="009D3151">
        <w:rPr>
          <w:rFonts w:ascii="Arial" w:hAnsi="Arial" w:cs="Arial"/>
        </w:rPr>
        <w:t xml:space="preserve">humanity, and the </w:t>
      </w:r>
      <w:r w:rsidRPr="009D3151">
        <w:rPr>
          <w:rFonts w:ascii="Arial" w:hAnsi="Arial" w:cs="Arial"/>
        </w:rPr>
        <w:t xml:space="preserve">motive which underlies them is </w:t>
      </w:r>
      <w:r w:rsidR="00091D96" w:rsidRPr="009D3151">
        <w:rPr>
          <w:rFonts w:ascii="Arial" w:hAnsi="Arial" w:cs="Arial"/>
        </w:rPr>
        <w:t>goodness and love</w:t>
      </w:r>
      <w:r w:rsidR="00C12855" w:rsidRPr="009D3151">
        <w:rPr>
          <w:rFonts w:ascii="Arial" w:hAnsi="Arial" w:cs="Arial"/>
        </w:rPr>
        <w:t>….</w:t>
      </w:r>
      <w:r w:rsidRPr="009D3151">
        <w:rPr>
          <w:rFonts w:ascii="Arial" w:hAnsi="Arial" w:cs="Arial"/>
        </w:rPr>
        <w:t xml:space="preserve">The idea of life as an </w:t>
      </w:r>
      <w:r w:rsidR="00091D96" w:rsidRPr="009D3151">
        <w:rPr>
          <w:rFonts w:ascii="Arial" w:hAnsi="Arial" w:cs="Arial"/>
        </w:rPr>
        <w:t>education under the immediate superintendence of a</w:t>
      </w:r>
      <w:r w:rsidRPr="009D3151">
        <w:rPr>
          <w:rFonts w:ascii="Arial" w:hAnsi="Arial" w:cs="Arial"/>
        </w:rPr>
        <w:t xml:space="preserve"> </w:t>
      </w:r>
      <w:r w:rsidR="00091D96" w:rsidRPr="009D3151">
        <w:rPr>
          <w:rFonts w:ascii="Arial" w:hAnsi="Arial" w:cs="Arial"/>
        </w:rPr>
        <w:t>Divine instructor wh</w:t>
      </w:r>
      <w:r w:rsidRPr="009D3151">
        <w:rPr>
          <w:rFonts w:ascii="Arial" w:hAnsi="Arial" w:cs="Arial"/>
        </w:rPr>
        <w:t xml:space="preserve">o is God himself indwelling in </w:t>
      </w:r>
      <w:r w:rsidR="00091D96" w:rsidRPr="009D3151">
        <w:rPr>
          <w:rFonts w:ascii="Arial" w:hAnsi="Arial" w:cs="Arial"/>
        </w:rPr>
        <w:t xml:space="preserve">the world, constitutes </w:t>
      </w:r>
      <w:r w:rsidRPr="009D3151">
        <w:rPr>
          <w:rFonts w:ascii="Arial" w:hAnsi="Arial" w:cs="Arial"/>
        </w:rPr>
        <w:t xml:space="preserve">the central truth in </w:t>
      </w:r>
      <w:proofErr w:type="spellStart"/>
      <w:r w:rsidRPr="009D3151">
        <w:rPr>
          <w:rFonts w:ascii="Arial" w:hAnsi="Arial" w:cs="Arial"/>
        </w:rPr>
        <w:t>Clement's</w:t>
      </w:r>
      <w:proofErr w:type="spellEnd"/>
      <w:r w:rsidRPr="009D3151">
        <w:rPr>
          <w:rFonts w:ascii="Arial" w:hAnsi="Arial" w:cs="Arial"/>
        </w:rPr>
        <w:t xml:space="preserve"> </w:t>
      </w:r>
      <w:r w:rsidR="00091D96" w:rsidRPr="009D3151">
        <w:rPr>
          <w:rFonts w:ascii="Arial" w:hAnsi="Arial" w:cs="Arial"/>
        </w:rPr>
        <w:t>theology</w:t>
      </w:r>
      <w:r w:rsidR="00C12855" w:rsidRPr="009D3151">
        <w:rPr>
          <w:rFonts w:ascii="Arial" w:hAnsi="Arial" w:cs="Arial"/>
        </w:rPr>
        <w:t>….</w:t>
      </w:r>
      <w:r w:rsidRPr="009D3151">
        <w:rPr>
          <w:rFonts w:ascii="Arial" w:hAnsi="Arial" w:cs="Arial"/>
        </w:rPr>
        <w:t xml:space="preserve">There is no necessity that God </w:t>
      </w:r>
      <w:r w:rsidR="00091D96" w:rsidRPr="009D3151">
        <w:rPr>
          <w:rFonts w:ascii="Arial" w:hAnsi="Arial" w:cs="Arial"/>
        </w:rPr>
        <w:t xml:space="preserve">should be reconciled </w:t>
      </w:r>
      <w:r w:rsidRPr="009D3151">
        <w:rPr>
          <w:rFonts w:ascii="Arial" w:hAnsi="Arial" w:cs="Arial"/>
        </w:rPr>
        <w:t xml:space="preserve">with humanity, for there is no </w:t>
      </w:r>
      <w:r w:rsidR="00091D96" w:rsidRPr="009D3151">
        <w:rPr>
          <w:rFonts w:ascii="Arial" w:hAnsi="Arial" w:cs="Arial"/>
        </w:rPr>
        <w:t>schism in the divine nature between love and j</w:t>
      </w:r>
      <w:r w:rsidRPr="009D3151">
        <w:rPr>
          <w:rFonts w:ascii="Arial" w:hAnsi="Arial" w:cs="Arial"/>
        </w:rPr>
        <w:t xml:space="preserve">ustice </w:t>
      </w:r>
      <w:r w:rsidR="00091D96" w:rsidRPr="009D3151">
        <w:rPr>
          <w:rFonts w:ascii="Arial" w:hAnsi="Arial" w:cs="Arial"/>
        </w:rPr>
        <w:t>which needs to be overcome before love can go forth in free and full forgiveness. The idea that justice and love are distinct attributes of God, differing widely in their operation, is regarded by Clement as having its origin in a mistaken conc</w:t>
      </w:r>
      <w:r w:rsidRPr="009D3151">
        <w:rPr>
          <w:rFonts w:ascii="Arial" w:hAnsi="Arial" w:cs="Arial"/>
        </w:rPr>
        <w:t xml:space="preserve">eption of their </w:t>
      </w:r>
      <w:r w:rsidR="00091D96" w:rsidRPr="009D3151">
        <w:rPr>
          <w:rFonts w:ascii="Arial" w:hAnsi="Arial" w:cs="Arial"/>
        </w:rPr>
        <w:t>nature. Justice and lo</w:t>
      </w:r>
      <w:r w:rsidRPr="009D3151">
        <w:rPr>
          <w:rFonts w:ascii="Arial" w:hAnsi="Arial" w:cs="Arial"/>
        </w:rPr>
        <w:t>ve are in reality the same at</w:t>
      </w:r>
      <w:r w:rsidR="00091D96" w:rsidRPr="009D3151">
        <w:rPr>
          <w:rFonts w:ascii="Arial" w:hAnsi="Arial" w:cs="Arial"/>
        </w:rPr>
        <w:t xml:space="preserve">tribute, or, to </w:t>
      </w:r>
      <w:r w:rsidR="00091D96" w:rsidRPr="009D3151">
        <w:rPr>
          <w:rFonts w:ascii="Arial" w:hAnsi="Arial" w:cs="Arial"/>
        </w:rPr>
        <w:lastRenderedPageBreak/>
        <w:t>spea</w:t>
      </w:r>
      <w:r w:rsidRPr="009D3151">
        <w:rPr>
          <w:rFonts w:ascii="Arial" w:hAnsi="Arial" w:cs="Arial"/>
        </w:rPr>
        <w:t xml:space="preserve">k from the point of view which </w:t>
      </w:r>
      <w:r w:rsidR="00091D96" w:rsidRPr="009D3151">
        <w:rPr>
          <w:rFonts w:ascii="Arial" w:hAnsi="Arial" w:cs="Arial"/>
        </w:rPr>
        <w:t>distinguishes them,</w:t>
      </w:r>
      <w:r w:rsidRPr="009D3151">
        <w:rPr>
          <w:rFonts w:ascii="Arial" w:hAnsi="Arial" w:cs="Arial"/>
        </w:rPr>
        <w:t xml:space="preserve"> God is most loving when he is </w:t>
      </w:r>
      <w:r w:rsidR="00091D96" w:rsidRPr="009D3151">
        <w:rPr>
          <w:rFonts w:ascii="Arial" w:hAnsi="Arial" w:cs="Arial"/>
        </w:rPr>
        <w:t>most just, and mos</w:t>
      </w:r>
      <w:r w:rsidRPr="009D3151">
        <w:rPr>
          <w:rFonts w:ascii="Arial" w:hAnsi="Arial" w:cs="Arial"/>
        </w:rPr>
        <w:t>t just when he is most loving</w:t>
      </w:r>
      <w:proofErr w:type="gramStart"/>
      <w:r w:rsidR="00C12855" w:rsidRPr="009D3151">
        <w:rPr>
          <w:rFonts w:ascii="Arial" w:hAnsi="Arial" w:cs="Arial"/>
        </w:rPr>
        <w:t>….</w:t>
      </w:r>
      <w:r w:rsidR="00091D96" w:rsidRPr="009D3151">
        <w:rPr>
          <w:rFonts w:ascii="Arial" w:hAnsi="Arial" w:cs="Arial"/>
        </w:rPr>
        <w:t>God</w:t>
      </w:r>
      <w:proofErr w:type="gramEnd"/>
      <w:r w:rsidR="00091D96" w:rsidRPr="009D3151">
        <w:rPr>
          <w:rFonts w:ascii="Arial" w:hAnsi="Arial" w:cs="Arial"/>
        </w:rPr>
        <w:t xml:space="preserve"> works all things up to</w:t>
      </w:r>
      <w:r w:rsidRPr="009D3151">
        <w:rPr>
          <w:rFonts w:ascii="Arial" w:hAnsi="Arial" w:cs="Arial"/>
        </w:rPr>
        <w:t xml:space="preserve"> what is better.  </w:t>
      </w:r>
      <w:r w:rsidR="00091D96" w:rsidRPr="009D3151">
        <w:rPr>
          <w:rFonts w:ascii="Arial" w:hAnsi="Arial" w:cs="Arial"/>
        </w:rPr>
        <w:t xml:space="preserve">Clement would not tolerate the thought that any soul would continue forever </w:t>
      </w:r>
      <w:r w:rsidRPr="009D3151">
        <w:rPr>
          <w:rFonts w:ascii="Arial" w:hAnsi="Arial" w:cs="Arial"/>
        </w:rPr>
        <w:t>to resist the force of redeem</w:t>
      </w:r>
      <w:r w:rsidR="00091D96" w:rsidRPr="009D3151">
        <w:rPr>
          <w:rFonts w:ascii="Arial" w:hAnsi="Arial" w:cs="Arial"/>
        </w:rPr>
        <w:t>ing love. Somehow</w:t>
      </w:r>
      <w:r w:rsidRPr="009D3151">
        <w:rPr>
          <w:rFonts w:ascii="Arial" w:hAnsi="Arial" w:cs="Arial"/>
        </w:rPr>
        <w:t xml:space="preserve"> and somewhere in the long run </w:t>
      </w:r>
      <w:r w:rsidR="00091D96" w:rsidRPr="009D3151">
        <w:rPr>
          <w:rFonts w:ascii="Arial" w:hAnsi="Arial" w:cs="Arial"/>
        </w:rPr>
        <w:t xml:space="preserve">of ages, that love must prove weightier than sin </w:t>
      </w:r>
      <w:r w:rsidRPr="009D3151">
        <w:rPr>
          <w:rFonts w:ascii="Arial" w:hAnsi="Arial" w:cs="Arial"/>
        </w:rPr>
        <w:t xml:space="preserve">and </w:t>
      </w:r>
      <w:r w:rsidR="00091D96" w:rsidRPr="009D3151">
        <w:rPr>
          <w:rFonts w:ascii="Arial" w:hAnsi="Arial" w:cs="Arial"/>
        </w:rPr>
        <w:t>death, and vindicate i</w:t>
      </w:r>
      <w:r w:rsidRPr="009D3151">
        <w:rPr>
          <w:rFonts w:ascii="Arial" w:hAnsi="Arial" w:cs="Arial"/>
        </w:rPr>
        <w:t>ts power in one universal triumph.</w:t>
      </w:r>
      <w:r w:rsidR="00091D96" w:rsidRPr="009D3151">
        <w:rPr>
          <w:rFonts w:ascii="Arial" w:hAnsi="Arial" w:cs="Arial"/>
        </w:rPr>
        <w:t xml:space="preserve">" </w:t>
      </w:r>
    </w:p>
    <w:p w14:paraId="0596FDF0" w14:textId="41AAAE8F" w:rsidR="00674A95" w:rsidRPr="009D3151" w:rsidRDefault="00674A95" w:rsidP="00674A95">
      <w:pPr>
        <w:pStyle w:val="Heading3"/>
        <w:rPr>
          <w:rFonts w:ascii="Arial" w:hAnsi="Arial" w:cs="Arial"/>
        </w:rPr>
      </w:pPr>
      <w:bookmarkStart w:id="94" w:name="_Toc134374000"/>
      <w:r w:rsidRPr="009D3151">
        <w:rPr>
          <w:rFonts w:ascii="Arial" w:hAnsi="Arial" w:cs="Arial"/>
        </w:rPr>
        <w:t>Bigg on Clement.</w:t>
      </w:r>
      <w:bookmarkEnd w:id="94"/>
    </w:p>
    <w:p w14:paraId="0D68CA5D" w14:textId="4BF785A8" w:rsidR="00091D96" w:rsidRPr="009D3151" w:rsidRDefault="00091D96" w:rsidP="00AC2BF9">
      <w:pPr>
        <w:ind w:firstLine="720"/>
        <w:rPr>
          <w:rFonts w:ascii="Arial" w:hAnsi="Arial" w:cs="Arial"/>
        </w:rPr>
      </w:pPr>
      <w:r w:rsidRPr="009D3151">
        <w:rPr>
          <w:rFonts w:ascii="Arial" w:hAnsi="Arial" w:cs="Arial"/>
        </w:rPr>
        <w:t>One of the best modern statements of the views of the Alexandrine fath</w:t>
      </w:r>
      <w:r w:rsidR="00AC2BF9" w:rsidRPr="009D3151">
        <w:rPr>
          <w:rFonts w:ascii="Arial" w:hAnsi="Arial" w:cs="Arial"/>
        </w:rPr>
        <w:t>ers is given by Bigg</w:t>
      </w:r>
      <w:r w:rsidR="00AC2BF9" w:rsidRPr="009D3151">
        <w:rPr>
          <w:rStyle w:val="FootnoteReference"/>
          <w:rFonts w:ascii="Arial" w:hAnsi="Arial" w:cs="Arial"/>
        </w:rPr>
        <w:footnoteReference w:id="217"/>
      </w:r>
      <w:r w:rsidR="00AC2BF9" w:rsidRPr="009D3151">
        <w:rPr>
          <w:rFonts w:ascii="Arial" w:hAnsi="Arial" w:cs="Arial"/>
        </w:rPr>
        <w:t>: Cle</w:t>
      </w:r>
      <w:r w:rsidRPr="009D3151">
        <w:rPr>
          <w:rFonts w:ascii="Arial" w:hAnsi="Arial" w:cs="Arial"/>
        </w:rPr>
        <w:t xml:space="preserve">ment </w:t>
      </w:r>
      <w:r w:rsidR="00AC2BF9" w:rsidRPr="009D3151">
        <w:rPr>
          <w:rFonts w:ascii="Arial" w:hAnsi="Arial" w:cs="Arial"/>
        </w:rPr>
        <w:t xml:space="preserve">regarded the object of </w:t>
      </w:r>
      <w:r w:rsidR="00AC2BF9" w:rsidRPr="009D3151">
        <w:rPr>
          <w:rFonts w:ascii="Arial" w:hAnsi="Arial" w:cs="Arial"/>
          <w:i/>
        </w:rPr>
        <w:t>kolasis</w:t>
      </w:r>
      <w:r w:rsidR="00AC2BF9" w:rsidRPr="009D3151">
        <w:rPr>
          <w:rFonts w:ascii="Arial" w:hAnsi="Arial" w:cs="Arial"/>
        </w:rPr>
        <w:t xml:space="preserve"> </w:t>
      </w:r>
      <w:r w:rsidRPr="009D3151">
        <w:rPr>
          <w:rFonts w:ascii="Arial" w:hAnsi="Arial" w:cs="Arial"/>
        </w:rPr>
        <w:t>as "</w:t>
      </w:r>
      <w:r w:rsidR="00AC2BF9" w:rsidRPr="009D3151">
        <w:rPr>
          <w:rFonts w:ascii="Arial" w:hAnsi="Arial" w:cs="Arial"/>
        </w:rPr>
        <w:t xml:space="preserve">threefold; amendment, example, </w:t>
      </w:r>
      <w:r w:rsidRPr="009D3151">
        <w:rPr>
          <w:rFonts w:ascii="Arial" w:hAnsi="Arial" w:cs="Arial"/>
        </w:rPr>
        <w:t xml:space="preserve">and </w:t>
      </w:r>
      <w:r w:rsidR="00AC2BF9" w:rsidRPr="009D3151">
        <w:rPr>
          <w:rFonts w:ascii="Arial" w:hAnsi="Arial" w:cs="Arial"/>
        </w:rPr>
        <w:t xml:space="preserve">protection of the weak. Strom. </w:t>
      </w:r>
      <w:r w:rsidR="00C12855" w:rsidRPr="009D3151">
        <w:rPr>
          <w:rFonts w:ascii="Arial" w:hAnsi="Arial" w:cs="Arial"/>
        </w:rPr>
        <w:t>1</w:t>
      </w:r>
      <w:r w:rsidR="00AC2BF9" w:rsidRPr="009D3151">
        <w:rPr>
          <w:rFonts w:ascii="Arial" w:hAnsi="Arial" w:cs="Arial"/>
        </w:rPr>
        <w:t xml:space="preserve">:26, 168; </w:t>
      </w:r>
      <w:r w:rsidR="00C12855" w:rsidRPr="009D3151">
        <w:rPr>
          <w:rFonts w:ascii="Arial" w:hAnsi="Arial" w:cs="Arial"/>
        </w:rPr>
        <w:t>4</w:t>
      </w:r>
      <w:r w:rsidR="00AC2BF9" w:rsidRPr="009D3151">
        <w:rPr>
          <w:rFonts w:ascii="Arial" w:hAnsi="Arial" w:cs="Arial"/>
        </w:rPr>
        <w:t xml:space="preserve">:24, 154; </w:t>
      </w:r>
      <w:r w:rsidR="00C12855" w:rsidRPr="009D3151">
        <w:rPr>
          <w:rFonts w:ascii="Arial" w:hAnsi="Arial" w:cs="Arial"/>
        </w:rPr>
        <w:t>6</w:t>
      </w:r>
      <w:r w:rsidR="00AC2BF9" w:rsidRPr="009D3151">
        <w:rPr>
          <w:rFonts w:ascii="Arial" w:hAnsi="Arial" w:cs="Arial"/>
        </w:rPr>
        <w:t>:12, 99. The distinction be</w:t>
      </w:r>
      <w:r w:rsidRPr="009D3151">
        <w:rPr>
          <w:rFonts w:ascii="Arial" w:hAnsi="Arial" w:cs="Arial"/>
        </w:rPr>
        <w:t xml:space="preserve">tween </w:t>
      </w:r>
      <w:r w:rsidRPr="009D3151">
        <w:rPr>
          <w:rFonts w:ascii="Arial" w:hAnsi="Arial" w:cs="Arial"/>
          <w:i/>
        </w:rPr>
        <w:t>kolasis</w:t>
      </w:r>
      <w:r w:rsidRPr="009D3151">
        <w:rPr>
          <w:rFonts w:ascii="Arial" w:hAnsi="Arial" w:cs="Arial"/>
        </w:rPr>
        <w:t xml:space="preserve"> and </w:t>
      </w:r>
      <w:r w:rsidRPr="009D3151">
        <w:rPr>
          <w:rFonts w:ascii="Arial" w:hAnsi="Arial" w:cs="Arial"/>
          <w:i/>
        </w:rPr>
        <w:t>timoria</w:t>
      </w:r>
      <w:r w:rsidR="00AC2BF9" w:rsidRPr="009D3151">
        <w:rPr>
          <w:rFonts w:ascii="Arial" w:hAnsi="Arial" w:cs="Arial"/>
        </w:rPr>
        <w:t xml:space="preserve">, Strom. </w:t>
      </w:r>
      <w:r w:rsidR="00C12855" w:rsidRPr="009D3151">
        <w:rPr>
          <w:rFonts w:ascii="Arial" w:hAnsi="Arial" w:cs="Arial"/>
        </w:rPr>
        <w:t>4</w:t>
      </w:r>
      <w:r w:rsidR="00AC2BF9" w:rsidRPr="009D3151">
        <w:rPr>
          <w:rFonts w:ascii="Arial" w:hAnsi="Arial" w:cs="Arial"/>
        </w:rPr>
        <w:t xml:space="preserve">:14, 153; </w:t>
      </w:r>
      <w:proofErr w:type="spellStart"/>
      <w:r w:rsidR="00AC2BF9" w:rsidRPr="009D3151">
        <w:rPr>
          <w:rFonts w:ascii="Arial" w:hAnsi="Arial" w:cs="Arial"/>
        </w:rPr>
        <w:t>Paed</w:t>
      </w:r>
      <w:proofErr w:type="spellEnd"/>
      <w:r w:rsidR="00AC2BF9" w:rsidRPr="009D3151">
        <w:rPr>
          <w:rFonts w:ascii="Arial" w:hAnsi="Arial" w:cs="Arial"/>
        </w:rPr>
        <w:t xml:space="preserve">. </w:t>
      </w:r>
      <w:r w:rsidR="00C12855" w:rsidRPr="009D3151">
        <w:rPr>
          <w:rFonts w:ascii="Arial" w:hAnsi="Arial" w:cs="Arial"/>
        </w:rPr>
        <w:t>1</w:t>
      </w:r>
      <w:r w:rsidRPr="009D3151">
        <w:rPr>
          <w:rFonts w:ascii="Arial" w:hAnsi="Arial" w:cs="Arial"/>
        </w:rPr>
        <w:t>:8, 70, the latter is the rendering of evil for</w:t>
      </w:r>
      <w:r w:rsidR="00AC2BF9" w:rsidRPr="009D3151">
        <w:rPr>
          <w:rFonts w:ascii="Arial" w:hAnsi="Arial" w:cs="Arial"/>
        </w:rPr>
        <w:t xml:space="preserve"> evil </w:t>
      </w:r>
      <w:r w:rsidRPr="009D3151">
        <w:rPr>
          <w:rFonts w:ascii="Arial" w:hAnsi="Arial" w:cs="Arial"/>
        </w:rPr>
        <w:t>and this is not the desire of God. Both</w:t>
      </w:r>
      <w:r w:rsidRPr="009D3151">
        <w:rPr>
          <w:rFonts w:ascii="Arial" w:hAnsi="Arial" w:cs="Arial"/>
          <w:i/>
        </w:rPr>
        <w:t xml:space="preserve"> kolasis</w:t>
      </w:r>
      <w:r w:rsidR="00AC2BF9" w:rsidRPr="009D3151">
        <w:rPr>
          <w:rFonts w:ascii="Arial" w:hAnsi="Arial" w:cs="Arial"/>
        </w:rPr>
        <w:t xml:space="preserve"> and </w:t>
      </w:r>
      <w:r w:rsidRPr="009D3151">
        <w:rPr>
          <w:rFonts w:ascii="Arial" w:hAnsi="Arial" w:cs="Arial"/>
          <w:i/>
        </w:rPr>
        <w:t>timoria</w:t>
      </w:r>
      <w:r w:rsidRPr="009D3151">
        <w:rPr>
          <w:rFonts w:ascii="Arial" w:hAnsi="Arial" w:cs="Arial"/>
        </w:rPr>
        <w:t xml:space="preserve"> are spoken of i</w:t>
      </w:r>
      <w:r w:rsidR="00AC2BF9" w:rsidRPr="009D3151">
        <w:rPr>
          <w:rFonts w:ascii="Arial" w:hAnsi="Arial" w:cs="Arial"/>
        </w:rPr>
        <w:t xml:space="preserve">n Strom. </w:t>
      </w:r>
      <w:r w:rsidR="00C12855" w:rsidRPr="009D3151">
        <w:rPr>
          <w:rFonts w:ascii="Arial" w:hAnsi="Arial" w:cs="Arial"/>
        </w:rPr>
        <w:t>5</w:t>
      </w:r>
      <w:r w:rsidR="00AC2BF9" w:rsidRPr="009D3151">
        <w:rPr>
          <w:rFonts w:ascii="Arial" w:hAnsi="Arial" w:cs="Arial"/>
        </w:rPr>
        <w:t xml:space="preserve">:14, 90, but this is </w:t>
      </w:r>
      <w:r w:rsidRPr="009D3151">
        <w:rPr>
          <w:rFonts w:ascii="Arial" w:hAnsi="Arial" w:cs="Arial"/>
        </w:rPr>
        <w:t>not t</w:t>
      </w:r>
      <w:r w:rsidR="00AC2BF9" w:rsidRPr="009D3151">
        <w:rPr>
          <w:rFonts w:ascii="Arial" w:hAnsi="Arial" w:cs="Arial"/>
        </w:rPr>
        <w:t xml:space="preserve">o be pressed, for in Strom. </w:t>
      </w:r>
      <w:r w:rsidR="00C12855" w:rsidRPr="009D3151">
        <w:rPr>
          <w:rFonts w:ascii="Arial" w:hAnsi="Arial" w:cs="Arial"/>
        </w:rPr>
        <w:t>6</w:t>
      </w:r>
      <w:r w:rsidR="00AC2BF9" w:rsidRPr="009D3151">
        <w:rPr>
          <w:rFonts w:ascii="Arial" w:hAnsi="Arial" w:cs="Arial"/>
        </w:rPr>
        <w:t>:14, 109, the distinc</w:t>
      </w:r>
      <w:r w:rsidRPr="009D3151">
        <w:rPr>
          <w:rFonts w:ascii="Arial" w:hAnsi="Arial" w:cs="Arial"/>
        </w:rPr>
        <w:t>tion between the wor</w:t>
      </w:r>
      <w:r w:rsidR="00AC2BF9" w:rsidRPr="009D3151">
        <w:rPr>
          <w:rFonts w:ascii="Arial" w:hAnsi="Arial" w:cs="Arial"/>
        </w:rPr>
        <w:t xml:space="preserve">ds is dropped and both signify </w:t>
      </w:r>
      <w:r w:rsidRPr="009D3151">
        <w:rPr>
          <w:rFonts w:ascii="Arial" w:hAnsi="Arial" w:cs="Arial"/>
        </w:rPr>
        <w:t>purgatorial chastisement</w:t>
      </w:r>
      <w:r w:rsidR="00C12855" w:rsidRPr="009D3151">
        <w:rPr>
          <w:rFonts w:ascii="Arial" w:hAnsi="Arial" w:cs="Arial"/>
        </w:rPr>
        <w:t>….</w:t>
      </w:r>
      <w:r w:rsidR="00674A95" w:rsidRPr="009D3151">
        <w:rPr>
          <w:rFonts w:ascii="Arial" w:hAnsi="Arial" w:cs="Arial"/>
        </w:rPr>
        <w:t xml:space="preserve"> </w:t>
      </w:r>
      <w:r w:rsidR="00AC2BF9" w:rsidRPr="009D3151">
        <w:rPr>
          <w:rFonts w:ascii="Arial" w:hAnsi="Arial" w:cs="Arial"/>
        </w:rPr>
        <w:t xml:space="preserve">Fear he has </w:t>
      </w:r>
      <w:r w:rsidRPr="009D3151">
        <w:rPr>
          <w:rFonts w:ascii="Arial" w:hAnsi="Arial" w:cs="Arial"/>
        </w:rPr>
        <w:t>handled in the truly C</w:t>
      </w:r>
      <w:r w:rsidR="00AC2BF9" w:rsidRPr="009D3151">
        <w:rPr>
          <w:rFonts w:ascii="Arial" w:hAnsi="Arial" w:cs="Arial"/>
        </w:rPr>
        <w:t xml:space="preserve">hristian spirit. It is not the </w:t>
      </w:r>
      <w:r w:rsidRPr="009D3151">
        <w:rPr>
          <w:rFonts w:ascii="Arial" w:hAnsi="Arial" w:cs="Arial"/>
        </w:rPr>
        <w:t>fear of the slave who hate</w:t>
      </w:r>
      <w:r w:rsidR="00AC2BF9" w:rsidRPr="009D3151">
        <w:rPr>
          <w:rFonts w:ascii="Arial" w:hAnsi="Arial" w:cs="Arial"/>
        </w:rPr>
        <w:t>s his master; it is the rever</w:t>
      </w:r>
      <w:r w:rsidRPr="009D3151">
        <w:rPr>
          <w:rFonts w:ascii="Arial" w:hAnsi="Arial" w:cs="Arial"/>
        </w:rPr>
        <w:t>ence of a child for its fat</w:t>
      </w:r>
      <w:r w:rsidR="00AC2BF9" w:rsidRPr="009D3151">
        <w:rPr>
          <w:rFonts w:ascii="Arial" w:hAnsi="Arial" w:cs="Arial"/>
        </w:rPr>
        <w:t xml:space="preserve">her, of a citizen for the good </w:t>
      </w:r>
      <w:r w:rsidRPr="009D3151">
        <w:rPr>
          <w:rFonts w:ascii="Arial" w:hAnsi="Arial" w:cs="Arial"/>
        </w:rPr>
        <w:t>magistrate. Tertul</w:t>
      </w:r>
      <w:r w:rsidR="00AC2BF9" w:rsidRPr="009D3151">
        <w:rPr>
          <w:rFonts w:ascii="Arial" w:hAnsi="Arial" w:cs="Arial"/>
        </w:rPr>
        <w:t xml:space="preserve">lian, an African and a lawyer, </w:t>
      </w:r>
      <w:r w:rsidRPr="009D3151">
        <w:rPr>
          <w:rFonts w:ascii="Arial" w:hAnsi="Arial" w:cs="Arial"/>
        </w:rPr>
        <w:t>dwells with fierce satis</w:t>
      </w:r>
      <w:r w:rsidR="00AC2BF9" w:rsidRPr="009D3151">
        <w:rPr>
          <w:rFonts w:ascii="Arial" w:hAnsi="Arial" w:cs="Arial"/>
        </w:rPr>
        <w:t xml:space="preserve">faction on terrible visions of </w:t>
      </w:r>
      <w:r w:rsidRPr="009D3151">
        <w:rPr>
          <w:rFonts w:ascii="Arial" w:hAnsi="Arial" w:cs="Arial"/>
        </w:rPr>
        <w:t>torment. The cul</w:t>
      </w:r>
      <w:r w:rsidR="00AC2BF9" w:rsidRPr="009D3151">
        <w:rPr>
          <w:rFonts w:ascii="Arial" w:hAnsi="Arial" w:cs="Arial"/>
        </w:rPr>
        <w:t xml:space="preserve">tivated Greek shrinks not only </w:t>
      </w:r>
      <w:r w:rsidRPr="009D3151">
        <w:rPr>
          <w:rFonts w:ascii="Arial" w:hAnsi="Arial" w:cs="Arial"/>
        </w:rPr>
        <w:t>from the gross materiali</w:t>
      </w:r>
      <w:r w:rsidR="00AC2BF9" w:rsidRPr="009D3151">
        <w:rPr>
          <w:rFonts w:ascii="Arial" w:hAnsi="Arial" w:cs="Arial"/>
        </w:rPr>
        <w:t xml:space="preserve">sm of such a picture, but from </w:t>
      </w:r>
      <w:r w:rsidRPr="009D3151">
        <w:rPr>
          <w:rFonts w:ascii="Arial" w:hAnsi="Arial" w:cs="Arial"/>
        </w:rPr>
        <w:t>the idea of retribution</w:t>
      </w:r>
      <w:r w:rsidR="00AC2BF9" w:rsidRPr="009D3151">
        <w:rPr>
          <w:rFonts w:ascii="Arial" w:hAnsi="Arial" w:cs="Arial"/>
        </w:rPr>
        <w:t xml:space="preserve"> which it implies. He is never </w:t>
      </w:r>
      <w:r w:rsidRPr="009D3151">
        <w:rPr>
          <w:rFonts w:ascii="Arial" w:hAnsi="Arial" w:cs="Arial"/>
        </w:rPr>
        <w:t>tired of repeating that j</w:t>
      </w:r>
      <w:r w:rsidR="00AC2BF9" w:rsidRPr="009D3151">
        <w:rPr>
          <w:rFonts w:ascii="Arial" w:hAnsi="Arial" w:cs="Arial"/>
        </w:rPr>
        <w:t xml:space="preserve">ustice is but another name for </w:t>
      </w:r>
      <w:r w:rsidRPr="009D3151">
        <w:rPr>
          <w:rFonts w:ascii="Arial" w:hAnsi="Arial" w:cs="Arial"/>
        </w:rPr>
        <w:t xml:space="preserve">mercy. Chastisement </w:t>
      </w:r>
      <w:r w:rsidR="00AC2BF9" w:rsidRPr="009D3151">
        <w:rPr>
          <w:rFonts w:ascii="Arial" w:hAnsi="Arial" w:cs="Arial"/>
        </w:rPr>
        <w:t>is not to be dreaded but to be embraced.</w:t>
      </w:r>
      <w:r w:rsidRPr="009D3151">
        <w:rPr>
          <w:rFonts w:ascii="Arial" w:hAnsi="Arial" w:cs="Arial"/>
        </w:rPr>
        <w:t>"</w:t>
      </w:r>
      <w:r w:rsidR="00C12855" w:rsidRPr="009D3151">
        <w:rPr>
          <w:rFonts w:ascii="Arial" w:hAnsi="Arial" w:cs="Arial"/>
        </w:rPr>
        <w:t>…</w:t>
      </w:r>
      <w:r w:rsidRPr="009D3151">
        <w:rPr>
          <w:rFonts w:ascii="Arial" w:hAnsi="Arial" w:cs="Arial"/>
        </w:rPr>
        <w:t xml:space="preserve"> Her</w:t>
      </w:r>
      <w:r w:rsidR="00AC2BF9" w:rsidRPr="009D3151">
        <w:rPr>
          <w:rFonts w:ascii="Arial" w:hAnsi="Arial" w:cs="Arial"/>
        </w:rPr>
        <w:t xml:space="preserve">e or hereafter God's desire is </w:t>
      </w:r>
      <w:r w:rsidRPr="009D3151">
        <w:rPr>
          <w:rFonts w:ascii="Arial" w:hAnsi="Arial" w:cs="Arial"/>
        </w:rPr>
        <w:t>not vengeance bu</w:t>
      </w:r>
      <w:r w:rsidR="00AC2BF9" w:rsidRPr="009D3151">
        <w:rPr>
          <w:rFonts w:ascii="Arial" w:hAnsi="Arial" w:cs="Arial"/>
        </w:rPr>
        <w:t xml:space="preserve">t correction. Though </w:t>
      </w:r>
      <w:proofErr w:type="spellStart"/>
      <w:r w:rsidR="00AC2BF9" w:rsidRPr="009D3151">
        <w:rPr>
          <w:rFonts w:ascii="Arial" w:hAnsi="Arial" w:cs="Arial"/>
        </w:rPr>
        <w:t>Clement's</w:t>
      </w:r>
      <w:proofErr w:type="spellEnd"/>
      <w:r w:rsidR="00AC2BF9" w:rsidRPr="009D3151">
        <w:rPr>
          <w:rFonts w:ascii="Arial" w:hAnsi="Arial" w:cs="Arial"/>
        </w:rPr>
        <w:t xml:space="preserve"> </w:t>
      </w:r>
      <w:r w:rsidRPr="009D3151">
        <w:rPr>
          <w:rFonts w:ascii="Arial" w:hAnsi="Arial" w:cs="Arial"/>
        </w:rPr>
        <w:t>view of man's destiny is called restorationism</w:t>
      </w:r>
      <w:r w:rsidR="00AC2BF9" w:rsidRPr="009D3151">
        <w:rPr>
          <w:rFonts w:ascii="Arial" w:hAnsi="Arial" w:cs="Arial"/>
        </w:rPr>
        <w:t xml:space="preserve"> (</w:t>
      </w:r>
      <w:r w:rsidR="00AC2BF9" w:rsidRPr="009D3151">
        <w:rPr>
          <w:rFonts w:ascii="Arial" w:hAnsi="Arial" w:cs="Arial"/>
          <w:i/>
        </w:rPr>
        <w:t>apokatastasis</w:t>
      </w:r>
      <w:r w:rsidR="00AC2BF9" w:rsidRPr="009D3151">
        <w:rPr>
          <w:rFonts w:ascii="Arial" w:hAnsi="Arial" w:cs="Arial"/>
        </w:rPr>
        <w:t xml:space="preserve">) </w:t>
      </w:r>
      <w:r w:rsidRPr="009D3151">
        <w:rPr>
          <w:rFonts w:ascii="Arial" w:hAnsi="Arial" w:cs="Arial"/>
        </w:rPr>
        <w:t xml:space="preserve">it was </w:t>
      </w:r>
      <w:r w:rsidR="00C12855" w:rsidRPr="009D3151">
        <w:rPr>
          <w:rFonts w:ascii="Arial" w:hAnsi="Arial" w:cs="Arial"/>
        </w:rPr>
        <w:t>“</w:t>
      </w:r>
      <w:r w:rsidRPr="009D3151">
        <w:rPr>
          <w:rFonts w:ascii="Arial" w:hAnsi="Arial" w:cs="Arial"/>
        </w:rPr>
        <w:t>not as the</w:t>
      </w:r>
      <w:r w:rsidR="00AC2BF9" w:rsidRPr="009D3151">
        <w:rPr>
          <w:rFonts w:ascii="Arial" w:hAnsi="Arial" w:cs="Arial"/>
        </w:rPr>
        <w:t xml:space="preserve"> restitution of that which was </w:t>
      </w:r>
      <w:r w:rsidRPr="009D3151">
        <w:rPr>
          <w:rFonts w:ascii="Arial" w:hAnsi="Arial" w:cs="Arial"/>
        </w:rPr>
        <w:t>lost at the Fall, but</w:t>
      </w:r>
      <w:r w:rsidR="00AC2BF9" w:rsidRPr="009D3151">
        <w:rPr>
          <w:rFonts w:ascii="Arial" w:hAnsi="Arial" w:cs="Arial"/>
        </w:rPr>
        <w:t xml:space="preserve"> as the crown and consummation </w:t>
      </w:r>
      <w:r w:rsidRPr="009D3151">
        <w:rPr>
          <w:rFonts w:ascii="Arial" w:hAnsi="Arial" w:cs="Arial"/>
        </w:rPr>
        <w:t>of the destiny of man l</w:t>
      </w:r>
      <w:r w:rsidR="00AC2BF9" w:rsidRPr="009D3151">
        <w:rPr>
          <w:rFonts w:ascii="Arial" w:hAnsi="Arial" w:cs="Arial"/>
        </w:rPr>
        <w:t xml:space="preserve">eading to a righteousness such </w:t>
      </w:r>
      <w:r w:rsidRPr="009D3151">
        <w:rPr>
          <w:rFonts w:ascii="Arial" w:hAnsi="Arial" w:cs="Arial"/>
        </w:rPr>
        <w:t>as Adam never kne</w:t>
      </w:r>
      <w:r w:rsidR="00AC2BF9" w:rsidRPr="009D3151">
        <w:rPr>
          <w:rFonts w:ascii="Arial" w:hAnsi="Arial" w:cs="Arial"/>
        </w:rPr>
        <w:t xml:space="preserve">w, and to heights of glory and </w:t>
      </w:r>
      <w:r w:rsidRPr="009D3151">
        <w:rPr>
          <w:rFonts w:ascii="Arial" w:hAnsi="Arial" w:cs="Arial"/>
        </w:rPr>
        <w:t>power as yet unsealed and undreamed</w:t>
      </w:r>
      <w:r w:rsidR="00C12855" w:rsidRPr="009D3151">
        <w:rPr>
          <w:rFonts w:ascii="Arial" w:hAnsi="Arial" w:cs="Arial"/>
        </w:rPr>
        <w:t>….</w:t>
      </w:r>
      <w:r w:rsidRPr="009D3151">
        <w:rPr>
          <w:rFonts w:ascii="Arial" w:hAnsi="Arial" w:cs="Arial"/>
        </w:rPr>
        <w:t>His books are in ma</w:t>
      </w:r>
      <w:r w:rsidR="00AC2BF9" w:rsidRPr="009D3151">
        <w:rPr>
          <w:rFonts w:ascii="Arial" w:hAnsi="Arial" w:cs="Arial"/>
        </w:rPr>
        <w:t xml:space="preserve">ny ways the most valuable monument of the early church; the more precious to all </w:t>
      </w:r>
      <w:r w:rsidRPr="009D3151">
        <w:rPr>
          <w:rFonts w:ascii="Arial" w:hAnsi="Arial" w:cs="Arial"/>
        </w:rPr>
        <w:t>intelligent students beca</w:t>
      </w:r>
      <w:r w:rsidR="00AC2BF9" w:rsidRPr="009D3151">
        <w:rPr>
          <w:rFonts w:ascii="Arial" w:hAnsi="Arial" w:cs="Arial"/>
        </w:rPr>
        <w:t xml:space="preserve">use he lived, not like Origen, </w:t>
      </w:r>
      <w:r w:rsidRPr="009D3151">
        <w:rPr>
          <w:rFonts w:ascii="Arial" w:hAnsi="Arial" w:cs="Arial"/>
        </w:rPr>
        <w:t>in the full stream of ev</w:t>
      </w:r>
      <w:r w:rsidR="00AC2BF9" w:rsidRPr="009D3151">
        <w:rPr>
          <w:rFonts w:ascii="Arial" w:hAnsi="Arial" w:cs="Arial"/>
        </w:rPr>
        <w:t xml:space="preserve">ents, but in a quiet backwater </w:t>
      </w:r>
      <w:r w:rsidRPr="009D3151">
        <w:rPr>
          <w:rFonts w:ascii="Arial" w:hAnsi="Arial" w:cs="Arial"/>
        </w:rPr>
        <w:t>where primitive thoughts and habit</w:t>
      </w:r>
      <w:r w:rsidR="00AC2BF9" w:rsidRPr="009D3151">
        <w:rPr>
          <w:rFonts w:ascii="Arial" w:hAnsi="Arial" w:cs="Arial"/>
        </w:rPr>
        <w:t xml:space="preserve">s lingered longer </w:t>
      </w:r>
      <w:r w:rsidRPr="009D3151">
        <w:rPr>
          <w:rFonts w:ascii="Arial" w:hAnsi="Arial" w:cs="Arial"/>
        </w:rPr>
        <w:t>than elsewhere.</w:t>
      </w:r>
      <w:r w:rsidR="00C12855" w:rsidRPr="009D3151">
        <w:rPr>
          <w:rFonts w:ascii="Arial" w:hAnsi="Arial" w:cs="Arial"/>
        </w:rPr>
        <w:t>”</w:t>
      </w:r>
      <w:r w:rsidRPr="009D3151">
        <w:rPr>
          <w:rFonts w:ascii="Arial" w:hAnsi="Arial" w:cs="Arial"/>
        </w:rPr>
        <w:t xml:space="preserve"> </w:t>
      </w:r>
      <w:r w:rsidR="00C12855" w:rsidRPr="009D3151">
        <w:rPr>
          <w:rFonts w:ascii="Arial" w:hAnsi="Arial" w:cs="Arial"/>
        </w:rPr>
        <w:t>“</w:t>
      </w:r>
      <w:r w:rsidR="00AC2BF9" w:rsidRPr="009D3151">
        <w:rPr>
          <w:rFonts w:ascii="Arial" w:hAnsi="Arial" w:cs="Arial"/>
        </w:rPr>
        <w:t>Clement had no enemies in life or in</w:t>
      </w:r>
      <w:r w:rsidRPr="009D3151">
        <w:rPr>
          <w:rFonts w:ascii="Arial" w:hAnsi="Arial" w:cs="Arial"/>
        </w:rPr>
        <w:t xml:space="preserve"> death.</w:t>
      </w:r>
      <w:r w:rsidR="00C12855" w:rsidRPr="009D3151">
        <w:rPr>
          <w:rFonts w:ascii="Arial" w:hAnsi="Arial" w:cs="Arial"/>
        </w:rPr>
        <w:t>”</w:t>
      </w:r>
      <w:r w:rsidRPr="009D3151">
        <w:rPr>
          <w:rFonts w:ascii="Arial" w:hAnsi="Arial" w:cs="Arial"/>
        </w:rPr>
        <w:t xml:space="preserve"> The gr</w:t>
      </w:r>
      <w:r w:rsidR="00AC2BF9" w:rsidRPr="009D3151">
        <w:rPr>
          <w:rFonts w:ascii="Arial" w:hAnsi="Arial" w:cs="Arial"/>
        </w:rPr>
        <w:t>eat effort of Clement and O</w:t>
      </w:r>
      <w:r w:rsidR="00C12855" w:rsidRPr="009D3151">
        <w:rPr>
          <w:rFonts w:ascii="Arial" w:hAnsi="Arial" w:cs="Arial"/>
        </w:rPr>
        <w:t>r</w:t>
      </w:r>
      <w:r w:rsidR="00AC2BF9" w:rsidRPr="009D3151">
        <w:rPr>
          <w:rFonts w:ascii="Arial" w:hAnsi="Arial" w:cs="Arial"/>
        </w:rPr>
        <w:t>i</w:t>
      </w:r>
      <w:r w:rsidRPr="009D3151">
        <w:rPr>
          <w:rFonts w:ascii="Arial" w:hAnsi="Arial" w:cs="Arial"/>
        </w:rPr>
        <w:t>gen seems to have be</w:t>
      </w:r>
      <w:r w:rsidR="00AC2BF9" w:rsidRPr="009D3151">
        <w:rPr>
          <w:rFonts w:ascii="Arial" w:hAnsi="Arial" w:cs="Arial"/>
        </w:rPr>
        <w:t xml:space="preserve">en to reconcile the revelation </w:t>
      </w:r>
      <w:r w:rsidRPr="009D3151">
        <w:rPr>
          <w:rFonts w:ascii="Arial" w:hAnsi="Arial" w:cs="Arial"/>
        </w:rPr>
        <w:t xml:space="preserve">of God in Christ with </w:t>
      </w:r>
      <w:r w:rsidR="00AC2BF9" w:rsidRPr="009D3151">
        <w:rPr>
          <w:rFonts w:ascii="Arial" w:hAnsi="Arial" w:cs="Arial"/>
        </w:rPr>
        <w:t xml:space="preserve">the older revelation of God in nature. </w:t>
      </w:r>
    </w:p>
    <w:p w14:paraId="0D68CA5E" w14:textId="71CF5279" w:rsidR="00091D96" w:rsidRPr="009D3151" w:rsidRDefault="00AC2BF9" w:rsidP="00AC2BF9">
      <w:pPr>
        <w:ind w:firstLine="720"/>
        <w:rPr>
          <w:rFonts w:ascii="Arial" w:hAnsi="Arial" w:cs="Arial"/>
        </w:rPr>
      </w:pPr>
      <w:r w:rsidRPr="009D3151">
        <w:rPr>
          <w:rFonts w:ascii="Arial" w:hAnsi="Arial" w:cs="Arial"/>
        </w:rPr>
        <w:t xml:space="preserve">Says De </w:t>
      </w:r>
      <w:proofErr w:type="spellStart"/>
      <w:r w:rsidRPr="009D3151">
        <w:rPr>
          <w:rFonts w:ascii="Arial" w:hAnsi="Arial" w:cs="Arial"/>
        </w:rPr>
        <w:t>Pressense</w:t>
      </w:r>
      <w:proofErr w:type="spellEnd"/>
      <w:r w:rsidRPr="009D3151">
        <w:rPr>
          <w:rFonts w:ascii="Arial" w:hAnsi="Arial" w:cs="Arial"/>
        </w:rPr>
        <w:t>: "</w:t>
      </w:r>
      <w:r w:rsidR="00091D96" w:rsidRPr="009D3151">
        <w:rPr>
          <w:rFonts w:ascii="Arial" w:hAnsi="Arial" w:cs="Arial"/>
        </w:rPr>
        <w:t>That which strikes us in Clement is his ser</w:t>
      </w:r>
      <w:r w:rsidRPr="009D3151">
        <w:rPr>
          <w:rFonts w:ascii="Arial" w:hAnsi="Arial" w:cs="Arial"/>
        </w:rPr>
        <w:t xml:space="preserve">enity. We feel that he himself </w:t>
      </w:r>
      <w:r w:rsidR="00091D96" w:rsidRPr="009D3151">
        <w:rPr>
          <w:rFonts w:ascii="Arial" w:hAnsi="Arial" w:cs="Arial"/>
        </w:rPr>
        <w:t>enjoys that deep an</w:t>
      </w:r>
      <w:r w:rsidRPr="009D3151">
        <w:rPr>
          <w:rFonts w:ascii="Arial" w:hAnsi="Arial" w:cs="Arial"/>
        </w:rPr>
        <w:t xml:space="preserve">d abiding peace which he urges </w:t>
      </w:r>
      <w:r w:rsidR="00091D96" w:rsidRPr="009D3151">
        <w:rPr>
          <w:rFonts w:ascii="Arial" w:hAnsi="Arial" w:cs="Arial"/>
        </w:rPr>
        <w:t xml:space="preserve">the Corinthians to </w:t>
      </w:r>
      <w:r w:rsidRPr="009D3151">
        <w:rPr>
          <w:rFonts w:ascii="Arial" w:hAnsi="Arial" w:cs="Arial"/>
        </w:rPr>
        <w:t xml:space="preserve">seek. It is impressed on every </w:t>
      </w:r>
      <w:r w:rsidR="00091D96" w:rsidRPr="009D3151">
        <w:rPr>
          <w:rFonts w:ascii="Arial" w:hAnsi="Arial" w:cs="Arial"/>
        </w:rPr>
        <w:t>page he writes, whi</w:t>
      </w:r>
      <w:r w:rsidRPr="009D3151">
        <w:rPr>
          <w:rFonts w:ascii="Arial" w:hAnsi="Arial" w:cs="Arial"/>
        </w:rPr>
        <w:t xml:space="preserve">le his thoughts flow on like a </w:t>
      </w:r>
      <w:r w:rsidR="00091D96" w:rsidRPr="009D3151">
        <w:rPr>
          <w:rFonts w:ascii="Arial" w:hAnsi="Arial" w:cs="Arial"/>
        </w:rPr>
        <w:t>broad and quiet stream, nev</w:t>
      </w:r>
      <w:r w:rsidRPr="009D3151">
        <w:rPr>
          <w:rFonts w:ascii="Arial" w:hAnsi="Arial" w:cs="Arial"/>
        </w:rPr>
        <w:t xml:space="preserve">er swelling into a full </w:t>
      </w:r>
      <w:r w:rsidR="00091D96" w:rsidRPr="009D3151">
        <w:rPr>
          <w:rFonts w:ascii="Arial" w:hAnsi="Arial" w:cs="Arial"/>
        </w:rPr>
        <w:t>impetuous tid</w:t>
      </w:r>
      <w:r w:rsidRPr="009D3151">
        <w:rPr>
          <w:rFonts w:ascii="Arial" w:hAnsi="Arial" w:cs="Arial"/>
        </w:rPr>
        <w:t>e</w:t>
      </w:r>
      <w:r w:rsidR="00F816BA" w:rsidRPr="009D3151">
        <w:rPr>
          <w:rFonts w:ascii="Arial" w:hAnsi="Arial" w:cs="Arial"/>
        </w:rPr>
        <w:t xml:space="preserve">…. </w:t>
      </w:r>
      <w:r w:rsidRPr="009D3151">
        <w:rPr>
          <w:rFonts w:ascii="Arial" w:hAnsi="Arial" w:cs="Arial"/>
        </w:rPr>
        <w:t xml:space="preserve">We feel that this man </w:t>
      </w:r>
      <w:r w:rsidR="00091D96" w:rsidRPr="009D3151">
        <w:rPr>
          <w:rFonts w:ascii="Arial" w:hAnsi="Arial" w:cs="Arial"/>
        </w:rPr>
        <w:t>has</w:t>
      </w:r>
      <w:r w:rsidRPr="009D3151">
        <w:rPr>
          <w:rFonts w:ascii="Arial" w:hAnsi="Arial" w:cs="Arial"/>
        </w:rPr>
        <w:t xml:space="preserve"> a great love for Jesus Christ." Compare, con</w:t>
      </w:r>
      <w:r w:rsidR="00091D96" w:rsidRPr="009D3151">
        <w:rPr>
          <w:rFonts w:ascii="Arial" w:hAnsi="Arial" w:cs="Arial"/>
        </w:rPr>
        <w:t>trast rather, his sere</w:t>
      </w:r>
      <w:r w:rsidRPr="009D3151">
        <w:rPr>
          <w:rFonts w:ascii="Arial" w:hAnsi="Arial" w:cs="Arial"/>
        </w:rPr>
        <w:t xml:space="preserve">nity and peacefulness with the </w:t>
      </w:r>
      <w:r w:rsidR="00091D96" w:rsidRPr="009D3151">
        <w:rPr>
          <w:rFonts w:ascii="Arial" w:hAnsi="Arial" w:cs="Arial"/>
        </w:rPr>
        <w:t>stormy tempestuousn</w:t>
      </w:r>
      <w:r w:rsidRPr="009D3151">
        <w:rPr>
          <w:rFonts w:ascii="Arial" w:hAnsi="Arial" w:cs="Arial"/>
        </w:rPr>
        <w:t>ess of Tertullian, his "narrow and passionate realism,</w:t>
      </w:r>
      <w:r w:rsidR="00091D96" w:rsidRPr="009D3151">
        <w:rPr>
          <w:rFonts w:ascii="Arial" w:hAnsi="Arial" w:cs="Arial"/>
        </w:rPr>
        <w:t>" and</w:t>
      </w:r>
      <w:r w:rsidRPr="009D3151">
        <w:rPr>
          <w:rFonts w:ascii="Arial" w:hAnsi="Arial" w:cs="Arial"/>
        </w:rPr>
        <w:t xml:space="preserve"> we see a demonstration </w:t>
      </w:r>
      <w:r w:rsidR="00091D96" w:rsidRPr="009D3151">
        <w:rPr>
          <w:rFonts w:ascii="Arial" w:hAnsi="Arial" w:cs="Arial"/>
        </w:rPr>
        <w:t>of the power an</w:t>
      </w:r>
      <w:r w:rsidRPr="009D3151">
        <w:rPr>
          <w:rFonts w:ascii="Arial" w:hAnsi="Arial" w:cs="Arial"/>
        </w:rPr>
        <w:t xml:space="preserve">d beauty of the Restorationist </w:t>
      </w:r>
      <w:r w:rsidR="00091D96" w:rsidRPr="009D3151">
        <w:rPr>
          <w:rFonts w:ascii="Arial" w:hAnsi="Arial" w:cs="Arial"/>
        </w:rPr>
        <w:t xml:space="preserve">faith. </w:t>
      </w:r>
    </w:p>
    <w:p w14:paraId="399BE0FF" w14:textId="28A05556" w:rsidR="00674A95" w:rsidRPr="009D3151" w:rsidRDefault="00674A95" w:rsidP="00674A95">
      <w:pPr>
        <w:pStyle w:val="Heading3"/>
        <w:rPr>
          <w:rFonts w:ascii="Arial" w:hAnsi="Arial" w:cs="Arial"/>
        </w:rPr>
      </w:pPr>
      <w:bookmarkStart w:id="95" w:name="_Toc134374001"/>
      <w:r w:rsidRPr="009D3151">
        <w:rPr>
          <w:rFonts w:ascii="Arial" w:hAnsi="Arial" w:cs="Arial"/>
        </w:rPr>
        <w:t>Frederick Denison Maurice’s Eulogy.</w:t>
      </w:r>
      <w:bookmarkEnd w:id="95"/>
    </w:p>
    <w:p w14:paraId="0D68CA5F" w14:textId="5A7064B9" w:rsidR="00091D96" w:rsidRPr="009D3151" w:rsidRDefault="00091D96" w:rsidP="00AC2BF9">
      <w:pPr>
        <w:ind w:firstLine="720"/>
        <w:rPr>
          <w:rFonts w:ascii="Arial" w:hAnsi="Arial" w:cs="Arial"/>
        </w:rPr>
      </w:pPr>
      <w:r w:rsidRPr="009D3151">
        <w:rPr>
          <w:rFonts w:ascii="Arial" w:hAnsi="Arial" w:cs="Arial"/>
        </w:rPr>
        <w:t>Frederi</w:t>
      </w:r>
      <w:r w:rsidR="00AC2BF9" w:rsidRPr="009D3151">
        <w:rPr>
          <w:rFonts w:ascii="Arial" w:hAnsi="Arial" w:cs="Arial"/>
        </w:rPr>
        <w:t>ck Denison Maurice declares:</w:t>
      </w:r>
      <w:r w:rsidR="00AC2BF9" w:rsidRPr="009D3151">
        <w:rPr>
          <w:rStyle w:val="FootnoteReference"/>
          <w:rFonts w:ascii="Arial" w:hAnsi="Arial" w:cs="Arial"/>
        </w:rPr>
        <w:footnoteReference w:id="218"/>
      </w:r>
      <w:r w:rsidR="00AC2BF9" w:rsidRPr="009D3151">
        <w:rPr>
          <w:rFonts w:ascii="Arial" w:hAnsi="Arial" w:cs="Arial"/>
        </w:rPr>
        <w:t xml:space="preserve"> </w:t>
      </w:r>
      <w:r w:rsidRPr="009D3151">
        <w:rPr>
          <w:rFonts w:ascii="Arial" w:hAnsi="Arial" w:cs="Arial"/>
        </w:rPr>
        <w:t>"I do not know where we shall l</w:t>
      </w:r>
      <w:r w:rsidR="00AC2BF9" w:rsidRPr="009D3151">
        <w:rPr>
          <w:rFonts w:ascii="Arial" w:hAnsi="Arial" w:cs="Arial"/>
        </w:rPr>
        <w:t xml:space="preserve">ook for a purer or a truer man </w:t>
      </w:r>
      <w:r w:rsidRPr="009D3151">
        <w:rPr>
          <w:rFonts w:ascii="Arial" w:hAnsi="Arial" w:cs="Arial"/>
        </w:rPr>
        <w:t>th</w:t>
      </w:r>
      <w:r w:rsidR="00AC2BF9" w:rsidRPr="009D3151">
        <w:rPr>
          <w:rFonts w:ascii="Arial" w:hAnsi="Arial" w:cs="Arial"/>
        </w:rPr>
        <w:t>an this Clemens of Alexandria</w:t>
      </w:r>
      <w:r w:rsidR="00F816BA" w:rsidRPr="009D3151">
        <w:rPr>
          <w:rFonts w:ascii="Arial" w:hAnsi="Arial" w:cs="Arial"/>
        </w:rPr>
        <w:t xml:space="preserve">…. </w:t>
      </w:r>
      <w:r w:rsidR="00AC2BF9" w:rsidRPr="009D3151">
        <w:rPr>
          <w:rFonts w:ascii="Arial" w:hAnsi="Arial" w:cs="Arial"/>
        </w:rPr>
        <w:t xml:space="preserve">He seems to me that </w:t>
      </w:r>
      <w:proofErr w:type="gramStart"/>
      <w:r w:rsidR="00AC2BF9" w:rsidRPr="009D3151">
        <w:rPr>
          <w:rFonts w:ascii="Arial" w:hAnsi="Arial" w:cs="Arial"/>
        </w:rPr>
        <w:t>one</w:t>
      </w:r>
      <w:r w:rsidRPr="009D3151">
        <w:rPr>
          <w:rFonts w:ascii="Arial" w:hAnsi="Arial" w:cs="Arial"/>
        </w:rPr>
        <w:t>,</w:t>
      </w:r>
      <w:proofErr w:type="gramEnd"/>
      <w:r w:rsidRPr="009D3151">
        <w:rPr>
          <w:rFonts w:ascii="Arial" w:hAnsi="Arial" w:cs="Arial"/>
        </w:rPr>
        <w:t xml:space="preserve"> of </w:t>
      </w:r>
      <w:r w:rsidR="00AC2BF9" w:rsidRPr="009D3151">
        <w:rPr>
          <w:rFonts w:ascii="Arial" w:hAnsi="Arial" w:cs="Arial"/>
        </w:rPr>
        <w:t xml:space="preserve">the old fathers whom we should </w:t>
      </w:r>
      <w:r w:rsidRPr="009D3151">
        <w:rPr>
          <w:rFonts w:ascii="Arial" w:hAnsi="Arial" w:cs="Arial"/>
        </w:rPr>
        <w:t>all have</w:t>
      </w:r>
      <w:r w:rsidR="00AC2BF9" w:rsidRPr="009D3151">
        <w:rPr>
          <w:rFonts w:ascii="Arial" w:hAnsi="Arial" w:cs="Arial"/>
        </w:rPr>
        <w:t xml:space="preserve"> reverenced most as a </w:t>
      </w:r>
      <w:proofErr w:type="gramStart"/>
      <w:r w:rsidR="00AC2BF9" w:rsidRPr="009D3151">
        <w:rPr>
          <w:rFonts w:ascii="Arial" w:hAnsi="Arial" w:cs="Arial"/>
        </w:rPr>
        <w:t>teacher, and</w:t>
      </w:r>
      <w:proofErr w:type="gramEnd"/>
      <w:r w:rsidR="00AC2BF9" w:rsidRPr="009D3151">
        <w:rPr>
          <w:rFonts w:ascii="Arial" w:hAnsi="Arial" w:cs="Arial"/>
        </w:rPr>
        <w:t xml:space="preserve"> loved best as a friend.</w:t>
      </w:r>
      <w:r w:rsidRPr="009D3151">
        <w:rPr>
          <w:rFonts w:ascii="Arial" w:hAnsi="Arial" w:cs="Arial"/>
        </w:rPr>
        <w:t xml:space="preserve">" </w:t>
      </w:r>
    </w:p>
    <w:p w14:paraId="0D68CA60" w14:textId="5977D466" w:rsidR="00091D96" w:rsidRPr="009D3151" w:rsidRDefault="00091D96" w:rsidP="00AC2BF9">
      <w:pPr>
        <w:ind w:firstLine="720"/>
        <w:rPr>
          <w:rFonts w:ascii="Arial" w:hAnsi="Arial" w:cs="Arial"/>
        </w:rPr>
      </w:pPr>
      <w:r w:rsidRPr="009D3151">
        <w:rPr>
          <w:rFonts w:ascii="Arial" w:hAnsi="Arial" w:cs="Arial"/>
        </w:rPr>
        <w:t>Baur remarks</w:t>
      </w:r>
      <w:r w:rsidR="00F816BA" w:rsidRPr="009D3151">
        <w:rPr>
          <w:rFonts w:ascii="Arial" w:hAnsi="Arial" w:cs="Arial"/>
        </w:rPr>
        <w:t>:</w:t>
      </w:r>
      <w:r w:rsidRPr="009D3151">
        <w:rPr>
          <w:rFonts w:ascii="Arial" w:hAnsi="Arial" w:cs="Arial"/>
        </w:rPr>
        <w:t xml:space="preserve"> </w:t>
      </w:r>
      <w:r w:rsidR="00F816BA" w:rsidRPr="009D3151">
        <w:rPr>
          <w:rFonts w:ascii="Arial" w:hAnsi="Arial" w:cs="Arial"/>
        </w:rPr>
        <w:t>“</w:t>
      </w:r>
      <w:r w:rsidRPr="009D3151">
        <w:rPr>
          <w:rFonts w:ascii="Arial" w:hAnsi="Arial" w:cs="Arial"/>
        </w:rPr>
        <w:t xml:space="preserve">Alexandria, the birthplace of Gnosticism, is also the </w:t>
      </w:r>
      <w:r w:rsidR="00AC2BF9" w:rsidRPr="009D3151">
        <w:rPr>
          <w:rFonts w:ascii="Arial" w:hAnsi="Arial" w:cs="Arial"/>
        </w:rPr>
        <w:t>birthplace of Christian theol</w:t>
      </w:r>
      <w:r w:rsidRPr="009D3151">
        <w:rPr>
          <w:rFonts w:ascii="Arial" w:hAnsi="Arial" w:cs="Arial"/>
        </w:rPr>
        <w:t>ogy, which in fact in it</w:t>
      </w:r>
      <w:r w:rsidR="00AC2BF9" w:rsidRPr="009D3151">
        <w:rPr>
          <w:rFonts w:ascii="Arial" w:hAnsi="Arial" w:cs="Arial"/>
        </w:rPr>
        <w:t>s earliest forms, aimed at be</w:t>
      </w:r>
      <w:r w:rsidRPr="009D3151">
        <w:rPr>
          <w:rFonts w:ascii="Arial" w:hAnsi="Arial" w:cs="Arial"/>
        </w:rPr>
        <w:t xml:space="preserve">ing nothing but a Christian Gnosticism. Among the fathers, Clement of Alexandria and Origen stand nearest to the </w:t>
      </w:r>
      <w:r w:rsidRPr="009D3151">
        <w:rPr>
          <w:rFonts w:ascii="Arial" w:hAnsi="Arial" w:cs="Arial"/>
        </w:rPr>
        <w:lastRenderedPageBreak/>
        <w:t xml:space="preserve">Gnostics. They rank </w:t>
      </w:r>
      <w:r w:rsidRPr="009D3151">
        <w:rPr>
          <w:rFonts w:ascii="Arial" w:hAnsi="Arial" w:cs="Arial"/>
          <w:i/>
        </w:rPr>
        <w:t>gnosis</w:t>
      </w:r>
      <w:r w:rsidR="00AC2BF9" w:rsidRPr="009D3151">
        <w:rPr>
          <w:rFonts w:ascii="Arial" w:hAnsi="Arial" w:cs="Arial"/>
        </w:rPr>
        <w:t xml:space="preserve"> (knowledge) above</w:t>
      </w:r>
      <w:r w:rsidRPr="009D3151">
        <w:rPr>
          <w:rFonts w:ascii="Arial" w:hAnsi="Arial" w:cs="Arial"/>
        </w:rPr>
        <w:t xml:space="preserve"> </w:t>
      </w:r>
      <w:proofErr w:type="spellStart"/>
      <w:r w:rsidRPr="009D3151">
        <w:rPr>
          <w:rFonts w:ascii="Arial" w:hAnsi="Arial" w:cs="Arial"/>
          <w:i/>
        </w:rPr>
        <w:t>pistis</w:t>
      </w:r>
      <w:proofErr w:type="spellEnd"/>
      <w:r w:rsidRPr="009D3151">
        <w:rPr>
          <w:rFonts w:ascii="Arial" w:hAnsi="Arial" w:cs="Arial"/>
        </w:rPr>
        <w:t xml:space="preserve"> (faith</w:t>
      </w:r>
      <w:proofErr w:type="gramStart"/>
      <w:r w:rsidRPr="009D3151">
        <w:rPr>
          <w:rFonts w:ascii="Arial" w:hAnsi="Arial" w:cs="Arial"/>
        </w:rPr>
        <w:t>), and</w:t>
      </w:r>
      <w:proofErr w:type="gramEnd"/>
      <w:r w:rsidRPr="009D3151">
        <w:rPr>
          <w:rFonts w:ascii="Arial" w:hAnsi="Arial" w:cs="Arial"/>
        </w:rPr>
        <w:t xml:space="preserve"> place the two in such an immanent relati</w:t>
      </w:r>
      <w:r w:rsidR="00AC2BF9" w:rsidRPr="009D3151">
        <w:rPr>
          <w:rFonts w:ascii="Arial" w:hAnsi="Arial" w:cs="Arial"/>
        </w:rPr>
        <w:t xml:space="preserve">on to one another that neither </w:t>
      </w:r>
      <w:r w:rsidRPr="009D3151">
        <w:rPr>
          <w:rFonts w:ascii="Arial" w:hAnsi="Arial" w:cs="Arial"/>
        </w:rPr>
        <w:t xml:space="preserve">can exist without </w:t>
      </w:r>
      <w:r w:rsidR="00AC2BF9" w:rsidRPr="009D3151">
        <w:rPr>
          <w:rFonts w:ascii="Arial" w:hAnsi="Arial" w:cs="Arial"/>
        </w:rPr>
        <w:t xml:space="preserve">the other. </w:t>
      </w:r>
      <w:proofErr w:type="gramStart"/>
      <w:r w:rsidR="00AC2BF9" w:rsidRPr="009D3151">
        <w:rPr>
          <w:rFonts w:ascii="Arial" w:hAnsi="Arial" w:cs="Arial"/>
        </w:rPr>
        <w:t>Thus</w:t>
      </w:r>
      <w:proofErr w:type="gramEnd"/>
      <w:r w:rsidR="00AC2BF9" w:rsidRPr="009D3151">
        <w:rPr>
          <w:rFonts w:ascii="Arial" w:hAnsi="Arial" w:cs="Arial"/>
        </w:rPr>
        <w:t xml:space="preserve"> they adopt the </w:t>
      </w:r>
      <w:r w:rsidRPr="009D3151">
        <w:rPr>
          <w:rFonts w:ascii="Arial" w:hAnsi="Arial" w:cs="Arial"/>
        </w:rPr>
        <w:t xml:space="preserve">same point of view as </w:t>
      </w:r>
      <w:r w:rsidR="00AC2BF9" w:rsidRPr="009D3151">
        <w:rPr>
          <w:rFonts w:ascii="Arial" w:hAnsi="Arial" w:cs="Arial"/>
        </w:rPr>
        <w:t xml:space="preserve">the Gnostics. It is their aim, </w:t>
      </w:r>
      <w:r w:rsidRPr="009D3151">
        <w:rPr>
          <w:rFonts w:ascii="Arial" w:hAnsi="Arial" w:cs="Arial"/>
        </w:rPr>
        <w:t>by drawing into their s</w:t>
      </w:r>
      <w:r w:rsidR="00AC2BF9" w:rsidRPr="009D3151">
        <w:rPr>
          <w:rFonts w:ascii="Arial" w:hAnsi="Arial" w:cs="Arial"/>
        </w:rPr>
        <w:t xml:space="preserve">ervice all that the philosophy </w:t>
      </w:r>
      <w:r w:rsidRPr="009D3151">
        <w:rPr>
          <w:rFonts w:ascii="Arial" w:hAnsi="Arial" w:cs="Arial"/>
        </w:rPr>
        <w:t>of the age could contrib</w:t>
      </w:r>
      <w:r w:rsidR="00AC2BF9" w:rsidRPr="009D3151">
        <w:rPr>
          <w:rFonts w:ascii="Arial" w:hAnsi="Arial" w:cs="Arial"/>
        </w:rPr>
        <w:t xml:space="preserve">ute, to interpret Christianity </w:t>
      </w:r>
      <w:r w:rsidRPr="009D3151">
        <w:rPr>
          <w:rFonts w:ascii="Arial" w:hAnsi="Arial" w:cs="Arial"/>
        </w:rPr>
        <w:t>in its historical conne</w:t>
      </w:r>
      <w:r w:rsidR="00AC2BF9" w:rsidRPr="009D3151">
        <w:rPr>
          <w:rFonts w:ascii="Arial" w:hAnsi="Arial" w:cs="Arial"/>
        </w:rPr>
        <w:t>ction, and to take up its sub</w:t>
      </w:r>
      <w:r w:rsidRPr="009D3151">
        <w:rPr>
          <w:rFonts w:ascii="Arial" w:hAnsi="Arial" w:cs="Arial"/>
        </w:rPr>
        <w:t xml:space="preserve">ject-matter into </w:t>
      </w:r>
      <w:r w:rsidR="00AC2BF9" w:rsidRPr="009D3151">
        <w:rPr>
          <w:rFonts w:ascii="Arial" w:hAnsi="Arial" w:cs="Arial"/>
        </w:rPr>
        <w:t>their thinking consciousness."</w:t>
      </w:r>
      <w:r w:rsidR="00AC2BF9" w:rsidRPr="009D3151">
        <w:rPr>
          <w:rStyle w:val="FootnoteReference"/>
          <w:rFonts w:ascii="Arial" w:hAnsi="Arial" w:cs="Arial"/>
        </w:rPr>
        <w:footnoteReference w:id="219"/>
      </w:r>
    </w:p>
    <w:p w14:paraId="0D68CA61" w14:textId="77777777" w:rsidR="00091D96" w:rsidRPr="009D3151" w:rsidRDefault="00091D96" w:rsidP="00AC2BF9">
      <w:pPr>
        <w:ind w:firstLine="720"/>
        <w:rPr>
          <w:rFonts w:ascii="Arial" w:hAnsi="Arial" w:cs="Arial"/>
        </w:rPr>
      </w:pPr>
      <w:r w:rsidRPr="009D3151">
        <w:rPr>
          <w:rFonts w:ascii="Arial" w:hAnsi="Arial" w:cs="Arial"/>
        </w:rPr>
        <w:t>A candid histor</w:t>
      </w:r>
      <w:r w:rsidR="00AC2BF9" w:rsidRPr="009D3151">
        <w:rPr>
          <w:rFonts w:ascii="Arial" w:hAnsi="Arial" w:cs="Arial"/>
        </w:rPr>
        <w:t>ian observes: "Clemens may, per</w:t>
      </w:r>
      <w:r w:rsidRPr="009D3151">
        <w:rPr>
          <w:rFonts w:ascii="Arial" w:hAnsi="Arial" w:cs="Arial"/>
        </w:rPr>
        <w:t xml:space="preserve">haps, be esteemed </w:t>
      </w:r>
      <w:r w:rsidR="00AC2BF9" w:rsidRPr="009D3151">
        <w:rPr>
          <w:rFonts w:ascii="Arial" w:hAnsi="Arial" w:cs="Arial"/>
        </w:rPr>
        <w:t xml:space="preserve">the most profoundly learned of </w:t>
      </w:r>
      <w:r w:rsidRPr="009D3151">
        <w:rPr>
          <w:rFonts w:ascii="Arial" w:hAnsi="Arial" w:cs="Arial"/>
        </w:rPr>
        <w:t>the fathers of the ch</w:t>
      </w:r>
      <w:r w:rsidR="00AC2BF9" w:rsidRPr="009D3151">
        <w:rPr>
          <w:rFonts w:ascii="Arial" w:hAnsi="Arial" w:cs="Arial"/>
        </w:rPr>
        <w:t>urch. A keen desire for infor</w:t>
      </w:r>
      <w:r w:rsidRPr="009D3151">
        <w:rPr>
          <w:rFonts w:ascii="Arial" w:hAnsi="Arial" w:cs="Arial"/>
        </w:rPr>
        <w:t>mation had prompted</w:t>
      </w:r>
      <w:r w:rsidR="00AC2BF9" w:rsidRPr="009D3151">
        <w:rPr>
          <w:rFonts w:ascii="Arial" w:hAnsi="Arial" w:cs="Arial"/>
        </w:rPr>
        <w:t xml:space="preserve"> him to explore the regions of </w:t>
      </w:r>
      <w:r w:rsidRPr="009D3151">
        <w:rPr>
          <w:rFonts w:ascii="Arial" w:hAnsi="Arial" w:cs="Arial"/>
        </w:rPr>
        <w:t>universal knowledge,</w:t>
      </w:r>
      <w:r w:rsidR="00AC2BF9" w:rsidRPr="009D3151">
        <w:rPr>
          <w:rFonts w:ascii="Arial" w:hAnsi="Arial" w:cs="Arial"/>
        </w:rPr>
        <w:t xml:space="preserve"> to dive into the mysteries of </w:t>
      </w:r>
      <w:r w:rsidRPr="009D3151">
        <w:rPr>
          <w:rFonts w:ascii="Arial" w:hAnsi="Arial" w:cs="Arial"/>
        </w:rPr>
        <w:t xml:space="preserve">Paganism, and to dwell upon the </w:t>
      </w:r>
      <w:proofErr w:type="spellStart"/>
      <w:r w:rsidRPr="009D3151">
        <w:rPr>
          <w:rFonts w:ascii="Arial" w:hAnsi="Arial" w:cs="Arial"/>
        </w:rPr>
        <w:t>abstruser</w:t>
      </w:r>
      <w:proofErr w:type="spellEnd"/>
      <w:r w:rsidRPr="009D3151">
        <w:rPr>
          <w:rFonts w:ascii="Arial" w:hAnsi="Arial" w:cs="Arial"/>
        </w:rPr>
        <w:t xml:space="preserve"> doctri</w:t>
      </w:r>
      <w:r w:rsidR="00AC2BF9" w:rsidRPr="009D3151">
        <w:rPr>
          <w:rFonts w:ascii="Arial" w:hAnsi="Arial" w:cs="Arial"/>
        </w:rPr>
        <w:t xml:space="preserve">nes </w:t>
      </w:r>
      <w:r w:rsidRPr="009D3151">
        <w:rPr>
          <w:rFonts w:ascii="Arial" w:hAnsi="Arial" w:cs="Arial"/>
        </w:rPr>
        <w:t>of Holy Writ. His wor</w:t>
      </w:r>
      <w:r w:rsidR="00AC2BF9" w:rsidRPr="009D3151">
        <w:rPr>
          <w:rFonts w:ascii="Arial" w:hAnsi="Arial" w:cs="Arial"/>
        </w:rPr>
        <w:t xml:space="preserve">ks are richly stored and </w:t>
      </w:r>
      <w:proofErr w:type="gramStart"/>
      <w:r w:rsidR="00AC2BF9" w:rsidRPr="009D3151">
        <w:rPr>
          <w:rFonts w:ascii="Arial" w:hAnsi="Arial" w:cs="Arial"/>
        </w:rPr>
        <w:t>vari</w:t>
      </w:r>
      <w:r w:rsidRPr="009D3151">
        <w:rPr>
          <w:rFonts w:ascii="Arial" w:hAnsi="Arial" w:cs="Arial"/>
        </w:rPr>
        <w:t>egated</w:t>
      </w:r>
      <w:proofErr w:type="gramEnd"/>
      <w:r w:rsidRPr="009D3151">
        <w:rPr>
          <w:rFonts w:ascii="Arial" w:hAnsi="Arial" w:cs="Arial"/>
        </w:rPr>
        <w:t xml:space="preserve"> with illustratio</w:t>
      </w:r>
      <w:r w:rsidR="00AC2BF9" w:rsidRPr="009D3151">
        <w:rPr>
          <w:rFonts w:ascii="Arial" w:hAnsi="Arial" w:cs="Arial"/>
        </w:rPr>
        <w:t xml:space="preserve">ns and extracts from the poets </w:t>
      </w:r>
      <w:r w:rsidRPr="009D3151">
        <w:rPr>
          <w:rFonts w:ascii="Arial" w:hAnsi="Arial" w:cs="Arial"/>
        </w:rPr>
        <w:t>and philosophers wi</w:t>
      </w:r>
      <w:r w:rsidR="00AC2BF9" w:rsidRPr="009D3151">
        <w:rPr>
          <w:rFonts w:ascii="Arial" w:hAnsi="Arial" w:cs="Arial"/>
        </w:rPr>
        <w:t>th whose sentiments he was fa</w:t>
      </w:r>
      <w:r w:rsidRPr="009D3151">
        <w:rPr>
          <w:rFonts w:ascii="Arial" w:hAnsi="Arial" w:cs="Arial"/>
        </w:rPr>
        <w:t>miliarly acquainted. H</w:t>
      </w:r>
      <w:r w:rsidR="00AC2BF9" w:rsidRPr="009D3151">
        <w:rPr>
          <w:rFonts w:ascii="Arial" w:hAnsi="Arial" w:cs="Arial"/>
        </w:rPr>
        <w:t xml:space="preserve">e lays open the curiosities of </w:t>
      </w:r>
      <w:r w:rsidRPr="009D3151">
        <w:rPr>
          <w:rFonts w:ascii="Arial" w:hAnsi="Arial" w:cs="Arial"/>
        </w:rPr>
        <w:t>history, the secrets of motley superst</w:t>
      </w:r>
      <w:r w:rsidR="00AC2BF9" w:rsidRPr="009D3151">
        <w:rPr>
          <w:rFonts w:ascii="Arial" w:hAnsi="Arial" w:cs="Arial"/>
        </w:rPr>
        <w:t xml:space="preserve">itions, and the </w:t>
      </w:r>
      <w:r w:rsidRPr="009D3151">
        <w:rPr>
          <w:rFonts w:ascii="Arial" w:hAnsi="Arial" w:cs="Arial"/>
        </w:rPr>
        <w:t>reveries of speculati</w:t>
      </w:r>
      <w:r w:rsidR="00AC2BF9" w:rsidRPr="009D3151">
        <w:rPr>
          <w:rFonts w:ascii="Arial" w:hAnsi="Arial" w:cs="Arial"/>
        </w:rPr>
        <w:t xml:space="preserve">ve wanderers, </w:t>
      </w:r>
      <w:proofErr w:type="gramStart"/>
      <w:r w:rsidR="00AC2BF9" w:rsidRPr="009D3151">
        <w:rPr>
          <w:rFonts w:ascii="Arial" w:hAnsi="Arial" w:cs="Arial"/>
        </w:rPr>
        <w:t xml:space="preserve">at the same time </w:t>
      </w:r>
      <w:r w:rsidRPr="009D3151">
        <w:rPr>
          <w:rFonts w:ascii="Arial" w:hAnsi="Arial" w:cs="Arial"/>
        </w:rPr>
        <w:t>that</w:t>
      </w:r>
      <w:proofErr w:type="gramEnd"/>
      <w:r w:rsidRPr="009D3151">
        <w:rPr>
          <w:rFonts w:ascii="Arial" w:hAnsi="Arial" w:cs="Arial"/>
        </w:rPr>
        <w:t xml:space="preserve"> he develops the c</w:t>
      </w:r>
      <w:r w:rsidR="00AC2BF9" w:rsidRPr="009D3151">
        <w:rPr>
          <w:rFonts w:ascii="Arial" w:hAnsi="Arial" w:cs="Arial"/>
        </w:rPr>
        <w:t>ast of opinions and peculiari</w:t>
      </w:r>
      <w:r w:rsidRPr="009D3151">
        <w:rPr>
          <w:rFonts w:ascii="Arial" w:hAnsi="Arial" w:cs="Arial"/>
        </w:rPr>
        <w:t>ties of discipline which distinguished the mem</w:t>
      </w:r>
      <w:r w:rsidR="00AC2BF9" w:rsidRPr="009D3151">
        <w:rPr>
          <w:rFonts w:ascii="Arial" w:hAnsi="Arial" w:cs="Arial"/>
        </w:rPr>
        <w:t>bers of the Christian state."</w:t>
      </w:r>
      <w:r w:rsidR="00AC2BF9" w:rsidRPr="009D3151">
        <w:rPr>
          <w:rStyle w:val="FootnoteReference"/>
          <w:rFonts w:ascii="Arial" w:hAnsi="Arial" w:cs="Arial"/>
        </w:rPr>
        <w:footnoteReference w:id="220"/>
      </w:r>
    </w:p>
    <w:p w14:paraId="0D68CA62" w14:textId="02B0DD40" w:rsidR="00091D96" w:rsidRPr="009D3151" w:rsidRDefault="00F4797A" w:rsidP="00F4797A">
      <w:pPr>
        <w:ind w:firstLine="720"/>
        <w:rPr>
          <w:rFonts w:ascii="Arial" w:hAnsi="Arial" w:cs="Arial"/>
        </w:rPr>
      </w:pPr>
      <w:proofErr w:type="spellStart"/>
      <w:r w:rsidRPr="009D3151">
        <w:rPr>
          <w:rFonts w:ascii="Arial" w:hAnsi="Arial" w:cs="Arial"/>
          <w:i/>
          <w:iCs/>
        </w:rPr>
        <w:t>Daille</w:t>
      </w:r>
      <w:proofErr w:type="spellEnd"/>
      <w:r w:rsidRPr="009D3151">
        <w:rPr>
          <w:rFonts w:ascii="Arial" w:hAnsi="Arial" w:cs="Arial"/>
        </w:rPr>
        <w:t xml:space="preserve"> writes: “</w:t>
      </w:r>
      <w:r w:rsidR="00091D96" w:rsidRPr="009D3151">
        <w:rPr>
          <w:rFonts w:ascii="Arial" w:hAnsi="Arial" w:cs="Arial"/>
        </w:rPr>
        <w:t>It is manifest throughout his works that Clement th</w:t>
      </w:r>
      <w:r w:rsidR="00AC2BF9" w:rsidRPr="009D3151">
        <w:rPr>
          <w:rFonts w:ascii="Arial" w:hAnsi="Arial" w:cs="Arial"/>
        </w:rPr>
        <w:t xml:space="preserve">ought all the punishments that </w:t>
      </w:r>
      <w:r w:rsidR="00091D96" w:rsidRPr="009D3151">
        <w:rPr>
          <w:rFonts w:ascii="Arial" w:hAnsi="Arial" w:cs="Arial"/>
        </w:rPr>
        <w:t>God inflicts upon men</w:t>
      </w:r>
      <w:r w:rsidR="00AC2BF9" w:rsidRPr="009D3151">
        <w:rPr>
          <w:rFonts w:ascii="Arial" w:hAnsi="Arial" w:cs="Arial"/>
        </w:rPr>
        <w:t xml:space="preserve"> are salutary. Of this kind he </w:t>
      </w:r>
      <w:r w:rsidR="00091D96" w:rsidRPr="009D3151">
        <w:rPr>
          <w:rFonts w:ascii="Arial" w:hAnsi="Arial" w:cs="Arial"/>
        </w:rPr>
        <w:t>reckons the torments</w:t>
      </w:r>
      <w:r w:rsidRPr="009D3151">
        <w:rPr>
          <w:rFonts w:ascii="Arial" w:hAnsi="Arial" w:cs="Arial"/>
        </w:rPr>
        <w:t xml:space="preserve"> which the </w:t>
      </w:r>
      <w:proofErr w:type="gramStart"/>
      <w:r w:rsidRPr="009D3151">
        <w:rPr>
          <w:rFonts w:ascii="Arial" w:hAnsi="Arial" w:cs="Arial"/>
        </w:rPr>
        <w:t>damned</w:t>
      </w:r>
      <w:proofErr w:type="gramEnd"/>
      <w:r w:rsidRPr="009D3151">
        <w:rPr>
          <w:rFonts w:ascii="Arial" w:hAnsi="Arial" w:cs="Arial"/>
        </w:rPr>
        <w:t xml:space="preserve"> in hell suf</w:t>
      </w:r>
      <w:r w:rsidR="00091D96" w:rsidRPr="009D3151">
        <w:rPr>
          <w:rFonts w:ascii="Arial" w:hAnsi="Arial" w:cs="Arial"/>
        </w:rPr>
        <w:t>fer</w:t>
      </w:r>
      <w:r w:rsidR="00F816BA" w:rsidRPr="009D3151">
        <w:rPr>
          <w:rFonts w:ascii="Arial" w:hAnsi="Arial" w:cs="Arial"/>
        </w:rPr>
        <w:t>….</w:t>
      </w:r>
      <w:r w:rsidR="00091D96" w:rsidRPr="009D3151">
        <w:rPr>
          <w:rFonts w:ascii="Arial" w:hAnsi="Arial" w:cs="Arial"/>
        </w:rPr>
        <w:t xml:space="preserve"> Clem</w:t>
      </w:r>
      <w:r w:rsidRPr="009D3151">
        <w:rPr>
          <w:rFonts w:ascii="Arial" w:hAnsi="Arial" w:cs="Arial"/>
        </w:rPr>
        <w:t xml:space="preserve">ens was of the same opinion as </w:t>
      </w:r>
      <w:r w:rsidR="00091D96" w:rsidRPr="009D3151">
        <w:rPr>
          <w:rFonts w:ascii="Arial" w:hAnsi="Arial" w:cs="Arial"/>
        </w:rPr>
        <w:t>his scholar Origen, who ev</w:t>
      </w:r>
      <w:r w:rsidRPr="009D3151">
        <w:rPr>
          <w:rFonts w:ascii="Arial" w:hAnsi="Arial" w:cs="Arial"/>
        </w:rPr>
        <w:t xml:space="preserve">erywhere teaches that all </w:t>
      </w:r>
      <w:r w:rsidR="00091D96" w:rsidRPr="009D3151">
        <w:rPr>
          <w:rFonts w:ascii="Arial" w:hAnsi="Arial" w:cs="Arial"/>
        </w:rPr>
        <w:t xml:space="preserve">the punishments of </w:t>
      </w:r>
      <w:r w:rsidRPr="009D3151">
        <w:rPr>
          <w:rFonts w:ascii="Arial" w:hAnsi="Arial" w:cs="Arial"/>
        </w:rPr>
        <w:t xml:space="preserve">those in hell are purgatorial, </w:t>
      </w:r>
      <w:r w:rsidR="00091D96" w:rsidRPr="009D3151">
        <w:rPr>
          <w:rFonts w:ascii="Arial" w:hAnsi="Arial" w:cs="Arial"/>
        </w:rPr>
        <w:t>that they are not end</w:t>
      </w:r>
      <w:r w:rsidRPr="009D3151">
        <w:rPr>
          <w:rFonts w:ascii="Arial" w:hAnsi="Arial" w:cs="Arial"/>
        </w:rPr>
        <w:t xml:space="preserve">less, but will at length cease </w:t>
      </w:r>
      <w:r w:rsidR="00091D96" w:rsidRPr="009D3151">
        <w:rPr>
          <w:rFonts w:ascii="Arial" w:hAnsi="Arial" w:cs="Arial"/>
        </w:rPr>
        <w:t xml:space="preserve">when the </w:t>
      </w:r>
      <w:proofErr w:type="gramStart"/>
      <w:r w:rsidR="00091D96" w:rsidRPr="009D3151">
        <w:rPr>
          <w:rFonts w:ascii="Arial" w:hAnsi="Arial" w:cs="Arial"/>
        </w:rPr>
        <w:t>damned</w:t>
      </w:r>
      <w:proofErr w:type="gramEnd"/>
      <w:r w:rsidR="00091D96" w:rsidRPr="009D3151">
        <w:rPr>
          <w:rFonts w:ascii="Arial" w:hAnsi="Arial" w:cs="Arial"/>
        </w:rPr>
        <w:t xml:space="preserve"> ar</w:t>
      </w:r>
      <w:r w:rsidRPr="009D3151">
        <w:rPr>
          <w:rFonts w:ascii="Arial" w:hAnsi="Arial" w:cs="Arial"/>
        </w:rPr>
        <w:t>e sufficiently purified by the fire.”</w:t>
      </w:r>
      <w:r w:rsidRPr="009D3151">
        <w:rPr>
          <w:rStyle w:val="FootnoteReference"/>
          <w:rFonts w:ascii="Arial" w:hAnsi="Arial" w:cs="Arial"/>
        </w:rPr>
        <w:footnoteReference w:id="221"/>
      </w:r>
    </w:p>
    <w:p w14:paraId="0D68CA63" w14:textId="77777777" w:rsidR="00091D96" w:rsidRPr="009D3151" w:rsidRDefault="00091D96" w:rsidP="00F4797A">
      <w:pPr>
        <w:ind w:firstLine="720"/>
        <w:rPr>
          <w:rFonts w:ascii="Arial" w:hAnsi="Arial" w:cs="Arial"/>
        </w:rPr>
      </w:pPr>
      <w:r w:rsidRPr="009D3151">
        <w:rPr>
          <w:rFonts w:ascii="Arial" w:hAnsi="Arial" w:cs="Arial"/>
        </w:rPr>
        <w:t xml:space="preserve">Farrar gives </w:t>
      </w:r>
      <w:proofErr w:type="spellStart"/>
      <w:r w:rsidRPr="009D3151">
        <w:rPr>
          <w:rFonts w:ascii="Arial" w:hAnsi="Arial" w:cs="Arial"/>
        </w:rPr>
        <w:t>Clement's</w:t>
      </w:r>
      <w:proofErr w:type="spellEnd"/>
      <w:r w:rsidRPr="009D3151">
        <w:rPr>
          <w:rFonts w:ascii="Arial" w:hAnsi="Arial" w:cs="Arial"/>
        </w:rPr>
        <w:t xml:space="preserve"> views, and shows that the great Alexandri</w:t>
      </w:r>
      <w:r w:rsidR="00F4797A" w:rsidRPr="009D3151">
        <w:rPr>
          <w:rFonts w:ascii="Arial" w:hAnsi="Arial" w:cs="Arial"/>
        </w:rPr>
        <w:t>an really anticipated substan</w:t>
      </w:r>
      <w:r w:rsidRPr="009D3151">
        <w:rPr>
          <w:rFonts w:ascii="Arial" w:hAnsi="Arial" w:cs="Arial"/>
        </w:rPr>
        <w:t>tially the thought</w:t>
      </w:r>
      <w:r w:rsidR="00F4797A" w:rsidRPr="009D3151">
        <w:rPr>
          <w:rFonts w:ascii="Arial" w:hAnsi="Arial" w:cs="Arial"/>
        </w:rPr>
        <w:t xml:space="preserve"> for which our church has contended for a century</w:t>
      </w:r>
      <w:r w:rsidRPr="009D3151">
        <w:rPr>
          <w:rFonts w:ascii="Arial" w:hAnsi="Arial" w:cs="Arial"/>
        </w:rPr>
        <w:t xml:space="preserve">: </w:t>
      </w:r>
    </w:p>
    <w:p w14:paraId="0D68CA64" w14:textId="4A3980EB" w:rsidR="00091D96" w:rsidRPr="009D3151" w:rsidRDefault="00091D96" w:rsidP="00F4797A">
      <w:pPr>
        <w:ind w:firstLine="720"/>
        <w:rPr>
          <w:rFonts w:ascii="Arial" w:hAnsi="Arial" w:cs="Arial"/>
        </w:rPr>
      </w:pPr>
      <w:r w:rsidRPr="009D3151">
        <w:rPr>
          <w:rFonts w:ascii="Arial" w:hAnsi="Arial" w:cs="Arial"/>
        </w:rPr>
        <w:t>"There are very few of the Christian fathers whose fundamental co</w:t>
      </w:r>
      <w:r w:rsidR="00F4797A" w:rsidRPr="009D3151">
        <w:rPr>
          <w:rFonts w:ascii="Arial" w:hAnsi="Arial" w:cs="Arial"/>
        </w:rPr>
        <w:t xml:space="preserve">nceptions are better suited to </w:t>
      </w:r>
      <w:r w:rsidRPr="009D3151">
        <w:rPr>
          <w:rFonts w:ascii="Arial" w:hAnsi="Arial" w:cs="Arial"/>
        </w:rPr>
        <w:t>correct the narrowness, the rigidity and the form</w:t>
      </w:r>
      <w:r w:rsidR="00F4797A" w:rsidRPr="009D3151">
        <w:rPr>
          <w:rFonts w:ascii="Arial" w:hAnsi="Arial" w:cs="Arial"/>
        </w:rPr>
        <w:t>al</w:t>
      </w:r>
      <w:r w:rsidRPr="009D3151">
        <w:rPr>
          <w:rFonts w:ascii="Arial" w:hAnsi="Arial" w:cs="Arial"/>
        </w:rPr>
        <w:t>ism of Latin theol</w:t>
      </w:r>
      <w:r w:rsidR="00F4797A" w:rsidRPr="009D3151">
        <w:rPr>
          <w:rFonts w:ascii="Arial" w:hAnsi="Arial" w:cs="Arial"/>
        </w:rPr>
        <w:t>ogy</w:t>
      </w:r>
      <w:r w:rsidR="00F816BA" w:rsidRPr="009D3151">
        <w:rPr>
          <w:rFonts w:ascii="Arial" w:hAnsi="Arial" w:cs="Arial"/>
        </w:rPr>
        <w:t>….</w:t>
      </w:r>
      <w:r w:rsidR="00F4797A" w:rsidRPr="009D3151">
        <w:rPr>
          <w:rFonts w:ascii="Arial" w:hAnsi="Arial" w:cs="Arial"/>
        </w:rPr>
        <w:t xml:space="preserve"> It is his lofty and </w:t>
      </w:r>
      <w:r w:rsidRPr="009D3151">
        <w:rPr>
          <w:rFonts w:ascii="Arial" w:hAnsi="Arial" w:cs="Arial"/>
        </w:rPr>
        <w:t>wholesome doctrine</w:t>
      </w:r>
      <w:r w:rsidR="00F4797A" w:rsidRPr="009D3151">
        <w:rPr>
          <w:rFonts w:ascii="Arial" w:hAnsi="Arial" w:cs="Arial"/>
        </w:rPr>
        <w:t xml:space="preserve"> that man is made in the image of God; that man's will is free; that he is redeemed </w:t>
      </w:r>
      <w:r w:rsidRPr="009D3151">
        <w:rPr>
          <w:rFonts w:ascii="Arial" w:hAnsi="Arial" w:cs="Arial"/>
        </w:rPr>
        <w:t>from sin by a divine edu</w:t>
      </w:r>
      <w:r w:rsidR="00F4797A" w:rsidRPr="009D3151">
        <w:rPr>
          <w:rFonts w:ascii="Arial" w:hAnsi="Arial" w:cs="Arial"/>
        </w:rPr>
        <w:t>cation and a corrective discipline</w:t>
      </w:r>
      <w:r w:rsidRPr="009D3151">
        <w:rPr>
          <w:rFonts w:ascii="Arial" w:hAnsi="Arial" w:cs="Arial"/>
        </w:rPr>
        <w:t>; that fear and punishment are bu</w:t>
      </w:r>
      <w:r w:rsidR="00F4797A" w:rsidRPr="009D3151">
        <w:rPr>
          <w:rFonts w:ascii="Arial" w:hAnsi="Arial" w:cs="Arial"/>
        </w:rPr>
        <w:t>t remedial in</w:t>
      </w:r>
      <w:r w:rsidRPr="009D3151">
        <w:rPr>
          <w:rFonts w:ascii="Arial" w:hAnsi="Arial" w:cs="Arial"/>
        </w:rPr>
        <w:t>struments in man's tra</w:t>
      </w:r>
      <w:r w:rsidR="00F4797A" w:rsidRPr="009D3151">
        <w:rPr>
          <w:rFonts w:ascii="Arial" w:hAnsi="Arial" w:cs="Arial"/>
        </w:rPr>
        <w:t>ining; that Justice is but another aspect of perfect Love; that the physical world is good and not evil</w:t>
      </w:r>
      <w:r w:rsidRPr="009D3151">
        <w:rPr>
          <w:rFonts w:ascii="Arial" w:hAnsi="Arial" w:cs="Arial"/>
        </w:rPr>
        <w:t>;</w:t>
      </w:r>
      <w:r w:rsidR="00F4797A" w:rsidRPr="009D3151">
        <w:rPr>
          <w:rFonts w:ascii="Arial" w:hAnsi="Arial" w:cs="Arial"/>
        </w:rPr>
        <w:t xml:space="preserve"> that Christ is a Living not a Dead Christ</w:t>
      </w:r>
      <w:r w:rsidRPr="009D3151">
        <w:rPr>
          <w:rFonts w:ascii="Arial" w:hAnsi="Arial" w:cs="Arial"/>
        </w:rPr>
        <w:t xml:space="preserve">; that all mankind form one great </w:t>
      </w:r>
      <w:r w:rsidR="00F4797A" w:rsidRPr="009D3151">
        <w:rPr>
          <w:rFonts w:ascii="Arial" w:hAnsi="Arial" w:cs="Arial"/>
        </w:rPr>
        <w:t>brotherhood in him</w:t>
      </w:r>
      <w:r w:rsidRPr="009D3151">
        <w:rPr>
          <w:rFonts w:ascii="Arial" w:hAnsi="Arial" w:cs="Arial"/>
        </w:rPr>
        <w:t>; that sa</w:t>
      </w:r>
      <w:r w:rsidR="00F4797A" w:rsidRPr="009D3151">
        <w:rPr>
          <w:rFonts w:ascii="Arial" w:hAnsi="Arial" w:cs="Arial"/>
        </w:rPr>
        <w:t xml:space="preserve">lvation is an ethical process, </w:t>
      </w:r>
      <w:r w:rsidRPr="009D3151">
        <w:rPr>
          <w:rFonts w:ascii="Arial" w:hAnsi="Arial" w:cs="Arial"/>
        </w:rPr>
        <w:t>not an external rewa</w:t>
      </w:r>
      <w:r w:rsidR="00F4797A" w:rsidRPr="009D3151">
        <w:rPr>
          <w:rFonts w:ascii="Arial" w:hAnsi="Arial" w:cs="Arial"/>
        </w:rPr>
        <w:t xml:space="preserve">rd; that the atonement was not </w:t>
      </w:r>
      <w:r w:rsidRPr="009D3151">
        <w:rPr>
          <w:rFonts w:ascii="Arial" w:hAnsi="Arial" w:cs="Arial"/>
        </w:rPr>
        <w:t>the pacification of wrat</w:t>
      </w:r>
      <w:r w:rsidR="00F4797A" w:rsidRPr="009D3151">
        <w:rPr>
          <w:rFonts w:ascii="Arial" w:hAnsi="Arial" w:cs="Arial"/>
        </w:rPr>
        <w:t xml:space="preserve">h, but the revelation of God's </w:t>
      </w:r>
      <w:r w:rsidRPr="009D3151">
        <w:rPr>
          <w:rFonts w:ascii="Arial" w:hAnsi="Arial" w:cs="Arial"/>
        </w:rPr>
        <w:t>eternal mercy</w:t>
      </w:r>
      <w:r w:rsidR="00F816BA" w:rsidRPr="009D3151">
        <w:rPr>
          <w:rFonts w:ascii="Arial" w:hAnsi="Arial" w:cs="Arial"/>
        </w:rPr>
        <w:t>….</w:t>
      </w:r>
      <w:r w:rsidR="00F4797A" w:rsidRPr="009D3151">
        <w:rPr>
          <w:rFonts w:ascii="Arial" w:hAnsi="Arial" w:cs="Arial"/>
        </w:rPr>
        <w:t xml:space="preserve"> That judgment is a con</w:t>
      </w:r>
      <w:r w:rsidRPr="009D3151">
        <w:rPr>
          <w:rFonts w:ascii="Arial" w:hAnsi="Arial" w:cs="Arial"/>
        </w:rPr>
        <w:t>tinuous process, not a single sentence;</w:t>
      </w:r>
      <w:r w:rsidR="00F4797A" w:rsidRPr="009D3151">
        <w:rPr>
          <w:rFonts w:ascii="Arial" w:hAnsi="Arial" w:cs="Arial"/>
        </w:rPr>
        <w:t xml:space="preserve"> that God </w:t>
      </w:r>
      <w:r w:rsidRPr="009D3151">
        <w:rPr>
          <w:rFonts w:ascii="Arial" w:hAnsi="Arial" w:cs="Arial"/>
        </w:rPr>
        <w:t xml:space="preserve">works </w:t>
      </w:r>
      <w:r w:rsidR="00F4797A" w:rsidRPr="009D3151">
        <w:rPr>
          <w:rFonts w:ascii="Arial" w:hAnsi="Arial" w:cs="Arial"/>
        </w:rPr>
        <w:t>all things up to what is better; that souls may be purified beyond the grave.</w:t>
      </w:r>
      <w:r w:rsidRPr="009D3151">
        <w:rPr>
          <w:rFonts w:ascii="Arial" w:hAnsi="Arial" w:cs="Arial"/>
        </w:rPr>
        <w:t xml:space="preserve">" </w:t>
      </w:r>
    </w:p>
    <w:p w14:paraId="0D68CA65" w14:textId="77777777" w:rsidR="00091D96" w:rsidRPr="009D3151" w:rsidRDefault="00091D96" w:rsidP="00F4797A">
      <w:pPr>
        <w:ind w:firstLine="720"/>
        <w:rPr>
          <w:rFonts w:ascii="Arial" w:hAnsi="Arial" w:cs="Arial"/>
        </w:rPr>
      </w:pPr>
      <w:proofErr w:type="spellStart"/>
      <w:r w:rsidRPr="009D3151">
        <w:rPr>
          <w:rFonts w:ascii="Arial" w:hAnsi="Arial" w:cs="Arial"/>
        </w:rPr>
        <w:t>Lamson</w:t>
      </w:r>
      <w:proofErr w:type="spellEnd"/>
      <w:r w:rsidRPr="009D3151">
        <w:rPr>
          <w:rFonts w:ascii="Arial" w:hAnsi="Arial" w:cs="Arial"/>
        </w:rPr>
        <w:t xml:space="preserve"> says </w:t>
      </w:r>
      <w:r w:rsidR="00F4797A" w:rsidRPr="009D3151">
        <w:rPr>
          <w:rFonts w:ascii="Arial" w:hAnsi="Arial" w:cs="Arial"/>
        </w:rPr>
        <w:t>that Clement declares: "Punish</w:t>
      </w:r>
      <w:r w:rsidRPr="009D3151">
        <w:rPr>
          <w:rFonts w:ascii="Arial" w:hAnsi="Arial" w:cs="Arial"/>
        </w:rPr>
        <w:t>ment, as Plato taught, is</w:t>
      </w:r>
      <w:r w:rsidR="00F4797A" w:rsidRPr="009D3151">
        <w:rPr>
          <w:rFonts w:ascii="Arial" w:hAnsi="Arial" w:cs="Arial"/>
        </w:rPr>
        <w:t xml:space="preserve"> remedial, and souls are ben</w:t>
      </w:r>
      <w:r w:rsidRPr="009D3151">
        <w:rPr>
          <w:rFonts w:ascii="Arial" w:hAnsi="Arial" w:cs="Arial"/>
        </w:rPr>
        <w:t>efited by it by bei</w:t>
      </w:r>
      <w:r w:rsidR="00F4797A" w:rsidRPr="009D3151">
        <w:rPr>
          <w:rFonts w:ascii="Arial" w:hAnsi="Arial" w:cs="Arial"/>
        </w:rPr>
        <w:t>ng amended. Far from being in</w:t>
      </w:r>
      <w:r w:rsidRPr="009D3151">
        <w:rPr>
          <w:rFonts w:ascii="Arial" w:hAnsi="Arial" w:cs="Arial"/>
        </w:rPr>
        <w:t>compatible with God's g</w:t>
      </w:r>
      <w:r w:rsidR="00F4797A" w:rsidRPr="009D3151">
        <w:rPr>
          <w:rFonts w:ascii="Arial" w:hAnsi="Arial" w:cs="Arial"/>
        </w:rPr>
        <w:t xml:space="preserve">oodness it is a striking proof </w:t>
      </w:r>
      <w:r w:rsidRPr="009D3151">
        <w:rPr>
          <w:rFonts w:ascii="Arial" w:hAnsi="Arial" w:cs="Arial"/>
        </w:rPr>
        <w:t>of it. For punishme</w:t>
      </w:r>
      <w:r w:rsidR="00F4797A" w:rsidRPr="009D3151">
        <w:rPr>
          <w:rFonts w:ascii="Arial" w:hAnsi="Arial" w:cs="Arial"/>
        </w:rPr>
        <w:t xml:space="preserve">nt is for the good and benefit </w:t>
      </w:r>
      <w:r w:rsidRPr="009D3151">
        <w:rPr>
          <w:rFonts w:ascii="Arial" w:hAnsi="Arial" w:cs="Arial"/>
        </w:rPr>
        <w:t>of him</w:t>
      </w:r>
      <w:r w:rsidR="00F4797A" w:rsidRPr="009D3151">
        <w:rPr>
          <w:rFonts w:ascii="Arial" w:hAnsi="Arial" w:cs="Arial"/>
        </w:rPr>
        <w:t xml:space="preserve"> </w:t>
      </w:r>
      <w:r w:rsidRPr="009D3151">
        <w:rPr>
          <w:rFonts w:ascii="Arial" w:hAnsi="Arial" w:cs="Arial"/>
        </w:rPr>
        <w:t>who is punish</w:t>
      </w:r>
      <w:r w:rsidR="00F4797A" w:rsidRPr="009D3151">
        <w:rPr>
          <w:rFonts w:ascii="Arial" w:hAnsi="Arial" w:cs="Arial"/>
        </w:rPr>
        <w:t xml:space="preserve">ed. It is the bringing back to </w:t>
      </w:r>
      <w:r w:rsidRPr="009D3151">
        <w:rPr>
          <w:rFonts w:ascii="Arial" w:hAnsi="Arial" w:cs="Arial"/>
        </w:rPr>
        <w:t>rectitude of th</w:t>
      </w:r>
      <w:r w:rsidR="00F4797A" w:rsidRPr="009D3151">
        <w:rPr>
          <w:rFonts w:ascii="Arial" w:hAnsi="Arial" w:cs="Arial"/>
        </w:rPr>
        <w:t>at which has swerved from it."</w:t>
      </w:r>
      <w:r w:rsidR="00F4797A" w:rsidRPr="009D3151">
        <w:rPr>
          <w:rStyle w:val="FootnoteReference"/>
          <w:rFonts w:ascii="Arial" w:hAnsi="Arial" w:cs="Arial"/>
        </w:rPr>
        <w:footnoteReference w:id="222"/>
      </w:r>
      <w:r w:rsidRPr="009D3151">
        <w:rPr>
          <w:rFonts w:ascii="Arial" w:hAnsi="Arial" w:cs="Arial"/>
        </w:rPr>
        <w:t xml:space="preserve"> </w:t>
      </w:r>
    </w:p>
    <w:p w14:paraId="0D68CA66" w14:textId="77777777" w:rsidR="00091D96" w:rsidRPr="009D3151" w:rsidRDefault="00091D96" w:rsidP="00D71C14">
      <w:pPr>
        <w:ind w:firstLine="720"/>
        <w:rPr>
          <w:rFonts w:ascii="Arial" w:hAnsi="Arial" w:cs="Arial"/>
        </w:rPr>
      </w:pPr>
      <w:r w:rsidRPr="009D3151">
        <w:rPr>
          <w:rFonts w:ascii="Arial" w:hAnsi="Arial" w:cs="Arial"/>
        </w:rPr>
        <w:t>It may be stated th</w:t>
      </w:r>
      <w:r w:rsidR="00F4797A" w:rsidRPr="009D3151">
        <w:rPr>
          <w:rFonts w:ascii="Arial" w:hAnsi="Arial" w:cs="Arial"/>
        </w:rPr>
        <w:t>at neither original sin, deprav</w:t>
      </w:r>
      <w:r w:rsidRPr="009D3151">
        <w:rPr>
          <w:rFonts w:ascii="Arial" w:hAnsi="Arial" w:cs="Arial"/>
        </w:rPr>
        <w:t>ity, infant guilt and damnation, election, vicarious atonement, and endless punishment as the penalty of human sin, in fact, "no</w:t>
      </w:r>
      <w:r w:rsidR="00F4797A" w:rsidRPr="009D3151">
        <w:rPr>
          <w:rFonts w:ascii="Arial" w:hAnsi="Arial" w:cs="Arial"/>
        </w:rPr>
        <w:t xml:space="preserve">ne of the individual doctrines </w:t>
      </w:r>
      <w:r w:rsidRPr="009D3151">
        <w:rPr>
          <w:rFonts w:ascii="Arial" w:hAnsi="Arial" w:cs="Arial"/>
        </w:rPr>
        <w:t>or tenets which have s</w:t>
      </w:r>
      <w:r w:rsidR="00F4797A" w:rsidRPr="009D3151">
        <w:rPr>
          <w:rFonts w:ascii="Arial" w:hAnsi="Arial" w:cs="Arial"/>
        </w:rPr>
        <w:t>o long been the object of dis</w:t>
      </w:r>
      <w:r w:rsidRPr="009D3151">
        <w:rPr>
          <w:rFonts w:ascii="Arial" w:hAnsi="Arial" w:cs="Arial"/>
        </w:rPr>
        <w:t xml:space="preserve">like and animadversion </w:t>
      </w:r>
      <w:r w:rsidRPr="009D3151">
        <w:rPr>
          <w:rFonts w:ascii="Arial" w:hAnsi="Arial" w:cs="Arial"/>
        </w:rPr>
        <w:lastRenderedPageBreak/>
        <w:t>to the modern t</w:t>
      </w:r>
      <w:r w:rsidR="00F4797A" w:rsidRPr="009D3151">
        <w:rPr>
          <w:rFonts w:ascii="Arial" w:hAnsi="Arial" w:cs="Arial"/>
        </w:rPr>
        <w:t xml:space="preserve">heological </w:t>
      </w:r>
      <w:r w:rsidRPr="009D3151">
        <w:rPr>
          <w:rFonts w:ascii="Arial" w:hAnsi="Arial" w:cs="Arial"/>
        </w:rPr>
        <w:t>mind formed any co</w:t>
      </w:r>
      <w:r w:rsidR="00F4797A" w:rsidRPr="009D3151">
        <w:rPr>
          <w:rFonts w:ascii="Arial" w:hAnsi="Arial" w:cs="Arial"/>
        </w:rPr>
        <w:t>nstituent part in Greek theolog</w:t>
      </w:r>
      <w:r w:rsidRPr="009D3151">
        <w:rPr>
          <w:rFonts w:ascii="Arial" w:hAnsi="Arial" w:cs="Arial"/>
        </w:rPr>
        <w:t>y</w:t>
      </w:r>
      <w:r w:rsidR="00F4797A" w:rsidRPr="009D3151">
        <w:rPr>
          <w:rFonts w:ascii="Arial" w:hAnsi="Arial" w:cs="Arial"/>
        </w:rPr>
        <w:t>."</w:t>
      </w:r>
      <w:r w:rsidR="00F4797A" w:rsidRPr="009D3151">
        <w:rPr>
          <w:rStyle w:val="FootnoteReference"/>
          <w:rFonts w:ascii="Arial" w:hAnsi="Arial" w:cs="Arial"/>
        </w:rPr>
        <w:footnoteReference w:id="223"/>
      </w:r>
      <w:r w:rsidRPr="009D3151">
        <w:rPr>
          <w:rFonts w:ascii="Arial" w:hAnsi="Arial" w:cs="Arial"/>
        </w:rPr>
        <w:t xml:space="preserve"> They were</w:t>
      </w:r>
      <w:r w:rsidR="00D71C14" w:rsidRPr="009D3151">
        <w:rPr>
          <w:rFonts w:ascii="Arial" w:hAnsi="Arial" w:cs="Arial"/>
        </w:rPr>
        <w:t xml:space="preserve"> abhorrent to Clement, Origen, and their associates. </w:t>
      </w:r>
    </w:p>
    <w:p w14:paraId="0D68CA67" w14:textId="68D27605" w:rsidR="00D71C14" w:rsidRPr="009D3151" w:rsidRDefault="00091D96" w:rsidP="00D71C14">
      <w:pPr>
        <w:ind w:firstLine="720"/>
        <w:rPr>
          <w:rFonts w:ascii="Arial" w:hAnsi="Arial" w:cs="Arial"/>
        </w:rPr>
      </w:pPr>
      <w:r w:rsidRPr="009D3151">
        <w:rPr>
          <w:rFonts w:ascii="Arial" w:hAnsi="Arial" w:cs="Arial"/>
        </w:rPr>
        <w:t xml:space="preserve">The views held by Clement and taught by his </w:t>
      </w:r>
      <w:r w:rsidR="00D71C14" w:rsidRPr="009D3151">
        <w:rPr>
          <w:rFonts w:ascii="Arial" w:hAnsi="Arial" w:cs="Arial"/>
        </w:rPr>
        <w:t xml:space="preserve">predecessor, </w:t>
      </w:r>
      <w:proofErr w:type="spellStart"/>
      <w:r w:rsidR="00D71C14" w:rsidRPr="009D3151">
        <w:rPr>
          <w:rFonts w:ascii="Arial" w:hAnsi="Arial" w:cs="Arial"/>
        </w:rPr>
        <w:t>Pantaenus</w:t>
      </w:r>
      <w:proofErr w:type="spellEnd"/>
      <w:r w:rsidR="00D71C14" w:rsidRPr="009D3151">
        <w:rPr>
          <w:rFonts w:ascii="Arial" w:hAnsi="Arial" w:cs="Arial"/>
        </w:rPr>
        <w:t xml:space="preserve">, and, as seems apparent, </w:t>
      </w:r>
      <w:r w:rsidRPr="009D3151">
        <w:rPr>
          <w:rFonts w:ascii="Arial" w:hAnsi="Arial" w:cs="Arial"/>
        </w:rPr>
        <w:t xml:space="preserve">by </w:t>
      </w:r>
      <w:proofErr w:type="spellStart"/>
      <w:r w:rsidRPr="009D3151">
        <w:rPr>
          <w:rFonts w:ascii="Arial" w:hAnsi="Arial" w:cs="Arial"/>
        </w:rPr>
        <w:t>Anathegoras</w:t>
      </w:r>
      <w:proofErr w:type="spellEnd"/>
      <w:r w:rsidRPr="009D3151">
        <w:rPr>
          <w:rFonts w:ascii="Arial" w:hAnsi="Arial" w:cs="Arial"/>
        </w:rPr>
        <w:t xml:space="preserve"> and his pre</w:t>
      </w:r>
      <w:r w:rsidR="00D71C14" w:rsidRPr="009D3151">
        <w:rPr>
          <w:rFonts w:ascii="Arial" w:hAnsi="Arial" w:cs="Arial"/>
        </w:rPr>
        <w:t xml:space="preserve">decessors back to the </w:t>
      </w:r>
      <w:r w:rsidRPr="009D3151">
        <w:rPr>
          <w:rFonts w:ascii="Arial" w:hAnsi="Arial" w:cs="Arial"/>
        </w:rPr>
        <w:t xml:space="preserve">apostles themselves, </w:t>
      </w:r>
      <w:r w:rsidR="00D71C14" w:rsidRPr="009D3151">
        <w:rPr>
          <w:rFonts w:ascii="Arial" w:hAnsi="Arial" w:cs="Arial"/>
        </w:rPr>
        <w:t xml:space="preserve">and by their successor Origen, </w:t>
      </w:r>
      <w:r w:rsidRPr="009D3151">
        <w:rPr>
          <w:rFonts w:ascii="Arial" w:hAnsi="Arial" w:cs="Arial"/>
        </w:rPr>
        <w:t>and, as will appear</w:t>
      </w:r>
      <w:r w:rsidR="00D71C14" w:rsidRPr="009D3151">
        <w:rPr>
          <w:rFonts w:ascii="Arial" w:hAnsi="Arial" w:cs="Arial"/>
        </w:rPr>
        <w:t xml:space="preserve"> on subsequent pages by others down to Didymus, (395</w:t>
      </w:r>
      <w:r w:rsidR="00F816BA" w:rsidRPr="009D3151">
        <w:rPr>
          <w:rFonts w:ascii="Arial" w:hAnsi="Arial" w:cs="Arial"/>
        </w:rPr>
        <w:t xml:space="preserve"> AD</w:t>
      </w:r>
      <w:r w:rsidR="00D71C14" w:rsidRPr="009D3151">
        <w:rPr>
          <w:rFonts w:ascii="Arial" w:hAnsi="Arial" w:cs="Arial"/>
        </w:rPr>
        <w:t xml:space="preserve">), the last president </w:t>
      </w:r>
      <w:r w:rsidRPr="009D3151">
        <w:rPr>
          <w:rFonts w:ascii="Arial" w:hAnsi="Arial" w:cs="Arial"/>
        </w:rPr>
        <w:t>of the greatest theolo</w:t>
      </w:r>
      <w:r w:rsidR="00D71C14" w:rsidRPr="009D3151">
        <w:rPr>
          <w:rFonts w:ascii="Arial" w:hAnsi="Arial" w:cs="Arial"/>
        </w:rPr>
        <w:t xml:space="preserve">gical school of the Second and </w:t>
      </w:r>
      <w:r w:rsidRPr="009D3151">
        <w:rPr>
          <w:rFonts w:ascii="Arial" w:hAnsi="Arial" w:cs="Arial"/>
        </w:rPr>
        <w:t>Third Centuries, were</w:t>
      </w:r>
      <w:r w:rsidR="00D71C14" w:rsidRPr="009D3151">
        <w:rPr>
          <w:rFonts w:ascii="Arial" w:hAnsi="Arial" w:cs="Arial"/>
        </w:rPr>
        <w:t xml:space="preserve"> substantially those taught by </w:t>
      </w:r>
      <w:r w:rsidRPr="009D3151">
        <w:rPr>
          <w:rFonts w:ascii="Arial" w:hAnsi="Arial" w:cs="Arial"/>
        </w:rPr>
        <w:t>the Universalist churc</w:t>
      </w:r>
      <w:r w:rsidR="00D71C14" w:rsidRPr="009D3151">
        <w:rPr>
          <w:rFonts w:ascii="Arial" w:hAnsi="Arial" w:cs="Arial"/>
        </w:rPr>
        <w:t>h of today, so far as they in</w:t>
      </w:r>
      <w:r w:rsidRPr="009D3151">
        <w:rPr>
          <w:rFonts w:ascii="Arial" w:hAnsi="Arial" w:cs="Arial"/>
        </w:rPr>
        <w:t>cluded the character of God, the n</w:t>
      </w:r>
      <w:r w:rsidR="00D71C14" w:rsidRPr="009D3151">
        <w:rPr>
          <w:rFonts w:ascii="Arial" w:hAnsi="Arial" w:cs="Arial"/>
        </w:rPr>
        <w:t xml:space="preserve">ature and final </w:t>
      </w:r>
      <w:r w:rsidRPr="009D3151">
        <w:rPr>
          <w:rFonts w:ascii="Arial" w:hAnsi="Arial" w:cs="Arial"/>
        </w:rPr>
        <w:t>destiny of mankind, t</w:t>
      </w:r>
      <w:r w:rsidR="00D71C14" w:rsidRPr="009D3151">
        <w:rPr>
          <w:rFonts w:ascii="Arial" w:hAnsi="Arial" w:cs="Arial"/>
        </w:rPr>
        <w:t xml:space="preserve">he effect of the resurrection, </w:t>
      </w:r>
      <w:r w:rsidRPr="009D3151">
        <w:rPr>
          <w:rFonts w:ascii="Arial" w:hAnsi="Arial" w:cs="Arial"/>
        </w:rPr>
        <w:t>the judgment, the</w:t>
      </w:r>
      <w:r w:rsidR="00D71C14" w:rsidRPr="009D3151">
        <w:rPr>
          <w:rFonts w:ascii="Arial" w:hAnsi="Arial" w:cs="Arial"/>
        </w:rPr>
        <w:t xml:space="preserve"> nature and end of punishment, </w:t>
      </w:r>
      <w:r w:rsidRPr="009D3151">
        <w:rPr>
          <w:rFonts w:ascii="Arial" w:hAnsi="Arial" w:cs="Arial"/>
        </w:rPr>
        <w:t xml:space="preserve">and other cognate </w:t>
      </w:r>
      <w:r w:rsidR="00D71C14" w:rsidRPr="009D3151">
        <w:rPr>
          <w:rFonts w:ascii="Arial" w:hAnsi="Arial" w:cs="Arial"/>
        </w:rPr>
        <w:t xml:space="preserve">themes. In </w:t>
      </w:r>
      <w:r w:rsidR="00F816BA" w:rsidRPr="009D3151">
        <w:rPr>
          <w:rFonts w:ascii="Arial" w:hAnsi="Arial" w:cs="Arial"/>
        </w:rPr>
        <w:t>fact,</w:t>
      </w:r>
      <w:r w:rsidR="00D71C14" w:rsidRPr="009D3151">
        <w:rPr>
          <w:rFonts w:ascii="Arial" w:hAnsi="Arial" w:cs="Arial"/>
        </w:rPr>
        <w:t xml:space="preserve"> Clement stands </w:t>
      </w:r>
      <w:proofErr w:type="gramStart"/>
      <w:r w:rsidRPr="009D3151">
        <w:rPr>
          <w:rFonts w:ascii="Arial" w:hAnsi="Arial" w:cs="Arial"/>
        </w:rPr>
        <w:t>on the subject of God</w:t>
      </w:r>
      <w:r w:rsidR="00D71C14" w:rsidRPr="009D3151">
        <w:rPr>
          <w:rFonts w:ascii="Arial" w:hAnsi="Arial" w:cs="Arial"/>
        </w:rPr>
        <w:t>'s</w:t>
      </w:r>
      <w:proofErr w:type="gramEnd"/>
      <w:r w:rsidR="00D71C14" w:rsidRPr="009D3151">
        <w:rPr>
          <w:rFonts w:ascii="Arial" w:hAnsi="Arial" w:cs="Arial"/>
        </w:rPr>
        <w:t xml:space="preserve"> purpose and plan, and man's </w:t>
      </w:r>
      <w:r w:rsidRPr="009D3151">
        <w:rPr>
          <w:rFonts w:ascii="Arial" w:hAnsi="Arial" w:cs="Arial"/>
        </w:rPr>
        <w:t>ultimate destiny, as substantially</w:t>
      </w:r>
      <w:r w:rsidR="00D71C14" w:rsidRPr="009D3151">
        <w:rPr>
          <w:rFonts w:ascii="Arial" w:hAnsi="Arial" w:cs="Arial"/>
        </w:rPr>
        <w:t xml:space="preserve"> a representative of </w:t>
      </w:r>
      <w:r w:rsidRPr="009D3151">
        <w:rPr>
          <w:rFonts w:ascii="Arial" w:hAnsi="Arial" w:cs="Arial"/>
        </w:rPr>
        <w:t>the Universalist chu</w:t>
      </w:r>
      <w:r w:rsidR="00D71C14" w:rsidRPr="009D3151">
        <w:rPr>
          <w:rFonts w:ascii="Arial" w:hAnsi="Arial" w:cs="Arial"/>
        </w:rPr>
        <w:t xml:space="preserve">rch of the Nineteenth Century, </w:t>
      </w:r>
      <w:r w:rsidRPr="009D3151">
        <w:rPr>
          <w:rFonts w:ascii="Arial" w:hAnsi="Arial" w:cs="Arial"/>
        </w:rPr>
        <w:t xml:space="preserve">as well as </w:t>
      </w:r>
      <w:r w:rsidR="00D71C14" w:rsidRPr="009D3151">
        <w:rPr>
          <w:rFonts w:ascii="Arial" w:hAnsi="Arial" w:cs="Arial"/>
        </w:rPr>
        <w:t xml:space="preserve">a type of ancient scholarship. </w:t>
      </w:r>
    </w:p>
    <w:p w14:paraId="745D08C7"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68" w14:textId="224962B9" w:rsidR="00091D96" w:rsidRPr="009D3151" w:rsidRDefault="00085E7D" w:rsidP="00D71C14">
      <w:pPr>
        <w:pStyle w:val="Heading1"/>
        <w:rPr>
          <w:rFonts w:ascii="Arial" w:hAnsi="Arial" w:cs="Arial"/>
        </w:rPr>
      </w:pPr>
      <w:bookmarkStart w:id="96" w:name="_Toc134374002"/>
      <w:r w:rsidRPr="009D3151">
        <w:rPr>
          <w:rFonts w:ascii="Arial" w:hAnsi="Arial" w:cs="Arial"/>
        </w:rPr>
        <w:lastRenderedPageBreak/>
        <w:t>10. Origen</w:t>
      </w:r>
      <w:r w:rsidR="00091D96" w:rsidRPr="009D3151">
        <w:rPr>
          <w:rFonts w:ascii="Arial" w:hAnsi="Arial" w:cs="Arial"/>
        </w:rPr>
        <w:t>.</w:t>
      </w:r>
      <w:bookmarkEnd w:id="96"/>
      <w:r w:rsidR="00091D96" w:rsidRPr="009D3151">
        <w:rPr>
          <w:rFonts w:ascii="Arial" w:hAnsi="Arial" w:cs="Arial"/>
        </w:rPr>
        <w:t xml:space="preserve"> </w:t>
      </w:r>
    </w:p>
    <w:p w14:paraId="0D68CA69" w14:textId="04343B69" w:rsidR="00091D96" w:rsidRPr="009D3151" w:rsidRDefault="00091D96" w:rsidP="00D71C14">
      <w:pPr>
        <w:ind w:firstLine="720"/>
        <w:rPr>
          <w:rFonts w:ascii="Arial" w:hAnsi="Arial" w:cs="Arial"/>
        </w:rPr>
      </w:pPr>
      <w:r w:rsidRPr="009D3151">
        <w:rPr>
          <w:rFonts w:ascii="Arial" w:hAnsi="Arial" w:cs="Arial"/>
        </w:rPr>
        <w:t xml:space="preserve">Origen </w:t>
      </w:r>
      <w:proofErr w:type="spellStart"/>
      <w:r w:rsidRPr="009D3151">
        <w:rPr>
          <w:rFonts w:ascii="Arial" w:hAnsi="Arial" w:cs="Arial"/>
        </w:rPr>
        <w:t>Adama</w:t>
      </w:r>
      <w:r w:rsidR="00D71C14" w:rsidRPr="009D3151">
        <w:rPr>
          <w:rFonts w:ascii="Arial" w:hAnsi="Arial" w:cs="Arial"/>
        </w:rPr>
        <w:t>ntius</w:t>
      </w:r>
      <w:proofErr w:type="spellEnd"/>
      <w:r w:rsidR="00D71C14" w:rsidRPr="009D3151">
        <w:rPr>
          <w:rFonts w:ascii="Arial" w:hAnsi="Arial" w:cs="Arial"/>
        </w:rPr>
        <w:t xml:space="preserve"> was born of Christian parents, in Alexandria, 185</w:t>
      </w:r>
      <w:r w:rsidR="00524495" w:rsidRPr="009D3151">
        <w:rPr>
          <w:rFonts w:ascii="Arial" w:hAnsi="Arial" w:cs="Arial"/>
        </w:rPr>
        <w:t xml:space="preserve"> AD</w:t>
      </w:r>
      <w:r w:rsidR="00D71C14" w:rsidRPr="009D3151">
        <w:rPr>
          <w:rFonts w:ascii="Arial" w:hAnsi="Arial" w:cs="Arial"/>
        </w:rPr>
        <w:t xml:space="preserve">. He was early </w:t>
      </w:r>
      <w:r w:rsidRPr="009D3151">
        <w:rPr>
          <w:rFonts w:ascii="Arial" w:hAnsi="Arial" w:cs="Arial"/>
        </w:rPr>
        <w:t>taught the Christian religion</w:t>
      </w:r>
      <w:r w:rsidR="00D71C14" w:rsidRPr="009D3151">
        <w:rPr>
          <w:rFonts w:ascii="Arial" w:hAnsi="Arial" w:cs="Arial"/>
        </w:rPr>
        <w:t xml:space="preserve">, and when a mere boy </w:t>
      </w:r>
      <w:r w:rsidRPr="009D3151">
        <w:rPr>
          <w:rFonts w:ascii="Arial" w:hAnsi="Arial" w:cs="Arial"/>
        </w:rPr>
        <w:t>could recite long pass</w:t>
      </w:r>
      <w:r w:rsidR="00D71C14" w:rsidRPr="009D3151">
        <w:rPr>
          <w:rFonts w:ascii="Arial" w:hAnsi="Arial" w:cs="Arial"/>
        </w:rPr>
        <w:t xml:space="preserve">ages of Scripture from memory. </w:t>
      </w:r>
      <w:r w:rsidRPr="009D3151">
        <w:rPr>
          <w:rFonts w:ascii="Arial" w:hAnsi="Arial" w:cs="Arial"/>
        </w:rPr>
        <w:t>During the pers</w:t>
      </w:r>
      <w:r w:rsidR="00D71C14" w:rsidRPr="009D3151">
        <w:rPr>
          <w:rFonts w:ascii="Arial" w:hAnsi="Arial" w:cs="Arial"/>
        </w:rPr>
        <w:t xml:space="preserve">ecution by </w:t>
      </w:r>
      <w:proofErr w:type="spellStart"/>
      <w:r w:rsidR="00D71C14" w:rsidRPr="009D3151">
        <w:rPr>
          <w:rFonts w:ascii="Arial" w:hAnsi="Arial" w:cs="Arial"/>
        </w:rPr>
        <w:t>Septimus</w:t>
      </w:r>
      <w:proofErr w:type="spellEnd"/>
      <w:r w:rsidR="00D71C14" w:rsidRPr="009D3151">
        <w:rPr>
          <w:rFonts w:ascii="Arial" w:hAnsi="Arial" w:cs="Arial"/>
        </w:rPr>
        <w:t xml:space="preserve"> </w:t>
      </w:r>
      <w:proofErr w:type="gramStart"/>
      <w:r w:rsidR="00D71C14" w:rsidRPr="009D3151">
        <w:rPr>
          <w:rFonts w:ascii="Arial" w:hAnsi="Arial" w:cs="Arial"/>
        </w:rPr>
        <w:t xml:space="preserve">Severus,  </w:t>
      </w:r>
      <w:r w:rsidRPr="009D3151">
        <w:rPr>
          <w:rFonts w:ascii="Arial" w:hAnsi="Arial" w:cs="Arial"/>
        </w:rPr>
        <w:t>202</w:t>
      </w:r>
      <w:proofErr w:type="gramEnd"/>
      <w:r w:rsidR="00524495" w:rsidRPr="009D3151">
        <w:rPr>
          <w:rFonts w:ascii="Arial" w:hAnsi="Arial" w:cs="Arial"/>
        </w:rPr>
        <w:t xml:space="preserve"> AD</w:t>
      </w:r>
      <w:r w:rsidRPr="009D3151">
        <w:rPr>
          <w:rFonts w:ascii="Arial" w:hAnsi="Arial" w:cs="Arial"/>
        </w:rPr>
        <w:t>, his father, Leo</w:t>
      </w:r>
      <w:r w:rsidR="00D71C14" w:rsidRPr="009D3151">
        <w:rPr>
          <w:rFonts w:ascii="Arial" w:hAnsi="Arial" w:cs="Arial"/>
        </w:rPr>
        <w:t xml:space="preserve">nides, was imprisoned, and the </w:t>
      </w:r>
      <w:r w:rsidRPr="009D3151">
        <w:rPr>
          <w:rFonts w:ascii="Arial" w:hAnsi="Arial" w:cs="Arial"/>
        </w:rPr>
        <w:t>son wrote to him not to</w:t>
      </w:r>
      <w:r w:rsidR="00D71C14" w:rsidRPr="009D3151">
        <w:rPr>
          <w:rFonts w:ascii="Arial" w:hAnsi="Arial" w:cs="Arial"/>
        </w:rPr>
        <w:t xml:space="preserve"> deny Christ out of tenderness </w:t>
      </w:r>
      <w:r w:rsidRPr="009D3151">
        <w:rPr>
          <w:rFonts w:ascii="Arial" w:hAnsi="Arial" w:cs="Arial"/>
        </w:rPr>
        <w:t>for his family, and w</w:t>
      </w:r>
      <w:r w:rsidR="00D71C14" w:rsidRPr="009D3151">
        <w:rPr>
          <w:rFonts w:ascii="Arial" w:hAnsi="Arial" w:cs="Arial"/>
        </w:rPr>
        <w:t>as only prevented from surren</w:t>
      </w:r>
      <w:r w:rsidRPr="009D3151">
        <w:rPr>
          <w:rFonts w:ascii="Arial" w:hAnsi="Arial" w:cs="Arial"/>
        </w:rPr>
        <w:t>dering himself to volu</w:t>
      </w:r>
      <w:r w:rsidR="00D71C14" w:rsidRPr="009D3151">
        <w:rPr>
          <w:rFonts w:ascii="Arial" w:hAnsi="Arial" w:cs="Arial"/>
        </w:rPr>
        <w:t xml:space="preserve">ntary martyrdom by his mother, </w:t>
      </w:r>
      <w:r w:rsidRPr="009D3151">
        <w:rPr>
          <w:rFonts w:ascii="Arial" w:hAnsi="Arial" w:cs="Arial"/>
        </w:rPr>
        <w:t xml:space="preserve">who secreted his clothes. Leonides died a martyr. </w:t>
      </w:r>
    </w:p>
    <w:p w14:paraId="7D43B85B" w14:textId="2A0472B9" w:rsidR="00125956" w:rsidRPr="009D3151" w:rsidRDefault="00091D96" w:rsidP="00286DAF">
      <w:pPr>
        <w:ind w:firstLine="720"/>
        <w:rPr>
          <w:rFonts w:ascii="Arial" w:hAnsi="Arial" w:cs="Arial"/>
        </w:rPr>
      </w:pPr>
      <w:r w:rsidRPr="009D3151">
        <w:rPr>
          <w:rFonts w:ascii="Arial" w:hAnsi="Arial" w:cs="Arial"/>
        </w:rPr>
        <w:t xml:space="preserve">In the year 203, then </w:t>
      </w:r>
      <w:r w:rsidR="00D71C14" w:rsidRPr="009D3151">
        <w:rPr>
          <w:rFonts w:ascii="Arial" w:hAnsi="Arial" w:cs="Arial"/>
        </w:rPr>
        <w:t>but eighteen years of age, Ori</w:t>
      </w:r>
      <w:r w:rsidRPr="009D3151">
        <w:rPr>
          <w:rFonts w:ascii="Arial" w:hAnsi="Arial" w:cs="Arial"/>
        </w:rPr>
        <w:t xml:space="preserve">gen was appointed to </w:t>
      </w:r>
      <w:r w:rsidR="00D71C14" w:rsidRPr="009D3151">
        <w:rPr>
          <w:rFonts w:ascii="Arial" w:hAnsi="Arial" w:cs="Arial"/>
        </w:rPr>
        <w:t>the presidency of the theolog</w:t>
      </w:r>
      <w:r w:rsidRPr="009D3151">
        <w:rPr>
          <w:rFonts w:ascii="Arial" w:hAnsi="Arial" w:cs="Arial"/>
        </w:rPr>
        <w:t>ical school in Alexand</w:t>
      </w:r>
      <w:r w:rsidR="00D71C14" w:rsidRPr="009D3151">
        <w:rPr>
          <w:rFonts w:ascii="Arial" w:hAnsi="Arial" w:cs="Arial"/>
        </w:rPr>
        <w:t xml:space="preserve">ria, a position left vacant by </w:t>
      </w:r>
      <w:r w:rsidRPr="009D3151">
        <w:rPr>
          <w:rFonts w:ascii="Arial" w:hAnsi="Arial" w:cs="Arial"/>
        </w:rPr>
        <w:t>the flight of Clemen</w:t>
      </w:r>
      <w:r w:rsidR="00D71C14" w:rsidRPr="009D3151">
        <w:rPr>
          <w:rFonts w:ascii="Arial" w:hAnsi="Arial" w:cs="Arial"/>
        </w:rPr>
        <w:t xml:space="preserve">t from heathen persecution. He </w:t>
      </w:r>
      <w:r w:rsidRPr="009D3151">
        <w:rPr>
          <w:rFonts w:ascii="Arial" w:hAnsi="Arial" w:cs="Arial"/>
        </w:rPr>
        <w:t>made himself profici</w:t>
      </w:r>
      <w:r w:rsidR="00D71C14" w:rsidRPr="009D3151">
        <w:rPr>
          <w:rFonts w:ascii="Arial" w:hAnsi="Arial" w:cs="Arial"/>
        </w:rPr>
        <w:t xml:space="preserve">ent in the various branches of </w:t>
      </w:r>
      <w:r w:rsidRPr="009D3151">
        <w:rPr>
          <w:rFonts w:ascii="Arial" w:hAnsi="Arial" w:cs="Arial"/>
        </w:rPr>
        <w:t>learning, traveled in t</w:t>
      </w:r>
      <w:r w:rsidR="00D71C14" w:rsidRPr="009D3151">
        <w:rPr>
          <w:rFonts w:ascii="Arial" w:hAnsi="Arial" w:cs="Arial"/>
        </w:rPr>
        <w:t>he Orient and acquired the He</w:t>
      </w:r>
      <w:r w:rsidRPr="009D3151">
        <w:rPr>
          <w:rFonts w:ascii="Arial" w:hAnsi="Arial" w:cs="Arial"/>
        </w:rPr>
        <w:t xml:space="preserve">brew language for </w:t>
      </w:r>
      <w:r w:rsidR="00D71C14" w:rsidRPr="009D3151">
        <w:rPr>
          <w:rFonts w:ascii="Arial" w:hAnsi="Arial" w:cs="Arial"/>
        </w:rPr>
        <w:t xml:space="preserve">the purpose of translating the </w:t>
      </w:r>
      <w:r w:rsidRPr="009D3151">
        <w:rPr>
          <w:rFonts w:ascii="Arial" w:hAnsi="Arial" w:cs="Arial"/>
        </w:rPr>
        <w:t>Scriptures. His fa</w:t>
      </w:r>
      <w:r w:rsidR="00D71C14" w:rsidRPr="009D3151">
        <w:rPr>
          <w:rFonts w:ascii="Arial" w:hAnsi="Arial" w:cs="Arial"/>
        </w:rPr>
        <w:t xml:space="preserve">me extended in all directions. </w:t>
      </w:r>
      <w:r w:rsidRPr="009D3151">
        <w:rPr>
          <w:rFonts w:ascii="Arial" w:hAnsi="Arial" w:cs="Arial"/>
        </w:rPr>
        <w:t>He won eminent heathen</w:t>
      </w:r>
      <w:r w:rsidR="00D71C14" w:rsidRPr="009D3151">
        <w:rPr>
          <w:rFonts w:ascii="Arial" w:hAnsi="Arial" w:cs="Arial"/>
        </w:rPr>
        <w:t>s to Christianity, and his in</w:t>
      </w:r>
      <w:r w:rsidRPr="009D3151">
        <w:rPr>
          <w:rFonts w:ascii="Arial" w:hAnsi="Arial" w:cs="Arial"/>
        </w:rPr>
        <w:t>structions were sou</w:t>
      </w:r>
      <w:r w:rsidR="00D71C14" w:rsidRPr="009D3151">
        <w:rPr>
          <w:rFonts w:ascii="Arial" w:hAnsi="Arial" w:cs="Arial"/>
        </w:rPr>
        <w:t xml:space="preserve">ght by people of all lands. He </w:t>
      </w:r>
      <w:r w:rsidRPr="009D3151">
        <w:rPr>
          <w:rFonts w:ascii="Arial" w:hAnsi="Arial" w:cs="Arial"/>
        </w:rPr>
        <w:t>renounced all but the bare</w:t>
      </w:r>
      <w:r w:rsidR="00D71C14" w:rsidRPr="009D3151">
        <w:rPr>
          <w:rFonts w:ascii="Arial" w:hAnsi="Arial" w:cs="Arial"/>
        </w:rPr>
        <w:t xml:space="preserve">st necessities of life, rarely </w:t>
      </w:r>
      <w:r w:rsidRPr="009D3151">
        <w:rPr>
          <w:rFonts w:ascii="Arial" w:hAnsi="Arial" w:cs="Arial"/>
        </w:rPr>
        <w:t>eating flesh, never drinking wine, slept on the</w:t>
      </w:r>
      <w:r w:rsidR="00D71C14" w:rsidRPr="009D3151">
        <w:rPr>
          <w:rFonts w:ascii="Arial" w:hAnsi="Arial" w:cs="Arial"/>
        </w:rPr>
        <w:t xml:space="preserve"> naked </w:t>
      </w:r>
      <w:r w:rsidRPr="009D3151">
        <w:rPr>
          <w:rFonts w:ascii="Arial" w:hAnsi="Arial" w:cs="Arial"/>
        </w:rPr>
        <w:t>floor, and devoted th</w:t>
      </w:r>
      <w:r w:rsidR="00D71C14" w:rsidRPr="009D3151">
        <w:rPr>
          <w:rFonts w:ascii="Arial" w:hAnsi="Arial" w:cs="Arial"/>
        </w:rPr>
        <w:t xml:space="preserve">e greater part of the night to </w:t>
      </w:r>
      <w:r w:rsidRPr="009D3151">
        <w:rPr>
          <w:rFonts w:ascii="Arial" w:hAnsi="Arial" w:cs="Arial"/>
        </w:rPr>
        <w:t>prayer and study. E</w:t>
      </w:r>
      <w:r w:rsidR="00D71C14" w:rsidRPr="009D3151">
        <w:rPr>
          <w:rFonts w:ascii="Arial" w:hAnsi="Arial" w:cs="Arial"/>
        </w:rPr>
        <w:t xml:space="preserve">usebius says that he would not </w:t>
      </w:r>
      <w:r w:rsidRPr="009D3151">
        <w:rPr>
          <w:rFonts w:ascii="Arial" w:hAnsi="Arial" w:cs="Arial"/>
        </w:rPr>
        <w:t>live upon the bount</w:t>
      </w:r>
      <w:r w:rsidR="00D71C14" w:rsidRPr="009D3151">
        <w:rPr>
          <w:rFonts w:ascii="Arial" w:hAnsi="Arial" w:cs="Arial"/>
        </w:rPr>
        <w:t xml:space="preserve">y of those who would have been </w:t>
      </w:r>
      <w:r w:rsidRPr="009D3151">
        <w:rPr>
          <w:rFonts w:ascii="Arial" w:hAnsi="Arial" w:cs="Arial"/>
        </w:rPr>
        <w:t>glad to maintain hi</w:t>
      </w:r>
      <w:r w:rsidR="00286DAF" w:rsidRPr="009D3151">
        <w:rPr>
          <w:rFonts w:ascii="Arial" w:hAnsi="Arial" w:cs="Arial"/>
        </w:rPr>
        <w:t xml:space="preserve">m while he was at work for the </w:t>
      </w:r>
      <w:r w:rsidRPr="009D3151">
        <w:rPr>
          <w:rFonts w:ascii="Arial" w:hAnsi="Arial" w:cs="Arial"/>
        </w:rPr>
        <w:t>world's good</w:t>
      </w:r>
      <w:r w:rsidR="00286DAF" w:rsidRPr="009D3151">
        <w:rPr>
          <w:rFonts w:ascii="Arial" w:hAnsi="Arial" w:cs="Arial"/>
        </w:rPr>
        <w:t xml:space="preserve">, and so he disposed of his valuable </w:t>
      </w:r>
      <w:r w:rsidRPr="009D3151">
        <w:rPr>
          <w:rFonts w:ascii="Arial" w:hAnsi="Arial" w:cs="Arial"/>
        </w:rPr>
        <w:t>library to one who woul</w:t>
      </w:r>
      <w:r w:rsidR="00286DAF" w:rsidRPr="009D3151">
        <w:rPr>
          <w:rFonts w:ascii="Arial" w:hAnsi="Arial" w:cs="Arial"/>
        </w:rPr>
        <w:t xml:space="preserve">d allow him the daily pittance </w:t>
      </w:r>
      <w:r w:rsidRPr="009D3151">
        <w:rPr>
          <w:rFonts w:ascii="Arial" w:hAnsi="Arial" w:cs="Arial"/>
        </w:rPr>
        <w:t>of four obols; and ri</w:t>
      </w:r>
      <w:r w:rsidR="00286DAF" w:rsidRPr="009D3151">
        <w:rPr>
          <w:rFonts w:ascii="Arial" w:hAnsi="Arial" w:cs="Arial"/>
        </w:rPr>
        <w:t>gidly acted on our Lord's precept not to have “</w:t>
      </w:r>
      <w:r w:rsidRPr="009D3151">
        <w:rPr>
          <w:rFonts w:ascii="Arial" w:hAnsi="Arial" w:cs="Arial"/>
        </w:rPr>
        <w:t>tw</w:t>
      </w:r>
      <w:r w:rsidR="00286DAF" w:rsidRPr="009D3151">
        <w:rPr>
          <w:rFonts w:ascii="Arial" w:hAnsi="Arial" w:cs="Arial"/>
        </w:rPr>
        <w:t xml:space="preserve">o coats, or wear shoes, and to </w:t>
      </w:r>
      <w:r w:rsidRPr="009D3151">
        <w:rPr>
          <w:rFonts w:ascii="Arial" w:hAnsi="Arial" w:cs="Arial"/>
        </w:rPr>
        <w:t>have no anxiety for the morrow.</w:t>
      </w:r>
      <w:r w:rsidR="00286DAF" w:rsidRPr="009D3151">
        <w:rPr>
          <w:rFonts w:ascii="Arial" w:hAnsi="Arial" w:cs="Arial"/>
        </w:rPr>
        <w:t>”</w:t>
      </w:r>
      <w:r w:rsidR="00286DAF" w:rsidRPr="009D3151">
        <w:rPr>
          <w:rStyle w:val="FootnoteReference"/>
          <w:rFonts w:ascii="Arial" w:hAnsi="Arial" w:cs="Arial"/>
        </w:rPr>
        <w:footnoteReference w:id="224"/>
      </w:r>
      <w:r w:rsidR="00286DAF" w:rsidRPr="009D3151">
        <w:rPr>
          <w:rFonts w:ascii="Arial" w:hAnsi="Arial" w:cs="Arial"/>
        </w:rPr>
        <w:t xml:space="preserve"> Origen is even </w:t>
      </w:r>
      <w:r w:rsidRPr="009D3151">
        <w:rPr>
          <w:rFonts w:ascii="Arial" w:hAnsi="Arial" w:cs="Arial"/>
        </w:rPr>
        <w:t>said to have mutilate</w:t>
      </w:r>
      <w:r w:rsidR="00286DAF" w:rsidRPr="009D3151">
        <w:rPr>
          <w:rFonts w:ascii="Arial" w:hAnsi="Arial" w:cs="Arial"/>
        </w:rPr>
        <w:t>d himself (though this is dis</w:t>
      </w:r>
      <w:r w:rsidRPr="009D3151">
        <w:rPr>
          <w:rFonts w:ascii="Arial" w:hAnsi="Arial" w:cs="Arial"/>
        </w:rPr>
        <w:t>puted) from an erroneou</w:t>
      </w:r>
      <w:r w:rsidR="00286DAF" w:rsidRPr="009D3151">
        <w:rPr>
          <w:rFonts w:ascii="Arial" w:hAnsi="Arial" w:cs="Arial"/>
        </w:rPr>
        <w:t>s construction of the Savior's command (Matt</w:t>
      </w:r>
      <w:r w:rsidR="00524495" w:rsidRPr="009D3151">
        <w:rPr>
          <w:rFonts w:ascii="Arial" w:hAnsi="Arial" w:cs="Arial"/>
        </w:rPr>
        <w:t>hew</w:t>
      </w:r>
      <w:r w:rsidR="00286DAF" w:rsidRPr="009D3151">
        <w:rPr>
          <w:rFonts w:ascii="Arial" w:hAnsi="Arial" w:cs="Arial"/>
        </w:rPr>
        <w:t xml:space="preserve"> 19:12), and to guard himself from </w:t>
      </w:r>
      <w:r w:rsidRPr="009D3151">
        <w:rPr>
          <w:rFonts w:ascii="Arial" w:hAnsi="Arial" w:cs="Arial"/>
        </w:rPr>
        <w:t>calumny that migh</w:t>
      </w:r>
      <w:r w:rsidR="00286DAF" w:rsidRPr="009D3151">
        <w:rPr>
          <w:rFonts w:ascii="Arial" w:hAnsi="Arial" w:cs="Arial"/>
        </w:rPr>
        <w:t xml:space="preserve">t proceed from his association </w:t>
      </w:r>
      <w:r w:rsidRPr="009D3151">
        <w:rPr>
          <w:rFonts w:ascii="Arial" w:hAnsi="Arial" w:cs="Arial"/>
        </w:rPr>
        <w:t>with female catechumens. Th</w:t>
      </w:r>
      <w:r w:rsidR="00286DAF" w:rsidRPr="009D3151">
        <w:rPr>
          <w:rFonts w:ascii="Arial" w:hAnsi="Arial" w:cs="Arial"/>
        </w:rPr>
        <w:t xml:space="preserve">is act he lamented in </w:t>
      </w:r>
      <w:r w:rsidRPr="009D3151">
        <w:rPr>
          <w:rFonts w:ascii="Arial" w:hAnsi="Arial" w:cs="Arial"/>
        </w:rPr>
        <w:t>later years. If done i</w:t>
      </w:r>
      <w:r w:rsidR="00286DAF" w:rsidRPr="009D3151">
        <w:rPr>
          <w:rFonts w:ascii="Arial" w:hAnsi="Arial" w:cs="Arial"/>
        </w:rPr>
        <w:t xml:space="preserve">t was from the purest motives, and was an act of great self-sacrifice, for, as it was </w:t>
      </w:r>
      <w:r w:rsidRPr="009D3151">
        <w:rPr>
          <w:rFonts w:ascii="Arial" w:hAnsi="Arial" w:cs="Arial"/>
        </w:rPr>
        <w:t>forbidden by canon</w:t>
      </w:r>
      <w:r w:rsidR="00286DAF" w:rsidRPr="009D3151">
        <w:rPr>
          <w:rFonts w:ascii="Arial" w:hAnsi="Arial" w:cs="Arial"/>
        </w:rPr>
        <w:t xml:space="preserve">ical law, it debarred him from </w:t>
      </w:r>
      <w:r w:rsidRPr="009D3151">
        <w:rPr>
          <w:rFonts w:ascii="Arial" w:hAnsi="Arial" w:cs="Arial"/>
        </w:rPr>
        <w:t>cleri</w:t>
      </w:r>
      <w:r w:rsidR="00286DAF" w:rsidRPr="009D3151">
        <w:rPr>
          <w:rFonts w:ascii="Arial" w:hAnsi="Arial" w:cs="Arial"/>
        </w:rPr>
        <w:t xml:space="preserve">cal promotion. </w:t>
      </w:r>
    </w:p>
    <w:p w14:paraId="07B1D9D5" w14:textId="21F09AC8" w:rsidR="00125956" w:rsidRPr="009D3151" w:rsidRDefault="00125956" w:rsidP="00125956">
      <w:pPr>
        <w:pStyle w:val="Heading2"/>
        <w:rPr>
          <w:rFonts w:ascii="Arial" w:hAnsi="Arial" w:cs="Arial"/>
        </w:rPr>
      </w:pPr>
      <w:bookmarkStart w:id="97" w:name="_Toc134374003"/>
      <w:r w:rsidRPr="009D3151">
        <w:rPr>
          <w:rFonts w:ascii="Arial" w:hAnsi="Arial" w:cs="Arial"/>
        </w:rPr>
        <w:t>Early Opposition to Origen.</w:t>
      </w:r>
      <w:bookmarkEnd w:id="97"/>
    </w:p>
    <w:p w14:paraId="0D68CA6A" w14:textId="266EA70D" w:rsidR="00286DAF" w:rsidRPr="009D3151" w:rsidRDefault="00286DAF" w:rsidP="00286DAF">
      <w:pPr>
        <w:ind w:firstLine="720"/>
        <w:rPr>
          <w:rFonts w:ascii="Arial" w:hAnsi="Arial" w:cs="Arial"/>
        </w:rPr>
      </w:pPr>
      <w:r w:rsidRPr="009D3151">
        <w:rPr>
          <w:rFonts w:ascii="Arial" w:hAnsi="Arial" w:cs="Arial"/>
        </w:rPr>
        <w:t>He was ordained presbyter</w:t>
      </w:r>
      <w:r w:rsidR="00524495" w:rsidRPr="009D3151">
        <w:rPr>
          <w:rFonts w:ascii="Arial" w:hAnsi="Arial" w:cs="Arial"/>
        </w:rPr>
        <w:t xml:space="preserve"> in </w:t>
      </w:r>
      <w:r w:rsidR="00091D96" w:rsidRPr="009D3151">
        <w:rPr>
          <w:rFonts w:ascii="Arial" w:hAnsi="Arial" w:cs="Arial"/>
        </w:rPr>
        <w:t>2</w:t>
      </w:r>
      <w:r w:rsidRPr="009D3151">
        <w:rPr>
          <w:rFonts w:ascii="Arial" w:hAnsi="Arial" w:cs="Arial"/>
        </w:rPr>
        <w:t>28</w:t>
      </w:r>
      <w:r w:rsidR="00524495" w:rsidRPr="009D3151">
        <w:rPr>
          <w:rFonts w:ascii="Arial" w:hAnsi="Arial" w:cs="Arial"/>
        </w:rPr>
        <w:t xml:space="preserve"> AD</w:t>
      </w:r>
      <w:r w:rsidRPr="009D3151">
        <w:rPr>
          <w:rFonts w:ascii="Arial" w:hAnsi="Arial" w:cs="Arial"/>
        </w:rPr>
        <w:t xml:space="preserve">, by two bishops </w:t>
      </w:r>
      <w:r w:rsidR="00091D96" w:rsidRPr="009D3151">
        <w:rPr>
          <w:rFonts w:ascii="Arial" w:hAnsi="Arial" w:cs="Arial"/>
        </w:rPr>
        <w:t>outside h</w:t>
      </w:r>
      <w:r w:rsidRPr="009D3151">
        <w:rPr>
          <w:rFonts w:ascii="Arial" w:hAnsi="Arial" w:cs="Arial"/>
        </w:rPr>
        <w:t xml:space="preserve">is diocese, and this irregular </w:t>
      </w:r>
      <w:r w:rsidR="00091D96" w:rsidRPr="009D3151">
        <w:rPr>
          <w:rFonts w:ascii="Arial" w:hAnsi="Arial" w:cs="Arial"/>
        </w:rPr>
        <w:t>act pe</w:t>
      </w:r>
      <w:r w:rsidRPr="009D3151">
        <w:rPr>
          <w:rFonts w:ascii="Arial" w:hAnsi="Arial" w:cs="Arial"/>
        </w:rPr>
        <w:t xml:space="preserve">rformed by others than his own </w:t>
      </w:r>
      <w:r w:rsidR="00091D96" w:rsidRPr="009D3151">
        <w:rPr>
          <w:rFonts w:ascii="Arial" w:hAnsi="Arial" w:cs="Arial"/>
        </w:rPr>
        <w:t>diocesan gave groun</w:t>
      </w:r>
      <w:r w:rsidRPr="009D3151">
        <w:rPr>
          <w:rFonts w:ascii="Arial" w:hAnsi="Arial" w:cs="Arial"/>
        </w:rPr>
        <w:t xml:space="preserve">ds to Demetrius of Alexandria, </w:t>
      </w:r>
      <w:r w:rsidR="00091D96" w:rsidRPr="009D3151">
        <w:rPr>
          <w:rFonts w:ascii="Arial" w:hAnsi="Arial" w:cs="Arial"/>
        </w:rPr>
        <w:t xml:space="preserve">in whose jurisdiction </w:t>
      </w:r>
      <w:r w:rsidRPr="009D3151">
        <w:rPr>
          <w:rFonts w:ascii="Arial" w:hAnsi="Arial" w:cs="Arial"/>
        </w:rPr>
        <w:t xml:space="preserve">he lived, to manifest the envy </w:t>
      </w:r>
      <w:r w:rsidR="00091D96" w:rsidRPr="009D3151">
        <w:rPr>
          <w:rFonts w:ascii="Arial" w:hAnsi="Arial" w:cs="Arial"/>
        </w:rPr>
        <w:t>he had already felt at the growing reput</w:t>
      </w:r>
      <w:r w:rsidRPr="009D3151">
        <w:rPr>
          <w:rFonts w:ascii="Arial" w:hAnsi="Arial" w:cs="Arial"/>
        </w:rPr>
        <w:t xml:space="preserve">ation of the </w:t>
      </w:r>
      <w:r w:rsidR="00091D96" w:rsidRPr="009D3151">
        <w:rPr>
          <w:rFonts w:ascii="Arial" w:hAnsi="Arial" w:cs="Arial"/>
        </w:rPr>
        <w:t xml:space="preserve">young scholar; and in two councils composed and </w:t>
      </w:r>
      <w:r w:rsidRPr="009D3151">
        <w:rPr>
          <w:rFonts w:ascii="Arial" w:hAnsi="Arial" w:cs="Arial"/>
        </w:rPr>
        <w:t xml:space="preserve">controlled by Demetrius, </w:t>
      </w:r>
      <w:r w:rsidR="00091D96" w:rsidRPr="009D3151">
        <w:rPr>
          <w:rFonts w:ascii="Arial" w:hAnsi="Arial" w:cs="Arial"/>
        </w:rPr>
        <w:t>231 and 232</w:t>
      </w:r>
      <w:r w:rsidR="00524495" w:rsidRPr="009D3151">
        <w:rPr>
          <w:rFonts w:ascii="Arial" w:hAnsi="Arial" w:cs="Arial"/>
        </w:rPr>
        <w:t xml:space="preserve"> AD</w:t>
      </w:r>
      <w:r w:rsidR="00091D96" w:rsidRPr="009D3151">
        <w:rPr>
          <w:rFonts w:ascii="Arial" w:hAnsi="Arial" w:cs="Arial"/>
        </w:rPr>
        <w:t xml:space="preserve">, Origen </w:t>
      </w:r>
      <w:r w:rsidRPr="009D3151">
        <w:rPr>
          <w:rFonts w:ascii="Arial" w:hAnsi="Arial" w:cs="Arial"/>
        </w:rPr>
        <w:t>was deposed.</w:t>
      </w:r>
      <w:r w:rsidRPr="009D3151">
        <w:rPr>
          <w:rStyle w:val="FootnoteReference"/>
          <w:rFonts w:ascii="Arial" w:hAnsi="Arial" w:cs="Arial"/>
        </w:rPr>
        <w:footnoteReference w:id="225"/>
      </w:r>
      <w:r w:rsidR="00091D96" w:rsidRPr="009D3151">
        <w:rPr>
          <w:rFonts w:ascii="Arial" w:hAnsi="Arial" w:cs="Arial"/>
        </w:rPr>
        <w:t xml:space="preserve"> Many </w:t>
      </w:r>
      <w:r w:rsidRPr="009D3151">
        <w:rPr>
          <w:rFonts w:ascii="Arial" w:hAnsi="Arial" w:cs="Arial"/>
        </w:rPr>
        <w:t>of the church authorities con</w:t>
      </w:r>
      <w:r w:rsidR="00091D96" w:rsidRPr="009D3151">
        <w:rPr>
          <w:rFonts w:ascii="Arial" w:hAnsi="Arial" w:cs="Arial"/>
        </w:rPr>
        <w:t xml:space="preserve">demned the action. In </w:t>
      </w:r>
      <w:r w:rsidRPr="009D3151">
        <w:rPr>
          <w:rFonts w:ascii="Arial" w:hAnsi="Arial" w:cs="Arial"/>
        </w:rPr>
        <w:t xml:space="preserve">this persecution Origen proved </w:t>
      </w:r>
      <w:r w:rsidR="00091D96" w:rsidRPr="009D3151">
        <w:rPr>
          <w:rFonts w:ascii="Arial" w:hAnsi="Arial" w:cs="Arial"/>
        </w:rPr>
        <w:t>himself as grand in spi</w:t>
      </w:r>
      <w:r w:rsidRPr="009D3151">
        <w:rPr>
          <w:rFonts w:ascii="Arial" w:hAnsi="Arial" w:cs="Arial"/>
        </w:rPr>
        <w:t>rit as in mind. To his friends he said: "</w:t>
      </w:r>
      <w:r w:rsidR="00091D96" w:rsidRPr="009D3151">
        <w:rPr>
          <w:rFonts w:ascii="Arial" w:hAnsi="Arial" w:cs="Arial"/>
        </w:rPr>
        <w:t>We must p</w:t>
      </w:r>
      <w:r w:rsidRPr="009D3151">
        <w:rPr>
          <w:rFonts w:ascii="Arial" w:hAnsi="Arial" w:cs="Arial"/>
        </w:rPr>
        <w:t xml:space="preserve">ity them rather than hate them </w:t>
      </w:r>
      <w:r w:rsidR="00091D96" w:rsidRPr="009D3151">
        <w:rPr>
          <w:rFonts w:ascii="Arial" w:hAnsi="Arial" w:cs="Arial"/>
        </w:rPr>
        <w:t>(his enemies), pray for them</w:t>
      </w:r>
      <w:r w:rsidRPr="009D3151">
        <w:rPr>
          <w:rFonts w:ascii="Arial" w:hAnsi="Arial" w:cs="Arial"/>
        </w:rPr>
        <w:t xml:space="preserve"> rather than curse them, </w:t>
      </w:r>
      <w:r w:rsidR="00091D96" w:rsidRPr="009D3151">
        <w:rPr>
          <w:rFonts w:ascii="Arial" w:hAnsi="Arial" w:cs="Arial"/>
        </w:rPr>
        <w:t xml:space="preserve">for we were made for blessing, not for cursing." </w:t>
      </w:r>
      <w:r w:rsidRPr="009D3151">
        <w:rPr>
          <w:rFonts w:ascii="Arial" w:hAnsi="Arial" w:cs="Arial"/>
        </w:rPr>
        <w:t>Origen went to Palestine</w:t>
      </w:r>
      <w:r w:rsidR="00C03035" w:rsidRPr="009D3151">
        <w:rPr>
          <w:rFonts w:ascii="Arial" w:hAnsi="Arial" w:cs="Arial"/>
        </w:rPr>
        <w:t xml:space="preserve"> in</w:t>
      </w:r>
      <w:r w:rsidRPr="009D3151">
        <w:rPr>
          <w:rFonts w:ascii="Arial" w:hAnsi="Arial" w:cs="Arial"/>
        </w:rPr>
        <w:t xml:space="preserve"> 230</w:t>
      </w:r>
      <w:r w:rsidR="00C03035" w:rsidRPr="009D3151">
        <w:rPr>
          <w:rFonts w:ascii="Arial" w:hAnsi="Arial" w:cs="Arial"/>
        </w:rPr>
        <w:t xml:space="preserve"> </w:t>
      </w:r>
      <w:proofErr w:type="gramStart"/>
      <w:r w:rsidR="00C03035" w:rsidRPr="009D3151">
        <w:rPr>
          <w:rFonts w:ascii="Arial" w:hAnsi="Arial" w:cs="Arial"/>
        </w:rPr>
        <w:t>AD</w:t>
      </w:r>
      <w:proofErr w:type="gramEnd"/>
      <w:r w:rsidRPr="009D3151">
        <w:rPr>
          <w:rFonts w:ascii="Arial" w:hAnsi="Arial" w:cs="Arial"/>
        </w:rPr>
        <w:t>, opened a school in Ca</w:t>
      </w:r>
      <w:r w:rsidR="00091D96" w:rsidRPr="009D3151">
        <w:rPr>
          <w:rFonts w:ascii="Arial" w:hAnsi="Arial" w:cs="Arial"/>
        </w:rPr>
        <w:t xml:space="preserve">esarea, and enjoyed </w:t>
      </w:r>
      <w:r w:rsidRPr="009D3151">
        <w:rPr>
          <w:rFonts w:ascii="Arial" w:hAnsi="Arial" w:cs="Arial"/>
        </w:rPr>
        <w:t>a continually increasing fame. The persecutions un</w:t>
      </w:r>
      <w:r w:rsidR="00091D96" w:rsidRPr="009D3151">
        <w:rPr>
          <w:rFonts w:ascii="Arial" w:hAnsi="Arial" w:cs="Arial"/>
        </w:rPr>
        <w:t>d</w:t>
      </w:r>
      <w:r w:rsidRPr="009D3151">
        <w:rPr>
          <w:rFonts w:ascii="Arial" w:hAnsi="Arial" w:cs="Arial"/>
        </w:rPr>
        <w:t xml:space="preserve">er </w:t>
      </w:r>
      <w:proofErr w:type="spellStart"/>
      <w:r w:rsidRPr="009D3151">
        <w:rPr>
          <w:rFonts w:ascii="Arial" w:hAnsi="Arial" w:cs="Arial"/>
        </w:rPr>
        <w:t>Maximinus</w:t>
      </w:r>
      <w:proofErr w:type="spellEnd"/>
      <w:r w:rsidRPr="009D3151">
        <w:rPr>
          <w:rFonts w:ascii="Arial" w:hAnsi="Arial" w:cs="Arial"/>
        </w:rPr>
        <w:t xml:space="preserve"> in </w:t>
      </w:r>
      <w:proofErr w:type="gramStart"/>
      <w:r w:rsidRPr="009D3151">
        <w:rPr>
          <w:rFonts w:ascii="Arial" w:hAnsi="Arial" w:cs="Arial"/>
        </w:rPr>
        <w:t>235,</w:t>
      </w:r>
      <w:proofErr w:type="gramEnd"/>
      <w:r w:rsidRPr="009D3151">
        <w:rPr>
          <w:rFonts w:ascii="Arial" w:hAnsi="Arial" w:cs="Arial"/>
        </w:rPr>
        <w:t xml:space="preserve"> drove him </w:t>
      </w:r>
      <w:r w:rsidR="00091D96" w:rsidRPr="009D3151">
        <w:rPr>
          <w:rFonts w:ascii="Arial" w:hAnsi="Arial" w:cs="Arial"/>
        </w:rPr>
        <w:t>away. He went to C</w:t>
      </w:r>
      <w:r w:rsidRPr="009D3151">
        <w:rPr>
          <w:rFonts w:ascii="Arial" w:hAnsi="Arial" w:cs="Arial"/>
        </w:rPr>
        <w:t xml:space="preserve">appadocia, then to Greece, and </w:t>
      </w:r>
      <w:r w:rsidR="00091D96" w:rsidRPr="009D3151">
        <w:rPr>
          <w:rFonts w:ascii="Arial" w:hAnsi="Arial" w:cs="Arial"/>
        </w:rPr>
        <w:t>finally back to Palestine. Defamed at hom</w:t>
      </w:r>
      <w:r w:rsidRPr="009D3151">
        <w:rPr>
          <w:rFonts w:ascii="Arial" w:hAnsi="Arial" w:cs="Arial"/>
        </w:rPr>
        <w:t xml:space="preserve">e he was </w:t>
      </w:r>
      <w:r w:rsidR="00091D96" w:rsidRPr="009D3151">
        <w:rPr>
          <w:rFonts w:ascii="Arial" w:hAnsi="Arial" w:cs="Arial"/>
        </w:rPr>
        <w:t>honored abroad, bu</w:t>
      </w:r>
      <w:r w:rsidRPr="009D3151">
        <w:rPr>
          <w:rFonts w:ascii="Arial" w:hAnsi="Arial" w:cs="Arial"/>
        </w:rPr>
        <w:t xml:space="preserve">t was at length called back to Alexandria, where his pupil Dionysius had succeeded </w:t>
      </w:r>
      <w:r w:rsidR="00091D96" w:rsidRPr="009D3151">
        <w:rPr>
          <w:rFonts w:ascii="Arial" w:hAnsi="Arial" w:cs="Arial"/>
        </w:rPr>
        <w:t>Demetrius as bish</w:t>
      </w:r>
      <w:r w:rsidRPr="009D3151">
        <w:rPr>
          <w:rFonts w:ascii="Arial" w:hAnsi="Arial" w:cs="Arial"/>
        </w:rPr>
        <w:t xml:space="preserve">op. But soon after, </w:t>
      </w:r>
      <w:r w:rsidRPr="009D3151">
        <w:rPr>
          <w:rFonts w:ascii="Arial" w:hAnsi="Arial" w:cs="Arial"/>
        </w:rPr>
        <w:lastRenderedPageBreak/>
        <w:t xml:space="preserve">during the </w:t>
      </w:r>
      <w:r w:rsidR="00091D96" w:rsidRPr="009D3151">
        <w:rPr>
          <w:rFonts w:ascii="Arial" w:hAnsi="Arial" w:cs="Arial"/>
        </w:rPr>
        <w:t>persecution under De</w:t>
      </w:r>
      <w:r w:rsidRPr="009D3151">
        <w:rPr>
          <w:rFonts w:ascii="Arial" w:hAnsi="Arial" w:cs="Arial"/>
        </w:rPr>
        <w:t>cius, he was tortured and con</w:t>
      </w:r>
      <w:r w:rsidR="00091D96" w:rsidRPr="009D3151">
        <w:rPr>
          <w:rFonts w:ascii="Arial" w:hAnsi="Arial" w:cs="Arial"/>
        </w:rPr>
        <w:t>demned to die at the stake, but he lingered</w:t>
      </w:r>
      <w:r w:rsidRPr="009D3151">
        <w:rPr>
          <w:rFonts w:ascii="Arial" w:hAnsi="Arial" w:cs="Arial"/>
        </w:rPr>
        <w:t xml:space="preserve">, and at </w:t>
      </w:r>
      <w:r w:rsidR="00091D96" w:rsidRPr="009D3151">
        <w:rPr>
          <w:rFonts w:ascii="Arial" w:hAnsi="Arial" w:cs="Arial"/>
        </w:rPr>
        <w:t>length died of his injuri</w:t>
      </w:r>
      <w:r w:rsidRPr="009D3151">
        <w:rPr>
          <w:rFonts w:ascii="Arial" w:hAnsi="Arial" w:cs="Arial"/>
        </w:rPr>
        <w:t>es and sufferings, a true martyr, in Tyre,</w:t>
      </w:r>
      <w:r w:rsidR="00C03035" w:rsidRPr="009D3151">
        <w:rPr>
          <w:rFonts w:ascii="Arial" w:hAnsi="Arial" w:cs="Arial"/>
        </w:rPr>
        <w:t xml:space="preserve"> </w:t>
      </w:r>
      <w:r w:rsidR="00091D96" w:rsidRPr="009D3151">
        <w:rPr>
          <w:rFonts w:ascii="Arial" w:hAnsi="Arial" w:cs="Arial"/>
        </w:rPr>
        <w:t>25</w:t>
      </w:r>
      <w:r w:rsidRPr="009D3151">
        <w:rPr>
          <w:rFonts w:ascii="Arial" w:hAnsi="Arial" w:cs="Arial"/>
        </w:rPr>
        <w:t>3 or 254</w:t>
      </w:r>
      <w:r w:rsidR="00C03035" w:rsidRPr="009D3151">
        <w:rPr>
          <w:rFonts w:ascii="Arial" w:hAnsi="Arial" w:cs="Arial"/>
        </w:rPr>
        <w:t xml:space="preserve"> </w:t>
      </w:r>
      <w:proofErr w:type="gramStart"/>
      <w:r w:rsidR="00C03035" w:rsidRPr="009D3151">
        <w:rPr>
          <w:rFonts w:ascii="Arial" w:hAnsi="Arial" w:cs="Arial"/>
        </w:rPr>
        <w:t>AD</w:t>
      </w:r>
      <w:proofErr w:type="gramEnd"/>
      <w:r w:rsidRPr="009D3151">
        <w:rPr>
          <w:rFonts w:ascii="Arial" w:hAnsi="Arial" w:cs="Arial"/>
        </w:rPr>
        <w:t>, at the age of sixty-</w:t>
      </w:r>
      <w:r w:rsidR="00091D96" w:rsidRPr="009D3151">
        <w:rPr>
          <w:rFonts w:ascii="Arial" w:hAnsi="Arial" w:cs="Arial"/>
        </w:rPr>
        <w:t xml:space="preserve">nine. His grave was </w:t>
      </w:r>
      <w:r w:rsidRPr="009D3151">
        <w:rPr>
          <w:rFonts w:ascii="Arial" w:hAnsi="Arial" w:cs="Arial"/>
        </w:rPr>
        <w:t xml:space="preserve">known down to the Middle Ages. </w:t>
      </w:r>
    </w:p>
    <w:p w14:paraId="7E0B60A1" w14:textId="7EEACD6C" w:rsidR="00125956" w:rsidRPr="009D3151" w:rsidRDefault="00125956" w:rsidP="00125956">
      <w:pPr>
        <w:pStyle w:val="Heading2"/>
        <w:rPr>
          <w:rFonts w:ascii="Arial" w:hAnsi="Arial" w:cs="Arial"/>
        </w:rPr>
      </w:pPr>
      <w:bookmarkStart w:id="98" w:name="_Toc134374004"/>
      <w:r w:rsidRPr="009D3151">
        <w:rPr>
          <w:rFonts w:ascii="Arial" w:hAnsi="Arial" w:cs="Arial"/>
        </w:rPr>
        <w:t>Schaff on Origen.</w:t>
      </w:r>
      <w:bookmarkEnd w:id="98"/>
    </w:p>
    <w:p w14:paraId="0D68CA6B" w14:textId="732A4E9E" w:rsidR="00091D96" w:rsidRPr="009D3151" w:rsidRDefault="00091D96" w:rsidP="00286DAF">
      <w:pPr>
        <w:ind w:firstLine="720"/>
        <w:rPr>
          <w:rFonts w:ascii="Arial" w:hAnsi="Arial" w:cs="Arial"/>
        </w:rPr>
      </w:pPr>
      <w:r w:rsidRPr="009D3151">
        <w:rPr>
          <w:rFonts w:ascii="Arial" w:hAnsi="Arial" w:cs="Arial"/>
        </w:rPr>
        <w:t>T</w:t>
      </w:r>
      <w:r w:rsidR="00286DAF" w:rsidRPr="009D3151">
        <w:rPr>
          <w:rFonts w:ascii="Arial" w:hAnsi="Arial" w:cs="Arial"/>
        </w:rPr>
        <w:t xml:space="preserve">he historian Schaff declares: "It is impossible </w:t>
      </w:r>
      <w:r w:rsidRPr="009D3151">
        <w:rPr>
          <w:rFonts w:ascii="Arial" w:hAnsi="Arial" w:cs="Arial"/>
        </w:rPr>
        <w:t>to deny a respectful sympathy to</w:t>
      </w:r>
      <w:r w:rsidR="00286DAF" w:rsidRPr="009D3151">
        <w:rPr>
          <w:rFonts w:ascii="Arial" w:hAnsi="Arial" w:cs="Arial"/>
        </w:rPr>
        <w:t xml:space="preserve"> this extraordinary </w:t>
      </w:r>
      <w:r w:rsidRPr="009D3151">
        <w:rPr>
          <w:rFonts w:ascii="Arial" w:hAnsi="Arial" w:cs="Arial"/>
        </w:rPr>
        <w:t>man, wh</w:t>
      </w:r>
      <w:r w:rsidR="00286DAF" w:rsidRPr="009D3151">
        <w:rPr>
          <w:rFonts w:ascii="Arial" w:hAnsi="Arial" w:cs="Arial"/>
        </w:rPr>
        <w:t xml:space="preserve">o, with all his brilliant talents, and a host of enthusiastic </w:t>
      </w:r>
      <w:r w:rsidRPr="009D3151">
        <w:rPr>
          <w:rFonts w:ascii="Arial" w:hAnsi="Arial" w:cs="Arial"/>
        </w:rPr>
        <w:t>fr</w:t>
      </w:r>
      <w:r w:rsidR="00286DAF" w:rsidRPr="009D3151">
        <w:rPr>
          <w:rFonts w:ascii="Arial" w:hAnsi="Arial" w:cs="Arial"/>
        </w:rPr>
        <w:t xml:space="preserve">iends and admirers, was driven </w:t>
      </w:r>
      <w:r w:rsidRPr="009D3151">
        <w:rPr>
          <w:rFonts w:ascii="Arial" w:hAnsi="Arial" w:cs="Arial"/>
        </w:rPr>
        <w:t>from hi</w:t>
      </w:r>
      <w:r w:rsidR="00286DAF" w:rsidRPr="009D3151">
        <w:rPr>
          <w:rFonts w:ascii="Arial" w:hAnsi="Arial" w:cs="Arial"/>
        </w:rPr>
        <w:t>s country, stripped of his sa</w:t>
      </w:r>
      <w:r w:rsidRPr="009D3151">
        <w:rPr>
          <w:rFonts w:ascii="Arial" w:hAnsi="Arial" w:cs="Arial"/>
        </w:rPr>
        <w:t>cred office, exc</w:t>
      </w:r>
      <w:r w:rsidR="00286DAF" w:rsidRPr="009D3151">
        <w:rPr>
          <w:rFonts w:ascii="Arial" w:hAnsi="Arial" w:cs="Arial"/>
        </w:rPr>
        <w:t xml:space="preserve">ommunicated from a part of the </w:t>
      </w:r>
      <w:r w:rsidRPr="009D3151">
        <w:rPr>
          <w:rFonts w:ascii="Arial" w:hAnsi="Arial" w:cs="Arial"/>
        </w:rPr>
        <w:t>church, then thro</w:t>
      </w:r>
      <w:r w:rsidR="00286DAF" w:rsidRPr="009D3151">
        <w:rPr>
          <w:rFonts w:ascii="Arial" w:hAnsi="Arial" w:cs="Arial"/>
        </w:rPr>
        <w:t xml:space="preserve">wn into a dungeon, loaded with </w:t>
      </w:r>
      <w:r w:rsidRPr="009D3151">
        <w:rPr>
          <w:rFonts w:ascii="Arial" w:hAnsi="Arial" w:cs="Arial"/>
        </w:rPr>
        <w:t>chains, racked by to</w:t>
      </w:r>
      <w:r w:rsidR="00286DAF" w:rsidRPr="009D3151">
        <w:rPr>
          <w:rFonts w:ascii="Arial" w:hAnsi="Arial" w:cs="Arial"/>
        </w:rPr>
        <w:t xml:space="preserve">rture, doomed to drag his aged </w:t>
      </w:r>
      <w:r w:rsidRPr="009D3151">
        <w:rPr>
          <w:rFonts w:ascii="Arial" w:hAnsi="Arial" w:cs="Arial"/>
        </w:rPr>
        <w:t xml:space="preserve">frame and dislocated </w:t>
      </w:r>
      <w:r w:rsidR="00286DAF" w:rsidRPr="009D3151">
        <w:rPr>
          <w:rFonts w:ascii="Arial" w:hAnsi="Arial" w:cs="Arial"/>
        </w:rPr>
        <w:t xml:space="preserve">limbs in pain and poverty, and </w:t>
      </w:r>
      <w:r w:rsidRPr="009D3151">
        <w:rPr>
          <w:rFonts w:ascii="Arial" w:hAnsi="Arial" w:cs="Arial"/>
        </w:rPr>
        <w:t>long after his death t</w:t>
      </w:r>
      <w:r w:rsidR="00286DAF" w:rsidRPr="009D3151">
        <w:rPr>
          <w:rFonts w:ascii="Arial" w:hAnsi="Arial" w:cs="Arial"/>
        </w:rPr>
        <w:t xml:space="preserve">o have his memory branded, his </w:t>
      </w:r>
      <w:r w:rsidRPr="009D3151">
        <w:rPr>
          <w:rFonts w:ascii="Arial" w:hAnsi="Arial" w:cs="Arial"/>
        </w:rPr>
        <w:t>name anathematized,</w:t>
      </w:r>
      <w:r w:rsidR="00286DAF" w:rsidRPr="009D3151">
        <w:rPr>
          <w:rFonts w:ascii="Arial" w:hAnsi="Arial" w:cs="Arial"/>
        </w:rPr>
        <w:t xml:space="preserve"> and his salvation denied; but </w:t>
      </w:r>
      <w:r w:rsidRPr="009D3151">
        <w:rPr>
          <w:rFonts w:ascii="Arial" w:hAnsi="Arial" w:cs="Arial"/>
        </w:rPr>
        <w:t>who, nevertheless,</w:t>
      </w:r>
      <w:r w:rsidR="00286DAF" w:rsidRPr="009D3151">
        <w:rPr>
          <w:rFonts w:ascii="Arial" w:hAnsi="Arial" w:cs="Arial"/>
        </w:rPr>
        <w:t xml:space="preserve"> did more than all his enemies </w:t>
      </w:r>
      <w:r w:rsidRPr="009D3151">
        <w:rPr>
          <w:rFonts w:ascii="Arial" w:hAnsi="Arial" w:cs="Arial"/>
        </w:rPr>
        <w:t>combined to advance th</w:t>
      </w:r>
      <w:r w:rsidR="00286DAF" w:rsidRPr="009D3151">
        <w:rPr>
          <w:rFonts w:ascii="Arial" w:hAnsi="Arial" w:cs="Arial"/>
        </w:rPr>
        <w:t xml:space="preserve">e cause of sacred learning, to </w:t>
      </w:r>
      <w:r w:rsidRPr="009D3151">
        <w:rPr>
          <w:rFonts w:ascii="Arial" w:hAnsi="Arial" w:cs="Arial"/>
        </w:rPr>
        <w:t>refute and convert</w:t>
      </w:r>
      <w:r w:rsidR="00286DAF" w:rsidRPr="009D3151">
        <w:rPr>
          <w:rFonts w:ascii="Arial" w:hAnsi="Arial" w:cs="Arial"/>
        </w:rPr>
        <w:t xml:space="preserve"> heathens and heretics, and to </w:t>
      </w:r>
      <w:r w:rsidRPr="009D3151">
        <w:rPr>
          <w:rFonts w:ascii="Arial" w:hAnsi="Arial" w:cs="Arial"/>
        </w:rPr>
        <w:t>make the church resp</w:t>
      </w:r>
      <w:r w:rsidR="00286DAF" w:rsidRPr="009D3151">
        <w:rPr>
          <w:rFonts w:ascii="Arial" w:hAnsi="Arial" w:cs="Arial"/>
        </w:rPr>
        <w:t>ected in the eyes of the world</w:t>
      </w:r>
      <w:r w:rsidR="00C03035" w:rsidRPr="009D3151">
        <w:rPr>
          <w:rFonts w:ascii="Arial" w:hAnsi="Arial" w:cs="Arial"/>
        </w:rPr>
        <w:t>…</w:t>
      </w:r>
      <w:r w:rsidRPr="009D3151">
        <w:rPr>
          <w:rFonts w:ascii="Arial" w:hAnsi="Arial" w:cs="Arial"/>
        </w:rPr>
        <w:t xml:space="preserve"> Origen was th</w:t>
      </w:r>
      <w:r w:rsidR="00286DAF" w:rsidRPr="009D3151">
        <w:rPr>
          <w:rFonts w:ascii="Arial" w:hAnsi="Arial" w:cs="Arial"/>
        </w:rPr>
        <w:t xml:space="preserve">e greatest scholar of his age, </w:t>
      </w:r>
      <w:r w:rsidRPr="009D3151">
        <w:rPr>
          <w:rFonts w:ascii="Arial" w:hAnsi="Arial" w:cs="Arial"/>
        </w:rPr>
        <w:t>and the most learn</w:t>
      </w:r>
      <w:r w:rsidR="00286DAF" w:rsidRPr="009D3151">
        <w:rPr>
          <w:rFonts w:ascii="Arial" w:hAnsi="Arial" w:cs="Arial"/>
        </w:rPr>
        <w:t>ed and genial of all the ante-</w:t>
      </w:r>
      <w:r w:rsidRPr="009D3151">
        <w:rPr>
          <w:rFonts w:ascii="Arial" w:hAnsi="Arial" w:cs="Arial"/>
        </w:rPr>
        <w:t xml:space="preserve">Nicene fathers. </w:t>
      </w:r>
      <w:r w:rsidR="00286DAF" w:rsidRPr="009D3151">
        <w:rPr>
          <w:rFonts w:ascii="Arial" w:hAnsi="Arial" w:cs="Arial"/>
        </w:rPr>
        <w:t>Even heathens and heretics ad</w:t>
      </w:r>
      <w:r w:rsidRPr="009D3151">
        <w:rPr>
          <w:rFonts w:ascii="Arial" w:hAnsi="Arial" w:cs="Arial"/>
        </w:rPr>
        <w:t>mired or feared his br</w:t>
      </w:r>
      <w:r w:rsidR="00286DAF" w:rsidRPr="009D3151">
        <w:rPr>
          <w:rFonts w:ascii="Arial" w:hAnsi="Arial" w:cs="Arial"/>
        </w:rPr>
        <w:t xml:space="preserve">illiant talents. His knowledge </w:t>
      </w:r>
      <w:r w:rsidRPr="009D3151">
        <w:rPr>
          <w:rFonts w:ascii="Arial" w:hAnsi="Arial" w:cs="Arial"/>
        </w:rPr>
        <w:t>embraced all departme</w:t>
      </w:r>
      <w:r w:rsidR="00286DAF" w:rsidRPr="009D3151">
        <w:rPr>
          <w:rFonts w:ascii="Arial" w:hAnsi="Arial" w:cs="Arial"/>
        </w:rPr>
        <w:t xml:space="preserve">nts of the philology, </w:t>
      </w:r>
      <w:proofErr w:type="gramStart"/>
      <w:r w:rsidR="00286DAF" w:rsidRPr="009D3151">
        <w:rPr>
          <w:rFonts w:ascii="Arial" w:hAnsi="Arial" w:cs="Arial"/>
        </w:rPr>
        <w:t>philoso</w:t>
      </w:r>
      <w:r w:rsidRPr="009D3151">
        <w:rPr>
          <w:rFonts w:ascii="Arial" w:hAnsi="Arial" w:cs="Arial"/>
        </w:rPr>
        <w:t>phy</w:t>
      </w:r>
      <w:proofErr w:type="gramEnd"/>
      <w:r w:rsidRPr="009D3151">
        <w:rPr>
          <w:rFonts w:ascii="Arial" w:hAnsi="Arial" w:cs="Arial"/>
        </w:rPr>
        <w:t xml:space="preserve"> and theology o</w:t>
      </w:r>
      <w:r w:rsidR="00286DAF" w:rsidRPr="009D3151">
        <w:rPr>
          <w:rFonts w:ascii="Arial" w:hAnsi="Arial" w:cs="Arial"/>
        </w:rPr>
        <w:t xml:space="preserve">f his day. With this he united </w:t>
      </w:r>
      <w:r w:rsidRPr="009D3151">
        <w:rPr>
          <w:rFonts w:ascii="Arial" w:hAnsi="Arial" w:cs="Arial"/>
        </w:rPr>
        <w:t xml:space="preserve">profound and fertile </w:t>
      </w:r>
      <w:r w:rsidR="00286DAF" w:rsidRPr="009D3151">
        <w:rPr>
          <w:rFonts w:ascii="Arial" w:hAnsi="Arial" w:cs="Arial"/>
        </w:rPr>
        <w:t xml:space="preserve">thought, keen penetration, and </w:t>
      </w:r>
      <w:r w:rsidRPr="009D3151">
        <w:rPr>
          <w:rFonts w:ascii="Arial" w:hAnsi="Arial" w:cs="Arial"/>
        </w:rPr>
        <w:t>glowing imaginati</w:t>
      </w:r>
      <w:r w:rsidR="00286DAF" w:rsidRPr="009D3151">
        <w:rPr>
          <w:rFonts w:ascii="Arial" w:hAnsi="Arial" w:cs="Arial"/>
        </w:rPr>
        <w:t>on. As a true divine he conse</w:t>
      </w:r>
      <w:r w:rsidRPr="009D3151">
        <w:rPr>
          <w:rFonts w:ascii="Arial" w:hAnsi="Arial" w:cs="Arial"/>
        </w:rPr>
        <w:t>crated all his studies b</w:t>
      </w:r>
      <w:r w:rsidR="00286DAF" w:rsidRPr="009D3151">
        <w:rPr>
          <w:rFonts w:ascii="Arial" w:hAnsi="Arial" w:cs="Arial"/>
        </w:rPr>
        <w:t>y prayer, and turned them, ac</w:t>
      </w:r>
      <w:r w:rsidRPr="009D3151">
        <w:rPr>
          <w:rFonts w:ascii="Arial" w:hAnsi="Arial" w:cs="Arial"/>
        </w:rPr>
        <w:t>cording to his best convic</w:t>
      </w:r>
      <w:r w:rsidR="00286DAF" w:rsidRPr="009D3151">
        <w:rPr>
          <w:rFonts w:ascii="Arial" w:hAnsi="Arial" w:cs="Arial"/>
        </w:rPr>
        <w:t xml:space="preserve">tions, to the service of truth </w:t>
      </w:r>
      <w:r w:rsidRPr="009D3151">
        <w:rPr>
          <w:rFonts w:ascii="Arial" w:hAnsi="Arial" w:cs="Arial"/>
        </w:rPr>
        <w:t>and</w:t>
      </w:r>
      <w:r w:rsidR="00286DAF" w:rsidRPr="009D3151">
        <w:rPr>
          <w:rFonts w:ascii="Arial" w:hAnsi="Arial" w:cs="Arial"/>
        </w:rPr>
        <w:t xml:space="preserve"> piety."</w:t>
      </w:r>
      <w:r w:rsidR="00286DAF" w:rsidRPr="009D3151">
        <w:rPr>
          <w:rStyle w:val="FootnoteReference"/>
          <w:rFonts w:ascii="Arial" w:hAnsi="Arial" w:cs="Arial"/>
        </w:rPr>
        <w:footnoteReference w:id="226"/>
      </w:r>
      <w:r w:rsidR="00286DAF" w:rsidRPr="009D3151">
        <w:rPr>
          <w:rFonts w:ascii="Arial" w:hAnsi="Arial" w:cs="Arial"/>
        </w:rPr>
        <w:t xml:space="preserve"> </w:t>
      </w:r>
    </w:p>
    <w:p w14:paraId="0D68CA6C" w14:textId="58FE6475" w:rsidR="00091D96" w:rsidRPr="009D3151" w:rsidRDefault="00091D96" w:rsidP="00286DAF">
      <w:pPr>
        <w:ind w:firstLine="720"/>
        <w:rPr>
          <w:rFonts w:ascii="Arial" w:hAnsi="Arial" w:cs="Arial"/>
        </w:rPr>
      </w:pPr>
      <w:r w:rsidRPr="009D3151">
        <w:rPr>
          <w:rFonts w:ascii="Arial" w:hAnsi="Arial" w:cs="Arial"/>
        </w:rPr>
        <w:t xml:space="preserve">While chained in prison, his feet in the stocks, his </w:t>
      </w:r>
      <w:r w:rsidR="00286DAF" w:rsidRPr="009D3151">
        <w:rPr>
          <w:rFonts w:ascii="Arial" w:hAnsi="Arial" w:cs="Arial"/>
        </w:rPr>
        <w:t>constant theme was: "I can do all things through Christ who strengthe</w:t>
      </w:r>
      <w:r w:rsidR="00125956" w:rsidRPr="009D3151">
        <w:rPr>
          <w:rFonts w:ascii="Arial" w:hAnsi="Arial" w:cs="Arial"/>
        </w:rPr>
        <w:t>ns</w:t>
      </w:r>
      <w:r w:rsidR="00286DAF" w:rsidRPr="009D3151">
        <w:rPr>
          <w:rFonts w:ascii="Arial" w:hAnsi="Arial" w:cs="Arial"/>
        </w:rPr>
        <w:t xml:space="preserve"> me." His last thought was for his brethren. “</w:t>
      </w:r>
      <w:r w:rsidRPr="009D3151">
        <w:rPr>
          <w:rFonts w:ascii="Arial" w:hAnsi="Arial" w:cs="Arial"/>
        </w:rPr>
        <w:t>He</w:t>
      </w:r>
      <w:r w:rsidR="00286DAF" w:rsidRPr="009D3151">
        <w:rPr>
          <w:rFonts w:ascii="Arial" w:hAnsi="Arial" w:cs="Arial"/>
        </w:rPr>
        <w:t xml:space="preserve"> has left the memory of one of </w:t>
      </w:r>
      <w:r w:rsidRPr="009D3151">
        <w:rPr>
          <w:rFonts w:ascii="Arial" w:hAnsi="Arial" w:cs="Arial"/>
        </w:rPr>
        <w:t>the greatest theologians and gr</w:t>
      </w:r>
      <w:r w:rsidR="00286DAF" w:rsidRPr="009D3151">
        <w:rPr>
          <w:rFonts w:ascii="Arial" w:hAnsi="Arial" w:cs="Arial"/>
        </w:rPr>
        <w:t xml:space="preserve">eatest saints the church </w:t>
      </w:r>
      <w:r w:rsidRPr="009D3151">
        <w:rPr>
          <w:rFonts w:ascii="Arial" w:hAnsi="Arial" w:cs="Arial"/>
        </w:rPr>
        <w:t>has ever possessed</w:t>
      </w:r>
      <w:r w:rsidR="00286DAF" w:rsidRPr="009D3151">
        <w:rPr>
          <w:rFonts w:ascii="Arial" w:hAnsi="Arial" w:cs="Arial"/>
        </w:rPr>
        <w:t xml:space="preserve">. One of his own words strikes the </w:t>
      </w:r>
      <w:proofErr w:type="gramStart"/>
      <w:r w:rsidR="00286DAF" w:rsidRPr="009D3151">
        <w:rPr>
          <w:rFonts w:ascii="Arial" w:hAnsi="Arial" w:cs="Arial"/>
        </w:rPr>
        <w:t>key-note</w:t>
      </w:r>
      <w:proofErr w:type="gramEnd"/>
      <w:r w:rsidR="00286DAF" w:rsidRPr="009D3151">
        <w:rPr>
          <w:rFonts w:ascii="Arial" w:hAnsi="Arial" w:cs="Arial"/>
        </w:rPr>
        <w:t xml:space="preserve"> of his life: 'Love,' he says again and again, 'is an agony, a passion;' </w:t>
      </w:r>
      <w:r w:rsidR="00286DAF" w:rsidRPr="009D3151">
        <w:rPr>
          <w:rFonts w:ascii="Arial" w:hAnsi="Arial" w:cs="Arial"/>
          <w:i/>
        </w:rPr>
        <w:t xml:space="preserve">'Caritas </w:t>
      </w:r>
      <w:proofErr w:type="spellStart"/>
      <w:r w:rsidR="00286DAF" w:rsidRPr="009D3151">
        <w:rPr>
          <w:rFonts w:ascii="Arial" w:hAnsi="Arial" w:cs="Arial"/>
          <w:i/>
        </w:rPr>
        <w:t>est</w:t>
      </w:r>
      <w:proofErr w:type="spellEnd"/>
      <w:r w:rsidR="00286DAF" w:rsidRPr="009D3151">
        <w:rPr>
          <w:rFonts w:ascii="Arial" w:hAnsi="Arial" w:cs="Arial"/>
          <w:i/>
        </w:rPr>
        <w:t xml:space="preserve"> </w:t>
      </w:r>
      <w:proofErr w:type="spellStart"/>
      <w:r w:rsidR="00286DAF" w:rsidRPr="009D3151">
        <w:rPr>
          <w:rFonts w:ascii="Arial" w:hAnsi="Arial" w:cs="Arial"/>
          <w:i/>
        </w:rPr>
        <w:t>pas</w:t>
      </w:r>
      <w:r w:rsidRPr="009D3151">
        <w:rPr>
          <w:rFonts w:ascii="Arial" w:hAnsi="Arial" w:cs="Arial"/>
          <w:i/>
        </w:rPr>
        <w:t>sio</w:t>
      </w:r>
      <w:proofErr w:type="spellEnd"/>
      <w:r w:rsidR="00286DAF" w:rsidRPr="009D3151">
        <w:rPr>
          <w:rFonts w:ascii="Arial" w:hAnsi="Arial" w:cs="Arial"/>
        </w:rPr>
        <w:t>.</w:t>
      </w:r>
      <w:r w:rsidRPr="009D3151">
        <w:rPr>
          <w:rFonts w:ascii="Arial" w:hAnsi="Arial" w:cs="Arial"/>
        </w:rPr>
        <w:t>' To love the truth</w:t>
      </w:r>
      <w:r w:rsidR="00286DAF" w:rsidRPr="009D3151">
        <w:rPr>
          <w:rFonts w:ascii="Arial" w:hAnsi="Arial" w:cs="Arial"/>
        </w:rPr>
        <w:t xml:space="preserve"> so as to suffer for it in the </w:t>
      </w:r>
      <w:r w:rsidRPr="009D3151">
        <w:rPr>
          <w:rFonts w:ascii="Arial" w:hAnsi="Arial" w:cs="Arial"/>
        </w:rPr>
        <w:t>world and in</w:t>
      </w:r>
      <w:r w:rsidR="00286DAF" w:rsidRPr="009D3151">
        <w:rPr>
          <w:rFonts w:ascii="Arial" w:hAnsi="Arial" w:cs="Arial"/>
        </w:rPr>
        <w:t xml:space="preserve"> the church, to love mankind with a ten</w:t>
      </w:r>
      <w:r w:rsidRPr="009D3151">
        <w:rPr>
          <w:rFonts w:ascii="Arial" w:hAnsi="Arial" w:cs="Arial"/>
        </w:rPr>
        <w:t>der sympathy; to exte</w:t>
      </w:r>
      <w:r w:rsidR="00286DAF" w:rsidRPr="009D3151">
        <w:rPr>
          <w:rFonts w:ascii="Arial" w:hAnsi="Arial" w:cs="Arial"/>
        </w:rPr>
        <w:t xml:space="preserve">nd the arms of compassion ever </w:t>
      </w:r>
      <w:r w:rsidRPr="009D3151">
        <w:rPr>
          <w:rFonts w:ascii="Arial" w:hAnsi="Arial" w:cs="Arial"/>
        </w:rPr>
        <w:t xml:space="preserve">more widely, so as to </w:t>
      </w:r>
      <w:r w:rsidR="00286DAF" w:rsidRPr="009D3151">
        <w:rPr>
          <w:rFonts w:ascii="Arial" w:hAnsi="Arial" w:cs="Arial"/>
        </w:rPr>
        <w:t>over-pass all barriers of dog</w:t>
      </w:r>
      <w:r w:rsidRPr="009D3151">
        <w:rPr>
          <w:rFonts w:ascii="Arial" w:hAnsi="Arial" w:cs="Arial"/>
        </w:rPr>
        <w:t>matic difference und</w:t>
      </w:r>
      <w:r w:rsidR="00286DAF" w:rsidRPr="009D3151">
        <w:rPr>
          <w:rFonts w:ascii="Arial" w:hAnsi="Arial" w:cs="Arial"/>
        </w:rPr>
        <w:t>er the far-reaching impulse of this pitying love</w:t>
      </w:r>
      <w:r w:rsidRPr="009D3151">
        <w:rPr>
          <w:rFonts w:ascii="Arial" w:hAnsi="Arial" w:cs="Arial"/>
        </w:rPr>
        <w:t>; to realize that the essence of lov</w:t>
      </w:r>
      <w:r w:rsidR="00286DAF" w:rsidRPr="009D3151">
        <w:rPr>
          <w:rFonts w:ascii="Arial" w:hAnsi="Arial" w:cs="Arial"/>
        </w:rPr>
        <w:t xml:space="preserve">e </w:t>
      </w:r>
      <w:r w:rsidRPr="009D3151">
        <w:rPr>
          <w:rFonts w:ascii="Arial" w:hAnsi="Arial" w:cs="Arial"/>
        </w:rPr>
        <w:t>is sacrifice, and to make</w:t>
      </w:r>
      <w:r w:rsidR="00286DAF" w:rsidRPr="009D3151">
        <w:rPr>
          <w:rFonts w:ascii="Arial" w:hAnsi="Arial" w:cs="Arial"/>
        </w:rPr>
        <w:t xml:space="preserve"> self the unreserved and will</w:t>
      </w:r>
      <w:r w:rsidRPr="009D3151">
        <w:rPr>
          <w:rFonts w:ascii="Arial" w:hAnsi="Arial" w:cs="Arial"/>
        </w:rPr>
        <w:t>ing victim, such was t</w:t>
      </w:r>
      <w:r w:rsidR="00286DAF" w:rsidRPr="009D3151">
        <w:rPr>
          <w:rFonts w:ascii="Arial" w:hAnsi="Arial" w:cs="Arial"/>
        </w:rPr>
        <w:t>he creed, such was the life of Origen.”</w:t>
      </w:r>
      <w:r w:rsidR="00286DAF" w:rsidRPr="009D3151">
        <w:rPr>
          <w:rStyle w:val="FootnoteReference"/>
          <w:rFonts w:ascii="Arial" w:hAnsi="Arial" w:cs="Arial"/>
        </w:rPr>
        <w:footnoteReference w:id="227"/>
      </w:r>
    </w:p>
    <w:p w14:paraId="0D68CA6D" w14:textId="77777777" w:rsidR="00091D96" w:rsidRPr="009D3151" w:rsidRDefault="00091D96" w:rsidP="00986F4A">
      <w:pPr>
        <w:ind w:firstLine="720"/>
        <w:rPr>
          <w:rFonts w:ascii="Arial" w:hAnsi="Arial" w:cs="Arial"/>
        </w:rPr>
      </w:pPr>
      <w:r w:rsidRPr="009D3151">
        <w:rPr>
          <w:rFonts w:ascii="Arial" w:hAnsi="Arial" w:cs="Arial"/>
        </w:rPr>
        <w:t>He described in letters now lost, the sufferings he endured without t</w:t>
      </w:r>
      <w:r w:rsidR="00286DAF" w:rsidRPr="009D3151">
        <w:rPr>
          <w:rFonts w:ascii="Arial" w:hAnsi="Arial" w:cs="Arial"/>
        </w:rPr>
        <w:t xml:space="preserve">he martyrdom he so longed for, </w:t>
      </w:r>
      <w:r w:rsidRPr="009D3151">
        <w:rPr>
          <w:rFonts w:ascii="Arial" w:hAnsi="Arial" w:cs="Arial"/>
        </w:rPr>
        <w:t>and yet in terms of patienc</w:t>
      </w:r>
      <w:r w:rsidR="00286DAF" w:rsidRPr="009D3151">
        <w:rPr>
          <w:rFonts w:ascii="Arial" w:hAnsi="Arial" w:cs="Arial"/>
        </w:rPr>
        <w:t>e and Christian forgive</w:t>
      </w:r>
      <w:r w:rsidRPr="009D3151">
        <w:rPr>
          <w:rFonts w:ascii="Arial" w:hAnsi="Arial" w:cs="Arial"/>
        </w:rPr>
        <w:t xml:space="preserve">ness. Persecuted by Pagans for his Christian fidelity, and by Christians for heresy, driven from home and country, and after his death his morals questioned, his memory branded, his name anathematized, and </w:t>
      </w:r>
      <w:r w:rsidR="00986F4A" w:rsidRPr="009D3151">
        <w:rPr>
          <w:rFonts w:ascii="Arial" w:hAnsi="Arial" w:cs="Arial"/>
        </w:rPr>
        <w:t>even his salvation denied,</w:t>
      </w:r>
      <w:r w:rsidR="00986F4A" w:rsidRPr="009D3151">
        <w:rPr>
          <w:rStyle w:val="FootnoteReference"/>
          <w:rFonts w:ascii="Arial" w:hAnsi="Arial" w:cs="Arial"/>
        </w:rPr>
        <w:footnoteReference w:id="228"/>
      </w:r>
      <w:r w:rsidR="00986F4A" w:rsidRPr="009D3151">
        <w:rPr>
          <w:rFonts w:ascii="Arial" w:hAnsi="Arial" w:cs="Arial"/>
        </w:rPr>
        <w:t xml:space="preserve"> there is not a character </w:t>
      </w:r>
      <w:r w:rsidRPr="009D3151">
        <w:rPr>
          <w:rFonts w:ascii="Arial" w:hAnsi="Arial" w:cs="Arial"/>
        </w:rPr>
        <w:t xml:space="preserve">in the annals of Christendom more unjustly treated. </w:t>
      </w:r>
    </w:p>
    <w:p w14:paraId="0D68CA6E" w14:textId="77777777" w:rsidR="00091D96" w:rsidRPr="009D3151" w:rsidRDefault="00986F4A" w:rsidP="00986F4A">
      <w:pPr>
        <w:ind w:firstLine="720"/>
        <w:rPr>
          <w:rFonts w:ascii="Arial" w:hAnsi="Arial" w:cs="Arial"/>
        </w:rPr>
      </w:pPr>
      <w:r w:rsidRPr="009D3151">
        <w:rPr>
          <w:rFonts w:ascii="Arial" w:hAnsi="Arial" w:cs="Arial"/>
        </w:rPr>
        <w:t>Euseb</w:t>
      </w:r>
      <w:r w:rsidR="00091D96" w:rsidRPr="009D3151">
        <w:rPr>
          <w:rFonts w:ascii="Arial" w:hAnsi="Arial" w:cs="Arial"/>
        </w:rPr>
        <w:t xml:space="preserve">ius relates how Origen bore in his old age, as in his youth, fearful </w:t>
      </w:r>
      <w:r w:rsidRPr="009D3151">
        <w:rPr>
          <w:rFonts w:ascii="Arial" w:hAnsi="Arial" w:cs="Arial"/>
        </w:rPr>
        <w:t xml:space="preserve">sufferings for his fidelity to </w:t>
      </w:r>
      <w:r w:rsidR="00091D96" w:rsidRPr="009D3151">
        <w:rPr>
          <w:rFonts w:ascii="Arial" w:hAnsi="Arial" w:cs="Arial"/>
        </w:rPr>
        <w:t>his Master, and carried</w:t>
      </w:r>
      <w:r w:rsidRPr="009D3151">
        <w:rPr>
          <w:rFonts w:ascii="Arial" w:hAnsi="Arial" w:cs="Arial"/>
        </w:rPr>
        <w:t xml:space="preserve"> the scars of persecution into </w:t>
      </w:r>
      <w:r w:rsidR="00091D96" w:rsidRPr="009D3151">
        <w:rPr>
          <w:rFonts w:ascii="Arial" w:hAnsi="Arial" w:cs="Arial"/>
        </w:rPr>
        <w:t>his grave. No nobler</w:t>
      </w:r>
      <w:r w:rsidRPr="009D3151">
        <w:rPr>
          <w:rFonts w:ascii="Arial" w:hAnsi="Arial" w:cs="Arial"/>
        </w:rPr>
        <w:t xml:space="preserve"> witness to the truth is found </w:t>
      </w:r>
      <w:r w:rsidR="00091D96" w:rsidRPr="009D3151">
        <w:rPr>
          <w:rFonts w:ascii="Arial" w:hAnsi="Arial" w:cs="Arial"/>
        </w:rPr>
        <w:t>in the records of Chri</w:t>
      </w:r>
      <w:r w:rsidRPr="009D3151">
        <w:rPr>
          <w:rFonts w:ascii="Arial" w:hAnsi="Arial" w:cs="Arial"/>
        </w:rPr>
        <w:t xml:space="preserve">stian fidelity. And, as though </w:t>
      </w:r>
      <w:r w:rsidR="00091D96" w:rsidRPr="009D3151">
        <w:rPr>
          <w:rFonts w:ascii="Arial" w:hAnsi="Arial" w:cs="Arial"/>
        </w:rPr>
        <w:t>the terrible persecutions he suffered during lif</w:t>
      </w:r>
      <w:r w:rsidRPr="009D3151">
        <w:rPr>
          <w:rFonts w:ascii="Arial" w:hAnsi="Arial" w:cs="Arial"/>
        </w:rPr>
        <w:t xml:space="preserve">e were </w:t>
      </w:r>
      <w:r w:rsidR="00091D96" w:rsidRPr="009D3151">
        <w:rPr>
          <w:rFonts w:ascii="Arial" w:hAnsi="Arial" w:cs="Arial"/>
        </w:rPr>
        <w:t>not enough, he has f</w:t>
      </w:r>
      <w:r w:rsidRPr="009D3151">
        <w:rPr>
          <w:rFonts w:ascii="Arial" w:hAnsi="Arial" w:cs="Arial"/>
        </w:rPr>
        <w:t xml:space="preserve">or fifteen hundred years borne </w:t>
      </w:r>
      <w:r w:rsidR="00091D96" w:rsidRPr="009D3151">
        <w:rPr>
          <w:rFonts w:ascii="Arial" w:hAnsi="Arial" w:cs="Arial"/>
        </w:rPr>
        <w:t>obloquy, reproach, an</w:t>
      </w:r>
      <w:r w:rsidRPr="009D3151">
        <w:rPr>
          <w:rFonts w:ascii="Arial" w:hAnsi="Arial" w:cs="Arial"/>
        </w:rPr>
        <w:t xml:space="preserve">d denunciation from professing </w:t>
      </w:r>
      <w:r w:rsidR="00091D96" w:rsidRPr="009D3151">
        <w:rPr>
          <w:rFonts w:ascii="Arial" w:hAnsi="Arial" w:cs="Arial"/>
        </w:rPr>
        <w:t>Christians who we</w:t>
      </w:r>
      <w:r w:rsidRPr="009D3151">
        <w:rPr>
          <w:rFonts w:ascii="Arial" w:hAnsi="Arial" w:cs="Arial"/>
        </w:rPr>
        <w:t xml:space="preserve">re unworthy to loosen his shoe </w:t>
      </w:r>
      <w:r w:rsidR="00091D96" w:rsidRPr="009D3151">
        <w:rPr>
          <w:rFonts w:ascii="Arial" w:hAnsi="Arial" w:cs="Arial"/>
        </w:rPr>
        <w:t>latchets. Most of th</w:t>
      </w:r>
      <w:r w:rsidRPr="009D3151">
        <w:rPr>
          <w:rFonts w:ascii="Arial" w:hAnsi="Arial" w:cs="Arial"/>
        </w:rPr>
        <w:t xml:space="preserve">ose who decried him during his </w:t>
      </w:r>
      <w:r w:rsidR="00091D96" w:rsidRPr="009D3151">
        <w:rPr>
          <w:rFonts w:ascii="Arial" w:hAnsi="Arial" w:cs="Arial"/>
        </w:rPr>
        <w:t>lifetime, and for a century after, were me</w:t>
      </w:r>
      <w:r w:rsidRPr="009D3151">
        <w:rPr>
          <w:rFonts w:ascii="Arial" w:hAnsi="Arial" w:cs="Arial"/>
        </w:rPr>
        <w:t xml:space="preserve">n whose </w:t>
      </w:r>
      <w:r w:rsidR="00091D96" w:rsidRPr="009D3151">
        <w:rPr>
          <w:rFonts w:ascii="Arial" w:hAnsi="Arial" w:cs="Arial"/>
        </w:rPr>
        <w:t>characters were of a</w:t>
      </w:r>
      <w:r w:rsidRPr="009D3151">
        <w:rPr>
          <w:rFonts w:ascii="Arial" w:hAnsi="Arial" w:cs="Arial"/>
        </w:rPr>
        <w:t xml:space="preserve">n inferior, and some of a very </w:t>
      </w:r>
      <w:r w:rsidR="00091D96" w:rsidRPr="009D3151">
        <w:rPr>
          <w:rFonts w:ascii="Arial" w:hAnsi="Arial" w:cs="Arial"/>
        </w:rPr>
        <w:t>low order; but th</w:t>
      </w:r>
      <w:r w:rsidRPr="009D3151">
        <w:rPr>
          <w:rFonts w:ascii="Arial" w:hAnsi="Arial" w:cs="Arial"/>
        </w:rPr>
        <w:t xml:space="preserve">e candid Nicephorus, a hundred </w:t>
      </w:r>
      <w:r w:rsidR="00091D96" w:rsidRPr="009D3151">
        <w:rPr>
          <w:rFonts w:ascii="Arial" w:hAnsi="Arial" w:cs="Arial"/>
        </w:rPr>
        <w:t>and fifty years afte</w:t>
      </w:r>
      <w:r w:rsidRPr="009D3151">
        <w:rPr>
          <w:rFonts w:ascii="Arial" w:hAnsi="Arial" w:cs="Arial"/>
        </w:rPr>
        <w:t>r his death, wrote that he was “</w:t>
      </w:r>
      <w:r w:rsidR="00091D96" w:rsidRPr="009D3151">
        <w:rPr>
          <w:rFonts w:ascii="Arial" w:hAnsi="Arial" w:cs="Arial"/>
        </w:rPr>
        <w:t xml:space="preserve">held in </w:t>
      </w:r>
      <w:r w:rsidRPr="009D3151">
        <w:rPr>
          <w:rFonts w:ascii="Arial" w:hAnsi="Arial" w:cs="Arial"/>
        </w:rPr>
        <w:t>great glory in all the world.”</w:t>
      </w:r>
    </w:p>
    <w:p w14:paraId="0D68CA6F" w14:textId="0968E524" w:rsidR="00091D96" w:rsidRPr="009D3151" w:rsidRDefault="00091D96" w:rsidP="00986F4A">
      <w:pPr>
        <w:ind w:firstLine="720"/>
        <w:rPr>
          <w:rFonts w:ascii="Arial" w:hAnsi="Arial" w:cs="Arial"/>
        </w:rPr>
      </w:pPr>
      <w:r w:rsidRPr="009D3151">
        <w:rPr>
          <w:rFonts w:ascii="Arial" w:hAnsi="Arial" w:cs="Arial"/>
        </w:rPr>
        <w:lastRenderedPageBreak/>
        <w:t xml:space="preserve">This greatest of all Christian apologists and exegetes, and the first </w:t>
      </w:r>
      <w:r w:rsidR="00986F4A" w:rsidRPr="009D3151">
        <w:rPr>
          <w:rFonts w:ascii="Arial" w:hAnsi="Arial" w:cs="Arial"/>
        </w:rPr>
        <w:t xml:space="preserve">man in Christendom since Paul, </w:t>
      </w:r>
      <w:r w:rsidRPr="009D3151">
        <w:rPr>
          <w:rFonts w:ascii="Arial" w:hAnsi="Arial" w:cs="Arial"/>
        </w:rPr>
        <w:t>was a distinctive U</w:t>
      </w:r>
      <w:r w:rsidR="00986F4A" w:rsidRPr="009D3151">
        <w:rPr>
          <w:rFonts w:ascii="Arial" w:hAnsi="Arial" w:cs="Arial"/>
        </w:rPr>
        <w:t xml:space="preserve">niversalist. He could not have </w:t>
      </w:r>
      <w:r w:rsidRPr="009D3151">
        <w:rPr>
          <w:rFonts w:ascii="Arial" w:hAnsi="Arial" w:cs="Arial"/>
        </w:rPr>
        <w:t>misunderstood or m</w:t>
      </w:r>
      <w:r w:rsidR="00986F4A" w:rsidRPr="009D3151">
        <w:rPr>
          <w:rFonts w:ascii="Arial" w:hAnsi="Arial" w:cs="Arial"/>
        </w:rPr>
        <w:t xml:space="preserve">isrepresented the teachings of </w:t>
      </w:r>
      <w:r w:rsidRPr="009D3151">
        <w:rPr>
          <w:rFonts w:ascii="Arial" w:hAnsi="Arial" w:cs="Arial"/>
        </w:rPr>
        <w:t>his Master. The</w:t>
      </w:r>
      <w:r w:rsidR="00986F4A" w:rsidRPr="009D3151">
        <w:rPr>
          <w:rFonts w:ascii="Arial" w:hAnsi="Arial" w:cs="Arial"/>
        </w:rPr>
        <w:t xml:space="preserve"> language of the New Testament </w:t>
      </w:r>
      <w:r w:rsidRPr="009D3151">
        <w:rPr>
          <w:rFonts w:ascii="Arial" w:hAnsi="Arial" w:cs="Arial"/>
        </w:rPr>
        <w:t>was his mother to</w:t>
      </w:r>
      <w:r w:rsidR="00986F4A" w:rsidRPr="009D3151">
        <w:rPr>
          <w:rFonts w:ascii="Arial" w:hAnsi="Arial" w:cs="Arial"/>
        </w:rPr>
        <w:t xml:space="preserve">ngue. He derived the teachings </w:t>
      </w:r>
      <w:r w:rsidRPr="009D3151">
        <w:rPr>
          <w:rFonts w:ascii="Arial" w:hAnsi="Arial" w:cs="Arial"/>
        </w:rPr>
        <w:t>of Christ from Christ hi</w:t>
      </w:r>
      <w:r w:rsidR="00986F4A" w:rsidRPr="009D3151">
        <w:rPr>
          <w:rFonts w:ascii="Arial" w:hAnsi="Arial" w:cs="Arial"/>
        </w:rPr>
        <w:t xml:space="preserve">mself in a direct line through his teacher Clement; and he placed the defense of </w:t>
      </w:r>
      <w:r w:rsidRPr="009D3151">
        <w:rPr>
          <w:rFonts w:ascii="Arial" w:hAnsi="Arial" w:cs="Arial"/>
        </w:rPr>
        <w:t>Christianity on Uni</w:t>
      </w:r>
      <w:r w:rsidR="00986F4A" w:rsidRPr="009D3151">
        <w:rPr>
          <w:rFonts w:ascii="Arial" w:hAnsi="Arial" w:cs="Arial"/>
        </w:rPr>
        <w:t xml:space="preserve">versalistic grounds. When Celsus, in his </w:t>
      </w:r>
      <w:r w:rsidR="00986F4A" w:rsidRPr="009D3151">
        <w:rPr>
          <w:rFonts w:ascii="Arial" w:hAnsi="Arial" w:cs="Arial"/>
          <w:i/>
          <w:iCs/>
        </w:rPr>
        <w:t>True Discourse</w:t>
      </w:r>
      <w:r w:rsidR="00986F4A" w:rsidRPr="009D3151">
        <w:rPr>
          <w:rFonts w:ascii="Arial" w:hAnsi="Arial" w:cs="Arial"/>
        </w:rPr>
        <w:t xml:space="preserve">, the first great assault on </w:t>
      </w:r>
      <w:r w:rsidRPr="009D3151">
        <w:rPr>
          <w:rFonts w:ascii="Arial" w:hAnsi="Arial" w:cs="Arial"/>
        </w:rPr>
        <w:t xml:space="preserve">Christianity, objected to Christianity </w:t>
      </w:r>
      <w:r w:rsidR="00986F4A" w:rsidRPr="009D3151">
        <w:rPr>
          <w:rFonts w:ascii="Arial" w:hAnsi="Arial" w:cs="Arial"/>
        </w:rPr>
        <w:t xml:space="preserve">on the ground </w:t>
      </w:r>
      <w:r w:rsidRPr="009D3151">
        <w:rPr>
          <w:rFonts w:ascii="Arial" w:hAnsi="Arial" w:cs="Arial"/>
        </w:rPr>
        <w:t>that it taught puni</w:t>
      </w:r>
      <w:r w:rsidR="00986F4A" w:rsidRPr="009D3151">
        <w:rPr>
          <w:rFonts w:ascii="Arial" w:hAnsi="Arial" w:cs="Arial"/>
        </w:rPr>
        <w:t xml:space="preserve">shment by fire, Origen replied </w:t>
      </w:r>
      <w:r w:rsidRPr="009D3151">
        <w:rPr>
          <w:rFonts w:ascii="Arial" w:hAnsi="Arial" w:cs="Arial"/>
        </w:rPr>
        <w:t>that the threatened fire p</w:t>
      </w:r>
      <w:r w:rsidR="00986F4A" w:rsidRPr="009D3151">
        <w:rPr>
          <w:rFonts w:ascii="Arial" w:hAnsi="Arial" w:cs="Arial"/>
        </w:rPr>
        <w:t>ossessed a disciplinary, puri</w:t>
      </w:r>
      <w:r w:rsidRPr="009D3151">
        <w:rPr>
          <w:rFonts w:ascii="Arial" w:hAnsi="Arial" w:cs="Arial"/>
        </w:rPr>
        <w:t xml:space="preserve">fying quality that will consume in the sinner whatever evil material it can find to consume. </w:t>
      </w:r>
    </w:p>
    <w:p w14:paraId="182B5C70" w14:textId="2C3CD1E9" w:rsidR="00125956" w:rsidRPr="009D3151" w:rsidRDefault="00125956" w:rsidP="00125956">
      <w:pPr>
        <w:pStyle w:val="Heading2"/>
        <w:rPr>
          <w:rFonts w:ascii="Arial" w:hAnsi="Arial" w:cs="Arial"/>
        </w:rPr>
      </w:pPr>
      <w:bookmarkStart w:id="99" w:name="_Toc134374005"/>
      <w:r w:rsidRPr="009D3151">
        <w:rPr>
          <w:rFonts w:ascii="Arial" w:hAnsi="Arial" w:cs="Arial"/>
        </w:rPr>
        <w:t>Gehenna Denotes a Purifying Fire.</w:t>
      </w:r>
      <w:bookmarkEnd w:id="99"/>
    </w:p>
    <w:p w14:paraId="6294D027" w14:textId="77777777" w:rsidR="00C03035" w:rsidRPr="009D3151" w:rsidRDefault="00091D96" w:rsidP="00986F4A">
      <w:pPr>
        <w:ind w:firstLine="720"/>
        <w:rPr>
          <w:rFonts w:ascii="Arial" w:hAnsi="Arial" w:cs="Arial"/>
        </w:rPr>
      </w:pPr>
      <w:r w:rsidRPr="009D3151">
        <w:rPr>
          <w:rFonts w:ascii="Arial" w:hAnsi="Arial" w:cs="Arial"/>
        </w:rPr>
        <w:t>Origen</w:t>
      </w:r>
      <w:r w:rsidRPr="009D3151">
        <w:rPr>
          <w:rFonts w:ascii="Arial" w:hAnsi="Arial" w:cs="Arial"/>
          <w:b/>
          <w:bCs/>
        </w:rPr>
        <w:t xml:space="preserve"> </w:t>
      </w:r>
      <w:r w:rsidRPr="009D3151">
        <w:rPr>
          <w:rFonts w:ascii="Arial" w:hAnsi="Arial" w:cs="Arial"/>
        </w:rPr>
        <w:t>declares that Gehenna is an analogue of the Valley of Hin</w:t>
      </w:r>
      <w:r w:rsidR="00986F4A" w:rsidRPr="009D3151">
        <w:rPr>
          <w:rFonts w:ascii="Arial" w:hAnsi="Arial" w:cs="Arial"/>
        </w:rPr>
        <w:t>nom and connotates a purifying fire</w:t>
      </w:r>
      <w:r w:rsidR="00986F4A" w:rsidRPr="009D3151">
        <w:rPr>
          <w:rStyle w:val="FootnoteReference"/>
          <w:rFonts w:ascii="Arial" w:hAnsi="Arial" w:cs="Arial"/>
        </w:rPr>
        <w:footnoteReference w:id="229"/>
      </w:r>
      <w:r w:rsidRPr="009D3151">
        <w:rPr>
          <w:rFonts w:ascii="Arial" w:hAnsi="Arial" w:cs="Arial"/>
        </w:rPr>
        <w:t xml:space="preserve"> but</w:t>
      </w:r>
      <w:r w:rsidR="00986F4A" w:rsidRPr="009D3151">
        <w:rPr>
          <w:rFonts w:ascii="Arial" w:hAnsi="Arial" w:cs="Arial"/>
        </w:rPr>
        <w:t xml:space="preserve"> intimates that it is not pru</w:t>
      </w:r>
      <w:r w:rsidRPr="009D3151">
        <w:rPr>
          <w:rFonts w:ascii="Arial" w:hAnsi="Arial" w:cs="Arial"/>
        </w:rPr>
        <w:t>dent t</w:t>
      </w:r>
      <w:r w:rsidR="00986F4A" w:rsidRPr="009D3151">
        <w:rPr>
          <w:rFonts w:ascii="Arial" w:hAnsi="Arial" w:cs="Arial"/>
        </w:rPr>
        <w:t xml:space="preserve">o go further, showing that the idea of “reserve” controlled him from </w:t>
      </w:r>
      <w:r w:rsidRPr="009D3151">
        <w:rPr>
          <w:rFonts w:ascii="Arial" w:hAnsi="Arial" w:cs="Arial"/>
        </w:rPr>
        <w:t>sayin</w:t>
      </w:r>
      <w:r w:rsidR="00986F4A" w:rsidRPr="009D3151">
        <w:rPr>
          <w:rFonts w:ascii="Arial" w:hAnsi="Arial" w:cs="Arial"/>
        </w:rPr>
        <w:t xml:space="preserve">g what might not be judicious. </w:t>
      </w:r>
      <w:r w:rsidRPr="009D3151">
        <w:rPr>
          <w:rFonts w:ascii="Arial" w:hAnsi="Arial" w:cs="Arial"/>
        </w:rPr>
        <w:t>That God's fire is not m</w:t>
      </w:r>
      <w:r w:rsidR="00986F4A" w:rsidRPr="009D3151">
        <w:rPr>
          <w:rFonts w:ascii="Arial" w:hAnsi="Arial" w:cs="Arial"/>
        </w:rPr>
        <w:t xml:space="preserve">aterial, but spiritual remorse </w:t>
      </w:r>
      <w:r w:rsidRPr="009D3151">
        <w:rPr>
          <w:rFonts w:ascii="Arial" w:hAnsi="Arial" w:cs="Arial"/>
        </w:rPr>
        <w:t>ending in reformatio</w:t>
      </w:r>
      <w:r w:rsidR="00986F4A" w:rsidRPr="009D3151">
        <w:rPr>
          <w:rFonts w:ascii="Arial" w:hAnsi="Arial" w:cs="Arial"/>
        </w:rPr>
        <w:t>n, Origen teaches in many pas</w:t>
      </w:r>
      <w:r w:rsidRPr="009D3151">
        <w:rPr>
          <w:rFonts w:ascii="Arial" w:hAnsi="Arial" w:cs="Arial"/>
        </w:rPr>
        <w:t>sages. He repeatedly</w:t>
      </w:r>
      <w:r w:rsidR="00986F4A" w:rsidRPr="009D3151">
        <w:rPr>
          <w:rFonts w:ascii="Arial" w:hAnsi="Arial" w:cs="Arial"/>
        </w:rPr>
        <w:t xml:space="preserve"> speaks of punishment as </w:t>
      </w:r>
      <w:r w:rsidR="00986F4A" w:rsidRPr="009D3151">
        <w:rPr>
          <w:rFonts w:ascii="Arial" w:hAnsi="Arial" w:cs="Arial"/>
          <w:i/>
        </w:rPr>
        <w:t>aion</w:t>
      </w:r>
      <w:r w:rsidRPr="009D3151">
        <w:rPr>
          <w:rFonts w:ascii="Arial" w:hAnsi="Arial" w:cs="Arial"/>
          <w:i/>
        </w:rPr>
        <w:t xml:space="preserve">ion </w:t>
      </w:r>
      <w:r w:rsidRPr="009D3151">
        <w:rPr>
          <w:rFonts w:ascii="Arial" w:hAnsi="Arial" w:cs="Arial"/>
        </w:rPr>
        <w:t>(mistranslated i</w:t>
      </w:r>
      <w:r w:rsidR="00986F4A" w:rsidRPr="009D3151">
        <w:rPr>
          <w:rFonts w:ascii="Arial" w:hAnsi="Arial" w:cs="Arial"/>
        </w:rPr>
        <w:t>n the New Testament "everlast</w:t>
      </w:r>
      <w:r w:rsidRPr="009D3151">
        <w:rPr>
          <w:rFonts w:ascii="Arial" w:hAnsi="Arial" w:cs="Arial"/>
        </w:rPr>
        <w:t>ing," "eternal") and t</w:t>
      </w:r>
      <w:r w:rsidR="00986F4A" w:rsidRPr="009D3151">
        <w:rPr>
          <w:rFonts w:ascii="Arial" w:hAnsi="Arial" w:cs="Arial"/>
        </w:rPr>
        <w:t>hen elaborately states and de</w:t>
      </w:r>
      <w:r w:rsidRPr="009D3151">
        <w:rPr>
          <w:rFonts w:ascii="Arial" w:hAnsi="Arial" w:cs="Arial"/>
        </w:rPr>
        <w:t>fends as Christian do</w:t>
      </w:r>
      <w:r w:rsidR="00986F4A" w:rsidRPr="009D3151">
        <w:rPr>
          <w:rFonts w:ascii="Arial" w:hAnsi="Arial" w:cs="Arial"/>
        </w:rPr>
        <w:t>ctrine universal salvation be</w:t>
      </w:r>
      <w:r w:rsidRPr="009D3151">
        <w:rPr>
          <w:rFonts w:ascii="Arial" w:hAnsi="Arial" w:cs="Arial"/>
        </w:rPr>
        <w:t xml:space="preserve">yond all </w:t>
      </w:r>
      <w:r w:rsidRPr="009D3151">
        <w:rPr>
          <w:rFonts w:ascii="Arial" w:hAnsi="Arial" w:cs="Arial"/>
          <w:i/>
        </w:rPr>
        <w:t>aionion</w:t>
      </w:r>
      <w:r w:rsidRPr="009D3151">
        <w:rPr>
          <w:rFonts w:ascii="Arial" w:hAnsi="Arial" w:cs="Arial"/>
        </w:rPr>
        <w:t xml:space="preserve"> suff</w:t>
      </w:r>
      <w:r w:rsidR="00986F4A" w:rsidRPr="009D3151">
        <w:rPr>
          <w:rFonts w:ascii="Arial" w:hAnsi="Arial" w:cs="Arial"/>
        </w:rPr>
        <w:t xml:space="preserve">ering and sin. </w:t>
      </w:r>
    </w:p>
    <w:p w14:paraId="0D68CA70" w14:textId="3B19A9D3" w:rsidR="00091D96" w:rsidRPr="009D3151" w:rsidRDefault="00986F4A" w:rsidP="00986F4A">
      <w:pPr>
        <w:ind w:firstLine="720"/>
        <w:rPr>
          <w:rFonts w:ascii="Arial" w:hAnsi="Arial" w:cs="Arial"/>
        </w:rPr>
      </w:pPr>
      <w:r w:rsidRPr="009D3151">
        <w:rPr>
          <w:rFonts w:ascii="Arial" w:hAnsi="Arial" w:cs="Arial"/>
        </w:rPr>
        <w:t>Says the candid historian Robertson: "The great object of this emi</w:t>
      </w:r>
      <w:r w:rsidR="00091D96" w:rsidRPr="009D3151">
        <w:rPr>
          <w:rFonts w:ascii="Arial" w:hAnsi="Arial" w:cs="Arial"/>
        </w:rPr>
        <w:t xml:space="preserve">nent teacher was </w:t>
      </w:r>
      <w:r w:rsidRPr="009D3151">
        <w:rPr>
          <w:rFonts w:ascii="Arial" w:hAnsi="Arial" w:cs="Arial"/>
        </w:rPr>
        <w:t xml:space="preserve">to harmonize Christianity with </w:t>
      </w:r>
      <w:r w:rsidR="00091D96" w:rsidRPr="009D3151">
        <w:rPr>
          <w:rFonts w:ascii="Arial" w:hAnsi="Arial" w:cs="Arial"/>
        </w:rPr>
        <w:t>philosophy. He so</w:t>
      </w:r>
      <w:r w:rsidRPr="009D3151">
        <w:rPr>
          <w:rFonts w:ascii="Arial" w:hAnsi="Arial" w:cs="Arial"/>
        </w:rPr>
        <w:t xml:space="preserve">ught to combine in a Christian </w:t>
      </w:r>
      <w:r w:rsidR="00091D96" w:rsidRPr="009D3151">
        <w:rPr>
          <w:rFonts w:ascii="Arial" w:hAnsi="Arial" w:cs="Arial"/>
        </w:rPr>
        <w:t>scheme the fragmenta</w:t>
      </w:r>
      <w:r w:rsidRPr="009D3151">
        <w:rPr>
          <w:rFonts w:ascii="Arial" w:hAnsi="Arial" w:cs="Arial"/>
        </w:rPr>
        <w:t xml:space="preserve">ry truths scattered throughout </w:t>
      </w:r>
      <w:r w:rsidR="00091D96" w:rsidRPr="009D3151">
        <w:rPr>
          <w:rFonts w:ascii="Arial" w:hAnsi="Arial" w:cs="Arial"/>
        </w:rPr>
        <w:t xml:space="preserve">other systems, to </w:t>
      </w:r>
      <w:r w:rsidRPr="009D3151">
        <w:rPr>
          <w:rFonts w:ascii="Arial" w:hAnsi="Arial" w:cs="Arial"/>
        </w:rPr>
        <w:t xml:space="preserve">establish the Gospel in a form </w:t>
      </w:r>
      <w:r w:rsidR="00091D96" w:rsidRPr="009D3151">
        <w:rPr>
          <w:rFonts w:ascii="Arial" w:hAnsi="Arial" w:cs="Arial"/>
        </w:rPr>
        <w:t>which should not prese</w:t>
      </w:r>
      <w:r w:rsidRPr="009D3151">
        <w:rPr>
          <w:rFonts w:ascii="Arial" w:hAnsi="Arial" w:cs="Arial"/>
        </w:rPr>
        <w:t xml:space="preserve">nt obstacles to the conversion </w:t>
      </w:r>
      <w:r w:rsidR="00091D96" w:rsidRPr="009D3151">
        <w:rPr>
          <w:rFonts w:ascii="Arial" w:hAnsi="Arial" w:cs="Arial"/>
        </w:rPr>
        <w:t>of Jews, of Gnostics, a</w:t>
      </w:r>
      <w:r w:rsidRPr="009D3151">
        <w:rPr>
          <w:rFonts w:ascii="Arial" w:hAnsi="Arial" w:cs="Arial"/>
        </w:rPr>
        <w:t xml:space="preserve">nd of cultivated heathens; and </w:t>
      </w:r>
      <w:r w:rsidR="00091D96" w:rsidRPr="009D3151">
        <w:rPr>
          <w:rFonts w:ascii="Arial" w:hAnsi="Arial" w:cs="Arial"/>
        </w:rPr>
        <w:t>his errors arose fr</w:t>
      </w:r>
      <w:r w:rsidRPr="009D3151">
        <w:rPr>
          <w:rFonts w:ascii="Arial" w:hAnsi="Arial" w:cs="Arial"/>
        </w:rPr>
        <w:t>om a too eager pursuit of this idea.</w:t>
      </w:r>
      <w:r w:rsidR="00091D96" w:rsidRPr="009D3151">
        <w:rPr>
          <w:rFonts w:ascii="Arial" w:hAnsi="Arial" w:cs="Arial"/>
        </w:rPr>
        <w:t>"</w:t>
      </w:r>
      <w:r w:rsidRPr="009D3151">
        <w:rPr>
          <w:rStyle w:val="FootnoteReference"/>
          <w:rFonts w:ascii="Arial" w:hAnsi="Arial" w:cs="Arial"/>
        </w:rPr>
        <w:footnoteReference w:id="230"/>
      </w:r>
      <w:r w:rsidRPr="009D3151">
        <w:rPr>
          <w:rFonts w:ascii="Arial" w:hAnsi="Arial" w:cs="Arial"/>
        </w:rPr>
        <w:t xml:space="preserve"> </w:t>
      </w:r>
    </w:p>
    <w:p w14:paraId="0D68CA71" w14:textId="77777777" w:rsidR="00091D96" w:rsidRPr="009D3151" w:rsidRDefault="00091D96" w:rsidP="00986F4A">
      <w:pPr>
        <w:ind w:firstLine="720"/>
        <w:rPr>
          <w:rFonts w:ascii="Arial" w:hAnsi="Arial" w:cs="Arial"/>
        </w:rPr>
      </w:pPr>
      <w:r w:rsidRPr="009D3151">
        <w:rPr>
          <w:rFonts w:ascii="Arial" w:hAnsi="Arial" w:cs="Arial"/>
        </w:rPr>
        <w:t>The effect of his broad faith on his spirit and treatment of others, is in</w:t>
      </w:r>
      <w:r w:rsidR="00986F4A" w:rsidRPr="009D3151">
        <w:rPr>
          <w:rFonts w:ascii="Arial" w:hAnsi="Arial" w:cs="Arial"/>
        </w:rPr>
        <w:t xml:space="preserve"> strong contrast to the bitter </w:t>
      </w:r>
      <w:r w:rsidRPr="009D3151">
        <w:rPr>
          <w:rFonts w:ascii="Arial" w:hAnsi="Arial" w:cs="Arial"/>
        </w:rPr>
        <w:t>and cruel disposition exhibited by so</w:t>
      </w:r>
      <w:r w:rsidR="00986F4A" w:rsidRPr="009D3151">
        <w:rPr>
          <w:rFonts w:ascii="Arial" w:hAnsi="Arial" w:cs="Arial"/>
        </w:rPr>
        <w:t xml:space="preserve">me of the early </w:t>
      </w:r>
      <w:r w:rsidRPr="009D3151">
        <w:rPr>
          <w:rFonts w:ascii="Arial" w:hAnsi="Arial" w:cs="Arial"/>
        </w:rPr>
        <w:t>Christians towards he</w:t>
      </w:r>
      <w:r w:rsidR="00986F4A" w:rsidRPr="009D3151">
        <w:rPr>
          <w:rFonts w:ascii="Arial" w:hAnsi="Arial" w:cs="Arial"/>
        </w:rPr>
        <w:t xml:space="preserve">retics, such as Tertullian and </w:t>
      </w:r>
      <w:r w:rsidRPr="009D3151">
        <w:rPr>
          <w:rFonts w:ascii="Arial" w:hAnsi="Arial" w:cs="Arial"/>
        </w:rPr>
        <w:t>Augustine. In reply</w:t>
      </w:r>
      <w:r w:rsidR="00986F4A" w:rsidRPr="009D3151">
        <w:rPr>
          <w:rFonts w:ascii="Arial" w:hAnsi="Arial" w:cs="Arial"/>
        </w:rPr>
        <w:t xml:space="preserve"> to the charge that Christians </w:t>
      </w:r>
      <w:r w:rsidRPr="009D3151">
        <w:rPr>
          <w:rFonts w:ascii="Arial" w:hAnsi="Arial" w:cs="Arial"/>
        </w:rPr>
        <w:t>of different creeds were in enmity, he said,</w:t>
      </w:r>
      <w:r w:rsidR="00986F4A" w:rsidRPr="009D3151">
        <w:rPr>
          <w:rFonts w:ascii="Arial" w:hAnsi="Arial" w:cs="Arial"/>
        </w:rPr>
        <w:t xml:space="preserve"> "Such </w:t>
      </w:r>
      <w:r w:rsidRPr="009D3151">
        <w:rPr>
          <w:rFonts w:ascii="Arial" w:hAnsi="Arial" w:cs="Arial"/>
        </w:rPr>
        <w:t>of us as follow the do</w:t>
      </w:r>
      <w:r w:rsidR="00986F4A" w:rsidRPr="009D3151">
        <w:rPr>
          <w:rFonts w:ascii="Arial" w:hAnsi="Arial" w:cs="Arial"/>
        </w:rPr>
        <w:t xml:space="preserve">ctrines of Jesus, and endeavor </w:t>
      </w:r>
      <w:r w:rsidRPr="009D3151">
        <w:rPr>
          <w:rFonts w:ascii="Arial" w:hAnsi="Arial" w:cs="Arial"/>
        </w:rPr>
        <w:t xml:space="preserve">to be conformed to </w:t>
      </w:r>
      <w:r w:rsidR="00986F4A" w:rsidRPr="009D3151">
        <w:rPr>
          <w:rFonts w:ascii="Arial" w:hAnsi="Arial" w:cs="Arial"/>
        </w:rPr>
        <w:t xml:space="preserve">his precepts, in our thoughts, </w:t>
      </w:r>
      <w:r w:rsidRPr="009D3151">
        <w:rPr>
          <w:rFonts w:ascii="Arial" w:hAnsi="Arial" w:cs="Arial"/>
        </w:rPr>
        <w:t xml:space="preserve">words and actions; </w:t>
      </w:r>
      <w:r w:rsidR="00986F4A" w:rsidRPr="009D3151">
        <w:rPr>
          <w:rFonts w:ascii="Arial" w:hAnsi="Arial" w:cs="Arial"/>
        </w:rPr>
        <w:t xml:space="preserve">being reviled, we bless; being </w:t>
      </w:r>
      <w:r w:rsidRPr="009D3151">
        <w:rPr>
          <w:rFonts w:ascii="Arial" w:hAnsi="Arial" w:cs="Arial"/>
        </w:rPr>
        <w:t xml:space="preserve">persecuted, we suffer </w:t>
      </w:r>
      <w:r w:rsidR="00986F4A" w:rsidRPr="009D3151">
        <w:rPr>
          <w:rFonts w:ascii="Arial" w:hAnsi="Arial" w:cs="Arial"/>
        </w:rPr>
        <w:t xml:space="preserve">it; being defamed, we entreat. </w:t>
      </w:r>
      <w:r w:rsidRPr="009D3151">
        <w:rPr>
          <w:rFonts w:ascii="Arial" w:hAnsi="Arial" w:cs="Arial"/>
        </w:rPr>
        <w:t>Nor do we say injurious things of thos</w:t>
      </w:r>
      <w:r w:rsidR="00986F4A" w:rsidRPr="009D3151">
        <w:rPr>
          <w:rFonts w:ascii="Arial" w:hAnsi="Arial" w:cs="Arial"/>
        </w:rPr>
        <w:t xml:space="preserve">e who think </w:t>
      </w:r>
      <w:r w:rsidRPr="009D3151">
        <w:rPr>
          <w:rFonts w:ascii="Arial" w:hAnsi="Arial" w:cs="Arial"/>
        </w:rPr>
        <w:t xml:space="preserve">differently of us. </w:t>
      </w:r>
      <w:r w:rsidR="00986F4A" w:rsidRPr="009D3151">
        <w:rPr>
          <w:rFonts w:ascii="Arial" w:hAnsi="Arial" w:cs="Arial"/>
        </w:rPr>
        <w:t xml:space="preserve">They who consider the words of </w:t>
      </w:r>
      <w:r w:rsidRPr="009D3151">
        <w:rPr>
          <w:rFonts w:ascii="Arial" w:hAnsi="Arial" w:cs="Arial"/>
        </w:rPr>
        <w:t xml:space="preserve">our Lord, Blessed are </w:t>
      </w:r>
      <w:r w:rsidR="00986F4A" w:rsidRPr="009D3151">
        <w:rPr>
          <w:rFonts w:ascii="Arial" w:hAnsi="Arial" w:cs="Arial"/>
        </w:rPr>
        <w:t xml:space="preserve">the peaceable, and Blessed are </w:t>
      </w:r>
      <w:r w:rsidRPr="009D3151">
        <w:rPr>
          <w:rFonts w:ascii="Arial" w:hAnsi="Arial" w:cs="Arial"/>
        </w:rPr>
        <w:t>the meek, will not hat</w:t>
      </w:r>
      <w:r w:rsidR="00986F4A" w:rsidRPr="009D3151">
        <w:rPr>
          <w:rFonts w:ascii="Arial" w:hAnsi="Arial" w:cs="Arial"/>
        </w:rPr>
        <w:t>e those who corrupt the Chris</w:t>
      </w:r>
      <w:r w:rsidRPr="009D3151">
        <w:rPr>
          <w:rFonts w:ascii="Arial" w:hAnsi="Arial" w:cs="Arial"/>
        </w:rPr>
        <w:t>tian religion, nor g</w:t>
      </w:r>
      <w:r w:rsidR="00986F4A" w:rsidRPr="009D3151">
        <w:rPr>
          <w:rFonts w:ascii="Arial" w:hAnsi="Arial" w:cs="Arial"/>
        </w:rPr>
        <w:t>ive opprobrious names to those who are in error.</w:t>
      </w:r>
      <w:r w:rsidRPr="009D3151">
        <w:rPr>
          <w:rFonts w:ascii="Arial" w:hAnsi="Arial" w:cs="Arial"/>
        </w:rPr>
        <w:t xml:space="preserve">" </w:t>
      </w:r>
    </w:p>
    <w:p w14:paraId="2E48DA44" w14:textId="77777777" w:rsidR="00C03035" w:rsidRPr="009D3151" w:rsidRDefault="00091D96" w:rsidP="00986F4A">
      <w:pPr>
        <w:ind w:firstLine="720"/>
        <w:rPr>
          <w:rFonts w:ascii="Arial" w:hAnsi="Arial" w:cs="Arial"/>
        </w:rPr>
      </w:pPr>
      <w:r w:rsidRPr="009D3151">
        <w:rPr>
          <w:rFonts w:ascii="Arial" w:hAnsi="Arial" w:cs="Arial"/>
        </w:rPr>
        <w:t>When a young tea</w:t>
      </w:r>
      <w:r w:rsidR="00986F4A" w:rsidRPr="009D3151">
        <w:rPr>
          <w:rFonts w:ascii="Arial" w:hAnsi="Arial" w:cs="Arial"/>
        </w:rPr>
        <w:t>cher his zeal and firmness vin</w:t>
      </w:r>
      <w:r w:rsidRPr="009D3151">
        <w:rPr>
          <w:rFonts w:ascii="Arial" w:hAnsi="Arial" w:cs="Arial"/>
        </w:rPr>
        <w:t xml:space="preserve">dicated his name </w:t>
      </w:r>
      <w:proofErr w:type="spellStart"/>
      <w:r w:rsidRPr="009D3151">
        <w:rPr>
          <w:rFonts w:ascii="Arial" w:hAnsi="Arial" w:cs="Arial"/>
        </w:rPr>
        <w:t>Ad</w:t>
      </w:r>
      <w:r w:rsidR="00986F4A" w:rsidRPr="009D3151">
        <w:rPr>
          <w:rFonts w:ascii="Arial" w:hAnsi="Arial" w:cs="Arial"/>
        </w:rPr>
        <w:t>amantius</w:t>
      </w:r>
      <w:proofErr w:type="spellEnd"/>
      <w:r w:rsidR="00986F4A" w:rsidRPr="009D3151">
        <w:rPr>
          <w:rFonts w:ascii="Arial" w:hAnsi="Arial" w:cs="Arial"/>
        </w:rPr>
        <w:t>, man of steel or ada</w:t>
      </w:r>
      <w:r w:rsidRPr="009D3151">
        <w:rPr>
          <w:rFonts w:ascii="Arial" w:hAnsi="Arial" w:cs="Arial"/>
        </w:rPr>
        <w:t xml:space="preserve">mant. Says De </w:t>
      </w:r>
      <w:proofErr w:type="spellStart"/>
      <w:r w:rsidRPr="009D3151">
        <w:rPr>
          <w:rFonts w:ascii="Arial" w:hAnsi="Arial" w:cs="Arial"/>
        </w:rPr>
        <w:t>P</w:t>
      </w:r>
      <w:r w:rsidR="00986F4A" w:rsidRPr="009D3151">
        <w:rPr>
          <w:rFonts w:ascii="Arial" w:hAnsi="Arial" w:cs="Arial"/>
        </w:rPr>
        <w:t>ressense</w:t>
      </w:r>
      <w:proofErr w:type="spellEnd"/>
      <w:r w:rsidR="00986F4A" w:rsidRPr="009D3151">
        <w:rPr>
          <w:rFonts w:ascii="Arial" w:hAnsi="Arial" w:cs="Arial"/>
        </w:rPr>
        <w:t>: "The example of Ori</w:t>
      </w:r>
      <w:r w:rsidRPr="009D3151">
        <w:rPr>
          <w:rFonts w:ascii="Arial" w:hAnsi="Arial" w:cs="Arial"/>
        </w:rPr>
        <w:t>gen was of much forc</w:t>
      </w:r>
      <w:r w:rsidR="00986F4A" w:rsidRPr="009D3151">
        <w:rPr>
          <w:rFonts w:ascii="Arial" w:hAnsi="Arial" w:cs="Arial"/>
        </w:rPr>
        <w:t xml:space="preserve">e in sustaining the courage of </w:t>
      </w:r>
      <w:r w:rsidRPr="009D3151">
        <w:rPr>
          <w:rFonts w:ascii="Arial" w:hAnsi="Arial" w:cs="Arial"/>
        </w:rPr>
        <w:t>his disciples. He m</w:t>
      </w:r>
      <w:r w:rsidR="00986F4A" w:rsidRPr="009D3151">
        <w:rPr>
          <w:rFonts w:ascii="Arial" w:hAnsi="Arial" w:cs="Arial"/>
        </w:rPr>
        <w:t xml:space="preserve">ight be seen constantly in the </w:t>
      </w:r>
      <w:r w:rsidRPr="009D3151">
        <w:rPr>
          <w:rFonts w:ascii="Arial" w:hAnsi="Arial" w:cs="Arial"/>
        </w:rPr>
        <w:t>prison of the pious</w:t>
      </w:r>
      <w:r w:rsidR="00986F4A" w:rsidRPr="009D3151">
        <w:rPr>
          <w:rFonts w:ascii="Arial" w:hAnsi="Arial" w:cs="Arial"/>
        </w:rPr>
        <w:t xml:space="preserve"> captives carrying to them the </w:t>
      </w:r>
      <w:r w:rsidRPr="009D3151">
        <w:rPr>
          <w:rFonts w:ascii="Arial" w:hAnsi="Arial" w:cs="Arial"/>
        </w:rPr>
        <w:t>consolation they nee</w:t>
      </w:r>
      <w:r w:rsidR="00986F4A" w:rsidRPr="009D3151">
        <w:rPr>
          <w:rFonts w:ascii="Arial" w:hAnsi="Arial" w:cs="Arial"/>
        </w:rPr>
        <w:t xml:space="preserve">ded. He stood by them till the </w:t>
      </w:r>
      <w:r w:rsidRPr="009D3151">
        <w:rPr>
          <w:rFonts w:ascii="Arial" w:hAnsi="Arial" w:cs="Arial"/>
        </w:rPr>
        <w:t>last moment of t</w:t>
      </w:r>
      <w:r w:rsidR="00986F4A" w:rsidRPr="009D3151">
        <w:rPr>
          <w:rFonts w:ascii="Arial" w:hAnsi="Arial" w:cs="Arial"/>
        </w:rPr>
        <w:t xml:space="preserve">riumph </w:t>
      </w:r>
      <w:proofErr w:type="gramStart"/>
      <w:r w:rsidR="00986F4A" w:rsidRPr="009D3151">
        <w:rPr>
          <w:rFonts w:ascii="Arial" w:hAnsi="Arial" w:cs="Arial"/>
        </w:rPr>
        <w:t>came, and</w:t>
      </w:r>
      <w:proofErr w:type="gramEnd"/>
      <w:r w:rsidR="00986F4A" w:rsidRPr="009D3151">
        <w:rPr>
          <w:rFonts w:ascii="Arial" w:hAnsi="Arial" w:cs="Arial"/>
        </w:rPr>
        <w:t xml:space="preserve"> gave them the </w:t>
      </w:r>
      <w:r w:rsidRPr="009D3151">
        <w:rPr>
          <w:rFonts w:ascii="Arial" w:hAnsi="Arial" w:cs="Arial"/>
        </w:rPr>
        <w:t>parting kiss of peac</w:t>
      </w:r>
      <w:r w:rsidR="00986F4A" w:rsidRPr="009D3151">
        <w:rPr>
          <w:rFonts w:ascii="Arial" w:hAnsi="Arial" w:cs="Arial"/>
        </w:rPr>
        <w:t xml:space="preserve">e on the very threshold of the </w:t>
      </w:r>
      <w:r w:rsidRPr="009D3151">
        <w:rPr>
          <w:rFonts w:ascii="Arial" w:hAnsi="Arial" w:cs="Arial"/>
        </w:rPr>
        <w:t>arena or at the foot</w:t>
      </w:r>
      <w:r w:rsidR="00986F4A" w:rsidRPr="009D3151">
        <w:rPr>
          <w:rFonts w:ascii="Arial" w:hAnsi="Arial" w:cs="Arial"/>
        </w:rPr>
        <w:t xml:space="preserve"> of the stake." One day he was </w:t>
      </w:r>
      <w:r w:rsidRPr="009D3151">
        <w:rPr>
          <w:rFonts w:ascii="Arial" w:hAnsi="Arial" w:cs="Arial"/>
        </w:rPr>
        <w:t>carried to the tem</w:t>
      </w:r>
      <w:r w:rsidR="00986F4A" w:rsidRPr="009D3151">
        <w:rPr>
          <w:rFonts w:ascii="Arial" w:hAnsi="Arial" w:cs="Arial"/>
        </w:rPr>
        <w:t xml:space="preserve">ple of Serapis, and palms were </w:t>
      </w:r>
      <w:r w:rsidRPr="009D3151">
        <w:rPr>
          <w:rFonts w:ascii="Arial" w:hAnsi="Arial" w:cs="Arial"/>
        </w:rPr>
        <w:t>placed in his hands to</w:t>
      </w:r>
      <w:r w:rsidR="00986F4A" w:rsidRPr="009D3151">
        <w:rPr>
          <w:rFonts w:ascii="Arial" w:hAnsi="Arial" w:cs="Arial"/>
        </w:rPr>
        <w:t xml:space="preserve"> lay on the altar of the Egyp</w:t>
      </w:r>
      <w:r w:rsidRPr="009D3151">
        <w:rPr>
          <w:rFonts w:ascii="Arial" w:hAnsi="Arial" w:cs="Arial"/>
        </w:rPr>
        <w:t>tian god. Brandis</w:t>
      </w:r>
      <w:r w:rsidR="00986F4A" w:rsidRPr="009D3151">
        <w:rPr>
          <w:rFonts w:ascii="Arial" w:hAnsi="Arial" w:cs="Arial"/>
        </w:rPr>
        <w:t>hing the boughs, he exclaimed, “</w:t>
      </w:r>
      <w:r w:rsidRPr="009D3151">
        <w:rPr>
          <w:rFonts w:ascii="Arial" w:hAnsi="Arial" w:cs="Arial"/>
        </w:rPr>
        <w:t>Here are the triumph</w:t>
      </w:r>
      <w:r w:rsidR="00986F4A" w:rsidRPr="009D3151">
        <w:rPr>
          <w:rFonts w:ascii="Arial" w:hAnsi="Arial" w:cs="Arial"/>
        </w:rPr>
        <w:t>al palms, not of the idol, but of Christ.”</w:t>
      </w:r>
      <w:r w:rsidRPr="009D3151">
        <w:rPr>
          <w:rFonts w:ascii="Arial" w:hAnsi="Arial" w:cs="Arial"/>
        </w:rPr>
        <w:t xml:space="preserve"> </w:t>
      </w:r>
    </w:p>
    <w:p w14:paraId="0D68CA72" w14:textId="344D9AC8" w:rsidR="00091D96" w:rsidRPr="009D3151" w:rsidRDefault="00091D96" w:rsidP="00986F4A">
      <w:pPr>
        <w:ind w:firstLine="720"/>
        <w:rPr>
          <w:rFonts w:ascii="Arial" w:hAnsi="Arial" w:cs="Arial"/>
        </w:rPr>
      </w:pPr>
      <w:r w:rsidRPr="009D3151">
        <w:rPr>
          <w:rFonts w:ascii="Arial" w:hAnsi="Arial" w:cs="Arial"/>
        </w:rPr>
        <w:t>In a work</w:t>
      </w:r>
      <w:r w:rsidR="00986F4A" w:rsidRPr="009D3151">
        <w:rPr>
          <w:rFonts w:ascii="Arial" w:hAnsi="Arial" w:cs="Arial"/>
        </w:rPr>
        <w:t xml:space="preserve"> of Origen's now only existing </w:t>
      </w:r>
      <w:r w:rsidRPr="009D3151">
        <w:rPr>
          <w:rFonts w:ascii="Arial" w:hAnsi="Arial" w:cs="Arial"/>
        </w:rPr>
        <w:t>in a Latin translation i</w:t>
      </w:r>
      <w:r w:rsidR="00986F4A" w:rsidRPr="009D3151">
        <w:rPr>
          <w:rFonts w:ascii="Arial" w:hAnsi="Arial" w:cs="Arial"/>
        </w:rPr>
        <w:t>s this characteristic thought: “</w:t>
      </w:r>
      <w:r w:rsidRPr="009D3151">
        <w:rPr>
          <w:rFonts w:ascii="Arial" w:hAnsi="Arial" w:cs="Arial"/>
        </w:rPr>
        <w:t>The fields of the ange</w:t>
      </w:r>
      <w:r w:rsidR="00986F4A" w:rsidRPr="009D3151">
        <w:rPr>
          <w:rFonts w:ascii="Arial" w:hAnsi="Arial" w:cs="Arial"/>
        </w:rPr>
        <w:t xml:space="preserve">ls are our hearts; each one of </w:t>
      </w:r>
      <w:r w:rsidRPr="009D3151">
        <w:rPr>
          <w:rFonts w:ascii="Arial" w:hAnsi="Arial" w:cs="Arial"/>
        </w:rPr>
        <w:t xml:space="preserve">them therefore out of </w:t>
      </w:r>
      <w:r w:rsidR="00986F4A" w:rsidRPr="009D3151">
        <w:rPr>
          <w:rFonts w:ascii="Arial" w:hAnsi="Arial" w:cs="Arial"/>
        </w:rPr>
        <w:t xml:space="preserve">the field which he cultivates, </w:t>
      </w:r>
      <w:r w:rsidRPr="009D3151">
        <w:rPr>
          <w:rFonts w:ascii="Arial" w:hAnsi="Arial" w:cs="Arial"/>
        </w:rPr>
        <w:t>offers first fruits to Go</w:t>
      </w:r>
      <w:r w:rsidR="00986F4A" w:rsidRPr="009D3151">
        <w:rPr>
          <w:rFonts w:ascii="Arial" w:hAnsi="Arial" w:cs="Arial"/>
        </w:rPr>
        <w:t>d. If I should be able to pro</w:t>
      </w:r>
      <w:r w:rsidRPr="009D3151">
        <w:rPr>
          <w:rFonts w:ascii="Arial" w:hAnsi="Arial" w:cs="Arial"/>
        </w:rPr>
        <w:t xml:space="preserve">duce today some choice </w:t>
      </w:r>
      <w:r w:rsidRPr="009D3151">
        <w:rPr>
          <w:rFonts w:ascii="Arial" w:hAnsi="Arial" w:cs="Arial"/>
        </w:rPr>
        <w:lastRenderedPageBreak/>
        <w:t>interpretation, worthy</w:t>
      </w:r>
      <w:r w:rsidR="00986F4A" w:rsidRPr="009D3151">
        <w:rPr>
          <w:rFonts w:ascii="Arial" w:hAnsi="Arial" w:cs="Arial"/>
        </w:rPr>
        <w:t xml:space="preserve"> to be </w:t>
      </w:r>
      <w:r w:rsidRPr="009D3151">
        <w:rPr>
          <w:rFonts w:ascii="Arial" w:hAnsi="Arial" w:cs="Arial"/>
        </w:rPr>
        <w:t>presented to the Su</w:t>
      </w:r>
      <w:r w:rsidR="00986F4A" w:rsidRPr="009D3151">
        <w:rPr>
          <w:rFonts w:ascii="Arial" w:hAnsi="Arial" w:cs="Arial"/>
        </w:rPr>
        <w:t xml:space="preserve">preme High Priest, so that out </w:t>
      </w:r>
      <w:r w:rsidRPr="009D3151">
        <w:rPr>
          <w:rFonts w:ascii="Arial" w:hAnsi="Arial" w:cs="Arial"/>
        </w:rPr>
        <w:t>of all those things w</w:t>
      </w:r>
      <w:r w:rsidR="00986F4A" w:rsidRPr="009D3151">
        <w:rPr>
          <w:rFonts w:ascii="Arial" w:hAnsi="Arial" w:cs="Arial"/>
        </w:rPr>
        <w:t xml:space="preserve">hich we speak and teach, there </w:t>
      </w:r>
      <w:r w:rsidRPr="009D3151">
        <w:rPr>
          <w:rFonts w:ascii="Arial" w:hAnsi="Arial" w:cs="Arial"/>
        </w:rPr>
        <w:t>should be somewhat</w:t>
      </w:r>
      <w:r w:rsidR="00986F4A" w:rsidRPr="009D3151">
        <w:rPr>
          <w:rFonts w:ascii="Arial" w:hAnsi="Arial" w:cs="Arial"/>
        </w:rPr>
        <w:t xml:space="preserve"> considerable which may please </w:t>
      </w:r>
      <w:r w:rsidRPr="009D3151">
        <w:rPr>
          <w:rFonts w:ascii="Arial" w:hAnsi="Arial" w:cs="Arial"/>
        </w:rPr>
        <w:t xml:space="preserve">the great High Priest, it might possibly happen </w:t>
      </w:r>
      <w:r w:rsidR="00986F4A" w:rsidRPr="009D3151">
        <w:rPr>
          <w:rFonts w:ascii="Arial" w:hAnsi="Arial" w:cs="Arial"/>
        </w:rPr>
        <w:t xml:space="preserve">that </w:t>
      </w:r>
      <w:r w:rsidRPr="009D3151">
        <w:rPr>
          <w:rFonts w:ascii="Arial" w:hAnsi="Arial" w:cs="Arial"/>
        </w:rPr>
        <w:t>the angel who presides o</w:t>
      </w:r>
      <w:r w:rsidR="00986F4A" w:rsidRPr="009D3151">
        <w:rPr>
          <w:rFonts w:ascii="Arial" w:hAnsi="Arial" w:cs="Arial"/>
        </w:rPr>
        <w:t xml:space="preserve">ver the church, out of all our </w:t>
      </w:r>
      <w:r w:rsidRPr="009D3151">
        <w:rPr>
          <w:rFonts w:ascii="Arial" w:hAnsi="Arial" w:cs="Arial"/>
        </w:rPr>
        <w:t>words, might choos</w:t>
      </w:r>
      <w:r w:rsidR="00986F4A" w:rsidRPr="009D3151">
        <w:rPr>
          <w:rFonts w:ascii="Arial" w:hAnsi="Arial" w:cs="Arial"/>
        </w:rPr>
        <w:t xml:space="preserve">e something, and offer it as a </w:t>
      </w:r>
      <w:r w:rsidRPr="009D3151">
        <w:rPr>
          <w:rFonts w:ascii="Arial" w:hAnsi="Arial" w:cs="Arial"/>
        </w:rPr>
        <w:t>kind of first fruits to th</w:t>
      </w:r>
      <w:r w:rsidR="00986F4A" w:rsidRPr="009D3151">
        <w:rPr>
          <w:rFonts w:ascii="Arial" w:hAnsi="Arial" w:cs="Arial"/>
        </w:rPr>
        <w:t xml:space="preserve">e Lord, out of the small field </w:t>
      </w:r>
      <w:r w:rsidRPr="009D3151">
        <w:rPr>
          <w:rFonts w:ascii="Arial" w:hAnsi="Arial" w:cs="Arial"/>
        </w:rPr>
        <w:t>of my heart. But I</w:t>
      </w:r>
      <w:r w:rsidR="00986F4A" w:rsidRPr="009D3151">
        <w:rPr>
          <w:rFonts w:ascii="Arial" w:hAnsi="Arial" w:cs="Arial"/>
        </w:rPr>
        <w:t xml:space="preserve"> know I do not deserve it; nor </w:t>
      </w:r>
      <w:r w:rsidRPr="009D3151">
        <w:rPr>
          <w:rFonts w:ascii="Arial" w:hAnsi="Arial" w:cs="Arial"/>
        </w:rPr>
        <w:t>am I conscious to myself that any in</w:t>
      </w:r>
      <w:r w:rsidR="00986F4A" w:rsidRPr="009D3151">
        <w:rPr>
          <w:rFonts w:ascii="Arial" w:hAnsi="Arial" w:cs="Arial"/>
        </w:rPr>
        <w:t xml:space="preserve">terpretation is </w:t>
      </w:r>
      <w:r w:rsidRPr="009D3151">
        <w:rPr>
          <w:rFonts w:ascii="Arial" w:hAnsi="Arial" w:cs="Arial"/>
        </w:rPr>
        <w:t>discovered by me whi</w:t>
      </w:r>
      <w:r w:rsidR="00986F4A" w:rsidRPr="009D3151">
        <w:rPr>
          <w:rFonts w:ascii="Arial" w:hAnsi="Arial" w:cs="Arial"/>
        </w:rPr>
        <w:t xml:space="preserve">ch the angel who cultivates us </w:t>
      </w:r>
      <w:r w:rsidRPr="009D3151">
        <w:rPr>
          <w:rFonts w:ascii="Arial" w:hAnsi="Arial" w:cs="Arial"/>
        </w:rPr>
        <w:t xml:space="preserve">should judge worthy </w:t>
      </w:r>
      <w:r w:rsidR="00986F4A" w:rsidRPr="009D3151">
        <w:rPr>
          <w:rFonts w:ascii="Arial" w:hAnsi="Arial" w:cs="Arial"/>
        </w:rPr>
        <w:t>to offer to the Lord, as first fruits, or first born.”</w:t>
      </w:r>
      <w:r w:rsidR="00986F4A" w:rsidRPr="009D3151">
        <w:rPr>
          <w:rStyle w:val="FootnoteReference"/>
          <w:rFonts w:ascii="Arial" w:hAnsi="Arial" w:cs="Arial"/>
        </w:rPr>
        <w:footnoteReference w:id="231"/>
      </w:r>
    </w:p>
    <w:p w14:paraId="2037BAE8" w14:textId="31403A49" w:rsidR="00125956" w:rsidRPr="009D3151" w:rsidRDefault="00125956" w:rsidP="00125956">
      <w:pPr>
        <w:pStyle w:val="Heading2"/>
        <w:rPr>
          <w:rFonts w:ascii="Arial" w:hAnsi="Arial" w:cs="Arial"/>
        </w:rPr>
      </w:pPr>
      <w:bookmarkStart w:id="100" w:name="_Toc134374006"/>
      <w:r w:rsidRPr="009D3151">
        <w:rPr>
          <w:rFonts w:ascii="Arial" w:hAnsi="Arial" w:cs="Arial"/>
        </w:rPr>
        <w:t>His Critics are his Eulogists.</w:t>
      </w:r>
      <w:bookmarkEnd w:id="100"/>
    </w:p>
    <w:p w14:paraId="23E52BE4" w14:textId="77777777" w:rsidR="00C03035" w:rsidRPr="009D3151" w:rsidRDefault="00091D96" w:rsidP="00986F4A">
      <w:pPr>
        <w:ind w:firstLine="720"/>
        <w:rPr>
          <w:rFonts w:ascii="Arial" w:hAnsi="Arial" w:cs="Arial"/>
        </w:rPr>
      </w:pPr>
      <w:r w:rsidRPr="009D3151">
        <w:rPr>
          <w:rFonts w:ascii="Arial" w:hAnsi="Arial" w:cs="Arial"/>
        </w:rPr>
        <w:t xml:space="preserve">Origen's critics </w:t>
      </w:r>
      <w:r w:rsidR="00986F4A" w:rsidRPr="009D3151">
        <w:rPr>
          <w:rFonts w:ascii="Arial" w:hAnsi="Arial" w:cs="Arial"/>
        </w:rPr>
        <w:t xml:space="preserve">are his eulogists. </w:t>
      </w:r>
      <w:proofErr w:type="spellStart"/>
      <w:r w:rsidR="00986F4A" w:rsidRPr="009D3151">
        <w:rPr>
          <w:rFonts w:ascii="Arial" w:hAnsi="Arial" w:cs="Arial"/>
        </w:rPr>
        <w:t>Gieseler</w:t>
      </w:r>
      <w:proofErr w:type="spellEnd"/>
      <w:r w:rsidR="00986F4A" w:rsidRPr="009D3151">
        <w:rPr>
          <w:rFonts w:ascii="Arial" w:hAnsi="Arial" w:cs="Arial"/>
        </w:rPr>
        <w:t xml:space="preserve"> re</w:t>
      </w:r>
      <w:r w:rsidRPr="009D3151">
        <w:rPr>
          <w:rFonts w:ascii="Arial" w:hAnsi="Arial" w:cs="Arial"/>
        </w:rPr>
        <w:t>marks: "To the wide e</w:t>
      </w:r>
      <w:r w:rsidR="00986F4A" w:rsidRPr="009D3151">
        <w:rPr>
          <w:rFonts w:ascii="Arial" w:hAnsi="Arial" w:cs="Arial"/>
        </w:rPr>
        <w:t>xtended influence of his writ</w:t>
      </w:r>
      <w:r w:rsidRPr="009D3151">
        <w:rPr>
          <w:rFonts w:ascii="Arial" w:hAnsi="Arial" w:cs="Arial"/>
        </w:rPr>
        <w:t xml:space="preserve">ings it is </w:t>
      </w:r>
      <w:r w:rsidR="00986F4A" w:rsidRPr="009D3151">
        <w:rPr>
          <w:rFonts w:ascii="Arial" w:hAnsi="Arial" w:cs="Arial"/>
        </w:rPr>
        <w:t xml:space="preserve">to be attributed, that, in the </w:t>
      </w:r>
      <w:r w:rsidRPr="009D3151">
        <w:rPr>
          <w:rFonts w:ascii="Arial" w:hAnsi="Arial" w:cs="Arial"/>
        </w:rPr>
        <w:t xml:space="preserve">midst </w:t>
      </w:r>
      <w:r w:rsidR="00986F4A" w:rsidRPr="009D3151">
        <w:rPr>
          <w:rFonts w:ascii="Arial" w:hAnsi="Arial" w:cs="Arial"/>
        </w:rPr>
        <w:t>of these furious controversies</w:t>
      </w:r>
      <w:r w:rsidRPr="009D3151">
        <w:rPr>
          <w:rFonts w:ascii="Arial" w:hAnsi="Arial" w:cs="Arial"/>
        </w:rPr>
        <w:t xml:space="preserve"> (in the</w:t>
      </w:r>
      <w:r w:rsidR="00986F4A" w:rsidRPr="009D3151">
        <w:rPr>
          <w:rFonts w:ascii="Arial" w:hAnsi="Arial" w:cs="Arial"/>
        </w:rPr>
        <w:t xml:space="preserve"> Fifth Century) there remained </w:t>
      </w:r>
      <w:r w:rsidRPr="009D3151">
        <w:rPr>
          <w:rFonts w:ascii="Arial" w:hAnsi="Arial" w:cs="Arial"/>
        </w:rPr>
        <w:t>any f</w:t>
      </w:r>
      <w:r w:rsidR="00986F4A" w:rsidRPr="009D3151">
        <w:rPr>
          <w:rFonts w:ascii="Arial" w:hAnsi="Arial" w:cs="Arial"/>
        </w:rPr>
        <w:t>reedom of theological speculation whatever.</w:t>
      </w:r>
      <w:r w:rsidRPr="009D3151">
        <w:rPr>
          <w:rFonts w:ascii="Arial" w:hAnsi="Arial" w:cs="Arial"/>
        </w:rPr>
        <w:t xml:space="preserve">" </w:t>
      </w:r>
    </w:p>
    <w:p w14:paraId="64CC6A7D" w14:textId="77777777" w:rsidR="00C03035" w:rsidRPr="009D3151" w:rsidRDefault="00986F4A" w:rsidP="00986F4A">
      <w:pPr>
        <w:ind w:firstLine="720"/>
        <w:rPr>
          <w:rFonts w:ascii="Arial" w:hAnsi="Arial" w:cs="Arial"/>
        </w:rPr>
      </w:pPr>
      <w:r w:rsidRPr="009D3151">
        <w:rPr>
          <w:rFonts w:ascii="Arial" w:hAnsi="Arial" w:cs="Arial"/>
        </w:rPr>
        <w:t xml:space="preserve">Bunsen: "Origen's death is the </w:t>
      </w:r>
      <w:r w:rsidR="00091D96" w:rsidRPr="009D3151">
        <w:rPr>
          <w:rFonts w:ascii="Arial" w:hAnsi="Arial" w:cs="Arial"/>
        </w:rPr>
        <w:t>real end of free Christiani</w:t>
      </w:r>
      <w:r w:rsidRPr="009D3151">
        <w:rPr>
          <w:rFonts w:ascii="Arial" w:hAnsi="Arial" w:cs="Arial"/>
        </w:rPr>
        <w:t xml:space="preserve">ty and, in particular, of free </w:t>
      </w:r>
      <w:r w:rsidR="00091D96" w:rsidRPr="009D3151">
        <w:rPr>
          <w:rFonts w:ascii="Arial" w:hAnsi="Arial" w:cs="Arial"/>
        </w:rPr>
        <w:t>intelle</w:t>
      </w:r>
      <w:r w:rsidRPr="009D3151">
        <w:rPr>
          <w:rFonts w:ascii="Arial" w:hAnsi="Arial" w:cs="Arial"/>
        </w:rPr>
        <w:t xml:space="preserve">ctual theology." </w:t>
      </w:r>
    </w:p>
    <w:p w14:paraId="4DA4DEEF" w14:textId="77777777" w:rsidR="00C03035" w:rsidRPr="009D3151" w:rsidRDefault="00986F4A" w:rsidP="00986F4A">
      <w:pPr>
        <w:ind w:firstLine="720"/>
        <w:rPr>
          <w:rFonts w:ascii="Arial" w:hAnsi="Arial" w:cs="Arial"/>
        </w:rPr>
      </w:pPr>
      <w:r w:rsidRPr="009D3151">
        <w:rPr>
          <w:rFonts w:ascii="Arial" w:hAnsi="Arial" w:cs="Arial"/>
        </w:rPr>
        <w:t xml:space="preserve">Schaff says: "Origen is </w:t>
      </w:r>
      <w:r w:rsidR="00091D96" w:rsidRPr="009D3151">
        <w:rPr>
          <w:rFonts w:ascii="Arial" w:hAnsi="Arial" w:cs="Arial"/>
        </w:rPr>
        <w:t>father of the scientific</w:t>
      </w:r>
      <w:r w:rsidRPr="009D3151">
        <w:rPr>
          <w:rFonts w:ascii="Arial" w:hAnsi="Arial" w:cs="Arial"/>
        </w:rPr>
        <w:t xml:space="preserve"> and critical investigation of </w:t>
      </w:r>
      <w:r w:rsidR="00091D96" w:rsidRPr="009D3151">
        <w:rPr>
          <w:rFonts w:ascii="Arial" w:hAnsi="Arial" w:cs="Arial"/>
        </w:rPr>
        <w:t xml:space="preserve">Scripture." </w:t>
      </w:r>
    </w:p>
    <w:p w14:paraId="06EF49D8" w14:textId="77777777" w:rsidR="00C03035" w:rsidRPr="009D3151" w:rsidRDefault="00091D96" w:rsidP="00986F4A">
      <w:pPr>
        <w:ind w:firstLine="720"/>
        <w:rPr>
          <w:rFonts w:ascii="Arial" w:hAnsi="Arial" w:cs="Arial"/>
        </w:rPr>
      </w:pPr>
      <w:r w:rsidRPr="009D3151">
        <w:rPr>
          <w:rFonts w:ascii="Arial" w:hAnsi="Arial" w:cs="Arial"/>
        </w:rPr>
        <w:t>Jerome</w:t>
      </w:r>
      <w:r w:rsidR="00986F4A" w:rsidRPr="009D3151">
        <w:rPr>
          <w:rFonts w:ascii="Arial" w:hAnsi="Arial" w:cs="Arial"/>
        </w:rPr>
        <w:t xml:space="preserve"> says he wrote more than other </w:t>
      </w:r>
      <w:r w:rsidRPr="009D3151">
        <w:rPr>
          <w:rFonts w:ascii="Arial" w:hAnsi="Arial" w:cs="Arial"/>
        </w:rPr>
        <w:t xml:space="preserve">men can read. </w:t>
      </w:r>
    </w:p>
    <w:p w14:paraId="0D68CA73" w14:textId="49095ADA" w:rsidR="00091D96" w:rsidRPr="009D3151" w:rsidRDefault="00091D96" w:rsidP="00986F4A">
      <w:pPr>
        <w:ind w:firstLine="720"/>
        <w:rPr>
          <w:rFonts w:ascii="Arial" w:hAnsi="Arial" w:cs="Arial"/>
        </w:rPr>
      </w:pPr>
      <w:r w:rsidRPr="009D3151">
        <w:rPr>
          <w:rFonts w:ascii="Arial" w:hAnsi="Arial" w:cs="Arial"/>
        </w:rPr>
        <w:t>Epiph</w:t>
      </w:r>
      <w:r w:rsidR="00986F4A" w:rsidRPr="009D3151">
        <w:rPr>
          <w:rFonts w:ascii="Arial" w:hAnsi="Arial" w:cs="Arial"/>
        </w:rPr>
        <w:t xml:space="preserve">anius, an opponent, states the </w:t>
      </w:r>
      <w:r w:rsidRPr="009D3151">
        <w:rPr>
          <w:rFonts w:ascii="Arial" w:hAnsi="Arial" w:cs="Arial"/>
        </w:rPr>
        <w:t>number of his wo</w:t>
      </w:r>
      <w:r w:rsidR="00986F4A" w:rsidRPr="009D3151">
        <w:rPr>
          <w:rFonts w:ascii="Arial" w:hAnsi="Arial" w:cs="Arial"/>
        </w:rPr>
        <w:t xml:space="preserve">rks as six thousand. His books </w:t>
      </w:r>
      <w:r w:rsidRPr="009D3151">
        <w:rPr>
          <w:rFonts w:ascii="Arial" w:hAnsi="Arial" w:cs="Arial"/>
        </w:rPr>
        <w:t>that survive are mostl</w:t>
      </w:r>
      <w:r w:rsidR="00986F4A" w:rsidRPr="009D3151">
        <w:rPr>
          <w:rFonts w:ascii="Arial" w:hAnsi="Arial" w:cs="Arial"/>
        </w:rPr>
        <w:t xml:space="preserve">y in Latin, </w:t>
      </w:r>
      <w:proofErr w:type="gramStart"/>
      <w:r w:rsidR="00986F4A" w:rsidRPr="009D3151">
        <w:rPr>
          <w:rFonts w:ascii="Arial" w:hAnsi="Arial" w:cs="Arial"/>
        </w:rPr>
        <w:t>more or less mutilated</w:t>
      </w:r>
      <w:proofErr w:type="gramEnd"/>
      <w:r w:rsidR="00986F4A" w:rsidRPr="009D3151">
        <w:rPr>
          <w:rFonts w:ascii="Arial" w:hAnsi="Arial" w:cs="Arial"/>
        </w:rPr>
        <w:t xml:space="preserve"> by translators. </w:t>
      </w:r>
    </w:p>
    <w:p w14:paraId="5AC48DFB" w14:textId="77777777" w:rsidR="00C03035" w:rsidRPr="009D3151" w:rsidRDefault="00986F4A" w:rsidP="00986F4A">
      <w:pPr>
        <w:ind w:firstLine="720"/>
        <w:rPr>
          <w:rFonts w:ascii="Arial" w:hAnsi="Arial" w:cs="Arial"/>
        </w:rPr>
      </w:pPr>
      <w:r w:rsidRPr="009D3151">
        <w:rPr>
          <w:rFonts w:ascii="Arial" w:hAnsi="Arial" w:cs="Arial"/>
        </w:rPr>
        <w:t>Euseb</w:t>
      </w:r>
      <w:r w:rsidR="00091D96" w:rsidRPr="009D3151">
        <w:rPr>
          <w:rFonts w:ascii="Arial" w:hAnsi="Arial" w:cs="Arial"/>
        </w:rPr>
        <w:t xml:space="preserve">ius says that </w:t>
      </w:r>
      <w:r w:rsidRPr="009D3151">
        <w:rPr>
          <w:rFonts w:ascii="Arial" w:hAnsi="Arial" w:cs="Arial"/>
        </w:rPr>
        <w:t>his life is worthy of being re</w:t>
      </w:r>
      <w:r w:rsidR="00091D96" w:rsidRPr="009D3151">
        <w:rPr>
          <w:rFonts w:ascii="Arial" w:hAnsi="Arial" w:cs="Arial"/>
        </w:rPr>
        <w:t>corded from "hi</w:t>
      </w:r>
      <w:r w:rsidRPr="009D3151">
        <w:rPr>
          <w:rFonts w:ascii="Arial" w:hAnsi="Arial" w:cs="Arial"/>
        </w:rPr>
        <w:t>s tender infancy." Even when a child "</w:t>
      </w:r>
      <w:r w:rsidR="00091D96" w:rsidRPr="009D3151">
        <w:rPr>
          <w:rFonts w:ascii="Arial" w:hAnsi="Arial" w:cs="Arial"/>
        </w:rPr>
        <w:t>he was wholly borne away by the de</w:t>
      </w:r>
      <w:r w:rsidRPr="009D3151">
        <w:rPr>
          <w:rFonts w:ascii="Arial" w:hAnsi="Arial" w:cs="Arial"/>
        </w:rPr>
        <w:t xml:space="preserve">sire of </w:t>
      </w:r>
      <w:r w:rsidR="00091D96" w:rsidRPr="009D3151">
        <w:rPr>
          <w:rFonts w:ascii="Arial" w:hAnsi="Arial" w:cs="Arial"/>
        </w:rPr>
        <w:t>becoming a martyr,"</w:t>
      </w:r>
      <w:r w:rsidRPr="009D3151">
        <w:rPr>
          <w:rFonts w:ascii="Arial" w:hAnsi="Arial" w:cs="Arial"/>
        </w:rPr>
        <w:t xml:space="preserve"> and so divine a spirit did he </w:t>
      </w:r>
      <w:r w:rsidR="00091D96" w:rsidRPr="009D3151">
        <w:rPr>
          <w:rFonts w:ascii="Arial" w:hAnsi="Arial" w:cs="Arial"/>
        </w:rPr>
        <w:t>show, and such devote</w:t>
      </w:r>
      <w:r w:rsidRPr="009D3151">
        <w:rPr>
          <w:rFonts w:ascii="Arial" w:hAnsi="Arial" w:cs="Arial"/>
        </w:rPr>
        <w:t xml:space="preserve">dness to his religion, even as </w:t>
      </w:r>
      <w:r w:rsidR="00091D96" w:rsidRPr="009D3151">
        <w:rPr>
          <w:rFonts w:ascii="Arial" w:hAnsi="Arial" w:cs="Arial"/>
        </w:rPr>
        <w:t>a child, that his fath</w:t>
      </w:r>
      <w:r w:rsidRPr="009D3151">
        <w:rPr>
          <w:rFonts w:ascii="Arial" w:hAnsi="Arial" w:cs="Arial"/>
        </w:rPr>
        <w:t xml:space="preserve">er, frequently, "when standing </w:t>
      </w:r>
      <w:r w:rsidR="00091D96" w:rsidRPr="009D3151">
        <w:rPr>
          <w:rFonts w:ascii="Arial" w:hAnsi="Arial" w:cs="Arial"/>
        </w:rPr>
        <w:t xml:space="preserve">over his sleeping boy, would uncover </w:t>
      </w:r>
      <w:r w:rsidRPr="009D3151">
        <w:rPr>
          <w:rFonts w:ascii="Arial" w:hAnsi="Arial" w:cs="Arial"/>
        </w:rPr>
        <w:t xml:space="preserve">his breast, and </w:t>
      </w:r>
      <w:r w:rsidR="00091D96" w:rsidRPr="009D3151">
        <w:rPr>
          <w:rFonts w:ascii="Arial" w:hAnsi="Arial" w:cs="Arial"/>
        </w:rPr>
        <w:t>as a shrine consecrate</w:t>
      </w:r>
      <w:r w:rsidRPr="009D3151">
        <w:rPr>
          <w:rFonts w:ascii="Arial" w:hAnsi="Arial" w:cs="Arial"/>
        </w:rPr>
        <w:t>d by the Divine Spirit, rever</w:t>
      </w:r>
      <w:r w:rsidR="00091D96" w:rsidRPr="009D3151">
        <w:rPr>
          <w:rFonts w:ascii="Arial" w:hAnsi="Arial" w:cs="Arial"/>
        </w:rPr>
        <w:t>ently kiss the breast of</w:t>
      </w:r>
      <w:r w:rsidRPr="009D3151">
        <w:rPr>
          <w:rFonts w:ascii="Arial" w:hAnsi="Arial" w:cs="Arial"/>
        </w:rPr>
        <w:t xml:space="preserve"> his favorite offspring</w:t>
      </w:r>
      <w:r w:rsidR="00C03035" w:rsidRPr="009D3151">
        <w:rPr>
          <w:rFonts w:ascii="Arial" w:hAnsi="Arial" w:cs="Arial"/>
        </w:rPr>
        <w:t>….</w:t>
      </w:r>
      <w:r w:rsidRPr="009D3151">
        <w:rPr>
          <w:rFonts w:ascii="Arial" w:hAnsi="Arial" w:cs="Arial"/>
        </w:rPr>
        <w:t xml:space="preserve"> </w:t>
      </w:r>
      <w:r w:rsidR="00091D96" w:rsidRPr="009D3151">
        <w:rPr>
          <w:rFonts w:ascii="Arial" w:hAnsi="Arial" w:cs="Arial"/>
        </w:rPr>
        <w:t xml:space="preserve">As his doctrine so was his </w:t>
      </w:r>
      <w:r w:rsidRPr="009D3151">
        <w:rPr>
          <w:rFonts w:ascii="Arial" w:hAnsi="Arial" w:cs="Arial"/>
        </w:rPr>
        <w:t>life; and as his life, so also was his doctrine.</w:t>
      </w:r>
      <w:r w:rsidR="00C03035" w:rsidRPr="009D3151">
        <w:rPr>
          <w:rFonts w:ascii="Arial" w:hAnsi="Arial" w:cs="Arial"/>
        </w:rPr>
        <w:t>”</w:t>
      </w:r>
      <w:r w:rsidR="00091D96" w:rsidRPr="009D3151">
        <w:rPr>
          <w:rFonts w:ascii="Arial" w:hAnsi="Arial" w:cs="Arial"/>
        </w:rPr>
        <w:t xml:space="preserve"> </w:t>
      </w:r>
    </w:p>
    <w:p w14:paraId="0D68CA74" w14:textId="1D40D1FD" w:rsidR="00091D96" w:rsidRPr="009D3151" w:rsidRDefault="00986F4A" w:rsidP="00986F4A">
      <w:pPr>
        <w:ind w:firstLine="720"/>
        <w:rPr>
          <w:rFonts w:ascii="Arial" w:hAnsi="Arial" w:cs="Arial"/>
        </w:rPr>
      </w:pPr>
      <w:r w:rsidRPr="009D3151">
        <w:rPr>
          <w:rFonts w:ascii="Arial" w:hAnsi="Arial" w:cs="Arial"/>
        </w:rPr>
        <w:t xml:space="preserve">His Bishop, Demetrius, praised </w:t>
      </w:r>
      <w:r w:rsidR="00091D96" w:rsidRPr="009D3151">
        <w:rPr>
          <w:rFonts w:ascii="Arial" w:hAnsi="Arial" w:cs="Arial"/>
        </w:rPr>
        <w:t>him highly, till "se</w:t>
      </w:r>
      <w:r w:rsidRPr="009D3151">
        <w:rPr>
          <w:rFonts w:ascii="Arial" w:hAnsi="Arial" w:cs="Arial"/>
        </w:rPr>
        <w:t xml:space="preserve">eing him doing well, great and </w:t>
      </w:r>
      <w:r w:rsidR="00091D96" w:rsidRPr="009D3151">
        <w:rPr>
          <w:rFonts w:ascii="Arial" w:hAnsi="Arial" w:cs="Arial"/>
        </w:rPr>
        <w:t>illustrious and cele</w:t>
      </w:r>
      <w:r w:rsidRPr="009D3151">
        <w:rPr>
          <w:rFonts w:ascii="Arial" w:hAnsi="Arial" w:cs="Arial"/>
        </w:rPr>
        <w:t xml:space="preserve">brated by all, was overcome by </w:t>
      </w:r>
      <w:r w:rsidR="00091D96" w:rsidRPr="009D3151">
        <w:rPr>
          <w:rFonts w:ascii="Arial" w:hAnsi="Arial" w:cs="Arial"/>
        </w:rPr>
        <w:t>human infirmity," a</w:t>
      </w:r>
      <w:r w:rsidRPr="009D3151">
        <w:rPr>
          <w:rFonts w:ascii="Arial" w:hAnsi="Arial" w:cs="Arial"/>
        </w:rPr>
        <w:t xml:space="preserve">nd traduced him throughout the </w:t>
      </w:r>
      <w:r w:rsidR="00091D96" w:rsidRPr="009D3151">
        <w:rPr>
          <w:rFonts w:ascii="Arial" w:hAnsi="Arial" w:cs="Arial"/>
        </w:rPr>
        <w:t xml:space="preserve">church. </w:t>
      </w:r>
    </w:p>
    <w:p w14:paraId="0D68CA75" w14:textId="3BC00C68" w:rsidR="00091D96" w:rsidRPr="009D3151" w:rsidRDefault="00091D96" w:rsidP="00986F4A">
      <w:pPr>
        <w:ind w:firstLine="720"/>
        <w:rPr>
          <w:rFonts w:ascii="Arial" w:hAnsi="Arial" w:cs="Arial"/>
        </w:rPr>
      </w:pPr>
      <w:r w:rsidRPr="009D3151">
        <w:rPr>
          <w:rFonts w:ascii="Arial" w:hAnsi="Arial" w:cs="Arial"/>
        </w:rPr>
        <w:t>Origen was fol</w:t>
      </w:r>
      <w:r w:rsidR="00986F4A" w:rsidRPr="009D3151">
        <w:rPr>
          <w:rFonts w:ascii="Arial" w:hAnsi="Arial" w:cs="Arial"/>
        </w:rPr>
        <w:t>lowed as teacher in the Alexan</w:t>
      </w:r>
      <w:r w:rsidRPr="009D3151">
        <w:rPr>
          <w:rFonts w:ascii="Arial" w:hAnsi="Arial" w:cs="Arial"/>
        </w:rPr>
        <w:t>drine school by his p</w:t>
      </w:r>
      <w:r w:rsidR="00986F4A" w:rsidRPr="009D3151">
        <w:rPr>
          <w:rFonts w:ascii="Arial" w:hAnsi="Arial" w:cs="Arial"/>
        </w:rPr>
        <w:t xml:space="preserve">upil Heraclas, who in turn was </w:t>
      </w:r>
      <w:r w:rsidRPr="009D3151">
        <w:rPr>
          <w:rFonts w:ascii="Arial" w:hAnsi="Arial" w:cs="Arial"/>
        </w:rPr>
        <w:t>succeeded by Dionysiu</w:t>
      </w:r>
      <w:r w:rsidR="00986F4A" w:rsidRPr="009D3151">
        <w:rPr>
          <w:rFonts w:ascii="Arial" w:hAnsi="Arial" w:cs="Arial"/>
        </w:rPr>
        <w:t xml:space="preserve">s, another pupil, so that from </w:t>
      </w:r>
      <w:proofErr w:type="spellStart"/>
      <w:r w:rsidR="00986F4A" w:rsidRPr="009D3151">
        <w:rPr>
          <w:rFonts w:ascii="Arial" w:hAnsi="Arial" w:cs="Arial"/>
        </w:rPr>
        <w:t>Pantae</w:t>
      </w:r>
      <w:r w:rsidRPr="009D3151">
        <w:rPr>
          <w:rFonts w:ascii="Arial" w:hAnsi="Arial" w:cs="Arial"/>
        </w:rPr>
        <w:t>nus</w:t>
      </w:r>
      <w:proofErr w:type="spellEnd"/>
      <w:r w:rsidRPr="009D3151">
        <w:rPr>
          <w:rFonts w:ascii="Arial" w:hAnsi="Arial" w:cs="Arial"/>
        </w:rPr>
        <w:t>, to</w:t>
      </w:r>
      <w:r w:rsidR="00986F4A" w:rsidRPr="009D3151">
        <w:rPr>
          <w:rFonts w:ascii="Arial" w:hAnsi="Arial" w:cs="Arial"/>
        </w:rPr>
        <w:t xml:space="preserve"> Clemens, Origen, Heraclas and </w:t>
      </w:r>
      <w:r w:rsidRPr="009D3151">
        <w:rPr>
          <w:rFonts w:ascii="Arial" w:hAnsi="Arial" w:cs="Arial"/>
        </w:rPr>
        <w:t>Dionysius, to Didymu</w:t>
      </w:r>
      <w:r w:rsidR="00986F4A" w:rsidRPr="009D3151">
        <w:rPr>
          <w:rFonts w:ascii="Arial" w:hAnsi="Arial" w:cs="Arial"/>
        </w:rPr>
        <w:t xml:space="preserve">s, from say 160 to </w:t>
      </w:r>
      <w:r w:rsidRPr="009D3151">
        <w:rPr>
          <w:rFonts w:ascii="Arial" w:hAnsi="Arial" w:cs="Arial"/>
        </w:rPr>
        <w:t>390</w:t>
      </w:r>
      <w:r w:rsidR="00C03035" w:rsidRPr="009D3151">
        <w:rPr>
          <w:rFonts w:ascii="Arial" w:hAnsi="Arial" w:cs="Arial"/>
        </w:rPr>
        <w:t xml:space="preserve"> </w:t>
      </w:r>
      <w:proofErr w:type="gramStart"/>
      <w:r w:rsidR="00C03035" w:rsidRPr="009D3151">
        <w:rPr>
          <w:rFonts w:ascii="Arial" w:hAnsi="Arial" w:cs="Arial"/>
        </w:rPr>
        <w:t>AD</w:t>
      </w:r>
      <w:proofErr w:type="gramEnd"/>
      <w:r w:rsidRPr="009D3151">
        <w:rPr>
          <w:rFonts w:ascii="Arial" w:hAnsi="Arial" w:cs="Arial"/>
        </w:rPr>
        <w:t>, more than two ce</w:t>
      </w:r>
      <w:r w:rsidR="00986F4A" w:rsidRPr="009D3151">
        <w:rPr>
          <w:rFonts w:ascii="Arial" w:hAnsi="Arial" w:cs="Arial"/>
        </w:rPr>
        <w:t>nturies, the teaching in Alex</w:t>
      </w:r>
      <w:r w:rsidRPr="009D3151">
        <w:rPr>
          <w:rFonts w:ascii="Arial" w:hAnsi="Arial" w:cs="Arial"/>
        </w:rPr>
        <w:t>andria, the very cen</w:t>
      </w:r>
      <w:r w:rsidR="00986F4A" w:rsidRPr="009D3151">
        <w:rPr>
          <w:rFonts w:ascii="Arial" w:hAnsi="Arial" w:cs="Arial"/>
        </w:rPr>
        <w:t xml:space="preserve">ter of Christian learning, was </w:t>
      </w:r>
      <w:r w:rsidRPr="009D3151">
        <w:rPr>
          <w:rFonts w:ascii="Arial" w:hAnsi="Arial" w:cs="Arial"/>
        </w:rPr>
        <w:t>Universalis</w:t>
      </w:r>
      <w:r w:rsidR="00986F4A" w:rsidRPr="009D3151">
        <w:rPr>
          <w:rFonts w:ascii="Arial" w:hAnsi="Arial" w:cs="Arial"/>
        </w:rPr>
        <w:t xml:space="preserve">tic. </w:t>
      </w:r>
    </w:p>
    <w:p w14:paraId="0D68CA76" w14:textId="73CD7236" w:rsidR="00091D96" w:rsidRPr="009D3151" w:rsidRDefault="00091D96" w:rsidP="00986F4A">
      <w:pPr>
        <w:ind w:firstLine="720"/>
        <w:rPr>
          <w:rFonts w:ascii="Arial" w:hAnsi="Arial" w:cs="Arial"/>
        </w:rPr>
      </w:pPr>
      <w:r w:rsidRPr="009D3151">
        <w:rPr>
          <w:rFonts w:ascii="Arial" w:hAnsi="Arial" w:cs="Arial"/>
        </w:rPr>
        <w:t>The struggles of such</w:t>
      </w:r>
      <w:r w:rsidR="00986F4A" w:rsidRPr="009D3151">
        <w:rPr>
          <w:rFonts w:ascii="Arial" w:hAnsi="Arial" w:cs="Arial"/>
        </w:rPr>
        <w:t xml:space="preserve"> a spirit, scholar, saint, phi</w:t>
      </w:r>
      <w:r w:rsidRPr="009D3151">
        <w:rPr>
          <w:rFonts w:ascii="Arial" w:hAnsi="Arial" w:cs="Arial"/>
        </w:rPr>
        <w:t>losopher, must have be</w:t>
      </w:r>
      <w:r w:rsidR="00986F4A" w:rsidRPr="009D3151">
        <w:rPr>
          <w:rFonts w:ascii="Arial" w:hAnsi="Arial" w:cs="Arial"/>
        </w:rPr>
        <w:t xml:space="preserve">en a martyrdom, and illustrate </w:t>
      </w:r>
      <w:r w:rsidRPr="009D3151">
        <w:rPr>
          <w:rFonts w:ascii="Arial" w:hAnsi="Arial" w:cs="Arial"/>
        </w:rPr>
        <w:t>the power of his sublime</w:t>
      </w:r>
      <w:r w:rsidR="00986F4A" w:rsidRPr="009D3151">
        <w:rPr>
          <w:rFonts w:ascii="Arial" w:hAnsi="Arial" w:cs="Arial"/>
        </w:rPr>
        <w:t xml:space="preserve"> faith, not only to sustain in </w:t>
      </w:r>
      <w:r w:rsidRPr="009D3151">
        <w:rPr>
          <w:rFonts w:ascii="Arial" w:hAnsi="Arial" w:cs="Arial"/>
        </w:rPr>
        <w:t>the terrific trials t</w:t>
      </w:r>
      <w:r w:rsidR="00986F4A" w:rsidRPr="009D3151">
        <w:rPr>
          <w:rFonts w:ascii="Arial" w:hAnsi="Arial" w:cs="Arial"/>
        </w:rPr>
        <w:t xml:space="preserve">hrough which he passed, but to </w:t>
      </w:r>
      <w:r w:rsidRPr="009D3151">
        <w:rPr>
          <w:rFonts w:ascii="Arial" w:hAnsi="Arial" w:cs="Arial"/>
        </w:rPr>
        <w:t>preserve the spirit he always ma</w:t>
      </w:r>
      <w:r w:rsidR="00986F4A" w:rsidRPr="009D3151">
        <w:rPr>
          <w:rFonts w:ascii="Arial" w:hAnsi="Arial" w:cs="Arial"/>
        </w:rPr>
        <w:t xml:space="preserve">nifested — akin to </w:t>
      </w:r>
      <w:r w:rsidRPr="009D3151">
        <w:rPr>
          <w:rFonts w:ascii="Arial" w:hAnsi="Arial" w:cs="Arial"/>
        </w:rPr>
        <w:t>that</w:t>
      </w:r>
      <w:r w:rsidR="00986F4A" w:rsidRPr="009D3151">
        <w:rPr>
          <w:rFonts w:ascii="Arial" w:hAnsi="Arial" w:cs="Arial"/>
        </w:rPr>
        <w:t xml:space="preserve"> which cried on the cross, “Father, forgive them, they know not what they do.”</w:t>
      </w:r>
    </w:p>
    <w:p w14:paraId="2BA3869E" w14:textId="001E8DAB" w:rsidR="00125956" w:rsidRPr="009D3151" w:rsidRDefault="00125956" w:rsidP="00125956">
      <w:pPr>
        <w:pStyle w:val="Heading2"/>
        <w:rPr>
          <w:rFonts w:ascii="Arial" w:hAnsi="Arial" w:cs="Arial"/>
        </w:rPr>
      </w:pPr>
      <w:bookmarkStart w:id="101" w:name="_Toc134374007"/>
      <w:r w:rsidRPr="009D3151">
        <w:rPr>
          <w:rFonts w:ascii="Arial" w:hAnsi="Arial" w:cs="Arial"/>
        </w:rPr>
        <w:t>The Death of Origen.</w:t>
      </w:r>
      <w:bookmarkEnd w:id="101"/>
    </w:p>
    <w:p w14:paraId="0D68CA77" w14:textId="2F2D9B6F" w:rsidR="00091D96" w:rsidRPr="009D3151" w:rsidRDefault="00091D96" w:rsidP="00986F4A">
      <w:pPr>
        <w:ind w:firstLine="720"/>
        <w:rPr>
          <w:rFonts w:ascii="Arial" w:hAnsi="Arial" w:cs="Arial"/>
        </w:rPr>
      </w:pPr>
      <w:r w:rsidRPr="009D3151">
        <w:rPr>
          <w:rFonts w:ascii="Arial" w:hAnsi="Arial" w:cs="Arial"/>
        </w:rPr>
        <w:t>The death of O</w:t>
      </w:r>
      <w:r w:rsidR="00986F4A" w:rsidRPr="009D3151">
        <w:rPr>
          <w:rFonts w:ascii="Arial" w:hAnsi="Arial" w:cs="Arial"/>
        </w:rPr>
        <w:t>rigen marks an epoch in Christ</w:t>
      </w:r>
      <w:r w:rsidRPr="009D3151">
        <w:rPr>
          <w:rFonts w:ascii="Arial" w:hAnsi="Arial" w:cs="Arial"/>
        </w:rPr>
        <w:t>ianity and signalize</w:t>
      </w:r>
      <w:r w:rsidR="00986F4A" w:rsidRPr="009D3151">
        <w:rPr>
          <w:rFonts w:ascii="Arial" w:hAnsi="Arial" w:cs="Arial"/>
        </w:rPr>
        <w:t xml:space="preserve">s the beginning of a period of </w:t>
      </w:r>
      <w:r w:rsidRPr="009D3151">
        <w:rPr>
          <w:rFonts w:ascii="Arial" w:hAnsi="Arial" w:cs="Arial"/>
        </w:rPr>
        <w:t>d</w:t>
      </w:r>
      <w:r w:rsidR="00986F4A" w:rsidRPr="009D3151">
        <w:rPr>
          <w:rFonts w:ascii="Arial" w:hAnsi="Arial" w:cs="Arial"/>
        </w:rPr>
        <w:t xml:space="preserve">ecadence. The republicanism of </w:t>
      </w:r>
      <w:r w:rsidRPr="009D3151">
        <w:rPr>
          <w:rFonts w:ascii="Arial" w:hAnsi="Arial" w:cs="Arial"/>
        </w:rPr>
        <w:t>Christi</w:t>
      </w:r>
      <w:r w:rsidR="00986F4A" w:rsidRPr="009D3151">
        <w:rPr>
          <w:rFonts w:ascii="Arial" w:hAnsi="Arial" w:cs="Arial"/>
        </w:rPr>
        <w:t xml:space="preserve">anity began to give way before </w:t>
      </w:r>
      <w:r w:rsidRPr="009D3151">
        <w:rPr>
          <w:rFonts w:ascii="Arial" w:hAnsi="Arial" w:cs="Arial"/>
        </w:rPr>
        <w:t>t</w:t>
      </w:r>
      <w:r w:rsidR="00986F4A" w:rsidRPr="009D3151">
        <w:rPr>
          <w:rFonts w:ascii="Arial" w:hAnsi="Arial" w:cs="Arial"/>
        </w:rPr>
        <w:t>he monarchical tendencies that ripened with Constantine (313</w:t>
      </w:r>
      <w:r w:rsidR="006C416E" w:rsidRPr="009D3151">
        <w:rPr>
          <w:rFonts w:ascii="Arial" w:hAnsi="Arial" w:cs="Arial"/>
        </w:rPr>
        <w:t xml:space="preserve"> AD</w:t>
      </w:r>
      <w:r w:rsidR="00986F4A" w:rsidRPr="009D3151">
        <w:rPr>
          <w:rFonts w:ascii="Arial" w:hAnsi="Arial" w:cs="Arial"/>
        </w:rPr>
        <w:t xml:space="preserve">) and the </w:t>
      </w:r>
      <w:proofErr w:type="spellStart"/>
      <w:r w:rsidR="00986F4A" w:rsidRPr="009D3151">
        <w:rPr>
          <w:rFonts w:ascii="Arial" w:hAnsi="Arial" w:cs="Arial"/>
        </w:rPr>
        <w:t>Nicean</w:t>
      </w:r>
      <w:proofErr w:type="spellEnd"/>
      <w:r w:rsidR="00986F4A" w:rsidRPr="009D3151">
        <w:rPr>
          <w:rFonts w:ascii="Arial" w:hAnsi="Arial" w:cs="Arial"/>
        </w:rPr>
        <w:t xml:space="preserve"> council (</w:t>
      </w:r>
      <w:r w:rsidRPr="009D3151">
        <w:rPr>
          <w:rFonts w:ascii="Arial" w:hAnsi="Arial" w:cs="Arial"/>
        </w:rPr>
        <w:t>325</w:t>
      </w:r>
      <w:r w:rsidR="006C416E" w:rsidRPr="009D3151">
        <w:rPr>
          <w:rFonts w:ascii="Arial" w:hAnsi="Arial" w:cs="Arial"/>
        </w:rPr>
        <w:t xml:space="preserve"> AD</w:t>
      </w:r>
      <w:r w:rsidRPr="009D3151">
        <w:rPr>
          <w:rFonts w:ascii="Arial" w:hAnsi="Arial" w:cs="Arial"/>
        </w:rPr>
        <w:t>). Clement and Origen repre</w:t>
      </w:r>
      <w:r w:rsidR="00986F4A" w:rsidRPr="009D3151">
        <w:rPr>
          <w:rFonts w:ascii="Arial" w:hAnsi="Arial" w:cs="Arial"/>
        </w:rPr>
        <w:t xml:space="preserve">sented freedom of thought, and </w:t>
      </w:r>
      <w:r w:rsidRPr="009D3151">
        <w:rPr>
          <w:rFonts w:ascii="Arial" w:hAnsi="Arial" w:cs="Arial"/>
        </w:rPr>
        <w:t xml:space="preserve">a rational creed founded on the </w:t>
      </w:r>
      <w:r w:rsidRPr="009D3151">
        <w:rPr>
          <w:rFonts w:ascii="Arial" w:hAnsi="Arial" w:cs="Arial"/>
        </w:rPr>
        <w:lastRenderedPageBreak/>
        <w:t xml:space="preserve">Bible, but </w:t>
      </w:r>
      <w:r w:rsidR="00986F4A" w:rsidRPr="009D3151">
        <w:rPr>
          <w:rFonts w:ascii="Arial" w:hAnsi="Arial" w:cs="Arial"/>
        </w:rPr>
        <w:t xml:space="preserve">the evil </w:t>
      </w:r>
      <w:r w:rsidRPr="009D3151">
        <w:rPr>
          <w:rFonts w:ascii="Arial" w:hAnsi="Arial" w:cs="Arial"/>
        </w:rPr>
        <w:t>change that Christiani</w:t>
      </w:r>
      <w:r w:rsidR="00986F4A" w:rsidRPr="009D3151">
        <w:rPr>
          <w:rFonts w:ascii="Arial" w:hAnsi="Arial" w:cs="Arial"/>
        </w:rPr>
        <w:t xml:space="preserve">ty was soon to experience, was </w:t>
      </w:r>
      <w:r w:rsidRPr="009D3151">
        <w:rPr>
          <w:rFonts w:ascii="Arial" w:hAnsi="Arial" w:cs="Arial"/>
        </w:rPr>
        <w:t>fairly seen, says Buns</w:t>
      </w:r>
      <w:r w:rsidR="00986F4A" w:rsidRPr="009D3151">
        <w:rPr>
          <w:rFonts w:ascii="Arial" w:hAnsi="Arial" w:cs="Arial"/>
        </w:rPr>
        <w:t>en, about the time of Origen's death. “</w:t>
      </w:r>
      <w:r w:rsidRPr="009D3151">
        <w:rPr>
          <w:rFonts w:ascii="Arial" w:hAnsi="Arial" w:cs="Arial"/>
        </w:rPr>
        <w:t xml:space="preserve">Origen, </w:t>
      </w:r>
      <w:r w:rsidR="00986F4A" w:rsidRPr="009D3151">
        <w:rPr>
          <w:rFonts w:ascii="Arial" w:hAnsi="Arial" w:cs="Arial"/>
        </w:rPr>
        <w:t xml:space="preserve">who had made a last attempt to </w:t>
      </w:r>
      <w:r w:rsidRPr="009D3151">
        <w:rPr>
          <w:rFonts w:ascii="Arial" w:hAnsi="Arial" w:cs="Arial"/>
        </w:rPr>
        <w:t xml:space="preserve">preserve liberty of thought along with a </w:t>
      </w:r>
      <w:r w:rsidR="00986F4A" w:rsidRPr="009D3151">
        <w:rPr>
          <w:rFonts w:ascii="Arial" w:hAnsi="Arial" w:cs="Arial"/>
        </w:rPr>
        <w:t>rational be</w:t>
      </w:r>
      <w:r w:rsidRPr="009D3151">
        <w:rPr>
          <w:rFonts w:ascii="Arial" w:hAnsi="Arial" w:cs="Arial"/>
        </w:rPr>
        <w:t xml:space="preserve">lief in historical facts </w:t>
      </w:r>
      <w:r w:rsidR="00986F4A" w:rsidRPr="009D3151">
        <w:rPr>
          <w:rFonts w:ascii="Arial" w:hAnsi="Arial" w:cs="Arial"/>
        </w:rPr>
        <w:t>based upon the historical rec</w:t>
      </w:r>
      <w:r w:rsidRPr="009D3151">
        <w:rPr>
          <w:rFonts w:ascii="Arial" w:hAnsi="Arial" w:cs="Arial"/>
        </w:rPr>
        <w:t xml:space="preserve">ords, had failed in his </w:t>
      </w:r>
      <w:r w:rsidR="00986F4A" w:rsidRPr="009D3151">
        <w:rPr>
          <w:rFonts w:ascii="Arial" w:hAnsi="Arial" w:cs="Arial"/>
        </w:rPr>
        <w:t xml:space="preserve">gigantic efforts; he died of a </w:t>
      </w:r>
      <w:r w:rsidRPr="009D3151">
        <w:rPr>
          <w:rFonts w:ascii="Arial" w:hAnsi="Arial" w:cs="Arial"/>
        </w:rPr>
        <w:t>broken heart rather t</w:t>
      </w:r>
      <w:r w:rsidR="00986F4A" w:rsidRPr="009D3151">
        <w:rPr>
          <w:rFonts w:ascii="Arial" w:hAnsi="Arial" w:cs="Arial"/>
        </w:rPr>
        <w:t xml:space="preserve">han of the wounds inflicted by </w:t>
      </w:r>
      <w:r w:rsidRPr="009D3151">
        <w:rPr>
          <w:rFonts w:ascii="Arial" w:hAnsi="Arial" w:cs="Arial"/>
        </w:rPr>
        <w:t>his heathen tort</w:t>
      </w:r>
      <w:r w:rsidR="00986F4A" w:rsidRPr="009D3151">
        <w:rPr>
          <w:rFonts w:ascii="Arial" w:hAnsi="Arial" w:cs="Arial"/>
        </w:rPr>
        <w:t>urers. His followers</w:t>
      </w:r>
      <w:r w:rsidR="006C416E" w:rsidRPr="009D3151">
        <w:rPr>
          <w:rFonts w:ascii="Arial" w:hAnsi="Arial" w:cs="Arial"/>
        </w:rPr>
        <w:t>…</w:t>
      </w:r>
      <w:r w:rsidR="00986F4A" w:rsidRPr="009D3151">
        <w:rPr>
          <w:rFonts w:ascii="Arial" w:hAnsi="Arial" w:cs="Arial"/>
        </w:rPr>
        <w:t>re</w:t>
      </w:r>
      <w:r w:rsidRPr="009D3151">
        <w:rPr>
          <w:rFonts w:ascii="Arial" w:hAnsi="Arial" w:cs="Arial"/>
        </w:rPr>
        <w:t>tained only his mystical sch</w:t>
      </w:r>
      <w:r w:rsidR="00986F4A" w:rsidRPr="009D3151">
        <w:rPr>
          <w:rFonts w:ascii="Arial" w:hAnsi="Arial" w:cs="Arial"/>
        </w:rPr>
        <w:t>olasticism, without pos</w:t>
      </w:r>
      <w:r w:rsidRPr="009D3151">
        <w:rPr>
          <w:rFonts w:ascii="Arial" w:hAnsi="Arial" w:cs="Arial"/>
        </w:rPr>
        <w:t>sessing either his gen</w:t>
      </w:r>
      <w:r w:rsidR="00986F4A" w:rsidRPr="009D3151">
        <w:rPr>
          <w:rFonts w:ascii="Arial" w:hAnsi="Arial" w:cs="Arial"/>
        </w:rPr>
        <w:t xml:space="preserve">ius or his learning, his great </w:t>
      </w:r>
      <w:r w:rsidRPr="009D3151">
        <w:rPr>
          <w:rFonts w:ascii="Arial" w:hAnsi="Arial" w:cs="Arial"/>
        </w:rPr>
        <w:t>and wide heart, or hi</w:t>
      </w:r>
      <w:r w:rsidR="00986F4A" w:rsidRPr="009D3151">
        <w:rPr>
          <w:rFonts w:ascii="Arial" w:hAnsi="Arial" w:cs="Arial"/>
        </w:rPr>
        <w:t xml:space="preserve">s free, truth-speaking spirit. </w:t>
      </w:r>
      <w:r w:rsidRPr="009D3151">
        <w:rPr>
          <w:rFonts w:ascii="Arial" w:hAnsi="Arial" w:cs="Arial"/>
        </w:rPr>
        <w:t>More and more the te</w:t>
      </w:r>
      <w:r w:rsidR="00986F4A" w:rsidRPr="009D3151">
        <w:rPr>
          <w:rFonts w:ascii="Arial" w:hAnsi="Arial" w:cs="Arial"/>
        </w:rPr>
        <w:t xml:space="preserve">achers became bishops, and the </w:t>
      </w:r>
      <w:proofErr w:type="gramStart"/>
      <w:r w:rsidRPr="009D3151">
        <w:rPr>
          <w:rFonts w:ascii="Arial" w:hAnsi="Arial" w:cs="Arial"/>
        </w:rPr>
        <w:t>bishops</w:t>
      </w:r>
      <w:proofErr w:type="gramEnd"/>
      <w:r w:rsidRPr="009D3151">
        <w:rPr>
          <w:rFonts w:ascii="Arial" w:hAnsi="Arial" w:cs="Arial"/>
        </w:rPr>
        <w:t xml:space="preserve"> absolute g</w:t>
      </w:r>
      <w:r w:rsidR="00986F4A" w:rsidRPr="009D3151">
        <w:rPr>
          <w:rFonts w:ascii="Arial" w:hAnsi="Arial" w:cs="Arial"/>
        </w:rPr>
        <w:t xml:space="preserve">overnors, the majority of whom </w:t>
      </w:r>
      <w:r w:rsidRPr="009D3151">
        <w:rPr>
          <w:rFonts w:ascii="Arial" w:hAnsi="Arial" w:cs="Arial"/>
        </w:rPr>
        <w:t>strove to establish a</w:t>
      </w:r>
      <w:r w:rsidR="00986F4A" w:rsidRPr="009D3151">
        <w:rPr>
          <w:rFonts w:ascii="Arial" w:hAnsi="Arial" w:cs="Arial"/>
        </w:rPr>
        <w:t xml:space="preserve">s law their speculations upon </w:t>
      </w:r>
      <w:r w:rsidRPr="009D3151">
        <w:rPr>
          <w:rFonts w:ascii="Arial" w:hAnsi="Arial" w:cs="Arial"/>
        </w:rPr>
        <w:t>Christianity.</w:t>
      </w:r>
      <w:r w:rsidR="006C416E" w:rsidRPr="009D3151">
        <w:rPr>
          <w:rFonts w:ascii="Arial" w:hAnsi="Arial" w:cs="Arial"/>
        </w:rPr>
        <w:t>”</w:t>
      </w:r>
      <w:r w:rsidRPr="009D3151">
        <w:rPr>
          <w:rFonts w:ascii="Arial" w:hAnsi="Arial" w:cs="Arial"/>
        </w:rPr>
        <w:t xml:space="preserve"> </w:t>
      </w:r>
    </w:p>
    <w:p w14:paraId="03B0C1A7" w14:textId="5F633B23" w:rsidR="00125956" w:rsidRPr="009D3151" w:rsidRDefault="00125956" w:rsidP="00125956">
      <w:pPr>
        <w:pStyle w:val="Heading2"/>
        <w:rPr>
          <w:rFonts w:ascii="Arial" w:hAnsi="Arial" w:cs="Arial"/>
        </w:rPr>
      </w:pPr>
      <w:bookmarkStart w:id="102" w:name="_Toc134374008"/>
      <w:r w:rsidRPr="009D3151">
        <w:rPr>
          <w:rFonts w:ascii="Arial" w:hAnsi="Arial" w:cs="Arial"/>
        </w:rPr>
        <w:t>A Christian Philosopher.</w:t>
      </w:r>
      <w:bookmarkEnd w:id="102"/>
    </w:p>
    <w:p w14:paraId="0D68CA78" w14:textId="77777777" w:rsidR="00091D96" w:rsidRPr="009D3151" w:rsidRDefault="00091D96" w:rsidP="00986F4A">
      <w:pPr>
        <w:ind w:firstLine="720"/>
        <w:rPr>
          <w:rFonts w:ascii="Arial" w:hAnsi="Arial" w:cs="Arial"/>
        </w:rPr>
      </w:pPr>
      <w:r w:rsidRPr="009D3151">
        <w:rPr>
          <w:rFonts w:ascii="Arial" w:hAnsi="Arial" w:cs="Arial"/>
        </w:rPr>
        <w:t>His comprehensive mind and vast sympathy, and his intense tendency to</w:t>
      </w:r>
      <w:r w:rsidR="00986F4A" w:rsidRPr="009D3151">
        <w:rPr>
          <w:rFonts w:ascii="Arial" w:hAnsi="Arial" w:cs="Arial"/>
        </w:rPr>
        <w:t xml:space="preserve"> generalization, caused Origen </w:t>
      </w:r>
      <w:r w:rsidRPr="009D3151">
        <w:rPr>
          <w:rFonts w:ascii="Arial" w:hAnsi="Arial" w:cs="Arial"/>
        </w:rPr>
        <w:t>to entertain hospitab</w:t>
      </w:r>
      <w:r w:rsidR="00986F4A" w:rsidRPr="009D3151">
        <w:rPr>
          <w:rFonts w:ascii="Arial" w:hAnsi="Arial" w:cs="Arial"/>
        </w:rPr>
        <w:t xml:space="preserve">ly in his philosophical system </w:t>
      </w:r>
      <w:r w:rsidRPr="009D3151">
        <w:rPr>
          <w:rFonts w:ascii="Arial" w:hAnsi="Arial" w:cs="Arial"/>
        </w:rPr>
        <w:t>many ideas that now a</w:t>
      </w:r>
      <w:r w:rsidR="00986F4A" w:rsidRPr="009D3151">
        <w:rPr>
          <w:rFonts w:ascii="Arial" w:hAnsi="Arial" w:cs="Arial"/>
        </w:rPr>
        <w:t>re seen to be inconsistent and untenable</w:t>
      </w:r>
      <w:r w:rsidRPr="009D3151">
        <w:rPr>
          <w:rFonts w:ascii="Arial" w:hAnsi="Arial" w:cs="Arial"/>
        </w:rPr>
        <w:t>; but his fantast</w:t>
      </w:r>
      <w:r w:rsidR="00986F4A" w:rsidRPr="009D3151">
        <w:rPr>
          <w:rFonts w:ascii="Arial" w:hAnsi="Arial" w:cs="Arial"/>
        </w:rPr>
        <w:t xml:space="preserve">ic, allegorical interpretation </w:t>
      </w:r>
      <w:r w:rsidRPr="009D3151">
        <w:rPr>
          <w:rFonts w:ascii="Arial" w:hAnsi="Arial" w:cs="Arial"/>
        </w:rPr>
        <w:t>of Scripture, his vaga</w:t>
      </w:r>
      <w:r w:rsidR="00986F4A" w:rsidRPr="009D3151">
        <w:rPr>
          <w:rFonts w:ascii="Arial" w:hAnsi="Arial" w:cs="Arial"/>
        </w:rPr>
        <w:t xml:space="preserve">ries concerning pre-existence, </w:t>
      </w:r>
      <w:r w:rsidRPr="009D3151">
        <w:rPr>
          <w:rFonts w:ascii="Arial" w:hAnsi="Arial" w:cs="Arial"/>
        </w:rPr>
        <w:t>and his disposition to i</w:t>
      </w:r>
      <w:r w:rsidR="00986F4A" w:rsidRPr="009D3151">
        <w:rPr>
          <w:rFonts w:ascii="Arial" w:hAnsi="Arial" w:cs="Arial"/>
        </w:rPr>
        <w:t xml:space="preserve">nclude all themes and theories </w:t>
      </w:r>
      <w:r w:rsidRPr="009D3151">
        <w:rPr>
          <w:rFonts w:ascii="Arial" w:hAnsi="Arial" w:cs="Arial"/>
        </w:rPr>
        <w:t xml:space="preserve">in his system, did not </w:t>
      </w:r>
      <w:r w:rsidR="00986F4A" w:rsidRPr="009D3151">
        <w:rPr>
          <w:rFonts w:ascii="Arial" w:hAnsi="Arial" w:cs="Arial"/>
        </w:rPr>
        <w:t xml:space="preserve">swerve him from the truths and </w:t>
      </w:r>
      <w:r w:rsidRPr="009D3151">
        <w:rPr>
          <w:rFonts w:ascii="Arial" w:hAnsi="Arial" w:cs="Arial"/>
        </w:rPr>
        <w:t>facts of Christian revelation. H</w:t>
      </w:r>
      <w:r w:rsidR="00986F4A" w:rsidRPr="009D3151">
        <w:rPr>
          <w:rFonts w:ascii="Arial" w:hAnsi="Arial" w:cs="Arial"/>
        </w:rPr>
        <w:t xml:space="preserve">is defects were but as </w:t>
      </w:r>
      <w:r w:rsidRPr="009D3151">
        <w:rPr>
          <w:rFonts w:ascii="Arial" w:hAnsi="Arial" w:cs="Arial"/>
        </w:rPr>
        <w:t>spots on the sun. And hi</w:t>
      </w:r>
      <w:r w:rsidR="00986F4A" w:rsidRPr="009D3151">
        <w:rPr>
          <w:rFonts w:ascii="Arial" w:hAnsi="Arial" w:cs="Arial"/>
        </w:rPr>
        <w:t xml:space="preserve">s vagaries were by no means </w:t>
      </w:r>
      <w:proofErr w:type="gramStart"/>
      <w:r w:rsidR="00986F4A" w:rsidRPr="009D3151">
        <w:rPr>
          <w:rFonts w:ascii="Arial" w:hAnsi="Arial" w:cs="Arial"/>
        </w:rPr>
        <w:t xml:space="preserve">in </w:t>
      </w:r>
      <w:r w:rsidRPr="009D3151">
        <w:rPr>
          <w:rFonts w:ascii="Arial" w:hAnsi="Arial" w:cs="Arial"/>
        </w:rPr>
        <w:t>excess of</w:t>
      </w:r>
      <w:proofErr w:type="gramEnd"/>
      <w:r w:rsidRPr="009D3151">
        <w:rPr>
          <w:rFonts w:ascii="Arial" w:hAnsi="Arial" w:cs="Arial"/>
        </w:rPr>
        <w:t xml:space="preserve"> those of the </w:t>
      </w:r>
      <w:r w:rsidR="00CE2A68" w:rsidRPr="009D3151">
        <w:rPr>
          <w:rFonts w:ascii="Arial" w:hAnsi="Arial" w:cs="Arial"/>
        </w:rPr>
        <w:t>average theologian of his times.</w:t>
      </w:r>
      <w:r w:rsidRPr="009D3151">
        <w:rPr>
          <w:rFonts w:ascii="Arial" w:hAnsi="Arial" w:cs="Arial"/>
        </w:rPr>
        <w:t xml:space="preserve"> </w:t>
      </w:r>
    </w:p>
    <w:p w14:paraId="790F35EA" w14:textId="77777777" w:rsidR="006C416E" w:rsidRPr="009D3151" w:rsidRDefault="00091D96" w:rsidP="00CE2A68">
      <w:pPr>
        <w:ind w:firstLine="720"/>
        <w:rPr>
          <w:rFonts w:ascii="Arial" w:hAnsi="Arial" w:cs="Arial"/>
        </w:rPr>
      </w:pPr>
      <w:r w:rsidRPr="009D3151">
        <w:rPr>
          <w:rFonts w:ascii="Arial" w:hAnsi="Arial" w:cs="Arial"/>
        </w:rPr>
        <w:t>Origen considered ph</w:t>
      </w:r>
      <w:r w:rsidR="00CE2A68" w:rsidRPr="009D3151">
        <w:rPr>
          <w:rFonts w:ascii="Arial" w:hAnsi="Arial" w:cs="Arial"/>
        </w:rPr>
        <w:t>ilosophy as necessary to Chris</w:t>
      </w:r>
      <w:r w:rsidRPr="009D3151">
        <w:rPr>
          <w:rFonts w:ascii="Arial" w:hAnsi="Arial" w:cs="Arial"/>
        </w:rPr>
        <w:t>tiani</w:t>
      </w:r>
      <w:r w:rsidR="00CE2A68" w:rsidRPr="009D3151">
        <w:rPr>
          <w:rFonts w:ascii="Arial" w:hAnsi="Arial" w:cs="Arial"/>
        </w:rPr>
        <w:t xml:space="preserve">ty as is geometry to philosophy; but that all things </w:t>
      </w:r>
      <w:r w:rsidRPr="009D3151">
        <w:rPr>
          <w:rFonts w:ascii="Arial" w:hAnsi="Arial" w:cs="Arial"/>
        </w:rPr>
        <w:t>essen</w:t>
      </w:r>
      <w:r w:rsidR="00CE2A68" w:rsidRPr="009D3151">
        <w:rPr>
          <w:rFonts w:ascii="Arial" w:hAnsi="Arial" w:cs="Arial"/>
        </w:rPr>
        <w:t xml:space="preserve">tial to salvation are plainly taught in the Scriptures, within the </w:t>
      </w:r>
      <w:r w:rsidRPr="009D3151">
        <w:rPr>
          <w:rFonts w:ascii="Arial" w:hAnsi="Arial" w:cs="Arial"/>
        </w:rPr>
        <w:t>compr</w:t>
      </w:r>
      <w:r w:rsidR="00CE2A68" w:rsidRPr="009D3151">
        <w:rPr>
          <w:rFonts w:ascii="Arial" w:hAnsi="Arial" w:cs="Arial"/>
        </w:rPr>
        <w:t xml:space="preserve">ehension of the ordinary mind. </w:t>
      </w:r>
    </w:p>
    <w:p w14:paraId="6F36FDF7" w14:textId="77777777" w:rsidR="006C416E" w:rsidRPr="009D3151" w:rsidRDefault="00CE2A68" w:rsidP="00CE2A68">
      <w:pPr>
        <w:ind w:firstLine="720"/>
        <w:rPr>
          <w:rFonts w:ascii="Arial" w:hAnsi="Arial" w:cs="Arial"/>
        </w:rPr>
      </w:pPr>
      <w:r w:rsidRPr="009D3151">
        <w:rPr>
          <w:rFonts w:ascii="Arial" w:hAnsi="Arial" w:cs="Arial"/>
        </w:rPr>
        <w:t>"Origen</w:t>
      </w:r>
      <w:r w:rsidR="006C416E" w:rsidRPr="009D3151">
        <w:rPr>
          <w:rFonts w:ascii="Arial" w:hAnsi="Arial" w:cs="Arial"/>
        </w:rPr>
        <w:t>…</w:t>
      </w:r>
      <w:r w:rsidRPr="009D3151">
        <w:rPr>
          <w:rFonts w:ascii="Arial" w:hAnsi="Arial" w:cs="Arial"/>
        </w:rPr>
        <w:t xml:space="preserve">was the prince </w:t>
      </w:r>
      <w:r w:rsidR="00091D96" w:rsidRPr="009D3151">
        <w:rPr>
          <w:rFonts w:ascii="Arial" w:hAnsi="Arial" w:cs="Arial"/>
        </w:rPr>
        <w:t>of schoolmen and scho</w:t>
      </w:r>
      <w:r w:rsidRPr="009D3151">
        <w:rPr>
          <w:rFonts w:ascii="Arial" w:hAnsi="Arial" w:cs="Arial"/>
        </w:rPr>
        <w:t xml:space="preserve">lars, as subtle as Aquinas, as </w:t>
      </w:r>
      <w:r w:rsidR="00091D96" w:rsidRPr="009D3151">
        <w:rPr>
          <w:rFonts w:ascii="Arial" w:hAnsi="Arial" w:cs="Arial"/>
        </w:rPr>
        <w:t>erudite as Routh or Ti</w:t>
      </w:r>
      <w:r w:rsidRPr="009D3151">
        <w:rPr>
          <w:rFonts w:ascii="Arial" w:hAnsi="Arial" w:cs="Arial"/>
        </w:rPr>
        <w:t xml:space="preserve">schendorf. He is a man of </w:t>
      </w:r>
      <w:r w:rsidR="00091D96" w:rsidRPr="009D3151">
        <w:rPr>
          <w:rFonts w:ascii="Arial" w:hAnsi="Arial" w:cs="Arial"/>
        </w:rPr>
        <w:t xml:space="preserve">one book, in a sense. </w:t>
      </w:r>
      <w:r w:rsidRPr="009D3151">
        <w:rPr>
          <w:rFonts w:ascii="Arial" w:hAnsi="Arial" w:cs="Arial"/>
        </w:rPr>
        <w:t>The Bible, its text, its expo</w:t>
      </w:r>
      <w:r w:rsidR="00091D96" w:rsidRPr="009D3151">
        <w:rPr>
          <w:rFonts w:ascii="Arial" w:hAnsi="Arial" w:cs="Arial"/>
        </w:rPr>
        <w:t>sition, furnished him</w:t>
      </w:r>
      <w:r w:rsidRPr="009D3151">
        <w:rPr>
          <w:rFonts w:ascii="Arial" w:hAnsi="Arial" w:cs="Arial"/>
        </w:rPr>
        <w:t xml:space="preserve"> with the motive for incessant </w:t>
      </w:r>
      <w:r w:rsidR="00091D96" w:rsidRPr="009D3151">
        <w:rPr>
          <w:rFonts w:ascii="Arial" w:hAnsi="Arial" w:cs="Arial"/>
        </w:rPr>
        <w:t>toil."</w:t>
      </w:r>
      <w:r w:rsidRPr="009D3151">
        <w:rPr>
          <w:rStyle w:val="FootnoteReference"/>
          <w:rFonts w:ascii="Arial" w:hAnsi="Arial" w:cs="Arial"/>
        </w:rPr>
        <w:footnoteReference w:id="232"/>
      </w:r>
    </w:p>
    <w:p w14:paraId="0D68CA79" w14:textId="606E40C2" w:rsidR="00091D96" w:rsidRPr="009D3151" w:rsidRDefault="00091D96" w:rsidP="00CE2A68">
      <w:pPr>
        <w:ind w:firstLine="720"/>
        <w:rPr>
          <w:rFonts w:ascii="Arial" w:hAnsi="Arial" w:cs="Arial"/>
        </w:rPr>
      </w:pPr>
      <w:r w:rsidRPr="009D3151">
        <w:rPr>
          <w:rFonts w:ascii="Arial" w:hAnsi="Arial" w:cs="Arial"/>
        </w:rPr>
        <w:t xml:space="preserve">The </w:t>
      </w:r>
      <w:r w:rsidR="00CE2A68" w:rsidRPr="009D3151">
        <w:rPr>
          <w:rFonts w:ascii="Arial" w:hAnsi="Arial" w:cs="Arial"/>
        </w:rPr>
        <w:t xml:space="preserve">truths taught in the Bible may </w:t>
      </w:r>
      <w:r w:rsidRPr="009D3151">
        <w:rPr>
          <w:rFonts w:ascii="Arial" w:hAnsi="Arial" w:cs="Arial"/>
        </w:rPr>
        <w:t xml:space="preserve">be made by </w:t>
      </w:r>
      <w:proofErr w:type="gramStart"/>
      <w:r w:rsidRPr="009D3151">
        <w:rPr>
          <w:rFonts w:ascii="Arial" w:hAnsi="Arial" w:cs="Arial"/>
        </w:rPr>
        <w:t>philosoph</w:t>
      </w:r>
      <w:r w:rsidR="00CE2A68" w:rsidRPr="009D3151">
        <w:rPr>
          <w:rFonts w:ascii="Arial" w:hAnsi="Arial" w:cs="Arial"/>
        </w:rPr>
        <w:t>ers</w:t>
      </w:r>
      <w:proofErr w:type="gramEnd"/>
      <w:r w:rsidR="00CE2A68" w:rsidRPr="009D3151">
        <w:rPr>
          <w:rFonts w:ascii="Arial" w:hAnsi="Arial" w:cs="Arial"/>
        </w:rPr>
        <w:t xml:space="preserve"> themes on which the mind </w:t>
      </w:r>
      <w:r w:rsidRPr="009D3151">
        <w:rPr>
          <w:rFonts w:ascii="Arial" w:hAnsi="Arial" w:cs="Arial"/>
        </w:rPr>
        <w:t>may indefinitely expat</w:t>
      </w:r>
      <w:r w:rsidR="00CE2A68" w:rsidRPr="009D3151">
        <w:rPr>
          <w:rFonts w:ascii="Arial" w:hAnsi="Arial" w:cs="Arial"/>
        </w:rPr>
        <w:t xml:space="preserve">iate; and those competent will </w:t>
      </w:r>
      <w:r w:rsidRPr="009D3151">
        <w:rPr>
          <w:rFonts w:ascii="Arial" w:hAnsi="Arial" w:cs="Arial"/>
        </w:rPr>
        <w:t>find interior, spiritua</w:t>
      </w:r>
      <w:r w:rsidR="00CE2A68" w:rsidRPr="009D3151">
        <w:rPr>
          <w:rFonts w:ascii="Arial" w:hAnsi="Arial" w:cs="Arial"/>
        </w:rPr>
        <w:t xml:space="preserve">l, recondite meanings not seen </w:t>
      </w:r>
      <w:r w:rsidRPr="009D3151">
        <w:rPr>
          <w:rFonts w:ascii="Arial" w:hAnsi="Arial" w:cs="Arial"/>
        </w:rPr>
        <w:t>on the surf</w:t>
      </w:r>
      <w:r w:rsidR="00CE2A68" w:rsidRPr="009D3151">
        <w:rPr>
          <w:rFonts w:ascii="Arial" w:hAnsi="Arial" w:cs="Arial"/>
        </w:rPr>
        <w:t xml:space="preserve">ace. Yet he constantly taught "that such </w:t>
      </w:r>
      <w:r w:rsidRPr="009D3151">
        <w:rPr>
          <w:rFonts w:ascii="Arial" w:hAnsi="Arial" w:cs="Arial"/>
        </w:rPr>
        <w:t xml:space="preserve">affinity and congruity </w:t>
      </w:r>
      <w:r w:rsidR="00CE2A68" w:rsidRPr="009D3151">
        <w:rPr>
          <w:rFonts w:ascii="Arial" w:hAnsi="Arial" w:cs="Arial"/>
        </w:rPr>
        <w:t xml:space="preserve">exist between Christianity and </w:t>
      </w:r>
      <w:r w:rsidRPr="009D3151">
        <w:rPr>
          <w:rFonts w:ascii="Arial" w:hAnsi="Arial" w:cs="Arial"/>
        </w:rPr>
        <w:t xml:space="preserve">human reason, that </w:t>
      </w:r>
      <w:r w:rsidR="00CE2A68" w:rsidRPr="009D3151">
        <w:rPr>
          <w:rFonts w:ascii="Arial" w:hAnsi="Arial" w:cs="Arial"/>
        </w:rPr>
        <w:t xml:space="preserve">not only the grounds, but also </w:t>
      </w:r>
      <w:r w:rsidRPr="009D3151">
        <w:rPr>
          <w:rFonts w:ascii="Arial" w:hAnsi="Arial" w:cs="Arial"/>
        </w:rPr>
        <w:t xml:space="preserve">the forms, of all </w:t>
      </w:r>
      <w:r w:rsidR="00CE2A68" w:rsidRPr="009D3151">
        <w:rPr>
          <w:rFonts w:ascii="Arial" w:hAnsi="Arial" w:cs="Arial"/>
        </w:rPr>
        <w:t>Christian doctrines may be ex</w:t>
      </w:r>
      <w:r w:rsidRPr="009D3151">
        <w:rPr>
          <w:rFonts w:ascii="Arial" w:hAnsi="Arial" w:cs="Arial"/>
        </w:rPr>
        <w:t>plained by the dict</w:t>
      </w:r>
      <w:r w:rsidR="00CE2A68" w:rsidRPr="009D3151">
        <w:rPr>
          <w:rFonts w:ascii="Arial" w:hAnsi="Arial" w:cs="Arial"/>
        </w:rPr>
        <w:t>ates of philosophy</w:t>
      </w:r>
      <w:r w:rsidR="006C416E" w:rsidRPr="009D3151">
        <w:rPr>
          <w:rFonts w:ascii="Arial" w:hAnsi="Arial" w:cs="Arial"/>
        </w:rPr>
        <w:t>….</w:t>
      </w:r>
      <w:r w:rsidR="00CE2A68" w:rsidRPr="009D3151">
        <w:rPr>
          <w:rFonts w:ascii="Arial" w:hAnsi="Arial" w:cs="Arial"/>
        </w:rPr>
        <w:t xml:space="preserve"> That </w:t>
      </w:r>
      <w:r w:rsidRPr="009D3151">
        <w:rPr>
          <w:rFonts w:ascii="Arial" w:hAnsi="Arial" w:cs="Arial"/>
        </w:rPr>
        <w:t>it is vastly important</w:t>
      </w:r>
      <w:r w:rsidR="00CE2A68" w:rsidRPr="009D3151">
        <w:rPr>
          <w:rFonts w:ascii="Arial" w:hAnsi="Arial" w:cs="Arial"/>
        </w:rPr>
        <w:t xml:space="preserve"> to the honor and advantage of </w:t>
      </w:r>
      <w:r w:rsidRPr="009D3151">
        <w:rPr>
          <w:rFonts w:ascii="Arial" w:hAnsi="Arial" w:cs="Arial"/>
        </w:rPr>
        <w:t>Christianity that all i</w:t>
      </w:r>
      <w:r w:rsidR="00CE2A68" w:rsidRPr="009D3151">
        <w:rPr>
          <w:rFonts w:ascii="Arial" w:hAnsi="Arial" w:cs="Arial"/>
        </w:rPr>
        <w:t xml:space="preserve">ts doctrines be traced back to </w:t>
      </w:r>
      <w:r w:rsidRPr="009D3151">
        <w:rPr>
          <w:rFonts w:ascii="Arial" w:hAnsi="Arial" w:cs="Arial"/>
        </w:rPr>
        <w:t>the sources of all truth</w:t>
      </w:r>
      <w:r w:rsidR="00CE2A68" w:rsidRPr="009D3151">
        <w:rPr>
          <w:rFonts w:ascii="Arial" w:hAnsi="Arial" w:cs="Arial"/>
        </w:rPr>
        <w:t xml:space="preserve">, or be shown to flow from the </w:t>
      </w:r>
      <w:r w:rsidRPr="009D3151">
        <w:rPr>
          <w:rFonts w:ascii="Arial" w:hAnsi="Arial" w:cs="Arial"/>
        </w:rPr>
        <w:t>principles of philo</w:t>
      </w:r>
      <w:r w:rsidR="00CE2A68" w:rsidRPr="009D3151">
        <w:rPr>
          <w:rFonts w:ascii="Arial" w:hAnsi="Arial" w:cs="Arial"/>
        </w:rPr>
        <w:t xml:space="preserve">sophy; and consequently that a </w:t>
      </w:r>
      <w:r w:rsidRPr="009D3151">
        <w:rPr>
          <w:rFonts w:ascii="Arial" w:hAnsi="Arial" w:cs="Arial"/>
        </w:rPr>
        <w:t xml:space="preserve">Christian theologian </w:t>
      </w:r>
      <w:r w:rsidR="00CE2A68" w:rsidRPr="009D3151">
        <w:rPr>
          <w:rFonts w:ascii="Arial" w:hAnsi="Arial" w:cs="Arial"/>
        </w:rPr>
        <w:t xml:space="preserve">should exert his ingenuity and </w:t>
      </w:r>
      <w:r w:rsidRPr="009D3151">
        <w:rPr>
          <w:rFonts w:ascii="Arial" w:hAnsi="Arial" w:cs="Arial"/>
        </w:rPr>
        <w:t>his industry primar</w:t>
      </w:r>
      <w:r w:rsidR="00CE2A68" w:rsidRPr="009D3151">
        <w:rPr>
          <w:rFonts w:ascii="Arial" w:hAnsi="Arial" w:cs="Arial"/>
        </w:rPr>
        <w:t xml:space="preserve">ily to demonstrate the harmony </w:t>
      </w:r>
      <w:r w:rsidRPr="009D3151">
        <w:rPr>
          <w:rFonts w:ascii="Arial" w:hAnsi="Arial" w:cs="Arial"/>
        </w:rPr>
        <w:t>between religion and reason, and to show that th</w:t>
      </w:r>
      <w:r w:rsidR="00CE2A68" w:rsidRPr="009D3151">
        <w:rPr>
          <w:rFonts w:ascii="Arial" w:hAnsi="Arial" w:cs="Arial"/>
        </w:rPr>
        <w:t xml:space="preserve">ere </w:t>
      </w:r>
      <w:r w:rsidRPr="009D3151">
        <w:rPr>
          <w:rFonts w:ascii="Arial" w:hAnsi="Arial" w:cs="Arial"/>
        </w:rPr>
        <w:t>is nothing taught</w:t>
      </w:r>
      <w:r w:rsidR="00CE2A68" w:rsidRPr="009D3151">
        <w:rPr>
          <w:rFonts w:ascii="Arial" w:hAnsi="Arial" w:cs="Arial"/>
        </w:rPr>
        <w:t xml:space="preserve"> in the Scriptures but what is founded in reason.</w:t>
      </w:r>
      <w:r w:rsidR="006C416E" w:rsidRPr="009D3151">
        <w:rPr>
          <w:rFonts w:ascii="Arial" w:hAnsi="Arial" w:cs="Arial"/>
        </w:rPr>
        <w:t>”</w:t>
      </w:r>
      <w:r w:rsidRPr="009D3151">
        <w:rPr>
          <w:rFonts w:ascii="Arial" w:hAnsi="Arial" w:cs="Arial"/>
        </w:rPr>
        <w:t xml:space="preserve"> </w:t>
      </w:r>
    </w:p>
    <w:p w14:paraId="00B74126" w14:textId="578F96A3" w:rsidR="00125956" w:rsidRPr="009D3151" w:rsidRDefault="00125956" w:rsidP="00125956">
      <w:pPr>
        <w:pStyle w:val="Heading2"/>
        <w:rPr>
          <w:rFonts w:ascii="Arial" w:hAnsi="Arial" w:cs="Arial"/>
        </w:rPr>
      </w:pPr>
      <w:bookmarkStart w:id="103" w:name="_Toc134374009"/>
      <w:r w:rsidRPr="009D3151">
        <w:rPr>
          <w:rFonts w:ascii="Arial" w:hAnsi="Arial" w:cs="Arial"/>
        </w:rPr>
        <w:t>A Bible Universalist.</w:t>
      </w:r>
      <w:bookmarkEnd w:id="103"/>
    </w:p>
    <w:p w14:paraId="0D68CA7A" w14:textId="4561DCD7" w:rsidR="00091D96" w:rsidRPr="009D3151" w:rsidRDefault="00CE2A68" w:rsidP="00CE2A68">
      <w:pPr>
        <w:ind w:firstLine="720"/>
        <w:rPr>
          <w:rFonts w:ascii="Arial" w:hAnsi="Arial" w:cs="Arial"/>
        </w:rPr>
      </w:pPr>
      <w:r w:rsidRPr="009D3151">
        <w:rPr>
          <w:rFonts w:ascii="Arial" w:hAnsi="Arial" w:cs="Arial"/>
        </w:rPr>
        <w:t xml:space="preserve">He held to the </w:t>
      </w:r>
      <w:r w:rsidR="006C416E" w:rsidRPr="009D3151">
        <w:rPr>
          <w:rFonts w:ascii="Arial" w:hAnsi="Arial" w:cs="Arial"/>
        </w:rPr>
        <w:t>“</w:t>
      </w:r>
      <w:r w:rsidR="00091D96" w:rsidRPr="009D3151">
        <w:rPr>
          <w:rFonts w:ascii="Arial" w:hAnsi="Arial" w:cs="Arial"/>
        </w:rPr>
        <w:t>most scrupulous Biblicism and the most conscientious</w:t>
      </w:r>
      <w:r w:rsidRPr="009D3151">
        <w:rPr>
          <w:rFonts w:ascii="Arial" w:hAnsi="Arial" w:cs="Arial"/>
        </w:rPr>
        <w:t xml:space="preserve"> regard for the rule of faith, </w:t>
      </w:r>
      <w:r w:rsidR="00091D96" w:rsidRPr="009D3151">
        <w:rPr>
          <w:rFonts w:ascii="Arial" w:hAnsi="Arial" w:cs="Arial"/>
        </w:rPr>
        <w:t>conjoined w</w:t>
      </w:r>
      <w:r w:rsidRPr="009D3151">
        <w:rPr>
          <w:rFonts w:ascii="Arial" w:hAnsi="Arial" w:cs="Arial"/>
        </w:rPr>
        <w:t>ith the philosophy of religion.</w:t>
      </w:r>
      <w:r w:rsidR="006C416E" w:rsidRPr="009D3151">
        <w:rPr>
          <w:rFonts w:ascii="Arial" w:hAnsi="Arial" w:cs="Arial"/>
        </w:rPr>
        <w:t>”</w:t>
      </w:r>
      <w:r w:rsidRPr="009D3151">
        <w:rPr>
          <w:rFonts w:ascii="Arial" w:hAnsi="Arial" w:cs="Arial"/>
        </w:rPr>
        <w:t xml:space="preserve"> </w:t>
      </w:r>
      <w:r w:rsidR="006C416E" w:rsidRPr="009D3151">
        <w:rPr>
          <w:rFonts w:ascii="Arial" w:hAnsi="Arial" w:cs="Arial"/>
        </w:rPr>
        <w:t>…</w:t>
      </w:r>
      <w:r w:rsidRPr="009D3151">
        <w:rPr>
          <w:rFonts w:ascii="Arial" w:hAnsi="Arial" w:cs="Arial"/>
        </w:rPr>
        <w:t xml:space="preserve"> He </w:t>
      </w:r>
      <w:r w:rsidR="006C416E" w:rsidRPr="009D3151">
        <w:rPr>
          <w:rFonts w:ascii="Arial" w:hAnsi="Arial" w:cs="Arial"/>
        </w:rPr>
        <w:t>“</w:t>
      </w:r>
      <w:r w:rsidR="00091D96" w:rsidRPr="009D3151">
        <w:rPr>
          <w:rFonts w:ascii="Arial" w:hAnsi="Arial" w:cs="Arial"/>
        </w:rPr>
        <w:t>was the most influen</w:t>
      </w:r>
      <w:r w:rsidRPr="009D3151">
        <w:rPr>
          <w:rFonts w:ascii="Arial" w:hAnsi="Arial" w:cs="Arial"/>
        </w:rPr>
        <w:t xml:space="preserve">tial theologian in the </w:t>
      </w:r>
      <w:r w:rsidR="00091D96" w:rsidRPr="009D3151">
        <w:rPr>
          <w:rFonts w:ascii="Arial" w:hAnsi="Arial" w:cs="Arial"/>
        </w:rPr>
        <w:t xml:space="preserve">Oriental church, the </w:t>
      </w:r>
      <w:r w:rsidRPr="009D3151">
        <w:rPr>
          <w:rFonts w:ascii="Arial" w:hAnsi="Arial" w:cs="Arial"/>
        </w:rPr>
        <w:t xml:space="preserve">father of theological science, </w:t>
      </w:r>
      <w:r w:rsidR="00091D96" w:rsidRPr="009D3151">
        <w:rPr>
          <w:rFonts w:ascii="Arial" w:hAnsi="Arial" w:cs="Arial"/>
        </w:rPr>
        <w:t>the author of eccl</w:t>
      </w:r>
      <w:r w:rsidRPr="009D3151">
        <w:rPr>
          <w:rFonts w:ascii="Arial" w:hAnsi="Arial" w:cs="Arial"/>
        </w:rPr>
        <w:t>esiastical dogmatics</w:t>
      </w:r>
      <w:r w:rsidR="006C416E" w:rsidRPr="009D3151">
        <w:rPr>
          <w:rFonts w:ascii="Arial" w:hAnsi="Arial" w:cs="Arial"/>
        </w:rPr>
        <w:t>….</w:t>
      </w:r>
      <w:r w:rsidRPr="009D3151">
        <w:rPr>
          <w:rFonts w:ascii="Arial" w:hAnsi="Arial" w:cs="Arial"/>
        </w:rPr>
        <w:t xml:space="preserve"> An </w:t>
      </w:r>
      <w:r w:rsidR="00091D96" w:rsidRPr="009D3151">
        <w:rPr>
          <w:rFonts w:ascii="Arial" w:hAnsi="Arial" w:cs="Arial"/>
        </w:rPr>
        <w:t>orthodox</w:t>
      </w:r>
      <w:r w:rsidRPr="009D3151">
        <w:rPr>
          <w:rFonts w:ascii="Arial" w:hAnsi="Arial" w:cs="Arial"/>
        </w:rPr>
        <w:t xml:space="preserve"> traditionalist, a strong Bib</w:t>
      </w:r>
      <w:r w:rsidR="00091D96" w:rsidRPr="009D3151">
        <w:rPr>
          <w:rFonts w:ascii="Arial" w:hAnsi="Arial" w:cs="Arial"/>
        </w:rPr>
        <w:t>lical</w:t>
      </w:r>
      <w:r w:rsidRPr="009D3151">
        <w:rPr>
          <w:rFonts w:ascii="Arial" w:hAnsi="Arial" w:cs="Arial"/>
        </w:rPr>
        <w:t xml:space="preserve"> theologian, a keen idealistic </w:t>
      </w:r>
      <w:r w:rsidR="00091D96" w:rsidRPr="009D3151">
        <w:rPr>
          <w:rFonts w:ascii="Arial" w:hAnsi="Arial" w:cs="Arial"/>
        </w:rPr>
        <w:t>philo</w:t>
      </w:r>
      <w:r w:rsidRPr="009D3151">
        <w:rPr>
          <w:rFonts w:ascii="Arial" w:hAnsi="Arial" w:cs="Arial"/>
        </w:rPr>
        <w:t>sopher who translated the con</w:t>
      </w:r>
      <w:r w:rsidR="00091D96" w:rsidRPr="009D3151">
        <w:rPr>
          <w:rFonts w:ascii="Arial" w:hAnsi="Arial" w:cs="Arial"/>
        </w:rPr>
        <w:t xml:space="preserve">tent </w:t>
      </w:r>
      <w:r w:rsidRPr="009D3151">
        <w:rPr>
          <w:rFonts w:ascii="Arial" w:hAnsi="Arial" w:cs="Arial"/>
        </w:rPr>
        <w:t xml:space="preserve">of faith into ideas, completed </w:t>
      </w:r>
      <w:r w:rsidR="00091D96" w:rsidRPr="009D3151">
        <w:rPr>
          <w:rFonts w:ascii="Arial" w:hAnsi="Arial" w:cs="Arial"/>
        </w:rPr>
        <w:t>the structure of the wor</w:t>
      </w:r>
      <w:r w:rsidRPr="009D3151">
        <w:rPr>
          <w:rFonts w:ascii="Arial" w:hAnsi="Arial" w:cs="Arial"/>
        </w:rPr>
        <w:t xml:space="preserve">ld that is within, and finally </w:t>
      </w:r>
      <w:r w:rsidR="00091D96" w:rsidRPr="009D3151">
        <w:rPr>
          <w:rFonts w:ascii="Arial" w:hAnsi="Arial" w:cs="Arial"/>
        </w:rPr>
        <w:t>let nothing pass save kn</w:t>
      </w:r>
      <w:r w:rsidRPr="009D3151">
        <w:rPr>
          <w:rFonts w:ascii="Arial" w:hAnsi="Arial" w:cs="Arial"/>
        </w:rPr>
        <w:t xml:space="preserve">owledge of God and of self, in </w:t>
      </w:r>
      <w:r w:rsidR="00091D96" w:rsidRPr="009D3151">
        <w:rPr>
          <w:rFonts w:ascii="Arial" w:hAnsi="Arial" w:cs="Arial"/>
        </w:rPr>
        <w:t xml:space="preserve">closest union, which exalts </w:t>
      </w:r>
      <w:r w:rsidRPr="009D3151">
        <w:rPr>
          <w:rFonts w:ascii="Arial" w:hAnsi="Arial" w:cs="Arial"/>
        </w:rPr>
        <w:t xml:space="preserve">us above the world, and </w:t>
      </w:r>
      <w:r w:rsidR="00091D96" w:rsidRPr="009D3151">
        <w:rPr>
          <w:rFonts w:ascii="Arial" w:hAnsi="Arial" w:cs="Arial"/>
        </w:rPr>
        <w:t>conducts unto deifi</w:t>
      </w:r>
      <w:r w:rsidRPr="009D3151">
        <w:rPr>
          <w:rFonts w:ascii="Arial" w:hAnsi="Arial" w:cs="Arial"/>
        </w:rPr>
        <w:t>cation</w:t>
      </w:r>
      <w:r w:rsidR="006C416E" w:rsidRPr="009D3151">
        <w:rPr>
          <w:rFonts w:ascii="Arial" w:hAnsi="Arial" w:cs="Arial"/>
        </w:rPr>
        <w:t>….</w:t>
      </w:r>
      <w:r w:rsidRPr="009D3151">
        <w:rPr>
          <w:rFonts w:ascii="Arial" w:hAnsi="Arial" w:cs="Arial"/>
        </w:rPr>
        <w:t xml:space="preserve"> Life is a disci</w:t>
      </w:r>
      <w:r w:rsidR="00091D96" w:rsidRPr="009D3151">
        <w:rPr>
          <w:rFonts w:ascii="Arial" w:hAnsi="Arial" w:cs="Arial"/>
        </w:rPr>
        <w:t>pline, a conflict under</w:t>
      </w:r>
      <w:r w:rsidRPr="009D3151">
        <w:rPr>
          <w:rFonts w:ascii="Arial" w:hAnsi="Arial" w:cs="Arial"/>
        </w:rPr>
        <w:t xml:space="preserve"> the permission and leading of </w:t>
      </w:r>
      <w:r w:rsidR="00091D96" w:rsidRPr="009D3151">
        <w:rPr>
          <w:rFonts w:ascii="Arial" w:hAnsi="Arial" w:cs="Arial"/>
        </w:rPr>
        <w:t xml:space="preserve">God, which will end </w:t>
      </w:r>
      <w:r w:rsidRPr="009D3151">
        <w:rPr>
          <w:rFonts w:ascii="Arial" w:hAnsi="Arial" w:cs="Arial"/>
        </w:rPr>
        <w:t>with the conquest and destruc</w:t>
      </w:r>
      <w:r w:rsidR="00091D96" w:rsidRPr="009D3151">
        <w:rPr>
          <w:rFonts w:ascii="Arial" w:hAnsi="Arial" w:cs="Arial"/>
        </w:rPr>
        <w:t>tion of evil</w:t>
      </w:r>
      <w:r w:rsidR="006C416E" w:rsidRPr="009D3151">
        <w:rPr>
          <w:rFonts w:ascii="Arial" w:hAnsi="Arial" w:cs="Arial"/>
        </w:rPr>
        <w:t>….</w:t>
      </w:r>
      <w:r w:rsidRPr="009D3151">
        <w:rPr>
          <w:rFonts w:ascii="Arial" w:hAnsi="Arial" w:cs="Arial"/>
        </w:rPr>
        <w:t xml:space="preserve"> According to Origen, all </w:t>
      </w:r>
      <w:r w:rsidR="00091D96" w:rsidRPr="009D3151">
        <w:rPr>
          <w:rFonts w:ascii="Arial" w:hAnsi="Arial" w:cs="Arial"/>
        </w:rPr>
        <w:t>spirits will, in the form o</w:t>
      </w:r>
      <w:r w:rsidRPr="009D3151">
        <w:rPr>
          <w:rFonts w:ascii="Arial" w:hAnsi="Arial" w:cs="Arial"/>
        </w:rPr>
        <w:t xml:space="preserve">f their individual lives, be finally rescued and </w:t>
      </w:r>
      <w:r w:rsidRPr="009D3151">
        <w:rPr>
          <w:rFonts w:ascii="Arial" w:hAnsi="Arial" w:cs="Arial"/>
        </w:rPr>
        <w:lastRenderedPageBreak/>
        <w:t>glorifi</w:t>
      </w:r>
      <w:r w:rsidR="00091D96" w:rsidRPr="009D3151">
        <w:rPr>
          <w:rFonts w:ascii="Arial" w:hAnsi="Arial" w:cs="Arial"/>
        </w:rPr>
        <w:t xml:space="preserve">ed </w:t>
      </w:r>
      <w:r w:rsidRPr="009D3151">
        <w:rPr>
          <w:rFonts w:ascii="Arial" w:hAnsi="Arial" w:cs="Arial"/>
        </w:rPr>
        <w:t>(</w:t>
      </w:r>
      <w:r w:rsidRPr="009D3151">
        <w:rPr>
          <w:rFonts w:ascii="Arial" w:hAnsi="Arial" w:cs="Arial"/>
          <w:i/>
        </w:rPr>
        <w:t>apokatastasis</w:t>
      </w:r>
      <w:r w:rsidRPr="009D3151">
        <w:rPr>
          <w:rFonts w:ascii="Arial" w:hAnsi="Arial" w:cs="Arial"/>
        </w:rPr>
        <w:t>)."</w:t>
      </w:r>
      <w:r w:rsidRPr="009D3151">
        <w:rPr>
          <w:rStyle w:val="FootnoteReference"/>
          <w:rFonts w:ascii="Arial" w:hAnsi="Arial" w:cs="Arial"/>
        </w:rPr>
        <w:footnoteReference w:id="233"/>
      </w:r>
      <w:r w:rsidRPr="009D3151">
        <w:rPr>
          <w:rFonts w:ascii="Arial" w:hAnsi="Arial" w:cs="Arial"/>
        </w:rPr>
        <w:t xml:space="preserve"> Mosheim </w:t>
      </w:r>
      <w:r w:rsidR="00091D96" w:rsidRPr="009D3151">
        <w:rPr>
          <w:rFonts w:ascii="Arial" w:hAnsi="Arial" w:cs="Arial"/>
        </w:rPr>
        <w:t>considered these</w:t>
      </w:r>
      <w:r w:rsidRPr="009D3151">
        <w:rPr>
          <w:rFonts w:ascii="Arial" w:hAnsi="Arial" w:cs="Arial"/>
        </w:rPr>
        <w:t xml:space="preserve"> fatal errors, while we should </w:t>
      </w:r>
      <w:r w:rsidR="00091D96" w:rsidRPr="009D3151">
        <w:rPr>
          <w:rFonts w:ascii="Arial" w:hAnsi="Arial" w:cs="Arial"/>
        </w:rPr>
        <w:t>regard them as v</w:t>
      </w:r>
      <w:r w:rsidRPr="009D3151">
        <w:rPr>
          <w:rFonts w:ascii="Arial" w:hAnsi="Arial" w:cs="Arial"/>
        </w:rPr>
        <w:t xml:space="preserve">aluable principles. The famous </w:t>
      </w:r>
      <w:r w:rsidR="00091D96" w:rsidRPr="009D3151">
        <w:rPr>
          <w:rFonts w:ascii="Arial" w:hAnsi="Arial" w:cs="Arial"/>
        </w:rPr>
        <w:t xml:space="preserve">historian assures us </w:t>
      </w:r>
      <w:r w:rsidRPr="009D3151">
        <w:rPr>
          <w:rFonts w:ascii="Arial" w:hAnsi="Arial" w:cs="Arial"/>
        </w:rPr>
        <w:t>that Origen was entirely igno</w:t>
      </w:r>
      <w:r w:rsidR="00091D96" w:rsidRPr="009D3151">
        <w:rPr>
          <w:rFonts w:ascii="Arial" w:hAnsi="Arial" w:cs="Arial"/>
        </w:rPr>
        <w:t>rant of the doctrine of Chri</w:t>
      </w:r>
      <w:r w:rsidRPr="009D3151">
        <w:rPr>
          <w:rFonts w:ascii="Arial" w:hAnsi="Arial" w:cs="Arial"/>
        </w:rPr>
        <w:t xml:space="preserve">st's substitutional sacrifice. </w:t>
      </w:r>
      <w:r w:rsidR="00091D96" w:rsidRPr="009D3151">
        <w:rPr>
          <w:rFonts w:ascii="Arial" w:hAnsi="Arial" w:cs="Arial"/>
        </w:rPr>
        <w:t>He had no faith in th</w:t>
      </w:r>
      <w:r w:rsidRPr="009D3151">
        <w:rPr>
          <w:rFonts w:ascii="Arial" w:hAnsi="Arial" w:cs="Arial"/>
        </w:rPr>
        <w:t xml:space="preserve">e idea that Christ suffered in </w:t>
      </w:r>
      <w:r w:rsidR="00091D96" w:rsidRPr="009D3151">
        <w:rPr>
          <w:rFonts w:ascii="Arial" w:hAnsi="Arial" w:cs="Arial"/>
        </w:rPr>
        <w:t>man's stead but ta</w:t>
      </w:r>
      <w:r w:rsidRPr="009D3151">
        <w:rPr>
          <w:rFonts w:ascii="Arial" w:hAnsi="Arial" w:cs="Arial"/>
        </w:rPr>
        <w:t>ught that he died in man's be</w:t>
      </w:r>
      <w:r w:rsidR="00091D96" w:rsidRPr="009D3151">
        <w:rPr>
          <w:rFonts w:ascii="Arial" w:hAnsi="Arial" w:cs="Arial"/>
        </w:rPr>
        <w:t xml:space="preserve">half. </w:t>
      </w:r>
    </w:p>
    <w:p w14:paraId="56620416" w14:textId="0DF2040D" w:rsidR="00125956" w:rsidRPr="009D3151" w:rsidRDefault="00125956" w:rsidP="00125956">
      <w:pPr>
        <w:pStyle w:val="Heading2"/>
        <w:rPr>
          <w:rFonts w:ascii="Arial" w:hAnsi="Arial" w:cs="Arial"/>
        </w:rPr>
      </w:pPr>
      <w:bookmarkStart w:id="104" w:name="_Toc134374010"/>
      <w:r w:rsidRPr="009D3151">
        <w:rPr>
          <w:rFonts w:ascii="Arial" w:hAnsi="Arial" w:cs="Arial"/>
        </w:rPr>
        <w:t>The Works of Origen.</w:t>
      </w:r>
      <w:bookmarkEnd w:id="104"/>
    </w:p>
    <w:p w14:paraId="0D68CA7B" w14:textId="333194E4" w:rsidR="00091D96" w:rsidRPr="009D3151" w:rsidRDefault="00091D96" w:rsidP="00CE2A68">
      <w:pPr>
        <w:ind w:firstLine="720"/>
        <w:rPr>
          <w:rFonts w:ascii="Arial" w:hAnsi="Arial" w:cs="Arial"/>
        </w:rPr>
      </w:pPr>
      <w:r w:rsidRPr="009D3151">
        <w:rPr>
          <w:rFonts w:ascii="Arial" w:hAnsi="Arial" w:cs="Arial"/>
        </w:rPr>
        <w:t xml:space="preserve">The known works of Origen consist of brief </w:t>
      </w:r>
      <w:r w:rsidR="00CE2A68" w:rsidRPr="009D3151">
        <w:rPr>
          <w:rFonts w:ascii="Arial" w:hAnsi="Arial" w:cs="Arial"/>
          <w:i/>
          <w:iCs/>
        </w:rPr>
        <w:t>Notes on Scripture</w:t>
      </w:r>
      <w:r w:rsidR="00CE2A68" w:rsidRPr="009D3151">
        <w:rPr>
          <w:rFonts w:ascii="Arial" w:hAnsi="Arial" w:cs="Arial"/>
        </w:rPr>
        <w:t>,</w:t>
      </w:r>
      <w:r w:rsidRPr="009D3151">
        <w:rPr>
          <w:rFonts w:ascii="Arial" w:hAnsi="Arial" w:cs="Arial"/>
        </w:rPr>
        <w:t xml:space="preserve"> only a few fragments of which </w:t>
      </w:r>
      <w:r w:rsidR="00CE2A68" w:rsidRPr="009D3151">
        <w:rPr>
          <w:rFonts w:ascii="Arial" w:hAnsi="Arial" w:cs="Arial"/>
        </w:rPr>
        <w:t xml:space="preserve">are left; his </w:t>
      </w:r>
      <w:r w:rsidR="00CE2A68" w:rsidRPr="009D3151">
        <w:rPr>
          <w:rFonts w:ascii="Arial" w:hAnsi="Arial" w:cs="Arial"/>
          <w:i/>
          <w:iCs/>
        </w:rPr>
        <w:t>Commentaries</w:t>
      </w:r>
      <w:r w:rsidR="00CE2A68" w:rsidRPr="009D3151">
        <w:rPr>
          <w:rFonts w:ascii="Arial" w:hAnsi="Arial" w:cs="Arial"/>
        </w:rPr>
        <w:t xml:space="preserve">, many </w:t>
      </w:r>
      <w:r w:rsidRPr="009D3151">
        <w:rPr>
          <w:rFonts w:ascii="Arial" w:hAnsi="Arial" w:cs="Arial"/>
        </w:rPr>
        <w:t>of wh</w:t>
      </w:r>
      <w:r w:rsidR="00CE2A68" w:rsidRPr="009D3151">
        <w:rPr>
          <w:rFonts w:ascii="Arial" w:hAnsi="Arial" w:cs="Arial"/>
        </w:rPr>
        <w:t xml:space="preserve">ich are in </w:t>
      </w:r>
      <w:proofErr w:type="spellStart"/>
      <w:r w:rsidR="00CE2A68" w:rsidRPr="009D3151">
        <w:rPr>
          <w:rFonts w:ascii="Arial" w:hAnsi="Arial" w:cs="Arial"/>
        </w:rPr>
        <w:t>Migne's</w:t>
      </w:r>
      <w:proofErr w:type="spellEnd"/>
      <w:r w:rsidR="00CE2A68" w:rsidRPr="009D3151">
        <w:rPr>
          <w:rFonts w:ascii="Arial" w:hAnsi="Arial" w:cs="Arial"/>
        </w:rPr>
        <w:t xml:space="preserve"> collection; </w:t>
      </w:r>
      <w:r w:rsidRPr="009D3151">
        <w:rPr>
          <w:rFonts w:ascii="Arial" w:hAnsi="Arial" w:cs="Arial"/>
        </w:rPr>
        <w:t>hi</w:t>
      </w:r>
      <w:r w:rsidR="00CE2A68" w:rsidRPr="009D3151">
        <w:rPr>
          <w:rFonts w:ascii="Arial" w:hAnsi="Arial" w:cs="Arial"/>
        </w:rPr>
        <w:t xml:space="preserve">s </w:t>
      </w:r>
      <w:r w:rsidR="00CE2A68" w:rsidRPr="009D3151">
        <w:rPr>
          <w:rFonts w:ascii="Arial" w:hAnsi="Arial" w:cs="Arial"/>
          <w:i/>
          <w:iCs/>
        </w:rPr>
        <w:t xml:space="preserve">Contra </w:t>
      </w:r>
      <w:proofErr w:type="spellStart"/>
      <w:r w:rsidR="00CE2A68" w:rsidRPr="009D3151">
        <w:rPr>
          <w:rFonts w:ascii="Arial" w:hAnsi="Arial" w:cs="Arial"/>
          <w:i/>
          <w:iCs/>
        </w:rPr>
        <w:t>Celsum</w:t>
      </w:r>
      <w:proofErr w:type="spellEnd"/>
      <w:r w:rsidR="00CE2A68" w:rsidRPr="009D3151">
        <w:rPr>
          <w:rFonts w:ascii="Arial" w:hAnsi="Arial" w:cs="Arial"/>
        </w:rPr>
        <w:t xml:space="preserve">, or </w:t>
      </w:r>
      <w:r w:rsidR="00CE2A68" w:rsidRPr="009D3151">
        <w:rPr>
          <w:rFonts w:ascii="Arial" w:hAnsi="Arial" w:cs="Arial"/>
          <w:i/>
          <w:iCs/>
        </w:rPr>
        <w:t>Against Celsus</w:t>
      </w:r>
      <w:r w:rsidR="00CE2A68" w:rsidRPr="009D3151">
        <w:rPr>
          <w:rFonts w:ascii="Arial" w:hAnsi="Arial" w:cs="Arial"/>
        </w:rPr>
        <w:t xml:space="preserve">, which is complete and in the original Greek; </w:t>
      </w:r>
      <w:r w:rsidRPr="009D3151">
        <w:rPr>
          <w:rFonts w:ascii="Arial" w:hAnsi="Arial" w:cs="Arial"/>
          <w:i/>
          <w:iCs/>
        </w:rPr>
        <w:t>S</w:t>
      </w:r>
      <w:r w:rsidR="00CE2A68" w:rsidRPr="009D3151">
        <w:rPr>
          <w:rFonts w:ascii="Arial" w:hAnsi="Arial" w:cs="Arial"/>
          <w:i/>
          <w:iCs/>
        </w:rPr>
        <w:t>tromata</w:t>
      </w:r>
      <w:r w:rsidR="00CE2A68" w:rsidRPr="009D3151">
        <w:rPr>
          <w:rFonts w:ascii="Arial" w:hAnsi="Arial" w:cs="Arial"/>
        </w:rPr>
        <w:t xml:space="preserve">, only three fragments </w:t>
      </w:r>
      <w:r w:rsidRPr="009D3151">
        <w:rPr>
          <w:rFonts w:ascii="Arial" w:hAnsi="Arial" w:cs="Arial"/>
        </w:rPr>
        <w:t>of which survive in a Latin tra</w:t>
      </w:r>
      <w:r w:rsidR="00CE2A68" w:rsidRPr="009D3151">
        <w:rPr>
          <w:rFonts w:ascii="Arial" w:hAnsi="Arial" w:cs="Arial"/>
        </w:rPr>
        <w:t xml:space="preserve">nslation; a fragment on the </w:t>
      </w:r>
      <w:r w:rsidR="00CE2A68" w:rsidRPr="009D3151">
        <w:rPr>
          <w:rFonts w:ascii="Arial" w:hAnsi="Arial" w:cs="Arial"/>
          <w:i/>
          <w:iCs/>
        </w:rPr>
        <w:t>Resurrection</w:t>
      </w:r>
      <w:r w:rsidR="00CE2A68" w:rsidRPr="009D3151">
        <w:rPr>
          <w:rFonts w:ascii="Arial" w:hAnsi="Arial" w:cs="Arial"/>
        </w:rPr>
        <w:t xml:space="preserve">; practical </w:t>
      </w:r>
      <w:r w:rsidR="00CE2A68" w:rsidRPr="009D3151">
        <w:rPr>
          <w:rFonts w:ascii="Arial" w:hAnsi="Arial" w:cs="Arial"/>
          <w:i/>
          <w:iCs/>
        </w:rPr>
        <w:t>Essays and Let</w:t>
      </w:r>
      <w:r w:rsidRPr="009D3151">
        <w:rPr>
          <w:rFonts w:ascii="Arial" w:hAnsi="Arial" w:cs="Arial"/>
          <w:i/>
          <w:iCs/>
        </w:rPr>
        <w:t>ters</w:t>
      </w:r>
      <w:r w:rsidRPr="009D3151">
        <w:rPr>
          <w:rFonts w:ascii="Arial" w:hAnsi="Arial" w:cs="Arial"/>
        </w:rPr>
        <w:t>, but two of</w:t>
      </w:r>
      <w:r w:rsidR="00CE2A68" w:rsidRPr="009D3151">
        <w:rPr>
          <w:rFonts w:ascii="Arial" w:hAnsi="Arial" w:cs="Arial"/>
        </w:rPr>
        <w:t xml:space="preserve"> the latter remaining, and </w:t>
      </w:r>
      <w:r w:rsidR="00CE2A68" w:rsidRPr="009D3151">
        <w:rPr>
          <w:rFonts w:ascii="Arial" w:hAnsi="Arial" w:cs="Arial"/>
          <w:i/>
          <w:iCs/>
        </w:rPr>
        <w:t>Of Principles</w:t>
      </w:r>
      <w:r w:rsidR="00125956" w:rsidRPr="009D3151">
        <w:rPr>
          <w:rFonts w:ascii="Arial" w:hAnsi="Arial" w:cs="Arial"/>
        </w:rPr>
        <w:t xml:space="preserve"> (Latin:</w:t>
      </w:r>
      <w:r w:rsidR="00CE2A68" w:rsidRPr="009D3151">
        <w:rPr>
          <w:rFonts w:ascii="Arial" w:hAnsi="Arial" w:cs="Arial"/>
        </w:rPr>
        <w:t xml:space="preserve"> </w:t>
      </w:r>
      <w:r w:rsidRPr="009D3151">
        <w:rPr>
          <w:rFonts w:ascii="Arial" w:hAnsi="Arial" w:cs="Arial"/>
          <w:i/>
          <w:iCs/>
        </w:rPr>
        <w:t>De Principiis</w:t>
      </w:r>
      <w:r w:rsidR="00125956" w:rsidRPr="009D3151">
        <w:rPr>
          <w:rFonts w:ascii="Arial" w:hAnsi="Arial" w:cs="Arial"/>
        </w:rPr>
        <w:t>)</w:t>
      </w:r>
      <w:r w:rsidRPr="009D3151">
        <w:rPr>
          <w:rFonts w:ascii="Arial" w:hAnsi="Arial" w:cs="Arial"/>
        </w:rPr>
        <w:t>.</w:t>
      </w:r>
      <w:r w:rsidR="00CE2A68" w:rsidRPr="009D3151">
        <w:rPr>
          <w:rStyle w:val="FootnoteReference"/>
          <w:rFonts w:ascii="Arial" w:hAnsi="Arial" w:cs="Arial"/>
        </w:rPr>
        <w:footnoteReference w:id="234"/>
      </w:r>
      <w:r w:rsidR="00CE2A68" w:rsidRPr="009D3151">
        <w:rPr>
          <w:rFonts w:ascii="Arial" w:hAnsi="Arial" w:cs="Arial"/>
        </w:rPr>
        <w:t xml:space="preserve"> Nearly </w:t>
      </w:r>
      <w:r w:rsidRPr="009D3151">
        <w:rPr>
          <w:rFonts w:ascii="Arial" w:hAnsi="Arial" w:cs="Arial"/>
        </w:rPr>
        <w:t>all the original Gre</w:t>
      </w:r>
      <w:r w:rsidR="00CE2A68" w:rsidRPr="009D3151">
        <w:rPr>
          <w:rFonts w:ascii="Arial" w:hAnsi="Arial" w:cs="Arial"/>
        </w:rPr>
        <w:t>ek of this great work has per</w:t>
      </w:r>
      <w:r w:rsidRPr="009D3151">
        <w:rPr>
          <w:rFonts w:ascii="Arial" w:hAnsi="Arial" w:cs="Arial"/>
        </w:rPr>
        <w:t>ished. The Latin transla</w:t>
      </w:r>
      <w:r w:rsidR="00CE2A68" w:rsidRPr="009D3151">
        <w:rPr>
          <w:rFonts w:ascii="Arial" w:hAnsi="Arial" w:cs="Arial"/>
        </w:rPr>
        <w:t xml:space="preserve">tion by Rufinus is very </w:t>
      </w:r>
      <w:r w:rsidRPr="009D3151">
        <w:rPr>
          <w:rFonts w:ascii="Arial" w:hAnsi="Arial" w:cs="Arial"/>
        </w:rPr>
        <w:t>loose and inaccurate.</w:t>
      </w:r>
      <w:r w:rsidR="00CE2A68" w:rsidRPr="009D3151">
        <w:rPr>
          <w:rFonts w:ascii="Arial" w:hAnsi="Arial" w:cs="Arial"/>
        </w:rPr>
        <w:t xml:space="preserve"> It is frequently a mere para</w:t>
      </w:r>
      <w:r w:rsidRPr="009D3151">
        <w:rPr>
          <w:rFonts w:ascii="Arial" w:hAnsi="Arial" w:cs="Arial"/>
        </w:rPr>
        <w:t>phrase. Jerome, whose t</w:t>
      </w:r>
      <w:r w:rsidR="00CE2A68" w:rsidRPr="009D3151">
        <w:rPr>
          <w:rFonts w:ascii="Arial" w:hAnsi="Arial" w:cs="Arial"/>
        </w:rPr>
        <w:t xml:space="preserve">ranslation is better than that </w:t>
      </w:r>
      <w:r w:rsidRPr="009D3151">
        <w:rPr>
          <w:rFonts w:ascii="Arial" w:hAnsi="Arial" w:cs="Arial"/>
        </w:rPr>
        <w:t>of Rufinus, accuses the l</w:t>
      </w:r>
      <w:r w:rsidR="00CE2A68" w:rsidRPr="009D3151">
        <w:rPr>
          <w:rFonts w:ascii="Arial" w:hAnsi="Arial" w:cs="Arial"/>
        </w:rPr>
        <w:t xml:space="preserve">atter of unfaithfulness in his </w:t>
      </w:r>
      <w:r w:rsidRPr="009D3151">
        <w:rPr>
          <w:rFonts w:ascii="Arial" w:hAnsi="Arial" w:cs="Arial"/>
        </w:rPr>
        <w:t xml:space="preserve">translation, and made </w:t>
      </w:r>
      <w:r w:rsidR="00CE2A68" w:rsidRPr="009D3151">
        <w:rPr>
          <w:rFonts w:ascii="Arial" w:hAnsi="Arial" w:cs="Arial"/>
        </w:rPr>
        <w:t>a new version, only small por</w:t>
      </w:r>
      <w:r w:rsidRPr="009D3151">
        <w:rPr>
          <w:rFonts w:ascii="Arial" w:hAnsi="Arial" w:cs="Arial"/>
        </w:rPr>
        <w:t>tions of which have</w:t>
      </w:r>
      <w:r w:rsidR="00CE2A68" w:rsidRPr="009D3151">
        <w:rPr>
          <w:rFonts w:ascii="Arial" w:hAnsi="Arial" w:cs="Arial"/>
        </w:rPr>
        <w:t xml:space="preserve"> come down to modern times, so </w:t>
      </w:r>
      <w:r w:rsidRPr="009D3151">
        <w:rPr>
          <w:rFonts w:ascii="Arial" w:hAnsi="Arial" w:cs="Arial"/>
        </w:rPr>
        <w:t>that we cannot accura</w:t>
      </w:r>
      <w:r w:rsidR="00CE2A68" w:rsidRPr="009D3151">
        <w:rPr>
          <w:rFonts w:ascii="Arial" w:hAnsi="Arial" w:cs="Arial"/>
        </w:rPr>
        <w:t xml:space="preserve">tely judge of the character of </w:t>
      </w:r>
      <w:r w:rsidRPr="009D3151">
        <w:rPr>
          <w:rFonts w:ascii="Arial" w:hAnsi="Arial" w:cs="Arial"/>
        </w:rPr>
        <w:t>this great work. A c</w:t>
      </w:r>
      <w:r w:rsidR="00CE2A68" w:rsidRPr="009D3151">
        <w:rPr>
          <w:rFonts w:ascii="Arial" w:hAnsi="Arial" w:cs="Arial"/>
        </w:rPr>
        <w:t xml:space="preserve">omparison of the Greek of Origen's </w:t>
      </w:r>
      <w:r w:rsidR="00CE2A68" w:rsidRPr="009D3151">
        <w:rPr>
          <w:rFonts w:ascii="Arial" w:hAnsi="Arial" w:cs="Arial"/>
          <w:i/>
          <w:iCs/>
        </w:rPr>
        <w:t>Against Celsus</w:t>
      </w:r>
      <w:r w:rsidR="00CE2A68" w:rsidRPr="009D3151">
        <w:rPr>
          <w:rFonts w:ascii="Arial" w:hAnsi="Arial" w:cs="Arial"/>
        </w:rPr>
        <w:t xml:space="preserve"> with the Latin version of Rufinu</w:t>
      </w:r>
      <w:r w:rsidRPr="009D3151">
        <w:rPr>
          <w:rFonts w:ascii="Arial" w:hAnsi="Arial" w:cs="Arial"/>
        </w:rPr>
        <w:t>s exhibits g</w:t>
      </w:r>
      <w:r w:rsidR="00CE2A68" w:rsidRPr="009D3151">
        <w:rPr>
          <w:rFonts w:ascii="Arial" w:hAnsi="Arial" w:cs="Arial"/>
        </w:rPr>
        <w:t>reat discrepancies</w:t>
      </w:r>
      <w:r w:rsidR="006C416E" w:rsidRPr="009D3151">
        <w:rPr>
          <w:rFonts w:ascii="Arial" w:hAnsi="Arial" w:cs="Arial"/>
        </w:rPr>
        <w:t>.</w:t>
      </w:r>
      <w:r w:rsidR="00CE2A68" w:rsidRPr="009D3151">
        <w:rPr>
          <w:rFonts w:ascii="Arial" w:hAnsi="Arial" w:cs="Arial"/>
        </w:rPr>
        <w:t xml:space="preserve"> Indeed, Rufinus confesses that he had so "smoothed and corrected</w:t>
      </w:r>
      <w:r w:rsidRPr="009D3151">
        <w:rPr>
          <w:rFonts w:ascii="Arial" w:hAnsi="Arial" w:cs="Arial"/>
        </w:rPr>
        <w:t>" as to lea</w:t>
      </w:r>
      <w:r w:rsidR="00CE2A68" w:rsidRPr="009D3151">
        <w:rPr>
          <w:rFonts w:ascii="Arial" w:hAnsi="Arial" w:cs="Arial"/>
        </w:rPr>
        <w:t xml:space="preserve">ve "nothing which could appear discordant with our belief." He claimed, however, that he had done so because </w:t>
      </w:r>
      <w:r w:rsidR="006C416E" w:rsidRPr="009D3151">
        <w:rPr>
          <w:rFonts w:ascii="Arial" w:hAnsi="Arial" w:cs="Arial"/>
        </w:rPr>
        <w:t>“</w:t>
      </w:r>
      <w:r w:rsidR="00CE2A68" w:rsidRPr="009D3151">
        <w:rPr>
          <w:rFonts w:ascii="Arial" w:hAnsi="Arial" w:cs="Arial"/>
        </w:rPr>
        <w:t xml:space="preserve">his (Origen's) books </w:t>
      </w:r>
      <w:r w:rsidRPr="009D3151">
        <w:rPr>
          <w:rFonts w:ascii="Arial" w:hAnsi="Arial" w:cs="Arial"/>
        </w:rPr>
        <w:t>had been corrupted b</w:t>
      </w:r>
      <w:r w:rsidR="00CE2A68" w:rsidRPr="009D3151">
        <w:rPr>
          <w:rFonts w:ascii="Arial" w:hAnsi="Arial" w:cs="Arial"/>
        </w:rPr>
        <w:t>y heretics and malevolent persons,</w:t>
      </w:r>
      <w:r w:rsidR="006C416E" w:rsidRPr="009D3151">
        <w:rPr>
          <w:rFonts w:ascii="Arial" w:hAnsi="Arial" w:cs="Arial"/>
        </w:rPr>
        <w:t>”</w:t>
      </w:r>
      <w:r w:rsidRPr="009D3151">
        <w:rPr>
          <w:rFonts w:ascii="Arial" w:hAnsi="Arial" w:cs="Arial"/>
        </w:rPr>
        <w:t xml:space="preserve"> and accordingly</w:t>
      </w:r>
      <w:r w:rsidR="00CE2A68" w:rsidRPr="009D3151">
        <w:rPr>
          <w:rFonts w:ascii="Arial" w:hAnsi="Arial" w:cs="Arial"/>
        </w:rPr>
        <w:t xml:space="preserve"> he had suppressed or enlarged </w:t>
      </w:r>
      <w:r w:rsidRPr="009D3151">
        <w:rPr>
          <w:rFonts w:ascii="Arial" w:hAnsi="Arial" w:cs="Arial"/>
        </w:rPr>
        <w:t>the text to what h</w:t>
      </w:r>
      <w:r w:rsidR="00CE2A68" w:rsidRPr="009D3151">
        <w:rPr>
          <w:rFonts w:ascii="Arial" w:hAnsi="Arial" w:cs="Arial"/>
        </w:rPr>
        <w:t>e thought Origen ought to have said</w:t>
      </w:r>
      <w:r w:rsidRPr="009D3151">
        <w:rPr>
          <w:rFonts w:ascii="Arial" w:hAnsi="Arial" w:cs="Arial"/>
        </w:rPr>
        <w:t>! And having a</w:t>
      </w:r>
      <w:r w:rsidR="00CE2A68" w:rsidRPr="009D3151">
        <w:rPr>
          <w:rFonts w:ascii="Arial" w:hAnsi="Arial" w:cs="Arial"/>
        </w:rPr>
        <w:t>cknowledged so much he adjures all by their “</w:t>
      </w:r>
      <w:r w:rsidRPr="009D3151">
        <w:rPr>
          <w:rFonts w:ascii="Arial" w:hAnsi="Arial" w:cs="Arial"/>
        </w:rPr>
        <w:t>belief in the kingdom to come, by the</w:t>
      </w:r>
      <w:r w:rsidR="00CE2A68" w:rsidRPr="009D3151">
        <w:rPr>
          <w:rFonts w:ascii="Arial" w:hAnsi="Arial" w:cs="Arial"/>
        </w:rPr>
        <w:t xml:space="preserve"> </w:t>
      </w:r>
      <w:r w:rsidRPr="009D3151">
        <w:rPr>
          <w:rFonts w:ascii="Arial" w:hAnsi="Arial" w:cs="Arial"/>
        </w:rPr>
        <w:t>mystery of the resu</w:t>
      </w:r>
      <w:r w:rsidR="00CE2A68" w:rsidRPr="009D3151">
        <w:rPr>
          <w:rFonts w:ascii="Arial" w:hAnsi="Arial" w:cs="Arial"/>
        </w:rPr>
        <w:t xml:space="preserve">rrection from the dead, and by </w:t>
      </w:r>
      <w:r w:rsidRPr="009D3151">
        <w:rPr>
          <w:rFonts w:ascii="Arial" w:hAnsi="Arial" w:cs="Arial"/>
        </w:rPr>
        <w:t xml:space="preserve">that everlasting fire </w:t>
      </w:r>
      <w:r w:rsidR="00CE2A68" w:rsidRPr="009D3151">
        <w:rPr>
          <w:rFonts w:ascii="Arial" w:hAnsi="Arial" w:cs="Arial"/>
        </w:rPr>
        <w:t>prepared for the devil and his angels” to make no further alterations! He reiter</w:t>
      </w:r>
      <w:r w:rsidRPr="009D3151">
        <w:rPr>
          <w:rFonts w:ascii="Arial" w:hAnsi="Arial" w:cs="Arial"/>
        </w:rPr>
        <w:t>ates his confession els</w:t>
      </w:r>
      <w:r w:rsidR="00CE2A68" w:rsidRPr="009D3151">
        <w:rPr>
          <w:rFonts w:ascii="Arial" w:hAnsi="Arial" w:cs="Arial"/>
        </w:rPr>
        <w:t>ewhere and says he has trans</w:t>
      </w:r>
      <w:r w:rsidRPr="009D3151">
        <w:rPr>
          <w:rFonts w:ascii="Arial" w:hAnsi="Arial" w:cs="Arial"/>
        </w:rPr>
        <w:t>lated nothing that seems to him to contr</w:t>
      </w:r>
      <w:r w:rsidR="00CE2A68" w:rsidRPr="009D3151">
        <w:rPr>
          <w:rFonts w:ascii="Arial" w:hAnsi="Arial" w:cs="Arial"/>
        </w:rPr>
        <w:t>adict Ori</w:t>
      </w:r>
      <w:r w:rsidRPr="009D3151">
        <w:rPr>
          <w:rFonts w:ascii="Arial" w:hAnsi="Arial" w:cs="Arial"/>
        </w:rPr>
        <w:t>gen's other opinions, but</w:t>
      </w:r>
      <w:r w:rsidR="00CE2A68" w:rsidRPr="009D3151">
        <w:rPr>
          <w:rFonts w:ascii="Arial" w:hAnsi="Arial" w:cs="Arial"/>
        </w:rPr>
        <w:t xml:space="preserve"> has passed it by, as "interpolated and forged." For the sake of "brevity," he says he has sometimes “curtailed.”</w:t>
      </w:r>
      <w:r w:rsidRPr="009D3151">
        <w:rPr>
          <w:rFonts w:ascii="Arial" w:hAnsi="Arial" w:cs="Arial"/>
        </w:rPr>
        <w:t xml:space="preserve"> </w:t>
      </w:r>
    </w:p>
    <w:p w14:paraId="0D68CA7C" w14:textId="6C1CDC9F" w:rsidR="00091D96" w:rsidRPr="009D3151" w:rsidRDefault="00CE2A68" w:rsidP="00CE2A68">
      <w:pPr>
        <w:ind w:firstLine="720"/>
        <w:rPr>
          <w:rFonts w:ascii="Arial" w:hAnsi="Arial" w:cs="Arial"/>
        </w:rPr>
      </w:pPr>
      <w:r w:rsidRPr="009D3151">
        <w:rPr>
          <w:rFonts w:ascii="Arial" w:hAnsi="Arial" w:cs="Arial"/>
        </w:rPr>
        <w:t xml:space="preserve">Says De </w:t>
      </w:r>
      <w:proofErr w:type="spellStart"/>
      <w:r w:rsidRPr="009D3151">
        <w:rPr>
          <w:rFonts w:ascii="Arial" w:hAnsi="Arial" w:cs="Arial"/>
        </w:rPr>
        <w:t>Pressense</w:t>
      </w:r>
      <w:proofErr w:type="spellEnd"/>
      <w:r w:rsidRPr="009D3151">
        <w:rPr>
          <w:rFonts w:ascii="Arial" w:hAnsi="Arial" w:cs="Arial"/>
        </w:rPr>
        <w:t>: “</w:t>
      </w:r>
      <w:r w:rsidR="00091D96" w:rsidRPr="009D3151">
        <w:rPr>
          <w:rFonts w:ascii="Arial" w:hAnsi="Arial" w:cs="Arial"/>
        </w:rPr>
        <w:t>Celsus collected in his quiver all the objections possible to be ma</w:t>
      </w:r>
      <w:r w:rsidRPr="009D3151">
        <w:rPr>
          <w:rFonts w:ascii="Arial" w:hAnsi="Arial" w:cs="Arial"/>
        </w:rPr>
        <w:t xml:space="preserve">de, and there is </w:t>
      </w:r>
      <w:r w:rsidR="00091D96" w:rsidRPr="009D3151">
        <w:rPr>
          <w:rFonts w:ascii="Arial" w:hAnsi="Arial" w:cs="Arial"/>
        </w:rPr>
        <w:t>scarcely one missing o</w:t>
      </w:r>
      <w:r w:rsidRPr="009D3151">
        <w:rPr>
          <w:rFonts w:ascii="Arial" w:hAnsi="Arial" w:cs="Arial"/>
        </w:rPr>
        <w:t>f all the arrows which in sub</w:t>
      </w:r>
      <w:r w:rsidR="00091D96" w:rsidRPr="009D3151">
        <w:rPr>
          <w:rFonts w:ascii="Arial" w:hAnsi="Arial" w:cs="Arial"/>
        </w:rPr>
        <w:t>sequent times have be</w:t>
      </w:r>
      <w:r w:rsidRPr="009D3151">
        <w:rPr>
          <w:rFonts w:ascii="Arial" w:hAnsi="Arial" w:cs="Arial"/>
        </w:rPr>
        <w:t>en aimed against the supernatural in Christianity.” To every point made by Cel</w:t>
      </w:r>
      <w:r w:rsidR="00091D96" w:rsidRPr="009D3151">
        <w:rPr>
          <w:rFonts w:ascii="Arial" w:hAnsi="Arial" w:cs="Arial"/>
        </w:rPr>
        <w:t>sus, Origen made a t</w:t>
      </w:r>
      <w:r w:rsidRPr="009D3151">
        <w:rPr>
          <w:rFonts w:ascii="Arial" w:hAnsi="Arial" w:cs="Arial"/>
        </w:rPr>
        <w:t xml:space="preserve">riumphant reply, anticipating, </w:t>
      </w:r>
      <w:r w:rsidR="00091D96" w:rsidRPr="009D3151">
        <w:rPr>
          <w:rFonts w:ascii="Arial" w:hAnsi="Arial" w:cs="Arial"/>
        </w:rPr>
        <w:t>in fact, modern objections</w:t>
      </w:r>
      <w:r w:rsidRPr="009D3151">
        <w:rPr>
          <w:rFonts w:ascii="Arial" w:hAnsi="Arial" w:cs="Arial"/>
        </w:rPr>
        <w:t xml:space="preserve">, and </w:t>
      </w:r>
      <w:r w:rsidR="006C416E" w:rsidRPr="009D3151">
        <w:rPr>
          <w:rFonts w:ascii="Arial" w:hAnsi="Arial" w:cs="Arial"/>
        </w:rPr>
        <w:t>“</w:t>
      </w:r>
      <w:r w:rsidRPr="009D3151">
        <w:rPr>
          <w:rFonts w:ascii="Arial" w:hAnsi="Arial" w:cs="Arial"/>
        </w:rPr>
        <w:t xml:space="preserve">gave to Christian </w:t>
      </w:r>
      <w:r w:rsidR="00091D96" w:rsidRPr="009D3151">
        <w:rPr>
          <w:rFonts w:ascii="Arial" w:hAnsi="Arial" w:cs="Arial"/>
        </w:rPr>
        <w:t>antiquity its mos</w:t>
      </w:r>
      <w:r w:rsidRPr="009D3151">
        <w:rPr>
          <w:rFonts w:ascii="Arial" w:hAnsi="Arial" w:cs="Arial"/>
        </w:rPr>
        <w:t>t complete apology</w:t>
      </w:r>
      <w:r w:rsidR="006C416E" w:rsidRPr="009D3151">
        <w:rPr>
          <w:rFonts w:ascii="Arial" w:hAnsi="Arial" w:cs="Arial"/>
        </w:rPr>
        <w:t>….</w:t>
      </w:r>
      <w:r w:rsidRPr="009D3151">
        <w:rPr>
          <w:rFonts w:ascii="Arial" w:hAnsi="Arial" w:cs="Arial"/>
        </w:rPr>
        <w:t xml:space="preserve"> Many </w:t>
      </w:r>
      <w:r w:rsidR="00091D96" w:rsidRPr="009D3151">
        <w:rPr>
          <w:rFonts w:ascii="Arial" w:hAnsi="Arial" w:cs="Arial"/>
        </w:rPr>
        <w:t>centuries were to elaps</w:t>
      </w:r>
      <w:r w:rsidRPr="009D3151">
        <w:rPr>
          <w:rFonts w:ascii="Arial" w:hAnsi="Arial" w:cs="Arial"/>
        </w:rPr>
        <w:t>e before the church could pre</w:t>
      </w:r>
      <w:r w:rsidR="00091D96" w:rsidRPr="009D3151">
        <w:rPr>
          <w:rFonts w:ascii="Arial" w:hAnsi="Arial" w:cs="Arial"/>
        </w:rPr>
        <w:t>sent to the world any o</w:t>
      </w:r>
      <w:r w:rsidRPr="009D3151">
        <w:rPr>
          <w:rFonts w:ascii="Arial" w:hAnsi="Arial" w:cs="Arial"/>
        </w:rPr>
        <w:t>ther defense of her faith com</w:t>
      </w:r>
      <w:r w:rsidR="00091D96" w:rsidRPr="009D3151">
        <w:rPr>
          <w:rFonts w:ascii="Arial" w:hAnsi="Arial" w:cs="Arial"/>
        </w:rPr>
        <w:t>parable to this noble bo</w:t>
      </w:r>
      <w:r w:rsidRPr="009D3151">
        <w:rPr>
          <w:rFonts w:ascii="Arial" w:hAnsi="Arial" w:cs="Arial"/>
        </w:rPr>
        <w:t>ok.</w:t>
      </w:r>
      <w:r w:rsidR="006C416E" w:rsidRPr="009D3151">
        <w:rPr>
          <w:rFonts w:ascii="Arial" w:hAnsi="Arial" w:cs="Arial"/>
        </w:rPr>
        <w:t>”</w:t>
      </w:r>
      <w:r w:rsidRPr="009D3151">
        <w:rPr>
          <w:rFonts w:ascii="Arial" w:hAnsi="Arial" w:cs="Arial"/>
        </w:rPr>
        <w:t xml:space="preserve"> </w:t>
      </w:r>
      <w:r w:rsidR="006C416E" w:rsidRPr="009D3151">
        <w:rPr>
          <w:rFonts w:ascii="Arial" w:hAnsi="Arial" w:cs="Arial"/>
        </w:rPr>
        <w:t>“</w:t>
      </w:r>
      <w:r w:rsidRPr="009D3151">
        <w:rPr>
          <w:rFonts w:ascii="Arial" w:hAnsi="Arial" w:cs="Arial"/>
        </w:rPr>
        <w:t>It remains the master</w:t>
      </w:r>
      <w:r w:rsidR="00091D96" w:rsidRPr="009D3151">
        <w:rPr>
          <w:rFonts w:ascii="Arial" w:hAnsi="Arial" w:cs="Arial"/>
        </w:rPr>
        <w:t>piece of ancient apology</w:t>
      </w:r>
      <w:r w:rsidRPr="009D3151">
        <w:rPr>
          <w:rFonts w:ascii="Arial" w:hAnsi="Arial" w:cs="Arial"/>
        </w:rPr>
        <w:t xml:space="preserve">, for solidity of basis, vigor </w:t>
      </w:r>
      <w:r w:rsidR="00091D96" w:rsidRPr="009D3151">
        <w:rPr>
          <w:rFonts w:ascii="Arial" w:hAnsi="Arial" w:cs="Arial"/>
        </w:rPr>
        <w:t>o</w:t>
      </w:r>
      <w:r w:rsidRPr="009D3151">
        <w:rPr>
          <w:rFonts w:ascii="Arial" w:hAnsi="Arial" w:cs="Arial"/>
        </w:rPr>
        <w:t xml:space="preserve">f argument, and breadth of eloquent exposition. </w:t>
      </w:r>
      <w:r w:rsidR="00091D96" w:rsidRPr="009D3151">
        <w:rPr>
          <w:rFonts w:ascii="Arial" w:hAnsi="Arial" w:cs="Arial"/>
        </w:rPr>
        <w:t>The apologists of every a</w:t>
      </w:r>
      <w:r w:rsidRPr="009D3151">
        <w:rPr>
          <w:rFonts w:ascii="Arial" w:hAnsi="Arial" w:cs="Arial"/>
        </w:rPr>
        <w:t>ge were to find in it an inex</w:t>
      </w:r>
      <w:r w:rsidR="00091D96" w:rsidRPr="009D3151">
        <w:rPr>
          <w:rFonts w:ascii="Arial" w:hAnsi="Arial" w:cs="Arial"/>
        </w:rPr>
        <w:t>haustible mine, as well</w:t>
      </w:r>
      <w:r w:rsidRPr="009D3151">
        <w:rPr>
          <w:rFonts w:ascii="Arial" w:hAnsi="Arial" w:cs="Arial"/>
        </w:rPr>
        <w:t xml:space="preserve"> as incomparable model of that </w:t>
      </w:r>
      <w:r w:rsidR="00091D96" w:rsidRPr="009D3151">
        <w:rPr>
          <w:rFonts w:ascii="Arial" w:hAnsi="Arial" w:cs="Arial"/>
        </w:rPr>
        <w:t>royal, moral method i</w:t>
      </w:r>
      <w:r w:rsidRPr="009D3151">
        <w:rPr>
          <w:rFonts w:ascii="Arial" w:hAnsi="Arial" w:cs="Arial"/>
        </w:rPr>
        <w:t xml:space="preserve">naugurated by St. Paul and St. </w:t>
      </w:r>
      <w:r w:rsidR="00091D96" w:rsidRPr="009D3151">
        <w:rPr>
          <w:rFonts w:ascii="Arial" w:hAnsi="Arial" w:cs="Arial"/>
        </w:rPr>
        <w:t>John.</w:t>
      </w:r>
      <w:r w:rsidR="006C416E" w:rsidRPr="009D3151">
        <w:rPr>
          <w:rFonts w:ascii="Arial" w:hAnsi="Arial" w:cs="Arial"/>
        </w:rPr>
        <w:t>”</w:t>
      </w:r>
      <w:r w:rsidR="00091D96" w:rsidRPr="009D3151">
        <w:rPr>
          <w:rFonts w:ascii="Arial" w:hAnsi="Arial" w:cs="Arial"/>
        </w:rPr>
        <w:t xml:space="preserve"> </w:t>
      </w:r>
    </w:p>
    <w:p w14:paraId="0D68CA7D" w14:textId="76A0CA1B" w:rsidR="00091D96" w:rsidRPr="009D3151" w:rsidRDefault="00091D96" w:rsidP="0061358E">
      <w:pPr>
        <w:ind w:firstLine="720"/>
        <w:rPr>
          <w:rFonts w:ascii="Arial" w:hAnsi="Arial" w:cs="Arial"/>
        </w:rPr>
      </w:pPr>
      <w:r w:rsidRPr="009D3151">
        <w:rPr>
          <w:rFonts w:ascii="Arial" w:hAnsi="Arial" w:cs="Arial"/>
        </w:rPr>
        <w:t>An illustration of his manner may be given in his reference to the at</w:t>
      </w:r>
      <w:r w:rsidR="00CE2A68" w:rsidRPr="009D3151">
        <w:rPr>
          <w:rFonts w:ascii="Arial" w:hAnsi="Arial" w:cs="Arial"/>
        </w:rPr>
        <w:t xml:space="preserve">tack of Celsus on the miracles </w:t>
      </w:r>
      <w:r w:rsidRPr="009D3151">
        <w:rPr>
          <w:rFonts w:ascii="Arial" w:hAnsi="Arial" w:cs="Arial"/>
        </w:rPr>
        <w:t>of Christ. Celsus da</w:t>
      </w:r>
      <w:r w:rsidR="00CE2A68" w:rsidRPr="009D3151">
        <w:rPr>
          <w:rFonts w:ascii="Arial" w:hAnsi="Arial" w:cs="Arial"/>
        </w:rPr>
        <w:t>res not deny them, only a hun</w:t>
      </w:r>
      <w:r w:rsidRPr="009D3151">
        <w:rPr>
          <w:rFonts w:ascii="Arial" w:hAnsi="Arial" w:cs="Arial"/>
        </w:rPr>
        <w:t xml:space="preserve">dred </w:t>
      </w:r>
      <w:r w:rsidR="00CE2A68" w:rsidRPr="009D3151">
        <w:rPr>
          <w:rFonts w:ascii="Arial" w:hAnsi="Arial" w:cs="Arial"/>
        </w:rPr>
        <w:t>years after Christ, and says: "</w:t>
      </w:r>
      <w:r w:rsidRPr="009D3151">
        <w:rPr>
          <w:rFonts w:ascii="Arial" w:hAnsi="Arial" w:cs="Arial"/>
        </w:rPr>
        <w:t xml:space="preserve">Be it so, </w:t>
      </w:r>
      <w:r w:rsidR="00CE2A68" w:rsidRPr="009D3151">
        <w:rPr>
          <w:rFonts w:ascii="Arial" w:hAnsi="Arial" w:cs="Arial"/>
        </w:rPr>
        <w:t>we ac</w:t>
      </w:r>
      <w:r w:rsidRPr="009D3151">
        <w:rPr>
          <w:rFonts w:ascii="Arial" w:hAnsi="Arial" w:cs="Arial"/>
        </w:rPr>
        <w:t>cept the facts as genui</w:t>
      </w:r>
      <w:r w:rsidR="00CE2A68" w:rsidRPr="009D3151">
        <w:rPr>
          <w:rFonts w:ascii="Arial" w:hAnsi="Arial" w:cs="Arial"/>
        </w:rPr>
        <w:t xml:space="preserve">ne," and then proceeds to rank </w:t>
      </w:r>
      <w:r w:rsidRPr="009D3151">
        <w:rPr>
          <w:rFonts w:ascii="Arial" w:hAnsi="Arial" w:cs="Arial"/>
        </w:rPr>
        <w:t>them with the tricks of</w:t>
      </w:r>
      <w:r w:rsidR="00CE2A68" w:rsidRPr="009D3151">
        <w:rPr>
          <w:rFonts w:ascii="Arial" w:hAnsi="Arial" w:cs="Arial"/>
        </w:rPr>
        <w:t xml:space="preserve"> Egyptian sorcerers, and asks: </w:t>
      </w:r>
      <w:r w:rsidR="006C416E" w:rsidRPr="009D3151">
        <w:rPr>
          <w:rFonts w:ascii="Arial" w:hAnsi="Arial" w:cs="Arial"/>
        </w:rPr>
        <w:t>“</w:t>
      </w:r>
      <w:r w:rsidRPr="009D3151">
        <w:rPr>
          <w:rFonts w:ascii="Arial" w:hAnsi="Arial" w:cs="Arial"/>
        </w:rPr>
        <w:t>Did anyone ever lo</w:t>
      </w:r>
      <w:r w:rsidR="00CE2A68" w:rsidRPr="009D3151">
        <w:rPr>
          <w:rFonts w:ascii="Arial" w:hAnsi="Arial" w:cs="Arial"/>
        </w:rPr>
        <w:t>ok upon those impostors as di</w:t>
      </w:r>
      <w:r w:rsidRPr="009D3151">
        <w:rPr>
          <w:rFonts w:ascii="Arial" w:hAnsi="Arial" w:cs="Arial"/>
        </w:rPr>
        <w:t>vinely aided, who for hi</w:t>
      </w:r>
      <w:r w:rsidR="00CE2A68" w:rsidRPr="009D3151">
        <w:rPr>
          <w:rFonts w:ascii="Arial" w:hAnsi="Arial" w:cs="Arial"/>
        </w:rPr>
        <w:t xml:space="preserve">re healed the sick and wrought </w:t>
      </w:r>
      <w:r w:rsidRPr="009D3151">
        <w:rPr>
          <w:rFonts w:ascii="Arial" w:hAnsi="Arial" w:cs="Arial"/>
        </w:rPr>
        <w:t>wonderful works? If Jesus did w</w:t>
      </w:r>
      <w:r w:rsidR="00CE2A68" w:rsidRPr="009D3151">
        <w:rPr>
          <w:rFonts w:ascii="Arial" w:hAnsi="Arial" w:cs="Arial"/>
        </w:rPr>
        <w:t xml:space="preserve">ork </w:t>
      </w:r>
      <w:proofErr w:type="gramStart"/>
      <w:r w:rsidR="00CE2A68" w:rsidRPr="009D3151">
        <w:rPr>
          <w:rFonts w:ascii="Arial" w:hAnsi="Arial" w:cs="Arial"/>
        </w:rPr>
        <w:t>miracles</w:t>
      </w:r>
      <w:proofErr w:type="gramEnd"/>
      <w:r w:rsidR="00CE2A68" w:rsidRPr="009D3151">
        <w:rPr>
          <w:rFonts w:ascii="Arial" w:hAnsi="Arial" w:cs="Arial"/>
        </w:rPr>
        <w:t xml:space="preserve"> it was </w:t>
      </w:r>
      <w:r w:rsidRPr="009D3151">
        <w:rPr>
          <w:rFonts w:ascii="Arial" w:hAnsi="Arial" w:cs="Arial"/>
        </w:rPr>
        <w:t xml:space="preserve">through sorcery, and </w:t>
      </w:r>
      <w:r w:rsidR="00CE2A68" w:rsidRPr="009D3151">
        <w:rPr>
          <w:rFonts w:ascii="Arial" w:hAnsi="Arial" w:cs="Arial"/>
        </w:rPr>
        <w:t>deserves therefore the greater contempt.</w:t>
      </w:r>
      <w:r w:rsidR="006C416E" w:rsidRPr="009D3151">
        <w:rPr>
          <w:rFonts w:ascii="Arial" w:hAnsi="Arial" w:cs="Arial"/>
        </w:rPr>
        <w:t>”</w:t>
      </w:r>
      <w:r w:rsidRPr="009D3151">
        <w:rPr>
          <w:rFonts w:ascii="Arial" w:hAnsi="Arial" w:cs="Arial"/>
        </w:rPr>
        <w:t xml:space="preserve"> In reply O</w:t>
      </w:r>
      <w:r w:rsidR="0061358E" w:rsidRPr="009D3151">
        <w:rPr>
          <w:rFonts w:ascii="Arial" w:hAnsi="Arial" w:cs="Arial"/>
        </w:rPr>
        <w:t xml:space="preserve">rigen insists on the miracles </w:t>
      </w:r>
      <w:r w:rsidRPr="009D3151">
        <w:rPr>
          <w:rFonts w:ascii="Arial" w:hAnsi="Arial" w:cs="Arial"/>
        </w:rPr>
        <w:t>but places the higher</w:t>
      </w:r>
      <w:r w:rsidR="0061358E" w:rsidRPr="009D3151">
        <w:rPr>
          <w:rFonts w:ascii="Arial" w:hAnsi="Arial" w:cs="Arial"/>
        </w:rPr>
        <w:t xml:space="preserve"> evidence of Christianity on a moral basis. He says: </w:t>
      </w:r>
      <w:r w:rsidR="006C416E" w:rsidRPr="009D3151">
        <w:rPr>
          <w:rFonts w:ascii="Arial" w:hAnsi="Arial" w:cs="Arial"/>
        </w:rPr>
        <w:t>“</w:t>
      </w:r>
      <w:r w:rsidR="0061358E" w:rsidRPr="009D3151">
        <w:rPr>
          <w:rFonts w:ascii="Arial" w:hAnsi="Arial" w:cs="Arial"/>
        </w:rPr>
        <w:t xml:space="preserve">Show me the magician who </w:t>
      </w:r>
      <w:r w:rsidRPr="009D3151">
        <w:rPr>
          <w:rFonts w:ascii="Arial" w:hAnsi="Arial" w:cs="Arial"/>
        </w:rPr>
        <w:t>calls upon the spectat</w:t>
      </w:r>
      <w:r w:rsidR="0061358E" w:rsidRPr="009D3151">
        <w:rPr>
          <w:rFonts w:ascii="Arial" w:hAnsi="Arial" w:cs="Arial"/>
        </w:rPr>
        <w:t xml:space="preserve">ors of his prodigies to reform </w:t>
      </w:r>
      <w:r w:rsidRPr="009D3151">
        <w:rPr>
          <w:rFonts w:ascii="Arial" w:hAnsi="Arial" w:cs="Arial"/>
        </w:rPr>
        <w:t>their life, or who te</w:t>
      </w:r>
      <w:r w:rsidR="0061358E" w:rsidRPr="009D3151">
        <w:rPr>
          <w:rFonts w:ascii="Arial" w:hAnsi="Arial" w:cs="Arial"/>
        </w:rPr>
        <w:t xml:space="preserve">aches his </w:t>
      </w:r>
      <w:r w:rsidR="0061358E" w:rsidRPr="009D3151">
        <w:rPr>
          <w:rFonts w:ascii="Arial" w:hAnsi="Arial" w:cs="Arial"/>
        </w:rPr>
        <w:lastRenderedPageBreak/>
        <w:t xml:space="preserve">admirers the fear of </w:t>
      </w:r>
      <w:r w:rsidRPr="009D3151">
        <w:rPr>
          <w:rFonts w:ascii="Arial" w:hAnsi="Arial" w:cs="Arial"/>
        </w:rPr>
        <w:t>God, and seeks to per</w:t>
      </w:r>
      <w:r w:rsidR="0061358E" w:rsidRPr="009D3151">
        <w:rPr>
          <w:rFonts w:ascii="Arial" w:hAnsi="Arial" w:cs="Arial"/>
        </w:rPr>
        <w:t xml:space="preserve">suade them to act as those who </w:t>
      </w:r>
      <w:r w:rsidRPr="009D3151">
        <w:rPr>
          <w:rFonts w:ascii="Arial" w:hAnsi="Arial" w:cs="Arial"/>
        </w:rPr>
        <w:t>must appear before</w:t>
      </w:r>
      <w:r w:rsidR="0061358E" w:rsidRPr="009D3151">
        <w:rPr>
          <w:rFonts w:ascii="Arial" w:hAnsi="Arial" w:cs="Arial"/>
        </w:rPr>
        <w:t xml:space="preserve"> him as their judge. The magi</w:t>
      </w:r>
      <w:r w:rsidRPr="009D3151">
        <w:rPr>
          <w:rFonts w:ascii="Arial" w:hAnsi="Arial" w:cs="Arial"/>
        </w:rPr>
        <w:t>cians do nothing of the</w:t>
      </w:r>
      <w:r w:rsidR="0061358E" w:rsidRPr="009D3151">
        <w:rPr>
          <w:rFonts w:ascii="Arial" w:hAnsi="Arial" w:cs="Arial"/>
        </w:rPr>
        <w:t xml:space="preserve"> sort, either because they are </w:t>
      </w:r>
      <w:r w:rsidRPr="009D3151">
        <w:rPr>
          <w:rFonts w:ascii="Arial" w:hAnsi="Arial" w:cs="Arial"/>
        </w:rPr>
        <w:t>incapable of it, or bec</w:t>
      </w:r>
      <w:r w:rsidR="0061358E" w:rsidRPr="009D3151">
        <w:rPr>
          <w:rFonts w:ascii="Arial" w:hAnsi="Arial" w:cs="Arial"/>
        </w:rPr>
        <w:t xml:space="preserve">ause they have no such desire. </w:t>
      </w:r>
      <w:r w:rsidRPr="009D3151">
        <w:rPr>
          <w:rFonts w:ascii="Arial" w:hAnsi="Arial" w:cs="Arial"/>
        </w:rPr>
        <w:t>Themselves charged</w:t>
      </w:r>
      <w:r w:rsidR="0061358E" w:rsidRPr="009D3151">
        <w:rPr>
          <w:rFonts w:ascii="Arial" w:hAnsi="Arial" w:cs="Arial"/>
        </w:rPr>
        <w:t xml:space="preserve"> with crimes the most shameful </w:t>
      </w:r>
      <w:r w:rsidRPr="009D3151">
        <w:rPr>
          <w:rFonts w:ascii="Arial" w:hAnsi="Arial" w:cs="Arial"/>
        </w:rPr>
        <w:t>and infamous, how sh</w:t>
      </w:r>
      <w:r w:rsidR="0061358E" w:rsidRPr="009D3151">
        <w:rPr>
          <w:rFonts w:ascii="Arial" w:hAnsi="Arial" w:cs="Arial"/>
        </w:rPr>
        <w:t>ould they attempt the reforma</w:t>
      </w:r>
      <w:r w:rsidRPr="009D3151">
        <w:rPr>
          <w:rFonts w:ascii="Arial" w:hAnsi="Arial" w:cs="Arial"/>
        </w:rPr>
        <w:t>tion of the morals of others? The miracles of Christ, on the contrary, all be</w:t>
      </w:r>
      <w:r w:rsidR="0061358E" w:rsidRPr="009D3151">
        <w:rPr>
          <w:rFonts w:ascii="Arial" w:hAnsi="Arial" w:cs="Arial"/>
        </w:rPr>
        <w:t>ar the impress of his own holi</w:t>
      </w:r>
      <w:r w:rsidRPr="009D3151">
        <w:rPr>
          <w:rFonts w:ascii="Arial" w:hAnsi="Arial" w:cs="Arial"/>
        </w:rPr>
        <w:t xml:space="preserve">ness, and he ever uses them as a means of winning to the cause of goodness and truth those who witness them. </w:t>
      </w:r>
      <w:proofErr w:type="gramStart"/>
      <w:r w:rsidRPr="009D3151">
        <w:rPr>
          <w:rFonts w:ascii="Arial" w:hAnsi="Arial" w:cs="Arial"/>
        </w:rPr>
        <w:t>Thus</w:t>
      </w:r>
      <w:proofErr w:type="gramEnd"/>
      <w:r w:rsidRPr="009D3151">
        <w:rPr>
          <w:rFonts w:ascii="Arial" w:hAnsi="Arial" w:cs="Arial"/>
        </w:rPr>
        <w:t xml:space="preserve"> he present</w:t>
      </w:r>
      <w:r w:rsidR="0061358E" w:rsidRPr="009D3151">
        <w:rPr>
          <w:rFonts w:ascii="Arial" w:hAnsi="Arial" w:cs="Arial"/>
        </w:rPr>
        <w:t xml:space="preserve">ed his own life as the perfect </w:t>
      </w:r>
      <w:r w:rsidRPr="009D3151">
        <w:rPr>
          <w:rFonts w:ascii="Arial" w:hAnsi="Arial" w:cs="Arial"/>
        </w:rPr>
        <w:t>model, not only to his i</w:t>
      </w:r>
      <w:r w:rsidR="0061358E" w:rsidRPr="009D3151">
        <w:rPr>
          <w:rFonts w:ascii="Arial" w:hAnsi="Arial" w:cs="Arial"/>
        </w:rPr>
        <w:t xml:space="preserve">mmediate disciples, but to all </w:t>
      </w:r>
      <w:r w:rsidRPr="009D3151">
        <w:rPr>
          <w:rFonts w:ascii="Arial" w:hAnsi="Arial" w:cs="Arial"/>
        </w:rPr>
        <w:t>men. He taught his di</w:t>
      </w:r>
      <w:r w:rsidR="0061358E" w:rsidRPr="009D3151">
        <w:rPr>
          <w:rFonts w:ascii="Arial" w:hAnsi="Arial" w:cs="Arial"/>
        </w:rPr>
        <w:t xml:space="preserve">sciples to make known to those </w:t>
      </w:r>
      <w:r w:rsidRPr="009D3151">
        <w:rPr>
          <w:rFonts w:ascii="Arial" w:hAnsi="Arial" w:cs="Arial"/>
        </w:rPr>
        <w:t>who heard them, the pe</w:t>
      </w:r>
      <w:r w:rsidR="0061358E" w:rsidRPr="009D3151">
        <w:rPr>
          <w:rFonts w:ascii="Arial" w:hAnsi="Arial" w:cs="Arial"/>
        </w:rPr>
        <w:t>rfect will of God; and he re</w:t>
      </w:r>
      <w:r w:rsidRPr="009D3151">
        <w:rPr>
          <w:rFonts w:ascii="Arial" w:hAnsi="Arial" w:cs="Arial"/>
        </w:rPr>
        <w:t xml:space="preserve">vealed to mankind, </w:t>
      </w:r>
      <w:r w:rsidR="0061358E" w:rsidRPr="009D3151">
        <w:rPr>
          <w:rFonts w:ascii="Arial" w:hAnsi="Arial" w:cs="Arial"/>
        </w:rPr>
        <w:t xml:space="preserve">far more by his life and works </w:t>
      </w:r>
      <w:r w:rsidRPr="009D3151">
        <w:rPr>
          <w:rFonts w:ascii="Arial" w:hAnsi="Arial" w:cs="Arial"/>
        </w:rPr>
        <w:t xml:space="preserve">than by his miracles, </w:t>
      </w:r>
      <w:r w:rsidR="0061358E" w:rsidRPr="009D3151">
        <w:rPr>
          <w:rFonts w:ascii="Arial" w:hAnsi="Arial" w:cs="Arial"/>
        </w:rPr>
        <w:t xml:space="preserve">the secret of that holiness by </w:t>
      </w:r>
      <w:r w:rsidRPr="009D3151">
        <w:rPr>
          <w:rFonts w:ascii="Arial" w:hAnsi="Arial" w:cs="Arial"/>
        </w:rPr>
        <w:t>which it is possible i</w:t>
      </w:r>
      <w:r w:rsidR="0061358E" w:rsidRPr="009D3151">
        <w:rPr>
          <w:rFonts w:ascii="Arial" w:hAnsi="Arial" w:cs="Arial"/>
        </w:rPr>
        <w:t xml:space="preserve">n all things to please God. If </w:t>
      </w:r>
      <w:r w:rsidRPr="009D3151">
        <w:rPr>
          <w:rFonts w:ascii="Arial" w:hAnsi="Arial" w:cs="Arial"/>
        </w:rPr>
        <w:t>such was the life of</w:t>
      </w:r>
      <w:r w:rsidR="0061358E" w:rsidRPr="009D3151">
        <w:rPr>
          <w:rFonts w:ascii="Arial" w:hAnsi="Arial" w:cs="Arial"/>
        </w:rPr>
        <w:t xml:space="preserve"> Jesus, how can he be compared </w:t>
      </w:r>
      <w:r w:rsidRPr="009D3151">
        <w:rPr>
          <w:rFonts w:ascii="Arial" w:hAnsi="Arial" w:cs="Arial"/>
        </w:rPr>
        <w:t>to mere charlatans, a</w:t>
      </w:r>
      <w:r w:rsidR="0061358E" w:rsidRPr="009D3151">
        <w:rPr>
          <w:rFonts w:ascii="Arial" w:hAnsi="Arial" w:cs="Arial"/>
        </w:rPr>
        <w:t xml:space="preserve">nd why may we not believe that </w:t>
      </w:r>
      <w:r w:rsidRPr="009D3151">
        <w:rPr>
          <w:rFonts w:ascii="Arial" w:hAnsi="Arial" w:cs="Arial"/>
        </w:rPr>
        <w:t>he was indeed God m</w:t>
      </w:r>
      <w:r w:rsidR="0061358E" w:rsidRPr="009D3151">
        <w:rPr>
          <w:rFonts w:ascii="Arial" w:hAnsi="Arial" w:cs="Arial"/>
        </w:rPr>
        <w:t>anifested in the flesh for the salvation of our race?</w:t>
      </w:r>
      <w:r w:rsidR="006C416E" w:rsidRPr="009D3151">
        <w:rPr>
          <w:rFonts w:ascii="Arial" w:hAnsi="Arial" w:cs="Arial"/>
        </w:rPr>
        <w:t>”</w:t>
      </w:r>
      <w:r w:rsidR="0061358E" w:rsidRPr="009D3151">
        <w:rPr>
          <w:rStyle w:val="FootnoteReference"/>
          <w:rFonts w:ascii="Arial" w:hAnsi="Arial" w:cs="Arial"/>
        </w:rPr>
        <w:footnoteReference w:id="235"/>
      </w:r>
    </w:p>
    <w:p w14:paraId="0D68CA7E" w14:textId="571D8A90" w:rsidR="00091D96" w:rsidRPr="009D3151" w:rsidRDefault="0061358E" w:rsidP="0061358E">
      <w:pPr>
        <w:ind w:firstLine="720"/>
        <w:rPr>
          <w:rFonts w:ascii="Arial" w:hAnsi="Arial" w:cs="Arial"/>
        </w:rPr>
      </w:pPr>
      <w:r w:rsidRPr="009D3151">
        <w:rPr>
          <w:rFonts w:ascii="Arial" w:hAnsi="Arial" w:cs="Arial"/>
        </w:rPr>
        <w:t>The historian Cave says: "Celsus was an Epi</w:t>
      </w:r>
      <w:r w:rsidR="00091D96" w:rsidRPr="009D3151">
        <w:rPr>
          <w:rFonts w:ascii="Arial" w:hAnsi="Arial" w:cs="Arial"/>
        </w:rPr>
        <w:t>curean philosopher</w:t>
      </w:r>
      <w:r w:rsidRPr="009D3151">
        <w:rPr>
          <w:rFonts w:ascii="Arial" w:hAnsi="Arial" w:cs="Arial"/>
        </w:rPr>
        <w:t xml:space="preserve"> contemporary with Lucian, the </w:t>
      </w:r>
      <w:r w:rsidR="00091D96" w:rsidRPr="009D3151">
        <w:rPr>
          <w:rFonts w:ascii="Arial" w:hAnsi="Arial" w:cs="Arial"/>
        </w:rPr>
        <w:t>witty atheist</w:t>
      </w:r>
      <w:r w:rsidR="006C416E" w:rsidRPr="009D3151">
        <w:rPr>
          <w:rFonts w:ascii="Arial" w:hAnsi="Arial" w:cs="Arial"/>
        </w:rPr>
        <w:t>…</w:t>
      </w:r>
      <w:r w:rsidR="00091D96" w:rsidRPr="009D3151">
        <w:rPr>
          <w:rFonts w:ascii="Arial" w:hAnsi="Arial" w:cs="Arial"/>
        </w:rPr>
        <w:t>a man of wit and par</w:t>
      </w:r>
      <w:r w:rsidRPr="009D3151">
        <w:rPr>
          <w:rFonts w:ascii="Arial" w:hAnsi="Arial" w:cs="Arial"/>
        </w:rPr>
        <w:t xml:space="preserve">ts, and </w:t>
      </w:r>
      <w:r w:rsidR="00091D96" w:rsidRPr="009D3151">
        <w:rPr>
          <w:rFonts w:ascii="Arial" w:hAnsi="Arial" w:cs="Arial"/>
        </w:rPr>
        <w:t>had all the advantag</w:t>
      </w:r>
      <w:r w:rsidRPr="009D3151">
        <w:rPr>
          <w:rFonts w:ascii="Arial" w:hAnsi="Arial" w:cs="Arial"/>
        </w:rPr>
        <w:t xml:space="preserve">es which learning, philosophy, </w:t>
      </w:r>
      <w:r w:rsidR="00091D96" w:rsidRPr="009D3151">
        <w:rPr>
          <w:rFonts w:ascii="Arial" w:hAnsi="Arial" w:cs="Arial"/>
        </w:rPr>
        <w:t>and eloquence coul</w:t>
      </w:r>
      <w:r w:rsidRPr="009D3151">
        <w:rPr>
          <w:rFonts w:ascii="Arial" w:hAnsi="Arial" w:cs="Arial"/>
        </w:rPr>
        <w:t xml:space="preserve">d add to him; but a severe and </w:t>
      </w:r>
      <w:r w:rsidR="00091D96" w:rsidRPr="009D3151">
        <w:rPr>
          <w:rFonts w:ascii="Arial" w:hAnsi="Arial" w:cs="Arial"/>
        </w:rPr>
        <w:t>incurable enemy to t</w:t>
      </w:r>
      <w:r w:rsidRPr="009D3151">
        <w:rPr>
          <w:rFonts w:ascii="Arial" w:hAnsi="Arial" w:cs="Arial"/>
        </w:rPr>
        <w:t xml:space="preserve">he Christian religion, against which he wrote a book entitled </w:t>
      </w:r>
      <w:proofErr w:type="spellStart"/>
      <w:r w:rsidR="00A01CA7" w:rsidRPr="009D3151">
        <w:rPr>
          <w:rFonts w:ascii="Arial" w:hAnsi="Arial" w:cs="Arial"/>
        </w:rPr>
        <w:t>Αληθὴς</w:t>
      </w:r>
      <w:proofErr w:type="spellEnd"/>
      <w:r w:rsidR="00A01CA7" w:rsidRPr="009D3151">
        <w:rPr>
          <w:rFonts w:ascii="Arial" w:hAnsi="Arial" w:cs="Arial"/>
        </w:rPr>
        <w:t xml:space="preserve"> </w:t>
      </w:r>
      <w:proofErr w:type="spellStart"/>
      <w:r w:rsidR="00A01CA7" w:rsidRPr="009D3151">
        <w:rPr>
          <w:rFonts w:ascii="Arial" w:hAnsi="Arial" w:cs="Arial"/>
        </w:rPr>
        <w:t>λόγος</w:t>
      </w:r>
      <w:proofErr w:type="spellEnd"/>
      <w:r w:rsidR="00091D96" w:rsidRPr="009D3151">
        <w:rPr>
          <w:rFonts w:ascii="Arial" w:hAnsi="Arial" w:cs="Arial"/>
        </w:rPr>
        <w:t>,</w:t>
      </w:r>
      <w:r w:rsidRPr="009D3151">
        <w:rPr>
          <w:rFonts w:ascii="Arial" w:hAnsi="Arial" w:cs="Arial"/>
        </w:rPr>
        <w:t xml:space="preserve"> or 'The </w:t>
      </w:r>
      <w:r w:rsidR="00091D96" w:rsidRPr="009D3151">
        <w:rPr>
          <w:rFonts w:ascii="Arial" w:hAnsi="Arial" w:cs="Arial"/>
        </w:rPr>
        <w:t>True Discourse,' wherein he attem</w:t>
      </w:r>
      <w:r w:rsidRPr="009D3151">
        <w:rPr>
          <w:rFonts w:ascii="Arial" w:hAnsi="Arial" w:cs="Arial"/>
        </w:rPr>
        <w:t xml:space="preserve">pted Christianity </w:t>
      </w:r>
      <w:r w:rsidR="00091D96" w:rsidRPr="009D3151">
        <w:rPr>
          <w:rFonts w:ascii="Arial" w:hAnsi="Arial" w:cs="Arial"/>
        </w:rPr>
        <w:t>with all the arts of insin</w:t>
      </w:r>
      <w:r w:rsidRPr="009D3151">
        <w:rPr>
          <w:rFonts w:ascii="Arial" w:hAnsi="Arial" w:cs="Arial"/>
        </w:rPr>
        <w:t>uation, all the wicked reflec</w:t>
      </w:r>
      <w:r w:rsidR="00091D96" w:rsidRPr="009D3151">
        <w:rPr>
          <w:rFonts w:ascii="Arial" w:hAnsi="Arial" w:cs="Arial"/>
        </w:rPr>
        <w:t>tions, virulent aspersi</w:t>
      </w:r>
      <w:r w:rsidRPr="009D3151">
        <w:rPr>
          <w:rFonts w:ascii="Arial" w:hAnsi="Arial" w:cs="Arial"/>
        </w:rPr>
        <w:t>ons, plausible reasons, where-</w:t>
      </w:r>
      <w:r w:rsidR="00091D96" w:rsidRPr="009D3151">
        <w:rPr>
          <w:rFonts w:ascii="Arial" w:hAnsi="Arial" w:cs="Arial"/>
        </w:rPr>
        <w:t>unto a man of parts</w:t>
      </w:r>
      <w:r w:rsidRPr="009D3151">
        <w:rPr>
          <w:rFonts w:ascii="Arial" w:hAnsi="Arial" w:cs="Arial"/>
        </w:rPr>
        <w:t xml:space="preserve"> and malice was capable to as</w:t>
      </w:r>
      <w:r w:rsidR="00091D96" w:rsidRPr="009D3151">
        <w:rPr>
          <w:rFonts w:ascii="Arial" w:hAnsi="Arial" w:cs="Arial"/>
        </w:rPr>
        <w:t>sault it. To this O</w:t>
      </w:r>
      <w:r w:rsidRPr="009D3151">
        <w:rPr>
          <w:rFonts w:ascii="Arial" w:hAnsi="Arial" w:cs="Arial"/>
        </w:rPr>
        <w:t xml:space="preserve">rigen returns a full and solid </w:t>
      </w:r>
      <w:r w:rsidR="00091D96" w:rsidRPr="009D3151">
        <w:rPr>
          <w:rFonts w:ascii="Arial" w:hAnsi="Arial" w:cs="Arial"/>
        </w:rPr>
        <w:t>answer, in eight books</w:t>
      </w:r>
      <w:r w:rsidRPr="009D3151">
        <w:rPr>
          <w:rFonts w:ascii="Arial" w:hAnsi="Arial" w:cs="Arial"/>
        </w:rPr>
        <w:t>; wherein, as he had the bet</w:t>
      </w:r>
      <w:r w:rsidR="00091D96" w:rsidRPr="009D3151">
        <w:rPr>
          <w:rFonts w:ascii="Arial" w:hAnsi="Arial" w:cs="Arial"/>
        </w:rPr>
        <w:t>ter cause, so he ma</w:t>
      </w:r>
      <w:r w:rsidRPr="009D3151">
        <w:rPr>
          <w:rFonts w:ascii="Arial" w:hAnsi="Arial" w:cs="Arial"/>
        </w:rPr>
        <w:t xml:space="preserve">naged it with that strength of </w:t>
      </w:r>
      <w:r w:rsidR="00091D96" w:rsidRPr="009D3151">
        <w:rPr>
          <w:rFonts w:ascii="Arial" w:hAnsi="Arial" w:cs="Arial"/>
        </w:rPr>
        <w:t>reason, clearness of</w:t>
      </w:r>
      <w:r w:rsidRPr="009D3151">
        <w:rPr>
          <w:rFonts w:ascii="Arial" w:hAnsi="Arial" w:cs="Arial"/>
        </w:rPr>
        <w:t xml:space="preserve"> argument, and convictive evi</w:t>
      </w:r>
      <w:r w:rsidR="00091D96" w:rsidRPr="009D3151">
        <w:rPr>
          <w:rFonts w:ascii="Arial" w:hAnsi="Arial" w:cs="Arial"/>
        </w:rPr>
        <w:t>dence of truth, that w</w:t>
      </w:r>
      <w:r w:rsidRPr="009D3151">
        <w:rPr>
          <w:rFonts w:ascii="Arial" w:hAnsi="Arial" w:cs="Arial"/>
        </w:rPr>
        <w:t>ere there nothing else to tes</w:t>
      </w:r>
      <w:r w:rsidR="00091D96" w:rsidRPr="009D3151">
        <w:rPr>
          <w:rFonts w:ascii="Arial" w:hAnsi="Arial" w:cs="Arial"/>
        </w:rPr>
        <w:t>tify the abilities of t</w:t>
      </w:r>
      <w:r w:rsidRPr="009D3151">
        <w:rPr>
          <w:rFonts w:ascii="Arial" w:hAnsi="Arial" w:cs="Arial"/>
        </w:rPr>
        <w:t xml:space="preserve">his great man, this book alone </w:t>
      </w:r>
      <w:proofErr w:type="gramStart"/>
      <w:r w:rsidR="00091D96" w:rsidRPr="009D3151">
        <w:rPr>
          <w:rFonts w:ascii="Arial" w:hAnsi="Arial" w:cs="Arial"/>
        </w:rPr>
        <w:t>were</w:t>
      </w:r>
      <w:proofErr w:type="gramEnd"/>
      <w:r w:rsidR="00091D96" w:rsidRPr="009D3151">
        <w:rPr>
          <w:rFonts w:ascii="Arial" w:hAnsi="Arial" w:cs="Arial"/>
        </w:rPr>
        <w:t xml:space="preserve"> enough t</w:t>
      </w:r>
      <w:r w:rsidRPr="009D3151">
        <w:rPr>
          <w:rFonts w:ascii="Arial" w:hAnsi="Arial" w:cs="Arial"/>
        </w:rPr>
        <w:t>o do it.</w:t>
      </w:r>
      <w:r w:rsidR="00C22DAA" w:rsidRPr="009D3151">
        <w:rPr>
          <w:rFonts w:ascii="Arial" w:hAnsi="Arial" w:cs="Arial"/>
        </w:rPr>
        <w:t>”</w:t>
      </w:r>
      <w:r w:rsidR="00091D96" w:rsidRPr="009D3151">
        <w:rPr>
          <w:rFonts w:ascii="Arial" w:hAnsi="Arial" w:cs="Arial"/>
        </w:rPr>
        <w:t xml:space="preserve"> </w:t>
      </w:r>
    </w:p>
    <w:p w14:paraId="2359AA74" w14:textId="6D9AA6D9" w:rsidR="00A01CA7" w:rsidRPr="009D3151" w:rsidRDefault="00A01CA7" w:rsidP="00A01CA7">
      <w:pPr>
        <w:pStyle w:val="Heading2"/>
        <w:rPr>
          <w:rFonts w:ascii="Arial" w:hAnsi="Arial" w:cs="Arial"/>
        </w:rPr>
      </w:pPr>
      <w:bookmarkStart w:id="105" w:name="_Toc134374011"/>
      <w:r w:rsidRPr="009D3151">
        <w:rPr>
          <w:rFonts w:ascii="Arial" w:hAnsi="Arial" w:cs="Arial"/>
        </w:rPr>
        <w:t>The Final Answer to Skepticism.</w:t>
      </w:r>
      <w:bookmarkEnd w:id="105"/>
    </w:p>
    <w:p w14:paraId="0D68CA7F" w14:textId="14D96FCB" w:rsidR="00091D96" w:rsidRPr="009D3151" w:rsidRDefault="0061358E" w:rsidP="0061358E">
      <w:pPr>
        <w:ind w:firstLine="720"/>
        <w:rPr>
          <w:rFonts w:ascii="Arial" w:hAnsi="Arial" w:cs="Arial"/>
        </w:rPr>
      </w:pPr>
      <w:r w:rsidRPr="009D3151">
        <w:rPr>
          <w:rFonts w:ascii="Arial" w:hAnsi="Arial" w:cs="Arial"/>
        </w:rPr>
        <w:t>Euseb</w:t>
      </w:r>
      <w:r w:rsidR="00091D96" w:rsidRPr="009D3151">
        <w:rPr>
          <w:rFonts w:ascii="Arial" w:hAnsi="Arial" w:cs="Arial"/>
        </w:rPr>
        <w:t xml:space="preserve">ius declared that Origen </w:t>
      </w:r>
      <w:r w:rsidR="00C22DAA" w:rsidRPr="009D3151">
        <w:rPr>
          <w:rFonts w:ascii="Arial" w:hAnsi="Arial" w:cs="Arial"/>
        </w:rPr>
        <w:t>“</w:t>
      </w:r>
      <w:r w:rsidR="00091D96" w:rsidRPr="009D3151">
        <w:rPr>
          <w:rFonts w:ascii="Arial" w:hAnsi="Arial" w:cs="Arial"/>
        </w:rPr>
        <w:t>not only answered</w:t>
      </w:r>
      <w:r w:rsidRPr="009D3151">
        <w:rPr>
          <w:rFonts w:ascii="Arial" w:hAnsi="Arial" w:cs="Arial"/>
        </w:rPr>
        <w:t xml:space="preserve"> </w:t>
      </w:r>
      <w:r w:rsidR="00091D96" w:rsidRPr="009D3151">
        <w:rPr>
          <w:rFonts w:ascii="Arial" w:hAnsi="Arial" w:cs="Arial"/>
        </w:rPr>
        <w:t>all the objectio</w:t>
      </w:r>
      <w:r w:rsidRPr="009D3151">
        <w:rPr>
          <w:rFonts w:ascii="Arial" w:hAnsi="Arial" w:cs="Arial"/>
        </w:rPr>
        <w:t xml:space="preserve">ns that had ever been </w:t>
      </w:r>
      <w:proofErr w:type="gramStart"/>
      <w:r w:rsidRPr="009D3151">
        <w:rPr>
          <w:rFonts w:ascii="Arial" w:hAnsi="Arial" w:cs="Arial"/>
        </w:rPr>
        <w:t xml:space="preserve">brought, </w:t>
      </w:r>
      <w:r w:rsidR="00091D96" w:rsidRPr="009D3151">
        <w:rPr>
          <w:rFonts w:ascii="Arial" w:hAnsi="Arial" w:cs="Arial"/>
        </w:rPr>
        <w:t>but</w:t>
      </w:r>
      <w:proofErr w:type="gramEnd"/>
      <w:r w:rsidR="00091D96" w:rsidRPr="009D3151">
        <w:rPr>
          <w:rFonts w:ascii="Arial" w:hAnsi="Arial" w:cs="Arial"/>
        </w:rPr>
        <w:t xml:space="preserve"> ha</w:t>
      </w:r>
      <w:r w:rsidRPr="009D3151">
        <w:rPr>
          <w:rFonts w:ascii="Arial" w:hAnsi="Arial" w:cs="Arial"/>
        </w:rPr>
        <w:t>d supplied in anticipation an</w:t>
      </w:r>
      <w:r w:rsidR="00091D96" w:rsidRPr="009D3151">
        <w:rPr>
          <w:rFonts w:ascii="Arial" w:hAnsi="Arial" w:cs="Arial"/>
        </w:rPr>
        <w:t xml:space="preserve">swers to </w:t>
      </w:r>
      <w:r w:rsidRPr="009D3151">
        <w:rPr>
          <w:rFonts w:ascii="Arial" w:hAnsi="Arial" w:cs="Arial"/>
        </w:rPr>
        <w:t xml:space="preserve">all that ever could be brought </w:t>
      </w:r>
      <w:r w:rsidR="00091D96" w:rsidRPr="009D3151">
        <w:rPr>
          <w:rFonts w:ascii="Arial" w:hAnsi="Arial" w:cs="Arial"/>
        </w:rPr>
        <w:t>agai</w:t>
      </w:r>
      <w:r w:rsidRPr="009D3151">
        <w:rPr>
          <w:rFonts w:ascii="Arial" w:hAnsi="Arial" w:cs="Arial"/>
        </w:rPr>
        <w:t>nst Christianity.</w:t>
      </w:r>
      <w:r w:rsidR="00C22DAA" w:rsidRPr="009D3151">
        <w:rPr>
          <w:rFonts w:ascii="Arial" w:hAnsi="Arial" w:cs="Arial"/>
        </w:rPr>
        <w:t>”</w:t>
      </w:r>
      <w:r w:rsidRPr="009D3151">
        <w:rPr>
          <w:rFonts w:ascii="Arial" w:hAnsi="Arial" w:cs="Arial"/>
        </w:rPr>
        <w:t xml:space="preserve"> Celsus, the </w:t>
      </w:r>
      <w:r w:rsidR="00091D96" w:rsidRPr="009D3151">
        <w:rPr>
          <w:rFonts w:ascii="Arial" w:hAnsi="Arial" w:cs="Arial"/>
        </w:rPr>
        <w:t xml:space="preserve">ablest of </w:t>
      </w:r>
      <w:r w:rsidRPr="009D3151">
        <w:rPr>
          <w:rFonts w:ascii="Arial" w:hAnsi="Arial" w:cs="Arial"/>
        </w:rPr>
        <w:t>all the assailants of Christi</w:t>
      </w:r>
      <w:r w:rsidR="00091D96" w:rsidRPr="009D3151">
        <w:rPr>
          <w:rFonts w:ascii="Arial" w:hAnsi="Arial" w:cs="Arial"/>
        </w:rPr>
        <w:t xml:space="preserve">anity, wrote his </w:t>
      </w:r>
      <w:r w:rsidR="00091D96" w:rsidRPr="009D3151">
        <w:rPr>
          <w:rFonts w:ascii="Arial" w:hAnsi="Arial" w:cs="Arial"/>
          <w:i/>
          <w:iCs/>
        </w:rPr>
        <w:t>T</w:t>
      </w:r>
      <w:r w:rsidRPr="009D3151">
        <w:rPr>
          <w:rFonts w:ascii="Arial" w:hAnsi="Arial" w:cs="Arial"/>
          <w:i/>
          <w:iCs/>
        </w:rPr>
        <w:t>rue Discourse</w:t>
      </w:r>
      <w:r w:rsidRPr="009D3151">
        <w:rPr>
          <w:rFonts w:ascii="Arial" w:hAnsi="Arial" w:cs="Arial"/>
        </w:rPr>
        <w:t xml:space="preserve"> about a century </w:t>
      </w:r>
      <w:r w:rsidR="00091D96" w:rsidRPr="009D3151">
        <w:rPr>
          <w:rFonts w:ascii="Arial" w:hAnsi="Arial" w:cs="Arial"/>
        </w:rPr>
        <w:t>before Origen's time.</w:t>
      </w:r>
      <w:r w:rsidRPr="009D3151">
        <w:rPr>
          <w:rFonts w:ascii="Arial" w:hAnsi="Arial" w:cs="Arial"/>
        </w:rPr>
        <w:t xml:space="preserve"> It is the fountain whence the </w:t>
      </w:r>
      <w:r w:rsidR="00091D96" w:rsidRPr="009D3151">
        <w:rPr>
          <w:rFonts w:ascii="Arial" w:hAnsi="Arial" w:cs="Arial"/>
        </w:rPr>
        <w:t>enemies of Christiani</w:t>
      </w:r>
      <w:r w:rsidRPr="009D3151">
        <w:rPr>
          <w:rFonts w:ascii="Arial" w:hAnsi="Arial" w:cs="Arial"/>
        </w:rPr>
        <w:t xml:space="preserve">ty have obtained the materials </w:t>
      </w:r>
      <w:r w:rsidR="00091D96" w:rsidRPr="009D3151">
        <w:rPr>
          <w:rFonts w:ascii="Arial" w:hAnsi="Arial" w:cs="Arial"/>
        </w:rPr>
        <w:t>for their attacks on t</w:t>
      </w:r>
      <w:r w:rsidRPr="009D3151">
        <w:rPr>
          <w:rFonts w:ascii="Arial" w:hAnsi="Arial" w:cs="Arial"/>
        </w:rPr>
        <w:t>he Christian religion. It gar</w:t>
      </w:r>
      <w:r w:rsidR="00091D96" w:rsidRPr="009D3151">
        <w:rPr>
          <w:rFonts w:ascii="Arial" w:hAnsi="Arial" w:cs="Arial"/>
        </w:rPr>
        <w:t>bles texts, confounds t</w:t>
      </w:r>
      <w:r w:rsidRPr="009D3151">
        <w:rPr>
          <w:rFonts w:ascii="Arial" w:hAnsi="Arial" w:cs="Arial"/>
        </w:rPr>
        <w:t xml:space="preserve">he different heresies with the </w:t>
      </w:r>
      <w:r w:rsidR="00091D96" w:rsidRPr="009D3151">
        <w:rPr>
          <w:rFonts w:ascii="Arial" w:hAnsi="Arial" w:cs="Arial"/>
        </w:rPr>
        <w:t>accepted form of Chris</w:t>
      </w:r>
      <w:r w:rsidRPr="009D3151">
        <w:rPr>
          <w:rFonts w:ascii="Arial" w:hAnsi="Arial" w:cs="Arial"/>
        </w:rPr>
        <w:t>tianity, and employs the keen</w:t>
      </w:r>
      <w:r w:rsidR="00091D96" w:rsidRPr="009D3151">
        <w:rPr>
          <w:rFonts w:ascii="Arial" w:hAnsi="Arial" w:cs="Arial"/>
        </w:rPr>
        <w:t>est logic, the bitteres</w:t>
      </w:r>
      <w:r w:rsidRPr="009D3151">
        <w:rPr>
          <w:rFonts w:ascii="Arial" w:hAnsi="Arial" w:cs="Arial"/>
        </w:rPr>
        <w:t xml:space="preserve">t sarcasm, and all the weapons </w:t>
      </w:r>
      <w:r w:rsidR="00091D96" w:rsidRPr="009D3151">
        <w:rPr>
          <w:rFonts w:ascii="Arial" w:hAnsi="Arial" w:cs="Arial"/>
        </w:rPr>
        <w:t>of the most accompl</w:t>
      </w:r>
      <w:r w:rsidRPr="009D3151">
        <w:rPr>
          <w:rFonts w:ascii="Arial" w:hAnsi="Arial" w:cs="Arial"/>
        </w:rPr>
        <w:t>ished and unscrupulous contro</w:t>
      </w:r>
      <w:r w:rsidR="00091D96" w:rsidRPr="009D3151">
        <w:rPr>
          <w:rFonts w:ascii="Arial" w:hAnsi="Arial" w:cs="Arial"/>
        </w:rPr>
        <w:t>versy, and exhausts l</w:t>
      </w:r>
      <w:r w:rsidRPr="009D3151">
        <w:rPr>
          <w:rFonts w:ascii="Arial" w:hAnsi="Arial" w:cs="Arial"/>
        </w:rPr>
        <w:t>earning, argument, irony, cal</w:t>
      </w:r>
      <w:r w:rsidR="00091D96" w:rsidRPr="009D3151">
        <w:rPr>
          <w:rFonts w:ascii="Arial" w:hAnsi="Arial" w:cs="Arial"/>
        </w:rPr>
        <w:t>umny, and all the s</w:t>
      </w:r>
      <w:r w:rsidRPr="009D3151">
        <w:rPr>
          <w:rFonts w:ascii="Arial" w:hAnsi="Arial" w:cs="Arial"/>
        </w:rPr>
        <w:t xml:space="preserve">killed resources of one of the </w:t>
      </w:r>
      <w:r w:rsidR="00091D96" w:rsidRPr="009D3151">
        <w:rPr>
          <w:rFonts w:ascii="Arial" w:hAnsi="Arial" w:cs="Arial"/>
        </w:rPr>
        <w:t>ablest of men in hi</w:t>
      </w:r>
      <w:r w:rsidRPr="009D3151">
        <w:rPr>
          <w:rFonts w:ascii="Arial" w:hAnsi="Arial" w:cs="Arial"/>
        </w:rPr>
        <w:t xml:space="preserve">s assault on the new religion. Origen's reply, written </w:t>
      </w:r>
      <w:r w:rsidR="00C22DAA" w:rsidRPr="009D3151">
        <w:rPr>
          <w:rFonts w:ascii="Arial" w:hAnsi="Arial" w:cs="Arial"/>
        </w:rPr>
        <w:t xml:space="preserve">in </w:t>
      </w:r>
      <w:r w:rsidRPr="009D3151">
        <w:rPr>
          <w:rFonts w:ascii="Arial" w:hAnsi="Arial" w:cs="Arial"/>
        </w:rPr>
        <w:t>249</w:t>
      </w:r>
      <w:r w:rsidR="00C22DAA" w:rsidRPr="009D3151">
        <w:rPr>
          <w:rFonts w:ascii="Arial" w:hAnsi="Arial" w:cs="Arial"/>
        </w:rPr>
        <w:t xml:space="preserve"> </w:t>
      </w:r>
      <w:proofErr w:type="gramStart"/>
      <w:r w:rsidR="00C22DAA" w:rsidRPr="009D3151">
        <w:rPr>
          <w:rFonts w:ascii="Arial" w:hAnsi="Arial" w:cs="Arial"/>
        </w:rPr>
        <w:t>AD</w:t>
      </w:r>
      <w:proofErr w:type="gramEnd"/>
      <w:r w:rsidRPr="009D3151">
        <w:rPr>
          <w:rFonts w:ascii="Arial" w:hAnsi="Arial" w:cs="Arial"/>
        </w:rPr>
        <w:t xml:space="preserve">, proceeds on the </w:t>
      </w:r>
      <w:r w:rsidR="00091D96" w:rsidRPr="009D3151">
        <w:rPr>
          <w:rFonts w:ascii="Arial" w:hAnsi="Arial" w:cs="Arial"/>
        </w:rPr>
        <w:t>ground already esta</w:t>
      </w:r>
      <w:r w:rsidRPr="009D3151">
        <w:rPr>
          <w:rFonts w:ascii="Arial" w:hAnsi="Arial" w:cs="Arial"/>
        </w:rPr>
        <w:t>blished by Clement: the essen</w:t>
      </w:r>
      <w:r w:rsidR="00091D96" w:rsidRPr="009D3151">
        <w:rPr>
          <w:rFonts w:ascii="Arial" w:hAnsi="Arial" w:cs="Arial"/>
        </w:rPr>
        <w:t>tial relation betw</w:t>
      </w:r>
      <w:r w:rsidRPr="009D3151">
        <w:rPr>
          <w:rFonts w:ascii="Arial" w:hAnsi="Arial" w:cs="Arial"/>
        </w:rPr>
        <w:t xml:space="preserve">een God and man; the universal </w:t>
      </w:r>
      <w:r w:rsidR="00091D96" w:rsidRPr="009D3151">
        <w:rPr>
          <w:rFonts w:ascii="Arial" w:hAnsi="Arial" w:cs="Arial"/>
        </w:rPr>
        <w:t xml:space="preserve">operation of God's </w:t>
      </w:r>
      <w:r w:rsidRPr="009D3151">
        <w:rPr>
          <w:rFonts w:ascii="Arial" w:hAnsi="Arial" w:cs="Arial"/>
        </w:rPr>
        <w:t>grace; the preparation for the Gospel by Paganism</w:t>
      </w:r>
      <w:r w:rsidR="00091D96" w:rsidRPr="009D3151">
        <w:rPr>
          <w:rFonts w:ascii="Arial" w:hAnsi="Arial" w:cs="Arial"/>
        </w:rPr>
        <w:t xml:space="preserve">; </w:t>
      </w:r>
      <w:r w:rsidRPr="009D3151">
        <w:rPr>
          <w:rFonts w:ascii="Arial" w:hAnsi="Arial" w:cs="Arial"/>
        </w:rPr>
        <w:t>the residence of the genius of divinity in each human soul</w:t>
      </w:r>
      <w:r w:rsidR="00091D96" w:rsidRPr="009D3151">
        <w:rPr>
          <w:rFonts w:ascii="Arial" w:hAnsi="Arial" w:cs="Arial"/>
        </w:rPr>
        <w:t>; the resurrection of the soul rather than of th</w:t>
      </w:r>
      <w:r w:rsidRPr="009D3151">
        <w:rPr>
          <w:rFonts w:ascii="Arial" w:hAnsi="Arial" w:cs="Arial"/>
        </w:rPr>
        <w:t xml:space="preserve">e body, and the curative power </w:t>
      </w:r>
      <w:r w:rsidR="00091D96" w:rsidRPr="009D3151">
        <w:rPr>
          <w:rFonts w:ascii="Arial" w:hAnsi="Arial" w:cs="Arial"/>
        </w:rPr>
        <w:t>of all the divin</w:t>
      </w:r>
      <w:r w:rsidRPr="009D3151">
        <w:rPr>
          <w:rFonts w:ascii="Arial" w:hAnsi="Arial" w:cs="Arial"/>
        </w:rPr>
        <w:t xml:space="preserve">e punishments. He triumphantly </w:t>
      </w:r>
      <w:r w:rsidR="00091D96" w:rsidRPr="009D3151">
        <w:rPr>
          <w:rFonts w:ascii="Arial" w:hAnsi="Arial" w:cs="Arial"/>
        </w:rPr>
        <w:t>meets Celsus on ev</w:t>
      </w:r>
      <w:r w:rsidRPr="009D3151">
        <w:rPr>
          <w:rFonts w:ascii="Arial" w:hAnsi="Arial" w:cs="Arial"/>
        </w:rPr>
        <w:t>ery point, argument with argu</w:t>
      </w:r>
      <w:r w:rsidR="00091D96" w:rsidRPr="009D3151">
        <w:rPr>
          <w:rFonts w:ascii="Arial" w:hAnsi="Arial" w:cs="Arial"/>
        </w:rPr>
        <w:t xml:space="preserve">ment, invective with </w:t>
      </w:r>
      <w:r w:rsidRPr="009D3151">
        <w:rPr>
          <w:rFonts w:ascii="Arial" w:hAnsi="Arial" w:cs="Arial"/>
        </w:rPr>
        <w:t xml:space="preserve">invective, satire with satire, </w:t>
      </w:r>
      <w:r w:rsidR="00091D96" w:rsidRPr="009D3151">
        <w:rPr>
          <w:rFonts w:ascii="Arial" w:hAnsi="Arial" w:cs="Arial"/>
        </w:rPr>
        <w:t>and through all breathes a sublime and lofty spiri</w:t>
      </w:r>
      <w:r w:rsidRPr="009D3151">
        <w:rPr>
          <w:rFonts w:ascii="Arial" w:hAnsi="Arial" w:cs="Arial"/>
        </w:rPr>
        <w:t xml:space="preserve">t, </w:t>
      </w:r>
      <w:r w:rsidR="00091D96" w:rsidRPr="009D3151">
        <w:rPr>
          <w:rFonts w:ascii="Arial" w:hAnsi="Arial" w:cs="Arial"/>
        </w:rPr>
        <w:t>immeasurably superi</w:t>
      </w:r>
      <w:r w:rsidRPr="009D3151">
        <w:rPr>
          <w:rFonts w:ascii="Arial" w:hAnsi="Arial" w:cs="Arial"/>
        </w:rPr>
        <w:t xml:space="preserve">or to that of his opponent. He </w:t>
      </w:r>
      <w:r w:rsidR="00091D96" w:rsidRPr="009D3151">
        <w:rPr>
          <w:rFonts w:ascii="Arial" w:hAnsi="Arial" w:cs="Arial"/>
        </w:rPr>
        <w:t xml:space="preserve">leaves nothing of the great </w:t>
      </w:r>
      <w:proofErr w:type="gramStart"/>
      <w:r w:rsidR="00091D96" w:rsidRPr="009D3151">
        <w:rPr>
          <w:rFonts w:ascii="Arial" w:hAnsi="Arial" w:cs="Arial"/>
        </w:rPr>
        <w:t>skeptic's</w:t>
      </w:r>
      <w:proofErr w:type="gramEnd"/>
      <w:r w:rsidR="00091D96" w:rsidRPr="009D3151">
        <w:rPr>
          <w:rFonts w:ascii="Arial" w:hAnsi="Arial" w:cs="Arial"/>
        </w:rPr>
        <w:t xml:space="preserve"> unanswered. </w:t>
      </w:r>
    </w:p>
    <w:p w14:paraId="0D68CA80" w14:textId="60FFBDD4" w:rsidR="00091D96" w:rsidRPr="009D3151" w:rsidRDefault="00091D96" w:rsidP="0061358E">
      <w:pPr>
        <w:ind w:firstLine="720"/>
        <w:rPr>
          <w:rFonts w:ascii="Arial" w:hAnsi="Arial" w:cs="Arial"/>
        </w:rPr>
      </w:pPr>
      <w:r w:rsidRPr="009D3151">
        <w:rPr>
          <w:rFonts w:ascii="Arial" w:hAnsi="Arial" w:cs="Arial"/>
        </w:rPr>
        <w:t xml:space="preserve">Among the </w:t>
      </w:r>
      <w:r w:rsidR="0061358E" w:rsidRPr="009D3151">
        <w:rPr>
          <w:rFonts w:ascii="Arial" w:hAnsi="Arial" w:cs="Arial"/>
        </w:rPr>
        <w:t>points made by Celsus and thor</w:t>
      </w:r>
      <w:r w:rsidRPr="009D3151">
        <w:rPr>
          <w:rFonts w:ascii="Arial" w:hAnsi="Arial" w:cs="Arial"/>
        </w:rPr>
        <w:t>oughly disposed of</w:t>
      </w:r>
      <w:r w:rsidR="0061358E" w:rsidRPr="009D3151">
        <w:rPr>
          <w:rFonts w:ascii="Arial" w:hAnsi="Arial" w:cs="Arial"/>
        </w:rPr>
        <w:t xml:space="preserve"> by Origen were some that have </w:t>
      </w:r>
      <w:r w:rsidRPr="009D3151">
        <w:rPr>
          <w:rFonts w:ascii="Arial" w:hAnsi="Arial" w:cs="Arial"/>
        </w:rPr>
        <w:t>in recent years been pr</w:t>
      </w:r>
      <w:r w:rsidR="0061358E" w:rsidRPr="009D3151">
        <w:rPr>
          <w:rFonts w:ascii="Arial" w:hAnsi="Arial" w:cs="Arial"/>
        </w:rPr>
        <w:t xml:space="preserve">esented: that there is nothing </w:t>
      </w:r>
      <w:r w:rsidRPr="009D3151">
        <w:rPr>
          <w:rFonts w:ascii="Arial" w:hAnsi="Arial" w:cs="Arial"/>
        </w:rPr>
        <w:t>new in Christian teac</w:t>
      </w:r>
      <w:r w:rsidR="0061358E" w:rsidRPr="009D3151">
        <w:rPr>
          <w:rFonts w:ascii="Arial" w:hAnsi="Arial" w:cs="Arial"/>
        </w:rPr>
        <w:t xml:space="preserve">hing; that the </w:t>
      </w:r>
      <w:r w:rsidR="0061358E" w:rsidRPr="009D3151">
        <w:rPr>
          <w:rFonts w:ascii="Arial" w:hAnsi="Arial" w:cs="Arial"/>
        </w:rPr>
        <w:lastRenderedPageBreak/>
        <w:t>pretended mira</w:t>
      </w:r>
      <w:r w:rsidRPr="009D3151">
        <w:rPr>
          <w:rFonts w:ascii="Arial" w:hAnsi="Arial" w:cs="Arial"/>
        </w:rPr>
        <w:t>cles were not</w:t>
      </w:r>
      <w:r w:rsidR="0061358E" w:rsidRPr="009D3151">
        <w:rPr>
          <w:rFonts w:ascii="Arial" w:hAnsi="Arial" w:cs="Arial"/>
        </w:rPr>
        <w:t xml:space="preserve"> by the supernatural act of God; that </w:t>
      </w:r>
      <w:r w:rsidRPr="009D3151">
        <w:rPr>
          <w:rFonts w:ascii="Arial" w:hAnsi="Arial" w:cs="Arial"/>
        </w:rPr>
        <w:t xml:space="preserve">the prophecies </w:t>
      </w:r>
      <w:r w:rsidR="0061358E" w:rsidRPr="009D3151">
        <w:rPr>
          <w:rFonts w:ascii="Arial" w:hAnsi="Arial" w:cs="Arial"/>
        </w:rPr>
        <w:t xml:space="preserve">were misapplied and unfulfilled; that </w:t>
      </w:r>
      <w:r w:rsidRPr="009D3151">
        <w:rPr>
          <w:rFonts w:ascii="Arial" w:hAnsi="Arial" w:cs="Arial"/>
        </w:rPr>
        <w:t xml:space="preserve">Christ borrowed from Plato, etc. </w:t>
      </w:r>
    </w:p>
    <w:p w14:paraId="4E22568A" w14:textId="18D13789" w:rsidR="00A01CA7" w:rsidRPr="009D3151" w:rsidRDefault="00A01CA7" w:rsidP="00A01CA7">
      <w:pPr>
        <w:pStyle w:val="Heading2"/>
        <w:rPr>
          <w:rFonts w:ascii="Arial" w:hAnsi="Arial" w:cs="Arial"/>
        </w:rPr>
      </w:pPr>
      <w:bookmarkStart w:id="106" w:name="_Toc134374012"/>
      <w:r w:rsidRPr="009D3151">
        <w:rPr>
          <w:rFonts w:ascii="Arial" w:hAnsi="Arial" w:cs="Arial"/>
        </w:rPr>
        <w:t>The First of Christian Theologians.</w:t>
      </w:r>
      <w:bookmarkEnd w:id="106"/>
    </w:p>
    <w:p w14:paraId="0D68CA81" w14:textId="400B7258" w:rsidR="00091D96" w:rsidRPr="009D3151" w:rsidRDefault="00091D96" w:rsidP="0061358E">
      <w:pPr>
        <w:ind w:firstLine="720"/>
        <w:rPr>
          <w:rFonts w:ascii="Arial" w:hAnsi="Arial" w:cs="Arial"/>
        </w:rPr>
      </w:pPr>
      <w:r w:rsidRPr="009D3151">
        <w:rPr>
          <w:rFonts w:ascii="Arial" w:hAnsi="Arial" w:cs="Arial"/>
        </w:rPr>
        <w:t>The first system of Christian theology ever framed — let it never b</w:t>
      </w:r>
      <w:r w:rsidR="0061358E" w:rsidRPr="009D3151">
        <w:rPr>
          <w:rFonts w:ascii="Arial" w:hAnsi="Arial" w:cs="Arial"/>
        </w:rPr>
        <w:t>e forgotten — was published by Origen</w:t>
      </w:r>
      <w:r w:rsidR="00C22DAA" w:rsidRPr="009D3151">
        <w:rPr>
          <w:rFonts w:ascii="Arial" w:hAnsi="Arial" w:cs="Arial"/>
        </w:rPr>
        <w:t>,</w:t>
      </w:r>
      <w:r w:rsidR="0061358E" w:rsidRPr="009D3151">
        <w:rPr>
          <w:rFonts w:ascii="Arial" w:hAnsi="Arial" w:cs="Arial"/>
        </w:rPr>
        <w:t xml:space="preserve"> 230</w:t>
      </w:r>
      <w:r w:rsidR="00C22DAA" w:rsidRPr="009D3151">
        <w:rPr>
          <w:rFonts w:ascii="Arial" w:hAnsi="Arial" w:cs="Arial"/>
        </w:rPr>
        <w:t xml:space="preserve"> </w:t>
      </w:r>
      <w:proofErr w:type="gramStart"/>
      <w:r w:rsidR="00C22DAA" w:rsidRPr="009D3151">
        <w:rPr>
          <w:rFonts w:ascii="Arial" w:hAnsi="Arial" w:cs="Arial"/>
        </w:rPr>
        <w:t>AD</w:t>
      </w:r>
      <w:proofErr w:type="gramEnd"/>
      <w:r w:rsidR="0061358E" w:rsidRPr="009D3151">
        <w:rPr>
          <w:rFonts w:ascii="Arial" w:hAnsi="Arial" w:cs="Arial"/>
        </w:rPr>
        <w:t xml:space="preserve">, and it declared </w:t>
      </w:r>
      <w:r w:rsidRPr="009D3151">
        <w:rPr>
          <w:rFonts w:ascii="Arial" w:hAnsi="Arial" w:cs="Arial"/>
        </w:rPr>
        <w:t>univers</w:t>
      </w:r>
      <w:r w:rsidR="0061358E" w:rsidRPr="009D3151">
        <w:rPr>
          <w:rFonts w:ascii="Arial" w:hAnsi="Arial" w:cs="Arial"/>
        </w:rPr>
        <w:t xml:space="preserve">al restoration as the issue of the divine government; so that this </w:t>
      </w:r>
      <w:r w:rsidRPr="009D3151">
        <w:rPr>
          <w:rFonts w:ascii="Arial" w:hAnsi="Arial" w:cs="Arial"/>
        </w:rPr>
        <w:t>emin</w:t>
      </w:r>
      <w:r w:rsidR="0061358E" w:rsidRPr="009D3151">
        <w:rPr>
          <w:rFonts w:ascii="Arial" w:hAnsi="Arial" w:cs="Arial"/>
        </w:rPr>
        <w:t xml:space="preserve">ent Universalist has the grand </w:t>
      </w:r>
      <w:r w:rsidRPr="009D3151">
        <w:rPr>
          <w:rFonts w:ascii="Arial" w:hAnsi="Arial" w:cs="Arial"/>
        </w:rPr>
        <w:t xml:space="preserve">pre-eminence of being </w:t>
      </w:r>
      <w:r w:rsidR="0061358E" w:rsidRPr="009D3151">
        <w:rPr>
          <w:rFonts w:ascii="Arial" w:hAnsi="Arial" w:cs="Arial"/>
        </w:rPr>
        <w:t>not only the founder of scien</w:t>
      </w:r>
      <w:r w:rsidRPr="009D3151">
        <w:rPr>
          <w:rFonts w:ascii="Arial" w:hAnsi="Arial" w:cs="Arial"/>
        </w:rPr>
        <w:t>tific Christian theolog</w:t>
      </w:r>
      <w:r w:rsidR="0061358E" w:rsidRPr="009D3151">
        <w:rPr>
          <w:rFonts w:ascii="Arial" w:hAnsi="Arial" w:cs="Arial"/>
        </w:rPr>
        <w:t>y, but also the first great de</w:t>
      </w:r>
      <w:r w:rsidRPr="009D3151">
        <w:rPr>
          <w:rFonts w:ascii="Arial" w:hAnsi="Arial" w:cs="Arial"/>
        </w:rPr>
        <w:t xml:space="preserve">fender of the Christian religion against its assailants. </w:t>
      </w:r>
      <w:r w:rsidRPr="009D3151">
        <w:rPr>
          <w:rFonts w:ascii="Arial" w:hAnsi="Arial" w:cs="Arial"/>
          <w:i/>
          <w:iCs/>
        </w:rPr>
        <w:t>De Principiis</w:t>
      </w:r>
      <w:r w:rsidRPr="009D3151">
        <w:rPr>
          <w:rFonts w:ascii="Arial" w:hAnsi="Arial" w:cs="Arial"/>
        </w:rPr>
        <w:t xml:space="preserve"> is </w:t>
      </w:r>
      <w:r w:rsidR="0061358E" w:rsidRPr="009D3151">
        <w:rPr>
          <w:rFonts w:ascii="Arial" w:hAnsi="Arial" w:cs="Arial"/>
        </w:rPr>
        <w:t xml:space="preserve">a profound book, a fundamental </w:t>
      </w:r>
      <w:r w:rsidRPr="009D3151">
        <w:rPr>
          <w:rFonts w:ascii="Arial" w:hAnsi="Arial" w:cs="Arial"/>
        </w:rPr>
        <w:t>and essential element of which is the doctrine of t</w:t>
      </w:r>
      <w:r w:rsidR="0061358E" w:rsidRPr="009D3151">
        <w:rPr>
          <w:rFonts w:ascii="Arial" w:hAnsi="Arial" w:cs="Arial"/>
        </w:rPr>
        <w:t xml:space="preserve">he </w:t>
      </w:r>
      <w:r w:rsidRPr="009D3151">
        <w:rPr>
          <w:rFonts w:ascii="Arial" w:hAnsi="Arial" w:cs="Arial"/>
        </w:rPr>
        <w:t>universal restoration</w:t>
      </w:r>
      <w:r w:rsidR="0061358E" w:rsidRPr="009D3151">
        <w:rPr>
          <w:rFonts w:ascii="Arial" w:hAnsi="Arial" w:cs="Arial"/>
        </w:rPr>
        <w:t xml:space="preserve"> of all fallen beings to their </w:t>
      </w:r>
      <w:r w:rsidRPr="009D3151">
        <w:rPr>
          <w:rFonts w:ascii="Arial" w:hAnsi="Arial" w:cs="Arial"/>
        </w:rPr>
        <w:t>origina</w:t>
      </w:r>
      <w:r w:rsidR="0061358E" w:rsidRPr="009D3151">
        <w:rPr>
          <w:rFonts w:ascii="Arial" w:hAnsi="Arial" w:cs="Arial"/>
        </w:rPr>
        <w:t xml:space="preserve">l holiness and union with God. </w:t>
      </w:r>
    </w:p>
    <w:p w14:paraId="0D68CA82" w14:textId="2655DC2A" w:rsidR="00091D96" w:rsidRPr="009D3151" w:rsidRDefault="00091D96" w:rsidP="0061358E">
      <w:pPr>
        <w:ind w:firstLine="720"/>
        <w:rPr>
          <w:rFonts w:ascii="Arial" w:hAnsi="Arial" w:cs="Arial"/>
        </w:rPr>
      </w:pPr>
      <w:r w:rsidRPr="009D3151">
        <w:rPr>
          <w:rFonts w:ascii="Arial" w:hAnsi="Arial" w:cs="Arial"/>
        </w:rPr>
        <w:t>Origen's most l</w:t>
      </w:r>
      <w:r w:rsidR="0061358E" w:rsidRPr="009D3151">
        <w:rPr>
          <w:rFonts w:ascii="Arial" w:hAnsi="Arial" w:cs="Arial"/>
        </w:rPr>
        <w:t xml:space="preserve">earned production was the </w:t>
      </w:r>
      <w:r w:rsidR="0061358E" w:rsidRPr="009D3151">
        <w:rPr>
          <w:rFonts w:ascii="Arial" w:hAnsi="Arial" w:cs="Arial"/>
          <w:i/>
          <w:iCs/>
        </w:rPr>
        <w:t>Hex</w:t>
      </w:r>
      <w:r w:rsidRPr="009D3151">
        <w:rPr>
          <w:rFonts w:ascii="Arial" w:hAnsi="Arial" w:cs="Arial"/>
          <w:i/>
          <w:iCs/>
        </w:rPr>
        <w:t>apla</w:t>
      </w:r>
      <w:r w:rsidRPr="009D3151">
        <w:rPr>
          <w:rFonts w:ascii="Arial" w:hAnsi="Arial" w:cs="Arial"/>
        </w:rPr>
        <w:t>. He was tw</w:t>
      </w:r>
      <w:r w:rsidR="0061358E" w:rsidRPr="009D3151">
        <w:rPr>
          <w:rFonts w:ascii="Arial" w:hAnsi="Arial" w:cs="Arial"/>
        </w:rPr>
        <w:t xml:space="preserve">enty-eight years on this great </w:t>
      </w:r>
      <w:r w:rsidRPr="009D3151">
        <w:rPr>
          <w:rFonts w:ascii="Arial" w:hAnsi="Arial" w:cs="Arial"/>
        </w:rPr>
        <w:t xml:space="preserve">Biblical work. The </w:t>
      </w:r>
      <w:r w:rsidR="0061358E" w:rsidRPr="009D3151">
        <w:rPr>
          <w:rFonts w:ascii="Arial" w:hAnsi="Arial" w:cs="Arial"/>
        </w:rPr>
        <w:t xml:space="preserve">first form was the </w:t>
      </w:r>
      <w:proofErr w:type="spellStart"/>
      <w:r w:rsidR="0061358E" w:rsidRPr="009D3151">
        <w:rPr>
          <w:rFonts w:ascii="Arial" w:hAnsi="Arial" w:cs="Arial"/>
          <w:i/>
          <w:iCs/>
        </w:rPr>
        <w:t>Tetrapla</w:t>
      </w:r>
      <w:proofErr w:type="spellEnd"/>
      <w:r w:rsidR="0061358E" w:rsidRPr="009D3151">
        <w:rPr>
          <w:rFonts w:ascii="Arial" w:hAnsi="Arial" w:cs="Arial"/>
        </w:rPr>
        <w:t xml:space="preserve">, </w:t>
      </w:r>
      <w:r w:rsidRPr="009D3151">
        <w:rPr>
          <w:rFonts w:ascii="Arial" w:hAnsi="Arial" w:cs="Arial"/>
        </w:rPr>
        <w:t>containing in four</w:t>
      </w:r>
      <w:r w:rsidR="0061358E" w:rsidRPr="009D3151">
        <w:rPr>
          <w:rFonts w:ascii="Arial" w:hAnsi="Arial" w:cs="Arial"/>
        </w:rPr>
        <w:t xml:space="preserve"> columns the </w:t>
      </w:r>
      <w:r w:rsidR="0061358E" w:rsidRPr="009D3151">
        <w:rPr>
          <w:rFonts w:ascii="Arial" w:hAnsi="Arial" w:cs="Arial"/>
          <w:i/>
          <w:iCs/>
        </w:rPr>
        <w:t>Septuagint</w:t>
      </w:r>
      <w:r w:rsidR="0061358E" w:rsidRPr="009D3151">
        <w:rPr>
          <w:rFonts w:ascii="Arial" w:hAnsi="Arial" w:cs="Arial"/>
        </w:rPr>
        <w:t xml:space="preserve">, and </w:t>
      </w:r>
      <w:r w:rsidRPr="009D3151">
        <w:rPr>
          <w:rFonts w:ascii="Arial" w:hAnsi="Arial" w:cs="Arial"/>
        </w:rPr>
        <w:t>the texts of Aqui</w:t>
      </w:r>
      <w:r w:rsidR="0061358E" w:rsidRPr="009D3151">
        <w:rPr>
          <w:rFonts w:ascii="Arial" w:hAnsi="Arial" w:cs="Arial"/>
        </w:rPr>
        <w:t xml:space="preserve">la, Symmachus, and Theodotion. </w:t>
      </w:r>
      <w:r w:rsidRPr="009D3151">
        <w:rPr>
          <w:rFonts w:ascii="Arial" w:hAnsi="Arial" w:cs="Arial"/>
        </w:rPr>
        <w:t xml:space="preserve">This he enlarged </w:t>
      </w:r>
      <w:r w:rsidR="0061358E" w:rsidRPr="009D3151">
        <w:rPr>
          <w:rFonts w:ascii="Arial" w:hAnsi="Arial" w:cs="Arial"/>
        </w:rPr>
        <w:t xml:space="preserve">into </w:t>
      </w:r>
      <w:r w:rsidR="0061358E" w:rsidRPr="009D3151">
        <w:rPr>
          <w:rFonts w:ascii="Arial" w:hAnsi="Arial" w:cs="Arial"/>
          <w:i/>
          <w:iCs/>
        </w:rPr>
        <w:t>Hexapla</w:t>
      </w:r>
      <w:r w:rsidR="0061358E" w:rsidRPr="009D3151">
        <w:rPr>
          <w:rFonts w:ascii="Arial" w:hAnsi="Arial" w:cs="Arial"/>
        </w:rPr>
        <w:t xml:space="preserve"> with the Hebrew </w:t>
      </w:r>
      <w:r w:rsidRPr="009D3151">
        <w:rPr>
          <w:rFonts w:ascii="Arial" w:hAnsi="Arial" w:cs="Arial"/>
        </w:rPr>
        <w:t>text in both Heb</w:t>
      </w:r>
      <w:r w:rsidR="0061358E" w:rsidRPr="009D3151">
        <w:rPr>
          <w:rFonts w:ascii="Arial" w:hAnsi="Arial" w:cs="Arial"/>
        </w:rPr>
        <w:t xml:space="preserve">rew and Greek letters. Many of </w:t>
      </w:r>
      <w:r w:rsidRPr="009D3151">
        <w:rPr>
          <w:rFonts w:ascii="Arial" w:hAnsi="Arial" w:cs="Arial"/>
        </w:rPr>
        <w:t>the books of the Bib</w:t>
      </w:r>
      <w:r w:rsidR="0061358E" w:rsidRPr="009D3151">
        <w:rPr>
          <w:rFonts w:ascii="Arial" w:hAnsi="Arial" w:cs="Arial"/>
        </w:rPr>
        <w:t xml:space="preserve">le had two additional columns, </w:t>
      </w:r>
      <w:r w:rsidRPr="009D3151">
        <w:rPr>
          <w:rFonts w:ascii="Arial" w:hAnsi="Arial" w:cs="Arial"/>
        </w:rPr>
        <w:t>and some a seventh G</w:t>
      </w:r>
      <w:r w:rsidR="0061358E" w:rsidRPr="009D3151">
        <w:rPr>
          <w:rFonts w:ascii="Arial" w:hAnsi="Arial" w:cs="Arial"/>
        </w:rPr>
        <w:t xml:space="preserve">reek version. This was the </w:t>
      </w:r>
      <w:proofErr w:type="spellStart"/>
      <w:r w:rsidR="0061358E" w:rsidRPr="009D3151">
        <w:rPr>
          <w:rFonts w:ascii="Arial" w:hAnsi="Arial" w:cs="Arial"/>
          <w:i/>
          <w:iCs/>
        </w:rPr>
        <w:t>Octapla</w:t>
      </w:r>
      <w:proofErr w:type="spellEnd"/>
      <w:r w:rsidR="0061358E" w:rsidRPr="009D3151">
        <w:rPr>
          <w:rFonts w:ascii="Arial" w:hAnsi="Arial" w:cs="Arial"/>
        </w:rPr>
        <w:t>.</w:t>
      </w:r>
      <w:r w:rsidRPr="009D3151">
        <w:rPr>
          <w:rFonts w:ascii="Arial" w:hAnsi="Arial" w:cs="Arial"/>
        </w:rPr>
        <w:t xml:space="preserve"> Thi</w:t>
      </w:r>
      <w:r w:rsidR="0061358E" w:rsidRPr="009D3151">
        <w:rPr>
          <w:rFonts w:ascii="Arial" w:hAnsi="Arial" w:cs="Arial"/>
        </w:rPr>
        <w:t xml:space="preserve">s immense monument of learning </w:t>
      </w:r>
      <w:r w:rsidRPr="009D3151">
        <w:rPr>
          <w:rFonts w:ascii="Arial" w:hAnsi="Arial" w:cs="Arial"/>
        </w:rPr>
        <w:t>and industry cons</w:t>
      </w:r>
      <w:r w:rsidR="0061358E" w:rsidRPr="009D3151">
        <w:rPr>
          <w:rFonts w:ascii="Arial" w:hAnsi="Arial" w:cs="Arial"/>
        </w:rPr>
        <w:t xml:space="preserve">isted of fifty volumes. It was </w:t>
      </w:r>
      <w:r w:rsidRPr="009D3151">
        <w:rPr>
          <w:rFonts w:ascii="Arial" w:hAnsi="Arial" w:cs="Arial"/>
        </w:rPr>
        <w:t>never transcribed, an</w:t>
      </w:r>
      <w:r w:rsidR="0061358E" w:rsidRPr="009D3151">
        <w:rPr>
          <w:rFonts w:ascii="Arial" w:hAnsi="Arial" w:cs="Arial"/>
        </w:rPr>
        <w:t xml:space="preserve">d perished, probably destroyed </w:t>
      </w:r>
      <w:r w:rsidRPr="009D3151">
        <w:rPr>
          <w:rFonts w:ascii="Arial" w:hAnsi="Arial" w:cs="Arial"/>
        </w:rPr>
        <w:t xml:space="preserve">by the Arabs in the </w:t>
      </w:r>
      <w:r w:rsidR="0061358E" w:rsidRPr="009D3151">
        <w:rPr>
          <w:rFonts w:ascii="Arial" w:hAnsi="Arial" w:cs="Arial"/>
        </w:rPr>
        <w:t>destruction of the Alexandrian Library.</w:t>
      </w:r>
      <w:r w:rsidR="0061358E" w:rsidRPr="009D3151">
        <w:rPr>
          <w:rStyle w:val="FootnoteReference"/>
          <w:rFonts w:ascii="Arial" w:hAnsi="Arial" w:cs="Arial"/>
        </w:rPr>
        <w:footnoteReference w:id="236"/>
      </w:r>
    </w:p>
    <w:p w14:paraId="0D68CA83" w14:textId="77777777" w:rsidR="00091D96" w:rsidRPr="009D3151" w:rsidRDefault="00091D96" w:rsidP="0061358E">
      <w:pPr>
        <w:ind w:firstLine="720"/>
        <w:rPr>
          <w:rFonts w:ascii="Arial" w:hAnsi="Arial" w:cs="Arial"/>
        </w:rPr>
      </w:pPr>
      <w:r w:rsidRPr="009D3151">
        <w:rPr>
          <w:rFonts w:ascii="Arial" w:hAnsi="Arial" w:cs="Arial"/>
        </w:rPr>
        <w:t>Origen was of medium height, but of such vigor and physical endura</w:t>
      </w:r>
      <w:r w:rsidR="0061358E" w:rsidRPr="009D3151">
        <w:rPr>
          <w:rFonts w:ascii="Arial" w:hAnsi="Arial" w:cs="Arial"/>
        </w:rPr>
        <w:t xml:space="preserve">nce that he acquired the title </w:t>
      </w:r>
      <w:proofErr w:type="spellStart"/>
      <w:r w:rsidRPr="009D3151">
        <w:rPr>
          <w:rFonts w:ascii="Arial" w:hAnsi="Arial" w:cs="Arial"/>
        </w:rPr>
        <w:t>Adamantius</w:t>
      </w:r>
      <w:proofErr w:type="spellEnd"/>
      <w:r w:rsidRPr="009D3151">
        <w:rPr>
          <w:rFonts w:ascii="Arial" w:hAnsi="Arial" w:cs="Arial"/>
        </w:rPr>
        <w:t>, the ma</w:t>
      </w:r>
      <w:r w:rsidR="0061358E" w:rsidRPr="009D3151">
        <w:rPr>
          <w:rFonts w:ascii="Arial" w:hAnsi="Arial" w:cs="Arial"/>
        </w:rPr>
        <w:t xml:space="preserve">n of steel, or adamant. But he </w:t>
      </w:r>
      <w:r w:rsidRPr="009D3151">
        <w:rPr>
          <w:rFonts w:ascii="Arial" w:hAnsi="Arial" w:cs="Arial"/>
        </w:rPr>
        <w:t>constantly wore a de</w:t>
      </w:r>
      <w:r w:rsidR="0061358E" w:rsidRPr="009D3151">
        <w:rPr>
          <w:rFonts w:ascii="Arial" w:hAnsi="Arial" w:cs="Arial"/>
        </w:rPr>
        <w:t>meanor of benignity and maj</w:t>
      </w:r>
      <w:r w:rsidRPr="009D3151">
        <w:rPr>
          <w:rFonts w:ascii="Arial" w:hAnsi="Arial" w:cs="Arial"/>
        </w:rPr>
        <w:t>esty, of kindliness a</w:t>
      </w:r>
      <w:r w:rsidR="0061358E" w:rsidRPr="009D3151">
        <w:rPr>
          <w:rFonts w:ascii="Arial" w:hAnsi="Arial" w:cs="Arial"/>
        </w:rPr>
        <w:t xml:space="preserve">nd sanctity, that won all with whom he came in contact. </w:t>
      </w:r>
    </w:p>
    <w:p w14:paraId="0D68CA84" w14:textId="77777777" w:rsidR="00091D96" w:rsidRPr="009D3151" w:rsidRDefault="00091D96" w:rsidP="0061358E">
      <w:pPr>
        <w:pStyle w:val="Heading2"/>
        <w:rPr>
          <w:rFonts w:ascii="Arial" w:hAnsi="Arial" w:cs="Arial"/>
        </w:rPr>
      </w:pPr>
      <w:bookmarkStart w:id="107" w:name="_Toc134374013"/>
      <w:r w:rsidRPr="009D3151">
        <w:rPr>
          <w:rFonts w:ascii="Arial" w:hAnsi="Arial" w:cs="Arial"/>
        </w:rPr>
        <w:t>Quotation of Origen's Language.</w:t>
      </w:r>
      <w:bookmarkEnd w:id="107"/>
      <w:r w:rsidRPr="009D3151">
        <w:rPr>
          <w:rFonts w:ascii="Arial" w:hAnsi="Arial" w:cs="Arial"/>
        </w:rPr>
        <w:t xml:space="preserve"> </w:t>
      </w:r>
    </w:p>
    <w:p w14:paraId="0D68CA85" w14:textId="46EBF094" w:rsidR="00091D96" w:rsidRPr="009D3151" w:rsidRDefault="00091D96" w:rsidP="0061358E">
      <w:pPr>
        <w:ind w:firstLine="720"/>
        <w:rPr>
          <w:rFonts w:ascii="Arial" w:hAnsi="Arial" w:cs="Arial"/>
        </w:rPr>
      </w:pPr>
      <w:r w:rsidRPr="009D3151">
        <w:rPr>
          <w:rFonts w:ascii="Arial" w:hAnsi="Arial" w:cs="Arial"/>
        </w:rPr>
        <w:t xml:space="preserve">The following </w:t>
      </w:r>
      <w:r w:rsidR="0061358E" w:rsidRPr="009D3151">
        <w:rPr>
          <w:rFonts w:ascii="Arial" w:hAnsi="Arial" w:cs="Arial"/>
        </w:rPr>
        <w:t>statements from the pen of Origen</w:t>
      </w:r>
      <w:r w:rsidRPr="009D3151">
        <w:rPr>
          <w:rFonts w:ascii="Arial" w:hAnsi="Arial" w:cs="Arial"/>
        </w:rPr>
        <w:t>, and abstracts of h</w:t>
      </w:r>
      <w:r w:rsidR="0061358E" w:rsidRPr="009D3151">
        <w:rPr>
          <w:rFonts w:ascii="Arial" w:hAnsi="Arial" w:cs="Arial"/>
        </w:rPr>
        <w:t xml:space="preserve">is views by eminent authors of </w:t>
      </w:r>
      <w:r w:rsidRPr="009D3151">
        <w:rPr>
          <w:rFonts w:ascii="Arial" w:hAnsi="Arial" w:cs="Arial"/>
        </w:rPr>
        <w:t>different creeds, will sho</w:t>
      </w:r>
      <w:r w:rsidR="0061358E" w:rsidRPr="009D3151">
        <w:rPr>
          <w:rFonts w:ascii="Arial" w:hAnsi="Arial" w:cs="Arial"/>
        </w:rPr>
        <w:t xml:space="preserve">w the great scholar's ideas of </w:t>
      </w:r>
      <w:r w:rsidRPr="009D3151">
        <w:rPr>
          <w:rFonts w:ascii="Arial" w:hAnsi="Arial" w:cs="Arial"/>
        </w:rPr>
        <w:t xml:space="preserve">human destiny. Many </w:t>
      </w:r>
      <w:r w:rsidR="0061358E" w:rsidRPr="009D3151">
        <w:rPr>
          <w:rFonts w:ascii="Arial" w:hAnsi="Arial" w:cs="Arial"/>
        </w:rPr>
        <w:t xml:space="preserve">more than are </w:t>
      </w:r>
      <w:proofErr w:type="gramStart"/>
      <w:r w:rsidR="0061358E" w:rsidRPr="009D3151">
        <w:rPr>
          <w:rFonts w:ascii="Arial" w:hAnsi="Arial" w:cs="Arial"/>
        </w:rPr>
        <w:t>here given</w:t>
      </w:r>
      <w:proofErr w:type="gramEnd"/>
      <w:r w:rsidR="0061358E" w:rsidRPr="009D3151">
        <w:rPr>
          <w:rFonts w:ascii="Arial" w:hAnsi="Arial" w:cs="Arial"/>
        </w:rPr>
        <w:t xml:space="preserve"> might </w:t>
      </w:r>
      <w:r w:rsidRPr="009D3151">
        <w:rPr>
          <w:rFonts w:ascii="Arial" w:hAnsi="Arial" w:cs="Arial"/>
        </w:rPr>
        <w:t>be presented, but en</w:t>
      </w:r>
      <w:r w:rsidR="0061358E" w:rsidRPr="009D3151">
        <w:rPr>
          <w:rFonts w:ascii="Arial" w:hAnsi="Arial" w:cs="Arial"/>
        </w:rPr>
        <w:t xml:space="preserve">ough are quoted to demonstrate </w:t>
      </w:r>
      <w:r w:rsidRPr="009D3151">
        <w:rPr>
          <w:rFonts w:ascii="Arial" w:hAnsi="Arial" w:cs="Arial"/>
        </w:rPr>
        <w:t>beyond a peradvent</w:t>
      </w:r>
      <w:r w:rsidR="0061358E" w:rsidRPr="009D3151">
        <w:rPr>
          <w:rFonts w:ascii="Arial" w:hAnsi="Arial" w:cs="Arial"/>
        </w:rPr>
        <w:t xml:space="preserve">ure that the great philosopher </w:t>
      </w:r>
      <w:r w:rsidRPr="009D3151">
        <w:rPr>
          <w:rFonts w:ascii="Arial" w:hAnsi="Arial" w:cs="Arial"/>
        </w:rPr>
        <w:t xml:space="preserve">and divine, the equally great scholar and saint, was a Universalist. There is </w:t>
      </w:r>
      <w:r w:rsidR="0061358E" w:rsidRPr="009D3151">
        <w:rPr>
          <w:rFonts w:ascii="Arial" w:hAnsi="Arial" w:cs="Arial"/>
        </w:rPr>
        <w:t>no little difficulty in reach</w:t>
      </w:r>
      <w:r w:rsidRPr="009D3151">
        <w:rPr>
          <w:rFonts w:ascii="Arial" w:hAnsi="Arial" w:cs="Arial"/>
        </w:rPr>
        <w:t>ing Origen's opinions o</w:t>
      </w:r>
      <w:r w:rsidR="0061358E" w:rsidRPr="009D3151">
        <w:rPr>
          <w:rFonts w:ascii="Arial" w:hAnsi="Arial" w:cs="Arial"/>
        </w:rPr>
        <w:t xml:space="preserve">n some topics — happily not on </w:t>
      </w:r>
      <w:r w:rsidRPr="009D3151">
        <w:rPr>
          <w:rFonts w:ascii="Arial" w:hAnsi="Arial" w:cs="Arial"/>
        </w:rPr>
        <w:t>man's final destiny —</w:t>
      </w:r>
      <w:r w:rsidR="0061358E" w:rsidRPr="009D3151">
        <w:rPr>
          <w:rFonts w:ascii="Arial" w:hAnsi="Arial" w:cs="Arial"/>
        </w:rPr>
        <w:t xml:space="preserve"> in consequence of most of his </w:t>
      </w:r>
      <w:r w:rsidRPr="009D3151">
        <w:rPr>
          <w:rFonts w:ascii="Arial" w:hAnsi="Arial" w:cs="Arial"/>
        </w:rPr>
        <w:t xml:space="preserve">works existing only in </w:t>
      </w:r>
      <w:r w:rsidR="0061358E" w:rsidRPr="009D3151">
        <w:rPr>
          <w:rFonts w:ascii="Arial" w:hAnsi="Arial" w:cs="Arial"/>
        </w:rPr>
        <w:t xml:space="preserve">Latin translations confessedly </w:t>
      </w:r>
      <w:r w:rsidRPr="009D3151">
        <w:rPr>
          <w:rFonts w:ascii="Arial" w:hAnsi="Arial" w:cs="Arial"/>
        </w:rPr>
        <w:t>inaccurate. He complained of perversi</w:t>
      </w:r>
      <w:r w:rsidR="0061358E" w:rsidRPr="009D3151">
        <w:rPr>
          <w:rFonts w:ascii="Arial" w:hAnsi="Arial" w:cs="Arial"/>
        </w:rPr>
        <w:t xml:space="preserve">ons while </w:t>
      </w:r>
      <w:r w:rsidRPr="009D3151">
        <w:rPr>
          <w:rFonts w:ascii="Arial" w:hAnsi="Arial" w:cs="Arial"/>
        </w:rPr>
        <w:t>living and wa</w:t>
      </w:r>
      <w:r w:rsidR="0061358E" w:rsidRPr="009D3151">
        <w:rPr>
          <w:rFonts w:ascii="Arial" w:hAnsi="Arial" w:cs="Arial"/>
        </w:rPr>
        <w:t>rned against misconstruction.</w:t>
      </w:r>
      <w:r w:rsidR="0061358E" w:rsidRPr="009D3151">
        <w:rPr>
          <w:rStyle w:val="FootnoteReference"/>
          <w:rFonts w:ascii="Arial" w:hAnsi="Arial" w:cs="Arial"/>
        </w:rPr>
        <w:footnoteReference w:id="237"/>
      </w:r>
      <w:r w:rsidR="0061358E" w:rsidRPr="009D3151">
        <w:rPr>
          <w:rFonts w:ascii="Arial" w:hAnsi="Arial" w:cs="Arial"/>
        </w:rPr>
        <w:t xml:space="preserve"> But </w:t>
      </w:r>
      <w:r w:rsidRPr="009D3151">
        <w:rPr>
          <w:rFonts w:ascii="Arial" w:hAnsi="Arial" w:cs="Arial"/>
        </w:rPr>
        <w:t>no believer in en</w:t>
      </w:r>
      <w:r w:rsidR="0061358E" w:rsidRPr="009D3151">
        <w:rPr>
          <w:rFonts w:ascii="Arial" w:hAnsi="Arial" w:cs="Arial"/>
        </w:rPr>
        <w:t xml:space="preserve">dless punishment can claim the </w:t>
      </w:r>
      <w:r w:rsidRPr="009D3151">
        <w:rPr>
          <w:rFonts w:ascii="Arial" w:hAnsi="Arial" w:cs="Arial"/>
        </w:rPr>
        <w:t xml:space="preserve">sanction of his great name. </w:t>
      </w:r>
    </w:p>
    <w:p w14:paraId="0D68CA86" w14:textId="108625AF" w:rsidR="00091D96" w:rsidRPr="009D3151" w:rsidRDefault="00091D96" w:rsidP="0061358E">
      <w:pPr>
        <w:ind w:firstLine="720"/>
        <w:rPr>
          <w:rFonts w:ascii="Arial" w:hAnsi="Arial" w:cs="Arial"/>
        </w:rPr>
      </w:pPr>
      <w:r w:rsidRPr="009D3151">
        <w:rPr>
          <w:rFonts w:ascii="Arial" w:hAnsi="Arial" w:cs="Arial"/>
        </w:rPr>
        <w:t xml:space="preserve">He writes: </w:t>
      </w:r>
      <w:r w:rsidR="00C22DAA" w:rsidRPr="009D3151">
        <w:rPr>
          <w:rFonts w:ascii="Arial" w:hAnsi="Arial" w:cs="Arial"/>
        </w:rPr>
        <w:t>“</w:t>
      </w:r>
      <w:r w:rsidRPr="009D3151">
        <w:rPr>
          <w:rFonts w:ascii="Arial" w:hAnsi="Arial" w:cs="Arial"/>
        </w:rPr>
        <w:t>The end of the world, then, and the final consummati</w:t>
      </w:r>
      <w:r w:rsidR="0061358E" w:rsidRPr="009D3151">
        <w:rPr>
          <w:rFonts w:ascii="Arial" w:hAnsi="Arial" w:cs="Arial"/>
        </w:rPr>
        <w:t>on will take place when every</w:t>
      </w:r>
      <w:r w:rsidRPr="009D3151">
        <w:rPr>
          <w:rFonts w:ascii="Arial" w:hAnsi="Arial" w:cs="Arial"/>
        </w:rPr>
        <w:t>one shall be subj</w:t>
      </w:r>
      <w:r w:rsidR="0061358E" w:rsidRPr="009D3151">
        <w:rPr>
          <w:rFonts w:ascii="Arial" w:hAnsi="Arial" w:cs="Arial"/>
        </w:rPr>
        <w:t xml:space="preserve">ected to punishment </w:t>
      </w:r>
      <w:r w:rsidRPr="009D3151">
        <w:rPr>
          <w:rFonts w:ascii="Arial" w:hAnsi="Arial" w:cs="Arial"/>
        </w:rPr>
        <w:t>for hi</w:t>
      </w:r>
      <w:r w:rsidR="0061358E" w:rsidRPr="009D3151">
        <w:rPr>
          <w:rFonts w:ascii="Arial" w:hAnsi="Arial" w:cs="Arial"/>
        </w:rPr>
        <w:t xml:space="preserve">s sins; a time which God alone </w:t>
      </w:r>
      <w:r w:rsidRPr="009D3151">
        <w:rPr>
          <w:rFonts w:ascii="Arial" w:hAnsi="Arial" w:cs="Arial"/>
        </w:rPr>
        <w:t>know</w:t>
      </w:r>
      <w:r w:rsidR="0061358E" w:rsidRPr="009D3151">
        <w:rPr>
          <w:rFonts w:ascii="Arial" w:hAnsi="Arial" w:cs="Arial"/>
        </w:rPr>
        <w:t xml:space="preserve">s, when he will bestow on each </w:t>
      </w:r>
      <w:r w:rsidRPr="009D3151">
        <w:rPr>
          <w:rFonts w:ascii="Arial" w:hAnsi="Arial" w:cs="Arial"/>
        </w:rPr>
        <w:t>one w</w:t>
      </w:r>
      <w:r w:rsidR="0061358E" w:rsidRPr="009D3151">
        <w:rPr>
          <w:rFonts w:ascii="Arial" w:hAnsi="Arial" w:cs="Arial"/>
        </w:rPr>
        <w:t>hat he deserves. We think, in</w:t>
      </w:r>
      <w:r w:rsidRPr="009D3151">
        <w:rPr>
          <w:rFonts w:ascii="Arial" w:hAnsi="Arial" w:cs="Arial"/>
        </w:rPr>
        <w:t>deed, that the goodness o</w:t>
      </w:r>
      <w:r w:rsidR="0061358E" w:rsidRPr="009D3151">
        <w:rPr>
          <w:rFonts w:ascii="Arial" w:hAnsi="Arial" w:cs="Arial"/>
        </w:rPr>
        <w:t xml:space="preserve">f God, through his Christ, may </w:t>
      </w:r>
      <w:r w:rsidRPr="009D3151">
        <w:rPr>
          <w:rFonts w:ascii="Arial" w:hAnsi="Arial" w:cs="Arial"/>
        </w:rPr>
        <w:t>recall all his creatures to one end, even h</w:t>
      </w:r>
      <w:r w:rsidR="0061358E" w:rsidRPr="009D3151">
        <w:rPr>
          <w:rFonts w:ascii="Arial" w:hAnsi="Arial" w:cs="Arial"/>
        </w:rPr>
        <w:t xml:space="preserve">is enemies </w:t>
      </w:r>
      <w:r w:rsidRPr="009D3151">
        <w:rPr>
          <w:rFonts w:ascii="Arial" w:hAnsi="Arial" w:cs="Arial"/>
        </w:rPr>
        <w:t>being conquered a</w:t>
      </w:r>
      <w:r w:rsidR="0061358E" w:rsidRPr="009D3151">
        <w:rPr>
          <w:rFonts w:ascii="Arial" w:hAnsi="Arial" w:cs="Arial"/>
        </w:rPr>
        <w:t xml:space="preserve">nd subdued. For thus says Holy Scripture, </w:t>
      </w:r>
      <w:r w:rsidR="00C22DAA" w:rsidRPr="009D3151">
        <w:rPr>
          <w:rFonts w:ascii="Arial" w:hAnsi="Arial" w:cs="Arial"/>
        </w:rPr>
        <w:t>‘T</w:t>
      </w:r>
      <w:r w:rsidRPr="009D3151">
        <w:rPr>
          <w:rFonts w:ascii="Arial" w:hAnsi="Arial" w:cs="Arial"/>
        </w:rPr>
        <w:t>he Lor</w:t>
      </w:r>
      <w:r w:rsidR="0061358E" w:rsidRPr="009D3151">
        <w:rPr>
          <w:rFonts w:ascii="Arial" w:hAnsi="Arial" w:cs="Arial"/>
        </w:rPr>
        <w:t xml:space="preserve">d said to my Lord, sit thou at </w:t>
      </w:r>
      <w:r w:rsidRPr="009D3151">
        <w:rPr>
          <w:rFonts w:ascii="Arial" w:hAnsi="Arial" w:cs="Arial"/>
        </w:rPr>
        <w:t xml:space="preserve">my right hand, until </w:t>
      </w:r>
      <w:r w:rsidR="0061358E" w:rsidRPr="009D3151">
        <w:rPr>
          <w:rFonts w:ascii="Arial" w:hAnsi="Arial" w:cs="Arial"/>
        </w:rPr>
        <w:t>I make thine enemies thy footstool.</w:t>
      </w:r>
      <w:r w:rsidR="00C22DAA" w:rsidRPr="009D3151">
        <w:rPr>
          <w:rFonts w:ascii="Arial" w:hAnsi="Arial" w:cs="Arial"/>
        </w:rPr>
        <w:t>’</w:t>
      </w:r>
      <w:r w:rsidRPr="009D3151">
        <w:rPr>
          <w:rFonts w:ascii="Arial" w:hAnsi="Arial" w:cs="Arial"/>
        </w:rPr>
        <w:t xml:space="preserve"> And </w:t>
      </w:r>
      <w:r w:rsidR="0061358E" w:rsidRPr="009D3151">
        <w:rPr>
          <w:rFonts w:ascii="Arial" w:hAnsi="Arial" w:cs="Arial"/>
        </w:rPr>
        <w:t xml:space="preserve">if the meaning of the prophet be less </w:t>
      </w:r>
      <w:r w:rsidRPr="009D3151">
        <w:rPr>
          <w:rFonts w:ascii="Arial" w:hAnsi="Arial" w:cs="Arial"/>
        </w:rPr>
        <w:t>clear, we may ascertain</w:t>
      </w:r>
      <w:r w:rsidR="0061358E" w:rsidRPr="009D3151">
        <w:rPr>
          <w:rFonts w:ascii="Arial" w:hAnsi="Arial" w:cs="Arial"/>
        </w:rPr>
        <w:t xml:space="preserve"> it from the apostle Paul, who </w:t>
      </w:r>
      <w:r w:rsidRPr="009D3151">
        <w:rPr>
          <w:rFonts w:ascii="Arial" w:hAnsi="Arial" w:cs="Arial"/>
        </w:rPr>
        <w:t>speaks more openly</w:t>
      </w:r>
      <w:r w:rsidR="0061358E" w:rsidRPr="009D3151">
        <w:rPr>
          <w:rFonts w:ascii="Arial" w:hAnsi="Arial" w:cs="Arial"/>
        </w:rPr>
        <w:t xml:space="preserve">, thus: </w:t>
      </w:r>
      <w:r w:rsidR="00C22DAA" w:rsidRPr="009D3151">
        <w:rPr>
          <w:rFonts w:ascii="Arial" w:hAnsi="Arial" w:cs="Arial"/>
        </w:rPr>
        <w:t>‘</w:t>
      </w:r>
      <w:r w:rsidR="0061358E" w:rsidRPr="009D3151">
        <w:rPr>
          <w:rFonts w:ascii="Arial" w:hAnsi="Arial" w:cs="Arial"/>
        </w:rPr>
        <w:t xml:space="preserve">For Christ must reign </w:t>
      </w:r>
      <w:r w:rsidRPr="009D3151">
        <w:rPr>
          <w:rFonts w:ascii="Arial" w:hAnsi="Arial" w:cs="Arial"/>
        </w:rPr>
        <w:t>until he has put al</w:t>
      </w:r>
      <w:r w:rsidR="0061358E" w:rsidRPr="009D3151">
        <w:rPr>
          <w:rFonts w:ascii="Arial" w:hAnsi="Arial" w:cs="Arial"/>
        </w:rPr>
        <w:t>l enemies under his feet.</w:t>
      </w:r>
      <w:r w:rsidR="00C22DAA" w:rsidRPr="009D3151">
        <w:rPr>
          <w:rFonts w:ascii="Arial" w:hAnsi="Arial" w:cs="Arial"/>
        </w:rPr>
        <w:t>’</w:t>
      </w:r>
      <w:r w:rsidR="0061358E" w:rsidRPr="009D3151">
        <w:rPr>
          <w:rFonts w:ascii="Arial" w:hAnsi="Arial" w:cs="Arial"/>
        </w:rPr>
        <w:t xml:space="preserve"> But </w:t>
      </w:r>
      <w:r w:rsidRPr="009D3151">
        <w:rPr>
          <w:rFonts w:ascii="Arial" w:hAnsi="Arial" w:cs="Arial"/>
        </w:rPr>
        <w:t>even if that unreserved</w:t>
      </w:r>
      <w:r w:rsidR="0061358E" w:rsidRPr="009D3151">
        <w:rPr>
          <w:rFonts w:ascii="Arial" w:hAnsi="Arial" w:cs="Arial"/>
        </w:rPr>
        <w:t xml:space="preserve"> declaration of the apostle </w:t>
      </w:r>
      <w:proofErr w:type="gramStart"/>
      <w:r w:rsidR="0061358E" w:rsidRPr="009D3151">
        <w:rPr>
          <w:rFonts w:ascii="Arial" w:hAnsi="Arial" w:cs="Arial"/>
        </w:rPr>
        <w:t>do</w:t>
      </w:r>
      <w:proofErr w:type="gramEnd"/>
      <w:r w:rsidR="0061358E" w:rsidRPr="009D3151">
        <w:rPr>
          <w:rFonts w:ascii="Arial" w:hAnsi="Arial" w:cs="Arial"/>
        </w:rPr>
        <w:t xml:space="preserve"> </w:t>
      </w:r>
      <w:r w:rsidRPr="009D3151">
        <w:rPr>
          <w:rFonts w:ascii="Arial" w:hAnsi="Arial" w:cs="Arial"/>
        </w:rPr>
        <w:t>not sufficient</w:t>
      </w:r>
      <w:r w:rsidR="0061358E" w:rsidRPr="009D3151">
        <w:rPr>
          <w:rFonts w:ascii="Arial" w:hAnsi="Arial" w:cs="Arial"/>
        </w:rPr>
        <w:t xml:space="preserve">ly inform us what is meant by </w:t>
      </w:r>
      <w:r w:rsidR="00C22DAA" w:rsidRPr="009D3151">
        <w:rPr>
          <w:rFonts w:ascii="Arial" w:hAnsi="Arial" w:cs="Arial"/>
        </w:rPr>
        <w:t>‘</w:t>
      </w:r>
      <w:r w:rsidR="0061358E" w:rsidRPr="009D3151">
        <w:rPr>
          <w:rFonts w:ascii="Arial" w:hAnsi="Arial" w:cs="Arial"/>
        </w:rPr>
        <w:t>enemies being placed under his feet,</w:t>
      </w:r>
      <w:r w:rsidR="00C22DAA" w:rsidRPr="009D3151">
        <w:rPr>
          <w:rFonts w:ascii="Arial" w:hAnsi="Arial" w:cs="Arial"/>
        </w:rPr>
        <w:t>’</w:t>
      </w:r>
      <w:r w:rsidR="0061358E" w:rsidRPr="009D3151">
        <w:rPr>
          <w:rFonts w:ascii="Arial" w:hAnsi="Arial" w:cs="Arial"/>
        </w:rPr>
        <w:t xml:space="preserve"> listen to what he says in the following words: </w:t>
      </w:r>
      <w:r w:rsidR="00C22DAA" w:rsidRPr="009D3151">
        <w:rPr>
          <w:rFonts w:ascii="Arial" w:hAnsi="Arial" w:cs="Arial"/>
        </w:rPr>
        <w:t>‘</w:t>
      </w:r>
      <w:r w:rsidR="0061358E" w:rsidRPr="009D3151">
        <w:rPr>
          <w:rFonts w:ascii="Arial" w:hAnsi="Arial" w:cs="Arial"/>
        </w:rPr>
        <w:t>For all things must be put under him.</w:t>
      </w:r>
      <w:r w:rsidR="00C22DAA" w:rsidRPr="009D3151">
        <w:rPr>
          <w:rFonts w:ascii="Arial" w:hAnsi="Arial" w:cs="Arial"/>
        </w:rPr>
        <w:t>’</w:t>
      </w:r>
      <w:r w:rsidR="0061358E" w:rsidRPr="009D3151">
        <w:rPr>
          <w:rFonts w:ascii="Arial" w:hAnsi="Arial" w:cs="Arial"/>
        </w:rPr>
        <w:t xml:space="preserve"> What, then, is this ‘putting under’ by </w:t>
      </w:r>
      <w:r w:rsidRPr="009D3151">
        <w:rPr>
          <w:rFonts w:ascii="Arial" w:hAnsi="Arial" w:cs="Arial"/>
        </w:rPr>
        <w:t xml:space="preserve">which all things must be made subject to </w:t>
      </w:r>
      <w:r w:rsidR="0061358E" w:rsidRPr="009D3151">
        <w:rPr>
          <w:rFonts w:ascii="Arial" w:hAnsi="Arial" w:cs="Arial"/>
        </w:rPr>
        <w:t xml:space="preserve">Christ? I </w:t>
      </w:r>
      <w:r w:rsidRPr="009D3151">
        <w:rPr>
          <w:rFonts w:ascii="Arial" w:hAnsi="Arial" w:cs="Arial"/>
        </w:rPr>
        <w:t>am of opinion that it is</w:t>
      </w:r>
      <w:r w:rsidR="0061358E" w:rsidRPr="009D3151">
        <w:rPr>
          <w:rFonts w:ascii="Arial" w:hAnsi="Arial" w:cs="Arial"/>
        </w:rPr>
        <w:t xml:space="preserve"> this very </w:t>
      </w:r>
      <w:r w:rsidR="0061358E" w:rsidRPr="009D3151">
        <w:rPr>
          <w:rFonts w:ascii="Arial" w:hAnsi="Arial" w:cs="Arial"/>
        </w:rPr>
        <w:lastRenderedPageBreak/>
        <w:t xml:space="preserve">subjection by which </w:t>
      </w:r>
      <w:r w:rsidRPr="009D3151">
        <w:rPr>
          <w:rFonts w:ascii="Arial" w:hAnsi="Arial" w:cs="Arial"/>
        </w:rPr>
        <w:t>we also wish to be subj</w:t>
      </w:r>
      <w:r w:rsidR="0061358E" w:rsidRPr="009D3151">
        <w:rPr>
          <w:rFonts w:ascii="Arial" w:hAnsi="Arial" w:cs="Arial"/>
        </w:rPr>
        <w:t>ect to him, by which the apos</w:t>
      </w:r>
      <w:r w:rsidRPr="009D3151">
        <w:rPr>
          <w:rFonts w:ascii="Arial" w:hAnsi="Arial" w:cs="Arial"/>
        </w:rPr>
        <w:t>tles also were subjec</w:t>
      </w:r>
      <w:r w:rsidR="0061358E" w:rsidRPr="009D3151">
        <w:rPr>
          <w:rFonts w:ascii="Arial" w:hAnsi="Arial" w:cs="Arial"/>
        </w:rPr>
        <w:t xml:space="preserve">t, and all the saints who have </w:t>
      </w:r>
      <w:r w:rsidRPr="009D3151">
        <w:rPr>
          <w:rFonts w:ascii="Arial" w:hAnsi="Arial" w:cs="Arial"/>
        </w:rPr>
        <w:t>been foll</w:t>
      </w:r>
      <w:r w:rsidR="0061358E" w:rsidRPr="009D3151">
        <w:rPr>
          <w:rFonts w:ascii="Arial" w:hAnsi="Arial" w:cs="Arial"/>
        </w:rPr>
        <w:t xml:space="preserve">owers of Christ. For the word ‘subjection,’ </w:t>
      </w:r>
      <w:r w:rsidRPr="009D3151">
        <w:rPr>
          <w:rFonts w:ascii="Arial" w:hAnsi="Arial" w:cs="Arial"/>
        </w:rPr>
        <w:t>by which we are subject t</w:t>
      </w:r>
      <w:r w:rsidR="0061358E" w:rsidRPr="009D3151">
        <w:rPr>
          <w:rFonts w:ascii="Arial" w:hAnsi="Arial" w:cs="Arial"/>
        </w:rPr>
        <w:t xml:space="preserve">o Christ, indicates that the </w:t>
      </w:r>
      <w:r w:rsidRPr="009D3151">
        <w:rPr>
          <w:rFonts w:ascii="Arial" w:hAnsi="Arial" w:cs="Arial"/>
        </w:rPr>
        <w:t>salvation which pr</w:t>
      </w:r>
      <w:r w:rsidR="0061358E" w:rsidRPr="009D3151">
        <w:rPr>
          <w:rFonts w:ascii="Arial" w:hAnsi="Arial" w:cs="Arial"/>
        </w:rPr>
        <w:t xml:space="preserve">oceeds from him belongs to his </w:t>
      </w:r>
      <w:r w:rsidRPr="009D3151">
        <w:rPr>
          <w:rFonts w:ascii="Arial" w:hAnsi="Arial" w:cs="Arial"/>
        </w:rPr>
        <w:t>subjects, agreeabl</w:t>
      </w:r>
      <w:r w:rsidR="0061358E" w:rsidRPr="009D3151">
        <w:rPr>
          <w:rFonts w:ascii="Arial" w:hAnsi="Arial" w:cs="Arial"/>
        </w:rPr>
        <w:t xml:space="preserve">y to the declaration of David, </w:t>
      </w:r>
      <w:r w:rsidRPr="009D3151">
        <w:rPr>
          <w:rFonts w:ascii="Arial" w:hAnsi="Arial" w:cs="Arial"/>
        </w:rPr>
        <w:t>'Shall not my soul</w:t>
      </w:r>
      <w:r w:rsidR="0061358E" w:rsidRPr="009D3151">
        <w:rPr>
          <w:rFonts w:ascii="Arial" w:hAnsi="Arial" w:cs="Arial"/>
        </w:rPr>
        <w:t xml:space="preserve"> be subject unto God? From him Cometh my salvation.’</w:t>
      </w:r>
      <w:r w:rsidR="00C22DAA" w:rsidRPr="009D3151">
        <w:rPr>
          <w:rFonts w:ascii="Arial" w:hAnsi="Arial" w:cs="Arial"/>
        </w:rPr>
        <w:t>”</w:t>
      </w:r>
      <w:r w:rsidRPr="009D3151">
        <w:rPr>
          <w:rFonts w:ascii="Arial" w:hAnsi="Arial" w:cs="Arial"/>
        </w:rPr>
        <w:t xml:space="preserve"> </w:t>
      </w:r>
      <w:r w:rsidR="00C22DAA" w:rsidRPr="009D3151">
        <w:rPr>
          <w:rFonts w:ascii="Arial" w:hAnsi="Arial" w:cs="Arial"/>
        </w:rPr>
        <w:t>…</w:t>
      </w:r>
      <w:r w:rsidR="0061358E" w:rsidRPr="009D3151">
        <w:rPr>
          <w:rFonts w:ascii="Arial" w:hAnsi="Arial" w:cs="Arial"/>
        </w:rPr>
        <w:t xml:space="preserve"> </w:t>
      </w:r>
      <w:r w:rsidR="00C22DAA" w:rsidRPr="009D3151">
        <w:rPr>
          <w:rFonts w:ascii="Arial" w:hAnsi="Arial" w:cs="Arial"/>
        </w:rPr>
        <w:t>“</w:t>
      </w:r>
      <w:r w:rsidR="0061358E" w:rsidRPr="009D3151">
        <w:rPr>
          <w:rFonts w:ascii="Arial" w:hAnsi="Arial" w:cs="Arial"/>
        </w:rPr>
        <w:t xml:space="preserve">Seeing, then, that </w:t>
      </w:r>
      <w:r w:rsidRPr="009D3151">
        <w:rPr>
          <w:rFonts w:ascii="Arial" w:hAnsi="Arial" w:cs="Arial"/>
        </w:rPr>
        <w:t>such is the end, when al</w:t>
      </w:r>
      <w:r w:rsidR="0061358E" w:rsidRPr="009D3151">
        <w:rPr>
          <w:rFonts w:ascii="Arial" w:hAnsi="Arial" w:cs="Arial"/>
        </w:rPr>
        <w:t xml:space="preserve">l enemies will be subdued to </w:t>
      </w:r>
      <w:r w:rsidRPr="009D3151">
        <w:rPr>
          <w:rFonts w:ascii="Arial" w:hAnsi="Arial" w:cs="Arial"/>
        </w:rPr>
        <w:t>Christ, when death</w:t>
      </w:r>
      <w:r w:rsidR="0061358E" w:rsidRPr="009D3151">
        <w:rPr>
          <w:rFonts w:ascii="Arial" w:hAnsi="Arial" w:cs="Arial"/>
        </w:rPr>
        <w:t>— the last enemy— shall be de</w:t>
      </w:r>
      <w:r w:rsidRPr="009D3151">
        <w:rPr>
          <w:rFonts w:ascii="Arial" w:hAnsi="Arial" w:cs="Arial"/>
        </w:rPr>
        <w:t>stroyed, and when the kingdom shall be delivered up by Christ (to whom all things are subject) to God the Father; let us, I say, from such an end as this, contemplate the be</w:t>
      </w:r>
      <w:r w:rsidR="0061358E" w:rsidRPr="009D3151">
        <w:rPr>
          <w:rFonts w:ascii="Arial" w:hAnsi="Arial" w:cs="Arial"/>
        </w:rPr>
        <w:t>ginnings of things.</w:t>
      </w:r>
      <w:r w:rsidR="00C22DAA" w:rsidRPr="009D3151">
        <w:rPr>
          <w:rFonts w:ascii="Arial" w:hAnsi="Arial" w:cs="Arial"/>
        </w:rPr>
        <w:t>”</w:t>
      </w:r>
      <w:r w:rsidRPr="009D3151">
        <w:rPr>
          <w:rFonts w:ascii="Arial" w:hAnsi="Arial" w:cs="Arial"/>
        </w:rPr>
        <w:t xml:space="preserve"> </w:t>
      </w:r>
      <w:r w:rsidR="00C22DAA" w:rsidRPr="009D3151">
        <w:rPr>
          <w:rFonts w:ascii="Arial" w:hAnsi="Arial" w:cs="Arial"/>
        </w:rPr>
        <w:t>…</w:t>
      </w:r>
      <w:r w:rsidRPr="009D3151">
        <w:rPr>
          <w:rFonts w:ascii="Arial" w:hAnsi="Arial" w:cs="Arial"/>
        </w:rPr>
        <w:t xml:space="preserve"> </w:t>
      </w:r>
      <w:r w:rsidR="00C22DAA" w:rsidRPr="009D3151">
        <w:rPr>
          <w:rFonts w:ascii="Arial" w:hAnsi="Arial" w:cs="Arial"/>
        </w:rPr>
        <w:t>“</w:t>
      </w:r>
      <w:r w:rsidRPr="009D3151">
        <w:rPr>
          <w:rFonts w:ascii="Arial" w:hAnsi="Arial" w:cs="Arial"/>
        </w:rPr>
        <w:t>The apostolic teaching is tha</w:t>
      </w:r>
      <w:r w:rsidR="0061358E" w:rsidRPr="009D3151">
        <w:rPr>
          <w:rFonts w:ascii="Arial" w:hAnsi="Arial" w:cs="Arial"/>
        </w:rPr>
        <w:t xml:space="preserve">t the soul, having a substance </w:t>
      </w:r>
      <w:r w:rsidRPr="009D3151">
        <w:rPr>
          <w:rFonts w:ascii="Arial" w:hAnsi="Arial" w:cs="Arial"/>
        </w:rPr>
        <w:t>and lite of its own, shall</w:t>
      </w:r>
      <w:r w:rsidR="0061358E" w:rsidRPr="009D3151">
        <w:rPr>
          <w:rFonts w:ascii="Arial" w:hAnsi="Arial" w:cs="Arial"/>
        </w:rPr>
        <w:t xml:space="preserve">, after its departure from the </w:t>
      </w:r>
      <w:r w:rsidRPr="009D3151">
        <w:rPr>
          <w:rFonts w:ascii="Arial" w:hAnsi="Arial" w:cs="Arial"/>
        </w:rPr>
        <w:t>world, be rewarded a</w:t>
      </w:r>
      <w:r w:rsidR="0061358E" w:rsidRPr="009D3151">
        <w:rPr>
          <w:rFonts w:ascii="Arial" w:hAnsi="Arial" w:cs="Arial"/>
        </w:rPr>
        <w:t xml:space="preserve">ccording to its deserts, being </w:t>
      </w:r>
      <w:r w:rsidRPr="009D3151">
        <w:rPr>
          <w:rFonts w:ascii="Arial" w:hAnsi="Arial" w:cs="Arial"/>
        </w:rPr>
        <w:t>destined to obtain either an inheritance of eternal lif</w:t>
      </w:r>
      <w:r w:rsidR="0061358E" w:rsidRPr="009D3151">
        <w:rPr>
          <w:rFonts w:ascii="Arial" w:hAnsi="Arial" w:cs="Arial"/>
        </w:rPr>
        <w:t xml:space="preserve">e </w:t>
      </w:r>
      <w:r w:rsidRPr="009D3151">
        <w:rPr>
          <w:rFonts w:ascii="Arial" w:hAnsi="Arial" w:cs="Arial"/>
        </w:rPr>
        <w:t>and blessedness, if i</w:t>
      </w:r>
      <w:r w:rsidR="0061358E" w:rsidRPr="009D3151">
        <w:rPr>
          <w:rFonts w:ascii="Arial" w:hAnsi="Arial" w:cs="Arial"/>
        </w:rPr>
        <w:t xml:space="preserve">ts actions shall have procured </w:t>
      </w:r>
      <w:r w:rsidRPr="009D3151">
        <w:rPr>
          <w:rFonts w:ascii="Arial" w:hAnsi="Arial" w:cs="Arial"/>
        </w:rPr>
        <w:t>this for it, or to be de</w:t>
      </w:r>
      <w:r w:rsidR="0061358E" w:rsidRPr="009D3151">
        <w:rPr>
          <w:rFonts w:ascii="Arial" w:hAnsi="Arial" w:cs="Arial"/>
        </w:rPr>
        <w:t xml:space="preserve">livered up to eternal fire and </w:t>
      </w:r>
      <w:r w:rsidRPr="009D3151">
        <w:rPr>
          <w:rFonts w:ascii="Arial" w:hAnsi="Arial" w:cs="Arial"/>
        </w:rPr>
        <w:t xml:space="preserve">punishments, if the </w:t>
      </w:r>
      <w:r w:rsidR="0061358E" w:rsidRPr="009D3151">
        <w:rPr>
          <w:rFonts w:ascii="Arial" w:hAnsi="Arial" w:cs="Arial"/>
        </w:rPr>
        <w:t>guilt of its crimes shall have brought it down to this.</w:t>
      </w:r>
      <w:r w:rsidR="00C22DAA" w:rsidRPr="009D3151">
        <w:rPr>
          <w:rFonts w:ascii="Arial" w:hAnsi="Arial" w:cs="Arial"/>
        </w:rPr>
        <w:t>”</w:t>
      </w:r>
      <w:r w:rsidR="0061358E" w:rsidRPr="009D3151">
        <w:rPr>
          <w:rStyle w:val="FootnoteReference"/>
          <w:rFonts w:ascii="Arial" w:hAnsi="Arial" w:cs="Arial"/>
        </w:rPr>
        <w:footnoteReference w:id="238"/>
      </w:r>
    </w:p>
    <w:p w14:paraId="0D68CA87" w14:textId="77777777" w:rsidR="00091D96" w:rsidRPr="009D3151" w:rsidRDefault="00091D96" w:rsidP="006E10F7">
      <w:pPr>
        <w:ind w:firstLine="720"/>
        <w:rPr>
          <w:rFonts w:ascii="Arial" w:hAnsi="Arial" w:cs="Arial"/>
        </w:rPr>
      </w:pPr>
      <w:r w:rsidRPr="009D3151">
        <w:rPr>
          <w:rFonts w:ascii="Arial" w:hAnsi="Arial" w:cs="Arial"/>
        </w:rPr>
        <w:t xml:space="preserve">Unquestionably Origen, in the original Greek of which the Latin translation only exists, here used </w:t>
      </w:r>
      <w:r w:rsidR="006E10F7" w:rsidRPr="009D3151">
        <w:rPr>
          <w:rFonts w:ascii="Arial" w:hAnsi="Arial" w:cs="Arial"/>
        </w:rPr>
        <w:t>“</w:t>
      </w:r>
      <w:proofErr w:type="spellStart"/>
      <w:r w:rsidR="006E10F7" w:rsidRPr="009D3151">
        <w:rPr>
          <w:rFonts w:ascii="Arial" w:hAnsi="Arial" w:cs="Arial"/>
          <w:i/>
          <w:iCs/>
        </w:rPr>
        <w:t>aionios</w:t>
      </w:r>
      <w:proofErr w:type="spellEnd"/>
      <w:r w:rsidR="006E10F7" w:rsidRPr="009D3151">
        <w:rPr>
          <w:rFonts w:ascii="Arial" w:hAnsi="Arial" w:cs="Arial"/>
        </w:rPr>
        <w:t>”</w:t>
      </w:r>
      <w:r w:rsidRPr="009D3151">
        <w:rPr>
          <w:rFonts w:ascii="Arial" w:hAnsi="Arial" w:cs="Arial"/>
        </w:rPr>
        <w:t xml:space="preserve"> (inaccurately rendered everlasting and eternal in the New </w:t>
      </w:r>
      <w:r w:rsidR="006E10F7" w:rsidRPr="009D3151">
        <w:rPr>
          <w:rFonts w:ascii="Arial" w:hAnsi="Arial" w:cs="Arial"/>
        </w:rPr>
        <w:t>Testament) in the sense of limited duration</w:t>
      </w:r>
      <w:r w:rsidRPr="009D3151">
        <w:rPr>
          <w:rFonts w:ascii="Arial" w:hAnsi="Arial" w:cs="Arial"/>
        </w:rPr>
        <w:t xml:space="preserve">; and fire, as an emblem of purification, for he says: </w:t>
      </w:r>
    </w:p>
    <w:p w14:paraId="0D68CA88" w14:textId="2271BC90" w:rsidR="00091D96" w:rsidRPr="009D3151" w:rsidRDefault="00C22DAA" w:rsidP="006E10F7">
      <w:pPr>
        <w:ind w:firstLine="720"/>
        <w:rPr>
          <w:rFonts w:ascii="Arial" w:hAnsi="Arial" w:cs="Arial"/>
        </w:rPr>
      </w:pPr>
      <w:r w:rsidRPr="009D3151">
        <w:rPr>
          <w:rFonts w:ascii="Arial" w:hAnsi="Arial" w:cs="Arial"/>
        </w:rPr>
        <w:t>“</w:t>
      </w:r>
      <w:r w:rsidR="00091D96" w:rsidRPr="009D3151">
        <w:rPr>
          <w:rFonts w:ascii="Arial" w:hAnsi="Arial" w:cs="Arial"/>
        </w:rPr>
        <w:t xml:space="preserve">When </w:t>
      </w:r>
      <w:r w:rsidRPr="009D3151">
        <w:rPr>
          <w:rFonts w:ascii="Arial" w:hAnsi="Arial" w:cs="Arial"/>
        </w:rPr>
        <w:t>y</w:t>
      </w:r>
      <w:r w:rsidR="00091D96" w:rsidRPr="009D3151">
        <w:rPr>
          <w:rFonts w:ascii="Arial" w:hAnsi="Arial" w:cs="Arial"/>
        </w:rPr>
        <w:t>ou h</w:t>
      </w:r>
      <w:r w:rsidR="006E10F7" w:rsidRPr="009D3151">
        <w:rPr>
          <w:rFonts w:ascii="Arial" w:hAnsi="Arial" w:cs="Arial"/>
        </w:rPr>
        <w:t>ear of the wrath of God, be</w:t>
      </w:r>
      <w:r w:rsidR="00091D96" w:rsidRPr="009D3151">
        <w:rPr>
          <w:rFonts w:ascii="Arial" w:hAnsi="Arial" w:cs="Arial"/>
        </w:rPr>
        <w:t xml:space="preserve">lieve not that this wrath and indignation are passions of God; they are </w:t>
      </w:r>
      <w:proofErr w:type="spellStart"/>
      <w:r w:rsidR="00091D96" w:rsidRPr="009D3151">
        <w:rPr>
          <w:rFonts w:ascii="Arial" w:hAnsi="Arial" w:cs="Arial"/>
        </w:rPr>
        <w:t>condescensions</w:t>
      </w:r>
      <w:proofErr w:type="spellEnd"/>
      <w:r w:rsidR="00091D96" w:rsidRPr="009D3151">
        <w:rPr>
          <w:rFonts w:ascii="Arial" w:hAnsi="Arial" w:cs="Arial"/>
        </w:rPr>
        <w:t xml:space="preserve"> of language designed to convert and improve the child</w:t>
      </w:r>
      <w:r w:rsidRPr="009D3151">
        <w:rPr>
          <w:rFonts w:ascii="Arial" w:hAnsi="Arial" w:cs="Arial"/>
        </w:rPr>
        <w:t>….</w:t>
      </w:r>
      <w:r w:rsidR="00091D96" w:rsidRPr="009D3151">
        <w:rPr>
          <w:rFonts w:ascii="Arial" w:hAnsi="Arial" w:cs="Arial"/>
        </w:rPr>
        <w:t xml:space="preserve"> </w:t>
      </w:r>
      <w:proofErr w:type="gramStart"/>
      <w:r w:rsidR="00091D96" w:rsidRPr="009D3151">
        <w:rPr>
          <w:rFonts w:ascii="Arial" w:hAnsi="Arial" w:cs="Arial"/>
        </w:rPr>
        <w:t>So</w:t>
      </w:r>
      <w:proofErr w:type="gramEnd"/>
      <w:r w:rsidR="00091D96" w:rsidRPr="009D3151">
        <w:rPr>
          <w:rFonts w:ascii="Arial" w:hAnsi="Arial" w:cs="Arial"/>
        </w:rPr>
        <w:t xml:space="preserve"> God is described as angry, and says that he is indignant, in order that </w:t>
      </w:r>
      <w:r w:rsidRPr="009D3151">
        <w:rPr>
          <w:rFonts w:ascii="Arial" w:hAnsi="Arial" w:cs="Arial"/>
        </w:rPr>
        <w:t>y</w:t>
      </w:r>
      <w:r w:rsidR="00091D96" w:rsidRPr="009D3151">
        <w:rPr>
          <w:rFonts w:ascii="Arial" w:hAnsi="Arial" w:cs="Arial"/>
        </w:rPr>
        <w:t>ou may convert and be improved, whi</w:t>
      </w:r>
      <w:r w:rsidR="006E10F7" w:rsidRPr="009D3151">
        <w:rPr>
          <w:rFonts w:ascii="Arial" w:hAnsi="Arial" w:cs="Arial"/>
        </w:rPr>
        <w:t>le in fact he is not angry.</w:t>
      </w:r>
      <w:r w:rsidRPr="009D3151">
        <w:rPr>
          <w:rFonts w:ascii="Arial" w:hAnsi="Arial" w:cs="Arial"/>
        </w:rPr>
        <w:t>”</w:t>
      </w:r>
      <w:r w:rsidR="006E10F7" w:rsidRPr="009D3151">
        <w:rPr>
          <w:rStyle w:val="FootnoteReference"/>
          <w:rFonts w:ascii="Arial" w:hAnsi="Arial" w:cs="Arial"/>
        </w:rPr>
        <w:footnoteReference w:id="239"/>
      </w:r>
    </w:p>
    <w:p w14:paraId="0D68CA89" w14:textId="77777777" w:rsidR="00091D96" w:rsidRPr="009D3151" w:rsidRDefault="00091D96" w:rsidP="006E10F7">
      <w:pPr>
        <w:ind w:firstLine="720"/>
        <w:rPr>
          <w:rFonts w:ascii="Arial" w:hAnsi="Arial" w:cs="Arial"/>
        </w:rPr>
      </w:pPr>
      <w:r w:rsidRPr="009D3151">
        <w:rPr>
          <w:rFonts w:ascii="Arial" w:hAnsi="Arial" w:cs="Arial"/>
        </w:rPr>
        <w:t>Origen severely</w:t>
      </w:r>
      <w:r w:rsidR="006E10F7" w:rsidRPr="009D3151">
        <w:rPr>
          <w:rFonts w:ascii="Arial" w:hAnsi="Arial" w:cs="Arial"/>
        </w:rPr>
        <w:t xml:space="preserve"> condemns those who cherish un</w:t>
      </w:r>
      <w:r w:rsidRPr="009D3151">
        <w:rPr>
          <w:rFonts w:ascii="Arial" w:hAnsi="Arial" w:cs="Arial"/>
        </w:rPr>
        <w:t>worthy thoughts of God, regarding him, he says, as possessing a disposition that would be a slander on a wicked savage. He insis</w:t>
      </w:r>
      <w:r w:rsidR="006E10F7" w:rsidRPr="009D3151">
        <w:rPr>
          <w:rFonts w:ascii="Arial" w:hAnsi="Arial" w:cs="Arial"/>
        </w:rPr>
        <w:t>ts that the purpose of all pun</w:t>
      </w:r>
      <w:r w:rsidRPr="009D3151">
        <w:rPr>
          <w:rFonts w:ascii="Arial" w:hAnsi="Arial" w:cs="Arial"/>
        </w:rPr>
        <w:t>ishment, by a</w:t>
      </w:r>
      <w:r w:rsidR="006E10F7" w:rsidRPr="009D3151">
        <w:rPr>
          <w:rFonts w:ascii="Arial" w:hAnsi="Arial" w:cs="Arial"/>
        </w:rPr>
        <w:t xml:space="preserve"> good God, must be medicinal.</w:t>
      </w:r>
      <w:r w:rsidR="006E10F7" w:rsidRPr="009D3151">
        <w:rPr>
          <w:rStyle w:val="FootnoteReference"/>
          <w:rFonts w:ascii="Arial" w:hAnsi="Arial" w:cs="Arial"/>
        </w:rPr>
        <w:footnoteReference w:id="240"/>
      </w:r>
    </w:p>
    <w:p w14:paraId="0D68CA8A" w14:textId="29E30209" w:rsidR="00091D96" w:rsidRPr="009D3151" w:rsidRDefault="00091D96" w:rsidP="006E10F7">
      <w:pPr>
        <w:ind w:firstLine="720"/>
        <w:rPr>
          <w:rFonts w:ascii="Arial" w:hAnsi="Arial" w:cs="Arial"/>
        </w:rPr>
      </w:pPr>
      <w:r w:rsidRPr="009D3151">
        <w:rPr>
          <w:rFonts w:ascii="Arial" w:hAnsi="Arial" w:cs="Arial"/>
        </w:rPr>
        <w:t xml:space="preserve">In arguing that </w:t>
      </w:r>
      <w:proofErr w:type="spellStart"/>
      <w:r w:rsidRPr="009D3151">
        <w:rPr>
          <w:rFonts w:ascii="Arial" w:hAnsi="Arial" w:cs="Arial"/>
          <w:i/>
        </w:rPr>
        <w:t>aionios</w:t>
      </w:r>
      <w:proofErr w:type="spellEnd"/>
      <w:r w:rsidRPr="009D3151">
        <w:rPr>
          <w:rFonts w:ascii="Arial" w:hAnsi="Arial" w:cs="Arial"/>
        </w:rPr>
        <w:t xml:space="preserve"> as applied to punishment does not mean endless, he says that the sin that is not forgiven in this </w:t>
      </w:r>
      <w:proofErr w:type="spellStart"/>
      <w:r w:rsidRPr="009D3151">
        <w:rPr>
          <w:rFonts w:ascii="Arial" w:hAnsi="Arial" w:cs="Arial"/>
          <w:i/>
          <w:iCs/>
        </w:rPr>
        <w:t>aeon</w:t>
      </w:r>
      <w:proofErr w:type="spellEnd"/>
      <w:r w:rsidRPr="009D3151">
        <w:rPr>
          <w:rFonts w:ascii="Arial" w:hAnsi="Arial" w:cs="Arial"/>
        </w:rPr>
        <w:t xml:space="preserve"> or the </w:t>
      </w:r>
      <w:proofErr w:type="spellStart"/>
      <w:r w:rsidRPr="009D3151">
        <w:rPr>
          <w:rFonts w:ascii="Arial" w:hAnsi="Arial" w:cs="Arial"/>
          <w:i/>
          <w:iCs/>
        </w:rPr>
        <w:t>aeon</w:t>
      </w:r>
      <w:proofErr w:type="spellEnd"/>
      <w:r w:rsidRPr="009D3151">
        <w:rPr>
          <w:rFonts w:ascii="Arial" w:hAnsi="Arial" w:cs="Arial"/>
        </w:rPr>
        <w:t xml:space="preserve"> to come, would be in some one of the </w:t>
      </w:r>
      <w:r w:rsidRPr="009D3151">
        <w:rPr>
          <w:rFonts w:ascii="Arial" w:hAnsi="Arial" w:cs="Arial"/>
          <w:i/>
          <w:iCs/>
        </w:rPr>
        <w:t>aeons</w:t>
      </w:r>
      <w:r w:rsidRPr="009D3151">
        <w:rPr>
          <w:rFonts w:ascii="Arial" w:hAnsi="Arial" w:cs="Arial"/>
        </w:rPr>
        <w:t xml:space="preserve"> following. His argument that </w:t>
      </w:r>
      <w:proofErr w:type="gramStart"/>
      <w:r w:rsidRPr="009D3151">
        <w:rPr>
          <w:rFonts w:ascii="Arial" w:hAnsi="Arial" w:cs="Arial"/>
        </w:rPr>
        <w:t>age</w:t>
      </w:r>
      <w:proofErr w:type="gramEnd"/>
      <w:r w:rsidRPr="009D3151">
        <w:rPr>
          <w:rFonts w:ascii="Arial" w:hAnsi="Arial" w:cs="Arial"/>
        </w:rPr>
        <w:t xml:space="preserve"> (undoubtedly </w:t>
      </w:r>
      <w:proofErr w:type="spellStart"/>
      <w:r w:rsidRPr="009D3151">
        <w:rPr>
          <w:rFonts w:ascii="Arial" w:hAnsi="Arial" w:cs="Arial"/>
          <w:i/>
          <w:iCs/>
        </w:rPr>
        <w:t>aion</w:t>
      </w:r>
      <w:proofErr w:type="spellEnd"/>
      <w:r w:rsidRPr="009D3151">
        <w:rPr>
          <w:rFonts w:ascii="Arial" w:hAnsi="Arial" w:cs="Arial"/>
        </w:rPr>
        <w:t xml:space="preserve"> in the origi</w:t>
      </w:r>
      <w:r w:rsidR="006E10F7" w:rsidRPr="009D3151">
        <w:rPr>
          <w:rFonts w:ascii="Arial" w:hAnsi="Arial" w:cs="Arial"/>
        </w:rPr>
        <w:t>nal, of which, un</w:t>
      </w:r>
      <w:r w:rsidRPr="009D3151">
        <w:rPr>
          <w:rFonts w:ascii="Arial" w:hAnsi="Arial" w:cs="Arial"/>
        </w:rPr>
        <w:t>fortunately, we have only the Latin translation) is limited, is qui</w:t>
      </w:r>
      <w:r w:rsidR="006E10F7" w:rsidRPr="009D3151">
        <w:rPr>
          <w:rFonts w:ascii="Arial" w:hAnsi="Arial" w:cs="Arial"/>
        </w:rPr>
        <w:t xml:space="preserve">te complete in </w:t>
      </w:r>
      <w:r w:rsidR="006E10F7" w:rsidRPr="009D3151">
        <w:rPr>
          <w:rFonts w:ascii="Arial" w:hAnsi="Arial" w:cs="Arial"/>
          <w:i/>
          <w:iCs/>
        </w:rPr>
        <w:t>De Principiis</w:t>
      </w:r>
      <w:r w:rsidR="006E10F7" w:rsidRPr="009D3151">
        <w:rPr>
          <w:rFonts w:ascii="Arial" w:hAnsi="Arial" w:cs="Arial"/>
        </w:rPr>
        <w:t>. This world is an age (</w:t>
      </w:r>
      <w:r w:rsidR="006E10F7" w:rsidRPr="009D3151">
        <w:rPr>
          <w:rFonts w:ascii="Arial" w:hAnsi="Arial" w:cs="Arial"/>
          <w:i/>
        </w:rPr>
        <w:t>saeculum</w:t>
      </w:r>
      <w:r w:rsidRPr="009D3151">
        <w:rPr>
          <w:rFonts w:ascii="Arial" w:hAnsi="Arial" w:cs="Arial"/>
          <w:i/>
        </w:rPr>
        <w:t xml:space="preserve">, </w:t>
      </w:r>
      <w:proofErr w:type="spellStart"/>
      <w:r w:rsidRPr="009D3151">
        <w:rPr>
          <w:rFonts w:ascii="Arial" w:hAnsi="Arial" w:cs="Arial"/>
          <w:i/>
        </w:rPr>
        <w:t>aion</w:t>
      </w:r>
      <w:proofErr w:type="spellEnd"/>
      <w:r w:rsidRPr="009D3151">
        <w:rPr>
          <w:rFonts w:ascii="Arial" w:hAnsi="Arial" w:cs="Arial"/>
        </w:rPr>
        <w:t xml:space="preserve">) and a </w:t>
      </w:r>
      <w:r w:rsidR="006E10F7" w:rsidRPr="009D3151">
        <w:rPr>
          <w:rFonts w:ascii="Arial" w:hAnsi="Arial" w:cs="Arial"/>
        </w:rPr>
        <w:t>conclusion of many ages (</w:t>
      </w:r>
      <w:proofErr w:type="spellStart"/>
      <w:r w:rsidR="006E10F7" w:rsidRPr="009D3151">
        <w:rPr>
          <w:rFonts w:ascii="Arial" w:hAnsi="Arial" w:cs="Arial"/>
          <w:i/>
        </w:rPr>
        <w:t>seculorum</w:t>
      </w:r>
      <w:proofErr w:type="spellEnd"/>
      <w:r w:rsidRPr="009D3151">
        <w:rPr>
          <w:rFonts w:ascii="Arial" w:hAnsi="Arial" w:cs="Arial"/>
        </w:rPr>
        <w:t>). He concludes his argument by referring to the time when, beyond ages,</w:t>
      </w:r>
      <w:r w:rsidR="00C22DAA" w:rsidRPr="009D3151">
        <w:rPr>
          <w:rFonts w:ascii="Arial" w:hAnsi="Arial" w:cs="Arial"/>
        </w:rPr>
        <w:t>”</w:t>
      </w:r>
      <w:r w:rsidRPr="009D3151">
        <w:rPr>
          <w:rFonts w:ascii="Arial" w:hAnsi="Arial" w:cs="Arial"/>
        </w:rPr>
        <w:t xml:space="preserve"> that period will come, viz., when all things are no longer in an age, but when </w:t>
      </w:r>
      <w:r w:rsidR="006E10F7" w:rsidRPr="009D3151">
        <w:rPr>
          <w:rFonts w:ascii="Arial" w:hAnsi="Arial" w:cs="Arial"/>
        </w:rPr>
        <w:t>God is all in all.</w:t>
      </w:r>
      <w:r w:rsidR="006E10F7" w:rsidRPr="009D3151">
        <w:rPr>
          <w:rStyle w:val="FootnoteReference"/>
          <w:rFonts w:ascii="Arial" w:hAnsi="Arial" w:cs="Arial"/>
        </w:rPr>
        <w:footnoteReference w:id="241"/>
      </w:r>
    </w:p>
    <w:p w14:paraId="0D68CA8B" w14:textId="53EC0FC3" w:rsidR="00091D96" w:rsidRPr="009D3151" w:rsidRDefault="00091D96" w:rsidP="006E10F7">
      <w:pPr>
        <w:ind w:firstLine="720"/>
        <w:rPr>
          <w:rFonts w:ascii="Arial" w:hAnsi="Arial" w:cs="Arial"/>
        </w:rPr>
      </w:pPr>
      <w:r w:rsidRPr="009D3151">
        <w:rPr>
          <w:rFonts w:ascii="Arial" w:hAnsi="Arial" w:cs="Arial"/>
        </w:rPr>
        <w:t xml:space="preserve">He </w:t>
      </w:r>
      <w:r w:rsidR="006E10F7" w:rsidRPr="009D3151">
        <w:rPr>
          <w:rFonts w:ascii="Arial" w:hAnsi="Arial" w:cs="Arial"/>
        </w:rPr>
        <w:t>quotes the Scripture phrase “</w:t>
      </w:r>
      <w:r w:rsidRPr="009D3151">
        <w:rPr>
          <w:rFonts w:ascii="Arial" w:hAnsi="Arial" w:cs="Arial"/>
        </w:rPr>
        <w:t xml:space="preserve">Forever and </w:t>
      </w:r>
      <w:r w:rsidR="006E10F7" w:rsidRPr="009D3151">
        <w:rPr>
          <w:rFonts w:ascii="Arial" w:hAnsi="Arial" w:cs="Arial"/>
        </w:rPr>
        <w:t>ever and beyond</w:t>
      </w:r>
      <w:r w:rsidR="00C22DAA" w:rsidRPr="009D3151">
        <w:rPr>
          <w:rFonts w:ascii="Arial" w:hAnsi="Arial" w:cs="Arial"/>
        </w:rPr>
        <w:t>”</w:t>
      </w:r>
      <w:r w:rsidR="006E10F7" w:rsidRPr="009D3151">
        <w:rPr>
          <w:rFonts w:ascii="Arial" w:hAnsi="Arial" w:cs="Arial"/>
        </w:rPr>
        <w:t xml:space="preserve"> (</w:t>
      </w:r>
      <w:r w:rsidR="006E10F7" w:rsidRPr="009D3151">
        <w:rPr>
          <w:rFonts w:ascii="Arial" w:hAnsi="Arial" w:cs="Arial"/>
          <w:i/>
        </w:rPr>
        <w:t xml:space="preserve">in saeculum et in saeculum et </w:t>
      </w:r>
      <w:proofErr w:type="spellStart"/>
      <w:r w:rsidR="006E10F7" w:rsidRPr="009D3151">
        <w:rPr>
          <w:rFonts w:ascii="Arial" w:hAnsi="Arial" w:cs="Arial"/>
          <w:i/>
        </w:rPr>
        <w:t>adhuc</w:t>
      </w:r>
      <w:proofErr w:type="spellEnd"/>
      <w:r w:rsidR="006E10F7" w:rsidRPr="009D3151">
        <w:rPr>
          <w:rFonts w:ascii="Arial" w:hAnsi="Arial" w:cs="Arial"/>
        </w:rPr>
        <w:t xml:space="preserve">, </w:t>
      </w:r>
      <w:r w:rsidRPr="009D3151">
        <w:rPr>
          <w:rFonts w:ascii="Arial" w:hAnsi="Arial" w:cs="Arial"/>
        </w:rPr>
        <w:t>forever and further), and</w:t>
      </w:r>
      <w:r w:rsidR="006E10F7" w:rsidRPr="009D3151">
        <w:rPr>
          <w:rFonts w:ascii="Arial" w:hAnsi="Arial" w:cs="Arial"/>
        </w:rPr>
        <w:t xml:space="preserve"> insists that evil, being a ne</w:t>
      </w:r>
      <w:r w:rsidRPr="009D3151">
        <w:rPr>
          <w:rFonts w:ascii="Arial" w:hAnsi="Arial" w:cs="Arial"/>
        </w:rPr>
        <w:t>gation, cannot be eternal.</w:t>
      </w:r>
      <w:r w:rsidR="006E10F7" w:rsidRPr="009D3151">
        <w:rPr>
          <w:rStyle w:val="FootnoteReference"/>
          <w:rFonts w:ascii="Arial" w:hAnsi="Arial" w:cs="Arial"/>
        </w:rPr>
        <w:footnoteReference w:id="242"/>
      </w:r>
      <w:r w:rsidRPr="009D3151">
        <w:rPr>
          <w:rFonts w:ascii="Arial" w:hAnsi="Arial" w:cs="Arial"/>
        </w:rPr>
        <w:t xml:space="preserve"> </w:t>
      </w:r>
    </w:p>
    <w:p w14:paraId="0D68CA8C" w14:textId="6865DDAF" w:rsidR="00091D96" w:rsidRPr="009D3151" w:rsidRDefault="00091D96" w:rsidP="006E10F7">
      <w:pPr>
        <w:ind w:firstLine="720"/>
        <w:rPr>
          <w:rFonts w:ascii="Arial" w:hAnsi="Arial" w:cs="Arial"/>
        </w:rPr>
      </w:pPr>
      <w:r w:rsidRPr="009D3151">
        <w:rPr>
          <w:rFonts w:ascii="Arial" w:hAnsi="Arial" w:cs="Arial"/>
        </w:rPr>
        <w:t>Dr</w:t>
      </w:r>
      <w:r w:rsidR="006E10F7" w:rsidRPr="009D3151">
        <w:rPr>
          <w:rFonts w:ascii="Arial" w:hAnsi="Arial" w:cs="Arial"/>
        </w:rPr>
        <w:t>. Bigg sums up Origen's views: “</w:t>
      </w:r>
      <w:r w:rsidRPr="009D3151">
        <w:rPr>
          <w:rFonts w:ascii="Arial" w:hAnsi="Arial" w:cs="Arial"/>
        </w:rPr>
        <w:t>Slowly yet certainly the blesse</w:t>
      </w:r>
      <w:r w:rsidR="006E10F7" w:rsidRPr="009D3151">
        <w:rPr>
          <w:rFonts w:ascii="Arial" w:hAnsi="Arial" w:cs="Arial"/>
        </w:rPr>
        <w:t>d change must come, the purify</w:t>
      </w:r>
      <w:r w:rsidRPr="009D3151">
        <w:rPr>
          <w:rFonts w:ascii="Arial" w:hAnsi="Arial" w:cs="Arial"/>
        </w:rPr>
        <w:t>ing fire must eat up the dross and leave the pure gold</w:t>
      </w:r>
      <w:r w:rsidR="00C22DAA" w:rsidRPr="009D3151">
        <w:rPr>
          <w:rFonts w:ascii="Arial" w:hAnsi="Arial" w:cs="Arial"/>
        </w:rPr>
        <w:t>….</w:t>
      </w:r>
      <w:r w:rsidRPr="009D3151">
        <w:rPr>
          <w:rFonts w:ascii="Arial" w:hAnsi="Arial" w:cs="Arial"/>
        </w:rPr>
        <w:t xml:space="preserve"> One by one we shall </w:t>
      </w:r>
      <w:proofErr w:type="gramStart"/>
      <w:r w:rsidRPr="009D3151">
        <w:rPr>
          <w:rFonts w:ascii="Arial" w:hAnsi="Arial" w:cs="Arial"/>
        </w:rPr>
        <w:t>enter into</w:t>
      </w:r>
      <w:proofErr w:type="gramEnd"/>
      <w:r w:rsidRPr="009D3151">
        <w:rPr>
          <w:rFonts w:ascii="Arial" w:hAnsi="Arial" w:cs="Arial"/>
        </w:rPr>
        <w:t xml:space="preserve"> rest, never to stray again. Then when death, the last enemy, is destroyed, when the tale of his children is </w:t>
      </w:r>
      <w:r w:rsidR="006E10F7" w:rsidRPr="009D3151">
        <w:rPr>
          <w:rFonts w:ascii="Arial" w:hAnsi="Arial" w:cs="Arial"/>
        </w:rPr>
        <w:t>complete, Christ will ‘</w:t>
      </w:r>
      <w:r w:rsidRPr="009D3151">
        <w:rPr>
          <w:rFonts w:ascii="Arial" w:hAnsi="Arial" w:cs="Arial"/>
        </w:rPr>
        <w:t xml:space="preserve">drink wine in the kingdom of </w:t>
      </w:r>
      <w:r w:rsidR="006E10F7" w:rsidRPr="009D3151">
        <w:rPr>
          <w:rFonts w:ascii="Arial" w:hAnsi="Arial" w:cs="Arial"/>
        </w:rPr>
        <w:t>his Father.’ This is the end, when ‘</w:t>
      </w:r>
      <w:r w:rsidRPr="009D3151">
        <w:rPr>
          <w:rFonts w:ascii="Arial" w:hAnsi="Arial" w:cs="Arial"/>
        </w:rPr>
        <w:t xml:space="preserve">all shall be one, as </w:t>
      </w:r>
      <w:r w:rsidR="006E10F7" w:rsidRPr="009D3151">
        <w:rPr>
          <w:rFonts w:ascii="Arial" w:hAnsi="Arial" w:cs="Arial"/>
        </w:rPr>
        <w:t>Christ and the Father are one,’ when ‘</w:t>
      </w:r>
      <w:r w:rsidRPr="009D3151">
        <w:rPr>
          <w:rFonts w:ascii="Arial" w:hAnsi="Arial" w:cs="Arial"/>
        </w:rPr>
        <w:t xml:space="preserve">God shall be </w:t>
      </w:r>
      <w:r w:rsidR="006E10F7" w:rsidRPr="009D3151">
        <w:rPr>
          <w:rFonts w:ascii="Arial" w:hAnsi="Arial" w:cs="Arial"/>
        </w:rPr>
        <w:t>all in all.’”</w:t>
      </w:r>
      <w:r w:rsidRPr="009D3151">
        <w:rPr>
          <w:rFonts w:ascii="Arial" w:hAnsi="Arial" w:cs="Arial"/>
        </w:rPr>
        <w:t xml:space="preserve"> </w:t>
      </w:r>
    </w:p>
    <w:p w14:paraId="0D68CA8D" w14:textId="0EC4B997" w:rsidR="00091D96" w:rsidRPr="009D3151" w:rsidRDefault="00091D96" w:rsidP="006E10F7">
      <w:pPr>
        <w:ind w:firstLine="720"/>
        <w:rPr>
          <w:rFonts w:ascii="Arial" w:hAnsi="Arial" w:cs="Arial"/>
        </w:rPr>
      </w:pPr>
      <w:r w:rsidRPr="009D3151">
        <w:rPr>
          <w:rFonts w:ascii="Arial" w:hAnsi="Arial" w:cs="Arial"/>
        </w:rPr>
        <w:lastRenderedPageBreak/>
        <w:t>Origen never dogmatizes; r</w:t>
      </w:r>
      <w:r w:rsidR="006E10F7" w:rsidRPr="009D3151">
        <w:rPr>
          <w:rFonts w:ascii="Arial" w:hAnsi="Arial" w:cs="Arial"/>
        </w:rPr>
        <w:t>ests largely on gen</w:t>
      </w:r>
      <w:r w:rsidRPr="009D3151">
        <w:rPr>
          <w:rFonts w:ascii="Arial" w:hAnsi="Arial" w:cs="Arial"/>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9D3151">
        <w:rPr>
          <w:rFonts w:ascii="Arial" w:hAnsi="Arial" w:cs="Arial"/>
        </w:rPr>
        <w:t xml:space="preserve">ted not by him but by </w:t>
      </w:r>
      <w:proofErr w:type="gramStart"/>
      <w:r w:rsidR="006E10F7" w:rsidRPr="009D3151">
        <w:rPr>
          <w:rFonts w:ascii="Arial" w:hAnsi="Arial" w:cs="Arial"/>
        </w:rPr>
        <w:t>ourselves</w:t>
      </w:r>
      <w:proofErr w:type="gramEnd"/>
      <w:r w:rsidRPr="009D3151">
        <w:rPr>
          <w:rFonts w:ascii="Arial" w:hAnsi="Arial" w:cs="Arial"/>
        </w:rPr>
        <w:t>; is therefore, properly speaking, a negation, and as such cannot be eternal</w:t>
      </w:r>
      <w:r w:rsidR="006E10F7" w:rsidRPr="009D3151">
        <w:rPr>
          <w:rFonts w:ascii="Arial" w:hAnsi="Arial" w:cs="Arial"/>
        </w:rPr>
        <w:t xml:space="preserve">. These are, in the main, Greek </w:t>
      </w:r>
      <w:r w:rsidRPr="009D3151">
        <w:rPr>
          <w:rFonts w:ascii="Arial" w:hAnsi="Arial" w:cs="Arial"/>
        </w:rPr>
        <w:t xml:space="preserve">thoughts, their chief source is the </w:t>
      </w:r>
      <w:r w:rsidRPr="009D3151">
        <w:rPr>
          <w:rFonts w:ascii="Arial" w:hAnsi="Arial" w:cs="Arial"/>
          <w:i/>
        </w:rPr>
        <w:t>Gorgias</w:t>
      </w:r>
      <w:r w:rsidR="006E10F7" w:rsidRPr="009D3151">
        <w:rPr>
          <w:rFonts w:ascii="Arial" w:hAnsi="Arial" w:cs="Arial"/>
        </w:rPr>
        <w:t xml:space="preserve"> of Plato; </w:t>
      </w:r>
      <w:r w:rsidRPr="009D3151">
        <w:rPr>
          <w:rFonts w:ascii="Arial" w:hAnsi="Arial" w:cs="Arial"/>
        </w:rPr>
        <w:t>but his final appeal is always to Scripture.</w:t>
      </w:r>
      <w:r w:rsidR="00E303EF" w:rsidRPr="009D3151">
        <w:rPr>
          <w:rFonts w:ascii="Arial" w:hAnsi="Arial" w:cs="Arial"/>
        </w:rPr>
        <w:t>”</w:t>
      </w:r>
      <w:r w:rsidRPr="009D3151">
        <w:rPr>
          <w:rFonts w:ascii="Arial" w:hAnsi="Arial" w:cs="Arial"/>
        </w:rPr>
        <w:t xml:space="preserve"> </w:t>
      </w:r>
    </w:p>
    <w:p w14:paraId="0D68CA8E" w14:textId="77777777" w:rsidR="00091D96" w:rsidRPr="009D3151" w:rsidRDefault="006E10F7" w:rsidP="00463BB7">
      <w:pPr>
        <w:ind w:firstLine="720"/>
        <w:rPr>
          <w:rFonts w:ascii="Arial" w:hAnsi="Arial" w:cs="Arial"/>
        </w:rPr>
      </w:pPr>
      <w:proofErr w:type="spellStart"/>
      <w:r w:rsidRPr="009D3151">
        <w:rPr>
          <w:rFonts w:ascii="Arial" w:hAnsi="Arial" w:cs="Arial"/>
        </w:rPr>
        <w:t>Huet</w:t>
      </w:r>
      <w:proofErr w:type="spellEnd"/>
      <w:r w:rsidR="00091D96" w:rsidRPr="009D3151">
        <w:rPr>
          <w:rFonts w:ascii="Arial" w:hAnsi="Arial" w:cs="Arial"/>
        </w:rPr>
        <w:t xml:space="preserve"> quotes </w:t>
      </w:r>
      <w:proofErr w:type="spellStart"/>
      <w:r w:rsidR="00091D96" w:rsidRPr="009D3151">
        <w:rPr>
          <w:rFonts w:ascii="Arial" w:hAnsi="Arial" w:cs="Arial"/>
        </w:rPr>
        <w:t>Leontius</w:t>
      </w:r>
      <w:proofErr w:type="spellEnd"/>
      <w:r w:rsidR="00091D96" w:rsidRPr="009D3151">
        <w:rPr>
          <w:rFonts w:ascii="Arial" w:hAnsi="Arial" w:cs="Arial"/>
        </w:rPr>
        <w:t xml:space="preserve"> as saying that Origen argued from the fact that </w:t>
      </w:r>
      <w:proofErr w:type="spellStart"/>
      <w:r w:rsidR="00091D96" w:rsidRPr="009D3151">
        <w:rPr>
          <w:rFonts w:ascii="Arial" w:hAnsi="Arial" w:cs="Arial"/>
          <w:i/>
        </w:rPr>
        <w:t>aionios</w:t>
      </w:r>
      <w:proofErr w:type="spellEnd"/>
      <w:r w:rsidR="00091D96" w:rsidRPr="009D3151">
        <w:rPr>
          <w:rFonts w:ascii="Arial" w:hAnsi="Arial" w:cs="Arial"/>
        </w:rPr>
        <w:t xml:space="preserve"> means f</w:t>
      </w:r>
      <w:r w:rsidRPr="009D3151">
        <w:rPr>
          <w:rFonts w:ascii="Arial" w:hAnsi="Arial" w:cs="Arial"/>
        </w:rPr>
        <w:t>inite dura</w:t>
      </w:r>
      <w:r w:rsidR="00091D96" w:rsidRPr="009D3151">
        <w:rPr>
          <w:rFonts w:ascii="Arial" w:hAnsi="Arial" w:cs="Arial"/>
        </w:rPr>
        <w:t>tion, th</w:t>
      </w:r>
      <w:r w:rsidRPr="009D3151">
        <w:rPr>
          <w:rFonts w:ascii="Arial" w:hAnsi="Arial" w:cs="Arial"/>
        </w:rPr>
        <w:t>e limited duration of future pun</w:t>
      </w:r>
      <w:r w:rsidR="00091D96" w:rsidRPr="009D3151">
        <w:rPr>
          <w:rFonts w:ascii="Arial" w:hAnsi="Arial" w:cs="Arial"/>
        </w:rPr>
        <w:t xml:space="preserve">ishment. Origen's argument </w:t>
      </w:r>
      <w:r w:rsidRPr="009D3151">
        <w:rPr>
          <w:rFonts w:ascii="Arial" w:hAnsi="Arial" w:cs="Arial"/>
        </w:rPr>
        <w:t xml:space="preserve">for the </w:t>
      </w:r>
      <w:proofErr w:type="spellStart"/>
      <w:r w:rsidRPr="009D3151">
        <w:rPr>
          <w:rFonts w:ascii="Arial" w:hAnsi="Arial" w:cs="Arial"/>
        </w:rPr>
        <w:t>termmability</w:t>
      </w:r>
      <w:proofErr w:type="spellEnd"/>
      <w:r w:rsidRPr="009D3151">
        <w:rPr>
          <w:rFonts w:ascii="Arial" w:hAnsi="Arial" w:cs="Arial"/>
        </w:rPr>
        <w:t xml:space="preserve"> of punish</w:t>
      </w:r>
      <w:r w:rsidR="00091D96" w:rsidRPr="009D3151">
        <w:rPr>
          <w:rFonts w:ascii="Arial" w:hAnsi="Arial" w:cs="Arial"/>
        </w:rPr>
        <w:t xml:space="preserve">ment was based on the meaning of this word </w:t>
      </w:r>
      <w:proofErr w:type="spellStart"/>
      <w:r w:rsidRPr="009D3151">
        <w:rPr>
          <w:rFonts w:ascii="Arial" w:hAnsi="Arial" w:cs="Arial"/>
          <w:i/>
        </w:rPr>
        <w:t>aionios</w:t>
      </w:r>
      <w:proofErr w:type="spellEnd"/>
      <w:r w:rsidRPr="009D3151">
        <w:rPr>
          <w:rFonts w:ascii="Arial" w:hAnsi="Arial" w:cs="Arial"/>
        </w:rPr>
        <w:t>.</w:t>
      </w:r>
      <w:r w:rsidRPr="009D3151">
        <w:rPr>
          <w:rStyle w:val="FootnoteReference"/>
          <w:rFonts w:ascii="Arial" w:hAnsi="Arial" w:cs="Arial"/>
        </w:rPr>
        <w:footnoteReference w:id="243"/>
      </w:r>
      <w:r w:rsidR="00091D96" w:rsidRPr="009D3151">
        <w:rPr>
          <w:rFonts w:ascii="Arial" w:hAnsi="Arial" w:cs="Arial"/>
        </w:rPr>
        <w:t xml:space="preserve"> </w:t>
      </w:r>
      <w:proofErr w:type="gramStart"/>
      <w:r w:rsidR="00091D96" w:rsidRPr="009D3151">
        <w:rPr>
          <w:rFonts w:ascii="Arial" w:hAnsi="Arial" w:cs="Arial"/>
        </w:rPr>
        <w:t>Surely</w:t>
      </w:r>
      <w:proofErr w:type="gramEnd"/>
      <w:r w:rsidR="00091D96" w:rsidRPr="009D3151">
        <w:rPr>
          <w:rFonts w:ascii="Arial" w:hAnsi="Arial" w:cs="Arial"/>
        </w:rPr>
        <w:t xml:space="preserve"> he, a</w:t>
      </w:r>
      <w:r w:rsidR="00463BB7" w:rsidRPr="009D3151">
        <w:rPr>
          <w:rFonts w:ascii="Arial" w:hAnsi="Arial" w:cs="Arial"/>
        </w:rPr>
        <w:t xml:space="preserve"> Platonist in his knowledge of </w:t>
      </w:r>
      <w:r w:rsidR="00091D96" w:rsidRPr="009D3151">
        <w:rPr>
          <w:rFonts w:ascii="Arial" w:hAnsi="Arial" w:cs="Arial"/>
        </w:rPr>
        <w:t xml:space="preserve">Greek, should know </w:t>
      </w:r>
      <w:r w:rsidR="00463BB7" w:rsidRPr="009D3151">
        <w:rPr>
          <w:rFonts w:ascii="Arial" w:hAnsi="Arial" w:cs="Arial"/>
        </w:rPr>
        <w:t>its signification.</w:t>
      </w:r>
      <w:r w:rsidR="00463BB7" w:rsidRPr="009D3151">
        <w:rPr>
          <w:rStyle w:val="FootnoteReference"/>
          <w:rFonts w:ascii="Arial" w:hAnsi="Arial" w:cs="Arial"/>
        </w:rPr>
        <w:footnoteReference w:id="244"/>
      </w:r>
    </w:p>
    <w:p w14:paraId="0D68CA8F" w14:textId="77777777" w:rsidR="00091D96" w:rsidRPr="009D3151" w:rsidRDefault="00091D96" w:rsidP="0047774A">
      <w:pPr>
        <w:pStyle w:val="Heading2"/>
        <w:rPr>
          <w:rFonts w:ascii="Arial" w:hAnsi="Arial" w:cs="Arial"/>
        </w:rPr>
      </w:pPr>
      <w:bookmarkStart w:id="108" w:name="_Toc134374014"/>
      <w:r w:rsidRPr="009D3151">
        <w:rPr>
          <w:rFonts w:ascii="Arial" w:hAnsi="Arial" w:cs="Arial"/>
        </w:rPr>
        <w:t>Origen on the Purifying Fire.</w:t>
      </w:r>
      <w:bookmarkEnd w:id="108"/>
      <w:r w:rsidRPr="009D3151">
        <w:rPr>
          <w:rFonts w:ascii="Arial" w:hAnsi="Arial" w:cs="Arial"/>
        </w:rPr>
        <w:t xml:space="preserve"> </w:t>
      </w:r>
    </w:p>
    <w:p w14:paraId="0D68CA90" w14:textId="5CED5DF5" w:rsidR="00091D96" w:rsidRPr="009D3151" w:rsidRDefault="00091D96" w:rsidP="006D4EE5">
      <w:pPr>
        <w:ind w:firstLine="720"/>
        <w:rPr>
          <w:rFonts w:ascii="Arial" w:hAnsi="Arial" w:cs="Arial"/>
          <w:i/>
        </w:rPr>
      </w:pPr>
      <w:r w:rsidRPr="009D3151">
        <w:rPr>
          <w:rFonts w:ascii="Arial" w:hAnsi="Arial" w:cs="Arial"/>
        </w:rPr>
        <w:t>O</w:t>
      </w:r>
      <w:r w:rsidR="006D4EE5" w:rsidRPr="009D3151">
        <w:rPr>
          <w:rFonts w:ascii="Arial" w:hAnsi="Arial" w:cs="Arial"/>
        </w:rPr>
        <w:t xml:space="preserve">n </w:t>
      </w:r>
      <w:r w:rsidR="00E303EF" w:rsidRPr="009D3151">
        <w:rPr>
          <w:rFonts w:ascii="Arial" w:hAnsi="Arial" w:cs="Arial"/>
        </w:rPr>
        <w:t>1</w:t>
      </w:r>
      <w:r w:rsidR="006D4EE5" w:rsidRPr="009D3151">
        <w:rPr>
          <w:rFonts w:ascii="Arial" w:hAnsi="Arial" w:cs="Arial"/>
        </w:rPr>
        <w:t xml:space="preserve"> Cor</w:t>
      </w:r>
      <w:r w:rsidR="00E303EF" w:rsidRPr="009D3151">
        <w:rPr>
          <w:rFonts w:ascii="Arial" w:hAnsi="Arial" w:cs="Arial"/>
        </w:rPr>
        <w:t>inthians</w:t>
      </w:r>
      <w:r w:rsidR="006D4EE5" w:rsidRPr="009D3151">
        <w:rPr>
          <w:rFonts w:ascii="Arial" w:hAnsi="Arial" w:cs="Arial"/>
        </w:rPr>
        <w:t xml:space="preserve"> 3:</w:t>
      </w:r>
      <w:r w:rsidRPr="009D3151">
        <w:rPr>
          <w:rFonts w:ascii="Arial" w:hAnsi="Arial" w:cs="Arial"/>
        </w:rPr>
        <w:t>2, he says</w:t>
      </w:r>
      <w:r w:rsidR="006D4EE5" w:rsidRPr="009D3151">
        <w:rPr>
          <w:rFonts w:ascii="Arial" w:hAnsi="Arial" w:cs="Arial"/>
        </w:rPr>
        <w:t>:</w:t>
      </w:r>
      <w:r w:rsidR="006D4EE5" w:rsidRPr="009D3151">
        <w:rPr>
          <w:rStyle w:val="FootnoteReference"/>
          <w:rFonts w:ascii="Arial" w:hAnsi="Arial" w:cs="Arial"/>
        </w:rPr>
        <w:footnoteReference w:id="245"/>
      </w:r>
      <w:r w:rsidRPr="009D3151">
        <w:rPr>
          <w:rFonts w:ascii="Arial" w:hAnsi="Arial" w:cs="Arial"/>
        </w:rPr>
        <w:t xml:space="preserve"> The fire that will consume </w:t>
      </w:r>
      <w:r w:rsidR="006D4EE5" w:rsidRPr="009D3151">
        <w:rPr>
          <w:rFonts w:ascii="Arial" w:hAnsi="Arial" w:cs="Arial"/>
        </w:rPr>
        <w:t xml:space="preserve">the world at the last day is a </w:t>
      </w:r>
      <w:r w:rsidRPr="009D3151">
        <w:rPr>
          <w:rFonts w:ascii="Arial" w:hAnsi="Arial" w:cs="Arial"/>
        </w:rPr>
        <w:t>purifying fire, which</w:t>
      </w:r>
      <w:r w:rsidR="006D4EE5" w:rsidRPr="009D3151">
        <w:rPr>
          <w:rFonts w:ascii="Arial" w:hAnsi="Arial" w:cs="Arial"/>
        </w:rPr>
        <w:t xml:space="preserve"> all must pass through, though </w:t>
      </w:r>
      <w:r w:rsidRPr="009D3151">
        <w:rPr>
          <w:rFonts w:ascii="Arial" w:hAnsi="Arial" w:cs="Arial"/>
        </w:rPr>
        <w:t>it will impart no pain to the good. In exp</w:t>
      </w:r>
      <w:r w:rsidR="006D4EE5" w:rsidRPr="009D3151">
        <w:rPr>
          <w:rFonts w:ascii="Arial" w:hAnsi="Arial" w:cs="Arial"/>
        </w:rPr>
        <w:t xml:space="preserve">ressing </w:t>
      </w:r>
      <w:r w:rsidRPr="009D3151">
        <w:rPr>
          <w:rFonts w:ascii="Arial" w:hAnsi="Arial" w:cs="Arial"/>
        </w:rPr>
        <w:t xml:space="preserve">eternity Origen </w:t>
      </w:r>
      <w:r w:rsidR="006D4EE5" w:rsidRPr="009D3151">
        <w:rPr>
          <w:rFonts w:ascii="Arial" w:hAnsi="Arial" w:cs="Arial"/>
        </w:rPr>
        <w:t xml:space="preserve">does not depend upon </w:t>
      </w:r>
      <w:proofErr w:type="spellStart"/>
      <w:r w:rsidR="006D4EE5" w:rsidRPr="009D3151">
        <w:rPr>
          <w:rFonts w:ascii="Arial" w:hAnsi="Arial" w:cs="Arial"/>
          <w:i/>
        </w:rPr>
        <w:t>aion</w:t>
      </w:r>
      <w:proofErr w:type="spellEnd"/>
      <w:r w:rsidR="006D4EE5" w:rsidRPr="009D3151">
        <w:rPr>
          <w:rFonts w:ascii="Arial" w:hAnsi="Arial" w:cs="Arial"/>
        </w:rPr>
        <w:t xml:space="preserve">, but </w:t>
      </w:r>
      <w:r w:rsidRPr="009D3151">
        <w:rPr>
          <w:rFonts w:ascii="Arial" w:hAnsi="Arial" w:cs="Arial"/>
        </w:rPr>
        <w:t xml:space="preserve">qualifies the word by an adjective, thus: — </w:t>
      </w:r>
      <w:r w:rsidRPr="009D3151">
        <w:rPr>
          <w:rFonts w:ascii="Arial" w:hAnsi="Arial" w:cs="Arial"/>
          <w:i/>
        </w:rPr>
        <w:t>ton</w:t>
      </w:r>
      <w:r w:rsidR="006D4EE5" w:rsidRPr="009D3151">
        <w:rPr>
          <w:rFonts w:ascii="Arial" w:hAnsi="Arial" w:cs="Arial"/>
          <w:i/>
        </w:rPr>
        <w:t xml:space="preserve"> apeiron </w:t>
      </w:r>
      <w:proofErr w:type="spellStart"/>
      <w:r w:rsidRPr="009D3151">
        <w:rPr>
          <w:rFonts w:ascii="Arial" w:hAnsi="Arial" w:cs="Arial"/>
          <w:i/>
        </w:rPr>
        <w:t>aiona</w:t>
      </w:r>
      <w:proofErr w:type="spellEnd"/>
      <w:r w:rsidRPr="009D3151">
        <w:rPr>
          <w:rFonts w:ascii="Arial" w:hAnsi="Arial" w:cs="Arial"/>
        </w:rPr>
        <w:t xml:space="preserve">. Barnabas, Hermas, </w:t>
      </w:r>
      <w:r w:rsidRPr="009D3151">
        <w:rPr>
          <w:rFonts w:ascii="Arial" w:hAnsi="Arial" w:cs="Arial"/>
          <w:i/>
          <w:iCs/>
        </w:rPr>
        <w:t>Sibylline Oracles</w:t>
      </w:r>
      <w:r w:rsidRPr="009D3151">
        <w:rPr>
          <w:rFonts w:ascii="Arial" w:hAnsi="Arial" w:cs="Arial"/>
        </w:rPr>
        <w:t>, Justin Martyr</w:t>
      </w:r>
      <w:r w:rsidR="006D4EE5" w:rsidRPr="009D3151">
        <w:rPr>
          <w:rFonts w:ascii="Arial" w:hAnsi="Arial" w:cs="Arial"/>
        </w:rPr>
        <w:t>, Polycarp, Theophilus and Irenae</w:t>
      </w:r>
      <w:r w:rsidRPr="009D3151">
        <w:rPr>
          <w:rFonts w:ascii="Arial" w:hAnsi="Arial" w:cs="Arial"/>
        </w:rPr>
        <w:t xml:space="preserve">us all apply the word </w:t>
      </w:r>
      <w:proofErr w:type="spellStart"/>
      <w:r w:rsidRPr="009D3151">
        <w:rPr>
          <w:rFonts w:ascii="Arial" w:hAnsi="Arial" w:cs="Arial"/>
          <w:i/>
        </w:rPr>
        <w:t>aionios</w:t>
      </w:r>
      <w:proofErr w:type="spellEnd"/>
      <w:r w:rsidRPr="009D3151">
        <w:rPr>
          <w:rFonts w:ascii="Arial" w:hAnsi="Arial" w:cs="Arial"/>
        </w:rPr>
        <w:t xml:space="preserve"> to punishment, but two of these taught annihilation, and one universal salvation beyond </w:t>
      </w:r>
      <w:r w:rsidRPr="009D3151">
        <w:rPr>
          <w:rFonts w:ascii="Arial" w:hAnsi="Arial" w:cs="Arial"/>
          <w:i/>
        </w:rPr>
        <w:t>aionion</w:t>
      </w:r>
      <w:r w:rsidRPr="009D3151">
        <w:rPr>
          <w:rFonts w:ascii="Arial" w:hAnsi="Arial" w:cs="Arial"/>
        </w:rPr>
        <w:t xml:space="preserve"> punishment. </w:t>
      </w:r>
    </w:p>
    <w:p w14:paraId="0D68CA91" w14:textId="31FB7CFC" w:rsidR="00091D96" w:rsidRPr="009D3151" w:rsidRDefault="00091D96" w:rsidP="006D4EE5">
      <w:pPr>
        <w:ind w:firstLine="720"/>
        <w:rPr>
          <w:rFonts w:ascii="Arial" w:hAnsi="Arial" w:cs="Arial"/>
        </w:rPr>
      </w:pPr>
      <w:r w:rsidRPr="009D3151">
        <w:rPr>
          <w:rFonts w:ascii="Arial" w:hAnsi="Arial" w:cs="Arial"/>
        </w:rPr>
        <w:t xml:space="preserve">God is a </w:t>
      </w:r>
      <w:r w:rsidR="00E303EF" w:rsidRPr="009D3151">
        <w:rPr>
          <w:rFonts w:ascii="Arial" w:hAnsi="Arial" w:cs="Arial"/>
        </w:rPr>
        <w:t>“</w:t>
      </w:r>
      <w:r w:rsidRPr="009D3151">
        <w:rPr>
          <w:rFonts w:ascii="Arial" w:hAnsi="Arial" w:cs="Arial"/>
        </w:rPr>
        <w:t>Cons</w:t>
      </w:r>
      <w:r w:rsidR="006D4EE5" w:rsidRPr="009D3151">
        <w:rPr>
          <w:rFonts w:ascii="Arial" w:hAnsi="Arial" w:cs="Arial"/>
        </w:rPr>
        <w:t>uming Fire,</w:t>
      </w:r>
      <w:r w:rsidR="00E303EF" w:rsidRPr="009D3151">
        <w:rPr>
          <w:rFonts w:ascii="Arial" w:hAnsi="Arial" w:cs="Arial"/>
        </w:rPr>
        <w:t>”</w:t>
      </w:r>
      <w:r w:rsidR="006D4EE5" w:rsidRPr="009D3151">
        <w:rPr>
          <w:rFonts w:ascii="Arial" w:hAnsi="Arial" w:cs="Arial"/>
        </w:rPr>
        <w:t xml:space="preserve"> Origen thinks, be</w:t>
      </w:r>
      <w:r w:rsidRPr="009D3151">
        <w:rPr>
          <w:rFonts w:ascii="Arial" w:hAnsi="Arial" w:cs="Arial"/>
        </w:rPr>
        <w:t xml:space="preserve">cause he </w:t>
      </w:r>
      <w:r w:rsidR="00E303EF" w:rsidRPr="009D3151">
        <w:rPr>
          <w:rFonts w:ascii="Arial" w:hAnsi="Arial" w:cs="Arial"/>
        </w:rPr>
        <w:t>“</w:t>
      </w:r>
      <w:r w:rsidRPr="009D3151">
        <w:rPr>
          <w:rFonts w:ascii="Arial" w:hAnsi="Arial" w:cs="Arial"/>
        </w:rPr>
        <w:t>does indee</w:t>
      </w:r>
      <w:r w:rsidR="006D4EE5" w:rsidRPr="009D3151">
        <w:rPr>
          <w:rFonts w:ascii="Arial" w:hAnsi="Arial" w:cs="Arial"/>
        </w:rPr>
        <w:t xml:space="preserve">d consume and utterly destroy; </w:t>
      </w:r>
      <w:r w:rsidRPr="009D3151">
        <w:rPr>
          <w:rFonts w:ascii="Arial" w:hAnsi="Arial" w:cs="Arial"/>
        </w:rPr>
        <w:t>that he consumes evil</w:t>
      </w:r>
      <w:r w:rsidR="006D4EE5" w:rsidRPr="009D3151">
        <w:rPr>
          <w:rFonts w:ascii="Arial" w:hAnsi="Arial" w:cs="Arial"/>
        </w:rPr>
        <w:t xml:space="preserve"> thoughts, wicked actions, and </w:t>
      </w:r>
      <w:r w:rsidRPr="009D3151">
        <w:rPr>
          <w:rFonts w:ascii="Arial" w:hAnsi="Arial" w:cs="Arial"/>
        </w:rPr>
        <w:t>sinful desires whe</w:t>
      </w:r>
      <w:r w:rsidR="006D4EE5" w:rsidRPr="009D3151">
        <w:rPr>
          <w:rFonts w:ascii="Arial" w:hAnsi="Arial" w:cs="Arial"/>
        </w:rPr>
        <w:t>n they find their way into the minds of believers.</w:t>
      </w:r>
      <w:r w:rsidR="00E303EF" w:rsidRPr="009D3151">
        <w:rPr>
          <w:rFonts w:ascii="Arial" w:hAnsi="Arial" w:cs="Arial"/>
        </w:rPr>
        <w:t>”</w:t>
      </w:r>
      <w:r w:rsidR="006D4EE5" w:rsidRPr="009D3151">
        <w:rPr>
          <w:rFonts w:ascii="Arial" w:hAnsi="Arial" w:cs="Arial"/>
        </w:rPr>
        <w:t xml:space="preserve"> He teaches that </w:t>
      </w:r>
      <w:r w:rsidR="00E303EF" w:rsidRPr="009D3151">
        <w:rPr>
          <w:rFonts w:ascii="Arial" w:hAnsi="Arial" w:cs="Arial"/>
        </w:rPr>
        <w:t>“</w:t>
      </w:r>
      <w:r w:rsidR="006D4EE5" w:rsidRPr="009D3151">
        <w:rPr>
          <w:rFonts w:ascii="Arial" w:hAnsi="Arial" w:cs="Arial"/>
        </w:rPr>
        <w:t>God's con</w:t>
      </w:r>
      <w:r w:rsidRPr="009D3151">
        <w:rPr>
          <w:rFonts w:ascii="Arial" w:hAnsi="Arial" w:cs="Arial"/>
        </w:rPr>
        <w:t>suming fire works w</w:t>
      </w:r>
      <w:r w:rsidR="006D4EE5" w:rsidRPr="009D3151">
        <w:rPr>
          <w:rFonts w:ascii="Arial" w:hAnsi="Arial" w:cs="Arial"/>
        </w:rPr>
        <w:t xml:space="preserve">ith the good as with the evil, </w:t>
      </w:r>
      <w:r w:rsidRPr="009D3151">
        <w:rPr>
          <w:rFonts w:ascii="Arial" w:hAnsi="Arial" w:cs="Arial"/>
        </w:rPr>
        <w:t xml:space="preserve">annihilating that </w:t>
      </w:r>
      <w:r w:rsidR="006D4EE5" w:rsidRPr="009D3151">
        <w:rPr>
          <w:rFonts w:ascii="Arial" w:hAnsi="Arial" w:cs="Arial"/>
        </w:rPr>
        <w:t xml:space="preserve">which harms his children. This </w:t>
      </w:r>
      <w:r w:rsidRPr="009D3151">
        <w:rPr>
          <w:rFonts w:ascii="Arial" w:hAnsi="Arial" w:cs="Arial"/>
        </w:rPr>
        <w:t>fi</w:t>
      </w:r>
      <w:r w:rsidR="006D4EE5" w:rsidRPr="009D3151">
        <w:rPr>
          <w:rFonts w:ascii="Arial" w:hAnsi="Arial" w:cs="Arial"/>
        </w:rPr>
        <w:t>re is one that each one kindles; the fuel and food is each one's sins.</w:t>
      </w:r>
      <w:r w:rsidR="00E303EF" w:rsidRPr="009D3151">
        <w:rPr>
          <w:rFonts w:ascii="Arial" w:hAnsi="Arial" w:cs="Arial"/>
        </w:rPr>
        <w:t>”</w:t>
      </w:r>
      <w:r w:rsidR="006D4EE5" w:rsidRPr="009D3151">
        <w:rPr>
          <w:rStyle w:val="FootnoteReference"/>
          <w:rFonts w:ascii="Arial" w:hAnsi="Arial" w:cs="Arial"/>
        </w:rPr>
        <w:footnoteReference w:id="246"/>
      </w:r>
      <w:r w:rsidR="006D4EE5" w:rsidRPr="009D3151">
        <w:rPr>
          <w:rFonts w:ascii="Arial" w:hAnsi="Arial" w:cs="Arial"/>
        </w:rPr>
        <w:t xml:space="preserve"> “What is the meaning of eternal fire?” he </w:t>
      </w:r>
      <w:r w:rsidRPr="009D3151">
        <w:rPr>
          <w:rFonts w:ascii="Arial" w:hAnsi="Arial" w:cs="Arial"/>
        </w:rPr>
        <w:t>asks: "When the s</w:t>
      </w:r>
      <w:r w:rsidR="006D4EE5" w:rsidRPr="009D3151">
        <w:rPr>
          <w:rFonts w:ascii="Arial" w:hAnsi="Arial" w:cs="Arial"/>
        </w:rPr>
        <w:t>oul has gathered to</w:t>
      </w:r>
      <w:r w:rsidRPr="009D3151">
        <w:rPr>
          <w:rFonts w:ascii="Arial" w:hAnsi="Arial" w:cs="Arial"/>
        </w:rPr>
        <w:t>gether a multitu</w:t>
      </w:r>
      <w:r w:rsidR="006D4EE5" w:rsidRPr="009D3151">
        <w:rPr>
          <w:rFonts w:ascii="Arial" w:hAnsi="Arial" w:cs="Arial"/>
        </w:rPr>
        <w:t>de of evil works, and an abun</w:t>
      </w:r>
      <w:r w:rsidRPr="009D3151">
        <w:rPr>
          <w:rFonts w:ascii="Arial" w:hAnsi="Arial" w:cs="Arial"/>
        </w:rPr>
        <w:t>dance of sins against itsel</w:t>
      </w:r>
      <w:r w:rsidR="006D4EE5" w:rsidRPr="009D3151">
        <w:rPr>
          <w:rFonts w:ascii="Arial" w:hAnsi="Arial" w:cs="Arial"/>
        </w:rPr>
        <w:t xml:space="preserve">f, at a suitable time all that </w:t>
      </w:r>
      <w:r w:rsidRPr="009D3151">
        <w:rPr>
          <w:rFonts w:ascii="Arial" w:hAnsi="Arial" w:cs="Arial"/>
        </w:rPr>
        <w:t>assembly of evils boil</w:t>
      </w:r>
      <w:r w:rsidR="006D4EE5" w:rsidRPr="009D3151">
        <w:rPr>
          <w:rFonts w:ascii="Arial" w:hAnsi="Arial" w:cs="Arial"/>
        </w:rPr>
        <w:t xml:space="preserve">s up to punishment, and is set </w:t>
      </w:r>
      <w:r w:rsidRPr="009D3151">
        <w:rPr>
          <w:rFonts w:ascii="Arial" w:hAnsi="Arial" w:cs="Arial"/>
        </w:rPr>
        <w:t>on fire to chastise</w:t>
      </w:r>
      <w:r w:rsidR="006D4EE5" w:rsidRPr="009D3151">
        <w:rPr>
          <w:rFonts w:ascii="Arial" w:hAnsi="Arial" w:cs="Arial"/>
        </w:rPr>
        <w:t>ment,</w:t>
      </w:r>
      <w:r w:rsidR="00E303EF" w:rsidRPr="009D3151">
        <w:rPr>
          <w:rFonts w:ascii="Arial" w:hAnsi="Arial" w:cs="Arial"/>
        </w:rPr>
        <w:t>”</w:t>
      </w:r>
      <w:r w:rsidR="006D4EE5" w:rsidRPr="009D3151">
        <w:rPr>
          <w:rFonts w:ascii="Arial" w:hAnsi="Arial" w:cs="Arial"/>
        </w:rPr>
        <w:t xml:space="preserve"> etc. Just as physicians </w:t>
      </w:r>
      <w:r w:rsidRPr="009D3151">
        <w:rPr>
          <w:rFonts w:ascii="Arial" w:hAnsi="Arial" w:cs="Arial"/>
        </w:rPr>
        <w:t>employ drugs, and some</w:t>
      </w:r>
      <w:r w:rsidR="006D4EE5" w:rsidRPr="009D3151">
        <w:rPr>
          <w:rFonts w:ascii="Arial" w:hAnsi="Arial" w:cs="Arial"/>
        </w:rPr>
        <w:t xml:space="preserve">times </w:t>
      </w:r>
      <w:r w:rsidR="00E303EF" w:rsidRPr="009D3151">
        <w:rPr>
          <w:rFonts w:ascii="Arial" w:hAnsi="Arial" w:cs="Arial"/>
        </w:rPr>
        <w:t>“</w:t>
      </w:r>
      <w:r w:rsidR="006D4EE5" w:rsidRPr="009D3151">
        <w:rPr>
          <w:rFonts w:ascii="Arial" w:hAnsi="Arial" w:cs="Arial"/>
        </w:rPr>
        <w:t xml:space="preserve">the evil has to be </w:t>
      </w:r>
      <w:r w:rsidRPr="009D3151">
        <w:rPr>
          <w:rFonts w:ascii="Arial" w:hAnsi="Arial" w:cs="Arial"/>
        </w:rPr>
        <w:t>burned out by fire,</w:t>
      </w:r>
      <w:r w:rsidR="006D4EE5" w:rsidRPr="009D3151">
        <w:rPr>
          <w:rFonts w:ascii="Arial" w:hAnsi="Arial" w:cs="Arial"/>
        </w:rPr>
        <w:t xml:space="preserve"> how much more is it to be un</w:t>
      </w:r>
      <w:r w:rsidRPr="009D3151">
        <w:rPr>
          <w:rFonts w:ascii="Arial" w:hAnsi="Arial" w:cs="Arial"/>
        </w:rPr>
        <w:t>derstood that God our</w:t>
      </w:r>
      <w:r w:rsidR="006D4EE5" w:rsidRPr="009D3151">
        <w:rPr>
          <w:rFonts w:ascii="Arial" w:hAnsi="Arial" w:cs="Arial"/>
        </w:rPr>
        <w:t xml:space="preserve"> Physician, desiring to remove </w:t>
      </w:r>
      <w:r w:rsidRPr="009D3151">
        <w:rPr>
          <w:rFonts w:ascii="Arial" w:hAnsi="Arial" w:cs="Arial"/>
        </w:rPr>
        <w:t>the defects of our soul</w:t>
      </w:r>
      <w:r w:rsidR="006D4EE5" w:rsidRPr="009D3151">
        <w:rPr>
          <w:rFonts w:ascii="Arial" w:hAnsi="Arial" w:cs="Arial"/>
        </w:rPr>
        <w:t xml:space="preserve">s, should apply the punishment </w:t>
      </w:r>
      <w:r w:rsidRPr="009D3151">
        <w:rPr>
          <w:rFonts w:ascii="Arial" w:hAnsi="Arial" w:cs="Arial"/>
        </w:rPr>
        <w:t>of fire.</w:t>
      </w:r>
      <w:r w:rsidR="00E303EF" w:rsidRPr="009D3151">
        <w:rPr>
          <w:rFonts w:ascii="Arial" w:hAnsi="Arial" w:cs="Arial"/>
        </w:rPr>
        <w:t>”</w:t>
      </w:r>
      <w:r w:rsidRPr="009D3151">
        <w:rPr>
          <w:rFonts w:ascii="Arial" w:hAnsi="Arial" w:cs="Arial"/>
        </w:rPr>
        <w:t xml:space="preserve"> </w:t>
      </w:r>
      <w:r w:rsidR="00E303EF" w:rsidRPr="009D3151">
        <w:rPr>
          <w:rFonts w:ascii="Arial" w:hAnsi="Arial" w:cs="Arial"/>
        </w:rPr>
        <w:t>…</w:t>
      </w:r>
      <w:r w:rsidRPr="009D3151">
        <w:rPr>
          <w:rFonts w:ascii="Arial" w:hAnsi="Arial" w:cs="Arial"/>
        </w:rPr>
        <w:t xml:space="preserve"> </w:t>
      </w:r>
      <w:r w:rsidR="00E303EF" w:rsidRPr="009D3151">
        <w:rPr>
          <w:rFonts w:ascii="Arial" w:hAnsi="Arial" w:cs="Arial"/>
        </w:rPr>
        <w:t>“</w:t>
      </w:r>
      <w:r w:rsidR="006D4EE5" w:rsidRPr="009D3151">
        <w:rPr>
          <w:rFonts w:ascii="Arial" w:hAnsi="Arial" w:cs="Arial"/>
        </w:rPr>
        <w:t xml:space="preserve">Our God is a 'consuming fire' </w:t>
      </w:r>
      <w:r w:rsidRPr="009D3151">
        <w:rPr>
          <w:rFonts w:ascii="Arial" w:hAnsi="Arial" w:cs="Arial"/>
        </w:rPr>
        <w:t xml:space="preserve">in the sense in which </w:t>
      </w:r>
      <w:r w:rsidR="006D4EE5" w:rsidRPr="009D3151">
        <w:rPr>
          <w:rFonts w:ascii="Arial" w:hAnsi="Arial" w:cs="Arial"/>
        </w:rPr>
        <w:t xml:space="preserve">we have taken the word; and </w:t>
      </w:r>
      <w:proofErr w:type="gramStart"/>
      <w:r w:rsidRPr="009D3151">
        <w:rPr>
          <w:rFonts w:ascii="Arial" w:hAnsi="Arial" w:cs="Arial"/>
        </w:rPr>
        <w:t>thus</w:t>
      </w:r>
      <w:proofErr w:type="gramEnd"/>
      <w:r w:rsidRPr="009D3151">
        <w:rPr>
          <w:rFonts w:ascii="Arial" w:hAnsi="Arial" w:cs="Arial"/>
        </w:rPr>
        <w:t xml:space="preserve"> he enters in as a 'ref</w:t>
      </w:r>
      <w:r w:rsidR="006D4EE5" w:rsidRPr="009D3151">
        <w:rPr>
          <w:rFonts w:ascii="Arial" w:hAnsi="Arial" w:cs="Arial"/>
        </w:rPr>
        <w:t>iner's fire' to refine the ra</w:t>
      </w:r>
      <w:r w:rsidRPr="009D3151">
        <w:rPr>
          <w:rFonts w:ascii="Arial" w:hAnsi="Arial" w:cs="Arial"/>
        </w:rPr>
        <w:t>tional nature, which ha</w:t>
      </w:r>
      <w:r w:rsidR="006D4EE5" w:rsidRPr="009D3151">
        <w:rPr>
          <w:rFonts w:ascii="Arial" w:hAnsi="Arial" w:cs="Arial"/>
        </w:rPr>
        <w:t xml:space="preserve">s been filled with the lead of </w:t>
      </w:r>
      <w:r w:rsidRPr="009D3151">
        <w:rPr>
          <w:rFonts w:ascii="Arial" w:hAnsi="Arial" w:cs="Arial"/>
        </w:rPr>
        <w:t>wickedness, and to fre</w:t>
      </w:r>
      <w:r w:rsidR="006D4EE5" w:rsidRPr="009D3151">
        <w:rPr>
          <w:rFonts w:ascii="Arial" w:hAnsi="Arial" w:cs="Arial"/>
        </w:rPr>
        <w:t>e it from the other impure ma</w:t>
      </w:r>
      <w:r w:rsidRPr="009D3151">
        <w:rPr>
          <w:rFonts w:ascii="Arial" w:hAnsi="Arial" w:cs="Arial"/>
        </w:rPr>
        <w:t xml:space="preserve">terials which adulterate </w:t>
      </w:r>
      <w:r w:rsidR="006D4EE5" w:rsidRPr="009D3151">
        <w:rPr>
          <w:rFonts w:ascii="Arial" w:hAnsi="Arial" w:cs="Arial"/>
        </w:rPr>
        <w:t xml:space="preserve">the natural gold or silver, so </w:t>
      </w:r>
      <w:r w:rsidRPr="009D3151">
        <w:rPr>
          <w:rFonts w:ascii="Arial" w:hAnsi="Arial" w:cs="Arial"/>
        </w:rPr>
        <w:t>to speak, of the so</w:t>
      </w:r>
      <w:r w:rsidR="006D4EE5" w:rsidRPr="009D3151">
        <w:rPr>
          <w:rFonts w:ascii="Arial" w:hAnsi="Arial" w:cs="Arial"/>
        </w:rPr>
        <w:t>ul.</w:t>
      </w:r>
      <w:r w:rsidR="00E303EF" w:rsidRPr="009D3151">
        <w:rPr>
          <w:rFonts w:ascii="Arial" w:hAnsi="Arial" w:cs="Arial"/>
        </w:rPr>
        <w:t>”</w:t>
      </w:r>
      <w:r w:rsidR="006D4EE5" w:rsidRPr="009D3151">
        <w:rPr>
          <w:rFonts w:ascii="Arial" w:hAnsi="Arial" w:cs="Arial"/>
        </w:rPr>
        <w:t xml:space="preserve"> Towards the conclusion of </w:t>
      </w:r>
      <w:r w:rsidRPr="009D3151">
        <w:rPr>
          <w:rFonts w:ascii="Arial" w:hAnsi="Arial" w:cs="Arial"/>
        </w:rPr>
        <w:t>his reply to Celsus,</w:t>
      </w:r>
      <w:r w:rsidR="006D4EE5" w:rsidRPr="009D3151">
        <w:rPr>
          <w:rFonts w:ascii="Arial" w:hAnsi="Arial" w:cs="Arial"/>
        </w:rPr>
        <w:t xml:space="preserve"> Origen has the following pas</w:t>
      </w:r>
      <w:r w:rsidRPr="009D3151">
        <w:rPr>
          <w:rFonts w:ascii="Arial" w:hAnsi="Arial" w:cs="Arial"/>
        </w:rPr>
        <w:t xml:space="preserve">sage: </w:t>
      </w:r>
      <w:r w:rsidR="00E303EF" w:rsidRPr="009D3151">
        <w:rPr>
          <w:rFonts w:ascii="Arial" w:hAnsi="Arial" w:cs="Arial"/>
        </w:rPr>
        <w:t>“</w:t>
      </w:r>
      <w:r w:rsidRPr="009D3151">
        <w:rPr>
          <w:rFonts w:ascii="Arial" w:hAnsi="Arial" w:cs="Arial"/>
        </w:rPr>
        <w:t>The Stoi</w:t>
      </w:r>
      <w:r w:rsidR="006D4EE5" w:rsidRPr="009D3151">
        <w:rPr>
          <w:rFonts w:ascii="Arial" w:hAnsi="Arial" w:cs="Arial"/>
        </w:rPr>
        <w:t xml:space="preserve">cs, indeed, hold that when the </w:t>
      </w:r>
      <w:r w:rsidRPr="009D3151">
        <w:rPr>
          <w:rFonts w:ascii="Arial" w:hAnsi="Arial" w:cs="Arial"/>
        </w:rPr>
        <w:t>strongest of the element</w:t>
      </w:r>
      <w:r w:rsidR="006D4EE5" w:rsidRPr="009D3151">
        <w:rPr>
          <w:rFonts w:ascii="Arial" w:hAnsi="Arial" w:cs="Arial"/>
        </w:rPr>
        <w:t>s prevails all things shall be tu</w:t>
      </w:r>
      <w:r w:rsidRPr="009D3151">
        <w:rPr>
          <w:rFonts w:ascii="Arial" w:hAnsi="Arial" w:cs="Arial"/>
        </w:rPr>
        <w:t>rned into fire. But our belief is that the Word shall prevail over the</w:t>
      </w:r>
      <w:r w:rsidR="006D4EE5" w:rsidRPr="009D3151">
        <w:rPr>
          <w:rFonts w:ascii="Arial" w:hAnsi="Arial" w:cs="Arial"/>
        </w:rPr>
        <w:t xml:space="preserve"> entire rational </w:t>
      </w:r>
      <w:proofErr w:type="gramStart"/>
      <w:r w:rsidR="006D4EE5" w:rsidRPr="009D3151">
        <w:rPr>
          <w:rFonts w:ascii="Arial" w:hAnsi="Arial" w:cs="Arial"/>
        </w:rPr>
        <w:t>creation, and</w:t>
      </w:r>
      <w:proofErr w:type="gramEnd"/>
      <w:r w:rsidR="006D4EE5" w:rsidRPr="009D3151">
        <w:rPr>
          <w:rFonts w:ascii="Arial" w:hAnsi="Arial" w:cs="Arial"/>
        </w:rPr>
        <w:t xml:space="preserve"> </w:t>
      </w:r>
      <w:r w:rsidRPr="009D3151">
        <w:rPr>
          <w:rFonts w:ascii="Arial" w:hAnsi="Arial" w:cs="Arial"/>
        </w:rPr>
        <w:t>change every soul into</w:t>
      </w:r>
      <w:r w:rsidR="006D4EE5" w:rsidRPr="009D3151">
        <w:rPr>
          <w:rFonts w:ascii="Arial" w:hAnsi="Arial" w:cs="Arial"/>
        </w:rPr>
        <w:t xml:space="preserve"> his own perfection; in which </w:t>
      </w:r>
      <w:r w:rsidRPr="009D3151">
        <w:rPr>
          <w:rFonts w:ascii="Arial" w:hAnsi="Arial" w:cs="Arial"/>
        </w:rPr>
        <w:t xml:space="preserve">state every one, </w:t>
      </w:r>
      <w:r w:rsidR="006D4EE5" w:rsidRPr="009D3151">
        <w:rPr>
          <w:rFonts w:ascii="Arial" w:hAnsi="Arial" w:cs="Arial"/>
        </w:rPr>
        <w:t xml:space="preserve">by the mere exercise of his power, </w:t>
      </w:r>
      <w:r w:rsidRPr="009D3151">
        <w:rPr>
          <w:rFonts w:ascii="Arial" w:hAnsi="Arial" w:cs="Arial"/>
        </w:rPr>
        <w:t xml:space="preserve">will choose </w:t>
      </w:r>
      <w:r w:rsidRPr="009D3151">
        <w:rPr>
          <w:rFonts w:ascii="Arial" w:hAnsi="Arial" w:cs="Arial"/>
        </w:rPr>
        <w:lastRenderedPageBreak/>
        <w:t xml:space="preserve">what </w:t>
      </w:r>
      <w:r w:rsidR="006D4EE5" w:rsidRPr="009D3151">
        <w:rPr>
          <w:rFonts w:ascii="Arial" w:hAnsi="Arial" w:cs="Arial"/>
        </w:rPr>
        <w:t xml:space="preserve">he desires, and obtain what he </w:t>
      </w:r>
      <w:r w:rsidRPr="009D3151">
        <w:rPr>
          <w:rFonts w:ascii="Arial" w:hAnsi="Arial" w:cs="Arial"/>
        </w:rPr>
        <w:t>chooses. For although, in the diseases and w</w:t>
      </w:r>
      <w:r w:rsidR="006D4EE5" w:rsidRPr="009D3151">
        <w:rPr>
          <w:rFonts w:ascii="Arial" w:hAnsi="Arial" w:cs="Arial"/>
        </w:rPr>
        <w:t xml:space="preserve">ounds </w:t>
      </w:r>
      <w:r w:rsidRPr="009D3151">
        <w:rPr>
          <w:rFonts w:ascii="Arial" w:hAnsi="Arial" w:cs="Arial"/>
        </w:rPr>
        <w:t>of the body, there a</w:t>
      </w:r>
      <w:r w:rsidR="006D4EE5" w:rsidRPr="009D3151">
        <w:rPr>
          <w:rFonts w:ascii="Arial" w:hAnsi="Arial" w:cs="Arial"/>
        </w:rPr>
        <w:t xml:space="preserve">re some which no medical skill </w:t>
      </w:r>
      <w:r w:rsidRPr="009D3151">
        <w:rPr>
          <w:rFonts w:ascii="Arial" w:hAnsi="Arial" w:cs="Arial"/>
        </w:rPr>
        <w:t xml:space="preserve">can cure, yet we </w:t>
      </w:r>
      <w:r w:rsidR="006D4EE5" w:rsidRPr="009D3151">
        <w:rPr>
          <w:rFonts w:ascii="Arial" w:hAnsi="Arial" w:cs="Arial"/>
        </w:rPr>
        <w:t xml:space="preserve">hold that in the mind there is </w:t>
      </w:r>
      <w:r w:rsidRPr="009D3151">
        <w:rPr>
          <w:rFonts w:ascii="Arial" w:hAnsi="Arial" w:cs="Arial"/>
        </w:rPr>
        <w:t xml:space="preserve">no evil so strong </w:t>
      </w:r>
      <w:r w:rsidR="006D4EE5" w:rsidRPr="009D3151">
        <w:rPr>
          <w:rFonts w:ascii="Arial" w:hAnsi="Arial" w:cs="Arial"/>
        </w:rPr>
        <w:t xml:space="preserve">that it may not be overcome by </w:t>
      </w:r>
      <w:r w:rsidRPr="009D3151">
        <w:rPr>
          <w:rFonts w:ascii="Arial" w:hAnsi="Arial" w:cs="Arial"/>
        </w:rPr>
        <w:t xml:space="preserve">the Supreme Word </w:t>
      </w:r>
      <w:r w:rsidR="006D4EE5" w:rsidRPr="009D3151">
        <w:rPr>
          <w:rFonts w:ascii="Arial" w:hAnsi="Arial" w:cs="Arial"/>
        </w:rPr>
        <w:t xml:space="preserve">and God. For stronger than all </w:t>
      </w:r>
      <w:r w:rsidRPr="009D3151">
        <w:rPr>
          <w:rFonts w:ascii="Arial" w:hAnsi="Arial" w:cs="Arial"/>
        </w:rPr>
        <w:t>the evils in the sou</w:t>
      </w:r>
      <w:r w:rsidR="006D4EE5" w:rsidRPr="009D3151">
        <w:rPr>
          <w:rFonts w:ascii="Arial" w:hAnsi="Arial" w:cs="Arial"/>
        </w:rPr>
        <w:t>l is the Word, and the healing power that dwells in him; and this healing he applies, according to the will</w:t>
      </w:r>
      <w:r w:rsidRPr="009D3151">
        <w:rPr>
          <w:rFonts w:ascii="Arial" w:hAnsi="Arial" w:cs="Arial"/>
        </w:rPr>
        <w:t xml:space="preserve"> of God, to every man. The consummation of all things is the destruction of evil, although as to th</w:t>
      </w:r>
      <w:r w:rsidR="006D4EE5" w:rsidRPr="009D3151">
        <w:rPr>
          <w:rFonts w:ascii="Arial" w:hAnsi="Arial" w:cs="Arial"/>
        </w:rPr>
        <w:t xml:space="preserve">e question whether it shall be </w:t>
      </w:r>
      <w:r w:rsidRPr="009D3151">
        <w:rPr>
          <w:rFonts w:ascii="Arial" w:hAnsi="Arial" w:cs="Arial"/>
        </w:rPr>
        <w:t>so destroyed that it c</w:t>
      </w:r>
      <w:r w:rsidR="006D4EE5" w:rsidRPr="009D3151">
        <w:rPr>
          <w:rFonts w:ascii="Arial" w:hAnsi="Arial" w:cs="Arial"/>
        </w:rPr>
        <w:t xml:space="preserve">an never </w:t>
      </w:r>
      <w:proofErr w:type="gramStart"/>
      <w:r w:rsidR="006D4EE5" w:rsidRPr="009D3151">
        <w:rPr>
          <w:rFonts w:ascii="Arial" w:hAnsi="Arial" w:cs="Arial"/>
        </w:rPr>
        <w:t>anywhere arise</w:t>
      </w:r>
      <w:proofErr w:type="gramEnd"/>
      <w:r w:rsidR="006D4EE5" w:rsidRPr="009D3151">
        <w:rPr>
          <w:rFonts w:ascii="Arial" w:hAnsi="Arial" w:cs="Arial"/>
        </w:rPr>
        <w:t xml:space="preserve"> again, </w:t>
      </w:r>
      <w:r w:rsidRPr="009D3151">
        <w:rPr>
          <w:rFonts w:ascii="Arial" w:hAnsi="Arial" w:cs="Arial"/>
        </w:rPr>
        <w:t>it is beyond ou</w:t>
      </w:r>
      <w:r w:rsidR="006D4EE5" w:rsidRPr="009D3151">
        <w:rPr>
          <w:rFonts w:ascii="Arial" w:hAnsi="Arial" w:cs="Arial"/>
        </w:rPr>
        <w:t xml:space="preserve">r present purpose to say. Many </w:t>
      </w:r>
      <w:r w:rsidRPr="009D3151">
        <w:rPr>
          <w:rFonts w:ascii="Arial" w:hAnsi="Arial" w:cs="Arial"/>
        </w:rPr>
        <w:t>things are said obsc</w:t>
      </w:r>
      <w:r w:rsidR="006D4EE5" w:rsidRPr="009D3151">
        <w:rPr>
          <w:rFonts w:ascii="Arial" w:hAnsi="Arial" w:cs="Arial"/>
        </w:rPr>
        <w:t xml:space="preserve">urely in the prophecies on the </w:t>
      </w:r>
      <w:proofErr w:type="gramStart"/>
      <w:r w:rsidRPr="009D3151">
        <w:rPr>
          <w:rFonts w:ascii="Arial" w:hAnsi="Arial" w:cs="Arial"/>
        </w:rPr>
        <w:t>total destruction</w:t>
      </w:r>
      <w:proofErr w:type="gramEnd"/>
      <w:r w:rsidRPr="009D3151">
        <w:rPr>
          <w:rFonts w:ascii="Arial" w:hAnsi="Arial" w:cs="Arial"/>
        </w:rPr>
        <w:t xml:space="preserve"> of evil, and the restoration </w:t>
      </w:r>
      <w:r w:rsidR="006D4EE5" w:rsidRPr="009D3151">
        <w:rPr>
          <w:rFonts w:ascii="Arial" w:hAnsi="Arial" w:cs="Arial"/>
        </w:rPr>
        <w:t xml:space="preserve">to righteousness of every soul; but it will be enough for </w:t>
      </w:r>
      <w:r w:rsidRPr="009D3151">
        <w:rPr>
          <w:rFonts w:ascii="Arial" w:hAnsi="Arial" w:cs="Arial"/>
        </w:rPr>
        <w:t xml:space="preserve">our present purpose </w:t>
      </w:r>
      <w:r w:rsidR="006D4EE5" w:rsidRPr="009D3151">
        <w:rPr>
          <w:rFonts w:ascii="Arial" w:hAnsi="Arial" w:cs="Arial"/>
        </w:rPr>
        <w:t xml:space="preserve">to quote the following passage </w:t>
      </w:r>
      <w:r w:rsidRPr="009D3151">
        <w:rPr>
          <w:rFonts w:ascii="Arial" w:hAnsi="Arial" w:cs="Arial"/>
        </w:rPr>
        <w:t>from Zephaniah,</w:t>
      </w:r>
      <w:r w:rsidR="00E303EF" w:rsidRPr="009D3151">
        <w:rPr>
          <w:rFonts w:ascii="Arial" w:hAnsi="Arial" w:cs="Arial"/>
        </w:rPr>
        <w:t>”</w:t>
      </w:r>
      <w:r w:rsidRPr="009D3151">
        <w:rPr>
          <w:rFonts w:ascii="Arial" w:hAnsi="Arial" w:cs="Arial"/>
        </w:rPr>
        <w:t xml:space="preserve"> etc.</w:t>
      </w:r>
      <w:r w:rsidR="006D4EE5" w:rsidRPr="009D3151">
        <w:rPr>
          <w:rStyle w:val="FootnoteReference"/>
          <w:rFonts w:ascii="Arial" w:hAnsi="Arial" w:cs="Arial"/>
        </w:rPr>
        <w:footnoteReference w:id="247"/>
      </w:r>
    </w:p>
    <w:p w14:paraId="0D68CA92" w14:textId="64B88138" w:rsidR="00091D96" w:rsidRPr="009D3151" w:rsidRDefault="00091D96" w:rsidP="006D4EE5">
      <w:pPr>
        <w:ind w:firstLine="720"/>
        <w:rPr>
          <w:rFonts w:ascii="Arial" w:hAnsi="Arial" w:cs="Arial"/>
        </w:rPr>
      </w:pPr>
      <w:proofErr w:type="gramStart"/>
      <w:r w:rsidRPr="009D3151">
        <w:rPr>
          <w:rFonts w:ascii="Arial" w:hAnsi="Arial" w:cs="Arial"/>
        </w:rPr>
        <w:t>Thus</w:t>
      </w:r>
      <w:proofErr w:type="gramEnd"/>
      <w:r w:rsidRPr="009D3151">
        <w:rPr>
          <w:rFonts w:ascii="Arial" w:hAnsi="Arial" w:cs="Arial"/>
        </w:rPr>
        <w:t xml:space="preserve"> Origen interprets </w:t>
      </w:r>
      <w:r w:rsidR="00E303EF" w:rsidRPr="009D3151">
        <w:rPr>
          <w:rFonts w:ascii="Arial" w:hAnsi="Arial" w:cs="Arial"/>
        </w:rPr>
        <w:t>“</w:t>
      </w:r>
      <w:r w:rsidRPr="009D3151">
        <w:rPr>
          <w:rFonts w:ascii="Arial" w:hAnsi="Arial" w:cs="Arial"/>
        </w:rPr>
        <w:t>fire</w:t>
      </w:r>
      <w:r w:rsidR="00E303EF" w:rsidRPr="009D3151">
        <w:rPr>
          <w:rFonts w:ascii="Arial" w:hAnsi="Arial" w:cs="Arial"/>
        </w:rPr>
        <w:t>”</w:t>
      </w:r>
      <w:r w:rsidRPr="009D3151">
        <w:rPr>
          <w:rFonts w:ascii="Arial" w:hAnsi="Arial" w:cs="Arial"/>
        </w:rPr>
        <w:t xml:space="preserve"> in the Bible not only as a symbol of the sinner's suffering but o</w:t>
      </w:r>
      <w:r w:rsidR="006D4EE5" w:rsidRPr="009D3151">
        <w:rPr>
          <w:rFonts w:ascii="Arial" w:hAnsi="Arial" w:cs="Arial"/>
        </w:rPr>
        <w:t xml:space="preserve">f his </w:t>
      </w:r>
      <w:r w:rsidRPr="009D3151">
        <w:rPr>
          <w:rFonts w:ascii="Arial" w:hAnsi="Arial" w:cs="Arial"/>
        </w:rPr>
        <w:t>pu</w:t>
      </w:r>
      <w:r w:rsidR="006D4EE5" w:rsidRPr="009D3151">
        <w:rPr>
          <w:rFonts w:ascii="Arial" w:hAnsi="Arial" w:cs="Arial"/>
        </w:rPr>
        <w:t xml:space="preserve">rification. The </w:t>
      </w:r>
      <w:r w:rsidR="00E303EF" w:rsidRPr="009D3151">
        <w:rPr>
          <w:rFonts w:ascii="Arial" w:hAnsi="Arial" w:cs="Arial"/>
        </w:rPr>
        <w:t>“</w:t>
      </w:r>
      <w:r w:rsidR="006D4EE5" w:rsidRPr="009D3151">
        <w:rPr>
          <w:rFonts w:ascii="Arial" w:hAnsi="Arial" w:cs="Arial"/>
        </w:rPr>
        <w:t>consuming fire</w:t>
      </w:r>
      <w:r w:rsidR="00E303EF" w:rsidRPr="009D3151">
        <w:rPr>
          <w:rFonts w:ascii="Arial" w:hAnsi="Arial" w:cs="Arial"/>
        </w:rPr>
        <w:t>”</w:t>
      </w:r>
      <w:r w:rsidR="006D4EE5" w:rsidRPr="009D3151">
        <w:rPr>
          <w:rFonts w:ascii="Arial" w:hAnsi="Arial" w:cs="Arial"/>
        </w:rPr>
        <w:t xml:space="preserve"> is a </w:t>
      </w:r>
      <w:r w:rsidR="00E303EF" w:rsidRPr="009D3151">
        <w:rPr>
          <w:rFonts w:ascii="Arial" w:hAnsi="Arial" w:cs="Arial"/>
        </w:rPr>
        <w:t>“</w:t>
      </w:r>
      <w:r w:rsidR="006D4EE5" w:rsidRPr="009D3151">
        <w:rPr>
          <w:rFonts w:ascii="Arial" w:hAnsi="Arial" w:cs="Arial"/>
        </w:rPr>
        <w:t xml:space="preserve">refiner's </w:t>
      </w:r>
      <w:r w:rsidRPr="009D3151">
        <w:rPr>
          <w:rFonts w:ascii="Arial" w:hAnsi="Arial" w:cs="Arial"/>
        </w:rPr>
        <w:t>fire.</w:t>
      </w:r>
      <w:r w:rsidR="00E303EF" w:rsidRPr="009D3151">
        <w:rPr>
          <w:rFonts w:ascii="Arial" w:hAnsi="Arial" w:cs="Arial"/>
        </w:rPr>
        <w:t>”</w:t>
      </w:r>
      <w:r w:rsidRPr="009D3151">
        <w:rPr>
          <w:rFonts w:ascii="Arial" w:hAnsi="Arial" w:cs="Arial"/>
        </w:rPr>
        <w:t xml:space="preserve"> It consumes the </w:t>
      </w:r>
      <w:r w:rsidR="006D4EE5" w:rsidRPr="009D3151">
        <w:rPr>
          <w:rFonts w:ascii="Arial" w:hAnsi="Arial" w:cs="Arial"/>
        </w:rPr>
        <w:t xml:space="preserve">sins and refines and purifies </w:t>
      </w:r>
      <w:r w:rsidRPr="009D3151">
        <w:rPr>
          <w:rFonts w:ascii="Arial" w:hAnsi="Arial" w:cs="Arial"/>
        </w:rPr>
        <w:t xml:space="preserve">the sinner. </w:t>
      </w:r>
      <w:r w:rsidR="006D4EE5" w:rsidRPr="009D3151">
        <w:rPr>
          <w:rFonts w:ascii="Arial" w:hAnsi="Arial" w:cs="Arial"/>
        </w:rPr>
        <w:t>It burns the sinner's works, “hay, wood and stubble,”</w:t>
      </w:r>
      <w:r w:rsidRPr="009D3151">
        <w:rPr>
          <w:rFonts w:ascii="Arial" w:hAnsi="Arial" w:cs="Arial"/>
        </w:rPr>
        <w:t xml:space="preserve"> th</w:t>
      </w:r>
      <w:r w:rsidR="006D4EE5" w:rsidRPr="009D3151">
        <w:rPr>
          <w:rFonts w:ascii="Arial" w:hAnsi="Arial" w:cs="Arial"/>
        </w:rPr>
        <w:t xml:space="preserve">at result from wickedness. The </w:t>
      </w:r>
      <w:r w:rsidRPr="009D3151">
        <w:rPr>
          <w:rFonts w:ascii="Arial" w:hAnsi="Arial" w:cs="Arial"/>
        </w:rPr>
        <w:t>torture is real, the purification sur</w:t>
      </w:r>
      <w:r w:rsidR="006D4EE5" w:rsidRPr="009D3151">
        <w:rPr>
          <w:rFonts w:ascii="Arial" w:hAnsi="Arial" w:cs="Arial"/>
        </w:rPr>
        <w:t xml:space="preserve">e; fire is a symbol </w:t>
      </w:r>
      <w:r w:rsidRPr="009D3151">
        <w:rPr>
          <w:rFonts w:ascii="Arial" w:hAnsi="Arial" w:cs="Arial"/>
        </w:rPr>
        <w:t xml:space="preserve">of God's severe, certain, </w:t>
      </w:r>
      <w:r w:rsidR="006D4EE5" w:rsidRPr="009D3151">
        <w:rPr>
          <w:rFonts w:ascii="Arial" w:hAnsi="Arial" w:cs="Arial"/>
        </w:rPr>
        <w:t xml:space="preserve">but salutary discipline. God's </w:t>
      </w:r>
      <w:r w:rsidR="00E303EF" w:rsidRPr="009D3151">
        <w:rPr>
          <w:rFonts w:ascii="Arial" w:hAnsi="Arial" w:cs="Arial"/>
        </w:rPr>
        <w:t>“</w:t>
      </w:r>
      <w:r w:rsidRPr="009D3151">
        <w:rPr>
          <w:rFonts w:ascii="Arial" w:hAnsi="Arial" w:cs="Arial"/>
        </w:rPr>
        <w:t>wrath</w:t>
      </w:r>
      <w:r w:rsidR="00E303EF" w:rsidRPr="009D3151">
        <w:rPr>
          <w:rFonts w:ascii="Arial" w:hAnsi="Arial" w:cs="Arial"/>
        </w:rPr>
        <w:t>”</w:t>
      </w:r>
      <w:r w:rsidRPr="009D3151">
        <w:rPr>
          <w:rFonts w:ascii="Arial" w:hAnsi="Arial" w:cs="Arial"/>
        </w:rPr>
        <w:t xml:space="preserve"> is apparent,</w:t>
      </w:r>
      <w:r w:rsidR="006D4EE5" w:rsidRPr="009D3151">
        <w:rPr>
          <w:rFonts w:ascii="Arial" w:hAnsi="Arial" w:cs="Arial"/>
        </w:rPr>
        <w:t xml:space="preserve"> not real. There is no passion </w:t>
      </w:r>
      <w:r w:rsidRPr="009D3151">
        <w:rPr>
          <w:rFonts w:ascii="Arial" w:hAnsi="Arial" w:cs="Arial"/>
        </w:rPr>
        <w:t>on his part. What</w:t>
      </w:r>
      <w:r w:rsidR="006D4EE5" w:rsidRPr="009D3151">
        <w:rPr>
          <w:rFonts w:ascii="Arial" w:hAnsi="Arial" w:cs="Arial"/>
        </w:rPr>
        <w:t xml:space="preserve"> we call wrath is another name </w:t>
      </w:r>
      <w:r w:rsidRPr="009D3151">
        <w:rPr>
          <w:rFonts w:ascii="Arial" w:hAnsi="Arial" w:cs="Arial"/>
        </w:rPr>
        <w:t>for his disciplinary</w:t>
      </w:r>
      <w:r w:rsidR="006D4EE5" w:rsidRPr="009D3151">
        <w:rPr>
          <w:rFonts w:ascii="Arial" w:hAnsi="Arial" w:cs="Arial"/>
        </w:rPr>
        <w:t xml:space="preserve"> processes. God would not tell </w:t>
      </w:r>
      <w:r w:rsidRPr="009D3151">
        <w:rPr>
          <w:rFonts w:ascii="Arial" w:hAnsi="Arial" w:cs="Arial"/>
        </w:rPr>
        <w:t>us to put away anger, w</w:t>
      </w:r>
      <w:r w:rsidR="006D4EE5" w:rsidRPr="009D3151">
        <w:rPr>
          <w:rFonts w:ascii="Arial" w:hAnsi="Arial" w:cs="Arial"/>
        </w:rPr>
        <w:t xml:space="preserve">rath (Origen says) and then </w:t>
      </w:r>
      <w:r w:rsidRPr="009D3151">
        <w:rPr>
          <w:rFonts w:ascii="Arial" w:hAnsi="Arial" w:cs="Arial"/>
        </w:rPr>
        <w:t xml:space="preserve">be guilty himself </w:t>
      </w:r>
      <w:r w:rsidR="006D4EE5" w:rsidRPr="009D3151">
        <w:rPr>
          <w:rFonts w:ascii="Arial" w:hAnsi="Arial" w:cs="Arial"/>
        </w:rPr>
        <w:t xml:space="preserve">of what he prohibits in us. He </w:t>
      </w:r>
      <w:r w:rsidRPr="009D3151">
        <w:rPr>
          <w:rFonts w:ascii="Arial" w:hAnsi="Arial" w:cs="Arial"/>
        </w:rPr>
        <w:t>declares that the pun</w:t>
      </w:r>
      <w:r w:rsidR="006D4EE5" w:rsidRPr="009D3151">
        <w:rPr>
          <w:rFonts w:ascii="Arial" w:hAnsi="Arial" w:cs="Arial"/>
        </w:rPr>
        <w:t xml:space="preserve">ishment which is said to be by </w:t>
      </w:r>
      <w:r w:rsidRPr="009D3151">
        <w:rPr>
          <w:rFonts w:ascii="Arial" w:hAnsi="Arial" w:cs="Arial"/>
        </w:rPr>
        <w:t>fire is understood to</w:t>
      </w:r>
      <w:r w:rsidR="006D4EE5" w:rsidRPr="009D3151">
        <w:rPr>
          <w:rFonts w:ascii="Arial" w:hAnsi="Arial" w:cs="Arial"/>
        </w:rPr>
        <w:t xml:space="preserve"> be applied with the object of </w:t>
      </w:r>
      <w:r w:rsidRPr="009D3151">
        <w:rPr>
          <w:rFonts w:ascii="Arial" w:hAnsi="Arial" w:cs="Arial"/>
        </w:rPr>
        <w:t>healing, as</w:t>
      </w:r>
      <w:r w:rsidR="006D4EE5" w:rsidRPr="009D3151">
        <w:rPr>
          <w:rFonts w:ascii="Arial" w:hAnsi="Arial" w:cs="Arial"/>
        </w:rPr>
        <w:t xml:space="preserve"> taught by Isaiah, etc. (</w:t>
      </w:r>
      <w:r w:rsidR="00E303EF" w:rsidRPr="009D3151">
        <w:rPr>
          <w:rFonts w:ascii="Arial" w:hAnsi="Arial" w:cs="Arial"/>
        </w:rPr>
        <w:t>13:</w:t>
      </w:r>
      <w:r w:rsidR="006D4EE5" w:rsidRPr="009D3151">
        <w:rPr>
          <w:rFonts w:ascii="Arial" w:hAnsi="Arial" w:cs="Arial"/>
        </w:rPr>
        <w:t xml:space="preserve">16; </w:t>
      </w:r>
      <w:r w:rsidR="00E303EF" w:rsidRPr="009D3151">
        <w:rPr>
          <w:rFonts w:ascii="Arial" w:hAnsi="Arial" w:cs="Arial"/>
        </w:rPr>
        <w:t>47</w:t>
      </w:r>
      <w:r w:rsidR="006D4EE5" w:rsidRPr="009D3151">
        <w:rPr>
          <w:rFonts w:ascii="Arial" w:hAnsi="Arial" w:cs="Arial"/>
        </w:rPr>
        <w:t>:</w:t>
      </w:r>
      <w:r w:rsidRPr="009D3151">
        <w:rPr>
          <w:rFonts w:ascii="Arial" w:hAnsi="Arial" w:cs="Arial"/>
        </w:rPr>
        <w:t xml:space="preserve">14, 15; </w:t>
      </w:r>
      <w:r w:rsidR="00E303EF" w:rsidRPr="009D3151">
        <w:rPr>
          <w:rFonts w:ascii="Arial" w:hAnsi="Arial" w:cs="Arial"/>
        </w:rPr>
        <w:t>10</w:t>
      </w:r>
      <w:r w:rsidRPr="009D3151">
        <w:rPr>
          <w:rFonts w:ascii="Arial" w:hAnsi="Arial" w:cs="Arial"/>
        </w:rPr>
        <w:t>:</w:t>
      </w:r>
      <w:r w:rsidR="00E303EF" w:rsidRPr="009D3151">
        <w:rPr>
          <w:rFonts w:ascii="Arial" w:hAnsi="Arial" w:cs="Arial"/>
        </w:rPr>
        <w:t>1</w:t>
      </w:r>
      <w:r w:rsidRPr="009D3151">
        <w:rPr>
          <w:rFonts w:ascii="Arial" w:hAnsi="Arial" w:cs="Arial"/>
        </w:rPr>
        <w:t xml:space="preserve">7). The </w:t>
      </w:r>
      <w:r w:rsidR="00E303EF" w:rsidRPr="009D3151">
        <w:rPr>
          <w:rFonts w:ascii="Arial" w:hAnsi="Arial" w:cs="Arial"/>
        </w:rPr>
        <w:t>“</w:t>
      </w:r>
      <w:r w:rsidRPr="009D3151">
        <w:rPr>
          <w:rFonts w:ascii="Arial" w:hAnsi="Arial" w:cs="Arial"/>
        </w:rPr>
        <w:t>eternal fire</w:t>
      </w:r>
      <w:r w:rsidR="00E303EF" w:rsidRPr="009D3151">
        <w:rPr>
          <w:rFonts w:ascii="Arial" w:hAnsi="Arial" w:cs="Arial"/>
        </w:rPr>
        <w:t>”</w:t>
      </w:r>
      <w:r w:rsidRPr="009D3151">
        <w:rPr>
          <w:rFonts w:ascii="Arial" w:hAnsi="Arial" w:cs="Arial"/>
        </w:rPr>
        <w:t xml:space="preserve"> is curative. </w:t>
      </w:r>
    </w:p>
    <w:p w14:paraId="62023B09" w14:textId="4C088F4F" w:rsidR="00A01CA7" w:rsidRPr="009D3151" w:rsidRDefault="00A01CA7" w:rsidP="00A01CA7">
      <w:pPr>
        <w:pStyle w:val="Heading2"/>
        <w:rPr>
          <w:rFonts w:ascii="Arial" w:hAnsi="Arial" w:cs="Arial"/>
        </w:rPr>
      </w:pPr>
      <w:bookmarkStart w:id="109" w:name="_Toc134374015"/>
      <w:r w:rsidRPr="009D3151">
        <w:rPr>
          <w:rFonts w:ascii="Arial" w:hAnsi="Arial" w:cs="Arial"/>
        </w:rPr>
        <w:t>Origen on Gehenna.</w:t>
      </w:r>
      <w:bookmarkEnd w:id="109"/>
    </w:p>
    <w:p w14:paraId="0D68CA93" w14:textId="65E6DCFB" w:rsidR="00091D96" w:rsidRPr="009D3151" w:rsidRDefault="00091D96" w:rsidP="006D4EE5">
      <w:pPr>
        <w:ind w:firstLine="720"/>
        <w:rPr>
          <w:rFonts w:ascii="Arial" w:hAnsi="Arial" w:cs="Arial"/>
        </w:rPr>
      </w:pPr>
      <w:r w:rsidRPr="009D3151">
        <w:rPr>
          <w:rFonts w:ascii="Arial" w:hAnsi="Arial" w:cs="Arial"/>
        </w:rPr>
        <w:t>Gehenna and its fi</w:t>
      </w:r>
      <w:r w:rsidR="006D4EE5" w:rsidRPr="009D3151">
        <w:rPr>
          <w:rFonts w:ascii="Arial" w:hAnsi="Arial" w:cs="Arial"/>
        </w:rPr>
        <w:t>res have the same signification</w:t>
      </w:r>
      <w:r w:rsidRPr="009D3151">
        <w:rPr>
          <w:rFonts w:ascii="Arial" w:hAnsi="Arial" w:cs="Arial"/>
        </w:rPr>
        <w:t xml:space="preserve">: </w:t>
      </w:r>
      <w:r w:rsidR="00E303EF" w:rsidRPr="009D3151">
        <w:rPr>
          <w:rFonts w:ascii="Arial" w:hAnsi="Arial" w:cs="Arial"/>
        </w:rPr>
        <w:t>“</w:t>
      </w:r>
      <w:r w:rsidRPr="009D3151">
        <w:rPr>
          <w:rFonts w:ascii="Arial" w:hAnsi="Arial" w:cs="Arial"/>
        </w:rPr>
        <w:t>We find that wha</w:t>
      </w:r>
      <w:r w:rsidR="006D4EE5" w:rsidRPr="009D3151">
        <w:rPr>
          <w:rFonts w:ascii="Arial" w:hAnsi="Arial" w:cs="Arial"/>
        </w:rPr>
        <w:t xml:space="preserve">t was termed 'Gehenna' or 'the </w:t>
      </w:r>
      <w:r w:rsidRPr="009D3151">
        <w:rPr>
          <w:rFonts w:ascii="Arial" w:hAnsi="Arial" w:cs="Arial"/>
        </w:rPr>
        <w:t xml:space="preserve">Valley of </w:t>
      </w:r>
      <w:r w:rsidR="00E303EF" w:rsidRPr="009D3151">
        <w:rPr>
          <w:rFonts w:ascii="Arial" w:hAnsi="Arial" w:cs="Arial"/>
        </w:rPr>
        <w:t>Hi</w:t>
      </w:r>
      <w:r w:rsidRPr="009D3151">
        <w:rPr>
          <w:rFonts w:ascii="Arial" w:hAnsi="Arial" w:cs="Arial"/>
        </w:rPr>
        <w:t xml:space="preserve">nnom,' </w:t>
      </w:r>
      <w:r w:rsidR="006D4EE5" w:rsidRPr="009D3151">
        <w:rPr>
          <w:rFonts w:ascii="Arial" w:hAnsi="Arial" w:cs="Arial"/>
        </w:rPr>
        <w:t xml:space="preserve">was included in the lot of the </w:t>
      </w:r>
      <w:r w:rsidRPr="009D3151">
        <w:rPr>
          <w:rFonts w:ascii="Arial" w:hAnsi="Arial" w:cs="Arial"/>
        </w:rPr>
        <w:t>tribe of Benjamin, in</w:t>
      </w:r>
      <w:r w:rsidR="006D4EE5" w:rsidRPr="009D3151">
        <w:rPr>
          <w:rFonts w:ascii="Arial" w:hAnsi="Arial" w:cs="Arial"/>
        </w:rPr>
        <w:t xml:space="preserve"> which Jerusalem also was sit</w:t>
      </w:r>
      <w:r w:rsidRPr="009D3151">
        <w:rPr>
          <w:rFonts w:ascii="Arial" w:hAnsi="Arial" w:cs="Arial"/>
        </w:rPr>
        <w:t>u</w:t>
      </w:r>
      <w:r w:rsidR="006D4EE5" w:rsidRPr="009D3151">
        <w:rPr>
          <w:rFonts w:ascii="Arial" w:hAnsi="Arial" w:cs="Arial"/>
        </w:rPr>
        <w:t xml:space="preserve">ated. And seeking to ascertain </w:t>
      </w:r>
      <w:r w:rsidRPr="009D3151">
        <w:rPr>
          <w:rFonts w:ascii="Arial" w:hAnsi="Arial" w:cs="Arial"/>
        </w:rPr>
        <w:t>wh</w:t>
      </w:r>
      <w:r w:rsidR="006D4EE5" w:rsidRPr="009D3151">
        <w:rPr>
          <w:rFonts w:ascii="Arial" w:hAnsi="Arial" w:cs="Arial"/>
        </w:rPr>
        <w:t xml:space="preserve">at might be the inference from </w:t>
      </w:r>
      <w:r w:rsidRPr="009D3151">
        <w:rPr>
          <w:rFonts w:ascii="Arial" w:hAnsi="Arial" w:cs="Arial"/>
        </w:rPr>
        <w:t>the h</w:t>
      </w:r>
      <w:r w:rsidR="006D4EE5" w:rsidRPr="009D3151">
        <w:rPr>
          <w:rFonts w:ascii="Arial" w:hAnsi="Arial" w:cs="Arial"/>
        </w:rPr>
        <w:t xml:space="preserve">eavenly Jerusalem belonging to </w:t>
      </w:r>
      <w:r w:rsidRPr="009D3151">
        <w:rPr>
          <w:rFonts w:ascii="Arial" w:hAnsi="Arial" w:cs="Arial"/>
        </w:rPr>
        <w:t>the l</w:t>
      </w:r>
      <w:r w:rsidR="006D4EE5" w:rsidRPr="009D3151">
        <w:rPr>
          <w:rFonts w:ascii="Arial" w:hAnsi="Arial" w:cs="Arial"/>
        </w:rPr>
        <w:t xml:space="preserve">ot of Benjamin, and the Valley </w:t>
      </w:r>
      <w:r w:rsidRPr="009D3151">
        <w:rPr>
          <w:rFonts w:ascii="Arial" w:hAnsi="Arial" w:cs="Arial"/>
        </w:rPr>
        <w:t xml:space="preserve">of </w:t>
      </w:r>
      <w:r w:rsidR="00E303EF" w:rsidRPr="009D3151">
        <w:rPr>
          <w:rFonts w:ascii="Arial" w:hAnsi="Arial" w:cs="Arial"/>
        </w:rPr>
        <w:t>Hi</w:t>
      </w:r>
      <w:r w:rsidRPr="009D3151">
        <w:rPr>
          <w:rFonts w:ascii="Arial" w:hAnsi="Arial" w:cs="Arial"/>
        </w:rPr>
        <w:t>nnom, we find a c</w:t>
      </w:r>
      <w:r w:rsidR="006D4EE5" w:rsidRPr="009D3151">
        <w:rPr>
          <w:rFonts w:ascii="Arial" w:hAnsi="Arial" w:cs="Arial"/>
        </w:rPr>
        <w:t xml:space="preserve">ertain confirmation of what is </w:t>
      </w:r>
      <w:r w:rsidRPr="009D3151">
        <w:rPr>
          <w:rFonts w:ascii="Arial" w:hAnsi="Arial" w:cs="Arial"/>
        </w:rPr>
        <w:t>said regarding the place of punishment, in</w:t>
      </w:r>
      <w:r w:rsidR="006D4EE5" w:rsidRPr="009D3151">
        <w:rPr>
          <w:rFonts w:ascii="Arial" w:hAnsi="Arial" w:cs="Arial"/>
        </w:rPr>
        <w:t xml:space="preserve">tended for </w:t>
      </w:r>
      <w:r w:rsidRPr="009D3151">
        <w:rPr>
          <w:rFonts w:ascii="Arial" w:hAnsi="Arial" w:cs="Arial"/>
        </w:rPr>
        <w:t>the purification of su</w:t>
      </w:r>
      <w:r w:rsidR="006D4EE5" w:rsidRPr="009D3151">
        <w:rPr>
          <w:rFonts w:ascii="Arial" w:hAnsi="Arial" w:cs="Arial"/>
        </w:rPr>
        <w:t xml:space="preserve">ch souls as are to be purified </w:t>
      </w:r>
      <w:r w:rsidRPr="009D3151">
        <w:rPr>
          <w:rFonts w:ascii="Arial" w:hAnsi="Arial" w:cs="Arial"/>
        </w:rPr>
        <w:t xml:space="preserve">by torments, agreeably to the same, — </w:t>
      </w:r>
      <w:r w:rsidR="00E303EF" w:rsidRPr="009D3151">
        <w:rPr>
          <w:rFonts w:ascii="Arial" w:hAnsi="Arial" w:cs="Arial"/>
        </w:rPr>
        <w:t>‘</w:t>
      </w:r>
      <w:r w:rsidRPr="009D3151">
        <w:rPr>
          <w:rFonts w:ascii="Arial" w:hAnsi="Arial" w:cs="Arial"/>
        </w:rPr>
        <w:t>the Lord</w:t>
      </w:r>
      <w:r w:rsidR="006D4EE5" w:rsidRPr="009D3151">
        <w:rPr>
          <w:rFonts w:ascii="Arial" w:hAnsi="Arial" w:cs="Arial"/>
        </w:rPr>
        <w:t xml:space="preserve"> com</w:t>
      </w:r>
      <w:r w:rsidRPr="009D3151">
        <w:rPr>
          <w:rFonts w:ascii="Arial" w:hAnsi="Arial" w:cs="Arial"/>
        </w:rPr>
        <w:t>e</w:t>
      </w:r>
      <w:r w:rsidR="00E303EF" w:rsidRPr="009D3151">
        <w:rPr>
          <w:rFonts w:ascii="Arial" w:hAnsi="Arial" w:cs="Arial"/>
        </w:rPr>
        <w:t>s</w:t>
      </w:r>
      <w:r w:rsidRPr="009D3151">
        <w:rPr>
          <w:rFonts w:ascii="Arial" w:hAnsi="Arial" w:cs="Arial"/>
        </w:rPr>
        <w:t xml:space="preserve"> like a refine</w:t>
      </w:r>
      <w:r w:rsidR="006D4EE5" w:rsidRPr="009D3151">
        <w:rPr>
          <w:rFonts w:ascii="Arial" w:hAnsi="Arial" w:cs="Arial"/>
        </w:rPr>
        <w:t xml:space="preserve">r's fire and like fuller's soap; and he </w:t>
      </w:r>
      <w:r w:rsidRPr="009D3151">
        <w:rPr>
          <w:rFonts w:ascii="Arial" w:hAnsi="Arial" w:cs="Arial"/>
        </w:rPr>
        <w:t>shall sit as a refiner</w:t>
      </w:r>
      <w:r w:rsidR="006D4EE5" w:rsidRPr="009D3151">
        <w:rPr>
          <w:rFonts w:ascii="Arial" w:hAnsi="Arial" w:cs="Arial"/>
        </w:rPr>
        <w:t xml:space="preserve"> and purifier of silver and of </w:t>
      </w:r>
      <w:r w:rsidRPr="009D3151">
        <w:rPr>
          <w:rFonts w:ascii="Arial" w:hAnsi="Arial" w:cs="Arial"/>
        </w:rPr>
        <w:t>gold.</w:t>
      </w:r>
      <w:r w:rsidR="00E303EF" w:rsidRPr="009D3151">
        <w:rPr>
          <w:rFonts w:ascii="Arial" w:hAnsi="Arial" w:cs="Arial"/>
        </w:rPr>
        <w:t>’”</w:t>
      </w:r>
      <w:r w:rsidR="006D4EE5" w:rsidRPr="009D3151">
        <w:rPr>
          <w:rStyle w:val="FootnoteReference"/>
          <w:rFonts w:ascii="Arial" w:hAnsi="Arial" w:cs="Arial"/>
        </w:rPr>
        <w:footnoteReference w:id="248"/>
      </w:r>
    </w:p>
    <w:p w14:paraId="1804BDAE" w14:textId="6312F862" w:rsidR="00A01CA7" w:rsidRPr="009D3151" w:rsidRDefault="00A01CA7" w:rsidP="00A01CA7">
      <w:pPr>
        <w:pStyle w:val="Heading2"/>
        <w:rPr>
          <w:rFonts w:ascii="Arial" w:hAnsi="Arial" w:cs="Arial"/>
        </w:rPr>
      </w:pPr>
      <w:bookmarkStart w:id="110" w:name="_Toc134374016"/>
      <w:r w:rsidRPr="009D3151">
        <w:rPr>
          <w:rFonts w:ascii="Arial" w:hAnsi="Arial" w:cs="Arial"/>
        </w:rPr>
        <w:t>Views of “Foolish Christians” on Fire.</w:t>
      </w:r>
      <w:bookmarkEnd w:id="110"/>
    </w:p>
    <w:p w14:paraId="0D68CA94" w14:textId="7EA70AF0" w:rsidR="00091D96" w:rsidRPr="009D3151" w:rsidRDefault="00091D96" w:rsidP="006D4EE5">
      <w:pPr>
        <w:ind w:firstLine="720"/>
        <w:rPr>
          <w:rFonts w:ascii="Arial" w:hAnsi="Arial" w:cs="Arial"/>
        </w:rPr>
      </w:pPr>
      <w:r w:rsidRPr="009D3151">
        <w:rPr>
          <w:rFonts w:ascii="Arial" w:hAnsi="Arial" w:cs="Arial"/>
        </w:rPr>
        <w:t>In reply to the charge of Celsus that Christians teach that sinners wi</w:t>
      </w:r>
      <w:r w:rsidR="006D4EE5" w:rsidRPr="009D3151">
        <w:rPr>
          <w:rFonts w:ascii="Arial" w:hAnsi="Arial" w:cs="Arial"/>
        </w:rPr>
        <w:t xml:space="preserve">ll be burnt up by the fires of </w:t>
      </w:r>
      <w:r w:rsidRPr="009D3151">
        <w:rPr>
          <w:rFonts w:ascii="Arial" w:hAnsi="Arial" w:cs="Arial"/>
        </w:rPr>
        <w:t>judg</w:t>
      </w:r>
      <w:r w:rsidR="006D4EE5" w:rsidRPr="009D3151">
        <w:rPr>
          <w:rFonts w:ascii="Arial" w:hAnsi="Arial" w:cs="Arial"/>
        </w:rPr>
        <w:t>ment, Origen replies that such</w:t>
      </w:r>
      <w:r w:rsidRPr="009D3151">
        <w:rPr>
          <w:rFonts w:ascii="Arial" w:hAnsi="Arial" w:cs="Arial"/>
        </w:rPr>
        <w:t xml:space="preserve"> th</w:t>
      </w:r>
      <w:r w:rsidR="006D4EE5" w:rsidRPr="009D3151">
        <w:rPr>
          <w:rFonts w:ascii="Arial" w:hAnsi="Arial" w:cs="Arial"/>
        </w:rPr>
        <w:t xml:space="preserve">oughts had been entertained by </w:t>
      </w:r>
      <w:r w:rsidRPr="009D3151">
        <w:rPr>
          <w:rFonts w:ascii="Arial" w:hAnsi="Arial" w:cs="Arial"/>
        </w:rPr>
        <w:t>certai</w:t>
      </w:r>
      <w:r w:rsidR="006D4EE5" w:rsidRPr="009D3151">
        <w:rPr>
          <w:rFonts w:ascii="Arial" w:hAnsi="Arial" w:cs="Arial"/>
        </w:rPr>
        <w:t xml:space="preserve">n foolish Christians, who were </w:t>
      </w:r>
      <w:r w:rsidRPr="009D3151">
        <w:rPr>
          <w:rFonts w:ascii="Arial" w:hAnsi="Arial" w:cs="Arial"/>
        </w:rPr>
        <w:t>unable t</w:t>
      </w:r>
      <w:r w:rsidR="006D4EE5" w:rsidRPr="009D3151">
        <w:rPr>
          <w:rFonts w:ascii="Arial" w:hAnsi="Arial" w:cs="Arial"/>
        </w:rPr>
        <w:t xml:space="preserve">o see distinctly the sense of </w:t>
      </w:r>
      <w:r w:rsidRPr="009D3151">
        <w:rPr>
          <w:rFonts w:ascii="Arial" w:hAnsi="Arial" w:cs="Arial"/>
        </w:rPr>
        <w:t xml:space="preserve">each </w:t>
      </w:r>
      <w:proofErr w:type="gramStart"/>
      <w:r w:rsidRPr="009D3151">
        <w:rPr>
          <w:rFonts w:ascii="Arial" w:hAnsi="Arial" w:cs="Arial"/>
        </w:rPr>
        <w:t>particular passa</w:t>
      </w:r>
      <w:r w:rsidR="006D4EE5" w:rsidRPr="009D3151">
        <w:rPr>
          <w:rFonts w:ascii="Arial" w:hAnsi="Arial" w:cs="Arial"/>
        </w:rPr>
        <w:t>ge</w:t>
      </w:r>
      <w:proofErr w:type="gramEnd"/>
      <w:r w:rsidR="006D4EE5" w:rsidRPr="009D3151">
        <w:rPr>
          <w:rFonts w:ascii="Arial" w:hAnsi="Arial" w:cs="Arial"/>
        </w:rPr>
        <w:t xml:space="preserve"> or unwilling to devote the </w:t>
      </w:r>
      <w:r w:rsidRPr="009D3151">
        <w:rPr>
          <w:rFonts w:ascii="Arial" w:hAnsi="Arial" w:cs="Arial"/>
        </w:rPr>
        <w:t>necessary labor to t</w:t>
      </w:r>
      <w:r w:rsidR="006D4EE5" w:rsidRPr="009D3151">
        <w:rPr>
          <w:rFonts w:ascii="Arial" w:hAnsi="Arial" w:cs="Arial"/>
        </w:rPr>
        <w:t>he investigation of Scripture</w:t>
      </w:r>
      <w:r w:rsidR="00E303EF" w:rsidRPr="009D3151">
        <w:rPr>
          <w:rFonts w:ascii="Arial" w:hAnsi="Arial" w:cs="Arial"/>
        </w:rPr>
        <w:t>….</w:t>
      </w:r>
      <w:r w:rsidRPr="009D3151">
        <w:rPr>
          <w:rFonts w:ascii="Arial" w:hAnsi="Arial" w:cs="Arial"/>
        </w:rPr>
        <w:t xml:space="preserve"> And perhaps,</w:t>
      </w:r>
      <w:r w:rsidR="006D4EE5" w:rsidRPr="009D3151">
        <w:rPr>
          <w:rFonts w:ascii="Arial" w:hAnsi="Arial" w:cs="Arial"/>
        </w:rPr>
        <w:t xml:space="preserve"> as it is appropriate to chil</w:t>
      </w:r>
      <w:r w:rsidRPr="009D3151">
        <w:rPr>
          <w:rFonts w:ascii="Arial" w:hAnsi="Arial" w:cs="Arial"/>
        </w:rPr>
        <w:t>dren that some thin</w:t>
      </w:r>
      <w:r w:rsidR="006D4EE5" w:rsidRPr="009D3151">
        <w:rPr>
          <w:rFonts w:ascii="Arial" w:hAnsi="Arial" w:cs="Arial"/>
        </w:rPr>
        <w:t xml:space="preserve">gs should be addressed to them </w:t>
      </w:r>
      <w:r w:rsidRPr="009D3151">
        <w:rPr>
          <w:rFonts w:ascii="Arial" w:hAnsi="Arial" w:cs="Arial"/>
        </w:rPr>
        <w:t>in a manner befitting</w:t>
      </w:r>
      <w:r w:rsidR="006D4EE5" w:rsidRPr="009D3151">
        <w:rPr>
          <w:rFonts w:ascii="Arial" w:hAnsi="Arial" w:cs="Arial"/>
        </w:rPr>
        <w:t xml:space="preserve"> their infantile condition, to </w:t>
      </w:r>
      <w:r w:rsidRPr="009D3151">
        <w:rPr>
          <w:rFonts w:ascii="Arial" w:hAnsi="Arial" w:cs="Arial"/>
        </w:rPr>
        <w:t>convert them</w:t>
      </w:r>
      <w:r w:rsidR="00E303EF" w:rsidRPr="009D3151">
        <w:rPr>
          <w:rFonts w:ascii="Arial" w:hAnsi="Arial" w:cs="Arial"/>
        </w:rPr>
        <w:t>…</w:t>
      </w:r>
      <w:r w:rsidR="006D4EE5" w:rsidRPr="009D3151">
        <w:rPr>
          <w:rFonts w:ascii="Arial" w:hAnsi="Arial" w:cs="Arial"/>
        </w:rPr>
        <w:t>so such ideas as Celsus refers to are taught.</w:t>
      </w:r>
      <w:r w:rsidR="00E303EF" w:rsidRPr="009D3151">
        <w:rPr>
          <w:rFonts w:ascii="Arial" w:hAnsi="Arial" w:cs="Arial"/>
        </w:rPr>
        <w:t>”</w:t>
      </w:r>
      <w:r w:rsidR="006D4EE5" w:rsidRPr="009D3151">
        <w:rPr>
          <w:rFonts w:ascii="Arial" w:hAnsi="Arial" w:cs="Arial"/>
        </w:rPr>
        <w:t xml:space="preserve"> But he adds that </w:t>
      </w:r>
      <w:r w:rsidR="00E303EF" w:rsidRPr="009D3151">
        <w:rPr>
          <w:rFonts w:ascii="Arial" w:hAnsi="Arial" w:cs="Arial"/>
        </w:rPr>
        <w:t>“</w:t>
      </w:r>
      <w:r w:rsidR="006D4EE5" w:rsidRPr="009D3151">
        <w:rPr>
          <w:rFonts w:ascii="Arial" w:hAnsi="Arial" w:cs="Arial"/>
        </w:rPr>
        <w:t xml:space="preserve">those who </w:t>
      </w:r>
      <w:r w:rsidRPr="009D3151">
        <w:rPr>
          <w:rFonts w:ascii="Arial" w:hAnsi="Arial" w:cs="Arial"/>
        </w:rPr>
        <w:t>require the adminis</w:t>
      </w:r>
      <w:r w:rsidR="006D4EE5" w:rsidRPr="009D3151">
        <w:rPr>
          <w:rFonts w:ascii="Arial" w:hAnsi="Arial" w:cs="Arial"/>
        </w:rPr>
        <w:t>tration of punishment by fire</w:t>
      </w:r>
      <w:r w:rsidR="00E303EF" w:rsidRPr="009D3151">
        <w:rPr>
          <w:rFonts w:ascii="Arial" w:hAnsi="Arial" w:cs="Arial"/>
        </w:rPr>
        <w:t>”</w:t>
      </w:r>
      <w:r w:rsidR="006D4EE5" w:rsidRPr="009D3151">
        <w:rPr>
          <w:rFonts w:ascii="Arial" w:hAnsi="Arial" w:cs="Arial"/>
        </w:rPr>
        <w:t xml:space="preserve"> experience it “</w:t>
      </w:r>
      <w:r w:rsidRPr="009D3151">
        <w:rPr>
          <w:rFonts w:ascii="Arial" w:hAnsi="Arial" w:cs="Arial"/>
        </w:rPr>
        <w:t xml:space="preserve">with a </w:t>
      </w:r>
      <w:r w:rsidR="006D4EE5" w:rsidRPr="009D3151">
        <w:rPr>
          <w:rFonts w:ascii="Arial" w:hAnsi="Arial" w:cs="Arial"/>
        </w:rPr>
        <w:t>view to an end which is suita</w:t>
      </w:r>
      <w:r w:rsidRPr="009D3151">
        <w:rPr>
          <w:rFonts w:ascii="Arial" w:hAnsi="Arial" w:cs="Arial"/>
        </w:rPr>
        <w:t>ble for God to bring</w:t>
      </w:r>
      <w:r w:rsidR="006D4EE5" w:rsidRPr="009D3151">
        <w:rPr>
          <w:rFonts w:ascii="Arial" w:hAnsi="Arial" w:cs="Arial"/>
        </w:rPr>
        <w:t xml:space="preserve"> upon those who have been created in his image.” In reply to the charge of Cel</w:t>
      </w:r>
      <w:r w:rsidRPr="009D3151">
        <w:rPr>
          <w:rFonts w:ascii="Arial" w:hAnsi="Arial" w:cs="Arial"/>
        </w:rPr>
        <w:t>sus that Christians te</w:t>
      </w:r>
      <w:r w:rsidR="006D4EE5" w:rsidRPr="009D3151">
        <w:rPr>
          <w:rFonts w:ascii="Arial" w:hAnsi="Arial" w:cs="Arial"/>
        </w:rPr>
        <w:t xml:space="preserve">ach that God will act the part </w:t>
      </w:r>
      <w:r w:rsidRPr="009D3151">
        <w:rPr>
          <w:rFonts w:ascii="Arial" w:hAnsi="Arial" w:cs="Arial"/>
        </w:rPr>
        <w:t>of a cook in burning</w:t>
      </w:r>
      <w:r w:rsidR="006D4EE5" w:rsidRPr="009D3151">
        <w:rPr>
          <w:rFonts w:ascii="Arial" w:hAnsi="Arial" w:cs="Arial"/>
        </w:rPr>
        <w:t xml:space="preserve"> men, Origen says, — </w:t>
      </w:r>
      <w:r w:rsidR="00E303EF" w:rsidRPr="009D3151">
        <w:rPr>
          <w:rFonts w:ascii="Arial" w:hAnsi="Arial" w:cs="Arial"/>
        </w:rPr>
        <w:t>“</w:t>
      </w:r>
      <w:r w:rsidR="006D4EE5" w:rsidRPr="009D3151">
        <w:rPr>
          <w:rFonts w:ascii="Arial" w:hAnsi="Arial" w:cs="Arial"/>
        </w:rPr>
        <w:t xml:space="preserve">not like </w:t>
      </w:r>
      <w:r w:rsidRPr="009D3151">
        <w:rPr>
          <w:rFonts w:ascii="Arial" w:hAnsi="Arial" w:cs="Arial"/>
        </w:rPr>
        <w:t>a cook but like a Go</w:t>
      </w:r>
      <w:r w:rsidR="006D4EE5" w:rsidRPr="009D3151">
        <w:rPr>
          <w:rFonts w:ascii="Arial" w:hAnsi="Arial" w:cs="Arial"/>
        </w:rPr>
        <w:t xml:space="preserve">d who is a benefactor of those </w:t>
      </w:r>
      <w:r w:rsidRPr="009D3151">
        <w:rPr>
          <w:rFonts w:ascii="Arial" w:hAnsi="Arial" w:cs="Arial"/>
        </w:rPr>
        <w:t>who stand i</w:t>
      </w:r>
      <w:r w:rsidR="006D4EE5" w:rsidRPr="009D3151">
        <w:rPr>
          <w:rFonts w:ascii="Arial" w:hAnsi="Arial" w:cs="Arial"/>
        </w:rPr>
        <w:t>n need of discipline of fire.</w:t>
      </w:r>
      <w:r w:rsidR="00E303EF" w:rsidRPr="009D3151">
        <w:rPr>
          <w:rFonts w:ascii="Arial" w:hAnsi="Arial" w:cs="Arial"/>
        </w:rPr>
        <w:t>”</w:t>
      </w:r>
      <w:r w:rsidR="006D4EE5" w:rsidRPr="009D3151">
        <w:rPr>
          <w:rStyle w:val="FootnoteReference"/>
          <w:rFonts w:ascii="Arial" w:hAnsi="Arial" w:cs="Arial"/>
        </w:rPr>
        <w:footnoteReference w:id="249"/>
      </w:r>
      <w:r w:rsidR="006D4EE5" w:rsidRPr="009D3151">
        <w:rPr>
          <w:rFonts w:ascii="Arial" w:hAnsi="Arial" w:cs="Arial"/>
        </w:rPr>
        <w:t xml:space="preserve"> </w:t>
      </w:r>
    </w:p>
    <w:p w14:paraId="0D68CA95" w14:textId="0F308C50" w:rsidR="00091D96" w:rsidRPr="009D3151" w:rsidRDefault="00091D96" w:rsidP="006D4EE5">
      <w:pPr>
        <w:ind w:firstLine="720"/>
        <w:rPr>
          <w:rFonts w:ascii="Arial" w:hAnsi="Arial" w:cs="Arial"/>
        </w:rPr>
      </w:pPr>
      <w:r w:rsidRPr="009D3151">
        <w:rPr>
          <w:rFonts w:ascii="Arial" w:hAnsi="Arial" w:cs="Arial"/>
        </w:rPr>
        <w:lastRenderedPageBreak/>
        <w:t xml:space="preserve">Origen declares that sinners who are </w:t>
      </w:r>
      <w:r w:rsidR="00E303EF" w:rsidRPr="009D3151">
        <w:rPr>
          <w:rFonts w:ascii="Arial" w:hAnsi="Arial" w:cs="Arial"/>
        </w:rPr>
        <w:t>“</w:t>
      </w:r>
      <w:r w:rsidRPr="009D3151">
        <w:rPr>
          <w:rFonts w:ascii="Arial" w:hAnsi="Arial" w:cs="Arial"/>
        </w:rPr>
        <w:t>incurable</w:t>
      </w:r>
      <w:r w:rsidR="00E303EF" w:rsidRPr="009D3151">
        <w:rPr>
          <w:rFonts w:ascii="Arial" w:hAnsi="Arial" w:cs="Arial"/>
        </w:rPr>
        <w:t>”</w:t>
      </w:r>
      <w:r w:rsidRPr="009D3151">
        <w:rPr>
          <w:rFonts w:ascii="Arial" w:hAnsi="Arial" w:cs="Arial"/>
        </w:rPr>
        <w:t xml:space="preserve"> are converted by th</w:t>
      </w:r>
      <w:r w:rsidR="006D4EE5" w:rsidRPr="009D3151">
        <w:rPr>
          <w:rFonts w:ascii="Arial" w:hAnsi="Arial" w:cs="Arial"/>
        </w:rPr>
        <w:t xml:space="preserve">e threat of punishment. </w:t>
      </w:r>
      <w:r w:rsidR="00E303EF" w:rsidRPr="009D3151">
        <w:rPr>
          <w:rFonts w:ascii="Arial" w:hAnsi="Arial" w:cs="Arial"/>
        </w:rPr>
        <w:t>“</w:t>
      </w:r>
      <w:r w:rsidR="006D4EE5" w:rsidRPr="009D3151">
        <w:rPr>
          <w:rFonts w:ascii="Arial" w:hAnsi="Arial" w:cs="Arial"/>
        </w:rPr>
        <w:t xml:space="preserve">As to </w:t>
      </w:r>
      <w:r w:rsidRPr="009D3151">
        <w:rPr>
          <w:rFonts w:ascii="Arial" w:hAnsi="Arial" w:cs="Arial"/>
        </w:rPr>
        <w:t>the punishments t</w:t>
      </w:r>
      <w:r w:rsidR="006D4EE5" w:rsidRPr="009D3151">
        <w:rPr>
          <w:rFonts w:ascii="Arial" w:hAnsi="Arial" w:cs="Arial"/>
        </w:rPr>
        <w:t xml:space="preserve">hreatened against the ungodly, </w:t>
      </w:r>
      <w:r w:rsidRPr="009D3151">
        <w:rPr>
          <w:rFonts w:ascii="Arial" w:hAnsi="Arial" w:cs="Arial"/>
        </w:rPr>
        <w:t>these will come upo</w:t>
      </w:r>
      <w:r w:rsidR="006D4EE5" w:rsidRPr="009D3151">
        <w:rPr>
          <w:rFonts w:ascii="Arial" w:hAnsi="Arial" w:cs="Arial"/>
        </w:rPr>
        <w:t xml:space="preserve">n them after they have refused </w:t>
      </w:r>
      <w:r w:rsidRPr="009D3151">
        <w:rPr>
          <w:rFonts w:ascii="Arial" w:hAnsi="Arial" w:cs="Arial"/>
        </w:rPr>
        <w:t>all remedies, and hav</w:t>
      </w:r>
      <w:r w:rsidR="006D4EE5" w:rsidRPr="009D3151">
        <w:rPr>
          <w:rFonts w:ascii="Arial" w:hAnsi="Arial" w:cs="Arial"/>
        </w:rPr>
        <w:t xml:space="preserve">e been, as we may say, visited </w:t>
      </w:r>
      <w:r w:rsidRPr="009D3151">
        <w:rPr>
          <w:rFonts w:ascii="Arial" w:hAnsi="Arial" w:cs="Arial"/>
        </w:rPr>
        <w:t>with an incurable mal</w:t>
      </w:r>
      <w:r w:rsidR="006D4EE5" w:rsidRPr="009D3151">
        <w:rPr>
          <w:rFonts w:ascii="Arial" w:hAnsi="Arial" w:cs="Arial"/>
        </w:rPr>
        <w:t>ady of sinfulness. Such is our doctrine of pun</w:t>
      </w:r>
      <w:r w:rsidRPr="009D3151">
        <w:rPr>
          <w:rFonts w:ascii="Arial" w:hAnsi="Arial" w:cs="Arial"/>
        </w:rPr>
        <w:t>ishmen</w:t>
      </w:r>
      <w:r w:rsidR="006D4EE5" w:rsidRPr="009D3151">
        <w:rPr>
          <w:rFonts w:ascii="Arial" w:hAnsi="Arial" w:cs="Arial"/>
        </w:rPr>
        <w:t xml:space="preserve">t; and the inculcation of this </w:t>
      </w:r>
      <w:r w:rsidRPr="009D3151">
        <w:rPr>
          <w:rFonts w:ascii="Arial" w:hAnsi="Arial" w:cs="Arial"/>
        </w:rPr>
        <w:t>doctrine t</w:t>
      </w:r>
      <w:r w:rsidR="006D4EE5" w:rsidRPr="009D3151">
        <w:rPr>
          <w:rFonts w:ascii="Arial" w:hAnsi="Arial" w:cs="Arial"/>
        </w:rPr>
        <w:t>urns many away from their sins.</w:t>
      </w:r>
      <w:r w:rsidR="00E303EF" w:rsidRPr="009D3151">
        <w:rPr>
          <w:rFonts w:ascii="Arial" w:hAnsi="Arial" w:cs="Arial"/>
        </w:rPr>
        <w:t>”</w:t>
      </w:r>
      <w:r w:rsidR="006D4EE5" w:rsidRPr="009D3151">
        <w:rPr>
          <w:rStyle w:val="FootnoteReference"/>
          <w:rFonts w:ascii="Arial" w:hAnsi="Arial" w:cs="Arial"/>
        </w:rPr>
        <w:footnoteReference w:id="250"/>
      </w:r>
      <w:r w:rsidRPr="009D3151">
        <w:rPr>
          <w:rFonts w:ascii="Arial" w:hAnsi="Arial" w:cs="Arial"/>
        </w:rPr>
        <w:t xml:space="preserve"> </w:t>
      </w:r>
    </w:p>
    <w:p w14:paraId="0D68CA96" w14:textId="54716A4A" w:rsidR="00091D96" w:rsidRPr="009D3151" w:rsidRDefault="00091D96" w:rsidP="00EA06C1">
      <w:pPr>
        <w:ind w:firstLine="720"/>
        <w:rPr>
          <w:rFonts w:ascii="Arial" w:hAnsi="Arial" w:cs="Arial"/>
        </w:rPr>
      </w:pPr>
      <w:r w:rsidRPr="009D3151">
        <w:rPr>
          <w:rFonts w:ascii="Arial" w:hAnsi="Arial" w:cs="Arial"/>
        </w:rPr>
        <w:t>Pamphilus an</w:t>
      </w:r>
      <w:r w:rsidR="00EA06C1" w:rsidRPr="009D3151">
        <w:rPr>
          <w:rFonts w:ascii="Arial" w:hAnsi="Arial" w:cs="Arial"/>
        </w:rPr>
        <w:t xml:space="preserve">d Eusebius in their </w:t>
      </w:r>
      <w:r w:rsidR="00EA06C1" w:rsidRPr="009D3151">
        <w:rPr>
          <w:rFonts w:ascii="Arial" w:hAnsi="Arial" w:cs="Arial"/>
          <w:i/>
          <w:iCs/>
        </w:rPr>
        <w:t>Apology f</w:t>
      </w:r>
      <w:r w:rsidRPr="009D3151">
        <w:rPr>
          <w:rFonts w:ascii="Arial" w:hAnsi="Arial" w:cs="Arial"/>
          <w:i/>
          <w:iCs/>
        </w:rPr>
        <w:t xml:space="preserve">or </w:t>
      </w:r>
      <w:r w:rsidR="00EA06C1" w:rsidRPr="009D3151">
        <w:rPr>
          <w:rFonts w:ascii="Arial" w:hAnsi="Arial" w:cs="Arial"/>
          <w:i/>
          <w:iCs/>
        </w:rPr>
        <w:t>Origen</w:t>
      </w:r>
      <w:r w:rsidR="00EA06C1" w:rsidRPr="009D3151">
        <w:rPr>
          <w:rFonts w:ascii="Arial" w:hAnsi="Arial" w:cs="Arial"/>
        </w:rPr>
        <w:t xml:space="preserve"> quote these words from him: "We are to </w:t>
      </w:r>
      <w:r w:rsidRPr="009D3151">
        <w:rPr>
          <w:rFonts w:ascii="Arial" w:hAnsi="Arial" w:cs="Arial"/>
        </w:rPr>
        <w:t>understand that God,</w:t>
      </w:r>
      <w:r w:rsidR="00EA06C1" w:rsidRPr="009D3151">
        <w:rPr>
          <w:rFonts w:ascii="Arial" w:hAnsi="Arial" w:cs="Arial"/>
        </w:rPr>
        <w:t xml:space="preserve"> our physician, in order to re</w:t>
      </w:r>
      <w:r w:rsidRPr="009D3151">
        <w:rPr>
          <w:rFonts w:ascii="Arial" w:hAnsi="Arial" w:cs="Arial"/>
        </w:rPr>
        <w:t>move those disorders which our souls contract from various sins and abominations, uses that painful mode of cure, and brings th</w:t>
      </w:r>
      <w:r w:rsidR="00EA06C1" w:rsidRPr="009D3151">
        <w:rPr>
          <w:rFonts w:ascii="Arial" w:hAnsi="Arial" w:cs="Arial"/>
        </w:rPr>
        <w:t xml:space="preserve">ose torments of fire upon such </w:t>
      </w:r>
      <w:r w:rsidRPr="009D3151">
        <w:rPr>
          <w:rFonts w:ascii="Arial" w:hAnsi="Arial" w:cs="Arial"/>
        </w:rPr>
        <w:t>as have lost the health o</w:t>
      </w:r>
      <w:r w:rsidR="00EA06C1" w:rsidRPr="009D3151">
        <w:rPr>
          <w:rFonts w:ascii="Arial" w:hAnsi="Arial" w:cs="Arial"/>
        </w:rPr>
        <w:t xml:space="preserve">f the soul, just as an earthly </w:t>
      </w:r>
      <w:r w:rsidRPr="009D3151">
        <w:rPr>
          <w:rFonts w:ascii="Arial" w:hAnsi="Arial" w:cs="Arial"/>
        </w:rPr>
        <w:t xml:space="preserve">physician in extreme </w:t>
      </w:r>
      <w:r w:rsidR="00EA06C1" w:rsidRPr="009D3151">
        <w:rPr>
          <w:rFonts w:ascii="Arial" w:hAnsi="Arial" w:cs="Arial"/>
        </w:rPr>
        <w:t xml:space="preserve">cases subjects his patients to cautery." </w:t>
      </w:r>
    </w:p>
    <w:p w14:paraId="0D68CA97" w14:textId="65044F34" w:rsidR="00091D96" w:rsidRPr="009D3151" w:rsidRDefault="00091D96" w:rsidP="00EA06C1">
      <w:pPr>
        <w:ind w:firstLine="720"/>
        <w:rPr>
          <w:rFonts w:ascii="Arial" w:hAnsi="Arial" w:cs="Arial"/>
        </w:rPr>
      </w:pPr>
      <w:r w:rsidRPr="009D3151">
        <w:rPr>
          <w:rFonts w:ascii="Arial" w:hAnsi="Arial" w:cs="Arial"/>
        </w:rPr>
        <w:t xml:space="preserve">But Origen always makes salvation depend on </w:t>
      </w:r>
      <w:r w:rsidR="00EA06C1" w:rsidRPr="009D3151">
        <w:rPr>
          <w:rFonts w:ascii="Arial" w:hAnsi="Arial" w:cs="Arial"/>
        </w:rPr>
        <w:t>the consenting will</w:t>
      </w:r>
      <w:r w:rsidRPr="009D3151">
        <w:rPr>
          <w:rFonts w:ascii="Arial" w:hAnsi="Arial" w:cs="Arial"/>
        </w:rPr>
        <w:t xml:space="preserve">; hence he says, (De Prin. </w:t>
      </w:r>
      <w:r w:rsidR="00E303EF" w:rsidRPr="009D3151">
        <w:rPr>
          <w:rFonts w:ascii="Arial" w:hAnsi="Arial" w:cs="Arial"/>
        </w:rPr>
        <w:t>2</w:t>
      </w:r>
      <w:r w:rsidR="00EA06C1" w:rsidRPr="009D3151">
        <w:rPr>
          <w:rFonts w:ascii="Arial" w:hAnsi="Arial" w:cs="Arial"/>
        </w:rPr>
        <w:t xml:space="preserve">, </w:t>
      </w:r>
      <w:r w:rsidR="00E303EF" w:rsidRPr="009D3151">
        <w:rPr>
          <w:rFonts w:ascii="Arial" w:hAnsi="Arial" w:cs="Arial"/>
        </w:rPr>
        <w:t>1</w:t>
      </w:r>
      <w:r w:rsidR="00EA06C1" w:rsidRPr="009D3151">
        <w:rPr>
          <w:rFonts w:ascii="Arial" w:hAnsi="Arial" w:cs="Arial"/>
        </w:rPr>
        <w:t xml:space="preserve">:2), </w:t>
      </w:r>
      <w:r w:rsidR="00E303EF" w:rsidRPr="009D3151">
        <w:rPr>
          <w:rFonts w:ascii="Arial" w:hAnsi="Arial" w:cs="Arial"/>
        </w:rPr>
        <w:t>“</w:t>
      </w:r>
      <w:r w:rsidRPr="009D3151">
        <w:rPr>
          <w:rFonts w:ascii="Arial" w:hAnsi="Arial" w:cs="Arial"/>
        </w:rPr>
        <w:t xml:space="preserve">God the Father of all </w:t>
      </w:r>
      <w:r w:rsidR="00EA06C1" w:rsidRPr="009D3151">
        <w:rPr>
          <w:rFonts w:ascii="Arial" w:hAnsi="Arial" w:cs="Arial"/>
        </w:rPr>
        <w:t xml:space="preserve">things, in order to ensure the </w:t>
      </w:r>
      <w:r w:rsidRPr="009D3151">
        <w:rPr>
          <w:rFonts w:ascii="Arial" w:hAnsi="Arial" w:cs="Arial"/>
        </w:rPr>
        <w:t>salvation of all his c</w:t>
      </w:r>
      <w:r w:rsidR="00EA06C1" w:rsidRPr="009D3151">
        <w:rPr>
          <w:rFonts w:ascii="Arial" w:hAnsi="Arial" w:cs="Arial"/>
        </w:rPr>
        <w:t xml:space="preserve">reatures through the ineffable </w:t>
      </w:r>
      <w:r w:rsidRPr="009D3151">
        <w:rPr>
          <w:rFonts w:ascii="Arial" w:hAnsi="Arial" w:cs="Arial"/>
        </w:rPr>
        <w:t>plan of his Word a</w:t>
      </w:r>
      <w:r w:rsidR="00EA06C1" w:rsidRPr="009D3151">
        <w:rPr>
          <w:rFonts w:ascii="Arial" w:hAnsi="Arial" w:cs="Arial"/>
        </w:rPr>
        <w:t xml:space="preserve">nd wisdom, so arranged each of </w:t>
      </w:r>
      <w:r w:rsidRPr="009D3151">
        <w:rPr>
          <w:rFonts w:ascii="Arial" w:hAnsi="Arial" w:cs="Arial"/>
        </w:rPr>
        <w:t>these, that every sp</w:t>
      </w:r>
      <w:r w:rsidR="00EA06C1" w:rsidRPr="009D3151">
        <w:rPr>
          <w:rFonts w:ascii="Arial" w:hAnsi="Arial" w:cs="Arial"/>
        </w:rPr>
        <w:t xml:space="preserve">irit, whether soul or rational </w:t>
      </w:r>
      <w:r w:rsidRPr="009D3151">
        <w:rPr>
          <w:rFonts w:ascii="Arial" w:hAnsi="Arial" w:cs="Arial"/>
        </w:rPr>
        <w:t>existence, however called, should</w:t>
      </w:r>
      <w:r w:rsidR="00EA06C1" w:rsidRPr="009D3151">
        <w:rPr>
          <w:rFonts w:ascii="Arial" w:hAnsi="Arial" w:cs="Arial"/>
        </w:rPr>
        <w:t xml:space="preserve"> not be compelled </w:t>
      </w:r>
      <w:r w:rsidRPr="009D3151">
        <w:rPr>
          <w:rFonts w:ascii="Arial" w:hAnsi="Arial" w:cs="Arial"/>
        </w:rPr>
        <w:t>by force, against the l</w:t>
      </w:r>
      <w:r w:rsidR="00EA06C1" w:rsidRPr="009D3151">
        <w:rPr>
          <w:rFonts w:ascii="Arial" w:hAnsi="Arial" w:cs="Arial"/>
        </w:rPr>
        <w:t xml:space="preserve">iberty of his own will, to any </w:t>
      </w:r>
      <w:r w:rsidRPr="009D3151">
        <w:rPr>
          <w:rFonts w:ascii="Arial" w:hAnsi="Arial" w:cs="Arial"/>
        </w:rPr>
        <w:t>other course than th</w:t>
      </w:r>
      <w:r w:rsidR="00EA06C1" w:rsidRPr="009D3151">
        <w:rPr>
          <w:rFonts w:ascii="Arial" w:hAnsi="Arial" w:cs="Arial"/>
        </w:rPr>
        <w:t>at to which the motives of his own mind led him.</w:t>
      </w:r>
      <w:r w:rsidR="00E303EF" w:rsidRPr="009D3151">
        <w:rPr>
          <w:rFonts w:ascii="Arial" w:hAnsi="Arial" w:cs="Arial"/>
        </w:rPr>
        <w:t>”</w:t>
      </w:r>
      <w:r w:rsidR="00EA06C1" w:rsidRPr="009D3151">
        <w:rPr>
          <w:rFonts w:ascii="Arial" w:hAnsi="Arial" w:cs="Arial"/>
        </w:rPr>
        <w:t xml:space="preserve"> </w:t>
      </w:r>
    </w:p>
    <w:p w14:paraId="0D68CA98" w14:textId="15421ABC" w:rsidR="00091D96" w:rsidRPr="009D3151" w:rsidRDefault="00091D96" w:rsidP="00EA06C1">
      <w:pPr>
        <w:ind w:firstLine="720"/>
        <w:rPr>
          <w:rFonts w:ascii="Arial" w:hAnsi="Arial" w:cs="Arial"/>
        </w:rPr>
      </w:pPr>
      <w:r w:rsidRPr="009D3151">
        <w:rPr>
          <w:rFonts w:ascii="Arial" w:hAnsi="Arial" w:cs="Arial"/>
        </w:rPr>
        <w:t>Origen teaches that in the final estate of universal human happiness ther</w:t>
      </w:r>
      <w:r w:rsidR="00EA06C1" w:rsidRPr="009D3151">
        <w:rPr>
          <w:rFonts w:ascii="Arial" w:hAnsi="Arial" w:cs="Arial"/>
        </w:rPr>
        <w:t xml:space="preserve">e will be differing degrees of </w:t>
      </w:r>
      <w:r w:rsidRPr="009D3151">
        <w:rPr>
          <w:rFonts w:ascii="Arial" w:hAnsi="Arial" w:cs="Arial"/>
        </w:rPr>
        <w:t>blesse</w:t>
      </w:r>
      <w:r w:rsidR="00EA06C1" w:rsidRPr="009D3151">
        <w:rPr>
          <w:rFonts w:ascii="Arial" w:hAnsi="Arial" w:cs="Arial"/>
        </w:rPr>
        <w:t xml:space="preserve">dness. After quoting </w:t>
      </w:r>
      <w:r w:rsidR="00E303EF" w:rsidRPr="009D3151">
        <w:rPr>
          <w:rFonts w:ascii="Arial" w:hAnsi="Arial" w:cs="Arial"/>
        </w:rPr>
        <w:t>1</w:t>
      </w:r>
      <w:r w:rsidR="00EA06C1" w:rsidRPr="009D3151">
        <w:rPr>
          <w:rFonts w:ascii="Arial" w:hAnsi="Arial" w:cs="Arial"/>
        </w:rPr>
        <w:t xml:space="preserve"> Thess</w:t>
      </w:r>
      <w:r w:rsidR="00E303EF" w:rsidRPr="009D3151">
        <w:rPr>
          <w:rFonts w:ascii="Arial" w:hAnsi="Arial" w:cs="Arial"/>
        </w:rPr>
        <w:t>alonians</w:t>
      </w:r>
      <w:r w:rsidR="00EA06C1" w:rsidRPr="009D3151">
        <w:rPr>
          <w:rFonts w:ascii="Arial" w:hAnsi="Arial" w:cs="Arial"/>
        </w:rPr>
        <w:t xml:space="preserve"> 4:15-17, he </w:t>
      </w:r>
      <w:r w:rsidRPr="009D3151">
        <w:rPr>
          <w:rFonts w:ascii="Arial" w:hAnsi="Arial" w:cs="Arial"/>
        </w:rPr>
        <w:t xml:space="preserve">says: </w:t>
      </w:r>
      <w:r w:rsidR="00E303EF" w:rsidRPr="009D3151">
        <w:rPr>
          <w:rFonts w:ascii="Arial" w:hAnsi="Arial" w:cs="Arial"/>
        </w:rPr>
        <w:t>“</w:t>
      </w:r>
      <w:r w:rsidRPr="009D3151">
        <w:rPr>
          <w:rFonts w:ascii="Arial" w:hAnsi="Arial" w:cs="Arial"/>
        </w:rPr>
        <w:t xml:space="preserve">A diversity </w:t>
      </w:r>
      <w:r w:rsidR="00EA06C1" w:rsidRPr="009D3151">
        <w:rPr>
          <w:rFonts w:ascii="Arial" w:hAnsi="Arial" w:cs="Arial"/>
        </w:rPr>
        <w:t>of translation and a different glory will be g</w:t>
      </w:r>
      <w:r w:rsidRPr="009D3151">
        <w:rPr>
          <w:rFonts w:ascii="Arial" w:hAnsi="Arial" w:cs="Arial"/>
        </w:rPr>
        <w:t>iven</w:t>
      </w:r>
      <w:r w:rsidR="00EA06C1" w:rsidRPr="009D3151">
        <w:rPr>
          <w:rFonts w:ascii="Arial" w:hAnsi="Arial" w:cs="Arial"/>
        </w:rPr>
        <w:t xml:space="preserve"> to </w:t>
      </w:r>
      <w:proofErr w:type="gramStart"/>
      <w:r w:rsidR="00EA06C1" w:rsidRPr="009D3151">
        <w:rPr>
          <w:rFonts w:ascii="Arial" w:hAnsi="Arial" w:cs="Arial"/>
        </w:rPr>
        <w:t>every one</w:t>
      </w:r>
      <w:proofErr w:type="gramEnd"/>
      <w:r w:rsidR="00EA06C1" w:rsidRPr="009D3151">
        <w:rPr>
          <w:rFonts w:ascii="Arial" w:hAnsi="Arial" w:cs="Arial"/>
        </w:rPr>
        <w:t xml:space="preserve"> according to the </w:t>
      </w:r>
      <w:r w:rsidRPr="009D3151">
        <w:rPr>
          <w:rFonts w:ascii="Arial" w:hAnsi="Arial" w:cs="Arial"/>
        </w:rPr>
        <w:t>merits of his actions;</w:t>
      </w:r>
      <w:r w:rsidR="00EA06C1" w:rsidRPr="009D3151">
        <w:rPr>
          <w:rFonts w:ascii="Arial" w:hAnsi="Arial" w:cs="Arial"/>
        </w:rPr>
        <w:t xml:space="preserve"> and every one will be in that </w:t>
      </w:r>
      <w:r w:rsidRPr="009D3151">
        <w:rPr>
          <w:rFonts w:ascii="Arial" w:hAnsi="Arial" w:cs="Arial"/>
        </w:rPr>
        <w:t>order which the merits</w:t>
      </w:r>
      <w:r w:rsidR="00EA06C1" w:rsidRPr="009D3151">
        <w:rPr>
          <w:rFonts w:ascii="Arial" w:hAnsi="Arial" w:cs="Arial"/>
        </w:rPr>
        <w:t xml:space="preserve"> of his work have procured for </w:t>
      </w:r>
      <w:r w:rsidRPr="009D3151">
        <w:rPr>
          <w:rFonts w:ascii="Arial" w:hAnsi="Arial" w:cs="Arial"/>
        </w:rPr>
        <w:t>him.</w:t>
      </w:r>
      <w:r w:rsidR="00E303EF" w:rsidRPr="009D3151">
        <w:rPr>
          <w:rFonts w:ascii="Arial" w:hAnsi="Arial" w:cs="Arial"/>
        </w:rPr>
        <w:t>”</w:t>
      </w:r>
      <w:r w:rsidRPr="009D3151">
        <w:rPr>
          <w:rFonts w:ascii="Arial" w:hAnsi="Arial" w:cs="Arial"/>
        </w:rPr>
        <w:t xml:space="preserve"> </w:t>
      </w:r>
    </w:p>
    <w:p w14:paraId="24086C86" w14:textId="3AFB0E92" w:rsidR="00A01CA7" w:rsidRPr="009D3151" w:rsidRDefault="00A01CA7" w:rsidP="00A01CA7">
      <w:pPr>
        <w:pStyle w:val="Heading2"/>
        <w:rPr>
          <w:rFonts w:ascii="Arial" w:hAnsi="Arial" w:cs="Arial"/>
        </w:rPr>
      </w:pPr>
      <w:bookmarkStart w:id="111" w:name="_Toc134374017"/>
      <w:r w:rsidRPr="009D3151">
        <w:rPr>
          <w:rFonts w:ascii="Arial" w:hAnsi="Arial" w:cs="Arial"/>
        </w:rPr>
        <w:t>Mosheim and Robertson.</w:t>
      </w:r>
      <w:bookmarkEnd w:id="111"/>
    </w:p>
    <w:p w14:paraId="0D68CA99" w14:textId="7D757741" w:rsidR="00091D96" w:rsidRPr="009D3151" w:rsidRDefault="00091D96" w:rsidP="00E303EF">
      <w:pPr>
        <w:ind w:firstLine="720"/>
        <w:rPr>
          <w:rFonts w:ascii="Arial" w:hAnsi="Arial" w:cs="Arial"/>
        </w:rPr>
      </w:pPr>
      <w:r w:rsidRPr="009D3151">
        <w:rPr>
          <w:rFonts w:ascii="Arial" w:hAnsi="Arial" w:cs="Arial"/>
        </w:rPr>
        <w:t>Mo</w:t>
      </w:r>
      <w:r w:rsidR="00EA06C1" w:rsidRPr="009D3151">
        <w:rPr>
          <w:rFonts w:ascii="Arial" w:hAnsi="Arial" w:cs="Arial"/>
        </w:rPr>
        <w:t>sheim</w:t>
      </w:r>
      <w:r w:rsidRPr="009D3151">
        <w:rPr>
          <w:rFonts w:ascii="Arial" w:hAnsi="Arial" w:cs="Arial"/>
        </w:rPr>
        <w:t xml:space="preserve"> thus</w:t>
      </w:r>
      <w:r w:rsidR="00EA06C1" w:rsidRPr="009D3151">
        <w:rPr>
          <w:rFonts w:ascii="Arial" w:hAnsi="Arial" w:cs="Arial"/>
        </w:rPr>
        <w:t xml:space="preserve"> expresses Origen's views: </w:t>
      </w:r>
      <w:r w:rsidR="00E303EF" w:rsidRPr="009D3151">
        <w:rPr>
          <w:rFonts w:ascii="Arial" w:hAnsi="Arial" w:cs="Arial"/>
        </w:rPr>
        <w:t>“</w:t>
      </w:r>
      <w:r w:rsidR="00EA06C1" w:rsidRPr="009D3151">
        <w:rPr>
          <w:rFonts w:ascii="Arial" w:hAnsi="Arial" w:cs="Arial"/>
        </w:rPr>
        <w:t xml:space="preserve">As </w:t>
      </w:r>
      <w:r w:rsidRPr="009D3151">
        <w:rPr>
          <w:rFonts w:ascii="Arial" w:hAnsi="Arial" w:cs="Arial"/>
        </w:rPr>
        <w:t>all divine punishmen</w:t>
      </w:r>
      <w:r w:rsidR="00EA06C1" w:rsidRPr="009D3151">
        <w:rPr>
          <w:rFonts w:ascii="Arial" w:hAnsi="Arial" w:cs="Arial"/>
        </w:rPr>
        <w:t xml:space="preserve">ts are salutary and useful, so </w:t>
      </w:r>
      <w:r w:rsidRPr="009D3151">
        <w:rPr>
          <w:rFonts w:ascii="Arial" w:hAnsi="Arial" w:cs="Arial"/>
        </w:rPr>
        <w:t>also tha</w:t>
      </w:r>
      <w:r w:rsidR="00EA06C1" w:rsidRPr="009D3151">
        <w:rPr>
          <w:rFonts w:ascii="Arial" w:hAnsi="Arial" w:cs="Arial"/>
        </w:rPr>
        <w:t>t which divine justice has in</w:t>
      </w:r>
      <w:r w:rsidRPr="009D3151">
        <w:rPr>
          <w:rFonts w:ascii="Arial" w:hAnsi="Arial" w:cs="Arial"/>
        </w:rPr>
        <w:t xml:space="preserve">flicted </w:t>
      </w:r>
      <w:r w:rsidR="00EA06C1" w:rsidRPr="009D3151">
        <w:rPr>
          <w:rFonts w:ascii="Arial" w:hAnsi="Arial" w:cs="Arial"/>
        </w:rPr>
        <w:t xml:space="preserve">on vitiated souls, although it </w:t>
      </w:r>
      <w:r w:rsidRPr="009D3151">
        <w:rPr>
          <w:rFonts w:ascii="Arial" w:hAnsi="Arial" w:cs="Arial"/>
        </w:rPr>
        <w:t>is a gre</w:t>
      </w:r>
      <w:r w:rsidR="00EA06C1" w:rsidRPr="009D3151">
        <w:rPr>
          <w:rFonts w:ascii="Arial" w:hAnsi="Arial" w:cs="Arial"/>
        </w:rPr>
        <w:t>at evil, is nevertheless salu</w:t>
      </w:r>
      <w:r w:rsidRPr="009D3151">
        <w:rPr>
          <w:rFonts w:ascii="Arial" w:hAnsi="Arial" w:cs="Arial"/>
        </w:rPr>
        <w:t>tary in</w:t>
      </w:r>
      <w:r w:rsidR="00EA06C1" w:rsidRPr="009D3151">
        <w:rPr>
          <w:rFonts w:ascii="Arial" w:hAnsi="Arial" w:cs="Arial"/>
        </w:rPr>
        <w:t xml:space="preserve"> its tendency, and should con</w:t>
      </w:r>
      <w:r w:rsidRPr="009D3151">
        <w:rPr>
          <w:rFonts w:ascii="Arial" w:hAnsi="Arial" w:cs="Arial"/>
        </w:rPr>
        <w:t>duct them to blessedn</w:t>
      </w:r>
      <w:r w:rsidR="00EA06C1" w:rsidRPr="009D3151">
        <w:rPr>
          <w:rFonts w:ascii="Arial" w:hAnsi="Arial" w:cs="Arial"/>
        </w:rPr>
        <w:t xml:space="preserve">ess. For the tiresome conflict </w:t>
      </w:r>
      <w:r w:rsidRPr="009D3151">
        <w:rPr>
          <w:rFonts w:ascii="Arial" w:hAnsi="Arial" w:cs="Arial"/>
        </w:rPr>
        <w:t>of opposite propensitie</w:t>
      </w:r>
      <w:r w:rsidR="00EA06C1" w:rsidRPr="009D3151">
        <w:rPr>
          <w:rFonts w:ascii="Arial" w:hAnsi="Arial" w:cs="Arial"/>
        </w:rPr>
        <w:t xml:space="preserve">s, the onsets of the passions, </w:t>
      </w:r>
      <w:r w:rsidRPr="009D3151">
        <w:rPr>
          <w:rFonts w:ascii="Arial" w:hAnsi="Arial" w:cs="Arial"/>
        </w:rPr>
        <w:t>the pains and sorrow</w:t>
      </w:r>
      <w:r w:rsidR="00EA06C1" w:rsidRPr="009D3151">
        <w:rPr>
          <w:rFonts w:ascii="Arial" w:hAnsi="Arial" w:cs="Arial"/>
        </w:rPr>
        <w:t xml:space="preserve">s and other evils arising from </w:t>
      </w:r>
      <w:r w:rsidRPr="009D3151">
        <w:rPr>
          <w:rFonts w:ascii="Arial" w:hAnsi="Arial" w:cs="Arial"/>
        </w:rPr>
        <w:t>the connection of th</w:t>
      </w:r>
      <w:r w:rsidR="00EA06C1" w:rsidRPr="009D3151">
        <w:rPr>
          <w:rFonts w:ascii="Arial" w:hAnsi="Arial" w:cs="Arial"/>
        </w:rPr>
        <w:t xml:space="preserve">e mind with the body, and with </w:t>
      </w:r>
      <w:r w:rsidRPr="009D3151">
        <w:rPr>
          <w:rFonts w:ascii="Arial" w:hAnsi="Arial" w:cs="Arial"/>
        </w:rPr>
        <w:t>a sentient soul, may</w:t>
      </w:r>
      <w:r w:rsidR="00EA06C1" w:rsidRPr="009D3151">
        <w:rPr>
          <w:rFonts w:ascii="Arial" w:hAnsi="Arial" w:cs="Arial"/>
        </w:rPr>
        <w:t xml:space="preserve"> and should excite the captive </w:t>
      </w:r>
      <w:r w:rsidRPr="009D3151">
        <w:rPr>
          <w:rFonts w:ascii="Arial" w:hAnsi="Arial" w:cs="Arial"/>
        </w:rPr>
        <w:t>soul to long for the r</w:t>
      </w:r>
      <w:r w:rsidR="00EA06C1" w:rsidRPr="009D3151">
        <w:rPr>
          <w:rFonts w:ascii="Arial" w:hAnsi="Arial" w:cs="Arial"/>
        </w:rPr>
        <w:t xml:space="preserve">ecovery of its lost happiness, </w:t>
      </w:r>
      <w:r w:rsidRPr="009D3151">
        <w:rPr>
          <w:rFonts w:ascii="Arial" w:hAnsi="Arial" w:cs="Arial"/>
        </w:rPr>
        <w:t>and lead it to concentrat</w:t>
      </w:r>
      <w:r w:rsidR="00EA06C1" w:rsidRPr="009D3151">
        <w:rPr>
          <w:rFonts w:ascii="Arial" w:hAnsi="Arial" w:cs="Arial"/>
        </w:rPr>
        <w:t xml:space="preserve">e all its energies </w:t>
      </w:r>
      <w:proofErr w:type="gramStart"/>
      <w:r w:rsidR="00EA06C1" w:rsidRPr="009D3151">
        <w:rPr>
          <w:rFonts w:ascii="Arial" w:hAnsi="Arial" w:cs="Arial"/>
        </w:rPr>
        <w:t>in order to</w:t>
      </w:r>
      <w:proofErr w:type="gramEnd"/>
      <w:r w:rsidR="00EA06C1" w:rsidRPr="009D3151">
        <w:rPr>
          <w:rFonts w:ascii="Arial" w:hAnsi="Arial" w:cs="Arial"/>
        </w:rPr>
        <w:t xml:space="preserve"> </w:t>
      </w:r>
      <w:r w:rsidRPr="009D3151">
        <w:rPr>
          <w:rFonts w:ascii="Arial" w:hAnsi="Arial" w:cs="Arial"/>
        </w:rPr>
        <w:t>escape from its mis</w:t>
      </w:r>
      <w:r w:rsidR="00EA06C1" w:rsidRPr="009D3151">
        <w:rPr>
          <w:rFonts w:ascii="Arial" w:hAnsi="Arial" w:cs="Arial"/>
        </w:rPr>
        <w:t>ery. For God acts like a physi</w:t>
      </w:r>
      <w:r w:rsidRPr="009D3151">
        <w:rPr>
          <w:rFonts w:ascii="Arial" w:hAnsi="Arial" w:cs="Arial"/>
        </w:rPr>
        <w:t xml:space="preserve">cian, who employs </w:t>
      </w:r>
      <w:r w:rsidR="00EA06C1" w:rsidRPr="009D3151">
        <w:rPr>
          <w:rFonts w:ascii="Arial" w:hAnsi="Arial" w:cs="Arial"/>
        </w:rPr>
        <w:t xml:space="preserve">harsh and bitter remedies, not </w:t>
      </w:r>
      <w:r w:rsidRPr="009D3151">
        <w:rPr>
          <w:rFonts w:ascii="Arial" w:hAnsi="Arial" w:cs="Arial"/>
        </w:rPr>
        <w:t xml:space="preserve">only to cure the </w:t>
      </w:r>
      <w:proofErr w:type="spellStart"/>
      <w:r w:rsidRPr="009D3151">
        <w:rPr>
          <w:rFonts w:ascii="Arial" w:hAnsi="Arial" w:cs="Arial"/>
        </w:rPr>
        <w:t>diseas</w:t>
      </w:r>
      <w:r w:rsidR="00EA06C1" w:rsidRPr="009D3151">
        <w:rPr>
          <w:rFonts w:ascii="Arial" w:hAnsi="Arial" w:cs="Arial"/>
        </w:rPr>
        <w:t>ed</w:t>
      </w:r>
      <w:proofErr w:type="spellEnd"/>
      <w:r w:rsidR="00EA06C1" w:rsidRPr="009D3151">
        <w:rPr>
          <w:rFonts w:ascii="Arial" w:hAnsi="Arial" w:cs="Arial"/>
        </w:rPr>
        <w:t xml:space="preserve">, but also to induce them to </w:t>
      </w:r>
      <w:r w:rsidRPr="009D3151">
        <w:rPr>
          <w:rFonts w:ascii="Arial" w:hAnsi="Arial" w:cs="Arial"/>
        </w:rPr>
        <w:t>preserve their heal</w:t>
      </w:r>
      <w:r w:rsidR="00EA06C1" w:rsidRPr="009D3151">
        <w:rPr>
          <w:rFonts w:ascii="Arial" w:hAnsi="Arial" w:cs="Arial"/>
        </w:rPr>
        <w:t>th and to avoid whatever might impair it."</w:t>
      </w:r>
      <w:r w:rsidR="00EA06C1" w:rsidRPr="009D3151">
        <w:rPr>
          <w:rStyle w:val="FootnoteReference"/>
          <w:rFonts w:ascii="Arial" w:hAnsi="Arial" w:cs="Arial"/>
        </w:rPr>
        <w:footnoteReference w:id="251"/>
      </w:r>
      <w:r w:rsidRPr="009D3151">
        <w:rPr>
          <w:rFonts w:ascii="Arial" w:hAnsi="Arial" w:cs="Arial"/>
        </w:rPr>
        <w:t xml:space="preserve"> </w:t>
      </w:r>
    </w:p>
    <w:p w14:paraId="0D68CA9A" w14:textId="4CDE7C4A" w:rsidR="00091D96" w:rsidRPr="009D3151" w:rsidRDefault="00091D96" w:rsidP="00EA06C1">
      <w:pPr>
        <w:ind w:firstLine="720"/>
        <w:rPr>
          <w:rFonts w:ascii="Arial" w:hAnsi="Arial" w:cs="Arial"/>
        </w:rPr>
      </w:pPr>
      <w:r w:rsidRPr="009D3151">
        <w:rPr>
          <w:rFonts w:ascii="Arial" w:hAnsi="Arial" w:cs="Arial"/>
        </w:rPr>
        <w:t>The candid historian Robertson gives an ac</w:t>
      </w:r>
      <w:r w:rsidR="00EA06C1" w:rsidRPr="009D3151">
        <w:rPr>
          <w:rFonts w:ascii="Arial" w:hAnsi="Arial" w:cs="Arial"/>
        </w:rPr>
        <w:t>c</w:t>
      </w:r>
      <w:r w:rsidRPr="009D3151">
        <w:rPr>
          <w:rFonts w:ascii="Arial" w:hAnsi="Arial" w:cs="Arial"/>
        </w:rPr>
        <w:t>urate statement of Origen's eschatolog</w:t>
      </w:r>
      <w:r w:rsidR="00EA06C1" w:rsidRPr="009D3151">
        <w:rPr>
          <w:rFonts w:ascii="Arial" w:hAnsi="Arial" w:cs="Arial"/>
        </w:rPr>
        <w:t xml:space="preserve">y, with references </w:t>
      </w:r>
      <w:r w:rsidRPr="009D3151">
        <w:rPr>
          <w:rFonts w:ascii="Arial" w:hAnsi="Arial" w:cs="Arial"/>
        </w:rPr>
        <w:t>to his works, as follo</w:t>
      </w:r>
      <w:r w:rsidR="00EA06C1" w:rsidRPr="009D3151">
        <w:rPr>
          <w:rFonts w:ascii="Arial" w:hAnsi="Arial" w:cs="Arial"/>
        </w:rPr>
        <w:t xml:space="preserve">ws: </w:t>
      </w:r>
      <w:r w:rsidR="000B5D8D" w:rsidRPr="009D3151">
        <w:rPr>
          <w:rFonts w:ascii="Arial" w:hAnsi="Arial" w:cs="Arial"/>
        </w:rPr>
        <w:t>“</w:t>
      </w:r>
      <w:r w:rsidR="00EA06C1" w:rsidRPr="009D3151">
        <w:rPr>
          <w:rFonts w:ascii="Arial" w:hAnsi="Arial" w:cs="Arial"/>
        </w:rPr>
        <w:t xml:space="preserve">All punishment, he holds, </w:t>
      </w:r>
      <w:r w:rsidRPr="009D3151">
        <w:rPr>
          <w:rFonts w:ascii="Arial" w:hAnsi="Arial" w:cs="Arial"/>
        </w:rPr>
        <w:t>is merely corrective a</w:t>
      </w:r>
      <w:r w:rsidR="00EA06C1" w:rsidRPr="009D3151">
        <w:rPr>
          <w:rFonts w:ascii="Arial" w:hAnsi="Arial" w:cs="Arial"/>
        </w:rPr>
        <w:t xml:space="preserve">nd remedial, being ordained in </w:t>
      </w:r>
      <w:r w:rsidRPr="009D3151">
        <w:rPr>
          <w:rFonts w:ascii="Arial" w:hAnsi="Arial" w:cs="Arial"/>
        </w:rPr>
        <w:t>order that all crea</w:t>
      </w:r>
      <w:r w:rsidR="00EA06C1" w:rsidRPr="009D3151">
        <w:rPr>
          <w:rFonts w:ascii="Arial" w:hAnsi="Arial" w:cs="Arial"/>
        </w:rPr>
        <w:t xml:space="preserve">tures may be restored to their </w:t>
      </w:r>
      <w:r w:rsidRPr="009D3151">
        <w:rPr>
          <w:rFonts w:ascii="Arial" w:hAnsi="Arial" w:cs="Arial"/>
        </w:rPr>
        <w:t>original perfection. A</w:t>
      </w:r>
      <w:r w:rsidR="00EA06C1" w:rsidRPr="009D3151">
        <w:rPr>
          <w:rFonts w:ascii="Arial" w:hAnsi="Arial" w:cs="Arial"/>
        </w:rPr>
        <w:t xml:space="preserve">t the resurrection all mankind </w:t>
      </w:r>
      <w:r w:rsidRPr="009D3151">
        <w:rPr>
          <w:rFonts w:ascii="Arial" w:hAnsi="Arial" w:cs="Arial"/>
        </w:rPr>
        <w:t>will have to pass throu</w:t>
      </w:r>
      <w:r w:rsidR="00EA06C1" w:rsidRPr="009D3151">
        <w:rPr>
          <w:rFonts w:ascii="Arial" w:hAnsi="Arial" w:cs="Arial"/>
        </w:rPr>
        <w:t xml:space="preserve">gh a fire; the purged spirits </w:t>
      </w:r>
      <w:r w:rsidRPr="009D3151">
        <w:rPr>
          <w:rFonts w:ascii="Arial" w:hAnsi="Arial" w:cs="Arial"/>
        </w:rPr>
        <w:t xml:space="preserve">will </w:t>
      </w:r>
      <w:proofErr w:type="gramStart"/>
      <w:r w:rsidRPr="009D3151">
        <w:rPr>
          <w:rFonts w:ascii="Arial" w:hAnsi="Arial" w:cs="Arial"/>
        </w:rPr>
        <w:t>enter into</w:t>
      </w:r>
      <w:proofErr w:type="gramEnd"/>
      <w:r w:rsidRPr="009D3151">
        <w:rPr>
          <w:rFonts w:ascii="Arial" w:hAnsi="Arial" w:cs="Arial"/>
        </w:rPr>
        <w:t xml:space="preserve"> Paradis</w:t>
      </w:r>
      <w:r w:rsidR="00EA06C1" w:rsidRPr="009D3151">
        <w:rPr>
          <w:rFonts w:ascii="Arial" w:hAnsi="Arial" w:cs="Arial"/>
        </w:rPr>
        <w:t xml:space="preserve">e, a place of training for the </w:t>
      </w:r>
      <w:r w:rsidRPr="009D3151">
        <w:rPr>
          <w:rFonts w:ascii="Arial" w:hAnsi="Arial" w:cs="Arial"/>
        </w:rPr>
        <w:t>consummation; the wic</w:t>
      </w:r>
      <w:r w:rsidR="00EA06C1" w:rsidRPr="009D3151">
        <w:rPr>
          <w:rFonts w:ascii="Arial" w:hAnsi="Arial" w:cs="Arial"/>
        </w:rPr>
        <w:t xml:space="preserve">ked will remain in the 'fire,' </w:t>
      </w:r>
      <w:r w:rsidRPr="009D3151">
        <w:rPr>
          <w:rFonts w:ascii="Arial" w:hAnsi="Arial" w:cs="Arial"/>
        </w:rPr>
        <w:t>which, however, is not described as materia</w:t>
      </w:r>
      <w:r w:rsidR="00EA06C1" w:rsidRPr="009D3151">
        <w:rPr>
          <w:rFonts w:ascii="Arial" w:hAnsi="Arial" w:cs="Arial"/>
        </w:rPr>
        <w:t xml:space="preserve">l, but as </w:t>
      </w:r>
      <w:r w:rsidRPr="009D3151">
        <w:rPr>
          <w:rFonts w:ascii="Arial" w:hAnsi="Arial" w:cs="Arial"/>
        </w:rPr>
        <w:t>a mental and spiritu</w:t>
      </w:r>
      <w:r w:rsidR="00EA06C1" w:rsidRPr="009D3151">
        <w:rPr>
          <w:rFonts w:ascii="Arial" w:hAnsi="Arial" w:cs="Arial"/>
        </w:rPr>
        <w:t xml:space="preserve">al misery. The matter and food </w:t>
      </w:r>
      <w:r w:rsidRPr="009D3151">
        <w:rPr>
          <w:rFonts w:ascii="Arial" w:hAnsi="Arial" w:cs="Arial"/>
        </w:rPr>
        <w:t>of it, he says, are ou</w:t>
      </w:r>
      <w:r w:rsidR="00EA06C1" w:rsidRPr="009D3151">
        <w:rPr>
          <w:rFonts w:ascii="Arial" w:hAnsi="Arial" w:cs="Arial"/>
        </w:rPr>
        <w:t xml:space="preserve">r sins, which, when swollen to </w:t>
      </w:r>
      <w:r w:rsidRPr="009D3151">
        <w:rPr>
          <w:rFonts w:ascii="Arial" w:hAnsi="Arial" w:cs="Arial"/>
        </w:rPr>
        <w:t>the height</w:t>
      </w:r>
      <w:r w:rsidR="00EA06C1" w:rsidRPr="009D3151">
        <w:rPr>
          <w:rFonts w:ascii="Arial" w:hAnsi="Arial" w:cs="Arial"/>
        </w:rPr>
        <w:t xml:space="preserve">, are inflamed to become our punishment; </w:t>
      </w:r>
      <w:r w:rsidRPr="009D3151">
        <w:rPr>
          <w:rFonts w:ascii="Arial" w:hAnsi="Arial" w:cs="Arial"/>
        </w:rPr>
        <w:t>and the outer darkness</w:t>
      </w:r>
      <w:r w:rsidR="00EA06C1" w:rsidRPr="009D3151">
        <w:rPr>
          <w:rFonts w:ascii="Arial" w:hAnsi="Arial" w:cs="Arial"/>
        </w:rPr>
        <w:t xml:space="preserve"> is the darkness of ignorance. </w:t>
      </w:r>
      <w:r w:rsidRPr="009D3151">
        <w:rPr>
          <w:rFonts w:ascii="Arial" w:hAnsi="Arial" w:cs="Arial"/>
        </w:rPr>
        <w:t>But the condition of these spirit</w:t>
      </w:r>
      <w:r w:rsidR="00EA06C1" w:rsidRPr="009D3151">
        <w:rPr>
          <w:rFonts w:ascii="Arial" w:hAnsi="Arial" w:cs="Arial"/>
        </w:rPr>
        <w:t xml:space="preserve">s is not without hope, </w:t>
      </w:r>
      <w:r w:rsidRPr="009D3151">
        <w:rPr>
          <w:rFonts w:ascii="Arial" w:hAnsi="Arial" w:cs="Arial"/>
        </w:rPr>
        <w:t>although thousands of</w:t>
      </w:r>
      <w:r w:rsidR="00EA06C1" w:rsidRPr="009D3151">
        <w:rPr>
          <w:rFonts w:ascii="Arial" w:hAnsi="Arial" w:cs="Arial"/>
        </w:rPr>
        <w:t xml:space="preserve"> years may elapse before their </w:t>
      </w:r>
      <w:r w:rsidRPr="009D3151">
        <w:rPr>
          <w:rFonts w:ascii="Arial" w:hAnsi="Arial" w:cs="Arial"/>
        </w:rPr>
        <w:t>suffering shall have w</w:t>
      </w:r>
      <w:r w:rsidR="00EA06C1" w:rsidRPr="009D3151">
        <w:rPr>
          <w:rFonts w:ascii="Arial" w:hAnsi="Arial" w:cs="Arial"/>
        </w:rPr>
        <w:t xml:space="preserve">rought its due effect on them. </w:t>
      </w:r>
      <w:r w:rsidRPr="009D3151">
        <w:rPr>
          <w:rFonts w:ascii="Arial" w:hAnsi="Arial" w:cs="Arial"/>
        </w:rPr>
        <w:t>On the other han</w:t>
      </w:r>
      <w:r w:rsidR="00EA06C1" w:rsidRPr="009D3151">
        <w:rPr>
          <w:rFonts w:ascii="Arial" w:hAnsi="Arial" w:cs="Arial"/>
        </w:rPr>
        <w:t xml:space="preserve">d, those who are admitted into </w:t>
      </w:r>
      <w:r w:rsidRPr="009D3151">
        <w:rPr>
          <w:rFonts w:ascii="Arial" w:hAnsi="Arial" w:cs="Arial"/>
        </w:rPr>
        <w:t>Paradise may abuse the</w:t>
      </w:r>
      <w:r w:rsidR="00EA06C1" w:rsidRPr="009D3151">
        <w:rPr>
          <w:rFonts w:ascii="Arial" w:hAnsi="Arial" w:cs="Arial"/>
        </w:rPr>
        <w:t>ir free will, as in the begin</w:t>
      </w:r>
      <w:r w:rsidRPr="009D3151">
        <w:rPr>
          <w:rFonts w:ascii="Arial" w:hAnsi="Arial" w:cs="Arial"/>
        </w:rPr>
        <w:t>ning, and may consequen</w:t>
      </w:r>
      <w:r w:rsidR="00EA06C1" w:rsidRPr="009D3151">
        <w:rPr>
          <w:rFonts w:ascii="Arial" w:hAnsi="Arial" w:cs="Arial"/>
        </w:rPr>
        <w:t xml:space="preserve">tly be doomed to a renewal </w:t>
      </w:r>
      <w:r w:rsidRPr="009D3151">
        <w:rPr>
          <w:rFonts w:ascii="Arial" w:hAnsi="Arial" w:cs="Arial"/>
        </w:rPr>
        <w:t xml:space="preserve">of </w:t>
      </w:r>
      <w:r w:rsidRPr="009D3151">
        <w:rPr>
          <w:rFonts w:ascii="Arial" w:hAnsi="Arial" w:cs="Arial"/>
        </w:rPr>
        <w:lastRenderedPageBreak/>
        <w:t xml:space="preserve">their sojourn </w:t>
      </w:r>
      <w:r w:rsidR="00EA06C1" w:rsidRPr="009D3151">
        <w:rPr>
          <w:rFonts w:ascii="Arial" w:hAnsi="Arial" w:cs="Arial"/>
        </w:rPr>
        <w:t xml:space="preserve">in the flesh. Every reasonable </w:t>
      </w:r>
      <w:r w:rsidRPr="009D3151">
        <w:rPr>
          <w:rFonts w:ascii="Arial" w:hAnsi="Arial" w:cs="Arial"/>
        </w:rPr>
        <w:t>creature — even Sata</w:t>
      </w:r>
      <w:r w:rsidR="00EA06C1" w:rsidRPr="009D3151">
        <w:rPr>
          <w:rFonts w:ascii="Arial" w:hAnsi="Arial" w:cs="Arial"/>
        </w:rPr>
        <w:t xml:space="preserve">n himself — may be turned from </w:t>
      </w:r>
      <w:r w:rsidRPr="009D3151">
        <w:rPr>
          <w:rFonts w:ascii="Arial" w:hAnsi="Arial" w:cs="Arial"/>
        </w:rPr>
        <w:t xml:space="preserve">evil to good, so as </w:t>
      </w:r>
      <w:r w:rsidR="00EA06C1" w:rsidRPr="009D3151">
        <w:rPr>
          <w:rFonts w:ascii="Arial" w:hAnsi="Arial" w:cs="Arial"/>
        </w:rPr>
        <w:t>not to be excluded from salvation.</w:t>
      </w:r>
      <w:r w:rsidR="000B5D8D" w:rsidRPr="009D3151">
        <w:rPr>
          <w:rFonts w:ascii="Arial" w:hAnsi="Arial" w:cs="Arial"/>
        </w:rPr>
        <w:t>”</w:t>
      </w:r>
      <w:r w:rsidR="00EA06C1" w:rsidRPr="009D3151">
        <w:rPr>
          <w:rStyle w:val="FootnoteReference"/>
          <w:rFonts w:ascii="Arial" w:hAnsi="Arial" w:cs="Arial"/>
        </w:rPr>
        <w:footnoteReference w:id="252"/>
      </w:r>
      <w:r w:rsidRPr="009D3151">
        <w:rPr>
          <w:rFonts w:ascii="Arial" w:hAnsi="Arial" w:cs="Arial"/>
        </w:rPr>
        <w:t xml:space="preserve"> </w:t>
      </w:r>
    </w:p>
    <w:p w14:paraId="0D68CA9B" w14:textId="005F6261" w:rsidR="00091D96" w:rsidRPr="009D3151" w:rsidRDefault="00091D96" w:rsidP="00EA06C1">
      <w:pPr>
        <w:ind w:firstLine="720"/>
        <w:rPr>
          <w:rFonts w:ascii="Arial" w:hAnsi="Arial" w:cs="Arial"/>
        </w:rPr>
      </w:pPr>
      <w:r w:rsidRPr="009D3151">
        <w:rPr>
          <w:rFonts w:ascii="Arial" w:hAnsi="Arial" w:cs="Arial"/>
        </w:rPr>
        <w:t>Notwithstanding Robertson's doubt, expressed elsewhere in his hist</w:t>
      </w:r>
      <w:r w:rsidR="00EA06C1" w:rsidRPr="009D3151">
        <w:rPr>
          <w:rFonts w:ascii="Arial" w:hAnsi="Arial" w:cs="Arial"/>
        </w:rPr>
        <w:t xml:space="preserve">ory, whether Origen taught the </w:t>
      </w:r>
      <w:proofErr w:type="spellStart"/>
      <w:r w:rsidRPr="009D3151">
        <w:rPr>
          <w:rFonts w:ascii="Arial" w:hAnsi="Arial" w:cs="Arial"/>
        </w:rPr>
        <w:t>salvability</w:t>
      </w:r>
      <w:proofErr w:type="spellEnd"/>
      <w:r w:rsidRPr="009D3151">
        <w:rPr>
          <w:rFonts w:ascii="Arial" w:hAnsi="Arial" w:cs="Arial"/>
        </w:rPr>
        <w:t xml:space="preserve"> of "devils</w:t>
      </w:r>
      <w:r w:rsidR="00EA06C1" w:rsidRPr="009D3151">
        <w:rPr>
          <w:rFonts w:ascii="Arial" w:hAnsi="Arial" w:cs="Arial"/>
        </w:rPr>
        <w:t xml:space="preserve">," Origen's language is clear. He says: </w:t>
      </w:r>
      <w:r w:rsidR="000B5D8D" w:rsidRPr="009D3151">
        <w:rPr>
          <w:rFonts w:ascii="Arial" w:hAnsi="Arial" w:cs="Arial"/>
        </w:rPr>
        <w:t>“</w:t>
      </w:r>
      <w:r w:rsidRPr="009D3151">
        <w:rPr>
          <w:rFonts w:ascii="Arial" w:hAnsi="Arial" w:cs="Arial"/>
        </w:rPr>
        <w:t>But wheth</w:t>
      </w:r>
      <w:r w:rsidR="00EA06C1" w:rsidRPr="009D3151">
        <w:rPr>
          <w:rFonts w:ascii="Arial" w:hAnsi="Arial" w:cs="Arial"/>
        </w:rPr>
        <w:t xml:space="preserve">er any of these orders who act </w:t>
      </w:r>
      <w:r w:rsidRPr="009D3151">
        <w:rPr>
          <w:rFonts w:ascii="Arial" w:hAnsi="Arial" w:cs="Arial"/>
        </w:rPr>
        <w:t>under the governm</w:t>
      </w:r>
      <w:r w:rsidR="00EA06C1" w:rsidRPr="009D3151">
        <w:rPr>
          <w:rFonts w:ascii="Arial" w:hAnsi="Arial" w:cs="Arial"/>
        </w:rPr>
        <w:t>ent of the Devil</w:t>
      </w:r>
      <w:r w:rsidR="000B5D8D" w:rsidRPr="009D3151">
        <w:rPr>
          <w:rFonts w:ascii="Arial" w:hAnsi="Arial" w:cs="Arial"/>
        </w:rPr>
        <w:t>…</w:t>
      </w:r>
      <w:r w:rsidR="00EA06C1" w:rsidRPr="009D3151">
        <w:rPr>
          <w:rFonts w:ascii="Arial" w:hAnsi="Arial" w:cs="Arial"/>
        </w:rPr>
        <w:t xml:space="preserve">will in </w:t>
      </w:r>
      <w:r w:rsidRPr="009D3151">
        <w:rPr>
          <w:rFonts w:ascii="Arial" w:hAnsi="Arial" w:cs="Arial"/>
        </w:rPr>
        <w:t>a future world be co</w:t>
      </w:r>
      <w:r w:rsidR="00EA06C1" w:rsidRPr="009D3151">
        <w:rPr>
          <w:rFonts w:ascii="Arial" w:hAnsi="Arial" w:cs="Arial"/>
        </w:rPr>
        <w:t>nverted to righteousness</w:t>
      </w:r>
      <w:r w:rsidR="000B5D8D" w:rsidRPr="009D3151">
        <w:rPr>
          <w:rFonts w:ascii="Arial" w:hAnsi="Arial" w:cs="Arial"/>
        </w:rPr>
        <w:t>…</w:t>
      </w:r>
      <w:r w:rsidRPr="009D3151">
        <w:rPr>
          <w:rFonts w:ascii="Arial" w:hAnsi="Arial" w:cs="Arial"/>
        </w:rPr>
        <w:t>or whether persistent</w:t>
      </w:r>
      <w:r w:rsidR="00EA06C1" w:rsidRPr="009D3151">
        <w:rPr>
          <w:rFonts w:ascii="Arial" w:hAnsi="Arial" w:cs="Arial"/>
        </w:rPr>
        <w:t xml:space="preserve"> and inveterate wickedness may </w:t>
      </w:r>
      <w:r w:rsidRPr="009D3151">
        <w:rPr>
          <w:rFonts w:ascii="Arial" w:hAnsi="Arial" w:cs="Arial"/>
        </w:rPr>
        <w:t>be changed by the po</w:t>
      </w:r>
      <w:r w:rsidR="00EA06C1" w:rsidRPr="009D3151">
        <w:rPr>
          <w:rFonts w:ascii="Arial" w:hAnsi="Arial" w:cs="Arial"/>
        </w:rPr>
        <w:t>wer of habit into nature, is a resul</w:t>
      </w:r>
      <w:r w:rsidRPr="009D3151">
        <w:rPr>
          <w:rFonts w:ascii="Arial" w:hAnsi="Arial" w:cs="Arial"/>
        </w:rPr>
        <w:t>t which you your</w:t>
      </w:r>
      <w:r w:rsidR="00EA06C1" w:rsidRPr="009D3151">
        <w:rPr>
          <w:rFonts w:ascii="Arial" w:hAnsi="Arial" w:cs="Arial"/>
        </w:rPr>
        <w:t>self, reader, may approve of;</w:t>
      </w:r>
      <w:r w:rsidR="000B5D8D" w:rsidRPr="009D3151">
        <w:rPr>
          <w:rFonts w:ascii="Arial" w:hAnsi="Arial" w:cs="Arial"/>
        </w:rPr>
        <w:t>”</w:t>
      </w:r>
      <w:r w:rsidR="00EA06C1" w:rsidRPr="009D3151">
        <w:rPr>
          <w:rFonts w:ascii="Arial" w:hAnsi="Arial" w:cs="Arial"/>
        </w:rPr>
        <w:t xml:space="preserve"> </w:t>
      </w:r>
      <w:r w:rsidRPr="009D3151">
        <w:rPr>
          <w:rFonts w:ascii="Arial" w:hAnsi="Arial" w:cs="Arial"/>
        </w:rPr>
        <w:t>but he goes on to say t</w:t>
      </w:r>
      <w:r w:rsidR="00EA06C1" w:rsidRPr="009D3151">
        <w:rPr>
          <w:rFonts w:ascii="Arial" w:hAnsi="Arial" w:cs="Arial"/>
        </w:rPr>
        <w:t>hat in the eternal and invisible worlds, “</w:t>
      </w:r>
      <w:r w:rsidRPr="009D3151">
        <w:rPr>
          <w:rFonts w:ascii="Arial" w:hAnsi="Arial" w:cs="Arial"/>
        </w:rPr>
        <w:t>all those beings are arranged accordin</w:t>
      </w:r>
      <w:r w:rsidR="00EA06C1" w:rsidRPr="009D3151">
        <w:rPr>
          <w:rFonts w:ascii="Arial" w:hAnsi="Arial" w:cs="Arial"/>
        </w:rPr>
        <w:t xml:space="preserve">g </w:t>
      </w:r>
      <w:r w:rsidRPr="009D3151">
        <w:rPr>
          <w:rFonts w:ascii="Arial" w:hAnsi="Arial" w:cs="Arial"/>
        </w:rPr>
        <w:t>to a regular plan, in the order and degree of their merits; so that some of them in the first, others in the second, some even i</w:t>
      </w:r>
      <w:r w:rsidR="00EA06C1" w:rsidRPr="009D3151">
        <w:rPr>
          <w:rFonts w:ascii="Arial" w:hAnsi="Arial" w:cs="Arial"/>
        </w:rPr>
        <w:t xml:space="preserve">n the last times, after having </w:t>
      </w:r>
      <w:r w:rsidRPr="009D3151">
        <w:rPr>
          <w:rFonts w:ascii="Arial" w:hAnsi="Arial" w:cs="Arial"/>
        </w:rPr>
        <w:t>undergone heavier an</w:t>
      </w:r>
      <w:r w:rsidR="00EA06C1" w:rsidRPr="009D3151">
        <w:rPr>
          <w:rFonts w:ascii="Arial" w:hAnsi="Arial" w:cs="Arial"/>
        </w:rPr>
        <w:t xml:space="preserve">d severer punishments, endured </w:t>
      </w:r>
      <w:r w:rsidRPr="009D3151">
        <w:rPr>
          <w:rFonts w:ascii="Arial" w:hAnsi="Arial" w:cs="Arial"/>
        </w:rPr>
        <w:t>for a lengthened period, and for many a</w:t>
      </w:r>
      <w:r w:rsidR="00EA06C1" w:rsidRPr="009D3151">
        <w:rPr>
          <w:rFonts w:ascii="Arial" w:hAnsi="Arial" w:cs="Arial"/>
        </w:rPr>
        <w:t xml:space="preserve">ges, so to </w:t>
      </w:r>
      <w:r w:rsidRPr="009D3151">
        <w:rPr>
          <w:rFonts w:ascii="Arial" w:hAnsi="Arial" w:cs="Arial"/>
        </w:rPr>
        <w:t xml:space="preserve">speak, improved by </w:t>
      </w:r>
      <w:r w:rsidR="00EA06C1" w:rsidRPr="009D3151">
        <w:rPr>
          <w:rFonts w:ascii="Arial" w:hAnsi="Arial" w:cs="Arial"/>
        </w:rPr>
        <w:t xml:space="preserve">this stern method of training, </w:t>
      </w:r>
      <w:r w:rsidRPr="009D3151">
        <w:rPr>
          <w:rFonts w:ascii="Arial" w:hAnsi="Arial" w:cs="Arial"/>
        </w:rPr>
        <w:t xml:space="preserve">and restored at first by </w:t>
      </w:r>
      <w:r w:rsidR="00EA06C1" w:rsidRPr="009D3151">
        <w:rPr>
          <w:rFonts w:ascii="Arial" w:hAnsi="Arial" w:cs="Arial"/>
        </w:rPr>
        <w:t xml:space="preserve">the instruction of the angels, </w:t>
      </w:r>
      <w:r w:rsidRPr="009D3151">
        <w:rPr>
          <w:rFonts w:ascii="Arial" w:hAnsi="Arial" w:cs="Arial"/>
        </w:rPr>
        <w:t>and subsequently b</w:t>
      </w:r>
      <w:r w:rsidR="00EA06C1" w:rsidRPr="009D3151">
        <w:rPr>
          <w:rFonts w:ascii="Arial" w:hAnsi="Arial" w:cs="Arial"/>
        </w:rPr>
        <w:t xml:space="preserve">y the powers of a higher grade </w:t>
      </w:r>
      <w:r w:rsidRPr="009D3151">
        <w:rPr>
          <w:rFonts w:ascii="Arial" w:hAnsi="Arial" w:cs="Arial"/>
        </w:rPr>
        <w:t>and thus advancing through each s</w:t>
      </w:r>
      <w:r w:rsidR="00EA06C1" w:rsidRPr="009D3151">
        <w:rPr>
          <w:rFonts w:ascii="Arial" w:hAnsi="Arial" w:cs="Arial"/>
        </w:rPr>
        <w:t xml:space="preserve">tage to a better </w:t>
      </w:r>
      <w:r w:rsidRPr="009D3151">
        <w:rPr>
          <w:rFonts w:ascii="Arial" w:hAnsi="Arial" w:cs="Arial"/>
        </w:rPr>
        <w:t xml:space="preserve">condition, reach even </w:t>
      </w:r>
      <w:r w:rsidR="00EA06C1" w:rsidRPr="009D3151">
        <w:rPr>
          <w:rFonts w:ascii="Arial" w:hAnsi="Arial" w:cs="Arial"/>
        </w:rPr>
        <w:t xml:space="preserve">to that which is invisible and </w:t>
      </w:r>
      <w:r w:rsidRPr="009D3151">
        <w:rPr>
          <w:rFonts w:ascii="Arial" w:hAnsi="Arial" w:cs="Arial"/>
        </w:rPr>
        <w:t>eternal, having travele</w:t>
      </w:r>
      <w:r w:rsidR="00EA06C1" w:rsidRPr="009D3151">
        <w:rPr>
          <w:rFonts w:ascii="Arial" w:hAnsi="Arial" w:cs="Arial"/>
        </w:rPr>
        <w:t>d through, by a kind of train</w:t>
      </w:r>
      <w:r w:rsidRPr="009D3151">
        <w:rPr>
          <w:rFonts w:ascii="Arial" w:hAnsi="Arial" w:cs="Arial"/>
        </w:rPr>
        <w:t xml:space="preserve">ing, every single </w:t>
      </w:r>
      <w:r w:rsidR="00EA06C1" w:rsidRPr="009D3151">
        <w:rPr>
          <w:rFonts w:ascii="Arial" w:hAnsi="Arial" w:cs="Arial"/>
        </w:rPr>
        <w:t xml:space="preserve">office of the heavenly powers. </w:t>
      </w:r>
      <w:r w:rsidRPr="009D3151">
        <w:rPr>
          <w:rFonts w:ascii="Arial" w:hAnsi="Arial" w:cs="Arial"/>
        </w:rPr>
        <w:t>From which, I think, th</w:t>
      </w:r>
      <w:r w:rsidR="00EA06C1" w:rsidRPr="009D3151">
        <w:rPr>
          <w:rFonts w:ascii="Arial" w:hAnsi="Arial" w:cs="Arial"/>
        </w:rPr>
        <w:t xml:space="preserve">is will appear to follow as an </w:t>
      </w:r>
      <w:r w:rsidRPr="009D3151">
        <w:rPr>
          <w:rFonts w:ascii="Arial" w:hAnsi="Arial" w:cs="Arial"/>
        </w:rPr>
        <w:t>inference that every rat</w:t>
      </w:r>
      <w:r w:rsidR="00EA06C1" w:rsidRPr="009D3151">
        <w:rPr>
          <w:rFonts w:ascii="Arial" w:hAnsi="Arial" w:cs="Arial"/>
        </w:rPr>
        <w:t xml:space="preserve">ional nature may, in passing </w:t>
      </w:r>
      <w:r w:rsidRPr="009D3151">
        <w:rPr>
          <w:rFonts w:ascii="Arial" w:hAnsi="Arial" w:cs="Arial"/>
        </w:rPr>
        <w:t>from one order to an</w:t>
      </w:r>
      <w:r w:rsidR="00EA06C1" w:rsidRPr="009D3151">
        <w:rPr>
          <w:rFonts w:ascii="Arial" w:hAnsi="Arial" w:cs="Arial"/>
        </w:rPr>
        <w:t xml:space="preserve">other, go through each to all, </w:t>
      </w:r>
      <w:r w:rsidRPr="009D3151">
        <w:rPr>
          <w:rFonts w:ascii="Arial" w:hAnsi="Arial" w:cs="Arial"/>
        </w:rPr>
        <w:t>and advance from al</w:t>
      </w:r>
      <w:r w:rsidR="00EA06C1" w:rsidRPr="009D3151">
        <w:rPr>
          <w:rFonts w:ascii="Arial" w:hAnsi="Arial" w:cs="Arial"/>
        </w:rPr>
        <w:t>l to each, while made the sub</w:t>
      </w:r>
      <w:r w:rsidRPr="009D3151">
        <w:rPr>
          <w:rFonts w:ascii="Arial" w:hAnsi="Arial" w:cs="Arial"/>
        </w:rPr>
        <w:t xml:space="preserve">ject of various degrees </w:t>
      </w:r>
      <w:r w:rsidR="00EA06C1" w:rsidRPr="009D3151">
        <w:rPr>
          <w:rFonts w:ascii="Arial" w:hAnsi="Arial" w:cs="Arial"/>
        </w:rPr>
        <w:t>of proficiency and failure ac</w:t>
      </w:r>
      <w:r w:rsidRPr="009D3151">
        <w:rPr>
          <w:rFonts w:ascii="Arial" w:hAnsi="Arial" w:cs="Arial"/>
        </w:rPr>
        <w:t>cording to its own ac</w:t>
      </w:r>
      <w:r w:rsidR="00EA06C1" w:rsidRPr="009D3151">
        <w:rPr>
          <w:rFonts w:ascii="Arial" w:hAnsi="Arial" w:cs="Arial"/>
        </w:rPr>
        <w:t xml:space="preserve">tions and endeavors, put forth </w:t>
      </w:r>
      <w:r w:rsidRPr="009D3151">
        <w:rPr>
          <w:rFonts w:ascii="Arial" w:hAnsi="Arial" w:cs="Arial"/>
        </w:rPr>
        <w:t>in the enjoyment of</w:t>
      </w:r>
      <w:r w:rsidR="00EA06C1" w:rsidRPr="009D3151">
        <w:rPr>
          <w:rFonts w:ascii="Arial" w:hAnsi="Arial" w:cs="Arial"/>
        </w:rPr>
        <w:t xml:space="preserve"> its power of freedom of will.</w:t>
      </w:r>
      <w:r w:rsidR="000B5D8D" w:rsidRPr="009D3151">
        <w:rPr>
          <w:rFonts w:ascii="Arial" w:hAnsi="Arial" w:cs="Arial"/>
        </w:rPr>
        <w:t>”</w:t>
      </w:r>
      <w:r w:rsidR="00EA06C1" w:rsidRPr="009D3151">
        <w:rPr>
          <w:rStyle w:val="FootnoteReference"/>
          <w:rFonts w:ascii="Arial" w:hAnsi="Arial" w:cs="Arial"/>
        </w:rPr>
        <w:footnoteReference w:id="253"/>
      </w:r>
    </w:p>
    <w:p w14:paraId="664DE4F3" w14:textId="6DEB9CF3" w:rsidR="00312381" w:rsidRPr="009D3151" w:rsidRDefault="00312381" w:rsidP="00312381">
      <w:pPr>
        <w:pStyle w:val="Heading2"/>
        <w:rPr>
          <w:rFonts w:ascii="Arial" w:hAnsi="Arial" w:cs="Arial"/>
        </w:rPr>
      </w:pPr>
      <w:bookmarkStart w:id="112" w:name="_Toc134374018"/>
      <w:r w:rsidRPr="009D3151">
        <w:rPr>
          <w:rFonts w:ascii="Arial" w:hAnsi="Arial" w:cs="Arial"/>
        </w:rPr>
        <w:t xml:space="preserve">The </w:t>
      </w:r>
      <w:r w:rsidRPr="009D3151">
        <w:rPr>
          <w:rFonts w:ascii="Arial" w:hAnsi="Arial" w:cs="Arial"/>
          <w:i/>
          <w:iCs/>
        </w:rPr>
        <w:t>Dictionary of Christian Biography</w:t>
      </w:r>
      <w:r w:rsidRPr="009D3151">
        <w:rPr>
          <w:rFonts w:ascii="Arial" w:hAnsi="Arial" w:cs="Arial"/>
        </w:rPr>
        <w:t>.</w:t>
      </w:r>
      <w:bookmarkEnd w:id="112"/>
    </w:p>
    <w:p w14:paraId="0D68CA9C" w14:textId="59F0DFD2" w:rsidR="00091D96" w:rsidRPr="009D3151" w:rsidRDefault="00091D96" w:rsidP="0047774A">
      <w:pPr>
        <w:ind w:firstLine="720"/>
        <w:rPr>
          <w:rFonts w:ascii="Arial" w:hAnsi="Arial" w:cs="Arial"/>
        </w:rPr>
      </w:pPr>
      <w:r w:rsidRPr="009D3151">
        <w:rPr>
          <w:rFonts w:ascii="Arial" w:hAnsi="Arial" w:cs="Arial"/>
        </w:rPr>
        <w:t xml:space="preserve">Says the </w:t>
      </w:r>
      <w:r w:rsidRPr="009D3151">
        <w:rPr>
          <w:rFonts w:ascii="Arial" w:hAnsi="Arial" w:cs="Arial"/>
          <w:i/>
          <w:iCs/>
        </w:rPr>
        <w:t>Dictionary of Christian Biography</w:t>
      </w:r>
      <w:r w:rsidR="000B5D8D" w:rsidRPr="009D3151">
        <w:rPr>
          <w:rFonts w:ascii="Arial" w:hAnsi="Arial" w:cs="Arial"/>
        </w:rPr>
        <w:t>:</w:t>
      </w:r>
      <w:r w:rsidRPr="009D3151">
        <w:rPr>
          <w:rFonts w:ascii="Arial" w:hAnsi="Arial" w:cs="Arial"/>
        </w:rPr>
        <w:t xml:space="preserve"> </w:t>
      </w:r>
      <w:r w:rsidR="00EA06C1" w:rsidRPr="009D3151">
        <w:rPr>
          <w:rFonts w:ascii="Arial" w:hAnsi="Arial" w:cs="Arial"/>
        </w:rPr>
        <w:t xml:space="preserve">Origen </w:t>
      </w:r>
      <w:r w:rsidR="000B5D8D" w:rsidRPr="009D3151">
        <w:rPr>
          <w:rFonts w:ascii="Arial" w:hAnsi="Arial" w:cs="Arial"/>
        </w:rPr>
        <w:t>“</w:t>
      </w:r>
      <w:r w:rsidRPr="009D3151">
        <w:rPr>
          <w:rFonts w:ascii="Arial" w:hAnsi="Arial" w:cs="Arial"/>
        </w:rPr>
        <w:t>openly procl</w:t>
      </w:r>
      <w:r w:rsidR="00EA06C1" w:rsidRPr="009D3151">
        <w:rPr>
          <w:rFonts w:ascii="Arial" w:hAnsi="Arial" w:cs="Arial"/>
        </w:rPr>
        <w:t>aims his belief that the good</w:t>
      </w:r>
      <w:r w:rsidRPr="009D3151">
        <w:rPr>
          <w:rFonts w:ascii="Arial" w:hAnsi="Arial" w:cs="Arial"/>
        </w:rPr>
        <w:t xml:space="preserve">ness </w:t>
      </w:r>
      <w:r w:rsidR="00EA06C1" w:rsidRPr="009D3151">
        <w:rPr>
          <w:rFonts w:ascii="Arial" w:hAnsi="Arial" w:cs="Arial"/>
        </w:rPr>
        <w:t xml:space="preserve">of God, when each sinner shall </w:t>
      </w:r>
      <w:r w:rsidRPr="009D3151">
        <w:rPr>
          <w:rFonts w:ascii="Arial" w:hAnsi="Arial" w:cs="Arial"/>
        </w:rPr>
        <w:t>have received the penalty of hi</w:t>
      </w:r>
      <w:r w:rsidR="00EA06C1" w:rsidRPr="009D3151">
        <w:rPr>
          <w:rFonts w:ascii="Arial" w:hAnsi="Arial" w:cs="Arial"/>
        </w:rPr>
        <w:t xml:space="preserve">s sins, </w:t>
      </w:r>
      <w:r w:rsidRPr="009D3151">
        <w:rPr>
          <w:rFonts w:ascii="Arial" w:hAnsi="Arial" w:cs="Arial"/>
        </w:rPr>
        <w:t xml:space="preserve">will, </w:t>
      </w:r>
      <w:r w:rsidR="00EA06C1" w:rsidRPr="009D3151">
        <w:rPr>
          <w:rFonts w:ascii="Arial" w:hAnsi="Arial" w:cs="Arial"/>
        </w:rPr>
        <w:t>through Christ, lead the whole universe to one end.</w:t>
      </w:r>
      <w:r w:rsidR="000B5D8D" w:rsidRPr="009D3151">
        <w:rPr>
          <w:rFonts w:ascii="Arial" w:hAnsi="Arial" w:cs="Arial"/>
        </w:rPr>
        <w:t>”</w:t>
      </w:r>
      <w:r w:rsidR="00EA06C1" w:rsidRPr="009D3151">
        <w:rPr>
          <w:rFonts w:ascii="Arial" w:hAnsi="Arial" w:cs="Arial"/>
        </w:rPr>
        <w:t xml:space="preserve"> </w:t>
      </w:r>
      <w:r w:rsidR="000B5D8D" w:rsidRPr="009D3151">
        <w:rPr>
          <w:rFonts w:ascii="Arial" w:hAnsi="Arial" w:cs="Arial"/>
        </w:rPr>
        <w:t>“</w:t>
      </w:r>
      <w:r w:rsidR="00EA06C1" w:rsidRPr="009D3151">
        <w:rPr>
          <w:rFonts w:ascii="Arial" w:hAnsi="Arial" w:cs="Arial"/>
        </w:rPr>
        <w:t xml:space="preserve">He is led to </w:t>
      </w:r>
      <w:r w:rsidRPr="009D3151">
        <w:rPr>
          <w:rFonts w:ascii="Arial" w:hAnsi="Arial" w:cs="Arial"/>
        </w:rPr>
        <w:t>examine into the nature</w:t>
      </w:r>
      <w:r w:rsidR="00EA06C1" w:rsidRPr="009D3151">
        <w:rPr>
          <w:rFonts w:ascii="Arial" w:hAnsi="Arial" w:cs="Arial"/>
        </w:rPr>
        <w:t xml:space="preserve"> of the fire which tries every </w:t>
      </w:r>
      <w:r w:rsidRPr="009D3151">
        <w:rPr>
          <w:rFonts w:ascii="Arial" w:hAnsi="Arial" w:cs="Arial"/>
        </w:rPr>
        <w:t>man's work, and is the penal</w:t>
      </w:r>
      <w:r w:rsidR="00EA06C1" w:rsidRPr="009D3151">
        <w:rPr>
          <w:rFonts w:ascii="Arial" w:hAnsi="Arial" w:cs="Arial"/>
        </w:rPr>
        <w:t xml:space="preserve">ty of evil, and he finds it in </w:t>
      </w:r>
      <w:r w:rsidRPr="009D3151">
        <w:rPr>
          <w:rFonts w:ascii="Arial" w:hAnsi="Arial" w:cs="Arial"/>
        </w:rPr>
        <w:t>the mind itself — in the memory of evil. T</w:t>
      </w:r>
      <w:r w:rsidR="00EA06C1" w:rsidRPr="009D3151">
        <w:rPr>
          <w:rFonts w:ascii="Arial" w:hAnsi="Arial" w:cs="Arial"/>
        </w:rPr>
        <w:t xml:space="preserve">he sinner's </w:t>
      </w:r>
      <w:r w:rsidRPr="009D3151">
        <w:rPr>
          <w:rFonts w:ascii="Arial" w:hAnsi="Arial" w:cs="Arial"/>
        </w:rPr>
        <w:t>life lies before him as a</w:t>
      </w:r>
      <w:r w:rsidR="00EA06C1" w:rsidRPr="009D3151">
        <w:rPr>
          <w:rFonts w:ascii="Arial" w:hAnsi="Arial" w:cs="Arial"/>
        </w:rPr>
        <w:t xml:space="preserve">n open scroll, and he looks on </w:t>
      </w:r>
      <w:r w:rsidRPr="009D3151">
        <w:rPr>
          <w:rFonts w:ascii="Arial" w:hAnsi="Arial" w:cs="Arial"/>
        </w:rPr>
        <w:t>it with shame and</w:t>
      </w:r>
      <w:r w:rsidR="00EA06C1" w:rsidRPr="009D3151">
        <w:rPr>
          <w:rFonts w:ascii="Arial" w:hAnsi="Arial" w:cs="Arial"/>
        </w:rPr>
        <w:t xml:space="preserve"> anguish unspeakable. The Phy</w:t>
      </w:r>
      <w:r w:rsidRPr="009D3151">
        <w:rPr>
          <w:rFonts w:ascii="Arial" w:hAnsi="Arial" w:cs="Arial"/>
        </w:rPr>
        <w:t xml:space="preserve">sician of our souls can </w:t>
      </w:r>
      <w:r w:rsidR="00EA06C1" w:rsidRPr="009D3151">
        <w:rPr>
          <w:rFonts w:ascii="Arial" w:hAnsi="Arial" w:cs="Arial"/>
        </w:rPr>
        <w:t>use his own processes of healing. The ‘outer darkness’ and Paradise are but dif</w:t>
      </w:r>
      <w:r w:rsidRPr="009D3151">
        <w:rPr>
          <w:rFonts w:ascii="Arial" w:hAnsi="Arial" w:cs="Arial"/>
        </w:rPr>
        <w:t>ferent stages in the educa</w:t>
      </w:r>
      <w:r w:rsidR="00EA06C1" w:rsidRPr="009D3151">
        <w:rPr>
          <w:rFonts w:ascii="Arial" w:hAnsi="Arial" w:cs="Arial"/>
        </w:rPr>
        <w:t xml:space="preserve">tion of the great school of </w:t>
      </w:r>
      <w:r w:rsidRPr="009D3151">
        <w:rPr>
          <w:rFonts w:ascii="Arial" w:hAnsi="Arial" w:cs="Arial"/>
        </w:rPr>
        <w:t xml:space="preserve">souls, and their </w:t>
      </w:r>
      <w:r w:rsidR="00EA06C1" w:rsidRPr="009D3151">
        <w:rPr>
          <w:rFonts w:ascii="Arial" w:hAnsi="Arial" w:cs="Arial"/>
        </w:rPr>
        <w:t>upward and onward progress de</w:t>
      </w:r>
      <w:r w:rsidRPr="009D3151">
        <w:rPr>
          <w:rFonts w:ascii="Arial" w:hAnsi="Arial" w:cs="Arial"/>
        </w:rPr>
        <w:t>pends on their purit</w:t>
      </w:r>
      <w:r w:rsidR="00EA06C1" w:rsidRPr="009D3151">
        <w:rPr>
          <w:rFonts w:ascii="Arial" w:hAnsi="Arial" w:cs="Arial"/>
        </w:rPr>
        <w:t xml:space="preserve">y and love of truth. He who is </w:t>
      </w:r>
      <w:r w:rsidRPr="009D3151">
        <w:rPr>
          <w:rFonts w:ascii="Arial" w:hAnsi="Arial" w:cs="Arial"/>
        </w:rPr>
        <w:t>saved is save</w:t>
      </w:r>
      <w:r w:rsidR="00EA06C1" w:rsidRPr="009D3151">
        <w:rPr>
          <w:rFonts w:ascii="Arial" w:hAnsi="Arial" w:cs="Arial"/>
        </w:rPr>
        <w:t xml:space="preserve">d </w:t>
      </w:r>
      <w:proofErr w:type="gramStart"/>
      <w:r w:rsidR="00EA06C1" w:rsidRPr="009D3151">
        <w:rPr>
          <w:rFonts w:ascii="Arial" w:hAnsi="Arial" w:cs="Arial"/>
        </w:rPr>
        <w:t>as</w:t>
      </w:r>
      <w:proofErr w:type="gramEnd"/>
      <w:r w:rsidR="00EA06C1" w:rsidRPr="009D3151">
        <w:rPr>
          <w:rFonts w:ascii="Arial" w:hAnsi="Arial" w:cs="Arial"/>
        </w:rPr>
        <w:t xml:space="preserve"> by fire, that if he has in him any </w:t>
      </w:r>
      <w:r w:rsidRPr="009D3151">
        <w:rPr>
          <w:rFonts w:ascii="Arial" w:hAnsi="Arial" w:cs="Arial"/>
        </w:rPr>
        <w:t>mixture of lead the fir</w:t>
      </w:r>
      <w:r w:rsidR="00EA06C1" w:rsidRPr="009D3151">
        <w:rPr>
          <w:rFonts w:ascii="Arial" w:hAnsi="Arial" w:cs="Arial"/>
        </w:rPr>
        <w:t xml:space="preserve">e may melt it out, so that all </w:t>
      </w:r>
      <w:r w:rsidRPr="009D3151">
        <w:rPr>
          <w:rFonts w:ascii="Arial" w:hAnsi="Arial" w:cs="Arial"/>
        </w:rPr>
        <w:t>may be made as th</w:t>
      </w:r>
      <w:r w:rsidR="00EA06C1" w:rsidRPr="009D3151">
        <w:rPr>
          <w:rFonts w:ascii="Arial" w:hAnsi="Arial" w:cs="Arial"/>
        </w:rPr>
        <w:t xml:space="preserve">e pure gold. The more the lead </w:t>
      </w:r>
      <w:r w:rsidRPr="009D3151">
        <w:rPr>
          <w:rFonts w:ascii="Arial" w:hAnsi="Arial" w:cs="Arial"/>
        </w:rPr>
        <w:t xml:space="preserve">the greater will be the burning, so that </w:t>
      </w:r>
      <w:r w:rsidR="00EA06C1" w:rsidRPr="009D3151">
        <w:rPr>
          <w:rFonts w:ascii="Arial" w:hAnsi="Arial" w:cs="Arial"/>
        </w:rPr>
        <w:t xml:space="preserve">even if there </w:t>
      </w:r>
      <w:r w:rsidRPr="009D3151">
        <w:rPr>
          <w:rFonts w:ascii="Arial" w:hAnsi="Arial" w:cs="Arial"/>
        </w:rPr>
        <w:t xml:space="preserve">be but little gold, that </w:t>
      </w:r>
      <w:r w:rsidR="00EA06C1" w:rsidRPr="009D3151">
        <w:rPr>
          <w:rFonts w:ascii="Arial" w:hAnsi="Arial" w:cs="Arial"/>
        </w:rPr>
        <w:t>little will be purified</w:t>
      </w:r>
      <w:r w:rsidR="000B5D8D" w:rsidRPr="009D3151">
        <w:rPr>
          <w:rFonts w:ascii="Arial" w:hAnsi="Arial" w:cs="Arial"/>
        </w:rPr>
        <w:t>….</w:t>
      </w:r>
      <w:r w:rsidR="00EA06C1" w:rsidRPr="009D3151">
        <w:rPr>
          <w:rFonts w:ascii="Arial" w:hAnsi="Arial" w:cs="Arial"/>
        </w:rPr>
        <w:t xml:space="preserve"> </w:t>
      </w:r>
      <w:r w:rsidRPr="009D3151">
        <w:rPr>
          <w:rFonts w:ascii="Arial" w:hAnsi="Arial" w:cs="Arial"/>
        </w:rPr>
        <w:t>The fire of the last day,</w:t>
      </w:r>
      <w:r w:rsidR="00EA06C1" w:rsidRPr="009D3151">
        <w:rPr>
          <w:rFonts w:ascii="Arial" w:hAnsi="Arial" w:cs="Arial"/>
        </w:rPr>
        <w:t xml:space="preserve"> will, it may be, be at once a </w:t>
      </w:r>
      <w:r w:rsidRPr="009D3151">
        <w:rPr>
          <w:rFonts w:ascii="Arial" w:hAnsi="Arial" w:cs="Arial"/>
        </w:rPr>
        <w:t xml:space="preserve">punishment and </w:t>
      </w:r>
      <w:r w:rsidR="00EA06C1" w:rsidRPr="009D3151">
        <w:rPr>
          <w:rFonts w:ascii="Arial" w:hAnsi="Arial" w:cs="Arial"/>
        </w:rPr>
        <w:t xml:space="preserve">a remedy, burning up the wood, </w:t>
      </w:r>
      <w:r w:rsidRPr="009D3151">
        <w:rPr>
          <w:rFonts w:ascii="Arial" w:hAnsi="Arial" w:cs="Arial"/>
        </w:rPr>
        <w:t>hay, stubble, according</w:t>
      </w:r>
      <w:r w:rsidR="00EA06C1" w:rsidRPr="009D3151">
        <w:rPr>
          <w:rFonts w:ascii="Arial" w:hAnsi="Arial" w:cs="Arial"/>
        </w:rPr>
        <w:t xml:space="preserve"> to each man's merits, yet all </w:t>
      </w:r>
      <w:r w:rsidRPr="009D3151">
        <w:rPr>
          <w:rFonts w:ascii="Arial" w:hAnsi="Arial" w:cs="Arial"/>
        </w:rPr>
        <w:t>working to the destined e</w:t>
      </w:r>
      <w:r w:rsidR="00EA06C1" w:rsidRPr="009D3151">
        <w:rPr>
          <w:rFonts w:ascii="Arial" w:hAnsi="Arial" w:cs="Arial"/>
        </w:rPr>
        <w:t xml:space="preserve">nd of restoring man to the </w:t>
      </w:r>
      <w:r w:rsidRPr="009D3151">
        <w:rPr>
          <w:rFonts w:ascii="Arial" w:hAnsi="Arial" w:cs="Arial"/>
        </w:rPr>
        <w:t>image of God, thou</w:t>
      </w:r>
      <w:r w:rsidR="00EA06C1" w:rsidRPr="009D3151">
        <w:rPr>
          <w:rFonts w:ascii="Arial" w:hAnsi="Arial" w:cs="Arial"/>
        </w:rPr>
        <w:t>gh, as yet, men must be treat</w:t>
      </w:r>
      <w:r w:rsidRPr="009D3151">
        <w:rPr>
          <w:rFonts w:ascii="Arial" w:hAnsi="Arial" w:cs="Arial"/>
        </w:rPr>
        <w:t>ed as children, a</w:t>
      </w:r>
      <w:r w:rsidR="00EA06C1" w:rsidRPr="009D3151">
        <w:rPr>
          <w:rFonts w:ascii="Arial" w:hAnsi="Arial" w:cs="Arial"/>
        </w:rPr>
        <w:t xml:space="preserve">nd the terrors of the judgment </w:t>
      </w:r>
      <w:r w:rsidRPr="009D3151">
        <w:rPr>
          <w:rFonts w:ascii="Arial" w:hAnsi="Arial" w:cs="Arial"/>
        </w:rPr>
        <w:t xml:space="preserve">rather than the final </w:t>
      </w:r>
      <w:r w:rsidR="00EA06C1" w:rsidRPr="009D3151">
        <w:rPr>
          <w:rFonts w:ascii="Arial" w:hAnsi="Arial" w:cs="Arial"/>
        </w:rPr>
        <w:t xml:space="preserve">restoration have to be brought </w:t>
      </w:r>
      <w:r w:rsidRPr="009D3151">
        <w:rPr>
          <w:rFonts w:ascii="Arial" w:hAnsi="Arial" w:cs="Arial"/>
        </w:rPr>
        <w:t xml:space="preserve">before those who can </w:t>
      </w:r>
      <w:r w:rsidR="00EA06C1" w:rsidRPr="009D3151">
        <w:rPr>
          <w:rFonts w:ascii="Arial" w:hAnsi="Arial" w:cs="Arial"/>
        </w:rPr>
        <w:t xml:space="preserve">be converted only by fears and </w:t>
      </w:r>
      <w:r w:rsidRPr="009D3151">
        <w:rPr>
          <w:rFonts w:ascii="Arial" w:hAnsi="Arial" w:cs="Arial"/>
        </w:rPr>
        <w:t>threats</w:t>
      </w:r>
      <w:r w:rsidR="000B5D8D" w:rsidRPr="009D3151">
        <w:rPr>
          <w:rFonts w:ascii="Arial" w:hAnsi="Arial" w:cs="Arial"/>
        </w:rPr>
        <w:t>….</w:t>
      </w:r>
      <w:r w:rsidRPr="009D3151">
        <w:rPr>
          <w:rFonts w:ascii="Arial" w:hAnsi="Arial" w:cs="Arial"/>
        </w:rPr>
        <w:t xml:space="preserve"> Gehenna</w:t>
      </w:r>
      <w:r w:rsidR="00EA06C1" w:rsidRPr="009D3151">
        <w:rPr>
          <w:rFonts w:ascii="Arial" w:hAnsi="Arial" w:cs="Arial"/>
        </w:rPr>
        <w:t xml:space="preserve"> stands for the torments </w:t>
      </w:r>
      <w:r w:rsidRPr="009D3151">
        <w:rPr>
          <w:rFonts w:ascii="Arial" w:hAnsi="Arial" w:cs="Arial"/>
        </w:rPr>
        <w:t xml:space="preserve">that cleanse the </w:t>
      </w:r>
      <w:r w:rsidR="00EA06C1" w:rsidRPr="009D3151">
        <w:rPr>
          <w:rFonts w:ascii="Arial" w:hAnsi="Arial" w:cs="Arial"/>
        </w:rPr>
        <w:t xml:space="preserve">soul, but for the many who are </w:t>
      </w:r>
      <w:r w:rsidRPr="009D3151">
        <w:rPr>
          <w:rFonts w:ascii="Arial" w:hAnsi="Arial" w:cs="Arial"/>
        </w:rPr>
        <w:t xml:space="preserve">scarcely restrained by </w:t>
      </w:r>
      <w:r w:rsidR="00EA06C1" w:rsidRPr="009D3151">
        <w:rPr>
          <w:rFonts w:ascii="Arial" w:hAnsi="Arial" w:cs="Arial"/>
        </w:rPr>
        <w:t xml:space="preserve">the fears of eternal torments, </w:t>
      </w:r>
      <w:r w:rsidRPr="009D3151">
        <w:rPr>
          <w:rFonts w:ascii="Arial" w:hAnsi="Arial" w:cs="Arial"/>
        </w:rPr>
        <w:t>it is not expedient to go</w:t>
      </w:r>
      <w:r w:rsidR="00EA06C1" w:rsidRPr="009D3151">
        <w:rPr>
          <w:rFonts w:ascii="Arial" w:hAnsi="Arial" w:cs="Arial"/>
        </w:rPr>
        <w:t xml:space="preserve"> far into that matter, hardly, </w:t>
      </w:r>
      <w:r w:rsidRPr="009D3151">
        <w:rPr>
          <w:rFonts w:ascii="Arial" w:hAnsi="Arial" w:cs="Arial"/>
        </w:rPr>
        <w:t>indeed, to commit o</w:t>
      </w:r>
      <w:r w:rsidR="00EA06C1" w:rsidRPr="009D3151">
        <w:rPr>
          <w:rFonts w:ascii="Arial" w:hAnsi="Arial" w:cs="Arial"/>
        </w:rPr>
        <w:t xml:space="preserve">ur thoughts to writing, but to </w:t>
      </w:r>
      <w:r w:rsidRPr="009D3151">
        <w:rPr>
          <w:rFonts w:ascii="Arial" w:hAnsi="Arial" w:cs="Arial"/>
        </w:rPr>
        <w:t xml:space="preserve">dwell on the certain and </w:t>
      </w:r>
      <w:r w:rsidR="00EA06C1" w:rsidRPr="009D3151">
        <w:rPr>
          <w:rFonts w:ascii="Arial" w:hAnsi="Arial" w:cs="Arial"/>
        </w:rPr>
        <w:t xml:space="preserve">inevitable retribution for all </w:t>
      </w:r>
      <w:r w:rsidRPr="009D3151">
        <w:rPr>
          <w:rFonts w:ascii="Arial" w:hAnsi="Arial" w:cs="Arial"/>
        </w:rPr>
        <w:t>evil</w:t>
      </w:r>
      <w:r w:rsidR="000B5D8D" w:rsidRPr="009D3151">
        <w:rPr>
          <w:rFonts w:ascii="Arial" w:hAnsi="Arial" w:cs="Arial"/>
        </w:rPr>
        <w:t>….</w:t>
      </w:r>
      <w:r w:rsidRPr="009D3151">
        <w:rPr>
          <w:rFonts w:ascii="Arial" w:hAnsi="Arial" w:cs="Arial"/>
        </w:rPr>
        <w:t xml:space="preserve"> God i</w:t>
      </w:r>
      <w:r w:rsidR="00EA06C1" w:rsidRPr="009D3151">
        <w:rPr>
          <w:rFonts w:ascii="Arial" w:hAnsi="Arial" w:cs="Arial"/>
        </w:rPr>
        <w:t xml:space="preserve">s indeed a consuming fire, but </w:t>
      </w:r>
      <w:r w:rsidRPr="009D3151">
        <w:rPr>
          <w:rFonts w:ascii="Arial" w:hAnsi="Arial" w:cs="Arial"/>
        </w:rPr>
        <w:t>that which he consumes is</w:t>
      </w:r>
      <w:r w:rsidR="00EA06C1" w:rsidRPr="009D3151">
        <w:rPr>
          <w:rFonts w:ascii="Arial" w:hAnsi="Arial" w:cs="Arial"/>
        </w:rPr>
        <w:t xml:space="preserve"> the evil that is in the souls </w:t>
      </w:r>
      <w:r w:rsidRPr="009D3151">
        <w:rPr>
          <w:rFonts w:ascii="Arial" w:hAnsi="Arial" w:cs="Arial"/>
        </w:rPr>
        <w:t>of</w:t>
      </w:r>
      <w:r w:rsidR="0047774A" w:rsidRPr="009D3151">
        <w:rPr>
          <w:rFonts w:ascii="Arial" w:hAnsi="Arial" w:cs="Arial"/>
        </w:rPr>
        <w:t xml:space="preserve"> men, not the souls themselves."</w:t>
      </w:r>
      <w:r w:rsidR="0047774A" w:rsidRPr="009D3151">
        <w:rPr>
          <w:rStyle w:val="FootnoteReference"/>
          <w:rFonts w:ascii="Arial" w:hAnsi="Arial" w:cs="Arial"/>
        </w:rPr>
        <w:footnoteReference w:id="254"/>
      </w:r>
    </w:p>
    <w:p w14:paraId="0D68CA9D" w14:textId="77777777" w:rsidR="00091D96" w:rsidRPr="009D3151" w:rsidRDefault="00091D96" w:rsidP="0047774A">
      <w:pPr>
        <w:pStyle w:val="Heading2"/>
        <w:rPr>
          <w:rFonts w:ascii="Arial" w:hAnsi="Arial" w:cs="Arial"/>
        </w:rPr>
      </w:pPr>
      <w:bookmarkStart w:id="113" w:name="_Toc134374019"/>
      <w:r w:rsidRPr="009D3151">
        <w:rPr>
          <w:rFonts w:ascii="Arial" w:hAnsi="Arial" w:cs="Arial"/>
        </w:rPr>
        <w:lastRenderedPageBreak/>
        <w:t xml:space="preserve">Translation of </w:t>
      </w:r>
      <w:r w:rsidR="0047774A" w:rsidRPr="009D3151">
        <w:rPr>
          <w:rFonts w:ascii="Arial" w:hAnsi="Arial" w:cs="Arial"/>
        </w:rPr>
        <w:t xml:space="preserve">Origen's Language on Universal </w:t>
      </w:r>
      <w:r w:rsidRPr="009D3151">
        <w:rPr>
          <w:rFonts w:ascii="Arial" w:hAnsi="Arial" w:cs="Arial"/>
        </w:rPr>
        <w:t>Restoration.</w:t>
      </w:r>
      <w:bookmarkEnd w:id="113"/>
      <w:r w:rsidRPr="009D3151">
        <w:rPr>
          <w:rFonts w:ascii="Arial" w:hAnsi="Arial" w:cs="Arial"/>
        </w:rPr>
        <w:t xml:space="preserve"> </w:t>
      </w:r>
    </w:p>
    <w:p w14:paraId="0D68CA9E" w14:textId="25B5C749" w:rsidR="00091D96" w:rsidRPr="009D3151" w:rsidRDefault="00091D96" w:rsidP="00091D96">
      <w:pPr>
        <w:rPr>
          <w:rFonts w:ascii="Arial" w:hAnsi="Arial" w:cs="Arial"/>
        </w:rPr>
      </w:pPr>
      <w:r w:rsidRPr="009D3151">
        <w:rPr>
          <w:rFonts w:ascii="Arial" w:hAnsi="Arial" w:cs="Arial"/>
        </w:rPr>
        <w:t>Crombie's translation</w:t>
      </w:r>
      <w:r w:rsidR="0047774A" w:rsidRPr="009D3151">
        <w:rPr>
          <w:rStyle w:val="FootnoteReference"/>
          <w:rFonts w:ascii="Arial" w:hAnsi="Arial" w:cs="Arial"/>
        </w:rPr>
        <w:footnoteReference w:id="255"/>
      </w:r>
      <w:r w:rsidR="0047774A" w:rsidRPr="009D3151">
        <w:rPr>
          <w:rFonts w:ascii="Arial" w:hAnsi="Arial" w:cs="Arial"/>
        </w:rPr>
        <w:t xml:space="preserve"> </w:t>
      </w:r>
      <w:r w:rsidRPr="009D3151">
        <w:rPr>
          <w:rFonts w:ascii="Arial" w:hAnsi="Arial" w:cs="Arial"/>
        </w:rPr>
        <w:t>thus re</w:t>
      </w:r>
      <w:r w:rsidR="0047774A" w:rsidRPr="009D3151">
        <w:rPr>
          <w:rFonts w:ascii="Arial" w:hAnsi="Arial" w:cs="Arial"/>
        </w:rPr>
        <w:t xml:space="preserve">nders Origen: "But as it is in </w:t>
      </w:r>
      <w:r w:rsidRPr="009D3151">
        <w:rPr>
          <w:rFonts w:ascii="Arial" w:hAnsi="Arial" w:cs="Arial"/>
        </w:rPr>
        <w:t>mockery</w:t>
      </w:r>
      <w:r w:rsidR="0047774A" w:rsidRPr="009D3151">
        <w:rPr>
          <w:rFonts w:ascii="Arial" w:hAnsi="Arial" w:cs="Arial"/>
        </w:rPr>
        <w:t xml:space="preserve"> that Celsus says we speak of ‘God coming </w:t>
      </w:r>
      <w:r w:rsidRPr="009D3151">
        <w:rPr>
          <w:rFonts w:ascii="Arial" w:hAnsi="Arial" w:cs="Arial"/>
        </w:rPr>
        <w:t>dow</w:t>
      </w:r>
      <w:r w:rsidR="0047774A" w:rsidRPr="009D3151">
        <w:rPr>
          <w:rFonts w:ascii="Arial" w:hAnsi="Arial" w:cs="Arial"/>
        </w:rPr>
        <w:t xml:space="preserve">n like a torturer bearing fire’ and thus compels </w:t>
      </w:r>
      <w:r w:rsidRPr="009D3151">
        <w:rPr>
          <w:rFonts w:ascii="Arial" w:hAnsi="Arial" w:cs="Arial"/>
        </w:rPr>
        <w:t xml:space="preserve">us unseasonably to investigate words </w:t>
      </w:r>
      <w:r w:rsidR="0047774A" w:rsidRPr="009D3151">
        <w:rPr>
          <w:rFonts w:ascii="Arial" w:hAnsi="Arial" w:cs="Arial"/>
        </w:rPr>
        <w:t xml:space="preserve">of deeper </w:t>
      </w:r>
      <w:r w:rsidRPr="009D3151">
        <w:rPr>
          <w:rFonts w:ascii="Arial" w:hAnsi="Arial" w:cs="Arial"/>
        </w:rPr>
        <w:t>meaning, we shall</w:t>
      </w:r>
      <w:r w:rsidR="0047774A" w:rsidRPr="009D3151">
        <w:rPr>
          <w:rFonts w:ascii="Arial" w:hAnsi="Arial" w:cs="Arial"/>
        </w:rPr>
        <w:t xml:space="preserve"> make a few remarks</w:t>
      </w:r>
      <w:r w:rsidR="00D20E66" w:rsidRPr="009D3151">
        <w:rPr>
          <w:rFonts w:ascii="Arial" w:hAnsi="Arial" w:cs="Arial"/>
        </w:rPr>
        <w:t>….</w:t>
      </w:r>
      <w:r w:rsidR="0047774A" w:rsidRPr="009D3151">
        <w:rPr>
          <w:rFonts w:ascii="Arial" w:hAnsi="Arial" w:cs="Arial"/>
        </w:rPr>
        <w:t xml:space="preserve"> The divine Word says that our 'God is a consuming fire' and that '</w:t>
      </w:r>
      <w:r w:rsidRPr="009D3151">
        <w:rPr>
          <w:rFonts w:ascii="Arial" w:hAnsi="Arial" w:cs="Arial"/>
        </w:rPr>
        <w:t>He d</w:t>
      </w:r>
      <w:r w:rsidR="0047774A" w:rsidRPr="009D3151">
        <w:rPr>
          <w:rFonts w:ascii="Arial" w:hAnsi="Arial" w:cs="Arial"/>
        </w:rPr>
        <w:t xml:space="preserve">raws rivers of fire before him;' nay, </w:t>
      </w:r>
      <w:r w:rsidRPr="009D3151">
        <w:rPr>
          <w:rFonts w:ascii="Arial" w:hAnsi="Arial" w:cs="Arial"/>
        </w:rPr>
        <w:t>that he even enter</w:t>
      </w:r>
      <w:r w:rsidR="00312381" w:rsidRPr="009D3151">
        <w:rPr>
          <w:rFonts w:ascii="Arial" w:hAnsi="Arial" w:cs="Arial"/>
        </w:rPr>
        <w:t>s</w:t>
      </w:r>
      <w:r w:rsidRPr="009D3151">
        <w:rPr>
          <w:rFonts w:ascii="Arial" w:hAnsi="Arial" w:cs="Arial"/>
        </w:rPr>
        <w:t xml:space="preserve"> in </w:t>
      </w:r>
      <w:r w:rsidR="0047774A" w:rsidRPr="009D3151">
        <w:rPr>
          <w:rFonts w:ascii="Arial" w:hAnsi="Arial" w:cs="Arial"/>
        </w:rPr>
        <w:t xml:space="preserve">as 'a refiner's fire, and as a </w:t>
      </w:r>
      <w:r w:rsidRPr="009D3151">
        <w:rPr>
          <w:rFonts w:ascii="Arial" w:hAnsi="Arial" w:cs="Arial"/>
        </w:rPr>
        <w:t>fuller's h</w:t>
      </w:r>
      <w:r w:rsidR="0047774A" w:rsidRPr="009D3151">
        <w:rPr>
          <w:rFonts w:ascii="Arial" w:hAnsi="Arial" w:cs="Arial"/>
        </w:rPr>
        <w:t>erb</w:t>
      </w:r>
      <w:r w:rsidRPr="009D3151">
        <w:rPr>
          <w:rFonts w:ascii="Arial" w:hAnsi="Arial" w:cs="Arial"/>
        </w:rPr>
        <w:t>' to p</w:t>
      </w:r>
      <w:r w:rsidR="0047774A" w:rsidRPr="009D3151">
        <w:rPr>
          <w:rFonts w:ascii="Arial" w:hAnsi="Arial" w:cs="Arial"/>
        </w:rPr>
        <w:t xml:space="preserve">urify his own people. But when he is said to be a ‘consuming fire’ we inquire what </w:t>
      </w:r>
      <w:r w:rsidRPr="009D3151">
        <w:rPr>
          <w:rFonts w:ascii="Arial" w:hAnsi="Arial" w:cs="Arial"/>
        </w:rPr>
        <w:t xml:space="preserve">are the things which </w:t>
      </w:r>
      <w:r w:rsidR="0047774A" w:rsidRPr="009D3151">
        <w:rPr>
          <w:rFonts w:ascii="Arial" w:hAnsi="Arial" w:cs="Arial"/>
        </w:rPr>
        <w:t xml:space="preserve">are appropriate to be consumed </w:t>
      </w:r>
      <w:r w:rsidRPr="009D3151">
        <w:rPr>
          <w:rFonts w:ascii="Arial" w:hAnsi="Arial" w:cs="Arial"/>
        </w:rPr>
        <w:t>by God. And we a</w:t>
      </w:r>
      <w:r w:rsidR="0047774A" w:rsidRPr="009D3151">
        <w:rPr>
          <w:rFonts w:ascii="Arial" w:hAnsi="Arial" w:cs="Arial"/>
        </w:rPr>
        <w:t xml:space="preserve">ssert that they are wickedness </w:t>
      </w:r>
      <w:r w:rsidRPr="009D3151">
        <w:rPr>
          <w:rFonts w:ascii="Arial" w:hAnsi="Arial" w:cs="Arial"/>
        </w:rPr>
        <w:t>and the works which re</w:t>
      </w:r>
      <w:r w:rsidR="0047774A" w:rsidRPr="009D3151">
        <w:rPr>
          <w:rFonts w:ascii="Arial" w:hAnsi="Arial" w:cs="Arial"/>
        </w:rPr>
        <w:t xml:space="preserve">sult from it, and which, being </w:t>
      </w:r>
      <w:r w:rsidRPr="009D3151">
        <w:rPr>
          <w:rFonts w:ascii="Arial" w:hAnsi="Arial" w:cs="Arial"/>
        </w:rPr>
        <w:t xml:space="preserve">figuratively called </w:t>
      </w:r>
      <w:r w:rsidR="0047774A" w:rsidRPr="009D3151">
        <w:rPr>
          <w:rFonts w:ascii="Arial" w:hAnsi="Arial" w:cs="Arial"/>
        </w:rPr>
        <w:t>'wood, hay, stubble,' God con</w:t>
      </w:r>
      <w:r w:rsidRPr="009D3151">
        <w:rPr>
          <w:rFonts w:ascii="Arial" w:hAnsi="Arial" w:cs="Arial"/>
        </w:rPr>
        <w:t>sumes as a fire. T</w:t>
      </w:r>
      <w:r w:rsidR="0047774A" w:rsidRPr="009D3151">
        <w:rPr>
          <w:rFonts w:ascii="Arial" w:hAnsi="Arial" w:cs="Arial"/>
        </w:rPr>
        <w:t xml:space="preserve">he wicked man, accordingly, is </w:t>
      </w:r>
      <w:r w:rsidRPr="009D3151">
        <w:rPr>
          <w:rFonts w:ascii="Arial" w:hAnsi="Arial" w:cs="Arial"/>
        </w:rPr>
        <w:t>said to build up on the</w:t>
      </w:r>
      <w:r w:rsidR="0047774A" w:rsidRPr="009D3151">
        <w:rPr>
          <w:rFonts w:ascii="Arial" w:hAnsi="Arial" w:cs="Arial"/>
        </w:rPr>
        <w:t xml:space="preserve"> previously laid foundation of </w:t>
      </w:r>
      <w:r w:rsidRPr="009D3151">
        <w:rPr>
          <w:rFonts w:ascii="Arial" w:hAnsi="Arial" w:cs="Arial"/>
        </w:rPr>
        <w:t>reason</w:t>
      </w:r>
      <w:r w:rsidR="0047774A" w:rsidRPr="009D3151">
        <w:rPr>
          <w:rFonts w:ascii="Arial" w:hAnsi="Arial" w:cs="Arial"/>
        </w:rPr>
        <w:t xml:space="preserve">, ' wood, and hay, and stubble.' </w:t>
      </w:r>
      <w:proofErr w:type="gramStart"/>
      <w:r w:rsidR="0047774A" w:rsidRPr="009D3151">
        <w:rPr>
          <w:rFonts w:ascii="Arial" w:hAnsi="Arial" w:cs="Arial"/>
        </w:rPr>
        <w:t>If,</w:t>
      </w:r>
      <w:proofErr w:type="gramEnd"/>
      <w:r w:rsidR="0047774A" w:rsidRPr="009D3151">
        <w:rPr>
          <w:rFonts w:ascii="Arial" w:hAnsi="Arial" w:cs="Arial"/>
        </w:rPr>
        <w:t xml:space="preserve"> then, </w:t>
      </w:r>
      <w:proofErr w:type="spellStart"/>
      <w:r w:rsidR="0047774A" w:rsidRPr="009D3151">
        <w:rPr>
          <w:rFonts w:ascii="Arial" w:hAnsi="Arial" w:cs="Arial"/>
        </w:rPr>
        <w:t xml:space="preserve">any </w:t>
      </w:r>
      <w:r w:rsidRPr="009D3151">
        <w:rPr>
          <w:rFonts w:ascii="Arial" w:hAnsi="Arial" w:cs="Arial"/>
        </w:rPr>
        <w:t>one</w:t>
      </w:r>
      <w:proofErr w:type="spellEnd"/>
      <w:r w:rsidRPr="009D3151">
        <w:rPr>
          <w:rFonts w:ascii="Arial" w:hAnsi="Arial" w:cs="Arial"/>
        </w:rPr>
        <w:t xml:space="preserve"> can show that these words were differently u</w:t>
      </w:r>
      <w:r w:rsidR="0047774A" w:rsidRPr="009D3151">
        <w:rPr>
          <w:rFonts w:ascii="Arial" w:hAnsi="Arial" w:cs="Arial"/>
        </w:rPr>
        <w:t>n</w:t>
      </w:r>
      <w:r w:rsidRPr="009D3151">
        <w:rPr>
          <w:rFonts w:ascii="Arial" w:hAnsi="Arial" w:cs="Arial"/>
        </w:rPr>
        <w:t xml:space="preserve">derstood by the writer, and can prove that the wicked </w:t>
      </w:r>
      <w:r w:rsidR="0047774A" w:rsidRPr="009D3151">
        <w:rPr>
          <w:rFonts w:ascii="Arial" w:hAnsi="Arial" w:cs="Arial"/>
        </w:rPr>
        <w:t>man literally builds up '</w:t>
      </w:r>
      <w:r w:rsidRPr="009D3151">
        <w:rPr>
          <w:rFonts w:ascii="Arial" w:hAnsi="Arial" w:cs="Arial"/>
        </w:rPr>
        <w:t>wood, or hay, or stubble,' it is evident that the fir</w:t>
      </w:r>
      <w:r w:rsidR="0047774A" w:rsidRPr="009D3151">
        <w:rPr>
          <w:rFonts w:ascii="Arial" w:hAnsi="Arial" w:cs="Arial"/>
        </w:rPr>
        <w:t>e must be understood to be ma</w:t>
      </w:r>
      <w:r w:rsidRPr="009D3151">
        <w:rPr>
          <w:rFonts w:ascii="Arial" w:hAnsi="Arial" w:cs="Arial"/>
        </w:rPr>
        <w:t>terial, and an object</w:t>
      </w:r>
      <w:r w:rsidR="0047774A" w:rsidRPr="009D3151">
        <w:rPr>
          <w:rFonts w:ascii="Arial" w:hAnsi="Arial" w:cs="Arial"/>
        </w:rPr>
        <w:t xml:space="preserve"> of sense. But if, on the con</w:t>
      </w:r>
      <w:r w:rsidRPr="009D3151">
        <w:rPr>
          <w:rFonts w:ascii="Arial" w:hAnsi="Arial" w:cs="Arial"/>
        </w:rPr>
        <w:t>trary, the works of the wicked m</w:t>
      </w:r>
      <w:r w:rsidR="0047774A" w:rsidRPr="009D3151">
        <w:rPr>
          <w:rFonts w:ascii="Arial" w:hAnsi="Arial" w:cs="Arial"/>
        </w:rPr>
        <w:t xml:space="preserve">an are spoken of </w:t>
      </w:r>
      <w:r w:rsidRPr="009D3151">
        <w:rPr>
          <w:rFonts w:ascii="Arial" w:hAnsi="Arial" w:cs="Arial"/>
        </w:rPr>
        <w:t xml:space="preserve">figuratively, under </w:t>
      </w:r>
      <w:r w:rsidR="0047774A" w:rsidRPr="009D3151">
        <w:rPr>
          <w:rFonts w:ascii="Arial" w:hAnsi="Arial" w:cs="Arial"/>
        </w:rPr>
        <w:t xml:space="preserve">the names of 'wood, or hay, or </w:t>
      </w:r>
      <w:r w:rsidRPr="009D3151">
        <w:rPr>
          <w:rFonts w:ascii="Arial" w:hAnsi="Arial" w:cs="Arial"/>
        </w:rPr>
        <w:t xml:space="preserve">stubble,' why does it </w:t>
      </w:r>
      <w:r w:rsidR="0047774A" w:rsidRPr="009D3151">
        <w:rPr>
          <w:rFonts w:ascii="Arial" w:hAnsi="Arial" w:cs="Arial"/>
        </w:rPr>
        <w:t>not at once occur (to inquire) in what sense the word 'fire' is to be taken, so that 'wood</w:t>
      </w:r>
      <w:r w:rsidRPr="009D3151">
        <w:rPr>
          <w:rFonts w:ascii="Arial" w:hAnsi="Arial" w:cs="Arial"/>
        </w:rPr>
        <w:t>' of such a ki</w:t>
      </w:r>
      <w:r w:rsidR="0047774A" w:rsidRPr="009D3151">
        <w:rPr>
          <w:rFonts w:ascii="Arial" w:hAnsi="Arial" w:cs="Arial"/>
        </w:rPr>
        <w:t>nd should be consumed? For the Scripture says: '</w:t>
      </w:r>
      <w:r w:rsidRPr="009D3151">
        <w:rPr>
          <w:rFonts w:ascii="Arial" w:hAnsi="Arial" w:cs="Arial"/>
        </w:rPr>
        <w:t xml:space="preserve">The </w:t>
      </w:r>
      <w:r w:rsidR="0047774A" w:rsidRPr="009D3151">
        <w:rPr>
          <w:rFonts w:ascii="Arial" w:hAnsi="Arial" w:cs="Arial"/>
        </w:rPr>
        <w:t xml:space="preserve">fire shall try each man's work </w:t>
      </w:r>
      <w:r w:rsidRPr="009D3151">
        <w:rPr>
          <w:rFonts w:ascii="Arial" w:hAnsi="Arial" w:cs="Arial"/>
        </w:rPr>
        <w:t>of what sort it is.</w:t>
      </w:r>
      <w:r w:rsidR="0047774A" w:rsidRPr="009D3151">
        <w:rPr>
          <w:rFonts w:ascii="Arial" w:hAnsi="Arial" w:cs="Arial"/>
        </w:rPr>
        <w:t xml:space="preserve"> If any man's work </w:t>
      </w:r>
      <w:proofErr w:type="gramStart"/>
      <w:r w:rsidR="0047774A" w:rsidRPr="009D3151">
        <w:rPr>
          <w:rFonts w:ascii="Arial" w:hAnsi="Arial" w:cs="Arial"/>
        </w:rPr>
        <w:t>abide</w:t>
      </w:r>
      <w:proofErr w:type="gramEnd"/>
      <w:r w:rsidR="0047774A" w:rsidRPr="009D3151">
        <w:rPr>
          <w:rFonts w:ascii="Arial" w:hAnsi="Arial" w:cs="Arial"/>
        </w:rPr>
        <w:t xml:space="preserve"> which </w:t>
      </w:r>
      <w:r w:rsidRPr="009D3151">
        <w:rPr>
          <w:rFonts w:ascii="Arial" w:hAnsi="Arial" w:cs="Arial"/>
        </w:rPr>
        <w:t xml:space="preserve">he </w:t>
      </w:r>
      <w:r w:rsidR="00F0105C" w:rsidRPr="009D3151">
        <w:rPr>
          <w:rFonts w:ascii="Arial" w:hAnsi="Arial" w:cs="Arial"/>
        </w:rPr>
        <w:t>has</w:t>
      </w:r>
      <w:r w:rsidRPr="009D3151">
        <w:rPr>
          <w:rFonts w:ascii="Arial" w:hAnsi="Arial" w:cs="Arial"/>
        </w:rPr>
        <w:t xml:space="preserve"> built thereup</w:t>
      </w:r>
      <w:r w:rsidR="0047774A" w:rsidRPr="009D3151">
        <w:rPr>
          <w:rFonts w:ascii="Arial" w:hAnsi="Arial" w:cs="Arial"/>
        </w:rPr>
        <w:t xml:space="preserve">on, he shall receive a reward. </w:t>
      </w:r>
      <w:r w:rsidRPr="009D3151">
        <w:rPr>
          <w:rFonts w:ascii="Arial" w:hAnsi="Arial" w:cs="Arial"/>
        </w:rPr>
        <w:t xml:space="preserve">If any man's work be </w:t>
      </w:r>
      <w:r w:rsidR="0047774A" w:rsidRPr="009D3151">
        <w:rPr>
          <w:rFonts w:ascii="Arial" w:hAnsi="Arial" w:cs="Arial"/>
        </w:rPr>
        <w:t xml:space="preserve">burned, he shall suffer loss.' </w:t>
      </w:r>
      <w:r w:rsidRPr="009D3151">
        <w:rPr>
          <w:rFonts w:ascii="Arial" w:hAnsi="Arial" w:cs="Arial"/>
        </w:rPr>
        <w:t xml:space="preserve">But what work can </w:t>
      </w:r>
      <w:r w:rsidR="0047774A" w:rsidRPr="009D3151">
        <w:rPr>
          <w:rFonts w:ascii="Arial" w:hAnsi="Arial" w:cs="Arial"/>
        </w:rPr>
        <w:t xml:space="preserve">be spoken of in these words as </w:t>
      </w:r>
      <w:r w:rsidRPr="009D3151">
        <w:rPr>
          <w:rFonts w:ascii="Arial" w:hAnsi="Arial" w:cs="Arial"/>
        </w:rPr>
        <w:t>being ' burned,' save</w:t>
      </w:r>
      <w:r w:rsidR="0047774A" w:rsidRPr="009D3151">
        <w:rPr>
          <w:rFonts w:ascii="Arial" w:hAnsi="Arial" w:cs="Arial"/>
        </w:rPr>
        <w:t xml:space="preserve"> all that results from wickedness?</w:t>
      </w:r>
      <w:r w:rsidRPr="009D3151">
        <w:rPr>
          <w:rFonts w:ascii="Arial" w:hAnsi="Arial" w:cs="Arial"/>
        </w:rPr>
        <w:t>"</w:t>
      </w:r>
      <w:r w:rsidR="0047774A" w:rsidRPr="009D3151">
        <w:rPr>
          <w:rStyle w:val="FootnoteReference"/>
          <w:rFonts w:ascii="Arial" w:hAnsi="Arial" w:cs="Arial"/>
        </w:rPr>
        <w:footnoteReference w:id="256"/>
      </w:r>
    </w:p>
    <w:p w14:paraId="0D68CA9F" w14:textId="77777777" w:rsidR="00091D96" w:rsidRPr="009D3151" w:rsidRDefault="00091D96" w:rsidP="0047774A">
      <w:pPr>
        <w:ind w:firstLine="720"/>
        <w:rPr>
          <w:rFonts w:ascii="Arial" w:hAnsi="Arial" w:cs="Arial"/>
        </w:rPr>
      </w:pPr>
      <w:r w:rsidRPr="009D3151">
        <w:rPr>
          <w:rFonts w:ascii="Arial" w:hAnsi="Arial" w:cs="Arial"/>
        </w:rPr>
        <w:t>One of the unaccountable mysteries of religious thinking is that all Chr</w:t>
      </w:r>
      <w:r w:rsidR="0047774A" w:rsidRPr="009D3151">
        <w:rPr>
          <w:rFonts w:ascii="Arial" w:hAnsi="Arial" w:cs="Arial"/>
        </w:rPr>
        <w:t xml:space="preserve">istians should not have agreed </w:t>
      </w:r>
      <w:r w:rsidRPr="009D3151">
        <w:rPr>
          <w:rFonts w:ascii="Arial" w:hAnsi="Arial" w:cs="Arial"/>
        </w:rPr>
        <w:t>with Origen on th</w:t>
      </w:r>
      <w:r w:rsidR="0047774A" w:rsidRPr="009D3151">
        <w:rPr>
          <w:rFonts w:ascii="Arial" w:hAnsi="Arial" w:cs="Arial"/>
        </w:rPr>
        <w:t xml:space="preserve">is point. "God is Love;" love, </w:t>
      </w:r>
      <w:r w:rsidRPr="009D3151">
        <w:rPr>
          <w:rFonts w:ascii="Arial" w:hAnsi="Arial" w:cs="Arial"/>
        </w:rPr>
        <w:t>which from its nature can onl</w:t>
      </w:r>
      <w:r w:rsidR="0047774A" w:rsidRPr="009D3151">
        <w:rPr>
          <w:rFonts w:ascii="Arial" w:hAnsi="Arial" w:cs="Arial"/>
        </w:rPr>
        <w:t xml:space="preserve">y consume that which </w:t>
      </w:r>
      <w:r w:rsidRPr="009D3151">
        <w:rPr>
          <w:rFonts w:ascii="Arial" w:hAnsi="Arial" w:cs="Arial"/>
        </w:rPr>
        <w:t>is inimical to its o</w:t>
      </w:r>
      <w:r w:rsidR="0047774A" w:rsidRPr="009D3151">
        <w:rPr>
          <w:rFonts w:ascii="Arial" w:hAnsi="Arial" w:cs="Arial"/>
        </w:rPr>
        <w:t>bject, — Man, and not man him</w:t>
      </w:r>
      <w:r w:rsidRPr="009D3151">
        <w:rPr>
          <w:rFonts w:ascii="Arial" w:hAnsi="Arial" w:cs="Arial"/>
        </w:rPr>
        <w:t xml:space="preserve">self. </w:t>
      </w:r>
    </w:p>
    <w:p w14:paraId="0D68CAA0" w14:textId="69569C6D" w:rsidR="00091D96" w:rsidRPr="009D3151" w:rsidRDefault="0047774A" w:rsidP="0047774A">
      <w:pPr>
        <w:ind w:firstLine="720"/>
        <w:rPr>
          <w:rFonts w:ascii="Arial" w:hAnsi="Arial" w:cs="Arial"/>
        </w:rPr>
      </w:pPr>
      <w:r w:rsidRPr="009D3151">
        <w:rPr>
          <w:rFonts w:ascii="Arial" w:hAnsi="Arial" w:cs="Arial"/>
        </w:rPr>
        <w:t>Again, "</w:t>
      </w:r>
      <w:r w:rsidR="00091D96" w:rsidRPr="009D3151">
        <w:rPr>
          <w:rFonts w:ascii="Arial" w:hAnsi="Arial" w:cs="Arial"/>
        </w:rPr>
        <w:t>If then th</w:t>
      </w:r>
      <w:r w:rsidRPr="009D3151">
        <w:rPr>
          <w:rFonts w:ascii="Arial" w:hAnsi="Arial" w:cs="Arial"/>
        </w:rPr>
        <w:t>at subjection be good and salu</w:t>
      </w:r>
      <w:r w:rsidR="00091D96" w:rsidRPr="009D3151">
        <w:rPr>
          <w:rFonts w:ascii="Arial" w:hAnsi="Arial" w:cs="Arial"/>
        </w:rPr>
        <w:t>tary by which the So</w:t>
      </w:r>
      <w:r w:rsidRPr="009D3151">
        <w:rPr>
          <w:rFonts w:ascii="Arial" w:hAnsi="Arial" w:cs="Arial"/>
        </w:rPr>
        <w:t xml:space="preserve">n is said to be subject to the </w:t>
      </w:r>
      <w:r w:rsidR="00091D96" w:rsidRPr="009D3151">
        <w:rPr>
          <w:rFonts w:ascii="Arial" w:hAnsi="Arial" w:cs="Arial"/>
        </w:rPr>
        <w:t>Father, it is an extremel</w:t>
      </w:r>
      <w:r w:rsidRPr="009D3151">
        <w:rPr>
          <w:rFonts w:ascii="Arial" w:hAnsi="Arial" w:cs="Arial"/>
        </w:rPr>
        <w:t>y rational and logical infer</w:t>
      </w:r>
      <w:r w:rsidR="00091D96" w:rsidRPr="009D3151">
        <w:rPr>
          <w:rFonts w:ascii="Arial" w:hAnsi="Arial" w:cs="Arial"/>
        </w:rPr>
        <w:t xml:space="preserve">ence to deduce that </w:t>
      </w:r>
      <w:r w:rsidRPr="009D3151">
        <w:rPr>
          <w:rFonts w:ascii="Arial" w:hAnsi="Arial" w:cs="Arial"/>
        </w:rPr>
        <w:t xml:space="preserve">the subjection also of enemies </w:t>
      </w:r>
      <w:r w:rsidR="00091D96" w:rsidRPr="009D3151">
        <w:rPr>
          <w:rFonts w:ascii="Arial" w:hAnsi="Arial" w:cs="Arial"/>
        </w:rPr>
        <w:t xml:space="preserve">which is said to be </w:t>
      </w:r>
      <w:r w:rsidRPr="009D3151">
        <w:rPr>
          <w:rFonts w:ascii="Arial" w:hAnsi="Arial" w:cs="Arial"/>
        </w:rPr>
        <w:t xml:space="preserve">made to the Son of God, should </w:t>
      </w:r>
      <w:r w:rsidR="00091D96" w:rsidRPr="009D3151">
        <w:rPr>
          <w:rFonts w:ascii="Arial" w:hAnsi="Arial" w:cs="Arial"/>
        </w:rPr>
        <w:t>be understood as</w:t>
      </w:r>
      <w:r w:rsidRPr="009D3151">
        <w:rPr>
          <w:rFonts w:ascii="Arial" w:hAnsi="Arial" w:cs="Arial"/>
        </w:rPr>
        <w:t xml:space="preserve"> being also salutary and useful; as if, </w:t>
      </w:r>
      <w:r w:rsidR="00091D96" w:rsidRPr="009D3151">
        <w:rPr>
          <w:rFonts w:ascii="Arial" w:hAnsi="Arial" w:cs="Arial"/>
        </w:rPr>
        <w:t>when the Son is said to</w:t>
      </w:r>
      <w:r w:rsidRPr="009D3151">
        <w:rPr>
          <w:rFonts w:ascii="Arial" w:hAnsi="Arial" w:cs="Arial"/>
        </w:rPr>
        <w:t xml:space="preserve"> be subject to the Father, the </w:t>
      </w:r>
      <w:r w:rsidR="00091D96" w:rsidRPr="009D3151">
        <w:rPr>
          <w:rFonts w:ascii="Arial" w:hAnsi="Arial" w:cs="Arial"/>
        </w:rPr>
        <w:t>perfect restoration of t</w:t>
      </w:r>
      <w:r w:rsidRPr="009D3151">
        <w:rPr>
          <w:rFonts w:ascii="Arial" w:hAnsi="Arial" w:cs="Arial"/>
        </w:rPr>
        <w:t>he whole of creation is signi</w:t>
      </w:r>
      <w:r w:rsidR="00091D96" w:rsidRPr="009D3151">
        <w:rPr>
          <w:rFonts w:ascii="Arial" w:hAnsi="Arial" w:cs="Arial"/>
        </w:rPr>
        <w:t>fied, so also, when en</w:t>
      </w:r>
      <w:r w:rsidRPr="009D3151">
        <w:rPr>
          <w:rFonts w:ascii="Arial" w:hAnsi="Arial" w:cs="Arial"/>
        </w:rPr>
        <w:t xml:space="preserve">emies are said to be subjected </w:t>
      </w:r>
      <w:r w:rsidR="00091D96" w:rsidRPr="009D3151">
        <w:rPr>
          <w:rFonts w:ascii="Arial" w:hAnsi="Arial" w:cs="Arial"/>
        </w:rPr>
        <w:t xml:space="preserve">to the Son of God, </w:t>
      </w:r>
      <w:r w:rsidRPr="009D3151">
        <w:rPr>
          <w:rFonts w:ascii="Arial" w:hAnsi="Arial" w:cs="Arial"/>
        </w:rPr>
        <w:t xml:space="preserve">the salvation of the conquered </w:t>
      </w:r>
      <w:r w:rsidR="00091D96" w:rsidRPr="009D3151">
        <w:rPr>
          <w:rFonts w:ascii="Arial" w:hAnsi="Arial" w:cs="Arial"/>
        </w:rPr>
        <w:t xml:space="preserve">and the restoration of </w:t>
      </w:r>
      <w:r w:rsidRPr="009D3151">
        <w:rPr>
          <w:rFonts w:ascii="Arial" w:hAnsi="Arial" w:cs="Arial"/>
        </w:rPr>
        <w:t xml:space="preserve">the lost is in that understood </w:t>
      </w:r>
      <w:r w:rsidR="00091D96" w:rsidRPr="009D3151">
        <w:rPr>
          <w:rFonts w:ascii="Arial" w:hAnsi="Arial" w:cs="Arial"/>
        </w:rPr>
        <w:t xml:space="preserve">to consist. This subjection, however, will be accomplished in certain </w:t>
      </w:r>
      <w:r w:rsidRPr="009D3151">
        <w:rPr>
          <w:rFonts w:ascii="Arial" w:hAnsi="Arial" w:cs="Arial"/>
        </w:rPr>
        <w:t>ways, and after certain train</w:t>
      </w:r>
      <w:r w:rsidR="00091D96" w:rsidRPr="009D3151">
        <w:rPr>
          <w:rFonts w:ascii="Arial" w:hAnsi="Arial" w:cs="Arial"/>
        </w:rPr>
        <w:t>ing, and at certain times</w:t>
      </w:r>
      <w:r w:rsidRPr="009D3151">
        <w:rPr>
          <w:rFonts w:ascii="Arial" w:hAnsi="Arial" w:cs="Arial"/>
        </w:rPr>
        <w:t xml:space="preserve">; for it is not to be imagined </w:t>
      </w:r>
      <w:r w:rsidR="00091D96" w:rsidRPr="009D3151">
        <w:rPr>
          <w:rFonts w:ascii="Arial" w:hAnsi="Arial" w:cs="Arial"/>
        </w:rPr>
        <w:t>that the subjection</w:t>
      </w:r>
      <w:r w:rsidRPr="009D3151">
        <w:rPr>
          <w:rFonts w:ascii="Arial" w:hAnsi="Arial" w:cs="Arial"/>
        </w:rPr>
        <w:t xml:space="preserve"> is to be brought about by the </w:t>
      </w:r>
      <w:r w:rsidR="00091D96" w:rsidRPr="009D3151">
        <w:rPr>
          <w:rFonts w:ascii="Arial" w:hAnsi="Arial" w:cs="Arial"/>
        </w:rPr>
        <w:t>pressure of necessit</w:t>
      </w:r>
      <w:r w:rsidRPr="009D3151">
        <w:rPr>
          <w:rFonts w:ascii="Arial" w:hAnsi="Arial" w:cs="Arial"/>
        </w:rPr>
        <w:t xml:space="preserve">y (lest the whole world should </w:t>
      </w:r>
      <w:r w:rsidR="00091D96" w:rsidRPr="009D3151">
        <w:rPr>
          <w:rFonts w:ascii="Arial" w:hAnsi="Arial" w:cs="Arial"/>
        </w:rPr>
        <w:t>then appear to be subdued to God by for</w:t>
      </w:r>
      <w:r w:rsidRPr="009D3151">
        <w:rPr>
          <w:rFonts w:ascii="Arial" w:hAnsi="Arial" w:cs="Arial"/>
        </w:rPr>
        <w:t xml:space="preserve">ce), but by word, reason and doctrine; by a call to a better course </w:t>
      </w:r>
      <w:r w:rsidR="00091D96" w:rsidRPr="009D3151">
        <w:rPr>
          <w:rFonts w:ascii="Arial" w:hAnsi="Arial" w:cs="Arial"/>
        </w:rPr>
        <w:t>of things; by the best s</w:t>
      </w:r>
      <w:r w:rsidRPr="009D3151">
        <w:rPr>
          <w:rFonts w:ascii="Arial" w:hAnsi="Arial" w:cs="Arial"/>
        </w:rPr>
        <w:t>ystems of training; by the em</w:t>
      </w:r>
      <w:r w:rsidR="00091D96" w:rsidRPr="009D3151">
        <w:rPr>
          <w:rFonts w:ascii="Arial" w:hAnsi="Arial" w:cs="Arial"/>
        </w:rPr>
        <w:t>ployment also of suit</w:t>
      </w:r>
      <w:r w:rsidRPr="009D3151">
        <w:rPr>
          <w:rFonts w:ascii="Arial" w:hAnsi="Arial" w:cs="Arial"/>
        </w:rPr>
        <w:t xml:space="preserve">able and appropriate </w:t>
      </w:r>
      <w:proofErr w:type="spellStart"/>
      <w:r w:rsidRPr="009D3151">
        <w:rPr>
          <w:rFonts w:ascii="Arial" w:hAnsi="Arial" w:cs="Arial"/>
        </w:rPr>
        <w:t>threaten</w:t>
      </w:r>
      <w:r w:rsidR="00091D96" w:rsidRPr="009D3151">
        <w:rPr>
          <w:rFonts w:ascii="Arial" w:hAnsi="Arial" w:cs="Arial"/>
        </w:rPr>
        <w:t>ings</w:t>
      </w:r>
      <w:proofErr w:type="spellEnd"/>
      <w:r w:rsidR="00091D96" w:rsidRPr="009D3151">
        <w:rPr>
          <w:rFonts w:ascii="Arial" w:hAnsi="Arial" w:cs="Arial"/>
        </w:rPr>
        <w:t>, which will justly</w:t>
      </w:r>
      <w:r w:rsidRPr="009D3151">
        <w:rPr>
          <w:rFonts w:ascii="Arial" w:hAnsi="Arial" w:cs="Arial"/>
        </w:rPr>
        <w:t xml:space="preserve"> impend over those who despise </w:t>
      </w:r>
      <w:r w:rsidR="00091D96" w:rsidRPr="009D3151">
        <w:rPr>
          <w:rFonts w:ascii="Arial" w:hAnsi="Arial" w:cs="Arial"/>
        </w:rPr>
        <w:t xml:space="preserve">any care or attention </w:t>
      </w:r>
      <w:r w:rsidRPr="009D3151">
        <w:rPr>
          <w:rFonts w:ascii="Arial" w:hAnsi="Arial" w:cs="Arial"/>
        </w:rPr>
        <w:t>to their salvation and useful- ness.”</w:t>
      </w:r>
      <w:r w:rsidRPr="009D3151">
        <w:rPr>
          <w:rStyle w:val="FootnoteReference"/>
          <w:rFonts w:ascii="Arial" w:hAnsi="Arial" w:cs="Arial"/>
        </w:rPr>
        <w:footnoteReference w:id="257"/>
      </w:r>
      <w:r w:rsidRPr="009D3151">
        <w:rPr>
          <w:rFonts w:ascii="Arial" w:hAnsi="Arial" w:cs="Arial"/>
        </w:rPr>
        <w:t xml:space="preserve"> </w:t>
      </w:r>
      <w:r w:rsidR="00091D96" w:rsidRPr="009D3151">
        <w:rPr>
          <w:rFonts w:ascii="Arial" w:hAnsi="Arial" w:cs="Arial"/>
        </w:rPr>
        <w:t xml:space="preserve">"I </w:t>
      </w:r>
      <w:r w:rsidRPr="009D3151">
        <w:rPr>
          <w:rFonts w:ascii="Arial" w:hAnsi="Arial" w:cs="Arial"/>
        </w:rPr>
        <w:t>am of opinion that the expres</w:t>
      </w:r>
      <w:r w:rsidR="00091D96" w:rsidRPr="009D3151">
        <w:rPr>
          <w:rFonts w:ascii="Arial" w:hAnsi="Arial" w:cs="Arial"/>
        </w:rPr>
        <w:t>si</w:t>
      </w:r>
      <w:r w:rsidRPr="009D3151">
        <w:rPr>
          <w:rFonts w:ascii="Arial" w:hAnsi="Arial" w:cs="Arial"/>
        </w:rPr>
        <w:t>on by which God is said to be 'all in all,' means that he is 'all</w:t>
      </w:r>
      <w:r w:rsidR="00091D96" w:rsidRPr="009D3151">
        <w:rPr>
          <w:rFonts w:ascii="Arial" w:hAnsi="Arial" w:cs="Arial"/>
        </w:rPr>
        <w:t xml:space="preserve">' in </w:t>
      </w:r>
      <w:r w:rsidRPr="009D3151">
        <w:rPr>
          <w:rFonts w:ascii="Arial" w:hAnsi="Arial" w:cs="Arial"/>
        </w:rPr>
        <w:t>each individual person. Now he will be ‘all’</w:t>
      </w:r>
      <w:r w:rsidR="00091D96" w:rsidRPr="009D3151">
        <w:rPr>
          <w:rFonts w:ascii="Arial" w:hAnsi="Arial" w:cs="Arial"/>
        </w:rPr>
        <w:t xml:space="preserve"> in each in</w:t>
      </w:r>
      <w:r w:rsidRPr="009D3151">
        <w:rPr>
          <w:rFonts w:ascii="Arial" w:hAnsi="Arial" w:cs="Arial"/>
        </w:rPr>
        <w:t xml:space="preserve">dividual in this way: when all </w:t>
      </w:r>
      <w:r w:rsidR="00091D96" w:rsidRPr="009D3151">
        <w:rPr>
          <w:rFonts w:ascii="Arial" w:hAnsi="Arial" w:cs="Arial"/>
        </w:rPr>
        <w:t>which any rational u</w:t>
      </w:r>
      <w:r w:rsidRPr="009D3151">
        <w:rPr>
          <w:rFonts w:ascii="Arial" w:hAnsi="Arial" w:cs="Arial"/>
        </w:rPr>
        <w:t xml:space="preserve">nderstanding cleansed from the </w:t>
      </w:r>
      <w:r w:rsidR="00091D96" w:rsidRPr="009D3151">
        <w:rPr>
          <w:rFonts w:ascii="Arial" w:hAnsi="Arial" w:cs="Arial"/>
        </w:rPr>
        <w:t>dregs of every sort of</w:t>
      </w:r>
      <w:r w:rsidRPr="009D3151">
        <w:rPr>
          <w:rFonts w:ascii="Arial" w:hAnsi="Arial" w:cs="Arial"/>
        </w:rPr>
        <w:t xml:space="preserve"> vice, and with every cloud of </w:t>
      </w:r>
      <w:r w:rsidR="00091D96" w:rsidRPr="009D3151">
        <w:rPr>
          <w:rFonts w:ascii="Arial" w:hAnsi="Arial" w:cs="Arial"/>
        </w:rPr>
        <w:t>wickedness completel</w:t>
      </w:r>
      <w:r w:rsidRPr="009D3151">
        <w:rPr>
          <w:rFonts w:ascii="Arial" w:hAnsi="Arial" w:cs="Arial"/>
        </w:rPr>
        <w:t xml:space="preserve">y swept away, can either feel, </w:t>
      </w:r>
      <w:r w:rsidR="00091D96" w:rsidRPr="009D3151">
        <w:rPr>
          <w:rFonts w:ascii="Arial" w:hAnsi="Arial" w:cs="Arial"/>
        </w:rPr>
        <w:t xml:space="preserve">or understand, or </w:t>
      </w:r>
      <w:r w:rsidRPr="009D3151">
        <w:rPr>
          <w:rFonts w:ascii="Arial" w:hAnsi="Arial" w:cs="Arial"/>
        </w:rPr>
        <w:t xml:space="preserve">think, will be wholly God; and </w:t>
      </w:r>
      <w:r w:rsidR="00091D96" w:rsidRPr="009D3151">
        <w:rPr>
          <w:rFonts w:ascii="Arial" w:hAnsi="Arial" w:cs="Arial"/>
        </w:rPr>
        <w:t>when it will no longer behold or retain anything e</w:t>
      </w:r>
      <w:r w:rsidRPr="009D3151">
        <w:rPr>
          <w:rFonts w:ascii="Arial" w:hAnsi="Arial" w:cs="Arial"/>
        </w:rPr>
        <w:t xml:space="preserve">lse </w:t>
      </w:r>
      <w:r w:rsidR="00091D96" w:rsidRPr="009D3151">
        <w:rPr>
          <w:rFonts w:ascii="Arial" w:hAnsi="Arial" w:cs="Arial"/>
        </w:rPr>
        <w:t>than God, but wh</w:t>
      </w:r>
      <w:r w:rsidRPr="009D3151">
        <w:rPr>
          <w:rFonts w:ascii="Arial" w:hAnsi="Arial" w:cs="Arial"/>
        </w:rPr>
        <w:t xml:space="preserve">en God will be the measure and </w:t>
      </w:r>
      <w:r w:rsidR="00091D96" w:rsidRPr="009D3151">
        <w:rPr>
          <w:rFonts w:ascii="Arial" w:hAnsi="Arial" w:cs="Arial"/>
        </w:rPr>
        <w:t>standard of all its m</w:t>
      </w:r>
      <w:r w:rsidRPr="009D3151">
        <w:rPr>
          <w:rFonts w:ascii="Arial" w:hAnsi="Arial" w:cs="Arial"/>
        </w:rPr>
        <w:t>ovements, and thus God will be ‘all,’</w:t>
      </w:r>
      <w:r w:rsidR="00091D96" w:rsidRPr="009D3151">
        <w:rPr>
          <w:rFonts w:ascii="Arial" w:hAnsi="Arial" w:cs="Arial"/>
        </w:rPr>
        <w:t xml:space="preserve"> for there will n</w:t>
      </w:r>
      <w:r w:rsidRPr="009D3151">
        <w:rPr>
          <w:rFonts w:ascii="Arial" w:hAnsi="Arial" w:cs="Arial"/>
        </w:rPr>
        <w:t xml:space="preserve">o longer be any distinction of </w:t>
      </w:r>
      <w:r w:rsidR="00091D96" w:rsidRPr="009D3151">
        <w:rPr>
          <w:rFonts w:ascii="Arial" w:hAnsi="Arial" w:cs="Arial"/>
        </w:rPr>
        <w:t xml:space="preserve">good and evil, seeing evil </w:t>
      </w:r>
      <w:r w:rsidRPr="009D3151">
        <w:rPr>
          <w:rFonts w:ascii="Arial" w:hAnsi="Arial" w:cs="Arial"/>
        </w:rPr>
        <w:t xml:space="preserve">nowhere exists; for God is all </w:t>
      </w:r>
      <w:r w:rsidR="00091D96" w:rsidRPr="009D3151">
        <w:rPr>
          <w:rFonts w:ascii="Arial" w:hAnsi="Arial" w:cs="Arial"/>
        </w:rPr>
        <w:t>things, and to him no</w:t>
      </w:r>
      <w:r w:rsidRPr="009D3151">
        <w:rPr>
          <w:rFonts w:ascii="Arial" w:hAnsi="Arial" w:cs="Arial"/>
        </w:rPr>
        <w:t xml:space="preserve"> evil is near</w:t>
      </w:r>
      <w:r w:rsidR="00D20E66" w:rsidRPr="009D3151">
        <w:rPr>
          <w:rFonts w:ascii="Arial" w:hAnsi="Arial" w:cs="Arial"/>
        </w:rPr>
        <w:t>….</w:t>
      </w:r>
      <w:r w:rsidRPr="009D3151">
        <w:rPr>
          <w:rFonts w:ascii="Arial" w:hAnsi="Arial" w:cs="Arial"/>
        </w:rPr>
        <w:t xml:space="preserve"> So, then, </w:t>
      </w:r>
      <w:r w:rsidR="00091D96" w:rsidRPr="009D3151">
        <w:rPr>
          <w:rFonts w:ascii="Arial" w:hAnsi="Arial" w:cs="Arial"/>
        </w:rPr>
        <w:t>when the end has b</w:t>
      </w:r>
      <w:r w:rsidRPr="009D3151">
        <w:rPr>
          <w:rFonts w:ascii="Arial" w:hAnsi="Arial" w:cs="Arial"/>
        </w:rPr>
        <w:t xml:space="preserve">een restored to the </w:t>
      </w:r>
      <w:r w:rsidRPr="009D3151">
        <w:rPr>
          <w:rFonts w:ascii="Arial" w:hAnsi="Arial" w:cs="Arial"/>
        </w:rPr>
        <w:lastRenderedPageBreak/>
        <w:t xml:space="preserve">beginning, </w:t>
      </w:r>
      <w:r w:rsidR="00091D96" w:rsidRPr="009D3151">
        <w:rPr>
          <w:rFonts w:ascii="Arial" w:hAnsi="Arial" w:cs="Arial"/>
        </w:rPr>
        <w:t>and the termination</w:t>
      </w:r>
      <w:r w:rsidRPr="009D3151">
        <w:rPr>
          <w:rFonts w:ascii="Arial" w:hAnsi="Arial" w:cs="Arial"/>
        </w:rPr>
        <w:t xml:space="preserve"> of things compared with their </w:t>
      </w:r>
      <w:r w:rsidR="00091D96" w:rsidRPr="009D3151">
        <w:rPr>
          <w:rFonts w:ascii="Arial" w:hAnsi="Arial" w:cs="Arial"/>
        </w:rPr>
        <w:t>commencement, that c</w:t>
      </w:r>
      <w:r w:rsidRPr="009D3151">
        <w:rPr>
          <w:rFonts w:ascii="Arial" w:hAnsi="Arial" w:cs="Arial"/>
        </w:rPr>
        <w:t>ondition of things will be re</w:t>
      </w:r>
      <w:r w:rsidR="00091D96" w:rsidRPr="009D3151">
        <w:rPr>
          <w:rFonts w:ascii="Arial" w:hAnsi="Arial" w:cs="Arial"/>
        </w:rPr>
        <w:t>established in whi</w:t>
      </w:r>
      <w:r w:rsidRPr="009D3151">
        <w:rPr>
          <w:rFonts w:ascii="Arial" w:hAnsi="Arial" w:cs="Arial"/>
        </w:rPr>
        <w:t xml:space="preserve">ch rational nature was placed, </w:t>
      </w:r>
      <w:r w:rsidR="00091D96" w:rsidRPr="009D3151">
        <w:rPr>
          <w:rFonts w:ascii="Arial" w:hAnsi="Arial" w:cs="Arial"/>
        </w:rPr>
        <w:t>when it had no need to</w:t>
      </w:r>
      <w:r w:rsidRPr="009D3151">
        <w:rPr>
          <w:rFonts w:ascii="Arial" w:hAnsi="Arial" w:cs="Arial"/>
        </w:rPr>
        <w:t xml:space="preserve"> eat of the tree of the knowl</w:t>
      </w:r>
      <w:r w:rsidR="00091D96" w:rsidRPr="009D3151">
        <w:rPr>
          <w:rFonts w:ascii="Arial" w:hAnsi="Arial" w:cs="Arial"/>
        </w:rPr>
        <w:t>edge of good and evil</w:t>
      </w:r>
      <w:r w:rsidRPr="009D3151">
        <w:rPr>
          <w:rFonts w:ascii="Arial" w:hAnsi="Arial" w:cs="Arial"/>
        </w:rPr>
        <w:t xml:space="preserve">; so that, when all feeling of </w:t>
      </w:r>
      <w:r w:rsidR="00091D96" w:rsidRPr="009D3151">
        <w:rPr>
          <w:rFonts w:ascii="Arial" w:hAnsi="Arial" w:cs="Arial"/>
        </w:rPr>
        <w:t>wickedness has been r</w:t>
      </w:r>
      <w:r w:rsidRPr="009D3151">
        <w:rPr>
          <w:rFonts w:ascii="Arial" w:hAnsi="Arial" w:cs="Arial"/>
        </w:rPr>
        <w:t xml:space="preserve">emoved, and the individual has </w:t>
      </w:r>
      <w:r w:rsidR="00091D96" w:rsidRPr="009D3151">
        <w:rPr>
          <w:rFonts w:ascii="Arial" w:hAnsi="Arial" w:cs="Arial"/>
        </w:rPr>
        <w:t>been purified and cle</w:t>
      </w:r>
      <w:r w:rsidRPr="009D3151">
        <w:rPr>
          <w:rFonts w:ascii="Arial" w:hAnsi="Arial" w:cs="Arial"/>
        </w:rPr>
        <w:t xml:space="preserve">ansed, he who alone is the one </w:t>
      </w:r>
      <w:r w:rsidR="00091D96" w:rsidRPr="009D3151">
        <w:rPr>
          <w:rFonts w:ascii="Arial" w:hAnsi="Arial" w:cs="Arial"/>
        </w:rPr>
        <w:t>good God becomes to h</w:t>
      </w:r>
      <w:r w:rsidRPr="009D3151">
        <w:rPr>
          <w:rFonts w:ascii="Arial" w:hAnsi="Arial" w:cs="Arial"/>
        </w:rPr>
        <w:t xml:space="preserve">im 'all,' and that not in the </w:t>
      </w:r>
      <w:r w:rsidR="00091D96" w:rsidRPr="009D3151">
        <w:rPr>
          <w:rFonts w:ascii="Arial" w:hAnsi="Arial" w:cs="Arial"/>
        </w:rPr>
        <w:t>case of a few individu</w:t>
      </w:r>
      <w:r w:rsidRPr="009D3151">
        <w:rPr>
          <w:rFonts w:ascii="Arial" w:hAnsi="Arial" w:cs="Arial"/>
        </w:rPr>
        <w:t xml:space="preserve">als, or of a considerable number, but he himself is 'all in all.' And when death </w:t>
      </w:r>
      <w:r w:rsidR="00091D96" w:rsidRPr="009D3151">
        <w:rPr>
          <w:rFonts w:ascii="Arial" w:hAnsi="Arial" w:cs="Arial"/>
        </w:rPr>
        <w:t xml:space="preserve">shall no longer anywhere </w:t>
      </w:r>
      <w:r w:rsidRPr="009D3151">
        <w:rPr>
          <w:rFonts w:ascii="Arial" w:hAnsi="Arial" w:cs="Arial"/>
        </w:rPr>
        <w:t xml:space="preserve">exist, nor the sting of death, </w:t>
      </w:r>
      <w:r w:rsidR="00091D96" w:rsidRPr="009D3151">
        <w:rPr>
          <w:rFonts w:ascii="Arial" w:hAnsi="Arial" w:cs="Arial"/>
        </w:rPr>
        <w:t>nor any evil at all, t</w:t>
      </w:r>
      <w:r w:rsidRPr="009D3151">
        <w:rPr>
          <w:rFonts w:ascii="Arial" w:hAnsi="Arial" w:cs="Arial"/>
        </w:rPr>
        <w:t>hen verily God will be 'all in all.'”</w:t>
      </w:r>
      <w:r w:rsidR="00091D96" w:rsidRPr="009D3151">
        <w:rPr>
          <w:rFonts w:ascii="Arial" w:hAnsi="Arial" w:cs="Arial"/>
        </w:rPr>
        <w:t xml:space="preserve"> </w:t>
      </w:r>
      <w:proofErr w:type="gramStart"/>
      <w:r w:rsidR="00091D96" w:rsidRPr="009D3151">
        <w:rPr>
          <w:rFonts w:ascii="Arial" w:hAnsi="Arial" w:cs="Arial"/>
        </w:rPr>
        <w:t>Thus</w:t>
      </w:r>
      <w:proofErr w:type="gramEnd"/>
      <w:r w:rsidR="00091D96" w:rsidRPr="009D3151">
        <w:rPr>
          <w:rFonts w:ascii="Arial" w:hAnsi="Arial" w:cs="Arial"/>
        </w:rPr>
        <w:t xml:space="preserve"> the final restoration of the </w:t>
      </w:r>
      <w:r w:rsidRPr="009D3151">
        <w:rPr>
          <w:rFonts w:ascii="Arial" w:hAnsi="Arial" w:cs="Arial"/>
        </w:rPr>
        <w:t>moral uni</w:t>
      </w:r>
      <w:r w:rsidR="00091D96" w:rsidRPr="009D3151">
        <w:rPr>
          <w:rFonts w:ascii="Arial" w:hAnsi="Arial" w:cs="Arial"/>
        </w:rPr>
        <w:t>verse is not to be wroug</w:t>
      </w:r>
      <w:r w:rsidRPr="009D3151">
        <w:rPr>
          <w:rFonts w:ascii="Arial" w:hAnsi="Arial" w:cs="Arial"/>
        </w:rPr>
        <w:t>ht in violation of the will of the creature: the work of "transforming and restor</w:t>
      </w:r>
      <w:r w:rsidR="00091D96" w:rsidRPr="009D3151">
        <w:rPr>
          <w:rFonts w:ascii="Arial" w:hAnsi="Arial" w:cs="Arial"/>
        </w:rPr>
        <w:t>ing all things, in wha</w:t>
      </w:r>
      <w:r w:rsidRPr="009D3151">
        <w:rPr>
          <w:rFonts w:ascii="Arial" w:hAnsi="Arial" w:cs="Arial"/>
        </w:rPr>
        <w:t xml:space="preserve">tever manner they are made, to </w:t>
      </w:r>
      <w:r w:rsidR="00091D96" w:rsidRPr="009D3151">
        <w:rPr>
          <w:rFonts w:ascii="Arial" w:hAnsi="Arial" w:cs="Arial"/>
        </w:rPr>
        <w:t xml:space="preserve">some useful aim, </w:t>
      </w:r>
      <w:r w:rsidRPr="009D3151">
        <w:rPr>
          <w:rFonts w:ascii="Arial" w:hAnsi="Arial" w:cs="Arial"/>
        </w:rPr>
        <w:t>and to the common advantage of all,</w:t>
      </w:r>
      <w:r w:rsidR="00091D96" w:rsidRPr="009D3151">
        <w:rPr>
          <w:rFonts w:ascii="Arial" w:hAnsi="Arial" w:cs="Arial"/>
        </w:rPr>
        <w:t>"</w:t>
      </w:r>
      <w:r w:rsidRPr="009D3151">
        <w:rPr>
          <w:rFonts w:ascii="Arial" w:hAnsi="Arial" w:cs="Arial"/>
        </w:rPr>
        <w:t xml:space="preserve"> no "</w:t>
      </w:r>
      <w:r w:rsidR="00091D96" w:rsidRPr="009D3151">
        <w:rPr>
          <w:rFonts w:ascii="Arial" w:hAnsi="Arial" w:cs="Arial"/>
        </w:rPr>
        <w:t>soul or rational exi</w:t>
      </w:r>
      <w:r w:rsidRPr="009D3151">
        <w:rPr>
          <w:rFonts w:ascii="Arial" w:hAnsi="Arial" w:cs="Arial"/>
        </w:rPr>
        <w:t xml:space="preserve">stence is compelled by </w:t>
      </w:r>
      <w:r w:rsidR="00091D96" w:rsidRPr="009D3151">
        <w:rPr>
          <w:rFonts w:ascii="Arial" w:hAnsi="Arial" w:cs="Arial"/>
        </w:rPr>
        <w:t>force again</w:t>
      </w:r>
      <w:r w:rsidRPr="009D3151">
        <w:rPr>
          <w:rFonts w:ascii="Arial" w:hAnsi="Arial" w:cs="Arial"/>
        </w:rPr>
        <w:t>st the liberty of his own will.</w:t>
      </w:r>
      <w:r w:rsidR="00091D96" w:rsidRPr="009D3151">
        <w:rPr>
          <w:rFonts w:ascii="Arial" w:hAnsi="Arial" w:cs="Arial"/>
        </w:rPr>
        <w:t>"</w:t>
      </w:r>
      <w:r w:rsidRPr="009D3151">
        <w:rPr>
          <w:rStyle w:val="FootnoteReference"/>
          <w:rFonts w:ascii="Arial" w:hAnsi="Arial" w:cs="Arial"/>
        </w:rPr>
        <w:footnoteReference w:id="258"/>
      </w:r>
    </w:p>
    <w:p w14:paraId="0D68CAA1" w14:textId="77777777" w:rsidR="00091D96" w:rsidRPr="009D3151" w:rsidRDefault="00091D96" w:rsidP="0047774A">
      <w:pPr>
        <w:ind w:firstLine="720"/>
        <w:rPr>
          <w:rFonts w:ascii="Arial" w:hAnsi="Arial" w:cs="Arial"/>
        </w:rPr>
      </w:pPr>
      <w:r w:rsidRPr="009D3151">
        <w:rPr>
          <w:rFonts w:ascii="Arial" w:hAnsi="Arial" w:cs="Arial"/>
        </w:rPr>
        <w:t xml:space="preserve">Again: "Let us see now what </w:t>
      </w:r>
      <w:proofErr w:type="gramStart"/>
      <w:r w:rsidRPr="009D3151">
        <w:rPr>
          <w:rFonts w:ascii="Arial" w:hAnsi="Arial" w:cs="Arial"/>
        </w:rPr>
        <w:t>is the freedom of the creature</w:t>
      </w:r>
      <w:proofErr w:type="gramEnd"/>
      <w:r w:rsidRPr="009D3151">
        <w:rPr>
          <w:rFonts w:ascii="Arial" w:hAnsi="Arial" w:cs="Arial"/>
        </w:rPr>
        <w:t>, or the termination of its bondage. When Christ shall ha</w:t>
      </w:r>
      <w:r w:rsidR="0047774A" w:rsidRPr="009D3151">
        <w:rPr>
          <w:rFonts w:ascii="Arial" w:hAnsi="Arial" w:cs="Arial"/>
        </w:rPr>
        <w:t xml:space="preserve">ve delivered up the kingdom to </w:t>
      </w:r>
      <w:r w:rsidRPr="009D3151">
        <w:rPr>
          <w:rFonts w:ascii="Arial" w:hAnsi="Arial" w:cs="Arial"/>
        </w:rPr>
        <w:t xml:space="preserve">God, even the Father, </w:t>
      </w:r>
      <w:r w:rsidR="0047774A" w:rsidRPr="009D3151">
        <w:rPr>
          <w:rFonts w:ascii="Arial" w:hAnsi="Arial" w:cs="Arial"/>
        </w:rPr>
        <w:t xml:space="preserve">then also those living things, </w:t>
      </w:r>
      <w:r w:rsidRPr="009D3151">
        <w:rPr>
          <w:rFonts w:ascii="Arial" w:hAnsi="Arial" w:cs="Arial"/>
        </w:rPr>
        <w:t xml:space="preserve">when they shall have </w:t>
      </w:r>
      <w:r w:rsidR="0047774A" w:rsidRPr="009D3151">
        <w:rPr>
          <w:rFonts w:ascii="Arial" w:hAnsi="Arial" w:cs="Arial"/>
        </w:rPr>
        <w:t xml:space="preserve">first been made the kingdom of </w:t>
      </w:r>
      <w:r w:rsidRPr="009D3151">
        <w:rPr>
          <w:rFonts w:ascii="Arial" w:hAnsi="Arial" w:cs="Arial"/>
        </w:rPr>
        <w:t>Christ, shall be deli</w:t>
      </w:r>
      <w:r w:rsidR="0047774A" w:rsidRPr="009D3151">
        <w:rPr>
          <w:rFonts w:ascii="Arial" w:hAnsi="Arial" w:cs="Arial"/>
        </w:rPr>
        <w:t xml:space="preserve">vered, along with the whole of </w:t>
      </w:r>
      <w:r w:rsidRPr="009D3151">
        <w:rPr>
          <w:rFonts w:ascii="Arial" w:hAnsi="Arial" w:cs="Arial"/>
        </w:rPr>
        <w:t>that kingdom, to the</w:t>
      </w:r>
      <w:r w:rsidR="0047774A" w:rsidRPr="009D3151">
        <w:rPr>
          <w:rFonts w:ascii="Arial" w:hAnsi="Arial" w:cs="Arial"/>
        </w:rPr>
        <w:t xml:space="preserve"> rule of the Father, that when </w:t>
      </w:r>
      <w:r w:rsidRPr="009D3151">
        <w:rPr>
          <w:rFonts w:ascii="Arial" w:hAnsi="Arial" w:cs="Arial"/>
        </w:rPr>
        <w:t>God shall be all in al</w:t>
      </w:r>
      <w:r w:rsidR="0047774A" w:rsidRPr="009D3151">
        <w:rPr>
          <w:rFonts w:ascii="Arial" w:hAnsi="Arial" w:cs="Arial"/>
        </w:rPr>
        <w:t xml:space="preserve">l, they also, since they are a </w:t>
      </w:r>
      <w:r w:rsidRPr="009D3151">
        <w:rPr>
          <w:rFonts w:ascii="Arial" w:hAnsi="Arial" w:cs="Arial"/>
        </w:rPr>
        <w:t>part of all things, may have</w:t>
      </w:r>
      <w:r w:rsidR="0047774A" w:rsidRPr="009D3151">
        <w:rPr>
          <w:rFonts w:ascii="Arial" w:hAnsi="Arial" w:cs="Arial"/>
        </w:rPr>
        <w:t xml:space="preserve"> God in themselves, as he is in all things.</w:t>
      </w:r>
      <w:r w:rsidRPr="009D3151">
        <w:rPr>
          <w:rFonts w:ascii="Arial" w:hAnsi="Arial" w:cs="Arial"/>
        </w:rPr>
        <w:t>" Orig</w:t>
      </w:r>
      <w:r w:rsidR="0047774A" w:rsidRPr="009D3151">
        <w:rPr>
          <w:rFonts w:ascii="Arial" w:hAnsi="Arial" w:cs="Arial"/>
        </w:rPr>
        <w:t xml:space="preserve">en regarded the application to </w:t>
      </w:r>
      <w:r w:rsidRPr="009D3151">
        <w:rPr>
          <w:rFonts w:ascii="Arial" w:hAnsi="Arial" w:cs="Arial"/>
        </w:rPr>
        <w:t xml:space="preserve">punishment of the word </w:t>
      </w:r>
      <w:proofErr w:type="spellStart"/>
      <w:r w:rsidRPr="009D3151">
        <w:rPr>
          <w:rFonts w:ascii="Arial" w:hAnsi="Arial" w:cs="Arial"/>
          <w:i/>
        </w:rPr>
        <w:t>aionios</w:t>
      </w:r>
      <w:proofErr w:type="spellEnd"/>
      <w:r w:rsidR="0047774A" w:rsidRPr="009D3151">
        <w:rPr>
          <w:rFonts w:ascii="Arial" w:hAnsi="Arial" w:cs="Arial"/>
        </w:rPr>
        <w:t>, mistranslated everlasting</w:t>
      </w:r>
      <w:r w:rsidRPr="009D3151">
        <w:rPr>
          <w:rFonts w:ascii="Arial" w:hAnsi="Arial" w:cs="Arial"/>
        </w:rPr>
        <w:t xml:space="preserve">, as in perfect </w:t>
      </w:r>
      <w:r w:rsidR="0047774A" w:rsidRPr="009D3151">
        <w:rPr>
          <w:rFonts w:ascii="Arial" w:hAnsi="Arial" w:cs="Arial"/>
        </w:rPr>
        <w:t xml:space="preserve">harmony with this view, saying </w:t>
      </w:r>
      <w:r w:rsidRPr="009D3151">
        <w:rPr>
          <w:rFonts w:ascii="Arial" w:hAnsi="Arial" w:cs="Arial"/>
        </w:rPr>
        <w:t>that the punishment of sin</w:t>
      </w:r>
      <w:r w:rsidR="0047774A" w:rsidRPr="009D3151">
        <w:rPr>
          <w:rFonts w:ascii="Arial" w:hAnsi="Arial" w:cs="Arial"/>
        </w:rPr>
        <w:t>, "though '</w:t>
      </w:r>
      <w:r w:rsidR="0047774A" w:rsidRPr="009D3151">
        <w:rPr>
          <w:rFonts w:ascii="Arial" w:hAnsi="Arial" w:cs="Arial"/>
          <w:i/>
        </w:rPr>
        <w:t>aionion</w:t>
      </w:r>
      <w:r w:rsidR="0047774A" w:rsidRPr="009D3151">
        <w:rPr>
          <w:rFonts w:ascii="Arial" w:hAnsi="Arial" w:cs="Arial"/>
        </w:rPr>
        <w:t xml:space="preserve">,' is not </w:t>
      </w:r>
      <w:r w:rsidRPr="009D3151">
        <w:rPr>
          <w:rFonts w:ascii="Arial" w:hAnsi="Arial" w:cs="Arial"/>
        </w:rPr>
        <w:t>e</w:t>
      </w:r>
      <w:r w:rsidR="0047774A" w:rsidRPr="009D3151">
        <w:rPr>
          <w:rFonts w:ascii="Arial" w:hAnsi="Arial" w:cs="Arial"/>
        </w:rPr>
        <w:t xml:space="preserve">ndless." He observes further: "The last enemy, </w:t>
      </w:r>
      <w:r w:rsidRPr="009D3151">
        <w:rPr>
          <w:rFonts w:ascii="Arial" w:hAnsi="Arial" w:cs="Arial"/>
        </w:rPr>
        <w:t xml:space="preserve">moreover, who is called </w:t>
      </w:r>
      <w:r w:rsidR="0047774A" w:rsidRPr="009D3151">
        <w:rPr>
          <w:rFonts w:ascii="Arial" w:hAnsi="Arial" w:cs="Arial"/>
        </w:rPr>
        <w:t xml:space="preserve">death, is said on this account </w:t>
      </w:r>
      <w:r w:rsidRPr="009D3151">
        <w:rPr>
          <w:rFonts w:ascii="Arial" w:hAnsi="Arial" w:cs="Arial"/>
        </w:rPr>
        <w:t>(that all may be one</w:t>
      </w:r>
      <w:r w:rsidR="0047774A" w:rsidRPr="009D3151">
        <w:rPr>
          <w:rFonts w:ascii="Arial" w:hAnsi="Arial" w:cs="Arial"/>
        </w:rPr>
        <w:t>, without diversity) to be de</w:t>
      </w:r>
      <w:r w:rsidRPr="009D3151">
        <w:rPr>
          <w:rFonts w:ascii="Arial" w:hAnsi="Arial" w:cs="Arial"/>
        </w:rPr>
        <w:t>stroyed that there may not be anything lef</w:t>
      </w:r>
      <w:r w:rsidR="0047774A" w:rsidRPr="009D3151">
        <w:rPr>
          <w:rFonts w:ascii="Arial" w:hAnsi="Arial" w:cs="Arial"/>
        </w:rPr>
        <w:t xml:space="preserve">t of a </w:t>
      </w:r>
      <w:r w:rsidRPr="009D3151">
        <w:rPr>
          <w:rFonts w:ascii="Arial" w:hAnsi="Arial" w:cs="Arial"/>
        </w:rPr>
        <w:t xml:space="preserve">mournful kind, when </w:t>
      </w:r>
      <w:r w:rsidR="0047774A" w:rsidRPr="009D3151">
        <w:rPr>
          <w:rFonts w:ascii="Arial" w:hAnsi="Arial" w:cs="Arial"/>
        </w:rPr>
        <w:t>death does not exist, nor any</w:t>
      </w:r>
      <w:r w:rsidRPr="009D3151">
        <w:rPr>
          <w:rFonts w:ascii="Arial" w:hAnsi="Arial" w:cs="Arial"/>
        </w:rPr>
        <w:t>thing that is adver</w:t>
      </w:r>
      <w:r w:rsidR="0047774A" w:rsidRPr="009D3151">
        <w:rPr>
          <w:rFonts w:ascii="Arial" w:hAnsi="Arial" w:cs="Arial"/>
        </w:rPr>
        <w:t xml:space="preserve">se when there is no enemy. The </w:t>
      </w:r>
      <w:r w:rsidRPr="009D3151">
        <w:rPr>
          <w:rFonts w:ascii="Arial" w:hAnsi="Arial" w:cs="Arial"/>
        </w:rPr>
        <w:t xml:space="preserve">destruction of the last </w:t>
      </w:r>
      <w:r w:rsidR="0047774A" w:rsidRPr="009D3151">
        <w:rPr>
          <w:rFonts w:ascii="Arial" w:hAnsi="Arial" w:cs="Arial"/>
        </w:rPr>
        <w:t>enemy, indeed, is to be under</w:t>
      </w:r>
      <w:r w:rsidRPr="009D3151">
        <w:rPr>
          <w:rFonts w:ascii="Arial" w:hAnsi="Arial" w:cs="Arial"/>
        </w:rPr>
        <w:t xml:space="preserve">stood not as if its </w:t>
      </w:r>
      <w:r w:rsidR="0047774A" w:rsidRPr="009D3151">
        <w:rPr>
          <w:rFonts w:ascii="Arial" w:hAnsi="Arial" w:cs="Arial"/>
        </w:rPr>
        <w:t xml:space="preserve">substance, which was formed by </w:t>
      </w:r>
      <w:r w:rsidRPr="009D3151">
        <w:rPr>
          <w:rFonts w:ascii="Arial" w:hAnsi="Arial" w:cs="Arial"/>
        </w:rPr>
        <w:t>God, is to perish, but because its mi</w:t>
      </w:r>
      <w:r w:rsidR="0047774A" w:rsidRPr="009D3151">
        <w:rPr>
          <w:rFonts w:ascii="Arial" w:hAnsi="Arial" w:cs="Arial"/>
        </w:rPr>
        <w:t xml:space="preserve">nd and hostile </w:t>
      </w:r>
      <w:r w:rsidRPr="009D3151">
        <w:rPr>
          <w:rFonts w:ascii="Arial" w:hAnsi="Arial" w:cs="Arial"/>
        </w:rPr>
        <w:t xml:space="preserve">will, which came not </w:t>
      </w:r>
      <w:r w:rsidR="0047774A" w:rsidRPr="009D3151">
        <w:rPr>
          <w:rFonts w:ascii="Arial" w:hAnsi="Arial" w:cs="Arial"/>
        </w:rPr>
        <w:t xml:space="preserve">from God, but from itself, are </w:t>
      </w:r>
      <w:r w:rsidRPr="009D3151">
        <w:rPr>
          <w:rFonts w:ascii="Arial" w:hAnsi="Arial" w:cs="Arial"/>
        </w:rPr>
        <w:t>to be destroyed. Its de</w:t>
      </w:r>
      <w:r w:rsidR="0047774A" w:rsidRPr="009D3151">
        <w:rPr>
          <w:rFonts w:ascii="Arial" w:hAnsi="Arial" w:cs="Arial"/>
        </w:rPr>
        <w:t xml:space="preserve">struction, therefore, will not </w:t>
      </w:r>
      <w:r w:rsidRPr="009D3151">
        <w:rPr>
          <w:rFonts w:ascii="Arial" w:hAnsi="Arial" w:cs="Arial"/>
        </w:rPr>
        <w:t>be its non-existence, b</w:t>
      </w:r>
      <w:r w:rsidR="0047774A" w:rsidRPr="009D3151">
        <w:rPr>
          <w:rFonts w:ascii="Arial" w:hAnsi="Arial" w:cs="Arial"/>
        </w:rPr>
        <w:t xml:space="preserve">ut its ceasing to be an enemy, </w:t>
      </w:r>
      <w:r w:rsidRPr="009D3151">
        <w:rPr>
          <w:rFonts w:ascii="Arial" w:hAnsi="Arial" w:cs="Arial"/>
        </w:rPr>
        <w:t xml:space="preserve">and (to be) death. </w:t>
      </w:r>
      <w:r w:rsidR="0047774A" w:rsidRPr="009D3151">
        <w:rPr>
          <w:rFonts w:ascii="Arial" w:hAnsi="Arial" w:cs="Arial"/>
        </w:rPr>
        <w:t>And this result must be under</w:t>
      </w:r>
      <w:r w:rsidRPr="009D3151">
        <w:rPr>
          <w:rFonts w:ascii="Arial" w:hAnsi="Arial" w:cs="Arial"/>
        </w:rPr>
        <w:t>stood as being brought abo</w:t>
      </w:r>
      <w:r w:rsidR="0047774A" w:rsidRPr="009D3151">
        <w:rPr>
          <w:rFonts w:ascii="Arial" w:hAnsi="Arial" w:cs="Arial"/>
        </w:rPr>
        <w:t xml:space="preserve">ut not suddenly, but </w:t>
      </w:r>
      <w:r w:rsidRPr="009D3151">
        <w:rPr>
          <w:rFonts w:ascii="Arial" w:hAnsi="Arial" w:cs="Arial"/>
        </w:rPr>
        <w:t>slowly and gradual</w:t>
      </w:r>
      <w:r w:rsidR="0047774A" w:rsidRPr="009D3151">
        <w:rPr>
          <w:rFonts w:ascii="Arial" w:hAnsi="Arial" w:cs="Arial"/>
        </w:rPr>
        <w:t xml:space="preserve">ly, seeing that the process of </w:t>
      </w:r>
      <w:r w:rsidRPr="009D3151">
        <w:rPr>
          <w:rFonts w:ascii="Arial" w:hAnsi="Arial" w:cs="Arial"/>
        </w:rPr>
        <w:t>amendment and cor</w:t>
      </w:r>
      <w:r w:rsidR="0047774A" w:rsidRPr="009D3151">
        <w:rPr>
          <w:rFonts w:ascii="Arial" w:hAnsi="Arial" w:cs="Arial"/>
        </w:rPr>
        <w:t>rection will take place imper</w:t>
      </w:r>
      <w:r w:rsidRPr="009D3151">
        <w:rPr>
          <w:rFonts w:ascii="Arial" w:hAnsi="Arial" w:cs="Arial"/>
        </w:rPr>
        <w:t>ceptibly in the individ</w:t>
      </w:r>
      <w:r w:rsidR="0047774A" w:rsidRPr="009D3151">
        <w:rPr>
          <w:rFonts w:ascii="Arial" w:hAnsi="Arial" w:cs="Arial"/>
        </w:rPr>
        <w:t xml:space="preserve">ual instances during the lapse </w:t>
      </w:r>
      <w:r w:rsidRPr="009D3151">
        <w:rPr>
          <w:rFonts w:ascii="Arial" w:hAnsi="Arial" w:cs="Arial"/>
        </w:rPr>
        <w:t>of countless and unme</w:t>
      </w:r>
      <w:r w:rsidR="0047774A" w:rsidRPr="009D3151">
        <w:rPr>
          <w:rFonts w:ascii="Arial" w:hAnsi="Arial" w:cs="Arial"/>
        </w:rPr>
        <w:t xml:space="preserve">asured ages, some outstripping </w:t>
      </w:r>
      <w:r w:rsidRPr="009D3151">
        <w:rPr>
          <w:rFonts w:ascii="Arial" w:hAnsi="Arial" w:cs="Arial"/>
        </w:rPr>
        <w:t>others, and tending by a sw</w:t>
      </w:r>
      <w:r w:rsidR="0047774A" w:rsidRPr="009D3151">
        <w:rPr>
          <w:rFonts w:ascii="Arial" w:hAnsi="Arial" w:cs="Arial"/>
        </w:rPr>
        <w:t>ifter course towards per</w:t>
      </w:r>
      <w:r w:rsidRPr="009D3151">
        <w:rPr>
          <w:rFonts w:ascii="Arial" w:hAnsi="Arial" w:cs="Arial"/>
        </w:rPr>
        <w:t>fection, while others a</w:t>
      </w:r>
      <w:r w:rsidR="0047774A" w:rsidRPr="009D3151">
        <w:rPr>
          <w:rFonts w:ascii="Arial" w:hAnsi="Arial" w:cs="Arial"/>
        </w:rPr>
        <w:t xml:space="preserve">gain follow close at hand, and some again a long way behind; and thus, through the </w:t>
      </w:r>
      <w:r w:rsidRPr="009D3151">
        <w:rPr>
          <w:rFonts w:ascii="Arial" w:hAnsi="Arial" w:cs="Arial"/>
        </w:rPr>
        <w:t>numerous and u</w:t>
      </w:r>
      <w:r w:rsidR="0047774A" w:rsidRPr="009D3151">
        <w:rPr>
          <w:rFonts w:ascii="Arial" w:hAnsi="Arial" w:cs="Arial"/>
        </w:rPr>
        <w:t xml:space="preserve">ncounted orders of progressive </w:t>
      </w:r>
      <w:r w:rsidRPr="009D3151">
        <w:rPr>
          <w:rFonts w:ascii="Arial" w:hAnsi="Arial" w:cs="Arial"/>
        </w:rPr>
        <w:t xml:space="preserve">beings who are being </w:t>
      </w:r>
      <w:r w:rsidR="0047774A" w:rsidRPr="009D3151">
        <w:rPr>
          <w:rFonts w:ascii="Arial" w:hAnsi="Arial" w:cs="Arial"/>
        </w:rPr>
        <w:t xml:space="preserve">reconciled to God from a state </w:t>
      </w:r>
      <w:r w:rsidRPr="009D3151">
        <w:rPr>
          <w:rFonts w:ascii="Arial" w:hAnsi="Arial" w:cs="Arial"/>
        </w:rPr>
        <w:t>of enmity, the last en</w:t>
      </w:r>
      <w:r w:rsidR="0047774A" w:rsidRPr="009D3151">
        <w:rPr>
          <w:rFonts w:ascii="Arial" w:hAnsi="Arial" w:cs="Arial"/>
        </w:rPr>
        <w:t xml:space="preserve">emy is finally reached, who is </w:t>
      </w:r>
      <w:r w:rsidRPr="009D3151">
        <w:rPr>
          <w:rFonts w:ascii="Arial" w:hAnsi="Arial" w:cs="Arial"/>
        </w:rPr>
        <w:t>called death, so that h</w:t>
      </w:r>
      <w:r w:rsidR="0047774A" w:rsidRPr="009D3151">
        <w:rPr>
          <w:rFonts w:ascii="Arial" w:hAnsi="Arial" w:cs="Arial"/>
        </w:rPr>
        <w:t xml:space="preserve">e also may be destroyed and no </w:t>
      </w:r>
      <w:r w:rsidRPr="009D3151">
        <w:rPr>
          <w:rFonts w:ascii="Arial" w:hAnsi="Arial" w:cs="Arial"/>
        </w:rPr>
        <w:t>longer be an enemy.</w:t>
      </w:r>
      <w:r w:rsidR="0047774A" w:rsidRPr="009D3151">
        <w:rPr>
          <w:rFonts w:ascii="Arial" w:hAnsi="Arial" w:cs="Arial"/>
        </w:rPr>
        <w:t xml:space="preserve"> When, therefore, all rational </w:t>
      </w:r>
      <w:r w:rsidRPr="009D3151">
        <w:rPr>
          <w:rFonts w:ascii="Arial" w:hAnsi="Arial" w:cs="Arial"/>
        </w:rPr>
        <w:t>souls shall have been r</w:t>
      </w:r>
      <w:r w:rsidR="0047774A" w:rsidRPr="009D3151">
        <w:rPr>
          <w:rFonts w:ascii="Arial" w:hAnsi="Arial" w:cs="Arial"/>
        </w:rPr>
        <w:t xml:space="preserve">estored to a condition of this </w:t>
      </w:r>
      <w:r w:rsidRPr="009D3151">
        <w:rPr>
          <w:rFonts w:ascii="Arial" w:hAnsi="Arial" w:cs="Arial"/>
        </w:rPr>
        <w:t>kind, then the nature of</w:t>
      </w:r>
      <w:r w:rsidR="0047774A" w:rsidRPr="009D3151">
        <w:rPr>
          <w:rFonts w:ascii="Arial" w:hAnsi="Arial" w:cs="Arial"/>
        </w:rPr>
        <w:t xml:space="preserve"> this body of ours will under</w:t>
      </w:r>
      <w:r w:rsidRPr="009D3151">
        <w:rPr>
          <w:rFonts w:ascii="Arial" w:hAnsi="Arial" w:cs="Arial"/>
        </w:rPr>
        <w:t xml:space="preserve">go a change into the glory of a spiritual body." </w:t>
      </w:r>
    </w:p>
    <w:p w14:paraId="0D68CAA2" w14:textId="6832BF86" w:rsidR="00091D96" w:rsidRPr="009D3151" w:rsidRDefault="0047774A" w:rsidP="0047774A">
      <w:pPr>
        <w:ind w:firstLine="720"/>
        <w:rPr>
          <w:rFonts w:ascii="Arial" w:hAnsi="Arial" w:cs="Arial"/>
        </w:rPr>
      </w:pPr>
      <w:r w:rsidRPr="009D3151">
        <w:rPr>
          <w:rFonts w:ascii="Arial" w:hAnsi="Arial" w:cs="Arial"/>
        </w:rPr>
        <w:t xml:space="preserve">In </w:t>
      </w:r>
      <w:r w:rsidRPr="009D3151">
        <w:rPr>
          <w:rFonts w:ascii="Arial" w:hAnsi="Arial" w:cs="Arial"/>
          <w:i/>
          <w:iCs/>
        </w:rPr>
        <w:t xml:space="preserve">Contra </w:t>
      </w:r>
      <w:proofErr w:type="spellStart"/>
      <w:r w:rsidRPr="009D3151">
        <w:rPr>
          <w:rFonts w:ascii="Arial" w:hAnsi="Arial" w:cs="Arial"/>
          <w:i/>
          <w:iCs/>
        </w:rPr>
        <w:t>Celsum</w:t>
      </w:r>
      <w:proofErr w:type="spellEnd"/>
      <w:r w:rsidR="00312381" w:rsidRPr="009D3151">
        <w:rPr>
          <w:rFonts w:ascii="Arial" w:hAnsi="Arial" w:cs="Arial"/>
        </w:rPr>
        <w:t>,</w:t>
      </w:r>
      <w:r w:rsidR="00312381" w:rsidRPr="009D3151">
        <w:rPr>
          <w:rStyle w:val="FootnoteReference"/>
          <w:rFonts w:ascii="Arial" w:hAnsi="Arial" w:cs="Arial"/>
          <w:i/>
          <w:iCs/>
        </w:rPr>
        <w:footnoteReference w:id="259"/>
      </w:r>
      <w:r w:rsidRPr="009D3151">
        <w:rPr>
          <w:rFonts w:ascii="Arial" w:hAnsi="Arial" w:cs="Arial"/>
        </w:rPr>
        <w:t xml:space="preserve"> Ori</w:t>
      </w:r>
      <w:r w:rsidR="00312381" w:rsidRPr="009D3151">
        <w:rPr>
          <w:rFonts w:ascii="Arial" w:hAnsi="Arial" w:cs="Arial"/>
        </w:rPr>
        <w:t>ge</w:t>
      </w:r>
      <w:r w:rsidRPr="009D3151">
        <w:rPr>
          <w:rFonts w:ascii="Arial" w:hAnsi="Arial" w:cs="Arial"/>
        </w:rPr>
        <w:t xml:space="preserve">n </w:t>
      </w:r>
      <w:r w:rsidR="00091D96" w:rsidRPr="009D3151">
        <w:rPr>
          <w:rFonts w:ascii="Arial" w:hAnsi="Arial" w:cs="Arial"/>
        </w:rPr>
        <w:t>says: "We assert that the W</w:t>
      </w:r>
      <w:r w:rsidRPr="009D3151">
        <w:rPr>
          <w:rFonts w:ascii="Arial" w:hAnsi="Arial" w:cs="Arial"/>
        </w:rPr>
        <w:t xml:space="preserve">ord, who is the Wisdom of God, </w:t>
      </w:r>
      <w:r w:rsidR="00091D96" w:rsidRPr="009D3151">
        <w:rPr>
          <w:rFonts w:ascii="Arial" w:hAnsi="Arial" w:cs="Arial"/>
        </w:rPr>
        <w:t xml:space="preserve">shall bring together </w:t>
      </w:r>
      <w:r w:rsidRPr="009D3151">
        <w:rPr>
          <w:rFonts w:ascii="Arial" w:hAnsi="Arial" w:cs="Arial"/>
        </w:rPr>
        <w:t xml:space="preserve">all intelligent creatures, and </w:t>
      </w:r>
      <w:r w:rsidR="00091D96" w:rsidRPr="009D3151">
        <w:rPr>
          <w:rFonts w:ascii="Arial" w:hAnsi="Arial" w:cs="Arial"/>
        </w:rPr>
        <w:t>convert them into his own perfection, throu</w:t>
      </w:r>
      <w:r w:rsidRPr="009D3151">
        <w:rPr>
          <w:rFonts w:ascii="Arial" w:hAnsi="Arial" w:cs="Arial"/>
        </w:rPr>
        <w:t xml:space="preserve">gh the </w:t>
      </w:r>
      <w:r w:rsidR="00091D96" w:rsidRPr="009D3151">
        <w:rPr>
          <w:rFonts w:ascii="Arial" w:hAnsi="Arial" w:cs="Arial"/>
        </w:rPr>
        <w:t>instrumentality of th</w:t>
      </w:r>
      <w:r w:rsidRPr="009D3151">
        <w:rPr>
          <w:rFonts w:ascii="Arial" w:hAnsi="Arial" w:cs="Arial"/>
        </w:rPr>
        <w:t xml:space="preserve">eir free will and of their own </w:t>
      </w:r>
      <w:r w:rsidR="00091D96" w:rsidRPr="009D3151">
        <w:rPr>
          <w:rFonts w:ascii="Arial" w:hAnsi="Arial" w:cs="Arial"/>
        </w:rPr>
        <w:t>exertions. The Word</w:t>
      </w:r>
      <w:r w:rsidRPr="009D3151">
        <w:rPr>
          <w:rFonts w:ascii="Arial" w:hAnsi="Arial" w:cs="Arial"/>
        </w:rPr>
        <w:t xml:space="preserve"> is more powerful than all the </w:t>
      </w:r>
      <w:r w:rsidR="00091D96" w:rsidRPr="009D3151">
        <w:rPr>
          <w:rFonts w:ascii="Arial" w:hAnsi="Arial" w:cs="Arial"/>
        </w:rPr>
        <w:t xml:space="preserve">diseases of the soul, </w:t>
      </w:r>
      <w:r w:rsidRPr="009D3151">
        <w:rPr>
          <w:rFonts w:ascii="Arial" w:hAnsi="Arial" w:cs="Arial"/>
        </w:rPr>
        <w:t xml:space="preserve">and he applies his remedies to </w:t>
      </w:r>
      <w:r w:rsidR="00091D96" w:rsidRPr="009D3151">
        <w:rPr>
          <w:rFonts w:ascii="Arial" w:hAnsi="Arial" w:cs="Arial"/>
        </w:rPr>
        <w:t>each one according t</w:t>
      </w:r>
      <w:r w:rsidRPr="009D3151">
        <w:rPr>
          <w:rFonts w:ascii="Arial" w:hAnsi="Arial" w:cs="Arial"/>
        </w:rPr>
        <w:t xml:space="preserve">o the pleasure of God— for the </w:t>
      </w:r>
      <w:r w:rsidR="00091D96" w:rsidRPr="009D3151">
        <w:rPr>
          <w:rFonts w:ascii="Arial" w:hAnsi="Arial" w:cs="Arial"/>
        </w:rPr>
        <w:t>name of God is to be invoked by all, s</w:t>
      </w:r>
      <w:r w:rsidRPr="009D3151">
        <w:rPr>
          <w:rFonts w:ascii="Arial" w:hAnsi="Arial" w:cs="Arial"/>
        </w:rPr>
        <w:t>o that all shall serve him with one consent.</w:t>
      </w:r>
      <w:r w:rsidR="00091D96" w:rsidRPr="009D3151">
        <w:rPr>
          <w:rFonts w:ascii="Arial" w:hAnsi="Arial" w:cs="Arial"/>
        </w:rPr>
        <w:t xml:space="preserve">" </w:t>
      </w:r>
    </w:p>
    <w:p w14:paraId="7DEA5809" w14:textId="34F40710" w:rsidR="00312381" w:rsidRPr="009D3151" w:rsidRDefault="00312381" w:rsidP="00312381">
      <w:pPr>
        <w:pStyle w:val="Heading2"/>
        <w:rPr>
          <w:rFonts w:ascii="Arial" w:hAnsi="Arial" w:cs="Arial"/>
        </w:rPr>
      </w:pPr>
      <w:bookmarkStart w:id="114" w:name="_Toc134374020"/>
      <w:r w:rsidRPr="009D3151">
        <w:rPr>
          <w:rFonts w:ascii="Arial" w:hAnsi="Arial" w:cs="Arial"/>
        </w:rPr>
        <w:lastRenderedPageBreak/>
        <w:t>Mercy and Justice Harmonious.</w:t>
      </w:r>
      <w:bookmarkEnd w:id="114"/>
    </w:p>
    <w:p w14:paraId="0D68CAA3" w14:textId="77777777" w:rsidR="00091D96" w:rsidRPr="009D3151" w:rsidRDefault="00091D96" w:rsidP="0047774A">
      <w:pPr>
        <w:ind w:firstLine="720"/>
        <w:rPr>
          <w:rFonts w:ascii="Arial" w:hAnsi="Arial" w:cs="Arial"/>
        </w:rPr>
      </w:pPr>
      <w:r w:rsidRPr="009D3151">
        <w:rPr>
          <w:rFonts w:ascii="Arial" w:hAnsi="Arial" w:cs="Arial"/>
        </w:rPr>
        <w:t>The heresy that has wrought so much harm in modern theology, tha</w:t>
      </w:r>
      <w:r w:rsidR="0047774A" w:rsidRPr="009D3151">
        <w:rPr>
          <w:rFonts w:ascii="Arial" w:hAnsi="Arial" w:cs="Arial"/>
        </w:rPr>
        <w:t xml:space="preserve">t justness and goodness in God </w:t>
      </w:r>
      <w:r w:rsidRPr="009D3151">
        <w:rPr>
          <w:rFonts w:ascii="Arial" w:hAnsi="Arial" w:cs="Arial"/>
        </w:rPr>
        <w:t>are di</w:t>
      </w:r>
      <w:r w:rsidR="0047774A" w:rsidRPr="009D3151">
        <w:rPr>
          <w:rFonts w:ascii="Arial" w:hAnsi="Arial" w:cs="Arial"/>
        </w:rPr>
        <w:t xml:space="preserve">fferent and hostile attributes was advocated, Origen says, by </w:t>
      </w:r>
      <w:r w:rsidRPr="009D3151">
        <w:rPr>
          <w:rFonts w:ascii="Arial" w:hAnsi="Arial" w:cs="Arial"/>
        </w:rPr>
        <w:t>"some" in</w:t>
      </w:r>
      <w:r w:rsidR="0047774A" w:rsidRPr="009D3151">
        <w:rPr>
          <w:rFonts w:ascii="Arial" w:hAnsi="Arial" w:cs="Arial"/>
        </w:rPr>
        <w:t xml:space="preserve"> his day, and he meets it admirably,</w:t>
      </w:r>
      <w:r w:rsidR="0047774A" w:rsidRPr="009D3151">
        <w:rPr>
          <w:rStyle w:val="FootnoteReference"/>
          <w:rFonts w:ascii="Arial" w:hAnsi="Arial" w:cs="Arial"/>
        </w:rPr>
        <w:footnoteReference w:id="260"/>
      </w:r>
      <w:r w:rsidR="0047774A" w:rsidRPr="009D3151">
        <w:rPr>
          <w:rFonts w:ascii="Arial" w:hAnsi="Arial" w:cs="Arial"/>
        </w:rPr>
        <w:t xml:space="preserve"> by </w:t>
      </w:r>
      <w:r w:rsidRPr="009D3151">
        <w:rPr>
          <w:rFonts w:ascii="Arial" w:hAnsi="Arial" w:cs="Arial"/>
        </w:rPr>
        <w:t>showing that the two att</w:t>
      </w:r>
      <w:r w:rsidR="0047774A" w:rsidRPr="009D3151">
        <w:rPr>
          <w:rFonts w:ascii="Arial" w:hAnsi="Arial" w:cs="Arial"/>
        </w:rPr>
        <w:t xml:space="preserve">ributes are identical in their purpose. "Justice is goodness," he declares. "God </w:t>
      </w:r>
      <w:r w:rsidRPr="009D3151">
        <w:rPr>
          <w:rFonts w:ascii="Arial" w:hAnsi="Arial" w:cs="Arial"/>
        </w:rPr>
        <w:t>confers benefits justl</w:t>
      </w:r>
      <w:r w:rsidR="0047774A" w:rsidRPr="009D3151">
        <w:rPr>
          <w:rFonts w:ascii="Arial" w:hAnsi="Arial" w:cs="Arial"/>
        </w:rPr>
        <w:t xml:space="preserve">y, and punishes with kindness, </w:t>
      </w:r>
      <w:r w:rsidRPr="009D3151">
        <w:rPr>
          <w:rFonts w:ascii="Arial" w:hAnsi="Arial" w:cs="Arial"/>
        </w:rPr>
        <w:t>since neither goodness without</w:t>
      </w:r>
      <w:r w:rsidR="0047774A" w:rsidRPr="009D3151">
        <w:rPr>
          <w:rFonts w:ascii="Arial" w:hAnsi="Arial" w:cs="Arial"/>
        </w:rPr>
        <w:t xml:space="preserve"> justice, nor justice </w:t>
      </w:r>
      <w:r w:rsidRPr="009D3151">
        <w:rPr>
          <w:rFonts w:ascii="Arial" w:hAnsi="Arial" w:cs="Arial"/>
        </w:rPr>
        <w:t xml:space="preserve">without goodness, </w:t>
      </w:r>
      <w:r w:rsidR="0047774A" w:rsidRPr="009D3151">
        <w:rPr>
          <w:rFonts w:ascii="Arial" w:hAnsi="Arial" w:cs="Arial"/>
        </w:rPr>
        <w:t>can display the dignity of the divine nature.</w:t>
      </w:r>
      <w:r w:rsidRPr="009D3151">
        <w:rPr>
          <w:rFonts w:ascii="Arial" w:hAnsi="Arial" w:cs="Arial"/>
        </w:rPr>
        <w:t xml:space="preserve">" </w:t>
      </w:r>
    </w:p>
    <w:p w14:paraId="298BF1CE" w14:textId="58EA0CD6" w:rsidR="00312381" w:rsidRPr="009D3151" w:rsidRDefault="00312381" w:rsidP="00312381">
      <w:pPr>
        <w:pStyle w:val="Heading2"/>
        <w:rPr>
          <w:rFonts w:ascii="Arial" w:hAnsi="Arial" w:cs="Arial"/>
        </w:rPr>
      </w:pPr>
      <w:bookmarkStart w:id="115" w:name="_Toc134374021"/>
      <w:r w:rsidRPr="009D3151">
        <w:rPr>
          <w:rFonts w:ascii="Arial" w:hAnsi="Arial" w:cs="Arial"/>
        </w:rPr>
        <w:t>Origen’s Grand Statement.</w:t>
      </w:r>
      <w:bookmarkEnd w:id="115"/>
    </w:p>
    <w:p w14:paraId="0D68CAA4" w14:textId="10BFCF9A" w:rsidR="00091D96" w:rsidRPr="009D3151" w:rsidRDefault="00091D96" w:rsidP="003B0272">
      <w:pPr>
        <w:ind w:firstLine="720"/>
        <w:rPr>
          <w:rFonts w:ascii="Arial" w:hAnsi="Arial" w:cs="Arial"/>
        </w:rPr>
      </w:pPr>
      <w:r w:rsidRPr="009D3151">
        <w:rPr>
          <w:rFonts w:ascii="Arial" w:hAnsi="Arial" w:cs="Arial"/>
        </w:rPr>
        <w:t>Origen argues t</w:t>
      </w:r>
      <w:r w:rsidR="0047774A" w:rsidRPr="009D3151">
        <w:rPr>
          <w:rFonts w:ascii="Arial" w:hAnsi="Arial" w:cs="Arial"/>
        </w:rPr>
        <w:t>hat God must be passionless because un</w:t>
      </w:r>
      <w:r w:rsidRPr="009D3151">
        <w:rPr>
          <w:rFonts w:ascii="Arial" w:hAnsi="Arial" w:cs="Arial"/>
        </w:rPr>
        <w:t xml:space="preserve">changing. </w:t>
      </w:r>
      <w:r w:rsidR="0047774A" w:rsidRPr="009D3151">
        <w:rPr>
          <w:rFonts w:ascii="Arial" w:hAnsi="Arial" w:cs="Arial"/>
        </w:rPr>
        <w:t xml:space="preserve">Wrath, hatred, repentance, are </w:t>
      </w:r>
      <w:r w:rsidRPr="009D3151">
        <w:rPr>
          <w:rFonts w:ascii="Arial" w:hAnsi="Arial" w:cs="Arial"/>
        </w:rPr>
        <w:t>ascrib</w:t>
      </w:r>
      <w:r w:rsidR="0047774A" w:rsidRPr="009D3151">
        <w:rPr>
          <w:rFonts w:ascii="Arial" w:hAnsi="Arial" w:cs="Arial"/>
        </w:rPr>
        <w:t xml:space="preserve">ed to him in the Bible because </w:t>
      </w:r>
      <w:r w:rsidRPr="009D3151">
        <w:rPr>
          <w:rFonts w:ascii="Arial" w:hAnsi="Arial" w:cs="Arial"/>
        </w:rPr>
        <w:t>human infirmi</w:t>
      </w:r>
      <w:r w:rsidR="0047774A" w:rsidRPr="009D3151">
        <w:rPr>
          <w:rFonts w:ascii="Arial" w:hAnsi="Arial" w:cs="Arial"/>
        </w:rPr>
        <w:t>ties require such a pre</w:t>
      </w:r>
      <w:r w:rsidRPr="009D3151">
        <w:rPr>
          <w:rFonts w:ascii="Arial" w:hAnsi="Arial" w:cs="Arial"/>
        </w:rPr>
        <w:t>sent</w:t>
      </w:r>
      <w:r w:rsidR="0047774A" w:rsidRPr="009D3151">
        <w:rPr>
          <w:rFonts w:ascii="Arial" w:hAnsi="Arial" w:cs="Arial"/>
        </w:rPr>
        <w:t xml:space="preserve">ation. Punishment results from </w:t>
      </w:r>
      <w:r w:rsidRPr="009D3151">
        <w:rPr>
          <w:rFonts w:ascii="Arial" w:hAnsi="Arial" w:cs="Arial"/>
        </w:rPr>
        <w:t>sin as</w:t>
      </w:r>
      <w:r w:rsidR="0047774A" w:rsidRPr="009D3151">
        <w:rPr>
          <w:rFonts w:ascii="Arial" w:hAnsi="Arial" w:cs="Arial"/>
        </w:rPr>
        <w:t xml:space="preserve"> a legitimate </w:t>
      </w:r>
      <w:proofErr w:type="gramStart"/>
      <w:r w:rsidR="0047774A" w:rsidRPr="009D3151">
        <w:rPr>
          <w:rFonts w:ascii="Arial" w:hAnsi="Arial" w:cs="Arial"/>
        </w:rPr>
        <w:t>consequence, and</w:t>
      </w:r>
      <w:proofErr w:type="gramEnd"/>
      <w:r w:rsidR="0047774A" w:rsidRPr="009D3151">
        <w:rPr>
          <w:rFonts w:ascii="Arial" w:hAnsi="Arial" w:cs="Arial"/>
        </w:rPr>
        <w:t xml:space="preserve"> </w:t>
      </w:r>
      <w:r w:rsidRPr="009D3151">
        <w:rPr>
          <w:rFonts w:ascii="Arial" w:hAnsi="Arial" w:cs="Arial"/>
        </w:rPr>
        <w:t>i</w:t>
      </w:r>
      <w:r w:rsidR="0047774A" w:rsidRPr="009D3151">
        <w:rPr>
          <w:rFonts w:ascii="Arial" w:hAnsi="Arial" w:cs="Arial"/>
        </w:rPr>
        <w:t>s not God's direct work</w:t>
      </w:r>
      <w:r w:rsidR="00D20E66" w:rsidRPr="009D3151">
        <w:rPr>
          <w:rFonts w:ascii="Arial" w:hAnsi="Arial" w:cs="Arial"/>
        </w:rPr>
        <w:t>….</w:t>
      </w:r>
      <w:r w:rsidR="0047774A" w:rsidRPr="009D3151">
        <w:rPr>
          <w:rFonts w:ascii="Arial" w:hAnsi="Arial" w:cs="Arial"/>
        </w:rPr>
        <w:t xml:space="preserve"> In the Restitu</w:t>
      </w:r>
      <w:r w:rsidRPr="009D3151">
        <w:rPr>
          <w:rFonts w:ascii="Arial" w:hAnsi="Arial" w:cs="Arial"/>
        </w:rPr>
        <w:t>tion God's wrath wil</w:t>
      </w:r>
      <w:r w:rsidR="0047774A" w:rsidRPr="009D3151">
        <w:rPr>
          <w:rFonts w:ascii="Arial" w:hAnsi="Arial" w:cs="Arial"/>
        </w:rPr>
        <w:t xml:space="preserve">l not be spoken of. God really </w:t>
      </w:r>
      <w:r w:rsidRPr="009D3151">
        <w:rPr>
          <w:rFonts w:ascii="Arial" w:hAnsi="Arial" w:cs="Arial"/>
        </w:rPr>
        <w:t>has but one passion — Love. All he does ill</w:t>
      </w:r>
      <w:r w:rsidR="0047774A" w:rsidRPr="009D3151">
        <w:rPr>
          <w:rFonts w:ascii="Arial" w:hAnsi="Arial" w:cs="Arial"/>
        </w:rPr>
        <w:t xml:space="preserve">ustrates </w:t>
      </w:r>
      <w:r w:rsidRPr="009D3151">
        <w:rPr>
          <w:rFonts w:ascii="Arial" w:hAnsi="Arial" w:cs="Arial"/>
        </w:rPr>
        <w:t>some phase of this di</w:t>
      </w:r>
      <w:r w:rsidR="0047774A" w:rsidRPr="009D3151">
        <w:rPr>
          <w:rFonts w:ascii="Arial" w:hAnsi="Arial" w:cs="Arial"/>
        </w:rPr>
        <w:t xml:space="preserve">vine emotion. He declares that </w:t>
      </w:r>
      <w:r w:rsidRPr="009D3151">
        <w:rPr>
          <w:rFonts w:ascii="Arial" w:hAnsi="Arial" w:cs="Arial"/>
        </w:rPr>
        <w:t>with God the one fi</w:t>
      </w:r>
      <w:r w:rsidR="0047774A" w:rsidRPr="009D3151">
        <w:rPr>
          <w:rFonts w:ascii="Arial" w:hAnsi="Arial" w:cs="Arial"/>
        </w:rPr>
        <w:t xml:space="preserve">xed point is the End, when God </w:t>
      </w:r>
      <w:r w:rsidRPr="009D3151">
        <w:rPr>
          <w:rFonts w:ascii="Arial" w:hAnsi="Arial" w:cs="Arial"/>
        </w:rPr>
        <w:t xml:space="preserve">shall be all in all. All </w:t>
      </w:r>
      <w:r w:rsidR="0047774A" w:rsidRPr="009D3151">
        <w:rPr>
          <w:rFonts w:ascii="Arial" w:hAnsi="Arial" w:cs="Arial"/>
        </w:rPr>
        <w:t xml:space="preserve">intelligent work has a perfect </w:t>
      </w:r>
      <w:proofErr w:type="gramStart"/>
      <w:r w:rsidR="0047774A" w:rsidRPr="009D3151">
        <w:rPr>
          <w:rFonts w:ascii="Arial" w:hAnsi="Arial" w:cs="Arial"/>
        </w:rPr>
        <w:t>end</w:t>
      </w:r>
      <w:proofErr w:type="gramEnd"/>
      <w:r w:rsidR="0047774A" w:rsidRPr="009D3151">
        <w:rPr>
          <w:rFonts w:ascii="Arial" w:hAnsi="Arial" w:cs="Arial"/>
        </w:rPr>
        <w:t>. Of Col. 1:20 and Heb. 2:</w:t>
      </w:r>
      <w:r w:rsidRPr="009D3151">
        <w:rPr>
          <w:rFonts w:ascii="Arial" w:hAnsi="Arial" w:cs="Arial"/>
        </w:rPr>
        <w:t xml:space="preserve">19, he </w:t>
      </w:r>
      <w:r w:rsidR="0047774A" w:rsidRPr="009D3151">
        <w:rPr>
          <w:rFonts w:ascii="Arial" w:hAnsi="Arial" w:cs="Arial"/>
        </w:rPr>
        <w:t xml:space="preserve">says: Christ is </w:t>
      </w:r>
      <w:r w:rsidRPr="009D3151">
        <w:rPr>
          <w:rFonts w:ascii="Arial" w:hAnsi="Arial" w:cs="Arial"/>
        </w:rPr>
        <w:t>"the Great Hi</w:t>
      </w:r>
      <w:r w:rsidR="0047774A" w:rsidRPr="009D3151">
        <w:rPr>
          <w:rFonts w:ascii="Arial" w:hAnsi="Arial" w:cs="Arial"/>
        </w:rPr>
        <w:t xml:space="preserve">gh Priest, not only for man but for every </w:t>
      </w:r>
      <w:r w:rsidRPr="009D3151">
        <w:rPr>
          <w:rFonts w:ascii="Arial" w:hAnsi="Arial" w:cs="Arial"/>
        </w:rPr>
        <w:t xml:space="preserve">rational creature." </w:t>
      </w:r>
      <w:r w:rsidR="0047774A" w:rsidRPr="009D3151">
        <w:rPr>
          <w:rFonts w:ascii="Arial" w:hAnsi="Arial" w:cs="Arial"/>
        </w:rPr>
        <w:t>In his Homilies on Ezekiel, he says: “</w:t>
      </w:r>
      <w:r w:rsidRPr="009D3151">
        <w:rPr>
          <w:rFonts w:ascii="Arial" w:hAnsi="Arial" w:cs="Arial"/>
        </w:rPr>
        <w:t>If it had no</w:t>
      </w:r>
      <w:r w:rsidR="0047774A" w:rsidRPr="009D3151">
        <w:rPr>
          <w:rFonts w:ascii="Arial" w:hAnsi="Arial" w:cs="Arial"/>
        </w:rPr>
        <w:t>t been conducive to the conver</w:t>
      </w:r>
      <w:r w:rsidRPr="009D3151">
        <w:rPr>
          <w:rFonts w:ascii="Arial" w:hAnsi="Arial" w:cs="Arial"/>
        </w:rPr>
        <w:t>sion of sinners to employ suffering, never would a compassionate and benevo</w:t>
      </w:r>
      <w:r w:rsidR="0047774A" w:rsidRPr="009D3151">
        <w:rPr>
          <w:rFonts w:ascii="Arial" w:hAnsi="Arial" w:cs="Arial"/>
        </w:rPr>
        <w:t xml:space="preserve">lent God have inflicted </w:t>
      </w:r>
      <w:r w:rsidRPr="009D3151">
        <w:rPr>
          <w:rFonts w:ascii="Arial" w:hAnsi="Arial" w:cs="Arial"/>
        </w:rPr>
        <w:t>punishment." Lov</w:t>
      </w:r>
      <w:r w:rsidR="003B0272" w:rsidRPr="009D3151">
        <w:rPr>
          <w:rFonts w:ascii="Arial" w:hAnsi="Arial" w:cs="Arial"/>
        </w:rPr>
        <w:t xml:space="preserve">e, which "never </w:t>
      </w:r>
      <w:proofErr w:type="spellStart"/>
      <w:r w:rsidR="003B0272" w:rsidRPr="009D3151">
        <w:rPr>
          <w:rFonts w:ascii="Arial" w:hAnsi="Arial" w:cs="Arial"/>
        </w:rPr>
        <w:t>faileth</w:t>
      </w:r>
      <w:proofErr w:type="spellEnd"/>
      <w:r w:rsidR="003B0272" w:rsidRPr="009D3151">
        <w:rPr>
          <w:rFonts w:ascii="Arial" w:hAnsi="Arial" w:cs="Arial"/>
        </w:rPr>
        <w:t xml:space="preserve">," will </w:t>
      </w:r>
      <w:r w:rsidRPr="009D3151">
        <w:rPr>
          <w:rFonts w:ascii="Arial" w:hAnsi="Arial" w:cs="Arial"/>
        </w:rPr>
        <w:t>preserve the whole cr</w:t>
      </w:r>
      <w:r w:rsidR="003B0272" w:rsidRPr="009D3151">
        <w:rPr>
          <w:rFonts w:ascii="Arial" w:hAnsi="Arial" w:cs="Arial"/>
        </w:rPr>
        <w:t xml:space="preserve">eation from all possibility of </w:t>
      </w:r>
      <w:r w:rsidRPr="009D3151">
        <w:rPr>
          <w:rFonts w:ascii="Arial" w:hAnsi="Arial" w:cs="Arial"/>
        </w:rPr>
        <w:t xml:space="preserve">further fall; and "God will be all in all," forever. </w:t>
      </w:r>
    </w:p>
    <w:p w14:paraId="4CC7DB5D" w14:textId="77777777" w:rsidR="00312381" w:rsidRPr="009D3151" w:rsidRDefault="00091D96" w:rsidP="00312381">
      <w:pPr>
        <w:pStyle w:val="Heading2"/>
        <w:rPr>
          <w:rFonts w:ascii="Arial" w:hAnsi="Arial" w:cs="Arial"/>
        </w:rPr>
      </w:pPr>
      <w:bookmarkStart w:id="116" w:name="_Toc134374022"/>
      <w:r w:rsidRPr="009D3151">
        <w:rPr>
          <w:rFonts w:ascii="Arial" w:hAnsi="Arial" w:cs="Arial"/>
        </w:rPr>
        <w:t>Note.</w:t>
      </w:r>
      <w:bookmarkEnd w:id="116"/>
    </w:p>
    <w:p w14:paraId="0D68CAA5" w14:textId="4849A83C" w:rsidR="00091D96" w:rsidRPr="009D3151" w:rsidRDefault="00091D96" w:rsidP="00312381">
      <w:pPr>
        <w:ind w:firstLine="720"/>
        <w:rPr>
          <w:rFonts w:ascii="Arial" w:hAnsi="Arial" w:cs="Arial"/>
        </w:rPr>
      </w:pPr>
      <w:r w:rsidRPr="009D3151">
        <w:rPr>
          <w:rFonts w:ascii="Arial" w:hAnsi="Arial" w:cs="Arial"/>
        </w:rPr>
        <w:t>Celsus seems to have been the fi</w:t>
      </w:r>
      <w:r w:rsidR="003B0272" w:rsidRPr="009D3151">
        <w:rPr>
          <w:rFonts w:ascii="Arial" w:hAnsi="Arial" w:cs="Arial"/>
        </w:rPr>
        <w:t xml:space="preserve">rst heathen author to name the </w:t>
      </w:r>
      <w:r w:rsidRPr="009D3151">
        <w:rPr>
          <w:rFonts w:ascii="Arial" w:hAnsi="Arial" w:cs="Arial"/>
        </w:rPr>
        <w:t xml:space="preserve">Christian books, so that they were well-known </w:t>
      </w:r>
      <w:r w:rsidR="003B0272" w:rsidRPr="009D3151">
        <w:rPr>
          <w:rFonts w:ascii="Arial" w:hAnsi="Arial" w:cs="Arial"/>
        </w:rPr>
        <w:t xml:space="preserve">within a century of our Lord's </w:t>
      </w:r>
      <w:r w:rsidRPr="009D3151">
        <w:rPr>
          <w:rFonts w:ascii="Arial" w:hAnsi="Arial" w:cs="Arial"/>
        </w:rPr>
        <w:t>death. We, undoubtedly, have every obje</w:t>
      </w:r>
      <w:r w:rsidR="003B0272" w:rsidRPr="009D3151">
        <w:rPr>
          <w:rFonts w:ascii="Arial" w:hAnsi="Arial" w:cs="Arial"/>
        </w:rPr>
        <w:t xml:space="preserve">ction, advanced by him against </w:t>
      </w:r>
      <w:r w:rsidRPr="009D3151">
        <w:rPr>
          <w:rFonts w:ascii="Arial" w:hAnsi="Arial" w:cs="Arial"/>
        </w:rPr>
        <w:t>Christianity, preserved in Origen's reply.</w:t>
      </w:r>
      <w:r w:rsidR="003B0272" w:rsidRPr="009D3151">
        <w:rPr>
          <w:rFonts w:ascii="Arial" w:hAnsi="Arial" w:cs="Arial"/>
        </w:rPr>
        <w:t xml:space="preserve"> He not only attacks our faith </w:t>
      </w:r>
      <w:r w:rsidRPr="009D3151">
        <w:rPr>
          <w:rFonts w:ascii="Arial" w:hAnsi="Arial" w:cs="Arial"/>
        </w:rPr>
        <w:t>on minor points, but his chief assaults are dir</w:t>
      </w:r>
      <w:r w:rsidR="003B0272" w:rsidRPr="009D3151">
        <w:rPr>
          <w:rFonts w:ascii="Arial" w:hAnsi="Arial" w:cs="Arial"/>
        </w:rPr>
        <w:t>ected to show that the new re</w:t>
      </w:r>
      <w:r w:rsidRPr="009D3151">
        <w:rPr>
          <w:rFonts w:ascii="Arial" w:hAnsi="Arial" w:cs="Arial"/>
        </w:rPr>
        <w:t>ligion is not a special revelation; that its doc</w:t>
      </w:r>
      <w:r w:rsidR="003B0272" w:rsidRPr="009D3151">
        <w:rPr>
          <w:rFonts w:ascii="Arial" w:hAnsi="Arial" w:cs="Arial"/>
        </w:rPr>
        <w:t xml:space="preserve">trines are not new; that it is </w:t>
      </w:r>
      <w:r w:rsidRPr="009D3151">
        <w:rPr>
          <w:rFonts w:ascii="Arial" w:hAnsi="Arial" w:cs="Arial"/>
        </w:rPr>
        <w:t>not superior to other religions; that its doctrine</w:t>
      </w:r>
      <w:r w:rsidR="003B0272" w:rsidRPr="009D3151">
        <w:rPr>
          <w:rFonts w:ascii="Arial" w:hAnsi="Arial" w:cs="Arial"/>
        </w:rPr>
        <w:t xml:space="preserve">s are unreasonable; that if </w:t>
      </w:r>
      <w:r w:rsidRPr="009D3151">
        <w:rPr>
          <w:rFonts w:ascii="Arial" w:hAnsi="Arial" w:cs="Arial"/>
        </w:rPr>
        <w:t>God really spoke to men, it would not be to o</w:t>
      </w:r>
      <w:r w:rsidR="003B0272" w:rsidRPr="009D3151">
        <w:rPr>
          <w:rFonts w:ascii="Arial" w:hAnsi="Arial" w:cs="Arial"/>
        </w:rPr>
        <w:t xml:space="preserve">ne small nation, in an obscure </w:t>
      </w:r>
      <w:r w:rsidRPr="009D3151">
        <w:rPr>
          <w:rFonts w:ascii="Arial" w:hAnsi="Arial" w:cs="Arial"/>
        </w:rPr>
        <w:t>corner; that the miracles (though actual oc</w:t>
      </w:r>
      <w:r w:rsidR="003B0272" w:rsidRPr="009D3151">
        <w:rPr>
          <w:rFonts w:ascii="Arial" w:hAnsi="Arial" w:cs="Arial"/>
        </w:rPr>
        <w:t xml:space="preserve">currences) were not wrought by </w:t>
      </w:r>
      <w:r w:rsidRPr="009D3151">
        <w:rPr>
          <w:rFonts w:ascii="Arial" w:hAnsi="Arial" w:cs="Arial"/>
        </w:rPr>
        <w:t>divine power; that Jesus was not divine, and did not rise from the dead; th</w:t>
      </w:r>
      <w:r w:rsidR="003B0272" w:rsidRPr="009D3151">
        <w:rPr>
          <w:rFonts w:ascii="Arial" w:hAnsi="Arial" w:cs="Arial"/>
        </w:rPr>
        <w:t xml:space="preserve">at </w:t>
      </w:r>
      <w:r w:rsidRPr="009D3151">
        <w:rPr>
          <w:rFonts w:ascii="Arial" w:hAnsi="Arial" w:cs="Arial"/>
        </w:rPr>
        <w:t>Christianity is an evolution. He took t</w:t>
      </w:r>
      <w:r w:rsidR="003B0272" w:rsidRPr="009D3151">
        <w:rPr>
          <w:rFonts w:ascii="Arial" w:hAnsi="Arial" w:cs="Arial"/>
        </w:rPr>
        <w:t>he same view as Renan, Strauss and modern "</w:t>
      </w:r>
      <w:r w:rsidRPr="009D3151">
        <w:rPr>
          <w:rFonts w:ascii="Arial" w:hAnsi="Arial" w:cs="Arial"/>
        </w:rPr>
        <w:t>Rationalists," charging th</w:t>
      </w:r>
      <w:r w:rsidR="003B0272" w:rsidRPr="009D3151">
        <w:rPr>
          <w:rFonts w:ascii="Arial" w:hAnsi="Arial" w:cs="Arial"/>
        </w:rPr>
        <w:t xml:space="preserve">e supposed appearance of Jesus </w:t>
      </w:r>
      <w:r w:rsidRPr="009D3151">
        <w:rPr>
          <w:rFonts w:ascii="Arial" w:hAnsi="Arial" w:cs="Arial"/>
        </w:rPr>
        <w:t>after his cru</w:t>
      </w:r>
      <w:r w:rsidR="003B0272" w:rsidRPr="009D3151">
        <w:rPr>
          <w:rFonts w:ascii="Arial" w:hAnsi="Arial" w:cs="Arial"/>
        </w:rPr>
        <w:t xml:space="preserve">cifixion to the imaginings of "a distracted woman," or to the </w:t>
      </w:r>
      <w:r w:rsidRPr="009D3151">
        <w:rPr>
          <w:rFonts w:ascii="Arial" w:hAnsi="Arial" w:cs="Arial"/>
        </w:rPr>
        <w:t xml:space="preserve">delusions of those who fancied what they desired to see. </w:t>
      </w:r>
    </w:p>
    <w:p w14:paraId="0D68CAA6" w14:textId="77777777" w:rsidR="00091D96" w:rsidRPr="009D3151" w:rsidRDefault="00091D96" w:rsidP="003B0272">
      <w:pPr>
        <w:ind w:firstLine="720"/>
        <w:rPr>
          <w:rFonts w:ascii="Arial" w:hAnsi="Arial" w:cs="Arial"/>
        </w:rPr>
      </w:pPr>
      <w:r w:rsidRPr="009D3151">
        <w:rPr>
          <w:rFonts w:ascii="Arial" w:hAnsi="Arial" w:cs="Arial"/>
        </w:rPr>
        <w:t>Celsus sometimes selected the views of unauthorized Christians, as when he charged that they worshiped</w:t>
      </w:r>
      <w:r w:rsidR="003B0272" w:rsidRPr="009D3151">
        <w:rPr>
          <w:rFonts w:ascii="Arial" w:hAnsi="Arial" w:cs="Arial"/>
        </w:rPr>
        <w:t xml:space="preserve"> Christ as God. Origen's reply </w:t>
      </w:r>
      <w:r w:rsidRPr="009D3151">
        <w:rPr>
          <w:rFonts w:ascii="Arial" w:hAnsi="Arial" w:cs="Arial"/>
        </w:rPr>
        <w:t>proves that Christ was held to be divine, bu</w:t>
      </w:r>
      <w:r w:rsidR="003B0272" w:rsidRPr="009D3151">
        <w:rPr>
          <w:rFonts w:ascii="Arial" w:hAnsi="Arial" w:cs="Arial"/>
        </w:rPr>
        <w:t xml:space="preserve">t not Deity. He says: "Granted </w:t>
      </w:r>
      <w:r w:rsidRPr="009D3151">
        <w:rPr>
          <w:rFonts w:ascii="Arial" w:hAnsi="Arial" w:cs="Arial"/>
        </w:rPr>
        <w:t xml:space="preserve">that there may be some individuals among </w:t>
      </w:r>
      <w:r w:rsidR="003B0272" w:rsidRPr="009D3151">
        <w:rPr>
          <w:rFonts w:ascii="Arial" w:hAnsi="Arial" w:cs="Arial"/>
        </w:rPr>
        <w:t xml:space="preserve">the multitude of believers who </w:t>
      </w:r>
      <w:r w:rsidRPr="009D3151">
        <w:rPr>
          <w:rFonts w:ascii="Arial" w:hAnsi="Arial" w:cs="Arial"/>
        </w:rPr>
        <w:t>are not in entire agreement with us, and wh</w:t>
      </w:r>
      <w:r w:rsidR="003B0272" w:rsidRPr="009D3151">
        <w:rPr>
          <w:rFonts w:ascii="Arial" w:hAnsi="Arial" w:cs="Arial"/>
        </w:rPr>
        <w:t xml:space="preserve">o incautiously assert that the </w:t>
      </w:r>
      <w:r w:rsidRPr="009D3151">
        <w:rPr>
          <w:rFonts w:ascii="Arial" w:hAnsi="Arial" w:cs="Arial"/>
        </w:rPr>
        <w:t xml:space="preserve">Savior is the </w:t>
      </w:r>
      <w:proofErr w:type="gramStart"/>
      <w:r w:rsidRPr="009D3151">
        <w:rPr>
          <w:rFonts w:ascii="Arial" w:hAnsi="Arial" w:cs="Arial"/>
        </w:rPr>
        <w:t>most High</w:t>
      </w:r>
      <w:proofErr w:type="gramEnd"/>
      <w:r w:rsidRPr="009D3151">
        <w:rPr>
          <w:rFonts w:ascii="Arial" w:hAnsi="Arial" w:cs="Arial"/>
        </w:rPr>
        <w:t xml:space="preserve"> God; we do not hold</w:t>
      </w:r>
      <w:r w:rsidR="003B0272" w:rsidRPr="009D3151">
        <w:rPr>
          <w:rFonts w:ascii="Arial" w:hAnsi="Arial" w:cs="Arial"/>
        </w:rPr>
        <w:t xml:space="preserve"> with them, but rather believe </w:t>
      </w:r>
      <w:r w:rsidRPr="009D3151">
        <w:rPr>
          <w:rFonts w:ascii="Arial" w:hAnsi="Arial" w:cs="Arial"/>
        </w:rPr>
        <w:t>him when he says: "The Father who sent me is greater</w:t>
      </w:r>
      <w:r w:rsidR="003B0272" w:rsidRPr="009D3151">
        <w:rPr>
          <w:rFonts w:ascii="Arial" w:hAnsi="Arial" w:cs="Arial"/>
        </w:rPr>
        <w:t xml:space="preserve"> than I." Had </w:t>
      </w:r>
      <w:r w:rsidRPr="009D3151">
        <w:rPr>
          <w:rFonts w:ascii="Arial" w:hAnsi="Arial" w:cs="Arial"/>
        </w:rPr>
        <w:t xml:space="preserve">Christians then held Christ to be God, he could not have said this. </w:t>
      </w:r>
    </w:p>
    <w:p w14:paraId="0D68CAA7" w14:textId="77777777" w:rsidR="003B0272" w:rsidRPr="009D3151" w:rsidRDefault="003B0272" w:rsidP="003B0272">
      <w:pPr>
        <w:ind w:firstLine="720"/>
        <w:rPr>
          <w:rFonts w:ascii="Arial" w:hAnsi="Arial" w:cs="Arial"/>
        </w:rPr>
      </w:pPr>
      <w:r w:rsidRPr="009D3151">
        <w:rPr>
          <w:rFonts w:ascii="Arial" w:hAnsi="Arial" w:cs="Arial"/>
        </w:rPr>
        <w:t>Celsus was the father of "</w:t>
      </w:r>
      <w:r w:rsidR="00091D96" w:rsidRPr="009D3151">
        <w:rPr>
          <w:rFonts w:ascii="Arial" w:hAnsi="Arial" w:cs="Arial"/>
        </w:rPr>
        <w:t xml:space="preserve">Rationalism," and Origen the exponent of a reverent </w:t>
      </w:r>
      <w:r w:rsidRPr="009D3151">
        <w:rPr>
          <w:rFonts w:ascii="Arial" w:hAnsi="Arial" w:cs="Arial"/>
        </w:rPr>
        <w:t xml:space="preserve">and rational Christian belief. </w:t>
      </w:r>
    </w:p>
    <w:p w14:paraId="5812945D"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A8" w14:textId="3026B5A0" w:rsidR="00091D96" w:rsidRPr="009D3151" w:rsidRDefault="00085E7D" w:rsidP="003B0272">
      <w:pPr>
        <w:pStyle w:val="Heading1"/>
        <w:rPr>
          <w:rFonts w:ascii="Arial" w:hAnsi="Arial" w:cs="Arial"/>
        </w:rPr>
      </w:pPr>
      <w:bookmarkStart w:id="117" w:name="_Toc134374023"/>
      <w:r w:rsidRPr="009D3151">
        <w:rPr>
          <w:rFonts w:ascii="Arial" w:hAnsi="Arial" w:cs="Arial"/>
        </w:rPr>
        <w:lastRenderedPageBreak/>
        <w:t>11. Origen (Continued)</w:t>
      </w:r>
      <w:r w:rsidR="00091D96" w:rsidRPr="009D3151">
        <w:rPr>
          <w:rFonts w:ascii="Arial" w:hAnsi="Arial" w:cs="Arial"/>
        </w:rPr>
        <w:t>.</w:t>
      </w:r>
      <w:bookmarkEnd w:id="117"/>
      <w:r w:rsidR="00091D96" w:rsidRPr="009D3151">
        <w:rPr>
          <w:rFonts w:ascii="Arial" w:hAnsi="Arial" w:cs="Arial"/>
        </w:rPr>
        <w:t xml:space="preserve"> </w:t>
      </w:r>
    </w:p>
    <w:p w14:paraId="0D68CAA9" w14:textId="45AA73B2" w:rsidR="00091D96" w:rsidRPr="009D3151" w:rsidRDefault="00091D96" w:rsidP="00692E18">
      <w:pPr>
        <w:ind w:firstLine="720"/>
        <w:rPr>
          <w:rFonts w:ascii="Arial" w:hAnsi="Arial" w:cs="Arial"/>
        </w:rPr>
      </w:pPr>
      <w:r w:rsidRPr="009D3151">
        <w:rPr>
          <w:rFonts w:ascii="Arial" w:hAnsi="Arial" w:cs="Arial"/>
        </w:rPr>
        <w:t xml:space="preserve">The students, </w:t>
      </w:r>
      <w:proofErr w:type="gramStart"/>
      <w:r w:rsidRPr="009D3151">
        <w:rPr>
          <w:rFonts w:ascii="Arial" w:hAnsi="Arial" w:cs="Arial"/>
        </w:rPr>
        <w:t>biographers</w:t>
      </w:r>
      <w:proofErr w:type="gramEnd"/>
      <w:r w:rsidRPr="009D3151">
        <w:rPr>
          <w:rFonts w:ascii="Arial" w:hAnsi="Arial" w:cs="Arial"/>
        </w:rPr>
        <w:t xml:space="preserve"> and critics of Origen of all schools of tho</w:t>
      </w:r>
      <w:r w:rsidR="00692E18" w:rsidRPr="009D3151">
        <w:rPr>
          <w:rFonts w:ascii="Arial" w:hAnsi="Arial" w:cs="Arial"/>
        </w:rPr>
        <w:t xml:space="preserve">ught and theology mainly agree </w:t>
      </w:r>
      <w:r w:rsidRPr="009D3151">
        <w:rPr>
          <w:rFonts w:ascii="Arial" w:hAnsi="Arial" w:cs="Arial"/>
        </w:rPr>
        <w:t>in representing him</w:t>
      </w:r>
      <w:r w:rsidR="00692E18" w:rsidRPr="009D3151">
        <w:rPr>
          <w:rFonts w:ascii="Arial" w:hAnsi="Arial" w:cs="Arial"/>
        </w:rPr>
        <w:t xml:space="preserve"> as an explicit promulgator of </w:t>
      </w:r>
      <w:r w:rsidRPr="009D3151">
        <w:rPr>
          <w:rFonts w:ascii="Arial" w:hAnsi="Arial" w:cs="Arial"/>
        </w:rPr>
        <w:t>Universalism.</w:t>
      </w:r>
      <w:r w:rsidR="00692E18" w:rsidRPr="009D3151">
        <w:rPr>
          <w:rFonts w:ascii="Arial" w:hAnsi="Arial" w:cs="Arial"/>
        </w:rPr>
        <w:t xml:space="preserve"> Canon Westcott styles him the </w:t>
      </w:r>
      <w:r w:rsidRPr="009D3151">
        <w:rPr>
          <w:rFonts w:ascii="Arial" w:hAnsi="Arial" w:cs="Arial"/>
        </w:rPr>
        <w:t>great corrector of t</w:t>
      </w:r>
      <w:r w:rsidR="00692E18" w:rsidRPr="009D3151">
        <w:rPr>
          <w:rFonts w:ascii="Arial" w:hAnsi="Arial" w:cs="Arial"/>
        </w:rPr>
        <w:t>hat Africanism which since Au</w:t>
      </w:r>
      <w:r w:rsidRPr="009D3151">
        <w:rPr>
          <w:rFonts w:ascii="Arial" w:hAnsi="Arial" w:cs="Arial"/>
        </w:rPr>
        <w:t>gustine has dominated Western theol</w:t>
      </w:r>
      <w:r w:rsidR="00692E18" w:rsidRPr="009D3151">
        <w:rPr>
          <w:rFonts w:ascii="Arial" w:hAnsi="Arial" w:cs="Arial"/>
        </w:rPr>
        <w:t xml:space="preserve">ogy. He thus </w:t>
      </w:r>
      <w:r w:rsidRPr="009D3151">
        <w:rPr>
          <w:rFonts w:ascii="Arial" w:hAnsi="Arial" w:cs="Arial"/>
        </w:rPr>
        <w:t>defines his views: "</w:t>
      </w:r>
      <w:r w:rsidR="00692E18" w:rsidRPr="009D3151">
        <w:rPr>
          <w:rFonts w:ascii="Arial" w:hAnsi="Arial" w:cs="Arial"/>
        </w:rPr>
        <w:t xml:space="preserve">All future punishments exactly </w:t>
      </w:r>
      <w:r w:rsidRPr="009D3151">
        <w:rPr>
          <w:rFonts w:ascii="Arial" w:hAnsi="Arial" w:cs="Arial"/>
        </w:rPr>
        <w:t>answer to individual</w:t>
      </w:r>
      <w:r w:rsidR="00692E18" w:rsidRPr="009D3151">
        <w:rPr>
          <w:rFonts w:ascii="Arial" w:hAnsi="Arial" w:cs="Arial"/>
        </w:rPr>
        <w:t xml:space="preserve"> sinfulness, and, like punish</w:t>
      </w:r>
      <w:r w:rsidRPr="009D3151">
        <w:rPr>
          <w:rFonts w:ascii="Arial" w:hAnsi="Arial" w:cs="Arial"/>
        </w:rPr>
        <w:t>ments on earth, they</w:t>
      </w:r>
      <w:r w:rsidR="00692E18" w:rsidRPr="009D3151">
        <w:rPr>
          <w:rFonts w:ascii="Arial" w:hAnsi="Arial" w:cs="Arial"/>
        </w:rPr>
        <w:t xml:space="preserve"> are directed to the amendment </w:t>
      </w:r>
      <w:r w:rsidRPr="009D3151">
        <w:rPr>
          <w:rFonts w:ascii="Arial" w:hAnsi="Arial" w:cs="Arial"/>
        </w:rPr>
        <w:t>of the sufferers. Lig</w:t>
      </w:r>
      <w:r w:rsidR="00692E18" w:rsidRPr="009D3151">
        <w:rPr>
          <w:rFonts w:ascii="Arial" w:hAnsi="Arial" w:cs="Arial"/>
        </w:rPr>
        <w:t>hter offenses can be chastised on earth</w:t>
      </w:r>
      <w:r w:rsidRPr="009D3151">
        <w:rPr>
          <w:rFonts w:ascii="Arial" w:hAnsi="Arial" w:cs="Arial"/>
        </w:rPr>
        <w:t xml:space="preserve">; the heavier remain to </w:t>
      </w:r>
      <w:r w:rsidR="00692E18" w:rsidRPr="009D3151">
        <w:rPr>
          <w:rFonts w:ascii="Arial" w:hAnsi="Arial" w:cs="Arial"/>
        </w:rPr>
        <w:t xml:space="preserve">be visited hereafter. </w:t>
      </w:r>
      <w:r w:rsidRPr="009D3151">
        <w:rPr>
          <w:rFonts w:ascii="Arial" w:hAnsi="Arial" w:cs="Arial"/>
        </w:rPr>
        <w:t>In every case the ut</w:t>
      </w:r>
      <w:r w:rsidR="00692E18" w:rsidRPr="009D3151">
        <w:rPr>
          <w:rFonts w:ascii="Arial" w:hAnsi="Arial" w:cs="Arial"/>
        </w:rPr>
        <w:t xml:space="preserve">termost farthing must be paid, </w:t>
      </w:r>
      <w:r w:rsidRPr="009D3151">
        <w:rPr>
          <w:rFonts w:ascii="Arial" w:hAnsi="Arial" w:cs="Arial"/>
        </w:rPr>
        <w:t>though</w:t>
      </w:r>
      <w:r w:rsidR="00692E18" w:rsidRPr="009D3151">
        <w:rPr>
          <w:rFonts w:ascii="Arial" w:hAnsi="Arial" w:cs="Arial"/>
        </w:rPr>
        <w:t xml:space="preserve"> final </w:t>
      </w:r>
      <w:proofErr w:type="gramStart"/>
      <w:r w:rsidR="00692E18" w:rsidRPr="009D3151">
        <w:rPr>
          <w:rFonts w:ascii="Arial" w:hAnsi="Arial" w:cs="Arial"/>
        </w:rPr>
        <w:t>deliverance</w:t>
      </w:r>
      <w:proofErr w:type="gramEnd"/>
      <w:r w:rsidR="00692E18" w:rsidRPr="009D3151">
        <w:rPr>
          <w:rFonts w:ascii="Arial" w:hAnsi="Arial" w:cs="Arial"/>
        </w:rPr>
        <w:t xml:space="preserve"> is promised." </w:t>
      </w:r>
    </w:p>
    <w:p w14:paraId="37254D21" w14:textId="6E3801DD" w:rsidR="00A6358D" w:rsidRPr="009D3151" w:rsidRDefault="00A6358D" w:rsidP="00A6358D">
      <w:pPr>
        <w:pStyle w:val="Heading2"/>
        <w:rPr>
          <w:rFonts w:ascii="Arial" w:hAnsi="Arial" w:cs="Arial"/>
        </w:rPr>
      </w:pPr>
      <w:bookmarkStart w:id="118" w:name="_Toc134374024"/>
      <w:r w:rsidRPr="009D3151">
        <w:rPr>
          <w:rFonts w:ascii="Arial" w:hAnsi="Arial" w:cs="Arial"/>
        </w:rPr>
        <w:t>Blunt on Origen.</w:t>
      </w:r>
      <w:bookmarkEnd w:id="118"/>
    </w:p>
    <w:p w14:paraId="0D68CAAA" w14:textId="75AC75B7" w:rsidR="00091D96" w:rsidRPr="009D3151" w:rsidRDefault="00091D96" w:rsidP="00692E18">
      <w:pPr>
        <w:ind w:firstLine="720"/>
        <w:rPr>
          <w:rFonts w:ascii="Arial" w:hAnsi="Arial" w:cs="Arial"/>
        </w:rPr>
      </w:pPr>
      <w:r w:rsidRPr="009D3151">
        <w:rPr>
          <w:rFonts w:ascii="Arial" w:hAnsi="Arial" w:cs="Arial"/>
        </w:rPr>
        <w:t>Blunt, in his excellent work, describes the heathen admixtures a</w:t>
      </w:r>
      <w:r w:rsidR="00692E18" w:rsidRPr="009D3151">
        <w:rPr>
          <w:rFonts w:ascii="Arial" w:hAnsi="Arial" w:cs="Arial"/>
        </w:rPr>
        <w:t>nd corruptions in manner, cus</w:t>
      </w:r>
      <w:r w:rsidRPr="009D3151">
        <w:rPr>
          <w:rFonts w:ascii="Arial" w:hAnsi="Arial" w:cs="Arial"/>
        </w:rPr>
        <w:t>tom, ha</w:t>
      </w:r>
      <w:r w:rsidR="00692E18" w:rsidRPr="009D3151">
        <w:rPr>
          <w:rFonts w:ascii="Arial" w:hAnsi="Arial" w:cs="Arial"/>
        </w:rPr>
        <w:t xml:space="preserve">bit, conduct and life that began to prevail during the latter part </w:t>
      </w:r>
      <w:r w:rsidRPr="009D3151">
        <w:rPr>
          <w:rFonts w:ascii="Arial" w:hAnsi="Arial" w:cs="Arial"/>
        </w:rPr>
        <w:t>of th</w:t>
      </w:r>
      <w:r w:rsidR="00692E18" w:rsidRPr="009D3151">
        <w:rPr>
          <w:rFonts w:ascii="Arial" w:hAnsi="Arial" w:cs="Arial"/>
        </w:rPr>
        <w:t>e Third Century, as the influ</w:t>
      </w:r>
      <w:r w:rsidRPr="009D3151">
        <w:rPr>
          <w:rFonts w:ascii="Arial" w:hAnsi="Arial" w:cs="Arial"/>
        </w:rPr>
        <w:t>ence of</w:t>
      </w:r>
      <w:r w:rsidR="00692E18" w:rsidRPr="009D3151">
        <w:rPr>
          <w:rFonts w:ascii="Arial" w:hAnsi="Arial" w:cs="Arial"/>
        </w:rPr>
        <w:t xml:space="preserve"> the great Alexandrine fathers </w:t>
      </w:r>
      <w:r w:rsidRPr="009D3151">
        <w:rPr>
          <w:rFonts w:ascii="Arial" w:hAnsi="Arial" w:cs="Arial"/>
        </w:rPr>
        <w:t>waned, and the Latiniz</w:t>
      </w:r>
      <w:r w:rsidR="00692E18" w:rsidRPr="009D3151">
        <w:rPr>
          <w:rFonts w:ascii="Arial" w:hAnsi="Arial" w:cs="Arial"/>
        </w:rPr>
        <w:t>ing of the church began to assert itself.</w:t>
      </w:r>
      <w:r w:rsidR="00692E18" w:rsidRPr="009D3151">
        <w:rPr>
          <w:rStyle w:val="FootnoteReference"/>
          <w:rFonts w:ascii="Arial" w:hAnsi="Arial" w:cs="Arial"/>
        </w:rPr>
        <w:footnoteReference w:id="261"/>
      </w:r>
    </w:p>
    <w:p w14:paraId="742CE630" w14:textId="42EB217C" w:rsidR="00A6358D" w:rsidRPr="009D3151" w:rsidRDefault="00A6358D" w:rsidP="00A6358D">
      <w:pPr>
        <w:pStyle w:val="Heading2"/>
        <w:rPr>
          <w:rFonts w:ascii="Arial" w:hAnsi="Arial" w:cs="Arial"/>
        </w:rPr>
      </w:pPr>
      <w:bookmarkStart w:id="119" w:name="_Toc134374025"/>
      <w:r w:rsidRPr="009D3151">
        <w:rPr>
          <w:rFonts w:ascii="Arial" w:hAnsi="Arial" w:cs="Arial"/>
        </w:rPr>
        <w:t>Dr. Bigg on Origen.</w:t>
      </w:r>
      <w:bookmarkEnd w:id="119"/>
    </w:p>
    <w:p w14:paraId="0D68CAAB" w14:textId="51705C26" w:rsidR="00091D96" w:rsidRPr="009D3151" w:rsidRDefault="00692E18" w:rsidP="00692E18">
      <w:pPr>
        <w:ind w:firstLine="720"/>
        <w:rPr>
          <w:rFonts w:ascii="Arial" w:hAnsi="Arial" w:cs="Arial"/>
        </w:rPr>
      </w:pPr>
      <w:r w:rsidRPr="009D3151">
        <w:rPr>
          <w:rFonts w:ascii="Arial" w:hAnsi="Arial" w:cs="Arial"/>
        </w:rPr>
        <w:t>“</w:t>
      </w:r>
      <w:r w:rsidR="00091D96" w:rsidRPr="009D3151">
        <w:rPr>
          <w:rFonts w:ascii="Arial" w:hAnsi="Arial" w:cs="Arial"/>
        </w:rPr>
        <w:t>There will come a time when man, completely subjected to Chris</w:t>
      </w:r>
      <w:r w:rsidRPr="009D3151">
        <w:rPr>
          <w:rFonts w:ascii="Arial" w:hAnsi="Arial" w:cs="Arial"/>
        </w:rPr>
        <w:t>t by the operation of the Holy Ghost,”</w:t>
      </w:r>
      <w:r w:rsidR="00091D96" w:rsidRPr="009D3151">
        <w:rPr>
          <w:rFonts w:ascii="Arial" w:hAnsi="Arial" w:cs="Arial"/>
        </w:rPr>
        <w:t xml:space="preserve"> says Bigg,</w:t>
      </w:r>
      <w:r w:rsidRPr="009D3151">
        <w:rPr>
          <w:rFonts w:ascii="Arial" w:hAnsi="Arial" w:cs="Arial"/>
        </w:rPr>
        <w:t xml:space="preserve"> epitomizing Origen, "shall in </w:t>
      </w:r>
      <w:r w:rsidR="00091D96" w:rsidRPr="009D3151">
        <w:rPr>
          <w:rFonts w:ascii="Arial" w:hAnsi="Arial" w:cs="Arial"/>
        </w:rPr>
        <w:t>Christ be completel</w:t>
      </w:r>
      <w:r w:rsidRPr="009D3151">
        <w:rPr>
          <w:rFonts w:ascii="Arial" w:hAnsi="Arial" w:cs="Arial"/>
        </w:rPr>
        <w:t>y subjected to the Father. But now,</w:t>
      </w:r>
      <w:r w:rsidR="00091D96" w:rsidRPr="009D3151">
        <w:rPr>
          <w:rFonts w:ascii="Arial" w:hAnsi="Arial" w:cs="Arial"/>
        </w:rPr>
        <w:t>" he adds, "the</w:t>
      </w:r>
      <w:r w:rsidRPr="009D3151">
        <w:rPr>
          <w:rFonts w:ascii="Arial" w:hAnsi="Arial" w:cs="Arial"/>
        </w:rPr>
        <w:t xml:space="preserve"> end is always like the begin</w:t>
      </w:r>
      <w:r w:rsidR="00091D96" w:rsidRPr="009D3151">
        <w:rPr>
          <w:rFonts w:ascii="Arial" w:hAnsi="Arial" w:cs="Arial"/>
        </w:rPr>
        <w:t>ning.</w:t>
      </w:r>
      <w:r w:rsidRPr="009D3151">
        <w:rPr>
          <w:rFonts w:ascii="Arial" w:hAnsi="Arial" w:cs="Arial"/>
        </w:rPr>
        <w:t xml:space="preserve"> The manifold diversity of the world is to close in unity, it must then </w:t>
      </w:r>
      <w:r w:rsidR="00091D96" w:rsidRPr="009D3151">
        <w:rPr>
          <w:rFonts w:ascii="Arial" w:hAnsi="Arial" w:cs="Arial"/>
        </w:rPr>
        <w:t>have</w:t>
      </w:r>
      <w:r w:rsidRPr="009D3151">
        <w:rPr>
          <w:rFonts w:ascii="Arial" w:hAnsi="Arial" w:cs="Arial"/>
        </w:rPr>
        <w:t xml:space="preserve"> sprung from unity. His expan</w:t>
      </w:r>
      <w:r w:rsidR="00091D96" w:rsidRPr="009D3151">
        <w:rPr>
          <w:rFonts w:ascii="Arial" w:hAnsi="Arial" w:cs="Arial"/>
        </w:rPr>
        <w:t>sion of t</w:t>
      </w:r>
      <w:r w:rsidRPr="009D3151">
        <w:rPr>
          <w:rFonts w:ascii="Arial" w:hAnsi="Arial" w:cs="Arial"/>
        </w:rPr>
        <w:t>his theory is in fact an elab</w:t>
      </w:r>
      <w:r w:rsidR="00091D96" w:rsidRPr="009D3151">
        <w:rPr>
          <w:rFonts w:ascii="Arial" w:hAnsi="Arial" w:cs="Arial"/>
        </w:rPr>
        <w:t xml:space="preserve">orate commentary upon the eighth chapter of the Epistle to the Romans and the fifteenth chapter of the First Epistle to the Corinthians. </w:t>
      </w:r>
      <w:proofErr w:type="gramStart"/>
      <w:r w:rsidR="00091D96" w:rsidRPr="009D3151">
        <w:rPr>
          <w:rFonts w:ascii="Arial" w:hAnsi="Arial" w:cs="Arial"/>
        </w:rPr>
        <w:t>Those, he</w:t>
      </w:r>
      <w:proofErr w:type="gramEnd"/>
      <w:r w:rsidR="00091D96" w:rsidRPr="009D3151">
        <w:rPr>
          <w:rFonts w:ascii="Arial" w:hAnsi="Arial" w:cs="Arial"/>
        </w:rPr>
        <w:t xml:space="preserve"> felt, were the two keys, the one to the eternity before, the other to the e</w:t>
      </w:r>
      <w:r w:rsidRPr="009D3151">
        <w:rPr>
          <w:rFonts w:ascii="Arial" w:hAnsi="Arial" w:cs="Arial"/>
        </w:rPr>
        <w:t xml:space="preserve">ternity after. What the church </w:t>
      </w:r>
      <w:r w:rsidR="00091D96" w:rsidRPr="009D3151">
        <w:rPr>
          <w:rFonts w:ascii="Arial" w:hAnsi="Arial" w:cs="Arial"/>
        </w:rPr>
        <w:t>cannot pardon, God may</w:t>
      </w:r>
      <w:r w:rsidRPr="009D3151">
        <w:rPr>
          <w:rFonts w:ascii="Arial" w:hAnsi="Arial" w:cs="Arial"/>
        </w:rPr>
        <w:t>. The sin which has no for</w:t>
      </w:r>
      <w:r w:rsidR="00091D96" w:rsidRPr="009D3151">
        <w:rPr>
          <w:rFonts w:ascii="Arial" w:hAnsi="Arial" w:cs="Arial"/>
        </w:rPr>
        <w:t xml:space="preserve">giveness in this </w:t>
      </w:r>
      <w:proofErr w:type="spellStart"/>
      <w:r w:rsidR="00091D96" w:rsidRPr="009D3151">
        <w:rPr>
          <w:rFonts w:ascii="Arial" w:hAnsi="Arial" w:cs="Arial"/>
        </w:rPr>
        <w:t>ae</w:t>
      </w:r>
      <w:r w:rsidRPr="009D3151">
        <w:rPr>
          <w:rFonts w:ascii="Arial" w:hAnsi="Arial" w:cs="Arial"/>
        </w:rPr>
        <w:t>on</w:t>
      </w:r>
      <w:proofErr w:type="spellEnd"/>
      <w:r w:rsidRPr="009D3151">
        <w:rPr>
          <w:rFonts w:ascii="Arial" w:hAnsi="Arial" w:cs="Arial"/>
        </w:rPr>
        <w:t xml:space="preserve"> or the </w:t>
      </w:r>
      <w:proofErr w:type="spellStart"/>
      <w:r w:rsidRPr="009D3151">
        <w:rPr>
          <w:rFonts w:ascii="Arial" w:hAnsi="Arial" w:cs="Arial"/>
        </w:rPr>
        <w:t>aeon</w:t>
      </w:r>
      <w:proofErr w:type="spellEnd"/>
      <w:r w:rsidRPr="009D3151">
        <w:rPr>
          <w:rFonts w:ascii="Arial" w:hAnsi="Arial" w:cs="Arial"/>
        </w:rPr>
        <w:t xml:space="preserve"> to come, may be </w:t>
      </w:r>
      <w:r w:rsidR="00091D96" w:rsidRPr="009D3151">
        <w:rPr>
          <w:rFonts w:ascii="Arial" w:hAnsi="Arial" w:cs="Arial"/>
        </w:rPr>
        <w:t>atoned for in some one</w:t>
      </w:r>
      <w:r w:rsidRPr="009D3151">
        <w:rPr>
          <w:rFonts w:ascii="Arial" w:hAnsi="Arial" w:cs="Arial"/>
        </w:rPr>
        <w:t xml:space="preserve"> of the countless aeons of the </w:t>
      </w:r>
      <w:r w:rsidR="00091D96" w:rsidRPr="009D3151">
        <w:rPr>
          <w:rFonts w:ascii="Arial" w:hAnsi="Arial" w:cs="Arial"/>
        </w:rPr>
        <w:t>vast hereafter." T</w:t>
      </w:r>
      <w:r w:rsidRPr="009D3151">
        <w:rPr>
          <w:rFonts w:ascii="Arial" w:hAnsi="Arial" w:cs="Arial"/>
        </w:rPr>
        <w:t xml:space="preserve">his exegesis </w:t>
      </w:r>
      <w:proofErr w:type="gramStart"/>
      <w:r w:rsidRPr="009D3151">
        <w:rPr>
          <w:rFonts w:ascii="Arial" w:hAnsi="Arial" w:cs="Arial"/>
        </w:rPr>
        <w:t>serves to show</w:t>
      </w:r>
      <w:proofErr w:type="gramEnd"/>
      <w:r w:rsidRPr="009D3151">
        <w:rPr>
          <w:rFonts w:ascii="Arial" w:hAnsi="Arial" w:cs="Arial"/>
        </w:rPr>
        <w:t xml:space="preserve"> us </w:t>
      </w:r>
      <w:r w:rsidR="00091D96" w:rsidRPr="009D3151">
        <w:rPr>
          <w:rFonts w:ascii="Arial" w:hAnsi="Arial" w:cs="Arial"/>
        </w:rPr>
        <w:t>how the primitive ch</w:t>
      </w:r>
      <w:r w:rsidRPr="009D3151">
        <w:rPr>
          <w:rFonts w:ascii="Arial" w:hAnsi="Arial" w:cs="Arial"/>
        </w:rPr>
        <w:t>urch treated the "unpardonable sin." (Matt. 12:</w:t>
      </w:r>
      <w:r w:rsidR="00091D96" w:rsidRPr="009D3151">
        <w:rPr>
          <w:rFonts w:ascii="Arial" w:hAnsi="Arial" w:cs="Arial"/>
        </w:rPr>
        <w:t>32</w:t>
      </w:r>
      <w:r w:rsidRPr="009D3151">
        <w:rPr>
          <w:rFonts w:ascii="Arial" w:hAnsi="Arial" w:cs="Arial"/>
        </w:rPr>
        <w:t xml:space="preserve">) The sin against the Holy </w:t>
      </w:r>
      <w:r w:rsidR="00091D96" w:rsidRPr="009D3151">
        <w:rPr>
          <w:rFonts w:ascii="Arial" w:hAnsi="Arial" w:cs="Arial"/>
        </w:rPr>
        <w:t>Ghost "shall</w:t>
      </w:r>
      <w:r w:rsidRPr="009D3151">
        <w:rPr>
          <w:rFonts w:ascii="Arial" w:hAnsi="Arial" w:cs="Arial"/>
        </w:rPr>
        <w:t xml:space="preserve"> not be forgiven in this world (</w:t>
      </w:r>
      <w:proofErr w:type="spellStart"/>
      <w:r w:rsidR="00091D96" w:rsidRPr="009D3151">
        <w:rPr>
          <w:rFonts w:ascii="Arial" w:hAnsi="Arial" w:cs="Arial"/>
          <w:i/>
        </w:rPr>
        <w:t>aion</w:t>
      </w:r>
      <w:proofErr w:type="spellEnd"/>
      <w:r w:rsidRPr="009D3151">
        <w:rPr>
          <w:rFonts w:ascii="Arial" w:hAnsi="Arial" w:cs="Arial"/>
        </w:rPr>
        <w:t>, age) nor in the world (</w:t>
      </w:r>
      <w:proofErr w:type="spellStart"/>
      <w:r w:rsidRPr="009D3151">
        <w:rPr>
          <w:rFonts w:ascii="Arial" w:hAnsi="Arial" w:cs="Arial"/>
          <w:i/>
        </w:rPr>
        <w:t>aion</w:t>
      </w:r>
      <w:proofErr w:type="spellEnd"/>
      <w:r w:rsidRPr="009D3151">
        <w:rPr>
          <w:rFonts w:ascii="Arial" w:hAnsi="Arial" w:cs="Arial"/>
        </w:rPr>
        <w:t xml:space="preserve">, age) to come." According </w:t>
      </w:r>
      <w:r w:rsidR="00091D96" w:rsidRPr="009D3151">
        <w:rPr>
          <w:rFonts w:ascii="Arial" w:hAnsi="Arial" w:cs="Arial"/>
        </w:rPr>
        <w:t>to Origen, it may be</w:t>
      </w:r>
      <w:r w:rsidRPr="009D3151">
        <w:rPr>
          <w:rFonts w:ascii="Arial" w:hAnsi="Arial" w:cs="Arial"/>
        </w:rPr>
        <w:t xml:space="preserve"> in "some one of the countless </w:t>
      </w:r>
      <w:r w:rsidR="00091D96" w:rsidRPr="009D3151">
        <w:rPr>
          <w:rFonts w:ascii="Arial" w:hAnsi="Arial" w:cs="Arial"/>
        </w:rPr>
        <w:t xml:space="preserve">aeons of the vast hereafter." </w:t>
      </w:r>
    </w:p>
    <w:p w14:paraId="5E8C104B" w14:textId="524B7098" w:rsidR="00A6358D" w:rsidRPr="009D3151" w:rsidRDefault="00A6358D" w:rsidP="00A6358D">
      <w:pPr>
        <w:pStyle w:val="Heading2"/>
        <w:rPr>
          <w:rFonts w:ascii="Arial" w:hAnsi="Arial" w:cs="Arial"/>
        </w:rPr>
      </w:pPr>
      <w:bookmarkStart w:id="120" w:name="_Toc134374026"/>
      <w:r w:rsidRPr="009D3151">
        <w:rPr>
          <w:rFonts w:ascii="Arial" w:hAnsi="Arial" w:cs="Arial"/>
        </w:rPr>
        <w:t>Schaff on Origen.</w:t>
      </w:r>
      <w:bookmarkEnd w:id="120"/>
    </w:p>
    <w:p w14:paraId="0D68CAAC" w14:textId="603C1AC2" w:rsidR="00091D96" w:rsidRPr="009D3151" w:rsidRDefault="00091D96" w:rsidP="00692E18">
      <w:pPr>
        <w:ind w:firstLine="720"/>
        <w:rPr>
          <w:rFonts w:ascii="Arial" w:hAnsi="Arial" w:cs="Arial"/>
        </w:rPr>
      </w:pPr>
      <w:r w:rsidRPr="009D3151">
        <w:rPr>
          <w:rFonts w:ascii="Arial" w:hAnsi="Arial" w:cs="Arial"/>
        </w:rPr>
        <w:t xml:space="preserve">The historian Schaff concedes that among those quickened and </w:t>
      </w:r>
      <w:r w:rsidR="00692E18" w:rsidRPr="009D3151">
        <w:rPr>
          <w:rFonts w:ascii="Arial" w:hAnsi="Arial" w:cs="Arial"/>
        </w:rPr>
        <w:t xml:space="preserve">inspired to follow Origen were </w:t>
      </w:r>
      <w:r w:rsidRPr="009D3151">
        <w:rPr>
          <w:rFonts w:ascii="Arial" w:hAnsi="Arial" w:cs="Arial"/>
        </w:rPr>
        <w:t>Pamphilus, Eusebi</w:t>
      </w:r>
      <w:r w:rsidR="00692E18" w:rsidRPr="009D3151">
        <w:rPr>
          <w:rFonts w:ascii="Arial" w:hAnsi="Arial" w:cs="Arial"/>
        </w:rPr>
        <w:t>us of Caesarea, Didymus of Al</w:t>
      </w:r>
      <w:r w:rsidRPr="009D3151">
        <w:rPr>
          <w:rFonts w:ascii="Arial" w:hAnsi="Arial" w:cs="Arial"/>
        </w:rPr>
        <w:t>exandria, Athana</w:t>
      </w:r>
      <w:r w:rsidR="00692E18" w:rsidRPr="009D3151">
        <w:rPr>
          <w:rFonts w:ascii="Arial" w:hAnsi="Arial" w:cs="Arial"/>
        </w:rPr>
        <w:t xml:space="preserve">sius, Basil the Great, Gregory of </w:t>
      </w:r>
      <w:proofErr w:type="spellStart"/>
      <w:r w:rsidRPr="009D3151">
        <w:rPr>
          <w:rFonts w:ascii="Arial" w:hAnsi="Arial" w:cs="Arial"/>
        </w:rPr>
        <w:t>Nazianzum</w:t>
      </w:r>
      <w:proofErr w:type="spellEnd"/>
      <w:r w:rsidRPr="009D3151">
        <w:rPr>
          <w:rFonts w:ascii="Arial" w:hAnsi="Arial" w:cs="Arial"/>
        </w:rPr>
        <w:t>, and G</w:t>
      </w:r>
      <w:r w:rsidR="00692E18" w:rsidRPr="009D3151">
        <w:rPr>
          <w:rFonts w:ascii="Arial" w:hAnsi="Arial" w:cs="Arial"/>
        </w:rPr>
        <w:t xml:space="preserve">regory of </w:t>
      </w:r>
      <w:proofErr w:type="gramStart"/>
      <w:r w:rsidR="00692E18" w:rsidRPr="009D3151">
        <w:rPr>
          <w:rFonts w:ascii="Arial" w:hAnsi="Arial" w:cs="Arial"/>
        </w:rPr>
        <w:t>Nyssa;</w:t>
      </w:r>
      <w:proofErr w:type="gramEnd"/>
      <w:r w:rsidR="00692E18" w:rsidRPr="009D3151">
        <w:rPr>
          <w:rFonts w:ascii="Arial" w:hAnsi="Arial" w:cs="Arial"/>
        </w:rPr>
        <w:t xml:space="preserve"> and among the </w:t>
      </w:r>
      <w:r w:rsidRPr="009D3151">
        <w:rPr>
          <w:rFonts w:ascii="Arial" w:hAnsi="Arial" w:cs="Arial"/>
        </w:rPr>
        <w:t>Latin fathers, H</w:t>
      </w:r>
      <w:r w:rsidR="00692E18" w:rsidRPr="009D3151">
        <w:rPr>
          <w:rFonts w:ascii="Arial" w:hAnsi="Arial" w:cs="Arial"/>
        </w:rPr>
        <w:t xml:space="preserve">ilary and Jerome. And he feels </w:t>
      </w:r>
      <w:r w:rsidRPr="009D3151">
        <w:rPr>
          <w:rFonts w:ascii="Arial" w:hAnsi="Arial" w:cs="Arial"/>
        </w:rPr>
        <w:t>obliged to add:</w:t>
      </w:r>
      <w:r w:rsidR="00692E18" w:rsidRPr="009D3151">
        <w:rPr>
          <w:rFonts w:ascii="Arial" w:hAnsi="Arial" w:cs="Arial"/>
        </w:rPr>
        <w:t xml:space="preserve"> "Gregory of Nyssa and perhaps </w:t>
      </w:r>
      <w:r w:rsidRPr="009D3151">
        <w:rPr>
          <w:rFonts w:ascii="Arial" w:hAnsi="Arial" w:cs="Arial"/>
        </w:rPr>
        <w:t>also Didymus, even a</w:t>
      </w:r>
      <w:r w:rsidR="00692E18" w:rsidRPr="009D3151">
        <w:rPr>
          <w:rFonts w:ascii="Arial" w:hAnsi="Arial" w:cs="Arial"/>
        </w:rPr>
        <w:t xml:space="preserve">dhered to Origen's doctrine of </w:t>
      </w:r>
      <w:r w:rsidRPr="009D3151">
        <w:rPr>
          <w:rFonts w:ascii="Arial" w:hAnsi="Arial" w:cs="Arial"/>
        </w:rPr>
        <w:t>the final salvatio</w:t>
      </w:r>
      <w:r w:rsidR="00692E18" w:rsidRPr="009D3151">
        <w:rPr>
          <w:rFonts w:ascii="Arial" w:hAnsi="Arial" w:cs="Arial"/>
        </w:rPr>
        <w:t>n of all created intelligences."</w:t>
      </w:r>
      <w:r w:rsidR="00692E18" w:rsidRPr="009D3151">
        <w:rPr>
          <w:rStyle w:val="FootnoteReference"/>
          <w:rFonts w:ascii="Arial" w:hAnsi="Arial" w:cs="Arial"/>
        </w:rPr>
        <w:footnoteReference w:id="262"/>
      </w:r>
      <w:r w:rsidR="00692E18" w:rsidRPr="009D3151">
        <w:rPr>
          <w:rFonts w:ascii="Arial" w:hAnsi="Arial" w:cs="Arial"/>
        </w:rPr>
        <w:t xml:space="preserve"> </w:t>
      </w:r>
    </w:p>
    <w:p w14:paraId="7CDB78B0" w14:textId="1052E58C" w:rsidR="00A6358D" w:rsidRPr="009D3151" w:rsidRDefault="00A6358D" w:rsidP="00A6358D">
      <w:pPr>
        <w:pStyle w:val="Heading2"/>
        <w:rPr>
          <w:rFonts w:ascii="Arial" w:hAnsi="Arial" w:cs="Arial"/>
        </w:rPr>
      </w:pPr>
      <w:bookmarkStart w:id="121" w:name="_Toc134374027"/>
      <w:r w:rsidRPr="009D3151">
        <w:rPr>
          <w:rFonts w:ascii="Arial" w:hAnsi="Arial" w:cs="Arial"/>
        </w:rPr>
        <w:t>Bunsen on Origen.</w:t>
      </w:r>
      <w:bookmarkEnd w:id="121"/>
    </w:p>
    <w:p w14:paraId="0D68CAAD" w14:textId="5F3E1DAF" w:rsidR="00091D96" w:rsidRPr="009D3151" w:rsidRDefault="00692E18" w:rsidP="00692E18">
      <w:pPr>
        <w:ind w:firstLine="720"/>
        <w:rPr>
          <w:rFonts w:ascii="Arial" w:hAnsi="Arial" w:cs="Arial"/>
        </w:rPr>
      </w:pPr>
      <w:r w:rsidRPr="009D3151">
        <w:rPr>
          <w:rFonts w:ascii="Arial" w:hAnsi="Arial" w:cs="Arial"/>
        </w:rPr>
        <w:t>Bunsen</w:t>
      </w:r>
      <w:r w:rsidR="00091D96" w:rsidRPr="009D3151">
        <w:rPr>
          <w:rFonts w:ascii="Arial" w:hAnsi="Arial" w:cs="Arial"/>
        </w:rPr>
        <w:t xml:space="preserve"> declares that Origen adduces in "De </w:t>
      </w:r>
      <w:r w:rsidRPr="009D3151">
        <w:rPr>
          <w:rFonts w:ascii="Arial" w:hAnsi="Arial" w:cs="Arial"/>
        </w:rPr>
        <w:t xml:space="preserve">Principiis," </w:t>
      </w:r>
      <w:r w:rsidR="00091D96" w:rsidRPr="009D3151">
        <w:rPr>
          <w:rFonts w:ascii="Arial" w:hAnsi="Arial" w:cs="Arial"/>
        </w:rPr>
        <w:t>in favor of "the universa</w:t>
      </w:r>
      <w:r w:rsidRPr="009D3151">
        <w:rPr>
          <w:rFonts w:ascii="Arial" w:hAnsi="Arial" w:cs="Arial"/>
        </w:rPr>
        <w:t>lity of final sal</w:t>
      </w:r>
      <w:r w:rsidR="00091D96" w:rsidRPr="009D3151">
        <w:rPr>
          <w:rFonts w:ascii="Arial" w:hAnsi="Arial" w:cs="Arial"/>
        </w:rPr>
        <w:t>vation,</w:t>
      </w:r>
      <w:r w:rsidRPr="009D3151">
        <w:rPr>
          <w:rFonts w:ascii="Arial" w:hAnsi="Arial" w:cs="Arial"/>
        </w:rPr>
        <w:t xml:space="preserve">" the arguments of "nearly all the "Ante - Nicene fathers before </w:t>
      </w:r>
      <w:r w:rsidR="00091D96" w:rsidRPr="009D3151">
        <w:rPr>
          <w:rFonts w:ascii="Arial" w:hAnsi="Arial" w:cs="Arial"/>
        </w:rPr>
        <w:t>him</w:t>
      </w:r>
      <w:r w:rsidRPr="009D3151">
        <w:rPr>
          <w:rFonts w:ascii="Arial" w:hAnsi="Arial" w:cs="Arial"/>
        </w:rPr>
        <w:t xml:space="preserve">." And Bunsen proceeds to show </w:t>
      </w:r>
      <w:r w:rsidR="00091D96" w:rsidRPr="009D3151">
        <w:rPr>
          <w:rFonts w:ascii="Arial" w:hAnsi="Arial" w:cs="Arial"/>
        </w:rPr>
        <w:t xml:space="preserve">that </w:t>
      </w:r>
      <w:r w:rsidRPr="009D3151">
        <w:rPr>
          <w:rFonts w:ascii="Arial" w:hAnsi="Arial" w:cs="Arial"/>
        </w:rPr>
        <w:t xml:space="preserve">the conviction that so broad a </w:t>
      </w:r>
      <w:r w:rsidR="00091D96" w:rsidRPr="009D3151">
        <w:rPr>
          <w:rFonts w:ascii="Arial" w:hAnsi="Arial" w:cs="Arial"/>
        </w:rPr>
        <w:t>faith would not enable</w:t>
      </w:r>
      <w:r w:rsidRPr="009D3151">
        <w:rPr>
          <w:rFonts w:ascii="Arial" w:hAnsi="Arial" w:cs="Arial"/>
        </w:rPr>
        <w:t xml:space="preserve"> hierarchs to control the peo</w:t>
      </w:r>
      <w:r w:rsidR="00091D96" w:rsidRPr="009D3151">
        <w:rPr>
          <w:rFonts w:ascii="Arial" w:hAnsi="Arial" w:cs="Arial"/>
        </w:rPr>
        <w:t>ple, inclined his oppo</w:t>
      </w:r>
      <w:r w:rsidRPr="009D3151">
        <w:rPr>
          <w:rFonts w:ascii="Arial" w:hAnsi="Arial" w:cs="Arial"/>
        </w:rPr>
        <w:t xml:space="preserve">nents to resort to the terrors </w:t>
      </w:r>
      <w:r w:rsidR="00091D96" w:rsidRPr="009D3151">
        <w:rPr>
          <w:rFonts w:ascii="Arial" w:hAnsi="Arial" w:cs="Arial"/>
        </w:rPr>
        <w:t>of an indefinite, and thus</w:t>
      </w:r>
      <w:r w:rsidRPr="009D3151">
        <w:rPr>
          <w:rFonts w:ascii="Arial" w:hAnsi="Arial" w:cs="Arial"/>
        </w:rPr>
        <w:t>, to their apprehension, infi</w:t>
      </w:r>
      <w:r w:rsidR="00091D96" w:rsidRPr="009D3151">
        <w:rPr>
          <w:rFonts w:ascii="Arial" w:hAnsi="Arial" w:cs="Arial"/>
        </w:rPr>
        <w:t>nite and eternal p</w:t>
      </w:r>
      <w:r w:rsidRPr="009D3151">
        <w:rPr>
          <w:rFonts w:ascii="Arial" w:hAnsi="Arial" w:cs="Arial"/>
        </w:rPr>
        <w:t xml:space="preserve">unishment, which has vengeance </w:t>
      </w:r>
      <w:r w:rsidR="00091D96" w:rsidRPr="009D3151">
        <w:rPr>
          <w:rFonts w:ascii="Arial" w:hAnsi="Arial" w:cs="Arial"/>
        </w:rPr>
        <w:t>and not amendmen</w:t>
      </w:r>
      <w:r w:rsidRPr="009D3151">
        <w:rPr>
          <w:rFonts w:ascii="Arial" w:hAnsi="Arial" w:cs="Arial"/>
        </w:rPr>
        <w:t>t for its end. "Away with Origen</w:t>
      </w:r>
      <w:r w:rsidR="00091D96" w:rsidRPr="009D3151">
        <w:rPr>
          <w:rFonts w:ascii="Arial" w:hAnsi="Arial" w:cs="Arial"/>
        </w:rPr>
        <w:t>! What is to bec</w:t>
      </w:r>
      <w:r w:rsidRPr="009D3151">
        <w:rPr>
          <w:rFonts w:ascii="Arial" w:hAnsi="Arial" w:cs="Arial"/>
        </w:rPr>
        <w:t xml:space="preserve">ome of virtue, and heaven, and </w:t>
      </w:r>
      <w:r w:rsidR="00091D96" w:rsidRPr="009D3151">
        <w:rPr>
          <w:rFonts w:ascii="Arial" w:hAnsi="Arial" w:cs="Arial"/>
        </w:rPr>
        <w:t>— clerical power, if the</w:t>
      </w:r>
      <w:r w:rsidRPr="009D3151">
        <w:rPr>
          <w:rFonts w:ascii="Arial" w:hAnsi="Arial" w:cs="Arial"/>
        </w:rPr>
        <w:t xml:space="preserve"> </w:t>
      </w:r>
      <w:r w:rsidRPr="009D3151">
        <w:rPr>
          <w:rFonts w:ascii="Arial" w:hAnsi="Arial" w:cs="Arial"/>
        </w:rPr>
        <w:lastRenderedPageBreak/>
        <w:t xml:space="preserve">fear of eternal punishment is </w:t>
      </w:r>
      <w:r w:rsidR="00091D96" w:rsidRPr="009D3151">
        <w:rPr>
          <w:rFonts w:ascii="Arial" w:hAnsi="Arial" w:cs="Arial"/>
        </w:rPr>
        <w:t>not forever kept before</w:t>
      </w:r>
      <w:r w:rsidRPr="009D3151">
        <w:rPr>
          <w:rFonts w:ascii="Arial" w:hAnsi="Arial" w:cs="Arial"/>
        </w:rPr>
        <w:t xml:space="preserve"> men's eyes as the prop of hu</w:t>
      </w:r>
      <w:r w:rsidR="00091D96" w:rsidRPr="009D3151">
        <w:rPr>
          <w:rFonts w:ascii="Arial" w:hAnsi="Arial" w:cs="Arial"/>
        </w:rPr>
        <w:t>man and divine aut</w:t>
      </w:r>
      <w:r w:rsidRPr="009D3151">
        <w:rPr>
          <w:rFonts w:ascii="Arial" w:hAnsi="Arial" w:cs="Arial"/>
        </w:rPr>
        <w:t xml:space="preserve">hority?" So thought Demetrius, </w:t>
      </w:r>
      <w:r w:rsidR="00091D96" w:rsidRPr="009D3151">
        <w:rPr>
          <w:rFonts w:ascii="Arial" w:hAnsi="Arial" w:cs="Arial"/>
        </w:rPr>
        <w:t>Bishop of Alexandri</w:t>
      </w:r>
      <w:r w:rsidRPr="009D3151">
        <w:rPr>
          <w:rFonts w:ascii="Arial" w:hAnsi="Arial" w:cs="Arial"/>
        </w:rPr>
        <w:t xml:space="preserve">a in 230. Bunsen adds that Origen taught that "the soul, having a substance and </w:t>
      </w:r>
      <w:r w:rsidR="00091D96" w:rsidRPr="009D3151">
        <w:rPr>
          <w:rFonts w:ascii="Arial" w:hAnsi="Arial" w:cs="Arial"/>
        </w:rPr>
        <w:t>life of her own, will</w:t>
      </w:r>
      <w:r w:rsidRPr="009D3151">
        <w:rPr>
          <w:rFonts w:ascii="Arial" w:hAnsi="Arial" w:cs="Arial"/>
        </w:rPr>
        <w:t xml:space="preserve"> receive her reward, according </w:t>
      </w:r>
      <w:r w:rsidR="00091D96" w:rsidRPr="009D3151">
        <w:rPr>
          <w:rFonts w:ascii="Arial" w:hAnsi="Arial" w:cs="Arial"/>
        </w:rPr>
        <w:t>to her merits, eithe</w:t>
      </w:r>
      <w:r w:rsidRPr="009D3151">
        <w:rPr>
          <w:rFonts w:ascii="Arial" w:hAnsi="Arial" w:cs="Arial"/>
        </w:rPr>
        <w:t xml:space="preserve">r obtaining the inheritance of </w:t>
      </w:r>
      <w:r w:rsidR="00091D96" w:rsidRPr="009D3151">
        <w:rPr>
          <w:rFonts w:ascii="Arial" w:hAnsi="Arial" w:cs="Arial"/>
        </w:rPr>
        <w:t>eternal life and blesse</w:t>
      </w:r>
      <w:r w:rsidRPr="009D3151">
        <w:rPr>
          <w:rFonts w:ascii="Arial" w:hAnsi="Arial" w:cs="Arial"/>
        </w:rPr>
        <w:t xml:space="preserve">dness, or being delivered over to eternal death and torments," after which comes </w:t>
      </w:r>
      <w:r w:rsidR="00091D96" w:rsidRPr="009D3151">
        <w:rPr>
          <w:rFonts w:ascii="Arial" w:hAnsi="Arial" w:cs="Arial"/>
        </w:rPr>
        <w:t xml:space="preserve">the resurrection, the </w:t>
      </w:r>
      <w:r w:rsidR="00091D96" w:rsidRPr="009D3151">
        <w:rPr>
          <w:rFonts w:ascii="Arial" w:hAnsi="Arial" w:cs="Arial"/>
          <w:i/>
        </w:rPr>
        <w:t>anastasis</w:t>
      </w:r>
      <w:r w:rsidR="00091D96" w:rsidRPr="009D3151">
        <w:rPr>
          <w:rFonts w:ascii="Arial" w:hAnsi="Arial" w:cs="Arial"/>
        </w:rPr>
        <w:t xml:space="preserve">, the rising </w:t>
      </w:r>
      <w:r w:rsidRPr="009D3151">
        <w:rPr>
          <w:rFonts w:ascii="Arial" w:hAnsi="Arial" w:cs="Arial"/>
        </w:rPr>
        <w:t>into incorruption and glory, when "finally at the end of time, God will be all in all</w:t>
      </w:r>
      <w:r w:rsidR="00091D96" w:rsidRPr="009D3151">
        <w:rPr>
          <w:rFonts w:ascii="Arial" w:hAnsi="Arial" w:cs="Arial"/>
        </w:rPr>
        <w:t>;</w:t>
      </w:r>
      <w:r w:rsidRPr="009D3151">
        <w:rPr>
          <w:rFonts w:ascii="Arial" w:hAnsi="Arial" w:cs="Arial"/>
        </w:rPr>
        <w:t xml:space="preserve"> not by the destruction of the </w:t>
      </w:r>
      <w:r w:rsidR="00091D96" w:rsidRPr="009D3151">
        <w:rPr>
          <w:rFonts w:ascii="Arial" w:hAnsi="Arial" w:cs="Arial"/>
        </w:rPr>
        <w:t>creature, but by its gra</w:t>
      </w:r>
      <w:r w:rsidRPr="009D3151">
        <w:rPr>
          <w:rFonts w:ascii="Arial" w:hAnsi="Arial" w:cs="Arial"/>
        </w:rPr>
        <w:t xml:space="preserve">dual elevation into his divine </w:t>
      </w:r>
      <w:r w:rsidR="00091D96" w:rsidRPr="009D3151">
        <w:rPr>
          <w:rFonts w:ascii="Arial" w:hAnsi="Arial" w:cs="Arial"/>
        </w:rPr>
        <w:t>being. This is life eter</w:t>
      </w:r>
      <w:r w:rsidRPr="009D3151">
        <w:rPr>
          <w:rFonts w:ascii="Arial" w:hAnsi="Arial" w:cs="Arial"/>
        </w:rPr>
        <w:t>nal, according to Christ's own teaching." Of the g</w:t>
      </w:r>
      <w:r w:rsidR="00091D96" w:rsidRPr="009D3151">
        <w:rPr>
          <w:rFonts w:ascii="Arial" w:hAnsi="Arial" w:cs="Arial"/>
        </w:rPr>
        <w:t>r</w:t>
      </w:r>
      <w:r w:rsidRPr="009D3151">
        <w:rPr>
          <w:rFonts w:ascii="Arial" w:hAnsi="Arial" w:cs="Arial"/>
        </w:rPr>
        <w:t xml:space="preserve">and faith in universal redemption, Prof. Plumptre says: "It has been, and is, </w:t>
      </w:r>
      <w:r w:rsidR="00091D96" w:rsidRPr="009D3151">
        <w:rPr>
          <w:rFonts w:ascii="Arial" w:hAnsi="Arial" w:cs="Arial"/>
        </w:rPr>
        <w:t>the creed of the gre</w:t>
      </w:r>
      <w:r w:rsidRPr="009D3151">
        <w:rPr>
          <w:rFonts w:ascii="Arial" w:hAnsi="Arial" w:cs="Arial"/>
        </w:rPr>
        <w:t xml:space="preserve">at poets whom we accept as the </w:t>
      </w:r>
      <w:r w:rsidR="00091D96" w:rsidRPr="009D3151">
        <w:rPr>
          <w:rFonts w:ascii="Arial" w:hAnsi="Arial" w:cs="Arial"/>
        </w:rPr>
        <w:t>sp</w:t>
      </w:r>
      <w:r w:rsidRPr="009D3151">
        <w:rPr>
          <w:rFonts w:ascii="Arial" w:hAnsi="Arial" w:cs="Arial"/>
        </w:rPr>
        <w:t>okesmen of a nation's thoughts."</w:t>
      </w:r>
      <w:r w:rsidRPr="009D3151">
        <w:rPr>
          <w:rStyle w:val="FootnoteReference"/>
          <w:rFonts w:ascii="Arial" w:hAnsi="Arial" w:cs="Arial"/>
        </w:rPr>
        <w:footnoteReference w:id="263"/>
      </w:r>
      <w:r w:rsidRPr="009D3151">
        <w:rPr>
          <w:rFonts w:ascii="Arial" w:hAnsi="Arial" w:cs="Arial"/>
        </w:rPr>
        <w:t xml:space="preserve"> </w:t>
      </w:r>
    </w:p>
    <w:p w14:paraId="6D0598AA" w14:textId="059C55EB" w:rsidR="00A6358D" w:rsidRPr="009D3151" w:rsidRDefault="00A6358D" w:rsidP="00A6358D">
      <w:pPr>
        <w:pStyle w:val="Heading2"/>
        <w:rPr>
          <w:rFonts w:ascii="Arial" w:hAnsi="Arial" w:cs="Arial"/>
        </w:rPr>
      </w:pPr>
      <w:bookmarkStart w:id="122" w:name="_Toc134374028"/>
      <w:r w:rsidRPr="009D3151">
        <w:rPr>
          <w:rFonts w:ascii="Arial" w:hAnsi="Arial" w:cs="Arial"/>
        </w:rPr>
        <w:t>Origen Cruelly Treated.</w:t>
      </w:r>
      <w:bookmarkEnd w:id="122"/>
    </w:p>
    <w:p w14:paraId="0D68CAAE" w14:textId="45E57EE4" w:rsidR="00091D96" w:rsidRPr="009D3151" w:rsidRDefault="00091D96" w:rsidP="003F0D03">
      <w:pPr>
        <w:ind w:firstLine="720"/>
        <w:rPr>
          <w:rFonts w:ascii="Arial" w:hAnsi="Arial" w:cs="Arial"/>
        </w:rPr>
      </w:pPr>
      <w:r w:rsidRPr="009D3151">
        <w:rPr>
          <w:rFonts w:ascii="Arial" w:hAnsi="Arial" w:cs="Arial"/>
        </w:rPr>
        <w:t>The treatment experienced by Origen is one of the anomalies of histor</w:t>
      </w:r>
      <w:r w:rsidR="00692E18" w:rsidRPr="009D3151">
        <w:rPr>
          <w:rFonts w:ascii="Arial" w:hAnsi="Arial" w:cs="Arial"/>
        </w:rPr>
        <w:t xml:space="preserve">y. The first hostility to him, </w:t>
      </w:r>
      <w:r w:rsidRPr="009D3151">
        <w:rPr>
          <w:rFonts w:ascii="Arial" w:hAnsi="Arial" w:cs="Arial"/>
        </w:rPr>
        <w:t>foll</w:t>
      </w:r>
      <w:r w:rsidR="00692E18" w:rsidRPr="009D3151">
        <w:rPr>
          <w:rFonts w:ascii="Arial" w:hAnsi="Arial" w:cs="Arial"/>
        </w:rPr>
        <w:t>owed by his deposition and excommunication, AD 232, is con</w:t>
      </w:r>
      <w:r w:rsidRPr="009D3151">
        <w:rPr>
          <w:rFonts w:ascii="Arial" w:hAnsi="Arial" w:cs="Arial"/>
        </w:rPr>
        <w:t>ced</w:t>
      </w:r>
      <w:r w:rsidR="00692E18" w:rsidRPr="009D3151">
        <w:rPr>
          <w:rFonts w:ascii="Arial" w:hAnsi="Arial" w:cs="Arial"/>
        </w:rPr>
        <w:t xml:space="preserve">ed to have been in consequence </w:t>
      </w:r>
      <w:r w:rsidRPr="009D3151">
        <w:rPr>
          <w:rFonts w:ascii="Arial" w:hAnsi="Arial" w:cs="Arial"/>
        </w:rPr>
        <w:t>of h</w:t>
      </w:r>
      <w:r w:rsidR="00692E18" w:rsidRPr="009D3151">
        <w:rPr>
          <w:rFonts w:ascii="Arial" w:hAnsi="Arial" w:cs="Arial"/>
        </w:rPr>
        <w:t xml:space="preserve">is opposition to the Episcopal </w:t>
      </w:r>
      <w:r w:rsidRPr="009D3151">
        <w:rPr>
          <w:rFonts w:ascii="Arial" w:hAnsi="Arial" w:cs="Arial"/>
        </w:rPr>
        <w:t>tendencies of Bishop Dem</w:t>
      </w:r>
      <w:r w:rsidR="00692E18" w:rsidRPr="009D3151">
        <w:rPr>
          <w:rFonts w:ascii="Arial" w:hAnsi="Arial" w:cs="Arial"/>
        </w:rPr>
        <w:t xml:space="preserve">etrius, and the envy of </w:t>
      </w:r>
      <w:r w:rsidRPr="009D3151">
        <w:rPr>
          <w:rFonts w:ascii="Arial" w:hAnsi="Arial" w:cs="Arial"/>
        </w:rPr>
        <w:t>the bishop. His Uni</w:t>
      </w:r>
      <w:r w:rsidR="00692E18" w:rsidRPr="009D3151">
        <w:rPr>
          <w:rFonts w:ascii="Arial" w:hAnsi="Arial" w:cs="Arial"/>
        </w:rPr>
        <w:t xml:space="preserve">versalism was not in question. </w:t>
      </w:r>
      <w:r w:rsidRPr="009D3151">
        <w:rPr>
          <w:rFonts w:ascii="Arial" w:hAnsi="Arial" w:cs="Arial"/>
        </w:rPr>
        <w:t>Lardner says that h</w:t>
      </w:r>
      <w:r w:rsidR="00692E18" w:rsidRPr="009D3151">
        <w:rPr>
          <w:rFonts w:ascii="Arial" w:hAnsi="Arial" w:cs="Arial"/>
        </w:rPr>
        <w:t>e was "not expelled from Alex</w:t>
      </w:r>
      <w:r w:rsidRPr="009D3151">
        <w:rPr>
          <w:rFonts w:ascii="Arial" w:hAnsi="Arial" w:cs="Arial"/>
        </w:rPr>
        <w:t>andria for heres</w:t>
      </w:r>
      <w:r w:rsidR="00692E18" w:rsidRPr="009D3151">
        <w:rPr>
          <w:rFonts w:ascii="Arial" w:hAnsi="Arial" w:cs="Arial"/>
        </w:rPr>
        <w:t xml:space="preserve">y, but for envy." Bunsen says: </w:t>
      </w:r>
      <w:r w:rsidRPr="009D3151">
        <w:rPr>
          <w:rFonts w:ascii="Arial" w:hAnsi="Arial" w:cs="Arial"/>
        </w:rPr>
        <w:t>"Demetrius induce</w:t>
      </w:r>
      <w:r w:rsidR="00692E18" w:rsidRPr="009D3151">
        <w:rPr>
          <w:rFonts w:ascii="Arial" w:hAnsi="Arial" w:cs="Arial"/>
        </w:rPr>
        <w:t xml:space="preserve">d a numerous synod of Egyptian </w:t>
      </w:r>
      <w:r w:rsidRPr="009D3151">
        <w:rPr>
          <w:rFonts w:ascii="Arial" w:hAnsi="Arial" w:cs="Arial"/>
        </w:rPr>
        <w:t>bishops to condemn as heretical</w:t>
      </w:r>
      <w:r w:rsidR="00D20E66" w:rsidRPr="009D3151">
        <w:rPr>
          <w:rFonts w:ascii="Arial" w:hAnsi="Arial" w:cs="Arial"/>
        </w:rPr>
        <w:t>…</w:t>
      </w:r>
      <w:r w:rsidR="00692E18" w:rsidRPr="009D3151">
        <w:rPr>
          <w:rFonts w:ascii="Arial" w:hAnsi="Arial" w:cs="Arial"/>
        </w:rPr>
        <w:t xml:space="preserve">Origen's </w:t>
      </w:r>
      <w:r w:rsidRPr="009D3151">
        <w:rPr>
          <w:rFonts w:ascii="Arial" w:hAnsi="Arial" w:cs="Arial"/>
        </w:rPr>
        <w:t>opinion respecting th</w:t>
      </w:r>
      <w:r w:rsidR="00692E18" w:rsidRPr="009D3151">
        <w:rPr>
          <w:rFonts w:ascii="Arial" w:hAnsi="Arial" w:cs="Arial"/>
        </w:rPr>
        <w:t>e universality of final salva</w:t>
      </w:r>
      <w:r w:rsidRPr="009D3151">
        <w:rPr>
          <w:rFonts w:ascii="Arial" w:hAnsi="Arial" w:cs="Arial"/>
        </w:rPr>
        <w:t>tion." But Buns</w:t>
      </w:r>
      <w:r w:rsidR="00692E18" w:rsidRPr="009D3151">
        <w:rPr>
          <w:rFonts w:ascii="Arial" w:hAnsi="Arial" w:cs="Arial"/>
        </w:rPr>
        <w:t>en seems to contradict his own words by adding</w:t>
      </w:r>
      <w:r w:rsidRPr="009D3151">
        <w:rPr>
          <w:rFonts w:ascii="Arial" w:hAnsi="Arial" w:cs="Arial"/>
        </w:rPr>
        <w:t xml:space="preserve">: </w:t>
      </w:r>
      <w:r w:rsidR="00692E18" w:rsidRPr="009D3151">
        <w:rPr>
          <w:rFonts w:ascii="Arial" w:hAnsi="Arial" w:cs="Arial"/>
        </w:rPr>
        <w:t xml:space="preserve">"This opinion he had certainly </w:t>
      </w:r>
      <w:r w:rsidRPr="009D3151">
        <w:rPr>
          <w:rFonts w:ascii="Arial" w:hAnsi="Arial" w:cs="Arial"/>
        </w:rPr>
        <w:t>stated so as even to h</w:t>
      </w:r>
      <w:r w:rsidR="00692E18" w:rsidRPr="009D3151">
        <w:rPr>
          <w:rFonts w:ascii="Arial" w:hAnsi="Arial" w:cs="Arial"/>
        </w:rPr>
        <w:t>old out a prospect of the con</w:t>
      </w:r>
      <w:r w:rsidRPr="009D3151">
        <w:rPr>
          <w:rFonts w:ascii="Arial" w:hAnsi="Arial" w:cs="Arial"/>
        </w:rPr>
        <w:t>version of Satan himself by the irre</w:t>
      </w:r>
      <w:r w:rsidR="00692E18" w:rsidRPr="009D3151">
        <w:rPr>
          <w:rFonts w:ascii="Arial" w:hAnsi="Arial" w:cs="Arial"/>
        </w:rPr>
        <w:t xml:space="preserve">sistible power </w:t>
      </w:r>
      <w:r w:rsidRPr="009D3151">
        <w:rPr>
          <w:rFonts w:ascii="Arial" w:hAnsi="Arial" w:cs="Arial"/>
        </w:rPr>
        <w:t>of the love of the A</w:t>
      </w:r>
      <w:r w:rsidR="003F0D03" w:rsidRPr="009D3151">
        <w:rPr>
          <w:rFonts w:ascii="Arial" w:hAnsi="Arial" w:cs="Arial"/>
        </w:rPr>
        <w:t>lmighty," but he was condemned "</w:t>
      </w:r>
      <w:r w:rsidRPr="009D3151">
        <w:rPr>
          <w:rFonts w:ascii="Arial" w:hAnsi="Arial" w:cs="Arial"/>
        </w:rPr>
        <w:t>'not,' as says St. Je</w:t>
      </w:r>
      <w:r w:rsidR="003F0D03" w:rsidRPr="009D3151">
        <w:rPr>
          <w:rFonts w:ascii="Arial" w:hAnsi="Arial" w:cs="Arial"/>
        </w:rPr>
        <w:t xml:space="preserve">rome, who was no friend to his </w:t>
      </w:r>
      <w:r w:rsidRPr="009D3151">
        <w:rPr>
          <w:rFonts w:ascii="Arial" w:hAnsi="Arial" w:cs="Arial"/>
        </w:rPr>
        <w:t xml:space="preserve">theology, 'on account of novelty of doctrine — not for heresy — but because they could not bear the glory of his learning and eloquence.'" The opposition to Origen seems to have begun in the petty anger of Demetrius, who </w:t>
      </w:r>
      <w:r w:rsidR="003F0D03" w:rsidRPr="009D3151">
        <w:rPr>
          <w:rFonts w:ascii="Arial" w:hAnsi="Arial" w:cs="Arial"/>
        </w:rPr>
        <w:t xml:space="preserve">was incensed because Origen, a </w:t>
      </w:r>
      <w:r w:rsidRPr="009D3151">
        <w:rPr>
          <w:rFonts w:ascii="Arial" w:hAnsi="Arial" w:cs="Arial"/>
        </w:rPr>
        <w:t>layman, delivered disco</w:t>
      </w:r>
      <w:r w:rsidR="003F0D03" w:rsidRPr="009D3151">
        <w:rPr>
          <w:rFonts w:ascii="Arial" w:hAnsi="Arial" w:cs="Arial"/>
        </w:rPr>
        <w:t>urses in the presence of bish</w:t>
      </w:r>
      <w:r w:rsidRPr="009D3151">
        <w:rPr>
          <w:rFonts w:ascii="Arial" w:hAnsi="Arial" w:cs="Arial"/>
        </w:rPr>
        <w:t>ops (Alexander and</w:t>
      </w:r>
      <w:r w:rsidR="003F0D03" w:rsidRPr="009D3151">
        <w:rPr>
          <w:rFonts w:ascii="Arial" w:hAnsi="Arial" w:cs="Arial"/>
        </w:rPr>
        <w:t xml:space="preserve"> Theoctistus), though at their </w:t>
      </w:r>
      <w:r w:rsidRPr="009D3151">
        <w:rPr>
          <w:rFonts w:ascii="Arial" w:hAnsi="Arial" w:cs="Arial"/>
        </w:rPr>
        <w:t>request, and because he was</w:t>
      </w:r>
      <w:r w:rsidR="003F0D03" w:rsidRPr="009D3151">
        <w:rPr>
          <w:rFonts w:ascii="Arial" w:hAnsi="Arial" w:cs="Arial"/>
        </w:rPr>
        <w:t xml:space="preserve"> ordained out of his dio</w:t>
      </w:r>
      <w:r w:rsidRPr="009D3151">
        <w:rPr>
          <w:rFonts w:ascii="Arial" w:hAnsi="Arial" w:cs="Arial"/>
        </w:rPr>
        <w:t>cese. Demetrius co</w:t>
      </w:r>
      <w:r w:rsidR="003F0D03" w:rsidRPr="009D3151">
        <w:rPr>
          <w:rFonts w:ascii="Arial" w:hAnsi="Arial" w:cs="Arial"/>
        </w:rPr>
        <w:t xml:space="preserve">ntinued his persecutions until </w:t>
      </w:r>
      <w:r w:rsidRPr="009D3151">
        <w:rPr>
          <w:rFonts w:ascii="Arial" w:hAnsi="Arial" w:cs="Arial"/>
        </w:rPr>
        <w:t xml:space="preserve">he </w:t>
      </w:r>
      <w:r w:rsidR="003F0D03" w:rsidRPr="009D3151">
        <w:rPr>
          <w:rFonts w:ascii="Arial" w:hAnsi="Arial" w:cs="Arial"/>
        </w:rPr>
        <w:t>had degraded Origen from the office of presby</w:t>
      </w:r>
      <w:r w:rsidRPr="009D3151">
        <w:rPr>
          <w:rFonts w:ascii="Arial" w:hAnsi="Arial" w:cs="Arial"/>
        </w:rPr>
        <w:t>ter, though all the eccles</w:t>
      </w:r>
      <w:r w:rsidR="003F0D03" w:rsidRPr="009D3151">
        <w:rPr>
          <w:rFonts w:ascii="Arial" w:hAnsi="Arial" w:cs="Arial"/>
        </w:rPr>
        <w:t>iastical authorities in Pales</w:t>
      </w:r>
      <w:r w:rsidRPr="009D3151">
        <w:rPr>
          <w:rFonts w:ascii="Arial" w:hAnsi="Arial" w:cs="Arial"/>
        </w:rPr>
        <w:t>tine refused to recognize</w:t>
      </w:r>
      <w:r w:rsidR="003F0D03" w:rsidRPr="009D3151">
        <w:rPr>
          <w:rFonts w:ascii="Arial" w:hAnsi="Arial" w:cs="Arial"/>
        </w:rPr>
        <w:t xml:space="preserve"> the validity of the sentence. </w:t>
      </w:r>
      <w:r w:rsidRPr="009D3151">
        <w:rPr>
          <w:rFonts w:ascii="Arial" w:hAnsi="Arial" w:cs="Arial"/>
        </w:rPr>
        <w:t>His excommunicatio</w:t>
      </w:r>
      <w:r w:rsidR="003F0D03" w:rsidRPr="009D3151">
        <w:rPr>
          <w:rFonts w:ascii="Arial" w:hAnsi="Arial" w:cs="Arial"/>
        </w:rPr>
        <w:t xml:space="preserve">n, however, was disregarded by </w:t>
      </w:r>
      <w:r w:rsidRPr="009D3151">
        <w:rPr>
          <w:rFonts w:ascii="Arial" w:hAnsi="Arial" w:cs="Arial"/>
        </w:rPr>
        <w:t>the bishops of Pales</w:t>
      </w:r>
      <w:r w:rsidR="003F0D03" w:rsidRPr="009D3151">
        <w:rPr>
          <w:rFonts w:ascii="Arial" w:hAnsi="Arial" w:cs="Arial"/>
        </w:rPr>
        <w:t xml:space="preserve">tine, </w:t>
      </w:r>
      <w:proofErr w:type="gramStart"/>
      <w:r w:rsidR="003F0D03" w:rsidRPr="009D3151">
        <w:rPr>
          <w:rFonts w:ascii="Arial" w:hAnsi="Arial" w:cs="Arial"/>
        </w:rPr>
        <w:t>Arabia</w:t>
      </w:r>
      <w:proofErr w:type="gramEnd"/>
      <w:r w:rsidR="003F0D03" w:rsidRPr="009D3151">
        <w:rPr>
          <w:rFonts w:ascii="Arial" w:hAnsi="Arial" w:cs="Arial"/>
        </w:rPr>
        <w:t xml:space="preserve"> and Greece. Going </w:t>
      </w:r>
      <w:r w:rsidRPr="009D3151">
        <w:rPr>
          <w:rFonts w:ascii="Arial" w:hAnsi="Arial" w:cs="Arial"/>
        </w:rPr>
        <w:t>from Alexandria t</w:t>
      </w:r>
      <w:r w:rsidR="003F0D03" w:rsidRPr="009D3151">
        <w:rPr>
          <w:rFonts w:ascii="Arial" w:hAnsi="Arial" w:cs="Arial"/>
        </w:rPr>
        <w:t xml:space="preserve">o Greece and Palestine, Origen </w:t>
      </w:r>
      <w:r w:rsidRPr="009D3151">
        <w:rPr>
          <w:rFonts w:ascii="Arial" w:hAnsi="Arial" w:cs="Arial"/>
        </w:rPr>
        <w:t xml:space="preserve">was befriended by </w:t>
      </w:r>
      <w:r w:rsidR="003F0D03" w:rsidRPr="009D3151">
        <w:rPr>
          <w:rFonts w:ascii="Arial" w:hAnsi="Arial" w:cs="Arial"/>
        </w:rPr>
        <w:t xml:space="preserve">Bishop </w:t>
      </w:r>
      <w:proofErr w:type="spellStart"/>
      <w:r w:rsidR="003F0D03" w:rsidRPr="009D3151">
        <w:rPr>
          <w:rFonts w:ascii="Arial" w:hAnsi="Arial" w:cs="Arial"/>
        </w:rPr>
        <w:t>Firmilian</w:t>
      </w:r>
      <w:proofErr w:type="spellEnd"/>
      <w:r w:rsidR="003F0D03" w:rsidRPr="009D3151">
        <w:rPr>
          <w:rFonts w:ascii="Arial" w:hAnsi="Arial" w:cs="Arial"/>
        </w:rPr>
        <w:t xml:space="preserve"> in Cappadocia for two years</w:t>
      </w:r>
      <w:r w:rsidRPr="009D3151">
        <w:rPr>
          <w:rFonts w:ascii="Arial" w:hAnsi="Arial" w:cs="Arial"/>
        </w:rPr>
        <w:t xml:space="preserve">; and was also welcomed in </w:t>
      </w:r>
      <w:r w:rsidR="003F0D03" w:rsidRPr="009D3151">
        <w:rPr>
          <w:rFonts w:ascii="Arial" w:hAnsi="Arial" w:cs="Arial"/>
        </w:rPr>
        <w:t>Nicomedia and Athens.</w:t>
      </w:r>
      <w:r w:rsidR="003F0D03" w:rsidRPr="009D3151">
        <w:rPr>
          <w:rStyle w:val="FootnoteReference"/>
          <w:rFonts w:ascii="Arial" w:hAnsi="Arial" w:cs="Arial"/>
        </w:rPr>
        <w:footnoteReference w:id="264"/>
      </w:r>
    </w:p>
    <w:p w14:paraId="0D68CAAF" w14:textId="77777777" w:rsidR="00091D96" w:rsidRPr="009D3151" w:rsidRDefault="003F0D03" w:rsidP="003F0D03">
      <w:pPr>
        <w:ind w:firstLine="720"/>
        <w:rPr>
          <w:rFonts w:ascii="Arial" w:hAnsi="Arial" w:cs="Arial"/>
        </w:rPr>
      </w:pPr>
      <w:proofErr w:type="spellStart"/>
      <w:r w:rsidRPr="009D3151">
        <w:rPr>
          <w:rFonts w:ascii="Arial" w:hAnsi="Arial" w:cs="Arial"/>
        </w:rPr>
        <w:t>Huet</w:t>
      </w:r>
      <w:proofErr w:type="spellEnd"/>
      <w:r w:rsidR="00091D96" w:rsidRPr="009D3151">
        <w:rPr>
          <w:rFonts w:ascii="Arial" w:hAnsi="Arial" w:cs="Arial"/>
        </w:rPr>
        <w:t xml:space="preserve"> says: "</w:t>
      </w:r>
      <w:r w:rsidRPr="009D3151">
        <w:rPr>
          <w:rFonts w:ascii="Arial" w:hAnsi="Arial" w:cs="Arial"/>
        </w:rPr>
        <w:t xml:space="preserve">Everyone, with hardly an exception, adhered to Origen." And </w:t>
      </w:r>
      <w:proofErr w:type="spellStart"/>
      <w:r w:rsidRPr="009D3151">
        <w:rPr>
          <w:rFonts w:ascii="Arial" w:hAnsi="Arial" w:cs="Arial"/>
        </w:rPr>
        <w:t>Doucin</w:t>
      </w:r>
      <w:proofErr w:type="spellEnd"/>
      <w:r w:rsidRPr="009D3151">
        <w:rPr>
          <w:rFonts w:ascii="Arial" w:hAnsi="Arial" w:cs="Arial"/>
        </w:rPr>
        <w:t xml:space="preserve">: "Provided </w:t>
      </w:r>
      <w:r w:rsidR="00091D96" w:rsidRPr="009D3151">
        <w:rPr>
          <w:rFonts w:ascii="Arial" w:hAnsi="Arial" w:cs="Arial"/>
        </w:rPr>
        <w:t xml:space="preserve">one had Origen on his </w:t>
      </w:r>
      <w:r w:rsidRPr="009D3151">
        <w:rPr>
          <w:rFonts w:ascii="Arial" w:hAnsi="Arial" w:cs="Arial"/>
        </w:rPr>
        <w:t>side, he believed himself certain to have the truth.</w:t>
      </w:r>
      <w:r w:rsidR="00091D96" w:rsidRPr="009D3151">
        <w:rPr>
          <w:rFonts w:ascii="Arial" w:hAnsi="Arial" w:cs="Arial"/>
        </w:rPr>
        <w:t xml:space="preserve">" </w:t>
      </w:r>
    </w:p>
    <w:p w14:paraId="0D68CAB0" w14:textId="77777777" w:rsidR="00091D96" w:rsidRPr="009D3151" w:rsidRDefault="00091D96" w:rsidP="003F0D03">
      <w:pPr>
        <w:pStyle w:val="Heading2"/>
        <w:rPr>
          <w:rFonts w:ascii="Arial" w:hAnsi="Arial" w:cs="Arial"/>
        </w:rPr>
      </w:pPr>
      <w:bookmarkStart w:id="123" w:name="_Toc134374029"/>
      <w:r w:rsidRPr="009D3151">
        <w:rPr>
          <w:rFonts w:ascii="Arial" w:hAnsi="Arial" w:cs="Arial"/>
        </w:rPr>
        <w:t>Origen's Theology Generally Accepted.</w:t>
      </w:r>
      <w:bookmarkEnd w:id="123"/>
      <w:r w:rsidRPr="009D3151">
        <w:rPr>
          <w:rFonts w:ascii="Arial" w:hAnsi="Arial" w:cs="Arial"/>
        </w:rPr>
        <w:t xml:space="preserve"> </w:t>
      </w:r>
    </w:p>
    <w:p w14:paraId="0D68CAB1" w14:textId="4ADF7F33" w:rsidR="00091D96" w:rsidRPr="009D3151" w:rsidRDefault="00091D96" w:rsidP="003F0D03">
      <w:pPr>
        <w:ind w:firstLine="720"/>
        <w:rPr>
          <w:rFonts w:ascii="Arial" w:hAnsi="Arial" w:cs="Arial"/>
        </w:rPr>
      </w:pPr>
      <w:proofErr w:type="gramStart"/>
      <w:r w:rsidRPr="009D3151">
        <w:rPr>
          <w:rFonts w:ascii="Arial" w:hAnsi="Arial" w:cs="Arial"/>
        </w:rPr>
        <w:t>That</w:t>
      </w:r>
      <w:proofErr w:type="gramEnd"/>
      <w:r w:rsidRPr="009D3151">
        <w:rPr>
          <w:rFonts w:ascii="Arial" w:hAnsi="Arial" w:cs="Arial"/>
        </w:rPr>
        <w:t xml:space="preserve"> his opinions were not obnoxious is proved by the fact that mos</w:t>
      </w:r>
      <w:r w:rsidR="003F0D03" w:rsidRPr="009D3151">
        <w:rPr>
          <w:rFonts w:ascii="Arial" w:hAnsi="Arial" w:cs="Arial"/>
        </w:rPr>
        <w:t xml:space="preserve">t of his friends and followers </w:t>
      </w:r>
      <w:r w:rsidRPr="009D3151">
        <w:rPr>
          <w:rFonts w:ascii="Arial" w:hAnsi="Arial" w:cs="Arial"/>
        </w:rPr>
        <w:t>were placed i</w:t>
      </w:r>
      <w:r w:rsidR="003F0D03" w:rsidRPr="009D3151">
        <w:rPr>
          <w:rFonts w:ascii="Arial" w:hAnsi="Arial" w:cs="Arial"/>
        </w:rPr>
        <w:t xml:space="preserve">n charge of the most important </w:t>
      </w:r>
      <w:r w:rsidRPr="009D3151">
        <w:rPr>
          <w:rFonts w:ascii="Arial" w:hAnsi="Arial" w:cs="Arial"/>
        </w:rPr>
        <w:t>churches. S</w:t>
      </w:r>
      <w:r w:rsidR="003F0D03" w:rsidRPr="009D3151">
        <w:rPr>
          <w:rFonts w:ascii="Arial" w:hAnsi="Arial" w:cs="Arial"/>
        </w:rPr>
        <w:t xml:space="preserve">ays De </w:t>
      </w:r>
      <w:proofErr w:type="spellStart"/>
      <w:r w:rsidR="003F0D03" w:rsidRPr="009D3151">
        <w:rPr>
          <w:rFonts w:ascii="Arial" w:hAnsi="Arial" w:cs="Arial"/>
        </w:rPr>
        <w:t>Pressense</w:t>
      </w:r>
      <w:proofErr w:type="spellEnd"/>
      <w:r w:rsidR="003F0D03" w:rsidRPr="009D3151">
        <w:rPr>
          <w:rFonts w:ascii="Arial" w:hAnsi="Arial" w:cs="Arial"/>
        </w:rPr>
        <w:t xml:space="preserve">: "The Eastern </w:t>
      </w:r>
      <w:r w:rsidRPr="009D3151">
        <w:rPr>
          <w:rFonts w:ascii="Arial" w:hAnsi="Arial" w:cs="Arial"/>
        </w:rPr>
        <w:t>church of the Third C</w:t>
      </w:r>
      <w:r w:rsidR="003F0D03" w:rsidRPr="009D3151">
        <w:rPr>
          <w:rFonts w:ascii="Arial" w:hAnsi="Arial" w:cs="Arial"/>
        </w:rPr>
        <w:t xml:space="preserve">entury cancelled, in fact, the </w:t>
      </w:r>
      <w:r w:rsidRPr="009D3151">
        <w:rPr>
          <w:rFonts w:ascii="Arial" w:hAnsi="Arial" w:cs="Arial"/>
        </w:rPr>
        <w:t xml:space="preserve">sentence passed upon Origen </w:t>
      </w:r>
      <w:r w:rsidR="003F0D03" w:rsidRPr="009D3151">
        <w:rPr>
          <w:rFonts w:ascii="Arial" w:hAnsi="Arial" w:cs="Arial"/>
        </w:rPr>
        <w:t xml:space="preserve">under the influence of </w:t>
      </w:r>
      <w:r w:rsidRPr="009D3151">
        <w:rPr>
          <w:rFonts w:ascii="Arial" w:hAnsi="Arial" w:cs="Arial"/>
        </w:rPr>
        <w:t>the hierarchical party.</w:t>
      </w:r>
      <w:r w:rsidR="003F0D03" w:rsidRPr="009D3151">
        <w:rPr>
          <w:rFonts w:ascii="Arial" w:hAnsi="Arial" w:cs="Arial"/>
        </w:rPr>
        <w:t xml:space="preserve"> At Alexandria itself his dis</w:t>
      </w:r>
      <w:r w:rsidRPr="009D3151">
        <w:rPr>
          <w:rFonts w:ascii="Arial" w:hAnsi="Arial" w:cs="Arial"/>
        </w:rPr>
        <w:t xml:space="preserve">ciples maintained the </w:t>
      </w:r>
      <w:r w:rsidR="003F0D03" w:rsidRPr="009D3151">
        <w:rPr>
          <w:rFonts w:ascii="Arial" w:hAnsi="Arial" w:cs="Arial"/>
        </w:rPr>
        <w:t xml:space="preserve">pre-eminence, and at the death </w:t>
      </w:r>
      <w:r w:rsidRPr="009D3151">
        <w:rPr>
          <w:rFonts w:ascii="Arial" w:hAnsi="Arial" w:cs="Arial"/>
        </w:rPr>
        <w:t>of Demetrius, Herac</w:t>
      </w:r>
      <w:r w:rsidR="003F0D03" w:rsidRPr="009D3151">
        <w:rPr>
          <w:rFonts w:ascii="Arial" w:hAnsi="Arial" w:cs="Arial"/>
        </w:rPr>
        <w:t>las, who had been the most in</w:t>
      </w:r>
      <w:r w:rsidRPr="009D3151">
        <w:rPr>
          <w:rFonts w:ascii="Arial" w:hAnsi="Arial" w:cs="Arial"/>
        </w:rPr>
        <w:t>timate friend and t</w:t>
      </w:r>
      <w:r w:rsidR="003F0D03" w:rsidRPr="009D3151">
        <w:rPr>
          <w:rFonts w:ascii="Arial" w:hAnsi="Arial" w:cs="Arial"/>
        </w:rPr>
        <w:t xml:space="preserve">rusted disciple of Origen, was </w:t>
      </w:r>
      <w:r w:rsidRPr="009D3151">
        <w:rPr>
          <w:rFonts w:ascii="Arial" w:hAnsi="Arial" w:cs="Arial"/>
        </w:rPr>
        <w:t>raised to the Episcopal</w:t>
      </w:r>
      <w:r w:rsidR="003F0D03" w:rsidRPr="009D3151">
        <w:rPr>
          <w:rFonts w:ascii="Arial" w:hAnsi="Arial" w:cs="Arial"/>
        </w:rPr>
        <w:t xml:space="preserve"> dignity by the free choice of </w:t>
      </w:r>
      <w:r w:rsidRPr="009D3151">
        <w:rPr>
          <w:rFonts w:ascii="Arial" w:hAnsi="Arial" w:cs="Arial"/>
        </w:rPr>
        <w:t>the</w:t>
      </w:r>
      <w:r w:rsidR="003F0D03" w:rsidRPr="009D3151">
        <w:rPr>
          <w:rFonts w:ascii="Arial" w:hAnsi="Arial" w:cs="Arial"/>
        </w:rPr>
        <w:t xml:space="preserve"> elders</w:t>
      </w:r>
      <w:r w:rsidR="00D20E66" w:rsidRPr="009D3151">
        <w:rPr>
          <w:rFonts w:ascii="Arial" w:hAnsi="Arial" w:cs="Arial"/>
        </w:rPr>
        <w:t xml:space="preserve">…. </w:t>
      </w:r>
      <w:r w:rsidR="003F0D03" w:rsidRPr="009D3151">
        <w:rPr>
          <w:rFonts w:ascii="Arial" w:hAnsi="Arial" w:cs="Arial"/>
        </w:rPr>
        <w:lastRenderedPageBreak/>
        <w:t xml:space="preserve">Heraclas died AD 249 and </w:t>
      </w:r>
      <w:r w:rsidRPr="009D3151">
        <w:rPr>
          <w:rFonts w:ascii="Arial" w:hAnsi="Arial" w:cs="Arial"/>
        </w:rPr>
        <w:t>was succeeded by ano</w:t>
      </w:r>
      <w:r w:rsidR="003F0D03" w:rsidRPr="009D3151">
        <w:rPr>
          <w:rFonts w:ascii="Arial" w:hAnsi="Arial" w:cs="Arial"/>
        </w:rPr>
        <w:t>ther disciple of Origen</w:t>
      </w:r>
      <w:r w:rsidR="00D20E66" w:rsidRPr="009D3151">
        <w:rPr>
          <w:rFonts w:ascii="Arial" w:hAnsi="Arial" w:cs="Arial"/>
        </w:rPr>
        <w:t>…D</w:t>
      </w:r>
      <w:r w:rsidR="003F0D03" w:rsidRPr="009D3151">
        <w:rPr>
          <w:rFonts w:ascii="Arial" w:hAnsi="Arial" w:cs="Arial"/>
        </w:rPr>
        <w:t>ionysius of Alexandria</w:t>
      </w:r>
      <w:r w:rsidR="00D20E66" w:rsidRPr="009D3151">
        <w:rPr>
          <w:rFonts w:ascii="Arial" w:hAnsi="Arial" w:cs="Arial"/>
        </w:rPr>
        <w:t>….</w:t>
      </w:r>
      <w:r w:rsidR="003F0D03" w:rsidRPr="009D3151">
        <w:rPr>
          <w:rFonts w:ascii="Arial" w:hAnsi="Arial" w:cs="Arial"/>
        </w:rPr>
        <w:t xml:space="preserve"> He was an as</w:t>
      </w:r>
      <w:r w:rsidRPr="009D3151">
        <w:rPr>
          <w:rFonts w:ascii="Arial" w:hAnsi="Arial" w:cs="Arial"/>
        </w:rPr>
        <w:t xml:space="preserve">siduous disciple of </w:t>
      </w:r>
      <w:r w:rsidR="003F0D03" w:rsidRPr="009D3151">
        <w:rPr>
          <w:rFonts w:ascii="Arial" w:hAnsi="Arial" w:cs="Arial"/>
        </w:rPr>
        <w:t xml:space="preserve">Origen, and with his death the </w:t>
      </w:r>
      <w:r w:rsidRPr="009D3151">
        <w:rPr>
          <w:rFonts w:ascii="Arial" w:hAnsi="Arial" w:cs="Arial"/>
        </w:rPr>
        <w:t>halcyon days of the scho</w:t>
      </w:r>
      <w:r w:rsidR="003F0D03" w:rsidRPr="009D3151">
        <w:rPr>
          <w:rFonts w:ascii="Arial" w:hAnsi="Arial" w:cs="Arial"/>
        </w:rPr>
        <w:t xml:space="preserve">ol of Alexandria were now </w:t>
      </w:r>
      <w:r w:rsidRPr="009D3151">
        <w:rPr>
          <w:rFonts w:ascii="Arial" w:hAnsi="Arial" w:cs="Arial"/>
        </w:rPr>
        <w:t>over. Dionysius was t</w:t>
      </w:r>
      <w:r w:rsidR="003F0D03" w:rsidRPr="009D3151">
        <w:rPr>
          <w:rFonts w:ascii="Arial" w:hAnsi="Arial" w:cs="Arial"/>
        </w:rPr>
        <w:t xml:space="preserve">he last of its great masters." </w:t>
      </w:r>
      <w:r w:rsidRPr="009D3151">
        <w:rPr>
          <w:rFonts w:ascii="Arial" w:hAnsi="Arial" w:cs="Arial"/>
        </w:rPr>
        <w:t>It is to be deplore</w:t>
      </w:r>
      <w:r w:rsidR="003F0D03" w:rsidRPr="009D3151">
        <w:rPr>
          <w:rFonts w:ascii="Arial" w:hAnsi="Arial" w:cs="Arial"/>
        </w:rPr>
        <w:t xml:space="preserve">d that none of the writings of </w:t>
      </w:r>
      <w:r w:rsidRPr="009D3151">
        <w:rPr>
          <w:rFonts w:ascii="Arial" w:hAnsi="Arial" w:cs="Arial"/>
        </w:rPr>
        <w:t xml:space="preserve">Dionysius are known to exist. </w:t>
      </w:r>
    </w:p>
    <w:p w14:paraId="0D68CAB2" w14:textId="68721D8E" w:rsidR="00091D96" w:rsidRPr="009D3151" w:rsidRDefault="00091D96" w:rsidP="003F0D03">
      <w:pPr>
        <w:ind w:firstLine="720"/>
        <w:rPr>
          <w:rFonts w:ascii="Arial" w:hAnsi="Arial" w:cs="Arial"/>
        </w:rPr>
      </w:pPr>
      <w:proofErr w:type="spellStart"/>
      <w:r w:rsidRPr="009D3151">
        <w:rPr>
          <w:rFonts w:ascii="Arial" w:hAnsi="Arial" w:cs="Arial"/>
        </w:rPr>
        <w:t>Theophylact</w:t>
      </w:r>
      <w:proofErr w:type="spellEnd"/>
      <w:r w:rsidRPr="009D3151">
        <w:rPr>
          <w:rFonts w:ascii="Arial" w:hAnsi="Arial" w:cs="Arial"/>
        </w:rPr>
        <w:t>, Bishop of Caesarea, expressed the most ardent friendship for Origen, and offere</w:t>
      </w:r>
      <w:r w:rsidR="003F0D03" w:rsidRPr="009D3151">
        <w:rPr>
          <w:rFonts w:ascii="Arial" w:hAnsi="Arial" w:cs="Arial"/>
        </w:rPr>
        <w:t xml:space="preserve">d him </w:t>
      </w:r>
      <w:r w:rsidRPr="009D3151">
        <w:rPr>
          <w:rFonts w:ascii="Arial" w:hAnsi="Arial" w:cs="Arial"/>
        </w:rPr>
        <w:t>a refuge in Caesarea, a</w:t>
      </w:r>
      <w:r w:rsidR="003F0D03" w:rsidRPr="009D3151">
        <w:rPr>
          <w:rFonts w:ascii="Arial" w:hAnsi="Arial" w:cs="Arial"/>
        </w:rPr>
        <w:t xml:space="preserve">nd a position as teacher. </w:t>
      </w:r>
      <w:proofErr w:type="spellStart"/>
      <w:r w:rsidR="003F0D03" w:rsidRPr="009D3151">
        <w:rPr>
          <w:rFonts w:ascii="Arial" w:hAnsi="Arial" w:cs="Arial"/>
        </w:rPr>
        <w:t>Firmilian</w:t>
      </w:r>
      <w:proofErr w:type="spellEnd"/>
      <w:r w:rsidRPr="009D3151">
        <w:rPr>
          <w:rFonts w:ascii="Arial" w:hAnsi="Arial" w:cs="Arial"/>
        </w:rPr>
        <w:t>, Bishop of Ca</w:t>
      </w:r>
      <w:r w:rsidR="003F0D03" w:rsidRPr="009D3151">
        <w:rPr>
          <w:rFonts w:ascii="Arial" w:hAnsi="Arial" w:cs="Arial"/>
        </w:rPr>
        <w:t>esarea in Cappadocia, received Origen during</w:t>
      </w:r>
      <w:r w:rsidRPr="009D3151">
        <w:rPr>
          <w:rFonts w:ascii="Arial" w:hAnsi="Arial" w:cs="Arial"/>
        </w:rPr>
        <w:t xml:space="preserve"> Maxi</w:t>
      </w:r>
      <w:r w:rsidR="003F0D03" w:rsidRPr="009D3151">
        <w:rPr>
          <w:rFonts w:ascii="Arial" w:hAnsi="Arial" w:cs="Arial"/>
        </w:rPr>
        <w:t>min's persecution, and was al</w:t>
      </w:r>
      <w:r w:rsidRPr="009D3151">
        <w:rPr>
          <w:rFonts w:ascii="Arial" w:hAnsi="Arial" w:cs="Arial"/>
        </w:rPr>
        <w:t xml:space="preserve">ways a fast friend. </w:t>
      </w:r>
      <w:proofErr w:type="gramStart"/>
      <w:r w:rsidRPr="009D3151">
        <w:rPr>
          <w:rFonts w:ascii="Arial" w:hAnsi="Arial" w:cs="Arial"/>
        </w:rPr>
        <w:t>T</w:t>
      </w:r>
      <w:r w:rsidR="003F0D03" w:rsidRPr="009D3151">
        <w:rPr>
          <w:rFonts w:ascii="Arial" w:hAnsi="Arial" w:cs="Arial"/>
        </w:rPr>
        <w:t>he majority of</w:t>
      </w:r>
      <w:proofErr w:type="gramEnd"/>
      <w:r w:rsidR="003F0D03" w:rsidRPr="009D3151">
        <w:rPr>
          <w:rFonts w:ascii="Arial" w:hAnsi="Arial" w:cs="Arial"/>
        </w:rPr>
        <w:t xml:space="preserve"> the Palestinian </w:t>
      </w:r>
      <w:r w:rsidRPr="009D3151">
        <w:rPr>
          <w:rFonts w:ascii="Arial" w:hAnsi="Arial" w:cs="Arial"/>
        </w:rPr>
        <w:t>bishops were friendly. Jerome mentions Tr</w:t>
      </w:r>
      <w:r w:rsidR="003F0D03" w:rsidRPr="009D3151">
        <w:rPr>
          <w:rFonts w:ascii="Arial" w:hAnsi="Arial" w:cs="Arial"/>
        </w:rPr>
        <w:t xml:space="preserve">ypho as </w:t>
      </w:r>
      <w:r w:rsidRPr="009D3151">
        <w:rPr>
          <w:rFonts w:ascii="Arial" w:hAnsi="Arial" w:cs="Arial"/>
        </w:rPr>
        <w:t>a disciple of Origen.</w:t>
      </w:r>
      <w:r w:rsidR="003F0D03" w:rsidRPr="009D3151">
        <w:rPr>
          <w:rFonts w:ascii="Arial" w:hAnsi="Arial" w:cs="Arial"/>
        </w:rPr>
        <w:t xml:space="preserve"> He was </w:t>
      </w:r>
      <w:proofErr w:type="gramStart"/>
      <w:r w:rsidR="003F0D03" w:rsidRPr="009D3151">
        <w:rPr>
          <w:rFonts w:ascii="Arial" w:hAnsi="Arial" w:cs="Arial"/>
        </w:rPr>
        <w:t>author</w:t>
      </w:r>
      <w:proofErr w:type="gramEnd"/>
      <w:r w:rsidR="003F0D03" w:rsidRPr="009D3151">
        <w:rPr>
          <w:rFonts w:ascii="Arial" w:hAnsi="Arial" w:cs="Arial"/>
        </w:rPr>
        <w:t xml:space="preserve"> of several com</w:t>
      </w:r>
      <w:r w:rsidRPr="009D3151">
        <w:rPr>
          <w:rFonts w:ascii="Arial" w:hAnsi="Arial" w:cs="Arial"/>
        </w:rPr>
        <w:t>mentaries on th</w:t>
      </w:r>
      <w:r w:rsidR="003F0D03" w:rsidRPr="009D3151">
        <w:rPr>
          <w:rFonts w:ascii="Arial" w:hAnsi="Arial" w:cs="Arial"/>
        </w:rPr>
        <w:t xml:space="preserve">e Old Testament. Hippolytus is </w:t>
      </w:r>
      <w:r w:rsidRPr="009D3151">
        <w:rPr>
          <w:rFonts w:ascii="Arial" w:hAnsi="Arial" w:cs="Arial"/>
        </w:rPr>
        <w:t>spoken of as "a disci</w:t>
      </w:r>
      <w:r w:rsidR="003F0D03" w:rsidRPr="009D3151">
        <w:rPr>
          <w:rFonts w:ascii="Arial" w:hAnsi="Arial" w:cs="Arial"/>
        </w:rPr>
        <w:t>ple of Origen and Dionysius of Alexandria, 'the Origen of the West'"</w:t>
      </w:r>
      <w:r w:rsidR="00D20E66" w:rsidRPr="009D3151">
        <w:rPr>
          <w:rFonts w:ascii="Arial" w:hAnsi="Arial" w:cs="Arial"/>
        </w:rPr>
        <w:t>…</w:t>
      </w:r>
      <w:r w:rsidR="003F0D03" w:rsidRPr="009D3151">
        <w:rPr>
          <w:rFonts w:ascii="Arial" w:hAnsi="Arial" w:cs="Arial"/>
        </w:rPr>
        <w:t xml:space="preserve"> attracted to Origen "</w:t>
      </w:r>
      <w:r w:rsidRPr="009D3151">
        <w:rPr>
          <w:rFonts w:ascii="Arial" w:hAnsi="Arial" w:cs="Arial"/>
        </w:rPr>
        <w:t xml:space="preserve">by all the affinities of </w:t>
      </w:r>
      <w:r w:rsidR="003F0D03" w:rsidRPr="009D3151">
        <w:rPr>
          <w:rFonts w:ascii="Arial" w:hAnsi="Arial" w:cs="Arial"/>
        </w:rPr>
        <w:t xml:space="preserve">heart and </w:t>
      </w:r>
      <w:r w:rsidRPr="009D3151">
        <w:rPr>
          <w:rFonts w:ascii="Arial" w:hAnsi="Arial" w:cs="Arial"/>
        </w:rPr>
        <w:t xml:space="preserve">mind." </w:t>
      </w:r>
    </w:p>
    <w:p w14:paraId="7CE4BDAE" w14:textId="0765B922" w:rsidR="00A6358D" w:rsidRPr="009D3151" w:rsidRDefault="00A6358D" w:rsidP="00A6358D">
      <w:pPr>
        <w:pStyle w:val="Heading2"/>
        <w:rPr>
          <w:rFonts w:ascii="Arial" w:hAnsi="Arial" w:cs="Arial"/>
        </w:rPr>
      </w:pPr>
      <w:bookmarkStart w:id="124" w:name="_Toc134374030"/>
      <w:r w:rsidRPr="009D3151">
        <w:rPr>
          <w:rFonts w:ascii="Arial" w:hAnsi="Arial" w:cs="Arial"/>
        </w:rPr>
        <w:t>His Universalism Never Condemned.</w:t>
      </w:r>
      <w:bookmarkEnd w:id="124"/>
    </w:p>
    <w:p w14:paraId="0D68CAB3" w14:textId="77777777" w:rsidR="00091D96" w:rsidRPr="009D3151" w:rsidRDefault="00091D96" w:rsidP="003F0D03">
      <w:pPr>
        <w:ind w:firstLine="720"/>
        <w:rPr>
          <w:rFonts w:ascii="Arial" w:hAnsi="Arial" w:cs="Arial"/>
        </w:rPr>
      </w:pPr>
      <w:r w:rsidRPr="009D3151">
        <w:rPr>
          <w:rFonts w:ascii="Arial" w:hAnsi="Arial" w:cs="Arial"/>
        </w:rPr>
        <w:t xml:space="preserve">The state of opinion </w:t>
      </w:r>
      <w:proofErr w:type="gramStart"/>
      <w:r w:rsidRPr="009D3151">
        <w:rPr>
          <w:rFonts w:ascii="Arial" w:hAnsi="Arial" w:cs="Arial"/>
        </w:rPr>
        <w:t>on the subject of universal</w:t>
      </w:r>
      <w:proofErr w:type="gramEnd"/>
      <w:r w:rsidRPr="009D3151">
        <w:rPr>
          <w:rFonts w:ascii="Arial" w:hAnsi="Arial" w:cs="Arial"/>
        </w:rPr>
        <w:t xml:space="preserve"> salvation is shown by </w:t>
      </w:r>
      <w:r w:rsidR="003F0D03" w:rsidRPr="009D3151">
        <w:rPr>
          <w:rFonts w:ascii="Arial" w:hAnsi="Arial" w:cs="Arial"/>
        </w:rPr>
        <w:t xml:space="preserve">the fact that though Ignatius, Irenaeus, Hippolytus and others </w:t>
      </w:r>
      <w:r w:rsidRPr="009D3151">
        <w:rPr>
          <w:rFonts w:ascii="Arial" w:hAnsi="Arial" w:cs="Arial"/>
        </w:rPr>
        <w:t xml:space="preserve">wrote </w:t>
      </w:r>
      <w:r w:rsidR="003F0D03" w:rsidRPr="009D3151">
        <w:rPr>
          <w:rFonts w:ascii="Arial" w:hAnsi="Arial" w:cs="Arial"/>
        </w:rPr>
        <w:t xml:space="preserve">against the prevalent heresies </w:t>
      </w:r>
      <w:r w:rsidRPr="009D3151">
        <w:rPr>
          <w:rFonts w:ascii="Arial" w:hAnsi="Arial" w:cs="Arial"/>
        </w:rPr>
        <w:t>of their times, Universali</w:t>
      </w:r>
      <w:r w:rsidR="003F0D03" w:rsidRPr="009D3151">
        <w:rPr>
          <w:rFonts w:ascii="Arial" w:hAnsi="Arial" w:cs="Arial"/>
        </w:rPr>
        <w:t xml:space="preserve">sm is never </w:t>
      </w:r>
      <w:r w:rsidRPr="009D3151">
        <w:rPr>
          <w:rFonts w:ascii="Arial" w:hAnsi="Arial" w:cs="Arial"/>
        </w:rPr>
        <w:t>na</w:t>
      </w:r>
      <w:r w:rsidR="003F0D03" w:rsidRPr="009D3151">
        <w:rPr>
          <w:rFonts w:ascii="Arial" w:hAnsi="Arial" w:cs="Arial"/>
        </w:rPr>
        <w:t xml:space="preserve">med as among them. Some of the </w:t>
      </w:r>
      <w:r w:rsidRPr="009D3151">
        <w:rPr>
          <w:rFonts w:ascii="Arial" w:hAnsi="Arial" w:cs="Arial"/>
        </w:rPr>
        <w:t>alleged errors of Orige</w:t>
      </w:r>
      <w:r w:rsidR="003F0D03" w:rsidRPr="009D3151">
        <w:rPr>
          <w:rFonts w:ascii="Arial" w:hAnsi="Arial" w:cs="Arial"/>
        </w:rPr>
        <w:t>n were condemned, but his doc</w:t>
      </w:r>
      <w:r w:rsidRPr="009D3151">
        <w:rPr>
          <w:rFonts w:ascii="Arial" w:hAnsi="Arial" w:cs="Arial"/>
        </w:rPr>
        <w:t>trine of universal sa</w:t>
      </w:r>
      <w:r w:rsidR="003F0D03" w:rsidRPr="009D3151">
        <w:rPr>
          <w:rFonts w:ascii="Arial" w:hAnsi="Arial" w:cs="Arial"/>
        </w:rPr>
        <w:t>lvation, never. Methodius, who wrote AD 300; Pamphil</w:t>
      </w:r>
      <w:r w:rsidRPr="009D3151">
        <w:rPr>
          <w:rFonts w:ascii="Arial" w:hAnsi="Arial" w:cs="Arial"/>
        </w:rPr>
        <w:t>us</w:t>
      </w:r>
      <w:r w:rsidR="003F0D03" w:rsidRPr="009D3151">
        <w:rPr>
          <w:rFonts w:ascii="Arial" w:hAnsi="Arial" w:cs="Arial"/>
        </w:rPr>
        <w:t xml:space="preserve"> and Eusebius, AD 310; </w:t>
      </w:r>
      <w:proofErr w:type="spellStart"/>
      <w:r w:rsidR="003F0D03" w:rsidRPr="009D3151">
        <w:rPr>
          <w:rFonts w:ascii="Arial" w:hAnsi="Arial" w:cs="Arial"/>
        </w:rPr>
        <w:t>Eustathius</w:t>
      </w:r>
      <w:proofErr w:type="spellEnd"/>
      <w:r w:rsidR="003F0D03" w:rsidRPr="009D3151">
        <w:rPr>
          <w:rFonts w:ascii="Arial" w:hAnsi="Arial" w:cs="Arial"/>
        </w:rPr>
        <w:t>, AD 380; Epiphanius, AD 3</w:t>
      </w:r>
      <w:r w:rsidRPr="009D3151">
        <w:rPr>
          <w:rFonts w:ascii="Arial" w:hAnsi="Arial" w:cs="Arial"/>
        </w:rPr>
        <w:t>76 an</w:t>
      </w:r>
      <w:r w:rsidR="003F0D03" w:rsidRPr="009D3151">
        <w:rPr>
          <w:rFonts w:ascii="Arial" w:hAnsi="Arial" w:cs="Arial"/>
        </w:rPr>
        <w:t>d 394; Theophilus, AD</w:t>
      </w:r>
      <w:r w:rsidRPr="009D3151">
        <w:rPr>
          <w:rFonts w:ascii="Arial" w:hAnsi="Arial" w:cs="Arial"/>
        </w:rPr>
        <w:t xml:space="preserve"> 4</w:t>
      </w:r>
      <w:r w:rsidR="003F0D03" w:rsidRPr="009D3151">
        <w:rPr>
          <w:rFonts w:ascii="Arial" w:hAnsi="Arial" w:cs="Arial"/>
        </w:rPr>
        <w:t xml:space="preserve">00-404, and Jerome, A. D. 400; </w:t>
      </w:r>
      <w:r w:rsidRPr="009D3151">
        <w:rPr>
          <w:rFonts w:ascii="Arial" w:hAnsi="Arial" w:cs="Arial"/>
        </w:rPr>
        <w:t>all give lists of Orig</w:t>
      </w:r>
      <w:r w:rsidR="003F0D03" w:rsidRPr="009D3151">
        <w:rPr>
          <w:rFonts w:ascii="Arial" w:hAnsi="Arial" w:cs="Arial"/>
        </w:rPr>
        <w:t xml:space="preserve">en's errors, but none name his </w:t>
      </w:r>
      <w:r w:rsidRPr="009D3151">
        <w:rPr>
          <w:rFonts w:ascii="Arial" w:hAnsi="Arial" w:cs="Arial"/>
        </w:rPr>
        <w:t>Universalism amon</w:t>
      </w:r>
      <w:r w:rsidR="003F0D03" w:rsidRPr="009D3151">
        <w:rPr>
          <w:rFonts w:ascii="Arial" w:hAnsi="Arial" w:cs="Arial"/>
        </w:rPr>
        <w:t xml:space="preserve">g them. Besides, some of those </w:t>
      </w:r>
      <w:r w:rsidRPr="009D3151">
        <w:rPr>
          <w:rFonts w:ascii="Arial" w:hAnsi="Arial" w:cs="Arial"/>
        </w:rPr>
        <w:t>who condemned his err</w:t>
      </w:r>
      <w:r w:rsidR="003F0D03" w:rsidRPr="009D3151">
        <w:rPr>
          <w:rFonts w:ascii="Arial" w:hAnsi="Arial" w:cs="Arial"/>
        </w:rPr>
        <w:t xml:space="preserve">ors were Universalists, </w:t>
      </w:r>
      <w:proofErr w:type="gramStart"/>
      <w:r w:rsidR="003F0D03" w:rsidRPr="009D3151">
        <w:rPr>
          <w:rFonts w:ascii="Arial" w:hAnsi="Arial" w:cs="Arial"/>
        </w:rPr>
        <w:t>as</w:t>
      </w:r>
      <w:proofErr w:type="gramEnd"/>
      <w:r w:rsidR="003F0D03" w:rsidRPr="009D3151">
        <w:rPr>
          <w:rFonts w:ascii="Arial" w:hAnsi="Arial" w:cs="Arial"/>
        </w:rPr>
        <w:t xml:space="preserve"> the </w:t>
      </w:r>
      <w:r w:rsidRPr="009D3151">
        <w:rPr>
          <w:rFonts w:ascii="Arial" w:hAnsi="Arial" w:cs="Arial"/>
        </w:rPr>
        <w:t>school of Antioch. And many who were oppo</w:t>
      </w:r>
      <w:r w:rsidR="003F0D03" w:rsidRPr="009D3151">
        <w:rPr>
          <w:rFonts w:ascii="Arial" w:hAnsi="Arial" w:cs="Arial"/>
        </w:rPr>
        <w:t xml:space="preserve">nents </w:t>
      </w:r>
      <w:r w:rsidRPr="009D3151">
        <w:rPr>
          <w:rFonts w:ascii="Arial" w:hAnsi="Arial" w:cs="Arial"/>
        </w:rPr>
        <w:t>of Origenism were</w:t>
      </w:r>
      <w:r w:rsidR="003F0D03" w:rsidRPr="009D3151">
        <w:rPr>
          <w:rFonts w:ascii="Arial" w:hAnsi="Arial" w:cs="Arial"/>
        </w:rPr>
        <w:t xml:space="preserve"> mentioned by Origen's enemies </w:t>
      </w:r>
      <w:r w:rsidRPr="009D3151">
        <w:rPr>
          <w:rFonts w:ascii="Arial" w:hAnsi="Arial" w:cs="Arial"/>
        </w:rPr>
        <w:t>with honor notwithsta</w:t>
      </w:r>
      <w:r w:rsidR="003F0D03" w:rsidRPr="009D3151">
        <w:rPr>
          <w:rFonts w:ascii="Arial" w:hAnsi="Arial" w:cs="Arial"/>
        </w:rPr>
        <w:t xml:space="preserve">nding they were Universalists, </w:t>
      </w:r>
      <w:r w:rsidRPr="009D3151">
        <w:rPr>
          <w:rFonts w:ascii="Arial" w:hAnsi="Arial" w:cs="Arial"/>
        </w:rPr>
        <w:t xml:space="preserve">as Clement of Alexandria, and Gregory of Nyssa. </w:t>
      </w:r>
    </w:p>
    <w:p w14:paraId="0D68CAB4" w14:textId="77777777" w:rsidR="00091D96" w:rsidRPr="009D3151" w:rsidRDefault="003F0D03" w:rsidP="003F0D03">
      <w:pPr>
        <w:ind w:firstLine="720"/>
        <w:rPr>
          <w:rFonts w:ascii="Arial" w:hAnsi="Arial" w:cs="Arial"/>
        </w:rPr>
      </w:pPr>
      <w:r w:rsidRPr="009D3151">
        <w:rPr>
          <w:rFonts w:ascii="Arial" w:hAnsi="Arial" w:cs="Arial"/>
        </w:rPr>
        <w:t>Pamphilus and Eusebius, AD</w:t>
      </w:r>
      <w:r w:rsidR="00091D96" w:rsidRPr="009D3151">
        <w:rPr>
          <w:rFonts w:ascii="Arial" w:hAnsi="Arial" w:cs="Arial"/>
        </w:rPr>
        <w:t xml:space="preserve"> 307-310, jointly wrote an Apology for Origen that contained declarations from the ancient </w:t>
      </w:r>
      <w:r w:rsidRPr="009D3151">
        <w:rPr>
          <w:rFonts w:ascii="Arial" w:hAnsi="Arial" w:cs="Arial"/>
        </w:rPr>
        <w:t xml:space="preserve">fathers endorsing his views of </w:t>
      </w:r>
      <w:r w:rsidR="00091D96" w:rsidRPr="009D3151">
        <w:rPr>
          <w:rFonts w:ascii="Arial" w:hAnsi="Arial" w:cs="Arial"/>
        </w:rPr>
        <w:t>the Restitution. Thi</w:t>
      </w:r>
      <w:r w:rsidRPr="009D3151">
        <w:rPr>
          <w:rFonts w:ascii="Arial" w:hAnsi="Arial" w:cs="Arial"/>
        </w:rPr>
        <w:t xml:space="preserve">s work, had it survived, would </w:t>
      </w:r>
      <w:r w:rsidR="00091D96" w:rsidRPr="009D3151">
        <w:rPr>
          <w:rFonts w:ascii="Arial" w:hAnsi="Arial" w:cs="Arial"/>
        </w:rPr>
        <w:t>undoubtedly be an inv</w:t>
      </w:r>
      <w:r w:rsidRPr="009D3151">
        <w:rPr>
          <w:rFonts w:ascii="Arial" w:hAnsi="Arial" w:cs="Arial"/>
        </w:rPr>
        <w:t xml:space="preserve">aluable repository of evidence </w:t>
      </w:r>
      <w:r w:rsidR="00091D96" w:rsidRPr="009D3151">
        <w:rPr>
          <w:rFonts w:ascii="Arial" w:hAnsi="Arial" w:cs="Arial"/>
        </w:rPr>
        <w:t>to show the general prevalence of his views on the part of those whose writings have not been preserved. All Christians mus</w:t>
      </w:r>
      <w:r w:rsidRPr="009D3151">
        <w:rPr>
          <w:rFonts w:ascii="Arial" w:hAnsi="Arial" w:cs="Arial"/>
        </w:rPr>
        <w:t xml:space="preserve">t lament with Lardner the loss </w:t>
      </w:r>
      <w:r w:rsidR="00091D96" w:rsidRPr="009D3151">
        <w:rPr>
          <w:rFonts w:ascii="Arial" w:hAnsi="Arial" w:cs="Arial"/>
        </w:rPr>
        <w:t>of a work that wou</w:t>
      </w:r>
      <w:r w:rsidRPr="009D3151">
        <w:rPr>
          <w:rFonts w:ascii="Arial" w:hAnsi="Arial" w:cs="Arial"/>
        </w:rPr>
        <w:t xml:space="preserve">ld have told us so much of the </w:t>
      </w:r>
      <w:r w:rsidR="00091D96" w:rsidRPr="009D3151">
        <w:rPr>
          <w:rFonts w:ascii="Arial" w:hAnsi="Arial" w:cs="Arial"/>
        </w:rPr>
        <w:t>great Alexandrian. I</w:t>
      </w:r>
      <w:r w:rsidRPr="009D3151">
        <w:rPr>
          <w:rFonts w:ascii="Arial" w:hAnsi="Arial" w:cs="Arial"/>
        </w:rPr>
        <w:t>t seems to have been the fash</w:t>
      </w:r>
      <w:r w:rsidR="00091D96" w:rsidRPr="009D3151">
        <w:rPr>
          <w:rFonts w:ascii="Arial" w:hAnsi="Arial" w:cs="Arial"/>
        </w:rPr>
        <w:t>ion with the ancient</w:t>
      </w:r>
      <w:r w:rsidRPr="009D3151">
        <w:rPr>
          <w:rFonts w:ascii="Arial" w:hAnsi="Arial" w:cs="Arial"/>
        </w:rPr>
        <w:t xml:space="preserve"> Latin theologians to burn the </w:t>
      </w:r>
      <w:r w:rsidR="00091D96" w:rsidRPr="009D3151">
        <w:rPr>
          <w:rFonts w:ascii="Arial" w:hAnsi="Arial" w:cs="Arial"/>
        </w:rPr>
        <w:t>books they</w:t>
      </w:r>
      <w:r w:rsidRPr="009D3151">
        <w:rPr>
          <w:rFonts w:ascii="Arial" w:hAnsi="Arial" w:cs="Arial"/>
        </w:rPr>
        <w:t xml:space="preserve"> could not refute. </w:t>
      </w:r>
    </w:p>
    <w:p w14:paraId="0D68CAB5" w14:textId="77777777" w:rsidR="00091D96" w:rsidRPr="009D3151" w:rsidRDefault="00091D96" w:rsidP="003F0D03">
      <w:pPr>
        <w:ind w:firstLine="720"/>
        <w:rPr>
          <w:rFonts w:ascii="Arial" w:hAnsi="Arial" w:cs="Arial"/>
        </w:rPr>
      </w:pPr>
      <w:r w:rsidRPr="009D3151">
        <w:rPr>
          <w:rFonts w:ascii="Arial" w:hAnsi="Arial" w:cs="Arial"/>
        </w:rPr>
        <w:t>Farrar name</w:t>
      </w:r>
      <w:r w:rsidR="003F0D03" w:rsidRPr="009D3151">
        <w:rPr>
          <w:rFonts w:ascii="Arial" w:hAnsi="Arial" w:cs="Arial"/>
        </w:rPr>
        <w:t>s the eminent ancients who men</w:t>
      </w:r>
      <w:r w:rsidRPr="009D3151">
        <w:rPr>
          <w:rFonts w:ascii="Arial" w:hAnsi="Arial" w:cs="Arial"/>
        </w:rPr>
        <w:t>tion Origen with gre</w:t>
      </w:r>
      <w:r w:rsidR="003F0D03" w:rsidRPr="009D3151">
        <w:rPr>
          <w:rFonts w:ascii="Arial" w:hAnsi="Arial" w:cs="Arial"/>
        </w:rPr>
        <w:t xml:space="preserve">atest honor and respect. Some, </w:t>
      </w:r>
      <w:r w:rsidRPr="009D3151">
        <w:rPr>
          <w:rFonts w:ascii="Arial" w:hAnsi="Arial" w:cs="Arial"/>
        </w:rPr>
        <w:t>like Augustine, do</w:t>
      </w:r>
      <w:r w:rsidR="003F0D03" w:rsidRPr="009D3151">
        <w:rPr>
          <w:rFonts w:ascii="Arial" w:hAnsi="Arial" w:cs="Arial"/>
        </w:rPr>
        <w:t xml:space="preserve"> not accept his views, but all </w:t>
      </w:r>
      <w:r w:rsidRPr="009D3151">
        <w:rPr>
          <w:rFonts w:ascii="Arial" w:hAnsi="Arial" w:cs="Arial"/>
        </w:rPr>
        <w:t>utter eulogistic wor</w:t>
      </w:r>
      <w:r w:rsidR="003F0D03" w:rsidRPr="009D3151">
        <w:rPr>
          <w:rFonts w:ascii="Arial" w:hAnsi="Arial" w:cs="Arial"/>
        </w:rPr>
        <w:t>ds, many adopt his sentiments, and Eusebi</w:t>
      </w:r>
      <w:r w:rsidRPr="009D3151">
        <w:rPr>
          <w:rFonts w:ascii="Arial" w:hAnsi="Arial" w:cs="Arial"/>
        </w:rPr>
        <w:t>us added a sixth book to th</w:t>
      </w:r>
      <w:r w:rsidR="003F0D03" w:rsidRPr="009D3151">
        <w:rPr>
          <w:rFonts w:ascii="Arial" w:hAnsi="Arial" w:cs="Arial"/>
        </w:rPr>
        <w:t xml:space="preserve">e production of </w:t>
      </w:r>
      <w:r w:rsidRPr="009D3151">
        <w:rPr>
          <w:rFonts w:ascii="Arial" w:hAnsi="Arial" w:cs="Arial"/>
        </w:rPr>
        <w:t>Pamphilus, in conseque</w:t>
      </w:r>
      <w:r w:rsidR="003F0D03" w:rsidRPr="009D3151">
        <w:rPr>
          <w:rFonts w:ascii="Arial" w:hAnsi="Arial" w:cs="Arial"/>
        </w:rPr>
        <w:t xml:space="preserve">nce of the detractions against </w:t>
      </w:r>
      <w:r w:rsidRPr="009D3151">
        <w:rPr>
          <w:rFonts w:ascii="Arial" w:hAnsi="Arial" w:cs="Arial"/>
        </w:rPr>
        <w:t>Origen. While he h</w:t>
      </w:r>
      <w:r w:rsidR="003F0D03" w:rsidRPr="009D3151">
        <w:rPr>
          <w:rFonts w:ascii="Arial" w:hAnsi="Arial" w:cs="Arial"/>
        </w:rPr>
        <w:t xml:space="preserve">ad his opponents and defamers, </w:t>
      </w:r>
      <w:r w:rsidRPr="009D3151">
        <w:rPr>
          <w:rFonts w:ascii="Arial" w:hAnsi="Arial" w:cs="Arial"/>
        </w:rPr>
        <w:t>the best and the most</w:t>
      </w:r>
      <w:r w:rsidR="003F0D03" w:rsidRPr="009D3151">
        <w:rPr>
          <w:rFonts w:ascii="Arial" w:hAnsi="Arial" w:cs="Arial"/>
        </w:rPr>
        <w:t xml:space="preserve"> of his contemporaries and im</w:t>
      </w:r>
      <w:r w:rsidRPr="009D3151">
        <w:rPr>
          <w:rFonts w:ascii="Arial" w:hAnsi="Arial" w:cs="Arial"/>
        </w:rPr>
        <w:t>mediate successors ei</w:t>
      </w:r>
      <w:r w:rsidR="003F0D03" w:rsidRPr="009D3151">
        <w:rPr>
          <w:rFonts w:ascii="Arial" w:hAnsi="Arial" w:cs="Arial"/>
        </w:rPr>
        <w:t xml:space="preserve">ther accepted his doctrines or </w:t>
      </w:r>
      <w:r w:rsidRPr="009D3151">
        <w:rPr>
          <w:rFonts w:ascii="Arial" w:hAnsi="Arial" w:cs="Arial"/>
        </w:rPr>
        <w:t>eulogized his goodness and gr</w:t>
      </w:r>
      <w:r w:rsidR="003F0D03" w:rsidRPr="009D3151">
        <w:rPr>
          <w:rFonts w:ascii="Arial" w:hAnsi="Arial" w:cs="Arial"/>
        </w:rPr>
        <w:t xml:space="preserve">eatness. </w:t>
      </w:r>
    </w:p>
    <w:p w14:paraId="0D68CAB6" w14:textId="77777777" w:rsidR="00091D96" w:rsidRPr="009D3151" w:rsidRDefault="00091D96" w:rsidP="003F0D03">
      <w:pPr>
        <w:ind w:firstLine="720"/>
        <w:rPr>
          <w:rFonts w:ascii="Arial" w:hAnsi="Arial" w:cs="Arial"/>
        </w:rPr>
      </w:pPr>
      <w:r w:rsidRPr="009D3151">
        <w:rPr>
          <w:rFonts w:ascii="Arial" w:hAnsi="Arial" w:cs="Arial"/>
        </w:rPr>
        <w:t>Origen bitterly lamented the misrepresentation of his views even</w:t>
      </w:r>
      <w:r w:rsidR="003F0D03" w:rsidRPr="009D3151">
        <w:rPr>
          <w:rFonts w:ascii="Arial" w:hAnsi="Arial" w:cs="Arial"/>
        </w:rPr>
        <w:t xml:space="preserve"> during his lifetime. How much </w:t>
      </w:r>
      <w:r w:rsidRPr="009D3151">
        <w:rPr>
          <w:rFonts w:ascii="Arial" w:hAnsi="Arial" w:cs="Arial"/>
        </w:rPr>
        <w:t>more might he have sa</w:t>
      </w:r>
      <w:r w:rsidR="003F0D03" w:rsidRPr="009D3151">
        <w:rPr>
          <w:rFonts w:ascii="Arial" w:hAnsi="Arial" w:cs="Arial"/>
        </w:rPr>
        <w:t xml:space="preserve">id could he have foreseen what </w:t>
      </w:r>
      <w:r w:rsidRPr="009D3151">
        <w:rPr>
          <w:rFonts w:ascii="Arial" w:hAnsi="Arial" w:cs="Arial"/>
        </w:rPr>
        <w:t>would b</w:t>
      </w:r>
      <w:r w:rsidR="003F0D03" w:rsidRPr="009D3151">
        <w:rPr>
          <w:rFonts w:ascii="Arial" w:hAnsi="Arial" w:cs="Arial"/>
        </w:rPr>
        <w:t xml:space="preserve">e said of him after his death. </w:t>
      </w:r>
    </w:p>
    <w:p w14:paraId="0D68CAB7" w14:textId="25122A90" w:rsidR="00091D96" w:rsidRPr="009D3151" w:rsidRDefault="003F0D03" w:rsidP="003F0D03">
      <w:pPr>
        <w:ind w:firstLine="720"/>
        <w:rPr>
          <w:rFonts w:ascii="Arial" w:hAnsi="Arial" w:cs="Arial"/>
        </w:rPr>
      </w:pPr>
      <w:r w:rsidRPr="009D3151">
        <w:rPr>
          <w:rFonts w:ascii="Arial" w:hAnsi="Arial" w:cs="Arial"/>
        </w:rPr>
        <w:t>Pamphilus, who was martyred AD</w:t>
      </w:r>
      <w:r w:rsidR="00091D96" w:rsidRPr="009D3151">
        <w:rPr>
          <w:rFonts w:ascii="Arial" w:hAnsi="Arial" w:cs="Arial"/>
        </w:rPr>
        <w:t xml:space="preserve"> 294, and Eusebius, in their los</w:t>
      </w:r>
      <w:r w:rsidRPr="009D3151">
        <w:rPr>
          <w:rFonts w:ascii="Arial" w:hAnsi="Arial" w:cs="Arial"/>
        </w:rPr>
        <w:t xml:space="preserve">t Apology for Origen, which is </w:t>
      </w:r>
      <w:r w:rsidR="00091D96" w:rsidRPr="009D3151">
        <w:rPr>
          <w:rFonts w:ascii="Arial" w:hAnsi="Arial" w:cs="Arial"/>
        </w:rPr>
        <w:t>mentioned by at leas</w:t>
      </w:r>
      <w:r w:rsidRPr="009D3151">
        <w:rPr>
          <w:rFonts w:ascii="Arial" w:hAnsi="Arial" w:cs="Arial"/>
        </w:rPr>
        <w:t xml:space="preserve">t two writers who had seen it, </w:t>
      </w:r>
      <w:r w:rsidR="00091D96" w:rsidRPr="009D3151">
        <w:rPr>
          <w:rFonts w:ascii="Arial" w:hAnsi="Arial" w:cs="Arial"/>
        </w:rPr>
        <w:t>gave many testimonie</w:t>
      </w:r>
      <w:r w:rsidRPr="009D3151">
        <w:rPr>
          <w:rFonts w:ascii="Arial" w:hAnsi="Arial" w:cs="Arial"/>
        </w:rPr>
        <w:t>s of fathers preceding Origen, favoring Universalism,</w:t>
      </w:r>
      <w:r w:rsidRPr="009D3151">
        <w:rPr>
          <w:rStyle w:val="FootnoteReference"/>
          <w:rFonts w:ascii="Arial" w:hAnsi="Arial" w:cs="Arial"/>
        </w:rPr>
        <w:footnoteReference w:id="265"/>
      </w:r>
      <w:r w:rsidRPr="009D3151">
        <w:rPr>
          <w:rFonts w:ascii="Arial" w:hAnsi="Arial" w:cs="Arial"/>
        </w:rPr>
        <w:t xml:space="preserve"> and Domitian, Bishop of </w:t>
      </w:r>
      <w:r w:rsidR="00091D96" w:rsidRPr="009D3151">
        <w:rPr>
          <w:rFonts w:ascii="Arial" w:hAnsi="Arial" w:cs="Arial"/>
        </w:rPr>
        <w:t>Ancyra, complains t</w:t>
      </w:r>
      <w:r w:rsidRPr="009D3151">
        <w:rPr>
          <w:rFonts w:ascii="Arial" w:hAnsi="Arial" w:cs="Arial"/>
        </w:rPr>
        <w:t xml:space="preserve">hat </w:t>
      </w:r>
      <w:r w:rsidRPr="009D3151">
        <w:rPr>
          <w:rFonts w:ascii="Arial" w:hAnsi="Arial" w:cs="Arial"/>
        </w:rPr>
        <w:lastRenderedPageBreak/>
        <w:t>those who condemn the res</w:t>
      </w:r>
      <w:r w:rsidR="00091D96" w:rsidRPr="009D3151">
        <w:rPr>
          <w:rFonts w:ascii="Arial" w:hAnsi="Arial" w:cs="Arial"/>
        </w:rPr>
        <w:t xml:space="preserve">torationism of Origen </w:t>
      </w:r>
      <w:r w:rsidRPr="009D3151">
        <w:rPr>
          <w:rFonts w:ascii="Arial" w:hAnsi="Arial" w:cs="Arial"/>
        </w:rPr>
        <w:t xml:space="preserve">"anathematize all those saints </w:t>
      </w:r>
      <w:r w:rsidR="00091D96" w:rsidRPr="009D3151">
        <w:rPr>
          <w:rFonts w:ascii="Arial" w:hAnsi="Arial" w:cs="Arial"/>
        </w:rPr>
        <w:t>who preceded and fo</w:t>
      </w:r>
      <w:r w:rsidRPr="009D3151">
        <w:rPr>
          <w:rFonts w:ascii="Arial" w:hAnsi="Arial" w:cs="Arial"/>
        </w:rPr>
        <w:t>llowed him," implying the gen</w:t>
      </w:r>
      <w:r w:rsidR="00091D96" w:rsidRPr="009D3151">
        <w:rPr>
          <w:rFonts w:ascii="Arial" w:hAnsi="Arial" w:cs="Arial"/>
        </w:rPr>
        <w:t>eral prevalence of Uni</w:t>
      </w:r>
      <w:r w:rsidRPr="009D3151">
        <w:rPr>
          <w:rFonts w:ascii="Arial" w:hAnsi="Arial" w:cs="Arial"/>
        </w:rPr>
        <w:t xml:space="preserve">versalism before and after the </w:t>
      </w:r>
      <w:r w:rsidR="00091D96" w:rsidRPr="009D3151">
        <w:rPr>
          <w:rFonts w:ascii="Arial" w:hAnsi="Arial" w:cs="Arial"/>
        </w:rPr>
        <w:t xml:space="preserve">days of Origen. </w:t>
      </w:r>
    </w:p>
    <w:p w14:paraId="44F7ADAE" w14:textId="48856C1D" w:rsidR="00A6358D" w:rsidRPr="009D3151" w:rsidRDefault="00A6358D" w:rsidP="00A6358D">
      <w:pPr>
        <w:pStyle w:val="Heading2"/>
        <w:rPr>
          <w:rFonts w:ascii="Arial" w:hAnsi="Arial" w:cs="Arial"/>
        </w:rPr>
      </w:pPr>
      <w:bookmarkStart w:id="125" w:name="_Toc134374031"/>
      <w:r w:rsidRPr="009D3151">
        <w:rPr>
          <w:rFonts w:ascii="Arial" w:hAnsi="Arial" w:cs="Arial"/>
        </w:rPr>
        <w:t>Origen’s Contemporaries.</w:t>
      </w:r>
      <w:bookmarkEnd w:id="125"/>
    </w:p>
    <w:p w14:paraId="0D68CAB8" w14:textId="77777777" w:rsidR="00091D96" w:rsidRPr="009D3151" w:rsidRDefault="00091D96" w:rsidP="003F0D03">
      <w:pPr>
        <w:ind w:firstLine="720"/>
        <w:rPr>
          <w:rFonts w:ascii="Arial" w:hAnsi="Arial" w:cs="Arial"/>
        </w:rPr>
      </w:pPr>
      <w:r w:rsidRPr="009D3151">
        <w:rPr>
          <w:rFonts w:ascii="Arial" w:hAnsi="Arial" w:cs="Arial"/>
        </w:rPr>
        <w:t>Among the cele</w:t>
      </w:r>
      <w:r w:rsidR="003F0D03" w:rsidRPr="009D3151">
        <w:rPr>
          <w:rFonts w:ascii="Arial" w:hAnsi="Arial" w:cs="Arial"/>
        </w:rPr>
        <w:t>brated contemporaries and imme</w:t>
      </w:r>
      <w:r w:rsidRPr="009D3151">
        <w:rPr>
          <w:rFonts w:ascii="Arial" w:hAnsi="Arial" w:cs="Arial"/>
        </w:rPr>
        <w:t>diate successors o</w:t>
      </w:r>
      <w:r w:rsidR="003F0D03" w:rsidRPr="009D3151">
        <w:rPr>
          <w:rFonts w:ascii="Arial" w:hAnsi="Arial" w:cs="Arial"/>
        </w:rPr>
        <w:t xml:space="preserve">f Origen whose writings on the </w:t>
      </w:r>
      <w:r w:rsidRPr="009D3151">
        <w:rPr>
          <w:rFonts w:ascii="Arial" w:hAnsi="Arial" w:cs="Arial"/>
        </w:rPr>
        <w:t>question</w:t>
      </w:r>
      <w:r w:rsidR="003F0D03" w:rsidRPr="009D3151">
        <w:rPr>
          <w:rFonts w:ascii="Arial" w:hAnsi="Arial" w:cs="Arial"/>
        </w:rPr>
        <w:t xml:space="preserve"> of man's final destiny do not </w:t>
      </w:r>
      <w:r w:rsidRPr="009D3151">
        <w:rPr>
          <w:rFonts w:ascii="Arial" w:hAnsi="Arial" w:cs="Arial"/>
        </w:rPr>
        <w:t>surviv</w:t>
      </w:r>
      <w:r w:rsidR="003F0D03" w:rsidRPr="009D3151">
        <w:rPr>
          <w:rFonts w:ascii="Arial" w:hAnsi="Arial" w:cs="Arial"/>
        </w:rPr>
        <w:t xml:space="preserve">e, but who, from the relations </w:t>
      </w:r>
      <w:r w:rsidRPr="009D3151">
        <w:rPr>
          <w:rFonts w:ascii="Arial" w:hAnsi="Arial" w:cs="Arial"/>
        </w:rPr>
        <w:t>they sus</w:t>
      </w:r>
      <w:r w:rsidR="003F0D03" w:rsidRPr="009D3151">
        <w:rPr>
          <w:rFonts w:ascii="Arial" w:hAnsi="Arial" w:cs="Arial"/>
        </w:rPr>
        <w:t xml:space="preserve">tained to this greatest of the </w:t>
      </w:r>
      <w:r w:rsidRPr="009D3151">
        <w:rPr>
          <w:rFonts w:ascii="Arial" w:hAnsi="Arial" w:cs="Arial"/>
        </w:rPr>
        <w:t xml:space="preserve">Fathers, must </w:t>
      </w:r>
      <w:r w:rsidR="003F0D03" w:rsidRPr="009D3151">
        <w:rPr>
          <w:rFonts w:ascii="Arial" w:hAnsi="Arial" w:cs="Arial"/>
        </w:rPr>
        <w:t xml:space="preserve">have sympathized with </w:t>
      </w:r>
      <w:r w:rsidRPr="009D3151">
        <w:rPr>
          <w:rFonts w:ascii="Arial" w:hAnsi="Arial" w:cs="Arial"/>
        </w:rPr>
        <w:t>his belief in universal</w:t>
      </w:r>
      <w:r w:rsidR="003F0D03" w:rsidRPr="009D3151">
        <w:rPr>
          <w:rFonts w:ascii="Arial" w:hAnsi="Arial" w:cs="Arial"/>
        </w:rPr>
        <w:t xml:space="preserve"> restoration, may be mentioned </w:t>
      </w:r>
      <w:r w:rsidRPr="009D3151">
        <w:rPr>
          <w:rFonts w:ascii="Arial" w:hAnsi="Arial" w:cs="Arial"/>
        </w:rPr>
        <w:t>Ale</w:t>
      </w:r>
      <w:r w:rsidR="003F0D03" w:rsidRPr="009D3151">
        <w:rPr>
          <w:rFonts w:ascii="Arial" w:hAnsi="Arial" w:cs="Arial"/>
        </w:rPr>
        <w:t>xander, Bishop of Jerusalem (AD 216), a fel</w:t>
      </w:r>
      <w:r w:rsidRPr="009D3151">
        <w:rPr>
          <w:rFonts w:ascii="Arial" w:hAnsi="Arial" w:cs="Arial"/>
        </w:rPr>
        <w:t>low student; Theoctis</w:t>
      </w:r>
      <w:r w:rsidR="003F0D03" w:rsidRPr="009D3151">
        <w:rPr>
          <w:rFonts w:ascii="Arial" w:hAnsi="Arial" w:cs="Arial"/>
        </w:rPr>
        <w:t xml:space="preserve">tus, Bishop of Caesarea (AD </w:t>
      </w:r>
      <w:r w:rsidRPr="009D3151">
        <w:rPr>
          <w:rFonts w:ascii="Arial" w:hAnsi="Arial" w:cs="Arial"/>
        </w:rPr>
        <w:t>240-260); Her</w:t>
      </w:r>
      <w:r w:rsidR="003F0D03" w:rsidRPr="009D3151">
        <w:rPr>
          <w:rFonts w:ascii="Arial" w:hAnsi="Arial" w:cs="Arial"/>
        </w:rPr>
        <w:t xml:space="preserve">aclas, Bishop of Alexandria (AD 200-248); Ambrose (AD 200-230); </w:t>
      </w:r>
      <w:proofErr w:type="spellStart"/>
      <w:r w:rsidR="003F0D03" w:rsidRPr="009D3151">
        <w:rPr>
          <w:rFonts w:ascii="Arial" w:hAnsi="Arial" w:cs="Arial"/>
        </w:rPr>
        <w:t>Firmilian</w:t>
      </w:r>
      <w:proofErr w:type="spellEnd"/>
      <w:r w:rsidR="003F0D03" w:rsidRPr="009D3151">
        <w:rPr>
          <w:rFonts w:ascii="Arial" w:hAnsi="Arial" w:cs="Arial"/>
        </w:rPr>
        <w:t xml:space="preserve">, Bishop of Caesarea (AD 200-270); </w:t>
      </w:r>
      <w:proofErr w:type="spellStart"/>
      <w:r w:rsidR="003F0D03" w:rsidRPr="009D3151">
        <w:rPr>
          <w:rFonts w:ascii="Arial" w:hAnsi="Arial" w:cs="Arial"/>
        </w:rPr>
        <w:t>Athenodore</w:t>
      </w:r>
      <w:proofErr w:type="spellEnd"/>
      <w:r w:rsidR="003F0D03" w:rsidRPr="009D3151">
        <w:rPr>
          <w:rFonts w:ascii="Arial" w:hAnsi="Arial" w:cs="Arial"/>
        </w:rPr>
        <w:t>, his brother (AD</w:t>
      </w:r>
      <w:r w:rsidRPr="009D3151">
        <w:rPr>
          <w:rFonts w:ascii="Arial" w:hAnsi="Arial" w:cs="Arial"/>
        </w:rPr>
        <w:t xml:space="preserve"> 21</w:t>
      </w:r>
      <w:r w:rsidR="003F0D03" w:rsidRPr="009D3151">
        <w:rPr>
          <w:rFonts w:ascii="Arial" w:hAnsi="Arial" w:cs="Arial"/>
        </w:rPr>
        <w:t>0-270); all friends and adher</w:t>
      </w:r>
      <w:r w:rsidRPr="009D3151">
        <w:rPr>
          <w:rFonts w:ascii="Arial" w:hAnsi="Arial" w:cs="Arial"/>
        </w:rPr>
        <w:t>ents of Origen.</w:t>
      </w:r>
      <w:r w:rsidR="003F0D03" w:rsidRPr="009D3151">
        <w:rPr>
          <w:rFonts w:ascii="Arial" w:hAnsi="Arial" w:cs="Arial"/>
        </w:rPr>
        <w:t xml:space="preserve"> They must have cherished what </w:t>
      </w:r>
      <w:r w:rsidRPr="009D3151">
        <w:rPr>
          <w:rFonts w:ascii="Arial" w:hAnsi="Arial" w:cs="Arial"/>
        </w:rPr>
        <w:t>was at the time</w:t>
      </w:r>
      <w:r w:rsidR="003F0D03" w:rsidRPr="009D3151">
        <w:rPr>
          <w:rFonts w:ascii="Arial" w:hAnsi="Arial" w:cs="Arial"/>
        </w:rPr>
        <w:t xml:space="preserve"> the prevalent sentiment among </w:t>
      </w:r>
      <w:r w:rsidRPr="009D3151">
        <w:rPr>
          <w:rFonts w:ascii="Arial" w:hAnsi="Arial" w:cs="Arial"/>
        </w:rPr>
        <w:t>Oriental Christians — a belief in uni</w:t>
      </w:r>
      <w:r w:rsidR="003F0D03" w:rsidRPr="009D3151">
        <w:rPr>
          <w:rFonts w:ascii="Arial" w:hAnsi="Arial" w:cs="Arial"/>
        </w:rPr>
        <w:t xml:space="preserve">versal restoration </w:t>
      </w:r>
      <w:r w:rsidRPr="009D3151">
        <w:rPr>
          <w:rFonts w:ascii="Arial" w:hAnsi="Arial" w:cs="Arial"/>
        </w:rPr>
        <w:t xml:space="preserve">— though we </w:t>
      </w:r>
      <w:r w:rsidR="003F0D03" w:rsidRPr="009D3151">
        <w:rPr>
          <w:rFonts w:ascii="Arial" w:hAnsi="Arial" w:cs="Arial"/>
        </w:rPr>
        <w:t xml:space="preserve">have no testimonies from them. </w:t>
      </w:r>
    </w:p>
    <w:p w14:paraId="0D68CAB9" w14:textId="77777777" w:rsidR="00091D96" w:rsidRPr="009D3151" w:rsidRDefault="00091D96" w:rsidP="00D62131">
      <w:pPr>
        <w:ind w:firstLine="720"/>
        <w:rPr>
          <w:rFonts w:ascii="Arial" w:hAnsi="Arial" w:cs="Arial"/>
        </w:rPr>
      </w:pPr>
      <w:r w:rsidRPr="009D3151">
        <w:rPr>
          <w:rFonts w:ascii="Arial" w:hAnsi="Arial" w:cs="Arial"/>
        </w:rPr>
        <w:t xml:space="preserve">On the unsupported statement of Jerome, Origen is declared to have </w:t>
      </w:r>
      <w:r w:rsidR="003F0D03" w:rsidRPr="009D3151">
        <w:rPr>
          <w:rFonts w:ascii="Arial" w:hAnsi="Arial" w:cs="Arial"/>
        </w:rPr>
        <w:t>protested his orthodoxy to the reigning Pope, Fabian, AD 246, and solicited re-ad</w:t>
      </w:r>
      <w:r w:rsidRPr="009D3151">
        <w:rPr>
          <w:rFonts w:ascii="Arial" w:hAnsi="Arial" w:cs="Arial"/>
        </w:rPr>
        <w:t>mission to the communion of the chu</w:t>
      </w:r>
      <w:r w:rsidR="003F0D03" w:rsidRPr="009D3151">
        <w:rPr>
          <w:rFonts w:ascii="Arial" w:hAnsi="Arial" w:cs="Arial"/>
        </w:rPr>
        <w:t xml:space="preserve">rch. He is said </w:t>
      </w:r>
      <w:r w:rsidRPr="009D3151">
        <w:rPr>
          <w:rFonts w:ascii="Arial" w:hAnsi="Arial" w:cs="Arial"/>
        </w:rPr>
        <w:t>to have laid t</w:t>
      </w:r>
      <w:r w:rsidR="003F0D03" w:rsidRPr="009D3151">
        <w:rPr>
          <w:rFonts w:ascii="Arial" w:hAnsi="Arial" w:cs="Arial"/>
        </w:rPr>
        <w:t xml:space="preserve">he blame of the publication of </w:t>
      </w:r>
      <w:r w:rsidRPr="009D3151">
        <w:rPr>
          <w:rFonts w:ascii="Arial" w:hAnsi="Arial" w:cs="Arial"/>
        </w:rPr>
        <w:t>some of his het</w:t>
      </w:r>
      <w:r w:rsidR="003F0D03" w:rsidRPr="009D3151">
        <w:rPr>
          <w:rFonts w:ascii="Arial" w:hAnsi="Arial" w:cs="Arial"/>
        </w:rPr>
        <w:t xml:space="preserve">erodox sentiments </w:t>
      </w:r>
      <w:proofErr w:type="gramStart"/>
      <w:r w:rsidR="003F0D03" w:rsidRPr="009D3151">
        <w:rPr>
          <w:rFonts w:ascii="Arial" w:hAnsi="Arial" w:cs="Arial"/>
        </w:rPr>
        <w:t>to</w:t>
      </w:r>
      <w:proofErr w:type="gramEnd"/>
      <w:r w:rsidR="003F0D03" w:rsidRPr="009D3151">
        <w:rPr>
          <w:rFonts w:ascii="Arial" w:hAnsi="Arial" w:cs="Arial"/>
        </w:rPr>
        <w:t xml:space="preserve"> the haste </w:t>
      </w:r>
      <w:r w:rsidRPr="009D3151">
        <w:rPr>
          <w:rFonts w:ascii="Arial" w:hAnsi="Arial" w:cs="Arial"/>
        </w:rPr>
        <w:t>of his friend Am</w:t>
      </w:r>
      <w:r w:rsidR="003F0D03" w:rsidRPr="009D3151">
        <w:rPr>
          <w:rFonts w:ascii="Arial" w:hAnsi="Arial" w:cs="Arial"/>
        </w:rPr>
        <w:t xml:space="preserve">brose. But as Origen continued </w:t>
      </w:r>
      <w:r w:rsidRPr="009D3151">
        <w:rPr>
          <w:rFonts w:ascii="Arial" w:hAnsi="Arial" w:cs="Arial"/>
        </w:rPr>
        <w:t>to teach Universalis</w:t>
      </w:r>
      <w:r w:rsidR="003F0D03" w:rsidRPr="009D3151">
        <w:rPr>
          <w:rFonts w:ascii="Arial" w:hAnsi="Arial" w:cs="Arial"/>
        </w:rPr>
        <w:t xml:space="preserve">m all the rest of his life the </w:t>
      </w:r>
      <w:r w:rsidRPr="009D3151">
        <w:rPr>
          <w:rFonts w:ascii="Arial" w:hAnsi="Arial" w:cs="Arial"/>
        </w:rPr>
        <w:t>statement of Jerome must be rejected, or unive</w:t>
      </w:r>
      <w:r w:rsidR="003F0D03" w:rsidRPr="009D3151">
        <w:rPr>
          <w:rFonts w:ascii="Arial" w:hAnsi="Arial" w:cs="Arial"/>
        </w:rPr>
        <w:t xml:space="preserve">rsal </w:t>
      </w:r>
      <w:r w:rsidRPr="009D3151">
        <w:rPr>
          <w:rFonts w:ascii="Arial" w:hAnsi="Arial" w:cs="Arial"/>
        </w:rPr>
        <w:t xml:space="preserve">restoration was not </w:t>
      </w:r>
      <w:r w:rsidR="00D62131" w:rsidRPr="009D3151">
        <w:rPr>
          <w:rFonts w:ascii="Arial" w:hAnsi="Arial" w:cs="Arial"/>
        </w:rPr>
        <w:t xml:space="preserve">among the heterodox doctrines. </w:t>
      </w:r>
      <w:r w:rsidRPr="009D3151">
        <w:rPr>
          <w:rFonts w:ascii="Arial" w:hAnsi="Arial" w:cs="Arial"/>
        </w:rPr>
        <w:t>At the time Origen is sa</w:t>
      </w:r>
      <w:r w:rsidR="00D62131" w:rsidRPr="009D3151">
        <w:rPr>
          <w:rFonts w:ascii="Arial" w:hAnsi="Arial" w:cs="Arial"/>
        </w:rPr>
        <w:t xml:space="preserve">id to have written the letter, </w:t>
      </w:r>
      <w:r w:rsidRPr="009D3151">
        <w:rPr>
          <w:rFonts w:ascii="Arial" w:hAnsi="Arial" w:cs="Arial"/>
        </w:rPr>
        <w:t>his pupil and frien</w:t>
      </w:r>
      <w:r w:rsidR="00D62131" w:rsidRPr="009D3151">
        <w:rPr>
          <w:rFonts w:ascii="Arial" w:hAnsi="Arial" w:cs="Arial"/>
        </w:rPr>
        <w:t xml:space="preserve">d, Dionysius, was Patriarch of </w:t>
      </w:r>
      <w:r w:rsidRPr="009D3151">
        <w:rPr>
          <w:rFonts w:ascii="Arial" w:hAnsi="Arial" w:cs="Arial"/>
        </w:rPr>
        <w:t xml:space="preserve">Alexandria, and he </w:t>
      </w:r>
      <w:r w:rsidR="00D62131" w:rsidRPr="009D3151">
        <w:rPr>
          <w:rFonts w:ascii="Arial" w:hAnsi="Arial" w:cs="Arial"/>
        </w:rPr>
        <w:t xml:space="preserve">wrote to Pope Fabian and other </w:t>
      </w:r>
      <w:r w:rsidRPr="009D3151">
        <w:rPr>
          <w:rFonts w:ascii="Arial" w:hAnsi="Arial" w:cs="Arial"/>
        </w:rPr>
        <w:t>bishops, it is probable, to effect a rec</w:t>
      </w:r>
      <w:r w:rsidR="00D62131" w:rsidRPr="009D3151">
        <w:rPr>
          <w:rFonts w:ascii="Arial" w:hAnsi="Arial" w:cs="Arial"/>
        </w:rPr>
        <w:t>onciliation, to which Dionys</w:t>
      </w:r>
      <w:r w:rsidRPr="009D3151">
        <w:rPr>
          <w:rFonts w:ascii="Arial" w:hAnsi="Arial" w:cs="Arial"/>
        </w:rPr>
        <w:t>ius an</w:t>
      </w:r>
      <w:r w:rsidR="00D62131" w:rsidRPr="009D3151">
        <w:rPr>
          <w:rFonts w:ascii="Arial" w:hAnsi="Arial" w:cs="Arial"/>
        </w:rPr>
        <w:t xml:space="preserve">d most of the bishops would be </w:t>
      </w:r>
      <w:r w:rsidRPr="009D3151">
        <w:rPr>
          <w:rFonts w:ascii="Arial" w:hAnsi="Arial" w:cs="Arial"/>
        </w:rPr>
        <w:t>favorable. Besides, O</w:t>
      </w:r>
      <w:r w:rsidR="00D62131" w:rsidRPr="009D3151">
        <w:rPr>
          <w:rFonts w:ascii="Arial" w:hAnsi="Arial" w:cs="Arial"/>
        </w:rPr>
        <w:t xml:space="preserve">rigen is on record as classing </w:t>
      </w:r>
      <w:r w:rsidRPr="009D3151">
        <w:rPr>
          <w:rFonts w:ascii="Arial" w:hAnsi="Arial" w:cs="Arial"/>
        </w:rPr>
        <w:t>all bishops as of equa</w:t>
      </w:r>
      <w:r w:rsidR="00D62131" w:rsidRPr="009D3151">
        <w:rPr>
          <w:rFonts w:ascii="Arial" w:hAnsi="Arial" w:cs="Arial"/>
        </w:rPr>
        <w:t xml:space="preserve">l eminence, except as goodness </w:t>
      </w:r>
      <w:r w:rsidRPr="009D3151">
        <w:rPr>
          <w:rFonts w:ascii="Arial" w:hAnsi="Arial" w:cs="Arial"/>
        </w:rPr>
        <w:t>gave them superior r</w:t>
      </w:r>
      <w:r w:rsidR="00D62131" w:rsidRPr="009D3151">
        <w:rPr>
          <w:rFonts w:ascii="Arial" w:hAnsi="Arial" w:cs="Arial"/>
        </w:rPr>
        <w:t xml:space="preserve">ank, so that he could not have </w:t>
      </w:r>
      <w:r w:rsidRPr="009D3151">
        <w:rPr>
          <w:rFonts w:ascii="Arial" w:hAnsi="Arial" w:cs="Arial"/>
        </w:rPr>
        <w:t>regarded Fabian as</w:t>
      </w:r>
      <w:r w:rsidR="00D62131" w:rsidRPr="009D3151">
        <w:rPr>
          <w:rFonts w:ascii="Arial" w:hAnsi="Arial" w:cs="Arial"/>
        </w:rPr>
        <w:t xml:space="preserve"> pope. That the general senti</w:t>
      </w:r>
      <w:r w:rsidRPr="009D3151">
        <w:rPr>
          <w:rFonts w:ascii="Arial" w:hAnsi="Arial" w:cs="Arial"/>
        </w:rPr>
        <w:t>ment during Origen's</w:t>
      </w:r>
      <w:r w:rsidR="00D62131" w:rsidRPr="009D3151">
        <w:rPr>
          <w:rFonts w:ascii="Arial" w:hAnsi="Arial" w:cs="Arial"/>
        </w:rPr>
        <w:t xml:space="preserve"> times and for some time after </w:t>
      </w:r>
      <w:r w:rsidRPr="009D3151">
        <w:rPr>
          <w:rFonts w:ascii="Arial" w:hAnsi="Arial" w:cs="Arial"/>
        </w:rPr>
        <w:t>was univer</w:t>
      </w:r>
      <w:r w:rsidR="00D62131" w:rsidRPr="009D3151">
        <w:rPr>
          <w:rFonts w:ascii="Arial" w:hAnsi="Arial" w:cs="Arial"/>
        </w:rPr>
        <w:t>salistic is thus made apparent.</w:t>
      </w:r>
      <w:r w:rsidR="00D62131" w:rsidRPr="009D3151">
        <w:rPr>
          <w:rStyle w:val="FootnoteReference"/>
          <w:rFonts w:ascii="Arial" w:hAnsi="Arial" w:cs="Arial"/>
        </w:rPr>
        <w:footnoteReference w:id="266"/>
      </w:r>
      <w:r w:rsidRPr="009D3151">
        <w:rPr>
          <w:rFonts w:ascii="Arial" w:hAnsi="Arial" w:cs="Arial"/>
        </w:rPr>
        <w:t xml:space="preserve"> </w:t>
      </w:r>
    </w:p>
    <w:p w14:paraId="0D68CABA" w14:textId="092B5124" w:rsidR="00091D96" w:rsidRPr="009D3151" w:rsidRDefault="00091D96" w:rsidP="00D62131">
      <w:pPr>
        <w:pStyle w:val="Heading2"/>
        <w:rPr>
          <w:rFonts w:ascii="Arial" w:hAnsi="Arial" w:cs="Arial"/>
        </w:rPr>
      </w:pPr>
      <w:bookmarkStart w:id="126" w:name="_Toc134374032"/>
      <w:r w:rsidRPr="009D3151">
        <w:rPr>
          <w:rFonts w:ascii="Arial" w:hAnsi="Arial" w:cs="Arial"/>
        </w:rPr>
        <w:t>Ancient Universalist Schools.</w:t>
      </w:r>
      <w:bookmarkEnd w:id="126"/>
      <w:r w:rsidRPr="009D3151">
        <w:rPr>
          <w:rFonts w:ascii="Arial" w:hAnsi="Arial" w:cs="Arial"/>
        </w:rPr>
        <w:t xml:space="preserve"> </w:t>
      </w:r>
    </w:p>
    <w:p w14:paraId="5DD496DC" w14:textId="492AF292" w:rsidR="00A6358D" w:rsidRPr="009D3151" w:rsidRDefault="00A6358D" w:rsidP="00A6358D">
      <w:pPr>
        <w:pStyle w:val="Heading3"/>
        <w:rPr>
          <w:rFonts w:ascii="Arial" w:hAnsi="Arial" w:cs="Arial"/>
        </w:rPr>
      </w:pPr>
      <w:bookmarkStart w:id="127" w:name="_Toc134374033"/>
      <w:r w:rsidRPr="009D3151">
        <w:rPr>
          <w:rFonts w:ascii="Arial" w:hAnsi="Arial" w:cs="Arial"/>
        </w:rPr>
        <w:t>Dr. Beecher’s Testimony.</w:t>
      </w:r>
      <w:bookmarkEnd w:id="127"/>
    </w:p>
    <w:p w14:paraId="0D68CABB" w14:textId="1C26837A" w:rsidR="00091D96" w:rsidRPr="009D3151" w:rsidRDefault="00091D96" w:rsidP="00D62131">
      <w:pPr>
        <w:ind w:firstLine="720"/>
        <w:rPr>
          <w:rFonts w:ascii="Arial" w:hAnsi="Arial" w:cs="Arial"/>
        </w:rPr>
      </w:pPr>
      <w:r w:rsidRPr="009D3151">
        <w:rPr>
          <w:rFonts w:ascii="Arial" w:hAnsi="Arial" w:cs="Arial"/>
        </w:rPr>
        <w:t>Dr. Beecher says: "Two great facts stand out on the page of ecclesiastical history. One, that the first sy</w:t>
      </w:r>
      <w:r w:rsidR="00D62131" w:rsidRPr="009D3151">
        <w:rPr>
          <w:rFonts w:ascii="Arial" w:hAnsi="Arial" w:cs="Arial"/>
        </w:rPr>
        <w:t xml:space="preserve">stem of Christian theology was </w:t>
      </w:r>
      <w:r w:rsidRPr="009D3151">
        <w:rPr>
          <w:rFonts w:ascii="Arial" w:hAnsi="Arial" w:cs="Arial"/>
        </w:rPr>
        <w:t>compos</w:t>
      </w:r>
      <w:r w:rsidR="00D62131" w:rsidRPr="009D3151">
        <w:rPr>
          <w:rFonts w:ascii="Arial" w:hAnsi="Arial" w:cs="Arial"/>
        </w:rPr>
        <w:t xml:space="preserve">ed and issued by Origen in the </w:t>
      </w:r>
      <w:r w:rsidRPr="009D3151">
        <w:rPr>
          <w:rFonts w:ascii="Arial" w:hAnsi="Arial" w:cs="Arial"/>
        </w:rPr>
        <w:t>year 230</w:t>
      </w:r>
      <w:r w:rsidR="00D62131" w:rsidRPr="009D3151">
        <w:rPr>
          <w:rFonts w:ascii="Arial" w:hAnsi="Arial" w:cs="Arial"/>
        </w:rPr>
        <w:t xml:space="preserve"> after Christ, of which a fun</w:t>
      </w:r>
      <w:r w:rsidRPr="009D3151">
        <w:rPr>
          <w:rFonts w:ascii="Arial" w:hAnsi="Arial" w:cs="Arial"/>
        </w:rPr>
        <w:t>dame</w:t>
      </w:r>
      <w:r w:rsidR="00D62131" w:rsidRPr="009D3151">
        <w:rPr>
          <w:rFonts w:ascii="Arial" w:hAnsi="Arial" w:cs="Arial"/>
        </w:rPr>
        <w:t xml:space="preserve">ntal and essential element was </w:t>
      </w:r>
      <w:r w:rsidRPr="009D3151">
        <w:rPr>
          <w:rFonts w:ascii="Arial" w:hAnsi="Arial" w:cs="Arial"/>
        </w:rPr>
        <w:t>the doctrine of the universal restoration of all fallen beings to their origina</w:t>
      </w:r>
      <w:r w:rsidR="00D62131" w:rsidRPr="009D3151">
        <w:rPr>
          <w:rFonts w:ascii="Arial" w:hAnsi="Arial" w:cs="Arial"/>
        </w:rPr>
        <w:t xml:space="preserve">l holiness and union with God. </w:t>
      </w:r>
      <w:r w:rsidRPr="009D3151">
        <w:rPr>
          <w:rFonts w:ascii="Arial" w:hAnsi="Arial" w:cs="Arial"/>
        </w:rPr>
        <w:t>The second is, that af</w:t>
      </w:r>
      <w:r w:rsidR="00D62131" w:rsidRPr="009D3151">
        <w:rPr>
          <w:rFonts w:ascii="Arial" w:hAnsi="Arial" w:cs="Arial"/>
        </w:rPr>
        <w:t xml:space="preserve">ter the lapse of a little more </w:t>
      </w:r>
      <w:r w:rsidRPr="009D3151">
        <w:rPr>
          <w:rFonts w:ascii="Arial" w:hAnsi="Arial" w:cs="Arial"/>
        </w:rPr>
        <w:t xml:space="preserve">than three centuries, </w:t>
      </w:r>
      <w:r w:rsidR="00D62131" w:rsidRPr="009D3151">
        <w:rPr>
          <w:rFonts w:ascii="Arial" w:hAnsi="Arial" w:cs="Arial"/>
        </w:rPr>
        <w:t xml:space="preserve">in the year 544, this doctrine </w:t>
      </w:r>
      <w:r w:rsidRPr="009D3151">
        <w:rPr>
          <w:rFonts w:ascii="Arial" w:hAnsi="Arial" w:cs="Arial"/>
        </w:rPr>
        <w:t>was for the first ti</w:t>
      </w:r>
      <w:r w:rsidR="00D62131" w:rsidRPr="009D3151">
        <w:rPr>
          <w:rFonts w:ascii="Arial" w:hAnsi="Arial" w:cs="Arial"/>
        </w:rPr>
        <w:t xml:space="preserve">me condemned and anathematized </w:t>
      </w:r>
      <w:r w:rsidRPr="009D3151">
        <w:rPr>
          <w:rFonts w:ascii="Arial" w:hAnsi="Arial" w:cs="Arial"/>
        </w:rPr>
        <w:t>as heretical</w:t>
      </w:r>
      <w:r w:rsidR="00D20E66" w:rsidRPr="009D3151">
        <w:rPr>
          <w:rFonts w:ascii="Arial" w:hAnsi="Arial" w:cs="Arial"/>
        </w:rPr>
        <w:t>….</w:t>
      </w:r>
      <w:r w:rsidRPr="009D3151">
        <w:rPr>
          <w:rFonts w:ascii="Arial" w:hAnsi="Arial" w:cs="Arial"/>
        </w:rPr>
        <w:t xml:space="preserve"> From and after this </w:t>
      </w:r>
      <w:r w:rsidR="00D62131" w:rsidRPr="009D3151">
        <w:rPr>
          <w:rFonts w:ascii="Arial" w:hAnsi="Arial" w:cs="Arial"/>
        </w:rPr>
        <w:t>point (AD</w:t>
      </w:r>
      <w:r w:rsidRPr="009D3151">
        <w:rPr>
          <w:rFonts w:ascii="Arial" w:hAnsi="Arial" w:cs="Arial"/>
        </w:rPr>
        <w:t xml:space="preserve"> 553) the </w:t>
      </w:r>
      <w:r w:rsidR="00D62131" w:rsidRPr="009D3151">
        <w:rPr>
          <w:rFonts w:ascii="Arial" w:hAnsi="Arial" w:cs="Arial"/>
        </w:rPr>
        <w:t xml:space="preserve">doctrine of eternal punishment </w:t>
      </w:r>
      <w:r w:rsidRPr="009D3151">
        <w:rPr>
          <w:rFonts w:ascii="Arial" w:hAnsi="Arial" w:cs="Arial"/>
        </w:rPr>
        <w:t>reigned with und</w:t>
      </w:r>
      <w:r w:rsidR="00D62131" w:rsidRPr="009D3151">
        <w:rPr>
          <w:rFonts w:ascii="Arial" w:hAnsi="Arial" w:cs="Arial"/>
        </w:rPr>
        <w:t xml:space="preserve">isputed sway during the Middle </w:t>
      </w:r>
      <w:r w:rsidRPr="009D3151">
        <w:rPr>
          <w:rFonts w:ascii="Arial" w:hAnsi="Arial" w:cs="Arial"/>
        </w:rPr>
        <w:t>Ages that precede</w:t>
      </w:r>
      <w:r w:rsidR="00D62131" w:rsidRPr="009D3151">
        <w:rPr>
          <w:rFonts w:ascii="Arial" w:hAnsi="Arial" w:cs="Arial"/>
        </w:rPr>
        <w:t>d the Reformation</w:t>
      </w:r>
      <w:r w:rsidR="00D20E66" w:rsidRPr="009D3151">
        <w:rPr>
          <w:rFonts w:ascii="Arial" w:hAnsi="Arial" w:cs="Arial"/>
        </w:rPr>
        <w:t>….</w:t>
      </w:r>
      <w:r w:rsidR="00D62131" w:rsidRPr="009D3151">
        <w:rPr>
          <w:rFonts w:ascii="Arial" w:hAnsi="Arial" w:cs="Arial"/>
        </w:rPr>
        <w:t xml:space="preserve"> What, </w:t>
      </w:r>
      <w:r w:rsidRPr="009D3151">
        <w:rPr>
          <w:rFonts w:ascii="Arial" w:hAnsi="Arial" w:cs="Arial"/>
        </w:rPr>
        <w:t>then, was the state of</w:t>
      </w:r>
      <w:r w:rsidR="00D62131" w:rsidRPr="009D3151">
        <w:rPr>
          <w:rFonts w:ascii="Arial" w:hAnsi="Arial" w:cs="Arial"/>
        </w:rPr>
        <w:t xml:space="preserve"> facts as to the leading theo</w:t>
      </w:r>
      <w:r w:rsidRPr="009D3151">
        <w:rPr>
          <w:rFonts w:ascii="Arial" w:hAnsi="Arial" w:cs="Arial"/>
        </w:rPr>
        <w:t>logical schools of the Christian world, in the age</w:t>
      </w:r>
      <w:r w:rsidR="00D62131" w:rsidRPr="009D3151">
        <w:rPr>
          <w:rFonts w:ascii="Arial" w:hAnsi="Arial" w:cs="Arial"/>
        </w:rPr>
        <w:t xml:space="preserve"> of </w:t>
      </w:r>
      <w:r w:rsidRPr="009D3151">
        <w:rPr>
          <w:rFonts w:ascii="Arial" w:hAnsi="Arial" w:cs="Arial"/>
        </w:rPr>
        <w:t>Origen, and some ce</w:t>
      </w:r>
      <w:r w:rsidR="00D62131" w:rsidRPr="009D3151">
        <w:rPr>
          <w:rFonts w:ascii="Arial" w:hAnsi="Arial" w:cs="Arial"/>
        </w:rPr>
        <w:t xml:space="preserve">nturies after? It was in brief </w:t>
      </w:r>
      <w:r w:rsidRPr="009D3151">
        <w:rPr>
          <w:rFonts w:ascii="Arial" w:hAnsi="Arial" w:cs="Arial"/>
        </w:rPr>
        <w:t>this: There were at le</w:t>
      </w:r>
      <w:r w:rsidR="00D62131" w:rsidRPr="009D3151">
        <w:rPr>
          <w:rFonts w:ascii="Arial" w:hAnsi="Arial" w:cs="Arial"/>
        </w:rPr>
        <w:t xml:space="preserve">ast six theological schools in </w:t>
      </w:r>
      <w:r w:rsidRPr="009D3151">
        <w:rPr>
          <w:rFonts w:ascii="Arial" w:hAnsi="Arial" w:cs="Arial"/>
        </w:rPr>
        <w:t xml:space="preserve">the church at large. </w:t>
      </w:r>
      <w:r w:rsidR="00D62131" w:rsidRPr="009D3151">
        <w:rPr>
          <w:rFonts w:ascii="Arial" w:hAnsi="Arial" w:cs="Arial"/>
        </w:rPr>
        <w:t xml:space="preserve">Of these six schools, one, and </w:t>
      </w:r>
      <w:r w:rsidRPr="009D3151">
        <w:rPr>
          <w:rFonts w:ascii="Arial" w:hAnsi="Arial" w:cs="Arial"/>
        </w:rPr>
        <w:t>only one, was decidedly</w:t>
      </w:r>
      <w:r w:rsidR="00D62131" w:rsidRPr="009D3151">
        <w:rPr>
          <w:rFonts w:ascii="Arial" w:hAnsi="Arial" w:cs="Arial"/>
        </w:rPr>
        <w:t xml:space="preserve"> and earnestly in favor of the </w:t>
      </w:r>
      <w:r w:rsidRPr="009D3151">
        <w:rPr>
          <w:rFonts w:ascii="Arial" w:hAnsi="Arial" w:cs="Arial"/>
        </w:rPr>
        <w:t xml:space="preserve">doctrine of future </w:t>
      </w:r>
      <w:r w:rsidR="00D62131" w:rsidRPr="009D3151">
        <w:rPr>
          <w:rFonts w:ascii="Arial" w:hAnsi="Arial" w:cs="Arial"/>
        </w:rPr>
        <w:t xml:space="preserve">eternal punishment. One was in </w:t>
      </w:r>
      <w:r w:rsidRPr="009D3151">
        <w:rPr>
          <w:rFonts w:ascii="Arial" w:hAnsi="Arial" w:cs="Arial"/>
        </w:rPr>
        <w:t>favor of the annihilat</w:t>
      </w:r>
      <w:r w:rsidR="00D62131" w:rsidRPr="009D3151">
        <w:rPr>
          <w:rFonts w:ascii="Arial" w:hAnsi="Arial" w:cs="Arial"/>
        </w:rPr>
        <w:t xml:space="preserve">ion of the wicked, two were in </w:t>
      </w:r>
      <w:r w:rsidRPr="009D3151">
        <w:rPr>
          <w:rFonts w:ascii="Arial" w:hAnsi="Arial" w:cs="Arial"/>
        </w:rPr>
        <w:t>favor of the doctrine of un</w:t>
      </w:r>
      <w:r w:rsidR="00D62131" w:rsidRPr="009D3151">
        <w:rPr>
          <w:rFonts w:ascii="Arial" w:hAnsi="Arial" w:cs="Arial"/>
        </w:rPr>
        <w:t xml:space="preserve">iversal restoration on the </w:t>
      </w:r>
      <w:r w:rsidRPr="009D3151">
        <w:rPr>
          <w:rFonts w:ascii="Arial" w:hAnsi="Arial" w:cs="Arial"/>
        </w:rPr>
        <w:t>principles of Origen,</w:t>
      </w:r>
      <w:r w:rsidR="00D62131" w:rsidRPr="009D3151">
        <w:rPr>
          <w:rFonts w:ascii="Arial" w:hAnsi="Arial" w:cs="Arial"/>
        </w:rPr>
        <w:t xml:space="preserve"> and two in favor of universal </w:t>
      </w:r>
      <w:r w:rsidRPr="009D3151">
        <w:rPr>
          <w:rFonts w:ascii="Arial" w:hAnsi="Arial" w:cs="Arial"/>
        </w:rPr>
        <w:t>restoration on the pr</w:t>
      </w:r>
      <w:r w:rsidR="00D62131" w:rsidRPr="009D3151">
        <w:rPr>
          <w:rFonts w:ascii="Arial" w:hAnsi="Arial" w:cs="Arial"/>
        </w:rPr>
        <w:t xml:space="preserve">inciples </w:t>
      </w:r>
      <w:r w:rsidR="00D62131" w:rsidRPr="009D3151">
        <w:rPr>
          <w:rFonts w:ascii="Arial" w:hAnsi="Arial" w:cs="Arial"/>
        </w:rPr>
        <w:lastRenderedPageBreak/>
        <w:t>of Theodore of Mopsu</w:t>
      </w:r>
      <w:r w:rsidRPr="009D3151">
        <w:rPr>
          <w:rFonts w:ascii="Arial" w:hAnsi="Arial" w:cs="Arial"/>
        </w:rPr>
        <w:t>estia. It is also tru</w:t>
      </w:r>
      <w:r w:rsidR="00D62131" w:rsidRPr="009D3151">
        <w:rPr>
          <w:rFonts w:ascii="Arial" w:hAnsi="Arial" w:cs="Arial"/>
        </w:rPr>
        <w:t xml:space="preserve">e that the prominent defenders </w:t>
      </w:r>
      <w:r w:rsidRPr="009D3151">
        <w:rPr>
          <w:rFonts w:ascii="Arial" w:hAnsi="Arial" w:cs="Arial"/>
        </w:rPr>
        <w:t>of the doctrine of univ</w:t>
      </w:r>
      <w:r w:rsidR="00D62131" w:rsidRPr="009D3151">
        <w:rPr>
          <w:rFonts w:ascii="Arial" w:hAnsi="Arial" w:cs="Arial"/>
        </w:rPr>
        <w:t xml:space="preserve">ersal restoration were decided </w:t>
      </w:r>
      <w:r w:rsidRPr="009D3151">
        <w:rPr>
          <w:rFonts w:ascii="Arial" w:hAnsi="Arial" w:cs="Arial"/>
        </w:rPr>
        <w:t>believers in the divinity</w:t>
      </w:r>
      <w:r w:rsidR="00D62131" w:rsidRPr="009D3151">
        <w:rPr>
          <w:rFonts w:ascii="Arial" w:hAnsi="Arial" w:cs="Arial"/>
        </w:rPr>
        <w:t xml:space="preserve"> of Christ, in the Trinity, in </w:t>
      </w:r>
      <w:r w:rsidRPr="009D3151">
        <w:rPr>
          <w:rFonts w:ascii="Arial" w:hAnsi="Arial" w:cs="Arial"/>
        </w:rPr>
        <w:t>the incarnation a</w:t>
      </w:r>
      <w:r w:rsidR="00D62131" w:rsidRPr="009D3151">
        <w:rPr>
          <w:rFonts w:ascii="Arial" w:hAnsi="Arial" w:cs="Arial"/>
        </w:rPr>
        <w:t xml:space="preserve">nd atonement, and in the great </w:t>
      </w:r>
      <w:r w:rsidRPr="009D3151">
        <w:rPr>
          <w:rFonts w:ascii="Arial" w:hAnsi="Arial" w:cs="Arial"/>
        </w:rPr>
        <w:t>Christian doctrine of regeneration</w:t>
      </w:r>
      <w:r w:rsidR="00D62131" w:rsidRPr="009D3151">
        <w:rPr>
          <w:rFonts w:ascii="Arial" w:hAnsi="Arial" w:cs="Arial"/>
        </w:rPr>
        <w:t xml:space="preserve">; and were in piety, </w:t>
      </w:r>
      <w:r w:rsidRPr="009D3151">
        <w:rPr>
          <w:rFonts w:ascii="Arial" w:hAnsi="Arial" w:cs="Arial"/>
        </w:rPr>
        <w:t>devotion. Christian a</w:t>
      </w:r>
      <w:r w:rsidR="00D62131" w:rsidRPr="009D3151">
        <w:rPr>
          <w:rFonts w:ascii="Arial" w:hAnsi="Arial" w:cs="Arial"/>
        </w:rPr>
        <w:t>ctivity, and missionary enter</w:t>
      </w:r>
      <w:r w:rsidRPr="009D3151">
        <w:rPr>
          <w:rFonts w:ascii="Arial" w:hAnsi="Arial" w:cs="Arial"/>
        </w:rPr>
        <w:t>prise, as well as in l</w:t>
      </w:r>
      <w:r w:rsidR="00D62131" w:rsidRPr="009D3151">
        <w:rPr>
          <w:rFonts w:ascii="Arial" w:hAnsi="Arial" w:cs="Arial"/>
        </w:rPr>
        <w:t xml:space="preserve">earning and intellectual power </w:t>
      </w:r>
      <w:r w:rsidRPr="009D3151">
        <w:rPr>
          <w:rFonts w:ascii="Arial" w:hAnsi="Arial" w:cs="Arial"/>
        </w:rPr>
        <w:t>and attainments, inferi</w:t>
      </w:r>
      <w:r w:rsidR="00D62131" w:rsidRPr="009D3151">
        <w:rPr>
          <w:rFonts w:ascii="Arial" w:hAnsi="Arial" w:cs="Arial"/>
        </w:rPr>
        <w:t xml:space="preserve">or to none in the best ages of </w:t>
      </w:r>
      <w:r w:rsidRPr="009D3151">
        <w:rPr>
          <w:rFonts w:ascii="Arial" w:hAnsi="Arial" w:cs="Arial"/>
        </w:rPr>
        <w:t>the church, and wer</w:t>
      </w:r>
      <w:r w:rsidR="00D62131" w:rsidRPr="009D3151">
        <w:rPr>
          <w:rFonts w:ascii="Arial" w:hAnsi="Arial" w:cs="Arial"/>
        </w:rPr>
        <w:t xml:space="preserve">e greatly superior to those by </w:t>
      </w:r>
      <w:r w:rsidRPr="009D3151">
        <w:rPr>
          <w:rFonts w:ascii="Arial" w:hAnsi="Arial" w:cs="Arial"/>
        </w:rPr>
        <w:t xml:space="preserve">whom, in after ages, </w:t>
      </w:r>
      <w:r w:rsidR="00D62131" w:rsidRPr="009D3151">
        <w:rPr>
          <w:rFonts w:ascii="Arial" w:hAnsi="Arial" w:cs="Arial"/>
        </w:rPr>
        <w:t>they were condemned and anath</w:t>
      </w:r>
      <w:r w:rsidRPr="009D3151">
        <w:rPr>
          <w:rFonts w:ascii="Arial" w:hAnsi="Arial" w:cs="Arial"/>
        </w:rPr>
        <w:t>ematized. From</w:t>
      </w:r>
      <w:r w:rsidR="00D62131" w:rsidRPr="009D3151">
        <w:rPr>
          <w:rFonts w:ascii="Arial" w:hAnsi="Arial" w:cs="Arial"/>
        </w:rPr>
        <w:t xml:space="preserve"> two theological schools there </w:t>
      </w:r>
      <w:r w:rsidRPr="009D3151">
        <w:rPr>
          <w:rFonts w:ascii="Arial" w:hAnsi="Arial" w:cs="Arial"/>
        </w:rPr>
        <w:t>went forth an opposition to the doctrine of eternal</w:t>
      </w:r>
      <w:r w:rsidR="00D62131" w:rsidRPr="009D3151">
        <w:rPr>
          <w:rFonts w:ascii="Arial" w:hAnsi="Arial" w:cs="Arial"/>
        </w:rPr>
        <w:t xml:space="preserve"> </w:t>
      </w:r>
      <w:r w:rsidRPr="009D3151">
        <w:rPr>
          <w:rFonts w:ascii="Arial" w:hAnsi="Arial" w:cs="Arial"/>
        </w:rPr>
        <w:t>punishment, which had</w:t>
      </w:r>
      <w:r w:rsidR="00D62131" w:rsidRPr="009D3151">
        <w:rPr>
          <w:rFonts w:ascii="Arial" w:hAnsi="Arial" w:cs="Arial"/>
        </w:rPr>
        <w:t xml:space="preserve"> its ground in a deeper Christian interest</w:t>
      </w:r>
      <w:r w:rsidRPr="009D3151">
        <w:rPr>
          <w:rFonts w:ascii="Arial" w:hAnsi="Arial" w:cs="Arial"/>
        </w:rPr>
        <w:t xml:space="preserve">; inasmuch </w:t>
      </w:r>
      <w:r w:rsidR="00D62131" w:rsidRPr="009D3151">
        <w:rPr>
          <w:rFonts w:ascii="Arial" w:hAnsi="Arial" w:cs="Arial"/>
        </w:rPr>
        <w:t xml:space="preserve">as the doctrine of a universal </w:t>
      </w:r>
      <w:r w:rsidRPr="009D3151">
        <w:rPr>
          <w:rFonts w:ascii="Arial" w:hAnsi="Arial" w:cs="Arial"/>
        </w:rPr>
        <w:t>restoration was clo</w:t>
      </w:r>
      <w:r w:rsidR="00D62131" w:rsidRPr="009D3151">
        <w:rPr>
          <w:rFonts w:ascii="Arial" w:hAnsi="Arial" w:cs="Arial"/>
        </w:rPr>
        <w:t xml:space="preserve">sely connected with the entire </w:t>
      </w:r>
      <w:r w:rsidRPr="009D3151">
        <w:rPr>
          <w:rFonts w:ascii="Arial" w:hAnsi="Arial" w:cs="Arial"/>
        </w:rPr>
        <w:t>dogmatic systems of b</w:t>
      </w:r>
      <w:r w:rsidR="00D62131" w:rsidRPr="009D3151">
        <w:rPr>
          <w:rFonts w:ascii="Arial" w:hAnsi="Arial" w:cs="Arial"/>
        </w:rPr>
        <w:t xml:space="preserve">oth these schools, namely that </w:t>
      </w:r>
      <w:r w:rsidRPr="009D3151">
        <w:rPr>
          <w:rFonts w:ascii="Arial" w:hAnsi="Arial" w:cs="Arial"/>
        </w:rPr>
        <w:t xml:space="preserve">of Origen (Alexandrian), and the school </w:t>
      </w:r>
      <w:r w:rsidR="00D62131" w:rsidRPr="009D3151">
        <w:rPr>
          <w:rFonts w:ascii="Arial" w:hAnsi="Arial" w:cs="Arial"/>
        </w:rPr>
        <w:t xml:space="preserve">of Antioch." </w:t>
      </w:r>
      <w:r w:rsidRPr="009D3151">
        <w:rPr>
          <w:rFonts w:ascii="Arial" w:hAnsi="Arial" w:cs="Arial"/>
        </w:rPr>
        <w:t>"Three at least of the g</w:t>
      </w:r>
      <w:r w:rsidR="00D62131" w:rsidRPr="009D3151">
        <w:rPr>
          <w:rFonts w:ascii="Arial" w:hAnsi="Arial" w:cs="Arial"/>
        </w:rPr>
        <w:t xml:space="preserve">reatest of the ancient schools </w:t>
      </w:r>
      <w:r w:rsidRPr="009D3151">
        <w:rPr>
          <w:rFonts w:ascii="Arial" w:hAnsi="Arial" w:cs="Arial"/>
        </w:rPr>
        <w:t>of Christian theolog</w:t>
      </w:r>
      <w:r w:rsidR="00D62131" w:rsidRPr="009D3151">
        <w:rPr>
          <w:rFonts w:ascii="Arial" w:hAnsi="Arial" w:cs="Arial"/>
        </w:rPr>
        <w:t xml:space="preserve">y — the schools of Alexandria, </w:t>
      </w:r>
      <w:r w:rsidRPr="009D3151">
        <w:rPr>
          <w:rFonts w:ascii="Arial" w:hAnsi="Arial" w:cs="Arial"/>
        </w:rPr>
        <w:t xml:space="preserve">Antioch and </w:t>
      </w:r>
      <w:proofErr w:type="spellStart"/>
      <w:r w:rsidRPr="009D3151">
        <w:rPr>
          <w:rFonts w:ascii="Arial" w:hAnsi="Arial" w:cs="Arial"/>
        </w:rPr>
        <w:t>Csesarea</w:t>
      </w:r>
      <w:proofErr w:type="spellEnd"/>
      <w:r w:rsidRPr="009D3151">
        <w:rPr>
          <w:rFonts w:ascii="Arial" w:hAnsi="Arial" w:cs="Arial"/>
        </w:rPr>
        <w:t xml:space="preserve"> —</w:t>
      </w:r>
      <w:r w:rsidR="00D62131" w:rsidRPr="009D3151">
        <w:rPr>
          <w:rFonts w:ascii="Arial" w:hAnsi="Arial" w:cs="Arial"/>
        </w:rPr>
        <w:t xml:space="preserve"> leaned on this subject to the </w:t>
      </w:r>
      <w:r w:rsidRPr="009D3151">
        <w:rPr>
          <w:rFonts w:ascii="Arial" w:hAnsi="Arial" w:cs="Arial"/>
        </w:rPr>
        <w:t xml:space="preserve">views of Origen, not </w:t>
      </w:r>
      <w:r w:rsidR="00D62131" w:rsidRPr="009D3151">
        <w:rPr>
          <w:rFonts w:ascii="Arial" w:hAnsi="Arial" w:cs="Arial"/>
        </w:rPr>
        <w:t xml:space="preserve">in their details, but in their </w:t>
      </w:r>
      <w:r w:rsidRPr="009D3151">
        <w:rPr>
          <w:rFonts w:ascii="Arial" w:hAnsi="Arial" w:cs="Arial"/>
        </w:rPr>
        <w:t>general hopefulness</w:t>
      </w:r>
      <w:r w:rsidR="00D20E66" w:rsidRPr="009D3151">
        <w:rPr>
          <w:rFonts w:ascii="Arial" w:hAnsi="Arial" w:cs="Arial"/>
        </w:rPr>
        <w:t>….</w:t>
      </w:r>
      <w:r w:rsidR="00D62131" w:rsidRPr="009D3151">
        <w:rPr>
          <w:rFonts w:ascii="Arial" w:hAnsi="Arial" w:cs="Arial"/>
        </w:rPr>
        <w:t xml:space="preserve"> The fact that even </w:t>
      </w:r>
      <w:r w:rsidRPr="009D3151">
        <w:rPr>
          <w:rFonts w:ascii="Arial" w:hAnsi="Arial" w:cs="Arial"/>
        </w:rPr>
        <w:t xml:space="preserve">these </w:t>
      </w:r>
      <w:proofErr w:type="spellStart"/>
      <w:r w:rsidRPr="009D3151">
        <w:rPr>
          <w:rFonts w:ascii="Arial" w:hAnsi="Arial" w:cs="Arial"/>
        </w:rPr>
        <w:t>Origenistic</w:t>
      </w:r>
      <w:proofErr w:type="spellEnd"/>
      <w:r w:rsidRPr="009D3151">
        <w:rPr>
          <w:rFonts w:ascii="Arial" w:hAnsi="Arial" w:cs="Arial"/>
        </w:rPr>
        <w:t xml:space="preserve"> f</w:t>
      </w:r>
      <w:r w:rsidR="00D62131" w:rsidRPr="009D3151">
        <w:rPr>
          <w:rFonts w:ascii="Arial" w:hAnsi="Arial" w:cs="Arial"/>
        </w:rPr>
        <w:t xml:space="preserve">athers were able, with perfect </w:t>
      </w:r>
      <w:r w:rsidRPr="009D3151">
        <w:rPr>
          <w:rFonts w:ascii="Arial" w:hAnsi="Arial" w:cs="Arial"/>
        </w:rPr>
        <w:t>honesty, to use the c</w:t>
      </w:r>
      <w:r w:rsidR="00D62131" w:rsidRPr="009D3151">
        <w:rPr>
          <w:rFonts w:ascii="Arial" w:hAnsi="Arial" w:cs="Arial"/>
        </w:rPr>
        <w:t xml:space="preserve">urrent phraseology, shows that </w:t>
      </w:r>
      <w:r w:rsidRPr="009D3151">
        <w:rPr>
          <w:rFonts w:ascii="Arial" w:hAnsi="Arial" w:cs="Arial"/>
        </w:rPr>
        <w:t>such phraseology was a</w:t>
      </w:r>
      <w:r w:rsidR="00D62131" w:rsidRPr="009D3151">
        <w:rPr>
          <w:rFonts w:ascii="Arial" w:hAnsi="Arial" w:cs="Arial"/>
        </w:rPr>
        <w:t xml:space="preserve">t least capable of a different </w:t>
      </w:r>
      <w:r w:rsidRPr="009D3151">
        <w:rPr>
          <w:rFonts w:ascii="Arial" w:hAnsi="Arial" w:cs="Arial"/>
        </w:rPr>
        <w:t>interpretation fro</w:t>
      </w:r>
      <w:r w:rsidR="00D62131" w:rsidRPr="009D3151">
        <w:rPr>
          <w:rFonts w:ascii="Arial" w:hAnsi="Arial" w:cs="Arial"/>
        </w:rPr>
        <w:t xml:space="preserve">m that (now) commonly put upon </w:t>
      </w:r>
      <w:r w:rsidRPr="009D3151">
        <w:rPr>
          <w:rFonts w:ascii="Arial" w:hAnsi="Arial" w:cs="Arial"/>
        </w:rPr>
        <w:t>it." The school in Northern</w:t>
      </w:r>
      <w:r w:rsidR="00D62131" w:rsidRPr="009D3151">
        <w:rPr>
          <w:rFonts w:ascii="Arial" w:hAnsi="Arial" w:cs="Arial"/>
        </w:rPr>
        <w:t xml:space="preserve"> Africa favored the doctrine of endless punishment; that in Asia Minor an- </w:t>
      </w:r>
      <w:r w:rsidRPr="009D3151">
        <w:rPr>
          <w:rFonts w:ascii="Arial" w:hAnsi="Arial" w:cs="Arial"/>
        </w:rPr>
        <w:t>nihilation. The two i</w:t>
      </w:r>
      <w:r w:rsidR="00D62131" w:rsidRPr="009D3151">
        <w:rPr>
          <w:rFonts w:ascii="Arial" w:hAnsi="Arial" w:cs="Arial"/>
        </w:rPr>
        <w:t xml:space="preserve">n Alexandria and Caesarea were </w:t>
      </w:r>
      <w:r w:rsidRPr="009D3151">
        <w:rPr>
          <w:rFonts w:ascii="Arial" w:hAnsi="Arial" w:cs="Arial"/>
        </w:rPr>
        <w:t>Univers</w:t>
      </w:r>
      <w:r w:rsidR="00D62131" w:rsidRPr="009D3151">
        <w:rPr>
          <w:rFonts w:ascii="Arial" w:hAnsi="Arial" w:cs="Arial"/>
        </w:rPr>
        <w:t>alistic of the school of Origen; those at Anti</w:t>
      </w:r>
      <w:r w:rsidRPr="009D3151">
        <w:rPr>
          <w:rFonts w:ascii="Arial" w:hAnsi="Arial" w:cs="Arial"/>
        </w:rPr>
        <w:t xml:space="preserve">och and Edessa were Universalistic of </w:t>
      </w:r>
      <w:r w:rsidR="00D62131" w:rsidRPr="009D3151">
        <w:rPr>
          <w:rFonts w:ascii="Arial" w:hAnsi="Arial" w:cs="Arial"/>
        </w:rPr>
        <w:t xml:space="preserve">the school of </w:t>
      </w:r>
      <w:r w:rsidRPr="009D3151">
        <w:rPr>
          <w:rFonts w:ascii="Arial" w:hAnsi="Arial" w:cs="Arial"/>
        </w:rPr>
        <w:t>Theodore of Mop</w:t>
      </w:r>
      <w:r w:rsidR="00D62131" w:rsidRPr="009D3151">
        <w:rPr>
          <w:rFonts w:ascii="Arial" w:hAnsi="Arial" w:cs="Arial"/>
        </w:rPr>
        <w:t xml:space="preserve">suestia and </w:t>
      </w:r>
      <w:proofErr w:type="spellStart"/>
      <w:r w:rsidR="00D62131" w:rsidRPr="009D3151">
        <w:rPr>
          <w:rFonts w:ascii="Arial" w:hAnsi="Arial" w:cs="Arial"/>
        </w:rPr>
        <w:t>Diodore</w:t>
      </w:r>
      <w:proofErr w:type="spellEnd"/>
      <w:r w:rsidR="00D62131" w:rsidRPr="009D3151">
        <w:rPr>
          <w:rFonts w:ascii="Arial" w:hAnsi="Arial" w:cs="Arial"/>
        </w:rPr>
        <w:t xml:space="preserve"> of Tarsus. </w:t>
      </w:r>
      <w:r w:rsidRPr="009D3151">
        <w:rPr>
          <w:rFonts w:ascii="Arial" w:hAnsi="Arial" w:cs="Arial"/>
        </w:rPr>
        <w:t>"Decidedly the m</w:t>
      </w:r>
      <w:r w:rsidR="00D62131" w:rsidRPr="009D3151">
        <w:rPr>
          <w:rFonts w:ascii="Arial" w:hAnsi="Arial" w:cs="Arial"/>
        </w:rPr>
        <w:t>ost powerful minds (300 to 400 AD</w:t>
      </w:r>
      <w:r w:rsidRPr="009D3151">
        <w:rPr>
          <w:rFonts w:ascii="Arial" w:hAnsi="Arial" w:cs="Arial"/>
        </w:rPr>
        <w:t>) adopted the doct</w:t>
      </w:r>
      <w:r w:rsidR="00D62131" w:rsidRPr="009D3151">
        <w:rPr>
          <w:rFonts w:ascii="Arial" w:hAnsi="Arial" w:cs="Arial"/>
        </w:rPr>
        <w:t xml:space="preserve">rine of universal restoration, </w:t>
      </w:r>
      <w:r w:rsidRPr="009D3151">
        <w:rPr>
          <w:rFonts w:ascii="Arial" w:hAnsi="Arial" w:cs="Arial"/>
        </w:rPr>
        <w:t>and those who did not ad</w:t>
      </w:r>
      <w:r w:rsidR="00D62131" w:rsidRPr="009D3151">
        <w:rPr>
          <w:rFonts w:ascii="Arial" w:hAnsi="Arial" w:cs="Arial"/>
        </w:rPr>
        <w:t>opt it entered into no contro</w:t>
      </w:r>
      <w:r w:rsidRPr="009D3151">
        <w:rPr>
          <w:rFonts w:ascii="Arial" w:hAnsi="Arial" w:cs="Arial"/>
        </w:rPr>
        <w:t xml:space="preserve">versy about it with those who did. </w:t>
      </w:r>
      <w:r w:rsidR="00D62131" w:rsidRPr="009D3151">
        <w:rPr>
          <w:rFonts w:ascii="Arial" w:hAnsi="Arial" w:cs="Arial"/>
        </w:rPr>
        <w:t xml:space="preserve">In the African </w:t>
      </w:r>
      <w:r w:rsidRPr="009D3151">
        <w:rPr>
          <w:rFonts w:ascii="Arial" w:hAnsi="Arial" w:cs="Arial"/>
        </w:rPr>
        <w:t xml:space="preserve">school all this was </w:t>
      </w:r>
      <w:r w:rsidR="00D62131" w:rsidRPr="009D3151">
        <w:rPr>
          <w:rFonts w:ascii="Arial" w:hAnsi="Arial" w:cs="Arial"/>
        </w:rPr>
        <w:t>reversed. From the very begin</w:t>
      </w:r>
      <w:r w:rsidRPr="009D3151">
        <w:rPr>
          <w:rFonts w:ascii="Arial" w:hAnsi="Arial" w:cs="Arial"/>
        </w:rPr>
        <w:t>ning they took strong g</w:t>
      </w:r>
      <w:r w:rsidR="00D62131" w:rsidRPr="009D3151">
        <w:rPr>
          <w:rFonts w:ascii="Arial" w:hAnsi="Arial" w:cs="Arial"/>
        </w:rPr>
        <w:t xml:space="preserve">round in favor of the doctrine </w:t>
      </w:r>
      <w:r w:rsidRPr="009D3151">
        <w:rPr>
          <w:rFonts w:ascii="Arial" w:hAnsi="Arial" w:cs="Arial"/>
        </w:rPr>
        <w:t>of eternal punishment, a</w:t>
      </w:r>
      <w:r w:rsidR="00D62131" w:rsidRPr="009D3151">
        <w:rPr>
          <w:rFonts w:ascii="Arial" w:hAnsi="Arial" w:cs="Arial"/>
        </w:rPr>
        <w:t xml:space="preserve">s an essential part of a great </w:t>
      </w:r>
      <w:r w:rsidRPr="009D3151">
        <w:rPr>
          <w:rFonts w:ascii="Arial" w:hAnsi="Arial" w:cs="Arial"/>
        </w:rPr>
        <w:t xml:space="preserve">system of law </w:t>
      </w:r>
      <w:r w:rsidR="00D62131" w:rsidRPr="009D3151">
        <w:rPr>
          <w:rFonts w:ascii="Arial" w:hAnsi="Arial" w:cs="Arial"/>
        </w:rPr>
        <w:t>of which God was the center."</w:t>
      </w:r>
      <w:r w:rsidR="00D62131" w:rsidRPr="009D3151">
        <w:rPr>
          <w:rStyle w:val="FootnoteReference"/>
          <w:rFonts w:ascii="Arial" w:hAnsi="Arial" w:cs="Arial"/>
        </w:rPr>
        <w:footnoteReference w:id="267"/>
      </w:r>
      <w:r w:rsidRPr="009D3151">
        <w:rPr>
          <w:rFonts w:ascii="Arial" w:hAnsi="Arial" w:cs="Arial"/>
        </w:rPr>
        <w:t xml:space="preserve"> </w:t>
      </w:r>
    </w:p>
    <w:p w14:paraId="0D68CABC" w14:textId="77777777" w:rsidR="00091D96" w:rsidRPr="009D3151" w:rsidRDefault="00091D96" w:rsidP="00D62131">
      <w:pPr>
        <w:ind w:firstLine="720"/>
        <w:rPr>
          <w:rFonts w:ascii="Arial" w:hAnsi="Arial" w:cs="Arial"/>
        </w:rPr>
      </w:pPr>
      <w:r w:rsidRPr="009D3151">
        <w:rPr>
          <w:rFonts w:ascii="Arial" w:hAnsi="Arial" w:cs="Arial"/>
        </w:rPr>
        <w:t>It should be noted, however, that the schools in Asia Minor and North</w:t>
      </w:r>
      <w:r w:rsidR="00D62131" w:rsidRPr="009D3151">
        <w:rPr>
          <w:rFonts w:ascii="Arial" w:hAnsi="Arial" w:cs="Arial"/>
        </w:rPr>
        <w:t xml:space="preserve">ern Africa, where annihilation </w:t>
      </w:r>
      <w:r w:rsidRPr="009D3151">
        <w:rPr>
          <w:rFonts w:ascii="Arial" w:hAnsi="Arial" w:cs="Arial"/>
        </w:rPr>
        <w:t>and endless pu</w:t>
      </w:r>
      <w:r w:rsidR="00D62131" w:rsidRPr="009D3151">
        <w:rPr>
          <w:rFonts w:ascii="Arial" w:hAnsi="Arial" w:cs="Arial"/>
        </w:rPr>
        <w:t xml:space="preserve">nishment were taught, were not </w:t>
      </w:r>
      <w:r w:rsidRPr="009D3151">
        <w:rPr>
          <w:rFonts w:ascii="Arial" w:hAnsi="Arial" w:cs="Arial"/>
        </w:rPr>
        <w:t>strictly divinity</w:t>
      </w:r>
      <w:r w:rsidR="00D62131" w:rsidRPr="009D3151">
        <w:rPr>
          <w:rFonts w:ascii="Arial" w:hAnsi="Arial" w:cs="Arial"/>
        </w:rPr>
        <w:t xml:space="preserve"> schools, but mere seminaries. </w:t>
      </w:r>
    </w:p>
    <w:p w14:paraId="0D68CABD" w14:textId="77777777" w:rsidR="00D62131" w:rsidRPr="009D3151" w:rsidRDefault="00091D96" w:rsidP="00D62131">
      <w:pPr>
        <w:ind w:firstLine="720"/>
        <w:rPr>
          <w:rFonts w:ascii="Arial" w:hAnsi="Arial" w:cs="Arial"/>
        </w:rPr>
      </w:pPr>
      <w:r w:rsidRPr="009D3151">
        <w:rPr>
          <w:rFonts w:ascii="Arial" w:hAnsi="Arial" w:cs="Arial"/>
        </w:rPr>
        <w:t>The one school out of the six in Christendom that taught endless punishment was in Af</w:t>
      </w:r>
      <w:r w:rsidR="00D62131" w:rsidRPr="009D3151">
        <w:rPr>
          <w:rFonts w:ascii="Arial" w:hAnsi="Arial" w:cs="Arial"/>
        </w:rPr>
        <w:t xml:space="preserve">rica, and the </w:t>
      </w:r>
      <w:r w:rsidRPr="009D3151">
        <w:rPr>
          <w:rFonts w:ascii="Arial" w:hAnsi="Arial" w:cs="Arial"/>
        </w:rPr>
        <w:t>doctrine was derived</w:t>
      </w:r>
      <w:r w:rsidR="00D62131" w:rsidRPr="009D3151">
        <w:rPr>
          <w:rFonts w:ascii="Arial" w:hAnsi="Arial" w:cs="Arial"/>
        </w:rPr>
        <w:t xml:space="preserve"> by Latins from misunderstand</w:t>
      </w:r>
      <w:r w:rsidRPr="009D3151">
        <w:rPr>
          <w:rFonts w:ascii="Arial" w:hAnsi="Arial" w:cs="Arial"/>
        </w:rPr>
        <w:t>ing a foreign languag</w:t>
      </w:r>
      <w:r w:rsidR="00D62131" w:rsidRPr="009D3151">
        <w:rPr>
          <w:rFonts w:ascii="Arial" w:hAnsi="Arial" w:cs="Arial"/>
        </w:rPr>
        <w:t xml:space="preserve">e, through mistranslations of </w:t>
      </w:r>
      <w:r w:rsidRPr="009D3151">
        <w:rPr>
          <w:rFonts w:ascii="Arial" w:hAnsi="Arial" w:cs="Arial"/>
        </w:rPr>
        <w:t>the original Greek S</w:t>
      </w:r>
      <w:r w:rsidR="00D62131" w:rsidRPr="009D3151">
        <w:rPr>
          <w:rFonts w:ascii="Arial" w:hAnsi="Arial" w:cs="Arial"/>
        </w:rPr>
        <w:t xml:space="preserve">criptures, and was obtained by </w:t>
      </w:r>
      <w:r w:rsidRPr="009D3151">
        <w:rPr>
          <w:rFonts w:ascii="Arial" w:hAnsi="Arial" w:cs="Arial"/>
        </w:rPr>
        <w:t>infusing the viru</w:t>
      </w:r>
      <w:r w:rsidR="00D62131" w:rsidRPr="009D3151">
        <w:rPr>
          <w:rFonts w:ascii="Arial" w:hAnsi="Arial" w:cs="Arial"/>
        </w:rPr>
        <w:t xml:space="preserve">s of Roman secularism into the </w:t>
      </w:r>
      <w:r w:rsidRPr="009D3151">
        <w:rPr>
          <w:rFonts w:ascii="Arial" w:hAnsi="Arial" w:cs="Arial"/>
        </w:rPr>
        <w:t>simplicity of Christianity. Maine i</w:t>
      </w:r>
      <w:r w:rsidR="00D62131" w:rsidRPr="009D3151">
        <w:rPr>
          <w:rFonts w:ascii="Arial" w:hAnsi="Arial" w:cs="Arial"/>
        </w:rPr>
        <w:t xml:space="preserve">n his "Ancient </w:t>
      </w:r>
      <w:r w:rsidRPr="009D3151">
        <w:rPr>
          <w:rFonts w:ascii="Arial" w:hAnsi="Arial" w:cs="Arial"/>
        </w:rPr>
        <w:t xml:space="preserve">Law" attributes the </w:t>
      </w:r>
      <w:r w:rsidR="00D62131" w:rsidRPr="009D3151">
        <w:rPr>
          <w:rFonts w:ascii="Arial" w:hAnsi="Arial" w:cs="Arial"/>
        </w:rPr>
        <w:t xml:space="preserve">difference between Eastern and </w:t>
      </w:r>
      <w:r w:rsidRPr="009D3151">
        <w:rPr>
          <w:rFonts w:ascii="Arial" w:hAnsi="Arial" w:cs="Arial"/>
        </w:rPr>
        <w:t>Western theology</w:t>
      </w:r>
      <w:r w:rsidR="00D62131" w:rsidRPr="009D3151">
        <w:rPr>
          <w:rFonts w:ascii="Arial" w:hAnsi="Arial" w:cs="Arial"/>
        </w:rPr>
        <w:t xml:space="preserve"> to this cause. The student of </w:t>
      </w:r>
      <w:r w:rsidRPr="009D3151">
        <w:rPr>
          <w:rFonts w:ascii="Arial" w:hAnsi="Arial" w:cs="Arial"/>
        </w:rPr>
        <w:t>primitive Christia</w:t>
      </w:r>
      <w:r w:rsidR="00D62131" w:rsidRPr="009D3151">
        <w:rPr>
          <w:rFonts w:ascii="Arial" w:hAnsi="Arial" w:cs="Arial"/>
        </w:rPr>
        <w:t xml:space="preserve">nity will see that Tertullian, </w:t>
      </w:r>
      <w:r w:rsidRPr="009D3151">
        <w:rPr>
          <w:rFonts w:ascii="Arial" w:hAnsi="Arial" w:cs="Arial"/>
        </w:rPr>
        <w:t xml:space="preserve">Cyprian, Minucius Felix, down to Augustine, were influenced by these causes, and created </w:t>
      </w:r>
      <w:r w:rsidR="00D62131" w:rsidRPr="009D3151">
        <w:rPr>
          <w:rFonts w:ascii="Arial" w:hAnsi="Arial" w:cs="Arial"/>
        </w:rPr>
        <w:t>the theologi</w:t>
      </w:r>
      <w:r w:rsidRPr="009D3151">
        <w:rPr>
          <w:rFonts w:ascii="Arial" w:hAnsi="Arial" w:cs="Arial"/>
        </w:rPr>
        <w:t xml:space="preserve">cal travesty that ruled the Christian world for dark and sorrowful centuries. </w:t>
      </w:r>
    </w:p>
    <w:p w14:paraId="0D68CABE" w14:textId="074E90CE" w:rsidR="00091D96" w:rsidRPr="009D3151" w:rsidRDefault="00091D96" w:rsidP="00D62131">
      <w:pPr>
        <w:ind w:firstLine="720"/>
        <w:rPr>
          <w:rFonts w:ascii="Arial" w:hAnsi="Arial" w:cs="Arial"/>
        </w:rPr>
      </w:pPr>
      <w:r w:rsidRPr="009D3151">
        <w:rPr>
          <w:rFonts w:ascii="Arial" w:hAnsi="Arial" w:cs="Arial"/>
        </w:rPr>
        <w:t>On this point (tha</w:t>
      </w:r>
      <w:r w:rsidR="00D62131" w:rsidRPr="009D3151">
        <w:rPr>
          <w:rFonts w:ascii="Arial" w:hAnsi="Arial" w:cs="Arial"/>
        </w:rPr>
        <w:t xml:space="preserve">t Origen's views were general) </w:t>
      </w:r>
      <w:r w:rsidRPr="009D3151">
        <w:rPr>
          <w:rFonts w:ascii="Arial" w:hAnsi="Arial" w:cs="Arial"/>
        </w:rPr>
        <w:t>Neale observes: "In reading the works of O</w:t>
      </w:r>
      <w:r w:rsidR="00D62131" w:rsidRPr="009D3151">
        <w:rPr>
          <w:rFonts w:ascii="Arial" w:hAnsi="Arial" w:cs="Arial"/>
        </w:rPr>
        <w:t xml:space="preserve">rigen, </w:t>
      </w:r>
      <w:r w:rsidRPr="009D3151">
        <w:rPr>
          <w:rFonts w:ascii="Arial" w:hAnsi="Arial" w:cs="Arial"/>
        </w:rPr>
        <w:t>we are not to consider hi</w:t>
      </w:r>
      <w:r w:rsidR="00D62131" w:rsidRPr="009D3151">
        <w:rPr>
          <w:rFonts w:ascii="Arial" w:hAnsi="Arial" w:cs="Arial"/>
        </w:rPr>
        <w:t xml:space="preserve">s tenets and opinions as those </w:t>
      </w:r>
      <w:r w:rsidRPr="009D3151">
        <w:rPr>
          <w:rFonts w:ascii="Arial" w:hAnsi="Arial" w:cs="Arial"/>
        </w:rPr>
        <w:t>of one isolated doctor</w:t>
      </w:r>
      <w:r w:rsidR="00D62131" w:rsidRPr="009D3151">
        <w:rPr>
          <w:rFonts w:ascii="Arial" w:hAnsi="Arial" w:cs="Arial"/>
        </w:rPr>
        <w:t>; — they are rather an embodi</w:t>
      </w:r>
      <w:r w:rsidRPr="009D3151">
        <w:rPr>
          <w:rFonts w:ascii="Arial" w:hAnsi="Arial" w:cs="Arial"/>
        </w:rPr>
        <w:t>ment of the doctrine</w:t>
      </w:r>
      <w:r w:rsidR="00D62131" w:rsidRPr="009D3151">
        <w:rPr>
          <w:rFonts w:ascii="Arial" w:hAnsi="Arial" w:cs="Arial"/>
        </w:rPr>
        <w:t>s handed down in the Catechet</w:t>
      </w:r>
      <w:r w:rsidRPr="009D3151">
        <w:rPr>
          <w:rFonts w:ascii="Arial" w:hAnsi="Arial" w:cs="Arial"/>
        </w:rPr>
        <w:t>ical school of Alexa</w:t>
      </w:r>
      <w:r w:rsidR="00D62131" w:rsidRPr="009D3151">
        <w:rPr>
          <w:rFonts w:ascii="Arial" w:hAnsi="Arial" w:cs="Arial"/>
        </w:rPr>
        <w:t xml:space="preserve">ndria. And this school was the </w:t>
      </w:r>
      <w:r w:rsidRPr="009D3151">
        <w:rPr>
          <w:rFonts w:ascii="Arial" w:hAnsi="Arial" w:cs="Arial"/>
        </w:rPr>
        <w:t>type, or model, according to whic</w:t>
      </w:r>
      <w:r w:rsidR="00D62131" w:rsidRPr="009D3151">
        <w:rPr>
          <w:rFonts w:ascii="Arial" w:hAnsi="Arial" w:cs="Arial"/>
        </w:rPr>
        <w:t xml:space="preserve">h the mind of the </w:t>
      </w:r>
      <w:r w:rsidRPr="009D3151">
        <w:rPr>
          <w:rFonts w:ascii="Arial" w:hAnsi="Arial" w:cs="Arial"/>
        </w:rPr>
        <w:t>Alexandrine chur</w:t>
      </w:r>
      <w:r w:rsidR="00D62131" w:rsidRPr="009D3151">
        <w:rPr>
          <w:rFonts w:ascii="Arial" w:hAnsi="Arial" w:cs="Arial"/>
        </w:rPr>
        <w:t xml:space="preserve">ch was cast; the philosophy of </w:t>
      </w:r>
      <w:proofErr w:type="spellStart"/>
      <w:r w:rsidR="00D62131" w:rsidRPr="009D3151">
        <w:rPr>
          <w:rFonts w:ascii="Arial" w:hAnsi="Arial" w:cs="Arial"/>
        </w:rPr>
        <w:t>Pantae</w:t>
      </w:r>
      <w:r w:rsidRPr="009D3151">
        <w:rPr>
          <w:rFonts w:ascii="Arial" w:hAnsi="Arial" w:cs="Arial"/>
        </w:rPr>
        <w:t>nus</w:t>
      </w:r>
      <w:proofErr w:type="spellEnd"/>
      <w:r w:rsidRPr="009D3151">
        <w:rPr>
          <w:rFonts w:ascii="Arial" w:hAnsi="Arial" w:cs="Arial"/>
        </w:rPr>
        <w:t xml:space="preserve"> descended</w:t>
      </w:r>
      <w:r w:rsidR="00D62131" w:rsidRPr="009D3151">
        <w:rPr>
          <w:rFonts w:ascii="Arial" w:hAnsi="Arial" w:cs="Arial"/>
        </w:rPr>
        <w:t xml:space="preserve"> to Clemens, — and from him it was caught by Origen."</w:t>
      </w:r>
      <w:r w:rsidR="00D62131" w:rsidRPr="009D3151">
        <w:rPr>
          <w:rStyle w:val="FootnoteReference"/>
          <w:rFonts w:ascii="Arial" w:hAnsi="Arial" w:cs="Arial"/>
        </w:rPr>
        <w:footnoteReference w:id="268"/>
      </w:r>
      <w:r w:rsidRPr="009D3151">
        <w:rPr>
          <w:rFonts w:ascii="Arial" w:hAnsi="Arial" w:cs="Arial"/>
        </w:rPr>
        <w:t xml:space="preserve"> </w:t>
      </w:r>
    </w:p>
    <w:p w14:paraId="6C15E827" w14:textId="1EC39CEC" w:rsidR="00A6358D" w:rsidRPr="009D3151" w:rsidRDefault="00A6358D" w:rsidP="00A6358D">
      <w:pPr>
        <w:pStyle w:val="Heading2"/>
        <w:rPr>
          <w:rFonts w:ascii="Arial" w:hAnsi="Arial" w:cs="Arial"/>
        </w:rPr>
      </w:pPr>
      <w:bookmarkStart w:id="128" w:name="_Toc134374034"/>
      <w:r w:rsidRPr="009D3151">
        <w:rPr>
          <w:rFonts w:ascii="Arial" w:hAnsi="Arial" w:cs="Arial"/>
        </w:rPr>
        <w:lastRenderedPageBreak/>
        <w:t>Origen Misrepresented.</w:t>
      </w:r>
      <w:bookmarkEnd w:id="128"/>
    </w:p>
    <w:p w14:paraId="0D68CABF" w14:textId="47ED075B" w:rsidR="00091D96" w:rsidRPr="009D3151" w:rsidRDefault="00091D96" w:rsidP="00D62131">
      <w:pPr>
        <w:ind w:firstLine="720"/>
        <w:rPr>
          <w:rFonts w:ascii="Arial" w:hAnsi="Arial" w:cs="Arial"/>
        </w:rPr>
      </w:pPr>
      <w:r w:rsidRPr="009D3151">
        <w:rPr>
          <w:rFonts w:ascii="Arial" w:hAnsi="Arial" w:cs="Arial"/>
        </w:rPr>
        <w:t>From these facts i</w:t>
      </w:r>
      <w:r w:rsidR="00D62131" w:rsidRPr="009D3151">
        <w:rPr>
          <w:rFonts w:ascii="Arial" w:hAnsi="Arial" w:cs="Arial"/>
        </w:rPr>
        <w:t>t is easily seen that the here</w:t>
      </w:r>
      <w:r w:rsidRPr="009D3151">
        <w:rPr>
          <w:rFonts w:ascii="Arial" w:hAnsi="Arial" w:cs="Arial"/>
        </w:rPr>
        <w:t>sies of which Origen</w:t>
      </w:r>
      <w:r w:rsidR="00D62131" w:rsidRPr="009D3151">
        <w:rPr>
          <w:rFonts w:ascii="Arial" w:hAnsi="Arial" w:cs="Arial"/>
        </w:rPr>
        <w:t xml:space="preserve"> was accused did not touch the </w:t>
      </w:r>
      <w:r w:rsidRPr="009D3151">
        <w:rPr>
          <w:rFonts w:ascii="Arial" w:hAnsi="Arial" w:cs="Arial"/>
        </w:rPr>
        <w:t xml:space="preserve">doctrine </w:t>
      </w:r>
      <w:r w:rsidR="00D62131" w:rsidRPr="009D3151">
        <w:rPr>
          <w:rFonts w:ascii="Arial" w:hAnsi="Arial" w:cs="Arial"/>
        </w:rPr>
        <w:t xml:space="preserve">of universal restoration. </w:t>
      </w:r>
      <w:r w:rsidRPr="009D3151">
        <w:rPr>
          <w:rFonts w:ascii="Arial" w:hAnsi="Arial" w:cs="Arial"/>
        </w:rPr>
        <w:t>The</w:t>
      </w:r>
      <w:r w:rsidR="00D62131" w:rsidRPr="009D3151">
        <w:rPr>
          <w:rFonts w:ascii="Arial" w:hAnsi="Arial" w:cs="Arial"/>
        </w:rPr>
        <w:t xml:space="preserve">y were for teaching inequality </w:t>
      </w:r>
      <w:r w:rsidRPr="009D3151">
        <w:rPr>
          <w:rFonts w:ascii="Arial" w:hAnsi="Arial" w:cs="Arial"/>
        </w:rPr>
        <w:t>betwe</w:t>
      </w:r>
      <w:r w:rsidR="00D62131" w:rsidRPr="009D3151">
        <w:rPr>
          <w:rFonts w:ascii="Arial" w:hAnsi="Arial" w:cs="Arial"/>
        </w:rPr>
        <w:t xml:space="preserve">en the persons of the Trinity, </w:t>
      </w:r>
      <w:r w:rsidRPr="009D3151">
        <w:rPr>
          <w:rFonts w:ascii="Arial" w:hAnsi="Arial" w:cs="Arial"/>
        </w:rPr>
        <w:t>the pr</w:t>
      </w:r>
      <w:r w:rsidR="00D62131" w:rsidRPr="009D3151">
        <w:rPr>
          <w:rFonts w:ascii="Arial" w:hAnsi="Arial" w:cs="Arial"/>
        </w:rPr>
        <w:t xml:space="preserve">e-existence of the human soul, </w:t>
      </w:r>
      <w:r w:rsidRPr="009D3151">
        <w:rPr>
          <w:rFonts w:ascii="Arial" w:hAnsi="Arial" w:cs="Arial"/>
        </w:rPr>
        <w:t>denying the resur</w:t>
      </w:r>
      <w:r w:rsidR="00D62131" w:rsidRPr="009D3151">
        <w:rPr>
          <w:rFonts w:ascii="Arial" w:hAnsi="Arial" w:cs="Arial"/>
        </w:rPr>
        <w:t xml:space="preserve">rection of the body, affirming </w:t>
      </w:r>
      <w:r w:rsidRPr="009D3151">
        <w:rPr>
          <w:rFonts w:ascii="Arial" w:hAnsi="Arial" w:cs="Arial"/>
        </w:rPr>
        <w:t>that wicked angels will not suffer endless p</w:t>
      </w:r>
      <w:r w:rsidR="00D62131" w:rsidRPr="009D3151">
        <w:rPr>
          <w:rFonts w:ascii="Arial" w:hAnsi="Arial" w:cs="Arial"/>
        </w:rPr>
        <w:t>unish</w:t>
      </w:r>
      <w:r w:rsidRPr="009D3151">
        <w:rPr>
          <w:rFonts w:ascii="Arial" w:hAnsi="Arial" w:cs="Arial"/>
        </w:rPr>
        <w:t>ment, and that all s</w:t>
      </w:r>
      <w:r w:rsidR="00D62131" w:rsidRPr="009D3151">
        <w:rPr>
          <w:rFonts w:ascii="Arial" w:hAnsi="Arial" w:cs="Arial"/>
        </w:rPr>
        <w:t xml:space="preserve">ouls will be absorbed into the </w:t>
      </w:r>
      <w:r w:rsidRPr="009D3151">
        <w:rPr>
          <w:rFonts w:ascii="Arial" w:hAnsi="Arial" w:cs="Arial"/>
        </w:rPr>
        <w:t xml:space="preserve">Infinite Fountain </w:t>
      </w:r>
      <w:r w:rsidR="00D62131" w:rsidRPr="009D3151">
        <w:rPr>
          <w:rFonts w:ascii="Arial" w:hAnsi="Arial" w:cs="Arial"/>
        </w:rPr>
        <w:t xml:space="preserve">whence they sprang, like drops </w:t>
      </w:r>
      <w:r w:rsidRPr="009D3151">
        <w:rPr>
          <w:rFonts w:ascii="Arial" w:hAnsi="Arial" w:cs="Arial"/>
        </w:rPr>
        <w:t>falling into the sea</w:t>
      </w:r>
      <w:r w:rsidR="00D62131" w:rsidRPr="009D3151">
        <w:rPr>
          <w:rFonts w:ascii="Arial" w:hAnsi="Arial" w:cs="Arial"/>
        </w:rPr>
        <w:t xml:space="preserve">. This latter accusation was a </w:t>
      </w:r>
      <w:r w:rsidRPr="009D3151">
        <w:rPr>
          <w:rFonts w:ascii="Arial" w:hAnsi="Arial" w:cs="Arial"/>
        </w:rPr>
        <w:t xml:space="preserve">perversion of </w:t>
      </w:r>
      <w:r w:rsidR="00D62131" w:rsidRPr="009D3151">
        <w:rPr>
          <w:rFonts w:ascii="Arial" w:hAnsi="Arial" w:cs="Arial"/>
        </w:rPr>
        <w:t>his teaching that God will be “all in all.”</w:t>
      </w:r>
      <w:r w:rsidRPr="009D3151">
        <w:rPr>
          <w:rFonts w:ascii="Arial" w:hAnsi="Arial" w:cs="Arial"/>
        </w:rPr>
        <w:t xml:space="preserve"> Some of these doctrines are only</w:t>
      </w:r>
      <w:r w:rsidR="00D62131" w:rsidRPr="009D3151">
        <w:rPr>
          <w:rFonts w:ascii="Arial" w:hAnsi="Arial" w:cs="Arial"/>
        </w:rPr>
        <w:t xml:space="preserve"> found in </w:t>
      </w:r>
      <w:r w:rsidRPr="009D3151">
        <w:rPr>
          <w:rFonts w:ascii="Arial" w:hAnsi="Arial" w:cs="Arial"/>
        </w:rPr>
        <w:t xml:space="preserve">alleged quotations in </w:t>
      </w:r>
      <w:r w:rsidR="00D62131" w:rsidRPr="009D3151">
        <w:rPr>
          <w:rFonts w:ascii="Arial" w:hAnsi="Arial" w:cs="Arial"/>
        </w:rPr>
        <w:t xml:space="preserve">the works of his opponents, as </w:t>
      </w:r>
      <w:r w:rsidRPr="009D3151">
        <w:rPr>
          <w:rFonts w:ascii="Arial" w:hAnsi="Arial" w:cs="Arial"/>
        </w:rPr>
        <w:t>Jerome and oth</w:t>
      </w:r>
      <w:r w:rsidR="00D62131" w:rsidRPr="009D3151">
        <w:rPr>
          <w:rFonts w:ascii="Arial" w:hAnsi="Arial" w:cs="Arial"/>
        </w:rPr>
        <w:t xml:space="preserve">ers who wrote against him. His </w:t>
      </w:r>
      <w:r w:rsidRPr="009D3151">
        <w:rPr>
          <w:rFonts w:ascii="Arial" w:hAnsi="Arial" w:cs="Arial"/>
        </w:rPr>
        <w:t>language was someti</w:t>
      </w:r>
      <w:r w:rsidR="00D62131" w:rsidRPr="009D3151">
        <w:rPr>
          <w:rFonts w:ascii="Arial" w:hAnsi="Arial" w:cs="Arial"/>
        </w:rPr>
        <w:t xml:space="preserve">mes misunderstood, and oftener </w:t>
      </w:r>
      <w:r w:rsidRPr="009D3151">
        <w:rPr>
          <w:rFonts w:ascii="Arial" w:hAnsi="Arial" w:cs="Arial"/>
        </w:rPr>
        <w:t>ignorantly or pu</w:t>
      </w:r>
      <w:r w:rsidR="00D62131" w:rsidRPr="009D3151">
        <w:rPr>
          <w:rFonts w:ascii="Arial" w:hAnsi="Arial" w:cs="Arial"/>
        </w:rPr>
        <w:t>rposely perverted. Many quota</w:t>
      </w:r>
      <w:r w:rsidRPr="009D3151">
        <w:rPr>
          <w:rFonts w:ascii="Arial" w:hAnsi="Arial" w:cs="Arial"/>
        </w:rPr>
        <w:t xml:space="preserve">tions are from works of his not in existence. </w:t>
      </w:r>
      <w:r w:rsidR="00D62131" w:rsidRPr="009D3151">
        <w:rPr>
          <w:rFonts w:ascii="Arial" w:hAnsi="Arial" w:cs="Arial"/>
        </w:rPr>
        <w:t>Inter</w:t>
      </w:r>
      <w:r w:rsidRPr="009D3151">
        <w:rPr>
          <w:rFonts w:ascii="Arial" w:hAnsi="Arial" w:cs="Arial"/>
        </w:rPr>
        <w:t>polations and altera</w:t>
      </w:r>
      <w:r w:rsidR="00D62131" w:rsidRPr="009D3151">
        <w:rPr>
          <w:rFonts w:ascii="Arial" w:hAnsi="Arial" w:cs="Arial"/>
        </w:rPr>
        <w:t xml:space="preserve">tions were made by his enemies </w:t>
      </w:r>
      <w:r w:rsidRPr="009D3151">
        <w:rPr>
          <w:rFonts w:ascii="Arial" w:hAnsi="Arial" w:cs="Arial"/>
        </w:rPr>
        <w:t>in his works even d</w:t>
      </w:r>
      <w:r w:rsidR="00D62131" w:rsidRPr="009D3151">
        <w:rPr>
          <w:rFonts w:ascii="Arial" w:hAnsi="Arial" w:cs="Arial"/>
        </w:rPr>
        <w:t>uring his lifetime, as he com</w:t>
      </w:r>
      <w:r w:rsidRPr="009D3151">
        <w:rPr>
          <w:rFonts w:ascii="Arial" w:hAnsi="Arial" w:cs="Arial"/>
        </w:rPr>
        <w:t>plained. Epiphani</w:t>
      </w:r>
      <w:r w:rsidR="00D62131" w:rsidRPr="009D3151">
        <w:rPr>
          <w:rFonts w:ascii="Arial" w:hAnsi="Arial" w:cs="Arial"/>
        </w:rPr>
        <w:t>us "attacked Origen in Jerusa</w:t>
      </w:r>
      <w:r w:rsidRPr="009D3151">
        <w:rPr>
          <w:rFonts w:ascii="Arial" w:hAnsi="Arial" w:cs="Arial"/>
        </w:rPr>
        <w:t xml:space="preserve">lem after he was </w:t>
      </w:r>
      <w:proofErr w:type="gramStart"/>
      <w:r w:rsidRPr="009D3151">
        <w:rPr>
          <w:rFonts w:ascii="Arial" w:hAnsi="Arial" w:cs="Arial"/>
        </w:rPr>
        <w:t>dead, and</w:t>
      </w:r>
      <w:proofErr w:type="gramEnd"/>
      <w:r w:rsidRPr="009D3151">
        <w:rPr>
          <w:rFonts w:ascii="Arial" w:hAnsi="Arial" w:cs="Arial"/>
        </w:rPr>
        <w:t xml:space="preserve"> tried to m</w:t>
      </w:r>
      <w:r w:rsidR="00D62131" w:rsidRPr="009D3151">
        <w:rPr>
          <w:rFonts w:ascii="Arial" w:hAnsi="Arial" w:cs="Arial"/>
        </w:rPr>
        <w:t xml:space="preserve">ake Bishop </w:t>
      </w:r>
      <w:r w:rsidRPr="009D3151">
        <w:rPr>
          <w:rFonts w:ascii="Arial" w:hAnsi="Arial" w:cs="Arial"/>
        </w:rPr>
        <w:t>John denounce him.</w:t>
      </w:r>
      <w:r w:rsidR="00D62131" w:rsidRPr="009D3151">
        <w:rPr>
          <w:rFonts w:ascii="Arial" w:hAnsi="Arial" w:cs="Arial"/>
        </w:rPr>
        <w:t xml:space="preserve"> Failing here he tried to com</w:t>
      </w:r>
      <w:r w:rsidRPr="009D3151">
        <w:rPr>
          <w:rFonts w:ascii="Arial" w:hAnsi="Arial" w:cs="Arial"/>
        </w:rPr>
        <w:t>pel Jerome, through f</w:t>
      </w:r>
      <w:r w:rsidR="00D62131" w:rsidRPr="009D3151">
        <w:rPr>
          <w:rFonts w:ascii="Arial" w:hAnsi="Arial" w:cs="Arial"/>
        </w:rPr>
        <w:t>ear for his reputation for or</w:t>
      </w:r>
      <w:r w:rsidRPr="009D3151">
        <w:rPr>
          <w:rFonts w:ascii="Arial" w:hAnsi="Arial" w:cs="Arial"/>
        </w:rPr>
        <w:t>thodoxy, to do the sa</w:t>
      </w:r>
      <w:r w:rsidR="00D62131" w:rsidRPr="009D3151">
        <w:rPr>
          <w:rFonts w:ascii="Arial" w:hAnsi="Arial" w:cs="Arial"/>
        </w:rPr>
        <w:t xml:space="preserve">me, and succeeded so far as to </w:t>
      </w:r>
      <w:r w:rsidRPr="009D3151">
        <w:rPr>
          <w:rFonts w:ascii="Arial" w:hAnsi="Arial" w:cs="Arial"/>
        </w:rPr>
        <w:t>disgrace Jerome fore</w:t>
      </w:r>
      <w:r w:rsidR="00D62131" w:rsidRPr="009D3151">
        <w:rPr>
          <w:rFonts w:ascii="Arial" w:hAnsi="Arial" w:cs="Arial"/>
        </w:rPr>
        <w:t>ver for his meanness, and cow</w:t>
      </w:r>
      <w:r w:rsidRPr="009D3151">
        <w:rPr>
          <w:rFonts w:ascii="Arial" w:hAnsi="Arial" w:cs="Arial"/>
        </w:rPr>
        <w:t>ardice, and double dealing. Then The</w:t>
      </w:r>
      <w:r w:rsidR="00D62131" w:rsidRPr="009D3151">
        <w:rPr>
          <w:rFonts w:ascii="Arial" w:hAnsi="Arial" w:cs="Arial"/>
        </w:rPr>
        <w:t xml:space="preserve">ophilus, </w:t>
      </w:r>
      <w:r w:rsidRPr="009D3151">
        <w:rPr>
          <w:rFonts w:ascii="Arial" w:hAnsi="Arial" w:cs="Arial"/>
        </w:rPr>
        <w:t>Bishop of Alexandria</w:t>
      </w:r>
      <w:r w:rsidR="00D62131" w:rsidRPr="009D3151">
        <w:rPr>
          <w:rFonts w:ascii="Arial" w:hAnsi="Arial" w:cs="Arial"/>
        </w:rPr>
        <w:t>, came to his aid in anathema</w:t>
      </w:r>
      <w:r w:rsidRPr="009D3151">
        <w:rPr>
          <w:rFonts w:ascii="Arial" w:hAnsi="Arial" w:cs="Arial"/>
        </w:rPr>
        <w:t>tizi</w:t>
      </w:r>
      <w:r w:rsidR="00D62131" w:rsidRPr="009D3151">
        <w:rPr>
          <w:rFonts w:ascii="Arial" w:hAnsi="Arial" w:cs="Arial"/>
        </w:rPr>
        <w:t xml:space="preserve">ng Origen. He called a synod AD 399, in </w:t>
      </w:r>
      <w:r w:rsidRPr="009D3151">
        <w:rPr>
          <w:rFonts w:ascii="Arial" w:hAnsi="Arial" w:cs="Arial"/>
        </w:rPr>
        <w:t>which he condemne</w:t>
      </w:r>
      <w:r w:rsidR="00D62131" w:rsidRPr="009D3151">
        <w:rPr>
          <w:rFonts w:ascii="Arial" w:hAnsi="Arial" w:cs="Arial"/>
        </w:rPr>
        <w:t>d Origen and anathematized all who should read his works." "After this, Epipha</w:t>
      </w:r>
      <w:r w:rsidRPr="009D3151">
        <w:rPr>
          <w:rFonts w:ascii="Arial" w:hAnsi="Arial" w:cs="Arial"/>
        </w:rPr>
        <w:t xml:space="preserve">nius died. But his followers pursued the same </w:t>
      </w:r>
      <w:r w:rsidR="00D62131" w:rsidRPr="009D3151">
        <w:rPr>
          <w:rFonts w:ascii="Arial" w:hAnsi="Arial" w:cs="Arial"/>
        </w:rPr>
        <w:t xml:space="preserve">work </w:t>
      </w:r>
      <w:r w:rsidRPr="009D3151">
        <w:rPr>
          <w:rFonts w:ascii="Arial" w:hAnsi="Arial" w:cs="Arial"/>
        </w:rPr>
        <w:t>in his spirit, until</w:t>
      </w:r>
      <w:r w:rsidR="00D62131" w:rsidRPr="009D3151">
        <w:rPr>
          <w:rFonts w:ascii="Arial" w:hAnsi="Arial" w:cs="Arial"/>
        </w:rPr>
        <w:t xml:space="preserve"> Origen was condemned again by </w:t>
      </w:r>
      <w:r w:rsidRPr="009D3151">
        <w:rPr>
          <w:rFonts w:ascii="Arial" w:hAnsi="Arial" w:cs="Arial"/>
        </w:rPr>
        <w:t>Justinian;" this time</w:t>
      </w:r>
      <w:r w:rsidR="00D62131" w:rsidRPr="009D3151">
        <w:rPr>
          <w:rFonts w:ascii="Arial" w:hAnsi="Arial" w:cs="Arial"/>
        </w:rPr>
        <w:t xml:space="preserve"> for his Universalism, but, as </w:t>
      </w:r>
      <w:r w:rsidRPr="009D3151">
        <w:rPr>
          <w:rFonts w:ascii="Arial" w:hAnsi="Arial" w:cs="Arial"/>
        </w:rPr>
        <w:t>will be seen hereaft</w:t>
      </w:r>
      <w:r w:rsidR="00D62131" w:rsidRPr="009D3151">
        <w:rPr>
          <w:rFonts w:ascii="Arial" w:hAnsi="Arial" w:cs="Arial"/>
        </w:rPr>
        <w:t>er, the church did not sustain Justinian's attack.</w:t>
      </w:r>
      <w:r w:rsidR="00D62131" w:rsidRPr="009D3151">
        <w:rPr>
          <w:rStyle w:val="FootnoteReference"/>
          <w:rFonts w:ascii="Arial" w:hAnsi="Arial" w:cs="Arial"/>
        </w:rPr>
        <w:footnoteReference w:id="269"/>
      </w:r>
      <w:r w:rsidRPr="009D3151">
        <w:rPr>
          <w:rFonts w:ascii="Arial" w:hAnsi="Arial" w:cs="Arial"/>
        </w:rPr>
        <w:t xml:space="preserve"> </w:t>
      </w:r>
    </w:p>
    <w:p w14:paraId="6B400D37" w14:textId="7DDB4F36" w:rsidR="00A6358D" w:rsidRPr="009D3151" w:rsidRDefault="00A6358D" w:rsidP="00A6358D">
      <w:pPr>
        <w:pStyle w:val="Heading3"/>
        <w:rPr>
          <w:rFonts w:ascii="Arial" w:hAnsi="Arial" w:cs="Arial"/>
        </w:rPr>
      </w:pPr>
      <w:bookmarkStart w:id="129" w:name="_Toc134374035"/>
      <w:r w:rsidRPr="009D3151">
        <w:rPr>
          <w:rFonts w:ascii="Arial" w:hAnsi="Arial" w:cs="Arial"/>
        </w:rPr>
        <w:t>Dr. Pond’s Misrepresentation of Origen.</w:t>
      </w:r>
      <w:bookmarkEnd w:id="129"/>
    </w:p>
    <w:p w14:paraId="0D68CAC0" w14:textId="77777777" w:rsidR="00091D96" w:rsidRPr="009D3151" w:rsidRDefault="00091D96" w:rsidP="00046803">
      <w:pPr>
        <w:ind w:firstLine="720"/>
        <w:rPr>
          <w:rFonts w:ascii="Arial" w:hAnsi="Arial" w:cs="Arial"/>
        </w:rPr>
      </w:pPr>
      <w:r w:rsidRPr="009D3151">
        <w:rPr>
          <w:rFonts w:ascii="Arial" w:hAnsi="Arial" w:cs="Arial"/>
        </w:rPr>
        <w:t>The reprehensib</w:t>
      </w:r>
      <w:r w:rsidR="00046803" w:rsidRPr="009D3151">
        <w:rPr>
          <w:rFonts w:ascii="Arial" w:hAnsi="Arial" w:cs="Arial"/>
        </w:rPr>
        <w:t xml:space="preserve">le practices to which the </w:t>
      </w:r>
      <w:r w:rsidR="00046803" w:rsidRPr="009D3151">
        <w:rPr>
          <w:rFonts w:ascii="Arial" w:hAnsi="Arial" w:cs="Arial"/>
          <w:i/>
        </w:rPr>
        <w:t>odium</w:t>
      </w:r>
      <w:r w:rsidRPr="009D3151">
        <w:rPr>
          <w:rFonts w:ascii="Arial" w:hAnsi="Arial" w:cs="Arial"/>
          <w:i/>
        </w:rPr>
        <w:t xml:space="preserve"> theologicum</w:t>
      </w:r>
      <w:r w:rsidRPr="009D3151">
        <w:rPr>
          <w:rFonts w:ascii="Arial" w:hAnsi="Arial" w:cs="Arial"/>
        </w:rPr>
        <w:t xml:space="preserve"> has impell</w:t>
      </w:r>
      <w:r w:rsidR="00046803" w:rsidRPr="009D3151">
        <w:rPr>
          <w:rFonts w:ascii="Arial" w:hAnsi="Arial" w:cs="Arial"/>
        </w:rPr>
        <w:t>ed good men, is illustrated by Dr. Enoch Pond, professor in Bangor Theological Seminary. Dis-</w:t>
      </w:r>
      <w:r w:rsidRPr="009D3151">
        <w:rPr>
          <w:rFonts w:ascii="Arial" w:hAnsi="Arial" w:cs="Arial"/>
        </w:rPr>
        <w:t>pleas</w:t>
      </w:r>
      <w:r w:rsidR="00046803" w:rsidRPr="009D3151">
        <w:rPr>
          <w:rFonts w:ascii="Arial" w:hAnsi="Arial" w:cs="Arial"/>
        </w:rPr>
        <w:t xml:space="preserve">ed with the wonderfully candid </w:t>
      </w:r>
      <w:r w:rsidRPr="009D3151">
        <w:rPr>
          <w:rFonts w:ascii="Arial" w:hAnsi="Arial" w:cs="Arial"/>
        </w:rPr>
        <w:t>sta</w:t>
      </w:r>
      <w:r w:rsidR="00046803" w:rsidRPr="009D3151">
        <w:rPr>
          <w:rFonts w:ascii="Arial" w:hAnsi="Arial" w:cs="Arial"/>
        </w:rPr>
        <w:t xml:space="preserve">tements of Dr. Edward Beecher, </w:t>
      </w:r>
      <w:r w:rsidRPr="009D3151">
        <w:rPr>
          <w:rFonts w:ascii="Arial" w:hAnsi="Arial" w:cs="Arial"/>
        </w:rPr>
        <w:t>in his articles in "Th</w:t>
      </w:r>
      <w:r w:rsidR="00046803" w:rsidRPr="009D3151">
        <w:rPr>
          <w:rFonts w:ascii="Arial" w:hAnsi="Arial" w:cs="Arial"/>
        </w:rPr>
        <w:t xml:space="preserve">e Christian Union," afterwards </w:t>
      </w:r>
      <w:r w:rsidRPr="009D3151">
        <w:rPr>
          <w:rFonts w:ascii="Arial" w:hAnsi="Arial" w:cs="Arial"/>
        </w:rPr>
        <w:t xml:space="preserve">contained in "History </w:t>
      </w:r>
      <w:r w:rsidR="00046803" w:rsidRPr="009D3151">
        <w:rPr>
          <w:rFonts w:ascii="Arial" w:hAnsi="Arial" w:cs="Arial"/>
        </w:rPr>
        <w:t>of the Doctrine of Future Retribution,</w:t>
      </w:r>
      <w:r w:rsidRPr="009D3151">
        <w:rPr>
          <w:rFonts w:ascii="Arial" w:hAnsi="Arial" w:cs="Arial"/>
        </w:rPr>
        <w:t>" he reviewed t</w:t>
      </w:r>
      <w:r w:rsidR="00046803" w:rsidRPr="009D3151">
        <w:rPr>
          <w:rFonts w:ascii="Arial" w:hAnsi="Arial" w:cs="Arial"/>
        </w:rPr>
        <w:t xml:space="preserve">he articles in the same paper, </w:t>
      </w:r>
      <w:r w:rsidRPr="009D3151">
        <w:rPr>
          <w:rFonts w:ascii="Arial" w:hAnsi="Arial" w:cs="Arial"/>
        </w:rPr>
        <w:t xml:space="preserve">and in order to convict </w:t>
      </w:r>
      <w:r w:rsidR="00046803" w:rsidRPr="009D3151">
        <w:rPr>
          <w:rFonts w:ascii="Arial" w:hAnsi="Arial" w:cs="Arial"/>
        </w:rPr>
        <w:t xml:space="preserve">Dr. Beecher of inaccuracy, Dr. </w:t>
      </w:r>
      <w:r w:rsidRPr="009D3151">
        <w:rPr>
          <w:rFonts w:ascii="Arial" w:hAnsi="Arial" w:cs="Arial"/>
        </w:rPr>
        <w:t>Pond quotes from Crom</w:t>
      </w:r>
      <w:r w:rsidR="00046803" w:rsidRPr="009D3151">
        <w:rPr>
          <w:rFonts w:ascii="Arial" w:hAnsi="Arial" w:cs="Arial"/>
        </w:rPr>
        <w:t xml:space="preserve">bie's translation of </w:t>
      </w:r>
      <w:proofErr w:type="spellStart"/>
      <w:r w:rsidR="00046803" w:rsidRPr="009D3151">
        <w:rPr>
          <w:rFonts w:ascii="Arial" w:hAnsi="Arial" w:cs="Arial"/>
        </w:rPr>
        <w:t>Rufinus's</w:t>
      </w:r>
      <w:proofErr w:type="spellEnd"/>
      <w:r w:rsidR="00046803" w:rsidRPr="009D3151">
        <w:rPr>
          <w:rFonts w:ascii="Arial" w:hAnsi="Arial" w:cs="Arial"/>
        </w:rPr>
        <w:t xml:space="preserve"> </w:t>
      </w:r>
      <w:r w:rsidRPr="009D3151">
        <w:rPr>
          <w:rFonts w:ascii="Arial" w:hAnsi="Arial" w:cs="Arial"/>
        </w:rPr>
        <w:t xml:space="preserve">Latin version instead of from Crombie's </w:t>
      </w:r>
      <w:r w:rsidR="00046803" w:rsidRPr="009D3151">
        <w:rPr>
          <w:rFonts w:ascii="Arial" w:hAnsi="Arial" w:cs="Arial"/>
        </w:rPr>
        <w:t xml:space="preserve">rendering of </w:t>
      </w:r>
      <w:r w:rsidRPr="009D3151">
        <w:rPr>
          <w:rFonts w:ascii="Arial" w:hAnsi="Arial" w:cs="Arial"/>
        </w:rPr>
        <w:t>the actual Greek of O</w:t>
      </w:r>
      <w:r w:rsidR="00046803" w:rsidRPr="009D3151">
        <w:rPr>
          <w:rFonts w:ascii="Arial" w:hAnsi="Arial" w:cs="Arial"/>
        </w:rPr>
        <w:t>rigen, and this, too, when not only does Rufin</w:t>
      </w:r>
      <w:r w:rsidRPr="009D3151">
        <w:rPr>
          <w:rFonts w:ascii="Arial" w:hAnsi="Arial" w:cs="Arial"/>
        </w:rPr>
        <w:t>us c</w:t>
      </w:r>
      <w:r w:rsidR="00046803" w:rsidRPr="009D3151">
        <w:rPr>
          <w:rFonts w:ascii="Arial" w:hAnsi="Arial" w:cs="Arial"/>
        </w:rPr>
        <w:t xml:space="preserve">onfess that he has altered the sense but in the very book (III) from which Dr. Pond </w:t>
      </w:r>
      <w:r w:rsidRPr="009D3151">
        <w:rPr>
          <w:rFonts w:ascii="Arial" w:hAnsi="Arial" w:cs="Arial"/>
        </w:rPr>
        <w:t>quotes is Crombie's tra</w:t>
      </w:r>
      <w:r w:rsidR="00046803" w:rsidRPr="009D3151">
        <w:rPr>
          <w:rFonts w:ascii="Arial" w:hAnsi="Arial" w:cs="Arial"/>
        </w:rPr>
        <w:t>nslation of the Greek, and the following</w:t>
      </w:r>
      <w:r w:rsidRPr="009D3151">
        <w:rPr>
          <w:rFonts w:ascii="Arial" w:hAnsi="Arial" w:cs="Arial"/>
        </w:rPr>
        <w:t xml:space="preserve"> note fr</w:t>
      </w:r>
      <w:r w:rsidR="00046803" w:rsidRPr="009D3151">
        <w:rPr>
          <w:rFonts w:ascii="Arial" w:hAnsi="Arial" w:cs="Arial"/>
        </w:rPr>
        <w:t>om Crombie is at the beginning of the chapter: "</w:t>
      </w:r>
      <w:r w:rsidRPr="009D3151">
        <w:rPr>
          <w:rFonts w:ascii="Arial" w:hAnsi="Arial" w:cs="Arial"/>
        </w:rPr>
        <w:t xml:space="preserve">The </w:t>
      </w:r>
      <w:r w:rsidR="00046803" w:rsidRPr="009D3151">
        <w:rPr>
          <w:rFonts w:ascii="Arial" w:hAnsi="Arial" w:cs="Arial"/>
        </w:rPr>
        <w:t xml:space="preserve">whole of this chapter has been </w:t>
      </w:r>
      <w:r w:rsidRPr="009D3151">
        <w:rPr>
          <w:rFonts w:ascii="Arial" w:hAnsi="Arial" w:cs="Arial"/>
        </w:rPr>
        <w:t>preserved in the orig</w:t>
      </w:r>
      <w:r w:rsidR="00046803" w:rsidRPr="009D3151">
        <w:rPr>
          <w:rFonts w:ascii="Arial" w:hAnsi="Arial" w:cs="Arial"/>
        </w:rPr>
        <w:t xml:space="preserve">inal Greek, which is literally </w:t>
      </w:r>
      <w:r w:rsidRPr="009D3151">
        <w:rPr>
          <w:rFonts w:ascii="Arial" w:hAnsi="Arial" w:cs="Arial"/>
        </w:rPr>
        <w:t>translated in correspon</w:t>
      </w:r>
      <w:r w:rsidR="00046803" w:rsidRPr="009D3151">
        <w:rPr>
          <w:rFonts w:ascii="Arial" w:hAnsi="Arial" w:cs="Arial"/>
        </w:rPr>
        <w:t xml:space="preserve">ding portions on each page, so </w:t>
      </w:r>
      <w:r w:rsidRPr="009D3151">
        <w:rPr>
          <w:rFonts w:ascii="Arial" w:hAnsi="Arial" w:cs="Arial"/>
        </w:rPr>
        <w:t xml:space="preserve">that the differences </w:t>
      </w:r>
      <w:r w:rsidR="00046803" w:rsidRPr="009D3151">
        <w:rPr>
          <w:rFonts w:ascii="Arial" w:hAnsi="Arial" w:cs="Arial"/>
        </w:rPr>
        <w:t xml:space="preserve">between Origen's own words and </w:t>
      </w:r>
      <w:r w:rsidRPr="009D3151">
        <w:rPr>
          <w:rFonts w:ascii="Arial" w:hAnsi="Arial" w:cs="Arial"/>
        </w:rPr>
        <w:t>the amplifications and</w:t>
      </w:r>
      <w:r w:rsidR="00046803" w:rsidRPr="009D3151">
        <w:rPr>
          <w:rFonts w:ascii="Arial" w:hAnsi="Arial" w:cs="Arial"/>
        </w:rPr>
        <w:t xml:space="preserve"> alterations of the paraphrase </w:t>
      </w:r>
      <w:r w:rsidRPr="009D3151">
        <w:rPr>
          <w:rFonts w:ascii="Arial" w:hAnsi="Arial" w:cs="Arial"/>
        </w:rPr>
        <w:t>of Rufinus may b</w:t>
      </w:r>
      <w:r w:rsidR="00046803" w:rsidRPr="009D3151">
        <w:rPr>
          <w:rFonts w:ascii="Arial" w:hAnsi="Arial" w:cs="Arial"/>
        </w:rPr>
        <w:t xml:space="preserve">e at once patent to the reader." It </w:t>
      </w:r>
      <w:r w:rsidRPr="009D3151">
        <w:rPr>
          <w:rFonts w:ascii="Arial" w:hAnsi="Arial" w:cs="Arial"/>
        </w:rPr>
        <w:t>almost seems that ther</w:t>
      </w:r>
      <w:r w:rsidR="00046803" w:rsidRPr="009D3151">
        <w:rPr>
          <w:rFonts w:ascii="Arial" w:hAnsi="Arial" w:cs="Arial"/>
        </w:rPr>
        <w:t xml:space="preserve">e is a fatality attendant upon </w:t>
      </w:r>
      <w:r w:rsidRPr="009D3151">
        <w:rPr>
          <w:rFonts w:ascii="Arial" w:hAnsi="Arial" w:cs="Arial"/>
        </w:rPr>
        <w:t>all hostile critics wh</w:t>
      </w:r>
      <w:r w:rsidR="00046803" w:rsidRPr="009D3151">
        <w:rPr>
          <w:rFonts w:ascii="Arial" w:hAnsi="Arial" w:cs="Arial"/>
        </w:rPr>
        <w:t>o deal with Origen. The injus</w:t>
      </w:r>
      <w:r w:rsidRPr="009D3151">
        <w:rPr>
          <w:rFonts w:ascii="Arial" w:hAnsi="Arial" w:cs="Arial"/>
        </w:rPr>
        <w:t>tice he received in life seems to have dogged hi</w:t>
      </w:r>
      <w:r w:rsidR="00046803" w:rsidRPr="009D3151">
        <w:rPr>
          <w:rFonts w:ascii="Arial" w:hAnsi="Arial" w:cs="Arial"/>
        </w:rPr>
        <w:t xml:space="preserve">s name </w:t>
      </w:r>
      <w:proofErr w:type="gramStart"/>
      <w:r w:rsidR="00046803" w:rsidRPr="009D3151">
        <w:rPr>
          <w:rFonts w:ascii="Arial" w:hAnsi="Arial" w:cs="Arial"/>
        </w:rPr>
        <w:t>in</w:t>
      </w:r>
      <w:proofErr w:type="gramEnd"/>
      <w:r w:rsidR="00046803" w:rsidRPr="009D3151">
        <w:rPr>
          <w:rFonts w:ascii="Arial" w:hAnsi="Arial" w:cs="Arial"/>
        </w:rPr>
        <w:t xml:space="preserve"> every age. </w:t>
      </w:r>
    </w:p>
    <w:p w14:paraId="0D68CAC1" w14:textId="23AD4F3C" w:rsidR="00046803" w:rsidRPr="009D3151" w:rsidRDefault="00091D96" w:rsidP="00046803">
      <w:pPr>
        <w:ind w:firstLine="720"/>
        <w:rPr>
          <w:rFonts w:ascii="Arial" w:hAnsi="Arial" w:cs="Arial"/>
        </w:rPr>
      </w:pPr>
      <w:r w:rsidRPr="009D3151">
        <w:rPr>
          <w:rFonts w:ascii="Arial" w:hAnsi="Arial" w:cs="Arial"/>
        </w:rPr>
        <w:t xml:space="preserve">The </w:t>
      </w:r>
      <w:proofErr w:type="gramStart"/>
      <w:r w:rsidRPr="009D3151">
        <w:rPr>
          <w:rFonts w:ascii="Arial" w:hAnsi="Arial" w:cs="Arial"/>
        </w:rPr>
        <w:t>manner in which</w:t>
      </w:r>
      <w:proofErr w:type="gramEnd"/>
      <w:r w:rsidRPr="009D3151">
        <w:rPr>
          <w:rFonts w:ascii="Arial" w:hAnsi="Arial" w:cs="Arial"/>
        </w:rPr>
        <w:t xml:space="preserve"> theological questions were settled and creeds estab</w:t>
      </w:r>
      <w:r w:rsidR="00046803" w:rsidRPr="009D3151">
        <w:rPr>
          <w:rFonts w:ascii="Arial" w:hAnsi="Arial" w:cs="Arial"/>
        </w:rPr>
        <w:t xml:space="preserve">lished in those days, is shown </w:t>
      </w:r>
      <w:r w:rsidRPr="009D3151">
        <w:rPr>
          <w:rFonts w:ascii="Arial" w:hAnsi="Arial" w:cs="Arial"/>
        </w:rPr>
        <w:t>by Athanasius.</w:t>
      </w:r>
      <w:r w:rsidR="00046803" w:rsidRPr="009D3151">
        <w:rPr>
          <w:rFonts w:ascii="Arial" w:hAnsi="Arial" w:cs="Arial"/>
        </w:rPr>
        <w:t xml:space="preserve"> He says that when the </w:t>
      </w:r>
      <w:proofErr w:type="gramStart"/>
      <w:r w:rsidR="00046803" w:rsidRPr="009D3151">
        <w:rPr>
          <w:rFonts w:ascii="Arial" w:hAnsi="Arial" w:cs="Arial"/>
        </w:rPr>
        <w:t>Emperor</w:t>
      </w:r>
      <w:proofErr w:type="gramEnd"/>
      <w:r w:rsidR="00046803" w:rsidRPr="009D3151">
        <w:rPr>
          <w:rFonts w:ascii="Arial" w:hAnsi="Arial" w:cs="Arial"/>
        </w:rPr>
        <w:t xml:space="preserve"> </w:t>
      </w:r>
      <w:proofErr w:type="spellStart"/>
      <w:r w:rsidR="00046803" w:rsidRPr="009D3151">
        <w:rPr>
          <w:rFonts w:ascii="Arial" w:hAnsi="Arial" w:cs="Arial"/>
        </w:rPr>
        <w:t>Constantius</w:t>
      </w:r>
      <w:proofErr w:type="spellEnd"/>
      <w:r w:rsidR="00046803" w:rsidRPr="009D3151">
        <w:rPr>
          <w:rFonts w:ascii="Arial" w:hAnsi="Arial" w:cs="Arial"/>
        </w:rPr>
        <w:t xml:space="preserve"> at the council of Milan, AD 355, com</w:t>
      </w:r>
      <w:r w:rsidRPr="009D3151">
        <w:rPr>
          <w:rFonts w:ascii="Arial" w:hAnsi="Arial" w:cs="Arial"/>
        </w:rPr>
        <w:t>manded the bishops to subscribe against Athanasius and they replied that there was no ecclesiastical canon to t</w:t>
      </w:r>
      <w:r w:rsidR="00046803" w:rsidRPr="009D3151">
        <w:rPr>
          <w:rFonts w:ascii="Arial" w:hAnsi="Arial" w:cs="Arial"/>
        </w:rPr>
        <w:t>hat effect, the Emperor said, "</w:t>
      </w:r>
      <w:r w:rsidRPr="009D3151">
        <w:rPr>
          <w:rFonts w:ascii="Arial" w:hAnsi="Arial" w:cs="Arial"/>
        </w:rPr>
        <w:t xml:space="preserve">Whatever I will, let that be esteemed a canon." </w:t>
      </w:r>
    </w:p>
    <w:p w14:paraId="4AC58863" w14:textId="4A2241E9" w:rsidR="00A6358D" w:rsidRPr="009D3151" w:rsidRDefault="00A6358D" w:rsidP="00A6358D">
      <w:pPr>
        <w:pStyle w:val="Heading2"/>
        <w:rPr>
          <w:rFonts w:ascii="Arial" w:hAnsi="Arial" w:cs="Arial"/>
        </w:rPr>
      </w:pPr>
      <w:bookmarkStart w:id="130" w:name="_Toc134374036"/>
      <w:r w:rsidRPr="009D3151">
        <w:rPr>
          <w:rFonts w:ascii="Arial" w:hAnsi="Arial" w:cs="Arial"/>
        </w:rPr>
        <w:lastRenderedPageBreak/>
        <w:t>Universalism in Good Repute in the Fifth Century.</w:t>
      </w:r>
      <w:bookmarkEnd w:id="130"/>
    </w:p>
    <w:p w14:paraId="0D68CAC2" w14:textId="703D468E" w:rsidR="00091D96" w:rsidRPr="009D3151" w:rsidRDefault="00046803" w:rsidP="00046803">
      <w:pPr>
        <w:ind w:firstLine="720"/>
        <w:rPr>
          <w:rFonts w:ascii="Arial" w:hAnsi="Arial" w:cs="Arial"/>
        </w:rPr>
      </w:pPr>
      <w:r w:rsidRPr="009D3151">
        <w:rPr>
          <w:rFonts w:ascii="Arial" w:hAnsi="Arial" w:cs="Arial"/>
        </w:rPr>
        <w:t>AD</w:t>
      </w:r>
      <w:r w:rsidR="00091D96" w:rsidRPr="009D3151">
        <w:rPr>
          <w:rFonts w:ascii="Arial" w:hAnsi="Arial" w:cs="Arial"/>
        </w:rPr>
        <w:t xml:space="preserve"> 402, wh</w:t>
      </w:r>
      <w:r w:rsidRPr="009D3151">
        <w:rPr>
          <w:rFonts w:ascii="Arial" w:hAnsi="Arial" w:cs="Arial"/>
        </w:rPr>
        <w:t xml:space="preserve">en Epiphanius came from Cyprus </w:t>
      </w:r>
      <w:r w:rsidR="00091D96" w:rsidRPr="009D3151">
        <w:rPr>
          <w:rFonts w:ascii="Arial" w:hAnsi="Arial" w:cs="Arial"/>
        </w:rPr>
        <w:t>to Constantinople with a synodical decree c</w:t>
      </w:r>
      <w:r w:rsidRPr="009D3151">
        <w:rPr>
          <w:rFonts w:ascii="Arial" w:hAnsi="Arial" w:cs="Arial"/>
        </w:rPr>
        <w:t>ondemn</w:t>
      </w:r>
      <w:r w:rsidR="00091D96" w:rsidRPr="009D3151">
        <w:rPr>
          <w:rFonts w:ascii="Arial" w:hAnsi="Arial" w:cs="Arial"/>
        </w:rPr>
        <w:t>ing</w:t>
      </w:r>
      <w:r w:rsidRPr="009D3151">
        <w:rPr>
          <w:rFonts w:ascii="Arial" w:hAnsi="Arial" w:cs="Arial"/>
        </w:rPr>
        <w:t xml:space="preserve"> Origen's books without </w:t>
      </w:r>
      <w:proofErr w:type="spellStart"/>
      <w:r w:rsidRPr="009D3151">
        <w:rPr>
          <w:rFonts w:ascii="Arial" w:hAnsi="Arial" w:cs="Arial"/>
        </w:rPr>
        <w:t>excommunicatmg</w:t>
      </w:r>
      <w:proofErr w:type="spellEnd"/>
      <w:r w:rsidRPr="009D3151">
        <w:rPr>
          <w:rFonts w:ascii="Arial" w:hAnsi="Arial" w:cs="Arial"/>
        </w:rPr>
        <w:t xml:space="preserve"> Origen, he declined </w:t>
      </w:r>
      <w:r w:rsidR="00091D96" w:rsidRPr="009D3151">
        <w:rPr>
          <w:rFonts w:ascii="Arial" w:hAnsi="Arial" w:cs="Arial"/>
        </w:rPr>
        <w:t>Chrys</w:t>
      </w:r>
      <w:r w:rsidRPr="009D3151">
        <w:rPr>
          <w:rFonts w:ascii="Arial" w:hAnsi="Arial" w:cs="Arial"/>
        </w:rPr>
        <w:t xml:space="preserve">ostom's invitation to lodge at </w:t>
      </w:r>
      <w:r w:rsidR="00091D96" w:rsidRPr="009D3151">
        <w:rPr>
          <w:rFonts w:ascii="Arial" w:hAnsi="Arial" w:cs="Arial"/>
        </w:rPr>
        <w:t>the E</w:t>
      </w:r>
      <w:r w:rsidRPr="009D3151">
        <w:rPr>
          <w:rFonts w:ascii="Arial" w:hAnsi="Arial" w:cs="Arial"/>
        </w:rPr>
        <w:t xml:space="preserve">piscopal palace, as Chrysostom </w:t>
      </w:r>
      <w:r w:rsidR="00091D96" w:rsidRPr="009D3151">
        <w:rPr>
          <w:rFonts w:ascii="Arial" w:hAnsi="Arial" w:cs="Arial"/>
        </w:rPr>
        <w:t>was a friend and advoc</w:t>
      </w:r>
      <w:r w:rsidRPr="009D3151">
        <w:rPr>
          <w:rFonts w:ascii="Arial" w:hAnsi="Arial" w:cs="Arial"/>
        </w:rPr>
        <w:t xml:space="preserve">ate of Origen. He urged the </w:t>
      </w:r>
      <w:r w:rsidR="00091D96" w:rsidRPr="009D3151">
        <w:rPr>
          <w:rFonts w:ascii="Arial" w:hAnsi="Arial" w:cs="Arial"/>
        </w:rPr>
        <w:t xml:space="preserve">clergy of the city to </w:t>
      </w:r>
      <w:r w:rsidRPr="009D3151">
        <w:rPr>
          <w:rFonts w:ascii="Arial" w:hAnsi="Arial" w:cs="Arial"/>
        </w:rPr>
        <w:t xml:space="preserve">sign the decree, but, Socrates </w:t>
      </w:r>
      <w:r w:rsidR="00091D96" w:rsidRPr="009D3151">
        <w:rPr>
          <w:rFonts w:ascii="Arial" w:hAnsi="Arial" w:cs="Arial"/>
        </w:rPr>
        <w:t>says, "many refused</w:t>
      </w:r>
      <w:r w:rsidRPr="009D3151">
        <w:rPr>
          <w:rFonts w:ascii="Arial" w:hAnsi="Arial" w:cs="Arial"/>
        </w:rPr>
        <w:t xml:space="preserve">, among them </w:t>
      </w:r>
      <w:proofErr w:type="spellStart"/>
      <w:r w:rsidRPr="009D3151">
        <w:rPr>
          <w:rFonts w:ascii="Arial" w:hAnsi="Arial" w:cs="Arial"/>
        </w:rPr>
        <w:t>Theotinus</w:t>
      </w:r>
      <w:proofErr w:type="spellEnd"/>
      <w:r w:rsidRPr="009D3151">
        <w:rPr>
          <w:rFonts w:ascii="Arial" w:hAnsi="Arial" w:cs="Arial"/>
        </w:rPr>
        <w:t xml:space="preserve">, Bishop of Scythia, who said, 'I choose not, Epiphanius, to </w:t>
      </w:r>
      <w:r w:rsidR="00091D96" w:rsidRPr="009D3151">
        <w:rPr>
          <w:rFonts w:ascii="Arial" w:hAnsi="Arial" w:cs="Arial"/>
        </w:rPr>
        <w:t xml:space="preserve">insult the memory of </w:t>
      </w:r>
      <w:r w:rsidRPr="009D3151">
        <w:rPr>
          <w:rFonts w:ascii="Arial" w:hAnsi="Arial" w:cs="Arial"/>
        </w:rPr>
        <w:t xml:space="preserve">one who ended his life piously </w:t>
      </w:r>
      <w:r w:rsidR="00091D96" w:rsidRPr="009D3151">
        <w:rPr>
          <w:rFonts w:ascii="Arial" w:hAnsi="Arial" w:cs="Arial"/>
        </w:rPr>
        <w:t>long ago; nor dare I b</w:t>
      </w:r>
      <w:r w:rsidRPr="009D3151">
        <w:rPr>
          <w:rFonts w:ascii="Arial" w:hAnsi="Arial" w:cs="Arial"/>
        </w:rPr>
        <w:t xml:space="preserve">e guilty of so impious an act, </w:t>
      </w:r>
      <w:r w:rsidR="00091D96" w:rsidRPr="009D3151">
        <w:rPr>
          <w:rFonts w:ascii="Arial" w:hAnsi="Arial" w:cs="Arial"/>
        </w:rPr>
        <w:t>as that of condemni</w:t>
      </w:r>
      <w:r w:rsidRPr="009D3151">
        <w:rPr>
          <w:rFonts w:ascii="Arial" w:hAnsi="Arial" w:cs="Arial"/>
        </w:rPr>
        <w:t xml:space="preserve">ng what our predecessors by no </w:t>
      </w:r>
      <w:r w:rsidR="00091D96" w:rsidRPr="009D3151">
        <w:rPr>
          <w:rFonts w:ascii="Arial" w:hAnsi="Arial" w:cs="Arial"/>
        </w:rPr>
        <w:t>means rejected; an</w:t>
      </w:r>
      <w:r w:rsidRPr="009D3151">
        <w:rPr>
          <w:rFonts w:ascii="Arial" w:hAnsi="Arial" w:cs="Arial"/>
        </w:rPr>
        <w:t xml:space="preserve">d especially when I know of no </w:t>
      </w:r>
      <w:r w:rsidR="00091D96" w:rsidRPr="009D3151">
        <w:rPr>
          <w:rFonts w:ascii="Arial" w:hAnsi="Arial" w:cs="Arial"/>
        </w:rPr>
        <w:t>evil doctrine cont</w:t>
      </w:r>
      <w:r w:rsidRPr="009D3151">
        <w:rPr>
          <w:rFonts w:ascii="Arial" w:hAnsi="Arial" w:cs="Arial"/>
        </w:rPr>
        <w:t>ained in Origen's books</w:t>
      </w:r>
      <w:r w:rsidR="00D20E66" w:rsidRPr="009D3151">
        <w:rPr>
          <w:rFonts w:ascii="Arial" w:hAnsi="Arial" w:cs="Arial"/>
        </w:rPr>
        <w:t>….</w:t>
      </w:r>
      <w:r w:rsidRPr="009D3151">
        <w:rPr>
          <w:rFonts w:ascii="Arial" w:hAnsi="Arial" w:cs="Arial"/>
        </w:rPr>
        <w:t xml:space="preserve"> </w:t>
      </w:r>
      <w:r w:rsidR="00091D96" w:rsidRPr="009D3151">
        <w:rPr>
          <w:rFonts w:ascii="Arial" w:hAnsi="Arial" w:cs="Arial"/>
        </w:rPr>
        <w:t>Those who attempt to fix a stigma on t</w:t>
      </w:r>
      <w:r w:rsidRPr="009D3151">
        <w:rPr>
          <w:rFonts w:ascii="Arial" w:hAnsi="Arial" w:cs="Arial"/>
        </w:rPr>
        <w:t xml:space="preserve">hese writings </w:t>
      </w:r>
      <w:r w:rsidR="00091D96" w:rsidRPr="009D3151">
        <w:rPr>
          <w:rFonts w:ascii="Arial" w:hAnsi="Arial" w:cs="Arial"/>
        </w:rPr>
        <w:t>are unconsciously cast</w:t>
      </w:r>
      <w:r w:rsidRPr="009D3151">
        <w:rPr>
          <w:rFonts w:ascii="Arial" w:hAnsi="Arial" w:cs="Arial"/>
        </w:rPr>
        <w:t xml:space="preserve">ing a dishonor upon the sacred </w:t>
      </w:r>
      <w:r w:rsidR="00091D96" w:rsidRPr="009D3151">
        <w:rPr>
          <w:rFonts w:ascii="Arial" w:hAnsi="Arial" w:cs="Arial"/>
        </w:rPr>
        <w:t>volume whence the</w:t>
      </w:r>
      <w:r w:rsidRPr="009D3151">
        <w:rPr>
          <w:rFonts w:ascii="Arial" w:hAnsi="Arial" w:cs="Arial"/>
        </w:rPr>
        <w:t xml:space="preserve">ir principles are drawn.' Such </w:t>
      </w:r>
      <w:r w:rsidR="00091D96" w:rsidRPr="009D3151">
        <w:rPr>
          <w:rFonts w:ascii="Arial" w:hAnsi="Arial" w:cs="Arial"/>
        </w:rPr>
        <w:t>was the reply which</w:t>
      </w:r>
      <w:r w:rsidRPr="009D3151">
        <w:rPr>
          <w:rFonts w:ascii="Arial" w:hAnsi="Arial" w:cs="Arial"/>
        </w:rPr>
        <w:t xml:space="preserve"> </w:t>
      </w:r>
      <w:proofErr w:type="spellStart"/>
      <w:r w:rsidRPr="009D3151">
        <w:rPr>
          <w:rFonts w:ascii="Arial" w:hAnsi="Arial" w:cs="Arial"/>
        </w:rPr>
        <w:t>Theotinus</w:t>
      </w:r>
      <w:proofErr w:type="spellEnd"/>
      <w:r w:rsidRPr="009D3151">
        <w:rPr>
          <w:rFonts w:ascii="Arial" w:hAnsi="Arial" w:cs="Arial"/>
        </w:rPr>
        <w:t xml:space="preserve">, a prelate, eminent </w:t>
      </w:r>
      <w:r w:rsidR="00091D96" w:rsidRPr="009D3151">
        <w:rPr>
          <w:rFonts w:ascii="Arial" w:hAnsi="Arial" w:cs="Arial"/>
        </w:rPr>
        <w:t>for his piety and rect</w:t>
      </w:r>
      <w:r w:rsidRPr="009D3151">
        <w:rPr>
          <w:rFonts w:ascii="Arial" w:hAnsi="Arial" w:cs="Arial"/>
        </w:rPr>
        <w:t>itude of life, made to Epiphanius.</w:t>
      </w:r>
      <w:r w:rsidR="00091D96" w:rsidRPr="009D3151">
        <w:rPr>
          <w:rFonts w:ascii="Arial" w:hAnsi="Arial" w:cs="Arial"/>
        </w:rPr>
        <w:t>" In the next chapter (xiii</w:t>
      </w:r>
      <w:r w:rsidRPr="009D3151">
        <w:rPr>
          <w:rFonts w:ascii="Arial" w:hAnsi="Arial" w:cs="Arial"/>
        </w:rPr>
        <w:t xml:space="preserve">), Socrates states </w:t>
      </w:r>
      <w:r w:rsidR="00091D96" w:rsidRPr="009D3151">
        <w:rPr>
          <w:rFonts w:ascii="Arial" w:hAnsi="Arial" w:cs="Arial"/>
        </w:rPr>
        <w:t>that only worthl</w:t>
      </w:r>
      <w:r w:rsidRPr="009D3151">
        <w:rPr>
          <w:rFonts w:ascii="Arial" w:hAnsi="Arial" w:cs="Arial"/>
        </w:rPr>
        <w:t xml:space="preserve">ess characters decried Origen. </w:t>
      </w:r>
      <w:r w:rsidR="00091D96" w:rsidRPr="009D3151">
        <w:rPr>
          <w:rFonts w:ascii="Arial" w:hAnsi="Arial" w:cs="Arial"/>
        </w:rPr>
        <w:t>Among them he m</w:t>
      </w:r>
      <w:r w:rsidRPr="009D3151">
        <w:rPr>
          <w:rFonts w:ascii="Arial" w:hAnsi="Arial" w:cs="Arial"/>
        </w:rPr>
        <w:t xml:space="preserve">entions Methodius, </w:t>
      </w:r>
      <w:proofErr w:type="spellStart"/>
      <w:r w:rsidRPr="009D3151">
        <w:rPr>
          <w:rFonts w:ascii="Arial" w:hAnsi="Arial" w:cs="Arial"/>
        </w:rPr>
        <w:t>Eustathius</w:t>
      </w:r>
      <w:proofErr w:type="spellEnd"/>
      <w:r w:rsidRPr="009D3151">
        <w:rPr>
          <w:rFonts w:ascii="Arial" w:hAnsi="Arial" w:cs="Arial"/>
        </w:rPr>
        <w:t xml:space="preserve">, </w:t>
      </w:r>
      <w:r w:rsidR="00091D96" w:rsidRPr="009D3151">
        <w:rPr>
          <w:rFonts w:ascii="Arial" w:hAnsi="Arial" w:cs="Arial"/>
        </w:rPr>
        <w:t>Apollinaris and Th</w:t>
      </w:r>
      <w:r w:rsidRPr="009D3151">
        <w:rPr>
          <w:rFonts w:ascii="Arial" w:hAnsi="Arial" w:cs="Arial"/>
        </w:rPr>
        <w:t>eophilus, as "four revilers," whose "censure was his commendation." Socrates was born about AD</w:t>
      </w:r>
      <w:r w:rsidR="00091D96" w:rsidRPr="009D3151">
        <w:rPr>
          <w:rFonts w:ascii="Arial" w:hAnsi="Arial" w:cs="Arial"/>
        </w:rPr>
        <w:t xml:space="preserve"> 380, and his book con</w:t>
      </w:r>
      <w:r w:rsidRPr="009D3151">
        <w:rPr>
          <w:rFonts w:ascii="Arial" w:hAnsi="Arial" w:cs="Arial"/>
        </w:rPr>
        <w:t xml:space="preserve">tinues Eusebius's history to AD 445, and he records what </w:t>
      </w:r>
      <w:r w:rsidR="00091D96" w:rsidRPr="009D3151">
        <w:rPr>
          <w:rFonts w:ascii="Arial" w:hAnsi="Arial" w:cs="Arial"/>
        </w:rPr>
        <w:t xml:space="preserve">he received from </w:t>
      </w:r>
      <w:r w:rsidRPr="009D3151">
        <w:rPr>
          <w:rFonts w:ascii="Arial" w:hAnsi="Arial" w:cs="Arial"/>
        </w:rPr>
        <w:t xml:space="preserve">those who knew the facts. This </w:t>
      </w:r>
      <w:r w:rsidR="00091D96" w:rsidRPr="009D3151">
        <w:rPr>
          <w:rFonts w:ascii="Arial" w:hAnsi="Arial" w:cs="Arial"/>
        </w:rPr>
        <w:t>makes it clear that</w:t>
      </w:r>
      <w:r w:rsidRPr="009D3151">
        <w:rPr>
          <w:rFonts w:ascii="Arial" w:hAnsi="Arial" w:cs="Arial"/>
        </w:rPr>
        <w:t xml:space="preserve"> while Origen's views were re</w:t>
      </w:r>
      <w:r w:rsidR="00091D96" w:rsidRPr="009D3151">
        <w:rPr>
          <w:rFonts w:ascii="Arial" w:hAnsi="Arial" w:cs="Arial"/>
        </w:rPr>
        <w:t>jected by some, t</w:t>
      </w:r>
      <w:r w:rsidRPr="009D3151">
        <w:rPr>
          <w:rFonts w:ascii="Arial" w:hAnsi="Arial" w:cs="Arial"/>
        </w:rPr>
        <w:t xml:space="preserve">hey were in good repute by the </w:t>
      </w:r>
      <w:r w:rsidR="00091D96" w:rsidRPr="009D3151">
        <w:rPr>
          <w:rFonts w:ascii="Arial" w:hAnsi="Arial" w:cs="Arial"/>
        </w:rPr>
        <w:t>most and the best, two hundred years after hi</w:t>
      </w:r>
      <w:r w:rsidRPr="009D3151">
        <w:rPr>
          <w:rFonts w:ascii="Arial" w:hAnsi="Arial" w:cs="Arial"/>
        </w:rPr>
        <w:t xml:space="preserve">s </w:t>
      </w:r>
      <w:r w:rsidR="00091D96" w:rsidRPr="009D3151">
        <w:rPr>
          <w:rFonts w:ascii="Arial" w:hAnsi="Arial" w:cs="Arial"/>
        </w:rPr>
        <w:t xml:space="preserve">death. </w:t>
      </w:r>
    </w:p>
    <w:p w14:paraId="0D68CAC3" w14:textId="12229113" w:rsidR="00091D96" w:rsidRPr="009D3151" w:rsidRDefault="00091D96" w:rsidP="00046803">
      <w:pPr>
        <w:ind w:firstLine="720"/>
        <w:rPr>
          <w:rFonts w:ascii="Arial" w:hAnsi="Arial" w:cs="Arial"/>
        </w:rPr>
      </w:pPr>
      <w:r w:rsidRPr="009D3151">
        <w:rPr>
          <w:rFonts w:ascii="Arial" w:hAnsi="Arial" w:cs="Arial"/>
        </w:rPr>
        <w:t>Even Augustine admits that "some, nay, very many"</w:t>
      </w:r>
      <w:r w:rsidR="00046803" w:rsidRPr="009D3151">
        <w:rPr>
          <w:rFonts w:ascii="Arial" w:hAnsi="Arial" w:cs="Arial"/>
        </w:rPr>
        <w:t xml:space="preserve"> (</w:t>
      </w:r>
      <w:proofErr w:type="spellStart"/>
      <w:r w:rsidR="00046803" w:rsidRPr="009D3151">
        <w:rPr>
          <w:rFonts w:ascii="Arial" w:hAnsi="Arial" w:cs="Arial"/>
          <w:i/>
        </w:rPr>
        <w:t>nonnulli</w:t>
      </w:r>
      <w:proofErr w:type="spellEnd"/>
      <w:r w:rsidR="00046803" w:rsidRPr="009D3151">
        <w:rPr>
          <w:rFonts w:ascii="Arial" w:hAnsi="Arial" w:cs="Arial"/>
          <w:i/>
        </w:rPr>
        <w:t xml:space="preserve">, </w:t>
      </w:r>
      <w:proofErr w:type="spellStart"/>
      <w:r w:rsidR="00046803" w:rsidRPr="009D3151">
        <w:rPr>
          <w:rFonts w:ascii="Arial" w:hAnsi="Arial" w:cs="Arial"/>
          <w:i/>
        </w:rPr>
        <w:t>quam</w:t>
      </w:r>
      <w:proofErr w:type="spellEnd"/>
      <w:r w:rsidR="00046803" w:rsidRPr="009D3151">
        <w:rPr>
          <w:rFonts w:ascii="Arial" w:hAnsi="Arial" w:cs="Arial"/>
          <w:i/>
        </w:rPr>
        <w:t xml:space="preserve"> </w:t>
      </w:r>
      <w:proofErr w:type="spellStart"/>
      <w:r w:rsidR="00046803" w:rsidRPr="009D3151">
        <w:rPr>
          <w:rFonts w:ascii="Arial" w:hAnsi="Arial" w:cs="Arial"/>
          <w:i/>
        </w:rPr>
        <w:t>plurimi</w:t>
      </w:r>
      <w:proofErr w:type="spellEnd"/>
      <w:r w:rsidR="00046803" w:rsidRPr="009D3151">
        <w:rPr>
          <w:rFonts w:ascii="Arial" w:hAnsi="Arial" w:cs="Arial"/>
        </w:rPr>
        <w:t xml:space="preserve">), pity with human </w:t>
      </w:r>
      <w:r w:rsidRPr="009D3151">
        <w:rPr>
          <w:rFonts w:ascii="Arial" w:hAnsi="Arial" w:cs="Arial"/>
        </w:rPr>
        <w:t>feeling, the everlas</w:t>
      </w:r>
      <w:r w:rsidR="00046803" w:rsidRPr="009D3151">
        <w:rPr>
          <w:rFonts w:ascii="Arial" w:hAnsi="Arial" w:cs="Arial"/>
        </w:rPr>
        <w:t xml:space="preserve">ting punishment of the damned, </w:t>
      </w:r>
      <w:r w:rsidRPr="009D3151">
        <w:rPr>
          <w:rFonts w:ascii="Arial" w:hAnsi="Arial" w:cs="Arial"/>
        </w:rPr>
        <w:t>an</w:t>
      </w:r>
      <w:r w:rsidR="00046803" w:rsidRPr="009D3151">
        <w:rPr>
          <w:rFonts w:ascii="Arial" w:hAnsi="Arial" w:cs="Arial"/>
        </w:rPr>
        <w:t>d do not believe that it is so."</w:t>
      </w:r>
      <w:r w:rsidR="00046803" w:rsidRPr="009D3151">
        <w:rPr>
          <w:rStyle w:val="FootnoteReference"/>
          <w:rFonts w:ascii="Arial" w:hAnsi="Arial" w:cs="Arial"/>
        </w:rPr>
        <w:footnoteReference w:id="270"/>
      </w:r>
      <w:r w:rsidR="00046803" w:rsidRPr="009D3151">
        <w:rPr>
          <w:rFonts w:ascii="Arial" w:hAnsi="Arial" w:cs="Arial"/>
        </w:rPr>
        <w:t xml:space="preserve"> The kind of peo</w:t>
      </w:r>
      <w:r w:rsidRPr="009D3151">
        <w:rPr>
          <w:rFonts w:ascii="Arial" w:hAnsi="Arial" w:cs="Arial"/>
        </w:rPr>
        <w:t>ple th</w:t>
      </w:r>
      <w:r w:rsidR="00046803" w:rsidRPr="009D3151">
        <w:rPr>
          <w:rFonts w:ascii="Arial" w:hAnsi="Arial" w:cs="Arial"/>
        </w:rPr>
        <w:t xml:space="preserve">us believing are described by </w:t>
      </w:r>
      <w:proofErr w:type="spellStart"/>
      <w:r w:rsidR="00046803" w:rsidRPr="009D3151">
        <w:rPr>
          <w:rFonts w:ascii="Arial" w:hAnsi="Arial" w:cs="Arial"/>
        </w:rPr>
        <w:t>Doederlein</w:t>
      </w:r>
      <w:proofErr w:type="spellEnd"/>
      <w:r w:rsidR="00046803" w:rsidRPr="009D3151">
        <w:rPr>
          <w:rFonts w:ascii="Arial" w:hAnsi="Arial" w:cs="Arial"/>
        </w:rPr>
        <w:t>, "</w:t>
      </w:r>
      <w:r w:rsidRPr="009D3151">
        <w:rPr>
          <w:rFonts w:ascii="Arial" w:hAnsi="Arial" w:cs="Arial"/>
        </w:rPr>
        <w:t>The more highly dis</w:t>
      </w:r>
      <w:r w:rsidR="00046803" w:rsidRPr="009D3151">
        <w:rPr>
          <w:rFonts w:ascii="Arial" w:hAnsi="Arial" w:cs="Arial"/>
        </w:rPr>
        <w:t>tinguished in Christian antiq</w:t>
      </w:r>
      <w:r w:rsidRPr="009D3151">
        <w:rPr>
          <w:rFonts w:ascii="Arial" w:hAnsi="Arial" w:cs="Arial"/>
        </w:rPr>
        <w:t xml:space="preserve">uity any one was for </w:t>
      </w:r>
      <w:r w:rsidR="00046803" w:rsidRPr="009D3151">
        <w:rPr>
          <w:rFonts w:ascii="Arial" w:hAnsi="Arial" w:cs="Arial"/>
        </w:rPr>
        <w:t xml:space="preserve">learning, so much the more did </w:t>
      </w:r>
      <w:r w:rsidRPr="009D3151">
        <w:rPr>
          <w:rFonts w:ascii="Arial" w:hAnsi="Arial" w:cs="Arial"/>
        </w:rPr>
        <w:t>he cherish and defe</w:t>
      </w:r>
      <w:r w:rsidR="00046803" w:rsidRPr="009D3151">
        <w:rPr>
          <w:rFonts w:ascii="Arial" w:hAnsi="Arial" w:cs="Arial"/>
        </w:rPr>
        <w:t>nd the hope of future torments sometime ending.</w:t>
      </w:r>
      <w:r w:rsidRPr="009D3151">
        <w:rPr>
          <w:rFonts w:ascii="Arial" w:hAnsi="Arial" w:cs="Arial"/>
        </w:rPr>
        <w:t xml:space="preserve">" </w:t>
      </w:r>
    </w:p>
    <w:p w14:paraId="532430E9" w14:textId="40AB3864" w:rsidR="00A6358D" w:rsidRPr="009D3151" w:rsidRDefault="00A6358D" w:rsidP="00A6358D">
      <w:pPr>
        <w:pStyle w:val="Heading2"/>
        <w:rPr>
          <w:rFonts w:ascii="Arial" w:hAnsi="Arial" w:cs="Arial"/>
        </w:rPr>
      </w:pPr>
      <w:bookmarkStart w:id="131" w:name="_Toc134374037"/>
      <w:r w:rsidRPr="009D3151">
        <w:rPr>
          <w:rFonts w:ascii="Arial" w:hAnsi="Arial" w:cs="Arial"/>
        </w:rPr>
        <w:t>Different Opinions on Human Destiny.</w:t>
      </w:r>
      <w:bookmarkEnd w:id="131"/>
    </w:p>
    <w:p w14:paraId="0D68CAC4" w14:textId="77777777" w:rsidR="00091D96" w:rsidRPr="009D3151" w:rsidRDefault="00046803" w:rsidP="00046803">
      <w:pPr>
        <w:ind w:firstLine="720"/>
        <w:rPr>
          <w:rFonts w:ascii="Arial" w:hAnsi="Arial" w:cs="Arial"/>
        </w:rPr>
      </w:pPr>
      <w:proofErr w:type="gramStart"/>
      <w:r w:rsidRPr="009D3151">
        <w:rPr>
          <w:rFonts w:ascii="Arial" w:hAnsi="Arial" w:cs="Arial"/>
        </w:rPr>
        <w:t>Previous to</w:t>
      </w:r>
      <w:proofErr w:type="gramEnd"/>
      <w:r w:rsidRPr="009D3151">
        <w:rPr>
          <w:rFonts w:ascii="Arial" w:hAnsi="Arial" w:cs="Arial"/>
        </w:rPr>
        <w:t xml:space="preserve"> AD</w:t>
      </w:r>
      <w:r w:rsidR="00091D96" w:rsidRPr="009D3151">
        <w:rPr>
          <w:rFonts w:ascii="Arial" w:hAnsi="Arial" w:cs="Arial"/>
        </w:rPr>
        <w:t xml:space="preserve"> 200 three different opinions were held among Chr</w:t>
      </w:r>
      <w:r w:rsidRPr="009D3151">
        <w:rPr>
          <w:rFonts w:ascii="Arial" w:hAnsi="Arial" w:cs="Arial"/>
        </w:rPr>
        <w:t xml:space="preserve">istians — endless punishment, </w:t>
      </w:r>
      <w:r w:rsidR="00091D96" w:rsidRPr="009D3151">
        <w:rPr>
          <w:rFonts w:ascii="Arial" w:hAnsi="Arial" w:cs="Arial"/>
        </w:rPr>
        <w:t>annihilation, and univer</w:t>
      </w:r>
      <w:r w:rsidRPr="009D3151">
        <w:rPr>
          <w:rFonts w:ascii="Arial" w:hAnsi="Arial" w:cs="Arial"/>
        </w:rPr>
        <w:t xml:space="preserve">sal salvation; but, so far as </w:t>
      </w:r>
      <w:r w:rsidR="00091D96" w:rsidRPr="009D3151">
        <w:rPr>
          <w:rFonts w:ascii="Arial" w:hAnsi="Arial" w:cs="Arial"/>
        </w:rPr>
        <w:t>the literature of th</w:t>
      </w:r>
      <w:r w:rsidRPr="009D3151">
        <w:rPr>
          <w:rFonts w:ascii="Arial" w:hAnsi="Arial" w:cs="Arial"/>
        </w:rPr>
        <w:t xml:space="preserve">e times shows, the subject was </w:t>
      </w:r>
      <w:r w:rsidR="00091D96" w:rsidRPr="009D3151">
        <w:rPr>
          <w:rFonts w:ascii="Arial" w:hAnsi="Arial" w:cs="Arial"/>
        </w:rPr>
        <w:t>nev</w:t>
      </w:r>
      <w:r w:rsidRPr="009D3151">
        <w:rPr>
          <w:rFonts w:ascii="Arial" w:hAnsi="Arial" w:cs="Arial"/>
        </w:rPr>
        <w:t xml:space="preserve">er one of controversy, and the </w:t>
      </w:r>
      <w:r w:rsidR="00091D96" w:rsidRPr="009D3151">
        <w:rPr>
          <w:rFonts w:ascii="Arial" w:hAnsi="Arial" w:cs="Arial"/>
        </w:rPr>
        <w:t>last-</w:t>
      </w:r>
      <w:r w:rsidRPr="009D3151">
        <w:rPr>
          <w:rFonts w:ascii="Arial" w:hAnsi="Arial" w:cs="Arial"/>
        </w:rPr>
        <w:t>named doctrine prevailed most,</w:t>
      </w:r>
      <w:r w:rsidR="00091D96" w:rsidRPr="009D3151">
        <w:rPr>
          <w:rFonts w:ascii="Arial" w:hAnsi="Arial" w:cs="Arial"/>
        </w:rPr>
        <w:t xml:space="preserve"> if the </w:t>
      </w:r>
      <w:r w:rsidRPr="009D3151">
        <w:rPr>
          <w:rFonts w:ascii="Arial" w:hAnsi="Arial" w:cs="Arial"/>
        </w:rPr>
        <w:t xml:space="preserve">assertions of it in literature </w:t>
      </w:r>
      <w:r w:rsidR="00091D96" w:rsidRPr="009D3151">
        <w:rPr>
          <w:rFonts w:ascii="Arial" w:hAnsi="Arial" w:cs="Arial"/>
        </w:rPr>
        <w:t>are any</w:t>
      </w:r>
      <w:r w:rsidRPr="009D3151">
        <w:rPr>
          <w:rFonts w:ascii="Arial" w:hAnsi="Arial" w:cs="Arial"/>
        </w:rPr>
        <w:t xml:space="preserve"> test of its acceptance by the </w:t>
      </w:r>
      <w:r w:rsidR="00091D96" w:rsidRPr="009D3151">
        <w:rPr>
          <w:rFonts w:ascii="Arial" w:hAnsi="Arial" w:cs="Arial"/>
        </w:rPr>
        <w:t>people. Fo</w:t>
      </w:r>
      <w:r w:rsidRPr="009D3151">
        <w:rPr>
          <w:rFonts w:ascii="Arial" w:hAnsi="Arial" w:cs="Arial"/>
        </w:rPr>
        <w:t xml:space="preserve">r a hundred and fifty years, AD 250 to </w:t>
      </w:r>
      <w:r w:rsidR="00091D96" w:rsidRPr="009D3151">
        <w:rPr>
          <w:rFonts w:ascii="Arial" w:hAnsi="Arial" w:cs="Arial"/>
        </w:rPr>
        <w:t>400, though Origen a</w:t>
      </w:r>
      <w:r w:rsidRPr="009D3151">
        <w:rPr>
          <w:rFonts w:ascii="Arial" w:hAnsi="Arial" w:cs="Arial"/>
        </w:rPr>
        <w:t xml:space="preserve">nd his heresies on many points </w:t>
      </w:r>
      <w:r w:rsidR="00091D96" w:rsidRPr="009D3151">
        <w:rPr>
          <w:rFonts w:ascii="Arial" w:hAnsi="Arial" w:cs="Arial"/>
        </w:rPr>
        <w:t>are frequently at</w:t>
      </w:r>
      <w:r w:rsidRPr="009D3151">
        <w:rPr>
          <w:rFonts w:ascii="Arial" w:hAnsi="Arial" w:cs="Arial"/>
        </w:rPr>
        <w:t xml:space="preserve">tacked and condemned, there is </w:t>
      </w:r>
      <w:r w:rsidR="00091D96" w:rsidRPr="009D3151">
        <w:rPr>
          <w:rFonts w:ascii="Arial" w:hAnsi="Arial" w:cs="Arial"/>
        </w:rPr>
        <w:t>scarcely a whisper on</w:t>
      </w:r>
      <w:r w:rsidRPr="009D3151">
        <w:rPr>
          <w:rFonts w:ascii="Arial" w:hAnsi="Arial" w:cs="Arial"/>
        </w:rPr>
        <w:t xml:space="preserve"> record against his Universal</w:t>
      </w:r>
      <w:r w:rsidR="00091D96" w:rsidRPr="009D3151">
        <w:rPr>
          <w:rFonts w:ascii="Arial" w:hAnsi="Arial" w:cs="Arial"/>
        </w:rPr>
        <w:t>ism. On the other h</w:t>
      </w:r>
      <w:r w:rsidRPr="009D3151">
        <w:rPr>
          <w:rFonts w:ascii="Arial" w:hAnsi="Arial" w:cs="Arial"/>
        </w:rPr>
        <w:t xml:space="preserve">and, to be called an </w:t>
      </w:r>
      <w:proofErr w:type="spellStart"/>
      <w:r w:rsidRPr="009D3151">
        <w:rPr>
          <w:rFonts w:ascii="Arial" w:hAnsi="Arial" w:cs="Arial"/>
        </w:rPr>
        <w:t>Origenist</w:t>
      </w:r>
      <w:proofErr w:type="spellEnd"/>
      <w:r w:rsidRPr="009D3151">
        <w:rPr>
          <w:rFonts w:ascii="Arial" w:hAnsi="Arial" w:cs="Arial"/>
        </w:rPr>
        <w:t xml:space="preserve"> </w:t>
      </w:r>
      <w:r w:rsidR="00091D96" w:rsidRPr="009D3151">
        <w:rPr>
          <w:rFonts w:ascii="Arial" w:hAnsi="Arial" w:cs="Arial"/>
        </w:rPr>
        <w:t xml:space="preserve">was a </w:t>
      </w:r>
      <w:r w:rsidRPr="009D3151">
        <w:rPr>
          <w:rFonts w:ascii="Arial" w:hAnsi="Arial" w:cs="Arial"/>
        </w:rPr>
        <w:t xml:space="preserve">high honor, from 260 to 290. AD 300 on, </w:t>
      </w:r>
      <w:r w:rsidR="00091D96" w:rsidRPr="009D3151">
        <w:rPr>
          <w:rFonts w:ascii="Arial" w:hAnsi="Arial" w:cs="Arial"/>
        </w:rPr>
        <w:t>the doctrine of endle</w:t>
      </w:r>
      <w:r w:rsidRPr="009D3151">
        <w:rPr>
          <w:rFonts w:ascii="Arial" w:hAnsi="Arial" w:cs="Arial"/>
        </w:rPr>
        <w:t xml:space="preserve">ss punishment began to be more </w:t>
      </w:r>
      <w:r w:rsidR="00091D96" w:rsidRPr="009D3151">
        <w:rPr>
          <w:rFonts w:ascii="Arial" w:hAnsi="Arial" w:cs="Arial"/>
        </w:rPr>
        <w:t>explicitly st</w:t>
      </w:r>
      <w:r w:rsidRPr="009D3151">
        <w:rPr>
          <w:rFonts w:ascii="Arial" w:hAnsi="Arial" w:cs="Arial"/>
        </w:rPr>
        <w:t>ated,</w:t>
      </w:r>
      <w:r w:rsidR="00091D96" w:rsidRPr="009D3151">
        <w:rPr>
          <w:rFonts w:ascii="Arial" w:hAnsi="Arial" w:cs="Arial"/>
        </w:rPr>
        <w:t xml:space="preserve"> n</w:t>
      </w:r>
      <w:r w:rsidRPr="009D3151">
        <w:rPr>
          <w:rFonts w:ascii="Arial" w:hAnsi="Arial" w:cs="Arial"/>
        </w:rPr>
        <w:t xml:space="preserve">otably by </w:t>
      </w:r>
      <w:proofErr w:type="spellStart"/>
      <w:r w:rsidRPr="009D3151">
        <w:rPr>
          <w:rFonts w:ascii="Arial" w:hAnsi="Arial" w:cs="Arial"/>
        </w:rPr>
        <w:t>Arnobius</w:t>
      </w:r>
      <w:proofErr w:type="spellEnd"/>
      <w:r w:rsidRPr="009D3151">
        <w:rPr>
          <w:rFonts w:ascii="Arial" w:hAnsi="Arial" w:cs="Arial"/>
        </w:rPr>
        <w:t xml:space="preserve"> and </w:t>
      </w:r>
      <w:proofErr w:type="spellStart"/>
      <w:r w:rsidRPr="009D3151">
        <w:rPr>
          <w:rFonts w:ascii="Arial" w:hAnsi="Arial" w:cs="Arial"/>
        </w:rPr>
        <w:t>Lactant</w:t>
      </w:r>
      <w:r w:rsidR="00091D96" w:rsidRPr="009D3151">
        <w:rPr>
          <w:rFonts w:ascii="Arial" w:hAnsi="Arial" w:cs="Arial"/>
        </w:rPr>
        <w:t>ius</w:t>
      </w:r>
      <w:proofErr w:type="spellEnd"/>
      <w:r w:rsidR="00091D96" w:rsidRPr="009D3151">
        <w:rPr>
          <w:rFonts w:ascii="Arial" w:hAnsi="Arial" w:cs="Arial"/>
        </w:rPr>
        <w:t>. And thencefor</w:t>
      </w:r>
      <w:r w:rsidRPr="009D3151">
        <w:rPr>
          <w:rFonts w:ascii="Arial" w:hAnsi="Arial" w:cs="Arial"/>
        </w:rPr>
        <w:t xml:space="preserve">ward to 370, while some of the </w:t>
      </w:r>
      <w:r w:rsidR="00091D96" w:rsidRPr="009D3151">
        <w:rPr>
          <w:rFonts w:ascii="Arial" w:hAnsi="Arial" w:cs="Arial"/>
        </w:rPr>
        <w:t>fathers taught endles</w:t>
      </w:r>
      <w:r w:rsidRPr="009D3151">
        <w:rPr>
          <w:rFonts w:ascii="Arial" w:hAnsi="Arial" w:cs="Arial"/>
        </w:rPr>
        <w:t>s punishment, and others anni</w:t>
      </w:r>
      <w:r w:rsidR="00091D96" w:rsidRPr="009D3151">
        <w:rPr>
          <w:rFonts w:ascii="Arial" w:hAnsi="Arial" w:cs="Arial"/>
        </w:rPr>
        <w:t>hilation, the doctr</w:t>
      </w:r>
      <w:r w:rsidRPr="009D3151">
        <w:rPr>
          <w:rFonts w:ascii="Arial" w:hAnsi="Arial" w:cs="Arial"/>
        </w:rPr>
        <w:t xml:space="preserve">ine of most is not stated. One </w:t>
      </w:r>
      <w:r w:rsidR="00091D96" w:rsidRPr="009D3151">
        <w:rPr>
          <w:rFonts w:ascii="Arial" w:hAnsi="Arial" w:cs="Arial"/>
        </w:rPr>
        <w:t>fact, however, is co</w:t>
      </w:r>
      <w:r w:rsidRPr="009D3151">
        <w:rPr>
          <w:rFonts w:ascii="Arial" w:hAnsi="Arial" w:cs="Arial"/>
        </w:rPr>
        <w:t xml:space="preserve">nspicuous: though all kinds of </w:t>
      </w:r>
      <w:r w:rsidR="00091D96" w:rsidRPr="009D3151">
        <w:rPr>
          <w:rFonts w:ascii="Arial" w:hAnsi="Arial" w:cs="Arial"/>
        </w:rPr>
        <w:t>heresy were attacked</w:t>
      </w:r>
      <w:r w:rsidRPr="009D3151">
        <w:rPr>
          <w:rFonts w:ascii="Arial" w:hAnsi="Arial" w:cs="Arial"/>
        </w:rPr>
        <w:t>, Universalism was not consid</w:t>
      </w:r>
      <w:r w:rsidR="00091D96" w:rsidRPr="009D3151">
        <w:rPr>
          <w:rFonts w:ascii="Arial" w:hAnsi="Arial" w:cs="Arial"/>
        </w:rPr>
        <w:t>ered sufficiently heretic</w:t>
      </w:r>
      <w:r w:rsidRPr="009D3151">
        <w:rPr>
          <w:rFonts w:ascii="Arial" w:hAnsi="Arial" w:cs="Arial"/>
        </w:rPr>
        <w:t>al to entitle it to censure.</w:t>
      </w:r>
      <w:r w:rsidRPr="009D3151">
        <w:rPr>
          <w:rStyle w:val="FootnoteReference"/>
          <w:rFonts w:ascii="Arial" w:hAnsi="Arial" w:cs="Arial"/>
        </w:rPr>
        <w:footnoteReference w:id="271"/>
      </w:r>
    </w:p>
    <w:p w14:paraId="397B8EAF"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C5" w14:textId="5BD29A6F" w:rsidR="00091D96" w:rsidRPr="009D3151" w:rsidRDefault="00085E7D" w:rsidP="006A34A8">
      <w:pPr>
        <w:pStyle w:val="Heading1"/>
        <w:rPr>
          <w:rFonts w:ascii="Arial" w:hAnsi="Arial" w:cs="Arial"/>
        </w:rPr>
      </w:pPr>
      <w:bookmarkStart w:id="132" w:name="_Toc134374038"/>
      <w:r w:rsidRPr="009D3151">
        <w:rPr>
          <w:rFonts w:ascii="Arial" w:hAnsi="Arial" w:cs="Arial"/>
        </w:rPr>
        <w:lastRenderedPageBreak/>
        <w:t>12. The Eulogists of Origen.</w:t>
      </w:r>
      <w:bookmarkEnd w:id="132"/>
    </w:p>
    <w:p w14:paraId="7B17F7FE" w14:textId="77777777" w:rsidR="004A329F" w:rsidRPr="009D3151" w:rsidRDefault="00091D96" w:rsidP="006A34A8">
      <w:pPr>
        <w:ind w:firstLine="720"/>
        <w:rPr>
          <w:rFonts w:ascii="Arial" w:hAnsi="Arial" w:cs="Arial"/>
        </w:rPr>
      </w:pPr>
      <w:r w:rsidRPr="009D3151">
        <w:rPr>
          <w:rFonts w:ascii="Arial" w:hAnsi="Arial" w:cs="Arial"/>
        </w:rPr>
        <w:t>This chief Univ</w:t>
      </w:r>
      <w:r w:rsidR="006A34A8" w:rsidRPr="009D3151">
        <w:rPr>
          <w:rFonts w:ascii="Arial" w:hAnsi="Arial" w:cs="Arial"/>
        </w:rPr>
        <w:t>ersalist of the centuries imme</w:t>
      </w:r>
      <w:r w:rsidRPr="009D3151">
        <w:rPr>
          <w:rFonts w:ascii="Arial" w:hAnsi="Arial" w:cs="Arial"/>
        </w:rPr>
        <w:t>diately succeeding the</w:t>
      </w:r>
      <w:r w:rsidR="006A34A8" w:rsidRPr="009D3151">
        <w:rPr>
          <w:rFonts w:ascii="Arial" w:hAnsi="Arial" w:cs="Arial"/>
        </w:rPr>
        <w:t xml:space="preserve"> apostles was, by general con</w:t>
      </w:r>
      <w:r w:rsidRPr="009D3151">
        <w:rPr>
          <w:rFonts w:ascii="Arial" w:hAnsi="Arial" w:cs="Arial"/>
        </w:rPr>
        <w:t>sent, the most erudite an</w:t>
      </w:r>
      <w:r w:rsidR="006A34A8" w:rsidRPr="009D3151">
        <w:rPr>
          <w:rFonts w:ascii="Arial" w:hAnsi="Arial" w:cs="Arial"/>
        </w:rPr>
        <w:t xml:space="preserve">d saintly of all the Christian </w:t>
      </w:r>
      <w:r w:rsidRPr="009D3151">
        <w:rPr>
          <w:rFonts w:ascii="Arial" w:hAnsi="Arial" w:cs="Arial"/>
        </w:rPr>
        <w:t>fathers. Historians,</w:t>
      </w:r>
      <w:r w:rsidR="006A34A8" w:rsidRPr="009D3151">
        <w:rPr>
          <w:rFonts w:ascii="Arial" w:hAnsi="Arial" w:cs="Arial"/>
        </w:rPr>
        <w:t xml:space="preserve"> scholars, critics, men of all </w:t>
      </w:r>
      <w:r w:rsidRPr="009D3151">
        <w:rPr>
          <w:rFonts w:ascii="Arial" w:hAnsi="Arial" w:cs="Arial"/>
        </w:rPr>
        <w:t>shades of thought a</w:t>
      </w:r>
      <w:r w:rsidR="006A34A8" w:rsidRPr="009D3151">
        <w:rPr>
          <w:rFonts w:ascii="Arial" w:hAnsi="Arial" w:cs="Arial"/>
        </w:rPr>
        <w:t xml:space="preserve">nd opinion emulate one another </w:t>
      </w:r>
      <w:r w:rsidRPr="009D3151">
        <w:rPr>
          <w:rFonts w:ascii="Arial" w:hAnsi="Arial" w:cs="Arial"/>
        </w:rPr>
        <w:t>in exalting his nam</w:t>
      </w:r>
      <w:r w:rsidR="006A34A8" w:rsidRPr="009D3151">
        <w:rPr>
          <w:rFonts w:ascii="Arial" w:hAnsi="Arial" w:cs="Arial"/>
        </w:rPr>
        <w:t xml:space="preserve">e and praising his character. </w:t>
      </w:r>
      <w:r w:rsidRPr="009D3151">
        <w:rPr>
          <w:rFonts w:ascii="Arial" w:hAnsi="Arial" w:cs="Arial"/>
        </w:rPr>
        <w:t>This volume could b</w:t>
      </w:r>
      <w:r w:rsidR="006A34A8" w:rsidRPr="009D3151">
        <w:rPr>
          <w:rFonts w:ascii="Arial" w:hAnsi="Arial" w:cs="Arial"/>
        </w:rPr>
        <w:t xml:space="preserve">e filled with their eulogiums. </w:t>
      </w:r>
    </w:p>
    <w:p w14:paraId="7F533629" w14:textId="3651CC50" w:rsidR="004A329F" w:rsidRPr="009D3151" w:rsidRDefault="00091D96" w:rsidP="006A34A8">
      <w:pPr>
        <w:ind w:firstLine="720"/>
        <w:rPr>
          <w:rFonts w:ascii="Arial" w:hAnsi="Arial" w:cs="Arial"/>
        </w:rPr>
      </w:pPr>
      <w:r w:rsidRPr="009D3151">
        <w:rPr>
          <w:rFonts w:ascii="Arial" w:hAnsi="Arial" w:cs="Arial"/>
        </w:rPr>
        <w:t>Says one of the most</w:t>
      </w:r>
      <w:r w:rsidR="006A34A8" w:rsidRPr="009D3151">
        <w:rPr>
          <w:rFonts w:ascii="Arial" w:hAnsi="Arial" w:cs="Arial"/>
        </w:rPr>
        <w:t xml:space="preserve"> judicious historians: "If any </w:t>
      </w:r>
      <w:r w:rsidRPr="009D3151">
        <w:rPr>
          <w:rFonts w:ascii="Arial" w:hAnsi="Arial" w:cs="Arial"/>
        </w:rPr>
        <w:t xml:space="preserve">man deserves to stand first in the catalogue of saints and martyrs, and to </w:t>
      </w:r>
      <w:r w:rsidR="006A34A8" w:rsidRPr="009D3151">
        <w:rPr>
          <w:rFonts w:ascii="Arial" w:hAnsi="Arial" w:cs="Arial"/>
        </w:rPr>
        <w:t>be annually held up as an exam</w:t>
      </w:r>
      <w:r w:rsidRPr="009D3151">
        <w:rPr>
          <w:rFonts w:ascii="Arial" w:hAnsi="Arial" w:cs="Arial"/>
        </w:rPr>
        <w:t xml:space="preserve">ple to Christians, this is the man, for except the apostles of Jesus Christ, and their companions, I know of no one among </w:t>
      </w:r>
      <w:r w:rsidR="006A34A8" w:rsidRPr="009D3151">
        <w:rPr>
          <w:rFonts w:ascii="Arial" w:hAnsi="Arial" w:cs="Arial"/>
        </w:rPr>
        <w:t xml:space="preserve">all those enrolled and honored </w:t>
      </w:r>
      <w:r w:rsidRPr="009D3151">
        <w:rPr>
          <w:rFonts w:ascii="Arial" w:hAnsi="Arial" w:cs="Arial"/>
        </w:rPr>
        <w:t>as saints who ex</w:t>
      </w:r>
      <w:r w:rsidR="006A34A8" w:rsidRPr="009D3151">
        <w:rPr>
          <w:rFonts w:ascii="Arial" w:hAnsi="Arial" w:cs="Arial"/>
        </w:rPr>
        <w:t>cel him in virtue and holiness."</w:t>
      </w:r>
      <w:r w:rsidR="006A34A8" w:rsidRPr="009D3151">
        <w:rPr>
          <w:rStyle w:val="FootnoteReference"/>
          <w:rFonts w:ascii="Arial" w:hAnsi="Arial" w:cs="Arial"/>
        </w:rPr>
        <w:footnoteReference w:id="272"/>
      </w:r>
      <w:r w:rsidR="006A34A8" w:rsidRPr="009D3151">
        <w:rPr>
          <w:rFonts w:ascii="Arial" w:hAnsi="Arial" w:cs="Arial"/>
        </w:rPr>
        <w:t xml:space="preserve"> </w:t>
      </w:r>
    </w:p>
    <w:p w14:paraId="3203EFF6" w14:textId="77777777" w:rsidR="004A329F" w:rsidRPr="009D3151" w:rsidRDefault="006A34A8" w:rsidP="006A34A8">
      <w:pPr>
        <w:ind w:firstLine="720"/>
        <w:rPr>
          <w:rFonts w:ascii="Arial" w:hAnsi="Arial" w:cs="Arial"/>
        </w:rPr>
      </w:pPr>
      <w:r w:rsidRPr="009D3151">
        <w:rPr>
          <w:rFonts w:ascii="Arial" w:hAnsi="Arial" w:cs="Arial"/>
        </w:rPr>
        <w:t xml:space="preserve">A </w:t>
      </w:r>
      <w:r w:rsidR="00091D96" w:rsidRPr="009D3151">
        <w:rPr>
          <w:rFonts w:ascii="Arial" w:hAnsi="Arial" w:cs="Arial"/>
        </w:rPr>
        <w:t>di</w:t>
      </w:r>
      <w:r w:rsidRPr="009D3151">
        <w:rPr>
          <w:rFonts w:ascii="Arial" w:hAnsi="Arial" w:cs="Arial"/>
        </w:rPr>
        <w:t xml:space="preserve">scriminating critic declares: "His work upon the </w:t>
      </w:r>
      <w:r w:rsidR="00091D96" w:rsidRPr="009D3151">
        <w:rPr>
          <w:rFonts w:ascii="Arial" w:hAnsi="Arial" w:cs="Arial"/>
        </w:rPr>
        <w:t>text of Scripture alone</w:t>
      </w:r>
      <w:r w:rsidRPr="009D3151">
        <w:rPr>
          <w:rFonts w:ascii="Arial" w:hAnsi="Arial" w:cs="Arial"/>
        </w:rPr>
        <w:t xml:space="preserve"> would entitle Origen to undy</w:t>
      </w:r>
      <w:r w:rsidR="00091D96" w:rsidRPr="009D3151">
        <w:rPr>
          <w:rFonts w:ascii="Arial" w:hAnsi="Arial" w:cs="Arial"/>
        </w:rPr>
        <w:t>ing gratitude. The</w:t>
      </w:r>
      <w:r w:rsidRPr="009D3151">
        <w:rPr>
          <w:rFonts w:ascii="Arial" w:hAnsi="Arial" w:cs="Arial"/>
        </w:rPr>
        <w:t xml:space="preserve">re has been no truly great man </w:t>
      </w:r>
      <w:r w:rsidR="00091D96" w:rsidRPr="009D3151">
        <w:rPr>
          <w:rFonts w:ascii="Arial" w:hAnsi="Arial" w:cs="Arial"/>
        </w:rPr>
        <w:t>in the church w</w:t>
      </w:r>
      <w:r w:rsidRPr="009D3151">
        <w:rPr>
          <w:rFonts w:ascii="Arial" w:hAnsi="Arial" w:cs="Arial"/>
        </w:rPr>
        <w:t>ho did not love him a little."</w:t>
      </w:r>
      <w:r w:rsidRPr="009D3151">
        <w:rPr>
          <w:rStyle w:val="FootnoteReference"/>
          <w:rFonts w:ascii="Arial" w:hAnsi="Arial" w:cs="Arial"/>
        </w:rPr>
        <w:footnoteReference w:id="273"/>
      </w:r>
      <w:r w:rsidR="00091D96" w:rsidRPr="009D3151">
        <w:rPr>
          <w:rFonts w:ascii="Arial" w:hAnsi="Arial" w:cs="Arial"/>
        </w:rPr>
        <w:t xml:space="preserve"> </w:t>
      </w:r>
    </w:p>
    <w:p w14:paraId="0D68CAC6" w14:textId="45A12DFB" w:rsidR="00091D96" w:rsidRPr="009D3151" w:rsidRDefault="00091D96" w:rsidP="006A34A8">
      <w:pPr>
        <w:ind w:firstLine="720"/>
        <w:rPr>
          <w:rFonts w:ascii="Arial" w:hAnsi="Arial" w:cs="Arial"/>
        </w:rPr>
      </w:pPr>
      <w:r w:rsidRPr="009D3151">
        <w:rPr>
          <w:rFonts w:ascii="Arial" w:hAnsi="Arial" w:cs="Arial"/>
        </w:rPr>
        <w:t>Bun</w:t>
      </w:r>
      <w:r w:rsidR="006A34A8" w:rsidRPr="009D3151">
        <w:rPr>
          <w:rFonts w:ascii="Arial" w:hAnsi="Arial" w:cs="Arial"/>
        </w:rPr>
        <w:t>sen remarks: "</w:t>
      </w:r>
      <w:r w:rsidRPr="009D3151">
        <w:rPr>
          <w:rFonts w:ascii="Arial" w:hAnsi="Arial" w:cs="Arial"/>
        </w:rPr>
        <w:t>Origen's</w:t>
      </w:r>
      <w:r w:rsidR="006A34A8" w:rsidRPr="009D3151">
        <w:rPr>
          <w:rFonts w:ascii="Arial" w:hAnsi="Arial" w:cs="Arial"/>
        </w:rPr>
        <w:t xml:space="preserve"> death is the real end of free </w:t>
      </w:r>
      <w:r w:rsidRPr="009D3151">
        <w:rPr>
          <w:rFonts w:ascii="Arial" w:hAnsi="Arial" w:cs="Arial"/>
        </w:rPr>
        <w:t>Christianity, and in pa</w:t>
      </w:r>
      <w:r w:rsidR="006A34A8" w:rsidRPr="009D3151">
        <w:rPr>
          <w:rFonts w:ascii="Arial" w:hAnsi="Arial" w:cs="Arial"/>
        </w:rPr>
        <w:t>rticular, of free intellectual theology."</w:t>
      </w:r>
      <w:r w:rsidR="006A34A8" w:rsidRPr="009D3151">
        <w:rPr>
          <w:rStyle w:val="FootnoteReference"/>
          <w:rFonts w:ascii="Arial" w:hAnsi="Arial" w:cs="Arial"/>
        </w:rPr>
        <w:footnoteReference w:id="274"/>
      </w:r>
    </w:p>
    <w:p w14:paraId="536DBE57" w14:textId="03AA86FA" w:rsidR="007B7A6C" w:rsidRPr="009D3151" w:rsidRDefault="007B7A6C" w:rsidP="007B7A6C">
      <w:pPr>
        <w:pStyle w:val="Heading2"/>
        <w:rPr>
          <w:rFonts w:ascii="Arial" w:hAnsi="Arial" w:cs="Arial"/>
        </w:rPr>
      </w:pPr>
      <w:bookmarkStart w:id="133" w:name="_Toc134374039"/>
      <w:r w:rsidRPr="009D3151">
        <w:rPr>
          <w:rFonts w:ascii="Arial" w:hAnsi="Arial" w:cs="Arial"/>
        </w:rPr>
        <w:t>The Tribute of Scholars.</w:t>
      </w:r>
      <w:bookmarkEnd w:id="133"/>
    </w:p>
    <w:p w14:paraId="59429729" w14:textId="77777777" w:rsidR="004A329F" w:rsidRPr="009D3151" w:rsidRDefault="00091D96" w:rsidP="001730C7">
      <w:pPr>
        <w:ind w:firstLine="720"/>
        <w:rPr>
          <w:rFonts w:ascii="Arial" w:hAnsi="Arial" w:cs="Arial"/>
        </w:rPr>
      </w:pPr>
      <w:r w:rsidRPr="009D3151">
        <w:rPr>
          <w:rFonts w:ascii="Arial" w:hAnsi="Arial" w:cs="Arial"/>
        </w:rPr>
        <w:t>The learned aut</w:t>
      </w:r>
      <w:r w:rsidR="006A34A8" w:rsidRPr="009D3151">
        <w:rPr>
          <w:rFonts w:ascii="Arial" w:hAnsi="Arial" w:cs="Arial"/>
        </w:rPr>
        <w:t xml:space="preserve">hor of "The Martyrs and Apologists" truthfully observes: "Origen never swerved </w:t>
      </w:r>
      <w:r w:rsidRPr="009D3151">
        <w:rPr>
          <w:rFonts w:ascii="Arial" w:hAnsi="Arial" w:cs="Arial"/>
        </w:rPr>
        <w:t>from t</w:t>
      </w:r>
      <w:r w:rsidR="006A34A8" w:rsidRPr="009D3151">
        <w:rPr>
          <w:rFonts w:ascii="Arial" w:hAnsi="Arial" w:cs="Arial"/>
        </w:rPr>
        <w:t>his Christian magnanimity, and</w:t>
      </w:r>
      <w:r w:rsidRPr="009D3151">
        <w:rPr>
          <w:rFonts w:ascii="Arial" w:hAnsi="Arial" w:cs="Arial"/>
        </w:rPr>
        <w:t xml:space="preserve"> he </w:t>
      </w:r>
      <w:r w:rsidR="006A34A8" w:rsidRPr="009D3151">
        <w:rPr>
          <w:rFonts w:ascii="Arial" w:hAnsi="Arial" w:cs="Arial"/>
        </w:rPr>
        <w:t>remains the model of the theo</w:t>
      </w:r>
      <w:r w:rsidRPr="009D3151">
        <w:rPr>
          <w:rFonts w:ascii="Arial" w:hAnsi="Arial" w:cs="Arial"/>
        </w:rPr>
        <w:t>log</w:t>
      </w:r>
      <w:r w:rsidR="006A34A8" w:rsidRPr="009D3151">
        <w:rPr>
          <w:rFonts w:ascii="Arial" w:hAnsi="Arial" w:cs="Arial"/>
        </w:rPr>
        <w:t>ian persecuted by haughty big</w:t>
      </w:r>
      <w:r w:rsidRPr="009D3151">
        <w:rPr>
          <w:rFonts w:ascii="Arial" w:hAnsi="Arial" w:cs="Arial"/>
        </w:rPr>
        <w:t>otry.</w:t>
      </w:r>
      <w:r w:rsidR="001730C7" w:rsidRPr="009D3151">
        <w:rPr>
          <w:rFonts w:ascii="Arial" w:hAnsi="Arial" w:cs="Arial"/>
        </w:rPr>
        <w:t xml:space="preserve"> Gentle as Fenelon under hier</w:t>
      </w:r>
      <w:r w:rsidRPr="009D3151">
        <w:rPr>
          <w:rFonts w:ascii="Arial" w:hAnsi="Arial" w:cs="Arial"/>
        </w:rPr>
        <w:t>archical anathemas, he maintained his conv</w:t>
      </w:r>
      <w:r w:rsidR="001730C7" w:rsidRPr="009D3151">
        <w:rPr>
          <w:rFonts w:ascii="Arial" w:hAnsi="Arial" w:cs="Arial"/>
        </w:rPr>
        <w:t xml:space="preserve">ictions </w:t>
      </w:r>
      <w:r w:rsidRPr="009D3151">
        <w:rPr>
          <w:rFonts w:ascii="Arial" w:hAnsi="Arial" w:cs="Arial"/>
        </w:rPr>
        <w:t>without faltering, and n</w:t>
      </w:r>
      <w:r w:rsidR="001730C7" w:rsidRPr="009D3151">
        <w:rPr>
          <w:rFonts w:ascii="Arial" w:hAnsi="Arial" w:cs="Arial"/>
        </w:rPr>
        <w:t xml:space="preserve">either retracted nor rebelled. </w:t>
      </w:r>
      <w:r w:rsidRPr="009D3151">
        <w:rPr>
          <w:rFonts w:ascii="Arial" w:hAnsi="Arial" w:cs="Arial"/>
        </w:rPr>
        <w:t>We may well say with</w:t>
      </w:r>
      <w:r w:rsidR="001730C7" w:rsidRPr="009D3151">
        <w:rPr>
          <w:rFonts w:ascii="Arial" w:hAnsi="Arial" w:cs="Arial"/>
        </w:rPr>
        <w:t xml:space="preserve"> the candid </w:t>
      </w:r>
      <w:proofErr w:type="spellStart"/>
      <w:r w:rsidR="001730C7" w:rsidRPr="009D3151">
        <w:rPr>
          <w:rFonts w:ascii="Arial" w:hAnsi="Arial" w:cs="Arial"/>
        </w:rPr>
        <w:t>Tillemont</w:t>
      </w:r>
      <w:proofErr w:type="spellEnd"/>
      <w:r w:rsidR="001730C7" w:rsidRPr="009D3151">
        <w:rPr>
          <w:rFonts w:ascii="Arial" w:hAnsi="Arial" w:cs="Arial"/>
        </w:rPr>
        <w:t xml:space="preserve"> that al</w:t>
      </w:r>
      <w:r w:rsidRPr="009D3151">
        <w:rPr>
          <w:rFonts w:ascii="Arial" w:hAnsi="Arial" w:cs="Arial"/>
        </w:rPr>
        <w:t>though such a man mi</w:t>
      </w:r>
      <w:r w:rsidR="001730C7" w:rsidRPr="009D3151">
        <w:rPr>
          <w:rFonts w:ascii="Arial" w:hAnsi="Arial" w:cs="Arial"/>
        </w:rPr>
        <w:t xml:space="preserve">ght hold heretical </w:t>
      </w:r>
      <w:proofErr w:type="gramStart"/>
      <w:r w:rsidR="001730C7" w:rsidRPr="009D3151">
        <w:rPr>
          <w:rFonts w:ascii="Arial" w:hAnsi="Arial" w:cs="Arial"/>
        </w:rPr>
        <w:t>opinions</w:t>
      </w:r>
      <w:proofErr w:type="gramEnd"/>
      <w:r w:rsidR="001730C7" w:rsidRPr="009D3151">
        <w:rPr>
          <w:rFonts w:ascii="Arial" w:hAnsi="Arial" w:cs="Arial"/>
        </w:rPr>
        <w:t xml:space="preserve"> he </w:t>
      </w:r>
      <w:r w:rsidRPr="009D3151">
        <w:rPr>
          <w:rFonts w:ascii="Arial" w:hAnsi="Arial" w:cs="Arial"/>
        </w:rPr>
        <w:t xml:space="preserve">could not be a heretic, </w:t>
      </w:r>
      <w:r w:rsidR="001730C7" w:rsidRPr="009D3151">
        <w:rPr>
          <w:rFonts w:ascii="Arial" w:hAnsi="Arial" w:cs="Arial"/>
        </w:rPr>
        <w:t xml:space="preserve">since he was utterly free from </w:t>
      </w:r>
      <w:r w:rsidRPr="009D3151">
        <w:rPr>
          <w:rFonts w:ascii="Arial" w:hAnsi="Arial" w:cs="Arial"/>
        </w:rPr>
        <w:t>that spirit which constitutes t</w:t>
      </w:r>
      <w:r w:rsidR="001730C7" w:rsidRPr="009D3151">
        <w:rPr>
          <w:rFonts w:ascii="Arial" w:hAnsi="Arial" w:cs="Arial"/>
        </w:rPr>
        <w:t>he guilt of heresy."</w:t>
      </w:r>
      <w:r w:rsidR="001730C7" w:rsidRPr="009D3151">
        <w:rPr>
          <w:rStyle w:val="FootnoteReference"/>
          <w:rFonts w:ascii="Arial" w:hAnsi="Arial" w:cs="Arial"/>
        </w:rPr>
        <w:footnoteReference w:id="275"/>
      </w:r>
      <w:r w:rsidR="001730C7" w:rsidRPr="009D3151">
        <w:rPr>
          <w:rFonts w:ascii="Arial" w:hAnsi="Arial" w:cs="Arial"/>
        </w:rPr>
        <w:t xml:space="preserve"> </w:t>
      </w:r>
    </w:p>
    <w:p w14:paraId="2B4D2A0C" w14:textId="77777777" w:rsidR="004A329F" w:rsidRPr="009D3151" w:rsidRDefault="001730C7" w:rsidP="001730C7">
      <w:pPr>
        <w:ind w:firstLine="720"/>
        <w:rPr>
          <w:rFonts w:ascii="Arial" w:hAnsi="Arial" w:cs="Arial"/>
        </w:rPr>
      </w:pPr>
      <w:r w:rsidRPr="009D3151">
        <w:rPr>
          <w:rFonts w:ascii="Arial" w:hAnsi="Arial" w:cs="Arial"/>
        </w:rPr>
        <w:t>Canon Westcott writes: “He examines with a rev</w:t>
      </w:r>
      <w:r w:rsidR="00091D96" w:rsidRPr="009D3151">
        <w:rPr>
          <w:rFonts w:ascii="Arial" w:hAnsi="Arial" w:cs="Arial"/>
        </w:rPr>
        <w:t xml:space="preserve">erence, an insight, a </w:t>
      </w:r>
      <w:r w:rsidRPr="009D3151">
        <w:rPr>
          <w:rFonts w:ascii="Arial" w:hAnsi="Arial" w:cs="Arial"/>
        </w:rPr>
        <w:t>grandeur of feeling never sur</w:t>
      </w:r>
      <w:r w:rsidR="00091D96" w:rsidRPr="009D3151">
        <w:rPr>
          <w:rFonts w:ascii="Arial" w:hAnsi="Arial" w:cs="Arial"/>
        </w:rPr>
        <w:t>passed, the questi</w:t>
      </w:r>
      <w:r w:rsidRPr="009D3151">
        <w:rPr>
          <w:rFonts w:ascii="Arial" w:hAnsi="Arial" w:cs="Arial"/>
        </w:rPr>
        <w:t xml:space="preserve">ons of the inspiration and the </w:t>
      </w:r>
      <w:r w:rsidR="00091D96" w:rsidRPr="009D3151">
        <w:rPr>
          <w:rFonts w:ascii="Arial" w:hAnsi="Arial" w:cs="Arial"/>
        </w:rPr>
        <w:t>interpretation of the</w:t>
      </w:r>
      <w:r w:rsidRPr="009D3151">
        <w:rPr>
          <w:rFonts w:ascii="Arial" w:hAnsi="Arial" w:cs="Arial"/>
        </w:rPr>
        <w:t xml:space="preserve"> Bible. The intellectual value </w:t>
      </w:r>
      <w:r w:rsidR="00091D96" w:rsidRPr="009D3151">
        <w:rPr>
          <w:rFonts w:ascii="Arial" w:hAnsi="Arial" w:cs="Arial"/>
        </w:rPr>
        <w:t>of the work may best be</w:t>
      </w:r>
      <w:r w:rsidRPr="009D3151">
        <w:rPr>
          <w:rFonts w:ascii="Arial" w:hAnsi="Arial" w:cs="Arial"/>
        </w:rPr>
        <w:t xml:space="preserve"> characterized by one </w:t>
      </w:r>
      <w:r w:rsidR="00091D96" w:rsidRPr="009D3151">
        <w:rPr>
          <w:rFonts w:ascii="Arial" w:hAnsi="Arial" w:cs="Arial"/>
        </w:rPr>
        <w:t>fact: a single sen</w:t>
      </w:r>
      <w:r w:rsidRPr="009D3151">
        <w:rPr>
          <w:rFonts w:ascii="Arial" w:hAnsi="Arial" w:cs="Arial"/>
        </w:rPr>
        <w:t xml:space="preserve">tence taken from it was quoted </w:t>
      </w:r>
      <w:r w:rsidR="00091D96" w:rsidRPr="009D3151">
        <w:rPr>
          <w:rFonts w:ascii="Arial" w:hAnsi="Arial" w:cs="Arial"/>
        </w:rPr>
        <w:t>by Butler as con</w:t>
      </w:r>
      <w:r w:rsidRPr="009D3151">
        <w:rPr>
          <w:rFonts w:ascii="Arial" w:hAnsi="Arial" w:cs="Arial"/>
        </w:rPr>
        <w:t>taining the germ of his ‘Analogy.’</w:t>
      </w:r>
      <w:r w:rsidR="00091D96" w:rsidRPr="009D3151">
        <w:rPr>
          <w:rFonts w:ascii="Arial" w:hAnsi="Arial" w:cs="Arial"/>
        </w:rPr>
        <w:t xml:space="preserve"> After six</w:t>
      </w:r>
      <w:r w:rsidRPr="009D3151">
        <w:rPr>
          <w:rFonts w:ascii="Arial" w:hAnsi="Arial" w:cs="Arial"/>
        </w:rPr>
        <w:t xml:space="preserve">teen hundred years we have not </w:t>
      </w:r>
      <w:r w:rsidR="00091D96" w:rsidRPr="009D3151">
        <w:rPr>
          <w:rFonts w:ascii="Arial" w:hAnsi="Arial" w:cs="Arial"/>
        </w:rPr>
        <w:t>yet made good the</w:t>
      </w:r>
      <w:r w:rsidRPr="009D3151">
        <w:rPr>
          <w:rFonts w:ascii="Arial" w:hAnsi="Arial" w:cs="Arial"/>
        </w:rPr>
        <w:t xml:space="preserve"> positions which he marked out </w:t>
      </w:r>
      <w:r w:rsidR="00091D96" w:rsidRPr="009D3151">
        <w:rPr>
          <w:rFonts w:ascii="Arial" w:hAnsi="Arial" w:cs="Arial"/>
        </w:rPr>
        <w:t>as belonging to the domain of Christian</w:t>
      </w:r>
      <w:r w:rsidRPr="009D3151">
        <w:rPr>
          <w:rFonts w:ascii="Arial" w:hAnsi="Arial" w:cs="Arial"/>
        </w:rPr>
        <w:t xml:space="preserve"> philoso</w:t>
      </w:r>
      <w:r w:rsidR="00091D96" w:rsidRPr="009D3151">
        <w:rPr>
          <w:rFonts w:ascii="Arial" w:hAnsi="Arial" w:cs="Arial"/>
        </w:rPr>
        <w:t>phy</w:t>
      </w:r>
      <w:r w:rsidR="00D20E66" w:rsidRPr="009D3151">
        <w:rPr>
          <w:rFonts w:ascii="Arial" w:hAnsi="Arial" w:cs="Arial"/>
        </w:rPr>
        <w:t>….</w:t>
      </w:r>
      <w:r w:rsidRPr="009D3151">
        <w:rPr>
          <w:rFonts w:ascii="Arial" w:hAnsi="Arial" w:cs="Arial"/>
        </w:rPr>
        <w:t xml:space="preserve"> His whole life was 'one unbroken prayer</w:t>
      </w:r>
      <w:r w:rsidR="00091D96" w:rsidRPr="009D3151">
        <w:rPr>
          <w:rFonts w:ascii="Arial" w:hAnsi="Arial" w:cs="Arial"/>
        </w:rPr>
        <w:t xml:space="preserve">' to use his own </w:t>
      </w:r>
      <w:r w:rsidRPr="009D3151">
        <w:rPr>
          <w:rFonts w:ascii="Arial" w:hAnsi="Arial" w:cs="Arial"/>
        </w:rPr>
        <w:t>language of what an ideal life should be."</w:t>
      </w:r>
      <w:r w:rsidRPr="009D3151">
        <w:rPr>
          <w:rStyle w:val="FootnoteReference"/>
          <w:rFonts w:ascii="Arial" w:hAnsi="Arial" w:cs="Arial"/>
        </w:rPr>
        <w:footnoteReference w:id="276"/>
      </w:r>
      <w:r w:rsidR="00091D96" w:rsidRPr="009D3151">
        <w:rPr>
          <w:rFonts w:ascii="Arial" w:hAnsi="Arial" w:cs="Arial"/>
        </w:rPr>
        <w:t xml:space="preserve"> </w:t>
      </w:r>
    </w:p>
    <w:p w14:paraId="6732FA43" w14:textId="77777777" w:rsidR="004A329F" w:rsidRPr="009D3151" w:rsidRDefault="00091D96" w:rsidP="001730C7">
      <w:pPr>
        <w:ind w:firstLine="720"/>
        <w:rPr>
          <w:rFonts w:ascii="Arial" w:hAnsi="Arial" w:cs="Arial"/>
        </w:rPr>
      </w:pPr>
      <w:r w:rsidRPr="009D3151">
        <w:rPr>
          <w:rFonts w:ascii="Arial" w:hAnsi="Arial" w:cs="Arial"/>
        </w:rPr>
        <w:t>The s</w:t>
      </w:r>
      <w:r w:rsidR="001730C7" w:rsidRPr="009D3151">
        <w:rPr>
          <w:rFonts w:ascii="Arial" w:hAnsi="Arial" w:cs="Arial"/>
        </w:rPr>
        <w:t xml:space="preserve">ober historian Lardner records </w:t>
      </w:r>
      <w:r w:rsidRPr="009D3151">
        <w:rPr>
          <w:rFonts w:ascii="Arial" w:hAnsi="Arial" w:cs="Arial"/>
        </w:rPr>
        <w:t>only a candid appre</w:t>
      </w:r>
      <w:r w:rsidR="001730C7" w:rsidRPr="009D3151">
        <w:rPr>
          <w:rFonts w:ascii="Arial" w:hAnsi="Arial" w:cs="Arial"/>
        </w:rPr>
        <w:t xml:space="preserve">ciation of the man when he says: </w:t>
      </w:r>
      <w:r w:rsidRPr="009D3151">
        <w:rPr>
          <w:rFonts w:ascii="Arial" w:hAnsi="Arial" w:cs="Arial"/>
        </w:rPr>
        <w:t>"He had the happiness of uniting diff</w:t>
      </w:r>
      <w:r w:rsidR="001730C7" w:rsidRPr="009D3151">
        <w:rPr>
          <w:rFonts w:ascii="Arial" w:hAnsi="Arial" w:cs="Arial"/>
        </w:rPr>
        <w:t>erent accom</w:t>
      </w:r>
      <w:r w:rsidRPr="009D3151">
        <w:rPr>
          <w:rFonts w:ascii="Arial" w:hAnsi="Arial" w:cs="Arial"/>
        </w:rPr>
        <w:t xml:space="preserve">plishments, being at </w:t>
      </w:r>
      <w:r w:rsidR="001730C7" w:rsidRPr="009D3151">
        <w:rPr>
          <w:rFonts w:ascii="Arial" w:hAnsi="Arial" w:cs="Arial"/>
        </w:rPr>
        <w:t xml:space="preserve">once the greatest preacher and </w:t>
      </w:r>
      <w:r w:rsidRPr="009D3151">
        <w:rPr>
          <w:rFonts w:ascii="Arial" w:hAnsi="Arial" w:cs="Arial"/>
        </w:rPr>
        <w:t>the most learned and</w:t>
      </w:r>
      <w:r w:rsidR="001730C7" w:rsidRPr="009D3151">
        <w:rPr>
          <w:rFonts w:ascii="Arial" w:hAnsi="Arial" w:cs="Arial"/>
        </w:rPr>
        <w:t xml:space="preserve"> voluminous writer of the age; </w:t>
      </w:r>
      <w:r w:rsidRPr="009D3151">
        <w:rPr>
          <w:rFonts w:ascii="Arial" w:hAnsi="Arial" w:cs="Arial"/>
        </w:rPr>
        <w:t>nor is it easy to sa</w:t>
      </w:r>
      <w:r w:rsidR="001730C7" w:rsidRPr="009D3151">
        <w:rPr>
          <w:rFonts w:ascii="Arial" w:hAnsi="Arial" w:cs="Arial"/>
        </w:rPr>
        <w:t>y which is most admirable, his learning or his virtue."</w:t>
      </w:r>
      <w:r w:rsidR="001730C7" w:rsidRPr="009D3151">
        <w:rPr>
          <w:rStyle w:val="FootnoteReference"/>
          <w:rFonts w:ascii="Arial" w:hAnsi="Arial" w:cs="Arial"/>
        </w:rPr>
        <w:footnoteReference w:id="277"/>
      </w:r>
      <w:r w:rsidR="001730C7" w:rsidRPr="009D3151">
        <w:rPr>
          <w:rFonts w:ascii="Arial" w:hAnsi="Arial" w:cs="Arial"/>
        </w:rPr>
        <w:t xml:space="preserve"> </w:t>
      </w:r>
    </w:p>
    <w:p w14:paraId="0D68CAC7" w14:textId="473A806C" w:rsidR="00091D96" w:rsidRPr="009D3151" w:rsidRDefault="001730C7" w:rsidP="001730C7">
      <w:pPr>
        <w:ind w:firstLine="720"/>
        <w:rPr>
          <w:rFonts w:ascii="Arial" w:hAnsi="Arial" w:cs="Arial"/>
        </w:rPr>
      </w:pPr>
      <w:r w:rsidRPr="009D3151">
        <w:rPr>
          <w:rFonts w:ascii="Arial" w:hAnsi="Arial" w:cs="Arial"/>
        </w:rPr>
        <w:t>Plumptre vies with Ori</w:t>
      </w:r>
      <w:r w:rsidR="00091D96" w:rsidRPr="009D3151">
        <w:rPr>
          <w:rFonts w:ascii="Arial" w:hAnsi="Arial" w:cs="Arial"/>
        </w:rPr>
        <w:t>gen's other eulogists,</w:t>
      </w:r>
      <w:r w:rsidRPr="009D3151">
        <w:rPr>
          <w:rFonts w:ascii="Arial" w:hAnsi="Arial" w:cs="Arial"/>
        </w:rPr>
        <w:t xml:space="preserve"> and Farrar in all his remark</w:t>
      </w:r>
      <w:r w:rsidR="00091D96" w:rsidRPr="009D3151">
        <w:rPr>
          <w:rFonts w:ascii="Arial" w:hAnsi="Arial" w:cs="Arial"/>
        </w:rPr>
        <w:t>able books can nev</w:t>
      </w:r>
      <w:r w:rsidRPr="009D3151">
        <w:rPr>
          <w:rFonts w:ascii="Arial" w:hAnsi="Arial" w:cs="Arial"/>
        </w:rPr>
        <w:t xml:space="preserve">er say enough in his praise. A </w:t>
      </w:r>
      <w:r w:rsidR="00091D96" w:rsidRPr="009D3151">
        <w:rPr>
          <w:rFonts w:ascii="Arial" w:hAnsi="Arial" w:cs="Arial"/>
        </w:rPr>
        <w:t>brief extract from h</w:t>
      </w:r>
      <w:r w:rsidRPr="009D3151">
        <w:rPr>
          <w:rFonts w:ascii="Arial" w:hAnsi="Arial" w:cs="Arial"/>
        </w:rPr>
        <w:t xml:space="preserve">im will suffice: "The greatest </w:t>
      </w:r>
      <w:r w:rsidR="00091D96" w:rsidRPr="009D3151">
        <w:rPr>
          <w:rFonts w:ascii="Arial" w:hAnsi="Arial" w:cs="Arial"/>
        </w:rPr>
        <w:t>of all the fathers, th</w:t>
      </w:r>
      <w:r w:rsidRPr="009D3151">
        <w:rPr>
          <w:rFonts w:ascii="Arial" w:hAnsi="Arial" w:cs="Arial"/>
        </w:rPr>
        <w:t xml:space="preserve">e most apostolic man since the </w:t>
      </w:r>
      <w:r w:rsidR="00091D96" w:rsidRPr="009D3151">
        <w:rPr>
          <w:rFonts w:ascii="Arial" w:hAnsi="Arial" w:cs="Arial"/>
        </w:rPr>
        <w:t xml:space="preserve">days of the apostles, </w:t>
      </w:r>
      <w:r w:rsidRPr="009D3151">
        <w:rPr>
          <w:rFonts w:ascii="Arial" w:hAnsi="Arial" w:cs="Arial"/>
        </w:rPr>
        <w:t xml:space="preserve">the father who on every branch </w:t>
      </w:r>
      <w:r w:rsidR="00091D96" w:rsidRPr="009D3151">
        <w:rPr>
          <w:rFonts w:ascii="Arial" w:hAnsi="Arial" w:cs="Arial"/>
        </w:rPr>
        <w:t>of study rendered</w:t>
      </w:r>
      <w:r w:rsidRPr="009D3151">
        <w:rPr>
          <w:rFonts w:ascii="Arial" w:hAnsi="Arial" w:cs="Arial"/>
        </w:rPr>
        <w:t xml:space="preserve"> to the church the deepest and </w:t>
      </w:r>
      <w:r w:rsidR="00091D96" w:rsidRPr="009D3151">
        <w:rPr>
          <w:rFonts w:ascii="Arial" w:hAnsi="Arial" w:cs="Arial"/>
        </w:rPr>
        <w:t>widest service</w:t>
      </w:r>
      <w:r w:rsidRPr="009D3151">
        <w:rPr>
          <w:rFonts w:ascii="Arial" w:hAnsi="Arial" w:cs="Arial"/>
        </w:rPr>
        <w:t>s — the immortal Origen</w:t>
      </w:r>
      <w:r w:rsidR="00D20E66" w:rsidRPr="009D3151">
        <w:rPr>
          <w:rFonts w:ascii="Arial" w:hAnsi="Arial" w:cs="Arial"/>
        </w:rPr>
        <w:t>….</w:t>
      </w:r>
      <w:r w:rsidRPr="009D3151">
        <w:rPr>
          <w:rFonts w:ascii="Arial" w:hAnsi="Arial" w:cs="Arial"/>
        </w:rPr>
        <w:t xml:space="preserve"> </w:t>
      </w:r>
      <w:r w:rsidR="00091D96" w:rsidRPr="009D3151">
        <w:rPr>
          <w:rFonts w:ascii="Arial" w:hAnsi="Arial" w:cs="Arial"/>
        </w:rPr>
        <w:t xml:space="preserve">The </w:t>
      </w:r>
      <w:r w:rsidR="00091D96" w:rsidRPr="009D3151">
        <w:rPr>
          <w:rFonts w:ascii="Arial" w:hAnsi="Arial" w:cs="Arial"/>
        </w:rPr>
        <w:lastRenderedPageBreak/>
        <w:t>first writer, the p</w:t>
      </w:r>
      <w:r w:rsidRPr="009D3151">
        <w:rPr>
          <w:rFonts w:ascii="Arial" w:hAnsi="Arial" w:cs="Arial"/>
        </w:rPr>
        <w:t>rofoundest thinker, the great</w:t>
      </w:r>
      <w:r w:rsidR="00091D96" w:rsidRPr="009D3151">
        <w:rPr>
          <w:rFonts w:ascii="Arial" w:hAnsi="Arial" w:cs="Arial"/>
        </w:rPr>
        <w:t>est educator, the most l</w:t>
      </w:r>
      <w:r w:rsidRPr="009D3151">
        <w:rPr>
          <w:rFonts w:ascii="Arial" w:hAnsi="Arial" w:cs="Arial"/>
        </w:rPr>
        <w:t>aborious critic, the most hon</w:t>
      </w:r>
      <w:r w:rsidR="00091D96" w:rsidRPr="009D3151">
        <w:rPr>
          <w:rFonts w:ascii="Arial" w:hAnsi="Arial" w:cs="Arial"/>
        </w:rPr>
        <w:t>ored preacher, the ho</w:t>
      </w:r>
      <w:r w:rsidRPr="009D3151">
        <w:rPr>
          <w:rFonts w:ascii="Arial" w:hAnsi="Arial" w:cs="Arial"/>
        </w:rPr>
        <w:t xml:space="preserve">liest confessor of his age. We </w:t>
      </w:r>
      <w:r w:rsidR="00091D96" w:rsidRPr="009D3151">
        <w:rPr>
          <w:rFonts w:ascii="Arial" w:hAnsi="Arial" w:cs="Arial"/>
        </w:rPr>
        <w:t>know of no man in t</w:t>
      </w:r>
      <w:r w:rsidRPr="009D3151">
        <w:rPr>
          <w:rFonts w:ascii="Arial" w:hAnsi="Arial" w:cs="Arial"/>
        </w:rPr>
        <w:t xml:space="preserve">he whole Christian era, except </w:t>
      </w:r>
      <w:r w:rsidR="00091D96" w:rsidRPr="009D3151">
        <w:rPr>
          <w:rFonts w:ascii="Arial" w:hAnsi="Arial" w:cs="Arial"/>
        </w:rPr>
        <w:t>St. Paul, who labore</w:t>
      </w:r>
      <w:r w:rsidRPr="009D3151">
        <w:rPr>
          <w:rFonts w:ascii="Arial" w:hAnsi="Arial" w:cs="Arial"/>
        </w:rPr>
        <w:t xml:space="preserve">d so incessantly, and rendered </w:t>
      </w:r>
      <w:r w:rsidR="00091D96" w:rsidRPr="009D3151">
        <w:rPr>
          <w:rFonts w:ascii="Arial" w:hAnsi="Arial" w:cs="Arial"/>
        </w:rPr>
        <w:t>to the church such</w:t>
      </w:r>
      <w:r w:rsidRPr="009D3151">
        <w:rPr>
          <w:rFonts w:ascii="Arial" w:hAnsi="Arial" w:cs="Arial"/>
        </w:rPr>
        <w:t xml:space="preserve"> inestimable services. We know </w:t>
      </w:r>
      <w:r w:rsidR="00091D96" w:rsidRPr="009D3151">
        <w:rPr>
          <w:rFonts w:ascii="Arial" w:hAnsi="Arial" w:cs="Arial"/>
        </w:rPr>
        <w:t>of no man, except St</w:t>
      </w:r>
      <w:r w:rsidRPr="009D3151">
        <w:rPr>
          <w:rFonts w:ascii="Arial" w:hAnsi="Arial" w:cs="Arial"/>
        </w:rPr>
        <w:t xml:space="preserve">. Paul, who had to suffer from </w:t>
      </w:r>
      <w:r w:rsidR="00091D96" w:rsidRPr="009D3151">
        <w:rPr>
          <w:rFonts w:ascii="Arial" w:hAnsi="Arial" w:cs="Arial"/>
        </w:rPr>
        <w:t>such black and bi</w:t>
      </w:r>
      <w:r w:rsidRPr="009D3151">
        <w:rPr>
          <w:rFonts w:ascii="Arial" w:hAnsi="Arial" w:cs="Arial"/>
        </w:rPr>
        <w:t>tter ingratitude. He, the con</w:t>
      </w:r>
      <w:r w:rsidR="00091D96" w:rsidRPr="009D3151">
        <w:rPr>
          <w:rFonts w:ascii="Arial" w:hAnsi="Arial" w:cs="Arial"/>
        </w:rPr>
        <w:t>verter of the heathen</w:t>
      </w:r>
      <w:r w:rsidRPr="009D3151">
        <w:rPr>
          <w:rFonts w:ascii="Arial" w:hAnsi="Arial" w:cs="Arial"/>
        </w:rPr>
        <w:t>, the strengthener of the mar</w:t>
      </w:r>
      <w:r w:rsidR="00091D96" w:rsidRPr="009D3151">
        <w:rPr>
          <w:rFonts w:ascii="Arial" w:hAnsi="Arial" w:cs="Arial"/>
        </w:rPr>
        <w:t>tyrs, the profound</w:t>
      </w:r>
      <w:r w:rsidRPr="009D3151">
        <w:rPr>
          <w:rFonts w:ascii="Arial" w:hAnsi="Arial" w:cs="Arial"/>
        </w:rPr>
        <w:t xml:space="preserve">est of Christian teachers, the </w:t>
      </w:r>
      <w:r w:rsidR="00091D96" w:rsidRPr="009D3151">
        <w:rPr>
          <w:rFonts w:ascii="Arial" w:hAnsi="Arial" w:cs="Arial"/>
        </w:rPr>
        <w:t xml:space="preserve">greatest and most </w:t>
      </w:r>
      <w:r w:rsidRPr="009D3151">
        <w:rPr>
          <w:rFonts w:ascii="Arial" w:hAnsi="Arial" w:cs="Arial"/>
        </w:rPr>
        <w:t xml:space="preserve">learned of the interpreters of </w:t>
      </w:r>
      <w:r w:rsidR="00091D96" w:rsidRPr="009D3151">
        <w:rPr>
          <w:rFonts w:ascii="Arial" w:hAnsi="Arial" w:cs="Arial"/>
        </w:rPr>
        <w:t>Scripture — he to w</w:t>
      </w:r>
      <w:r w:rsidRPr="009D3151">
        <w:rPr>
          <w:rFonts w:ascii="Arial" w:hAnsi="Arial" w:cs="Arial"/>
        </w:rPr>
        <w:t>hom kings and bishops and phi</w:t>
      </w:r>
      <w:r w:rsidR="00091D96" w:rsidRPr="009D3151">
        <w:rPr>
          <w:rFonts w:ascii="Arial" w:hAnsi="Arial" w:cs="Arial"/>
        </w:rPr>
        <w:t>losophers had been pr</w:t>
      </w:r>
      <w:r w:rsidRPr="009D3151">
        <w:rPr>
          <w:rFonts w:ascii="Arial" w:hAnsi="Arial" w:cs="Arial"/>
        </w:rPr>
        <w:t>oud to listen — he who had re</w:t>
      </w:r>
      <w:r w:rsidR="00091D96" w:rsidRPr="009D3151">
        <w:rPr>
          <w:rFonts w:ascii="Arial" w:hAnsi="Arial" w:cs="Arial"/>
        </w:rPr>
        <w:t xml:space="preserve">futed the ablest of all </w:t>
      </w:r>
      <w:r w:rsidRPr="009D3151">
        <w:rPr>
          <w:rFonts w:ascii="Arial" w:hAnsi="Arial" w:cs="Arial"/>
        </w:rPr>
        <w:t xml:space="preserve">the assailants of Christianity </w:t>
      </w:r>
      <w:r w:rsidR="00091D96" w:rsidRPr="009D3151">
        <w:rPr>
          <w:rFonts w:ascii="Arial" w:hAnsi="Arial" w:cs="Arial"/>
        </w:rPr>
        <w:t>— he who had founde</w:t>
      </w:r>
      <w:r w:rsidRPr="009D3151">
        <w:rPr>
          <w:rFonts w:ascii="Arial" w:hAnsi="Arial" w:cs="Arial"/>
        </w:rPr>
        <w:t xml:space="preserve">d the first school of Biblical </w:t>
      </w:r>
      <w:r w:rsidR="00091D96" w:rsidRPr="009D3151">
        <w:rPr>
          <w:rFonts w:ascii="Arial" w:hAnsi="Arial" w:cs="Arial"/>
        </w:rPr>
        <w:t>exegesis and Biblical philology — he who had done more for the honor</w:t>
      </w:r>
      <w:r w:rsidRPr="009D3151">
        <w:rPr>
          <w:rFonts w:ascii="Arial" w:hAnsi="Arial" w:cs="Arial"/>
        </w:rPr>
        <w:t xml:space="preserve"> and the knowledge of the Ora</w:t>
      </w:r>
      <w:r w:rsidR="00091D96" w:rsidRPr="009D3151">
        <w:rPr>
          <w:rFonts w:ascii="Arial" w:hAnsi="Arial" w:cs="Arial"/>
        </w:rPr>
        <w:t>cles of God not only tha</w:t>
      </w:r>
      <w:r w:rsidRPr="009D3151">
        <w:rPr>
          <w:rFonts w:ascii="Arial" w:hAnsi="Arial" w:cs="Arial"/>
        </w:rPr>
        <w:t xml:space="preserve">n all his assailants (for that </w:t>
      </w:r>
      <w:r w:rsidR="00091D96" w:rsidRPr="009D3151">
        <w:rPr>
          <w:rFonts w:ascii="Arial" w:hAnsi="Arial" w:cs="Arial"/>
        </w:rPr>
        <w:t>is not saying much),</w:t>
      </w:r>
      <w:r w:rsidRPr="009D3151">
        <w:rPr>
          <w:rFonts w:ascii="Arial" w:hAnsi="Arial" w:cs="Arial"/>
        </w:rPr>
        <w:t xml:space="preserve"> but than all the then bishops </w:t>
      </w:r>
      <w:r w:rsidR="00091D96" w:rsidRPr="009D3151">
        <w:rPr>
          <w:rFonts w:ascii="Arial" w:hAnsi="Arial" w:cs="Arial"/>
        </w:rPr>
        <w:t>and writers of the ch</w:t>
      </w:r>
      <w:r w:rsidRPr="009D3151">
        <w:rPr>
          <w:rFonts w:ascii="Arial" w:hAnsi="Arial" w:cs="Arial"/>
        </w:rPr>
        <w:t xml:space="preserve">urch put together — he who had </w:t>
      </w:r>
      <w:r w:rsidR="00091D96" w:rsidRPr="009D3151">
        <w:rPr>
          <w:rFonts w:ascii="Arial" w:hAnsi="Arial" w:cs="Arial"/>
        </w:rPr>
        <w:t>known the Scriptures from infancy, who had v</w:t>
      </w:r>
      <w:r w:rsidRPr="009D3151">
        <w:rPr>
          <w:rFonts w:ascii="Arial" w:hAnsi="Arial" w:cs="Arial"/>
        </w:rPr>
        <w:t xml:space="preserve">ainly </w:t>
      </w:r>
      <w:r w:rsidR="00091D96" w:rsidRPr="009D3151">
        <w:rPr>
          <w:rFonts w:ascii="Arial" w:hAnsi="Arial" w:cs="Arial"/>
        </w:rPr>
        <w:t>tried to grasp in b</w:t>
      </w:r>
      <w:r w:rsidRPr="009D3151">
        <w:rPr>
          <w:rFonts w:ascii="Arial" w:hAnsi="Arial" w:cs="Arial"/>
        </w:rPr>
        <w:t xml:space="preserve">oyhood the crown of martyrdom, </w:t>
      </w:r>
      <w:r w:rsidR="00091D96" w:rsidRPr="009D3151">
        <w:rPr>
          <w:rFonts w:ascii="Arial" w:hAnsi="Arial" w:cs="Arial"/>
        </w:rPr>
        <w:t xml:space="preserve">who had been the </w:t>
      </w:r>
      <w:r w:rsidRPr="009D3151">
        <w:rPr>
          <w:rFonts w:ascii="Arial" w:hAnsi="Arial" w:cs="Arial"/>
        </w:rPr>
        <w:t xml:space="preserve">honored teacher of saints, who </w:t>
      </w:r>
      <w:r w:rsidR="00091D96" w:rsidRPr="009D3151">
        <w:rPr>
          <w:rFonts w:ascii="Arial" w:hAnsi="Arial" w:cs="Arial"/>
        </w:rPr>
        <w:t>had been all his life lon</w:t>
      </w:r>
      <w:r w:rsidRPr="009D3151">
        <w:rPr>
          <w:rFonts w:ascii="Arial" w:hAnsi="Arial" w:cs="Arial"/>
        </w:rPr>
        <w:t xml:space="preserve">g a confessor — he in the very </w:t>
      </w:r>
      <w:r w:rsidR="00091D96" w:rsidRPr="009D3151">
        <w:rPr>
          <w:rFonts w:ascii="Arial" w:hAnsi="Arial" w:cs="Arial"/>
        </w:rPr>
        <w:t>errors of whose life</w:t>
      </w:r>
      <w:r w:rsidRPr="009D3151">
        <w:rPr>
          <w:rFonts w:ascii="Arial" w:hAnsi="Arial" w:cs="Arial"/>
        </w:rPr>
        <w:t xml:space="preserve"> was more of nobleness than in </w:t>
      </w:r>
      <w:r w:rsidR="00091D96" w:rsidRPr="009D3151">
        <w:rPr>
          <w:rFonts w:ascii="Arial" w:hAnsi="Arial" w:cs="Arial"/>
        </w:rPr>
        <w:t>the whole lives of his assailants, — who</w:t>
      </w:r>
      <w:r w:rsidRPr="009D3151">
        <w:rPr>
          <w:rFonts w:ascii="Arial" w:hAnsi="Arial" w:cs="Arial"/>
        </w:rPr>
        <w:t xml:space="preserve"> had lived a </w:t>
      </w:r>
      <w:r w:rsidR="00091D96" w:rsidRPr="009D3151">
        <w:rPr>
          <w:rFonts w:ascii="Arial" w:hAnsi="Arial" w:cs="Arial"/>
        </w:rPr>
        <w:t>life more apostolic, who did more and suffered more for the truth of Christ than any man after the first century of our era, a</w:t>
      </w:r>
      <w:r w:rsidRPr="009D3151">
        <w:rPr>
          <w:rFonts w:ascii="Arial" w:hAnsi="Arial" w:cs="Arial"/>
        </w:rPr>
        <w:t xml:space="preserve">nd whose accurately measurable </w:t>
      </w:r>
      <w:r w:rsidR="00091D96" w:rsidRPr="009D3151">
        <w:rPr>
          <w:rFonts w:ascii="Arial" w:hAnsi="Arial" w:cs="Arial"/>
        </w:rPr>
        <w:t>services stand all but unapproachabl</w:t>
      </w:r>
      <w:r w:rsidRPr="009D3151">
        <w:rPr>
          <w:rFonts w:ascii="Arial" w:hAnsi="Arial" w:cs="Arial"/>
        </w:rPr>
        <w:t>e by all the cen</w:t>
      </w:r>
      <w:r w:rsidR="00091D96" w:rsidRPr="009D3151">
        <w:rPr>
          <w:rFonts w:ascii="Arial" w:hAnsi="Arial" w:cs="Arial"/>
        </w:rPr>
        <w:t xml:space="preserve">turies — I, for one, </w:t>
      </w:r>
      <w:r w:rsidRPr="009D3151">
        <w:rPr>
          <w:rFonts w:ascii="Arial" w:hAnsi="Arial" w:cs="Arial"/>
        </w:rPr>
        <w:t xml:space="preserve">will never mention the name of </w:t>
      </w:r>
      <w:r w:rsidR="00091D96" w:rsidRPr="009D3151">
        <w:rPr>
          <w:rFonts w:ascii="Arial" w:hAnsi="Arial" w:cs="Arial"/>
        </w:rPr>
        <w:t>Origen without the</w:t>
      </w:r>
      <w:r w:rsidRPr="009D3151">
        <w:rPr>
          <w:rFonts w:ascii="Arial" w:hAnsi="Arial" w:cs="Arial"/>
        </w:rPr>
        <w:t xml:space="preserve"> love, and the admiration, and </w:t>
      </w:r>
      <w:r w:rsidR="00091D96" w:rsidRPr="009D3151">
        <w:rPr>
          <w:rFonts w:ascii="Arial" w:hAnsi="Arial" w:cs="Arial"/>
        </w:rPr>
        <w:t xml:space="preserve">the reverence due to </w:t>
      </w:r>
      <w:r w:rsidRPr="009D3151">
        <w:rPr>
          <w:rFonts w:ascii="Arial" w:hAnsi="Arial" w:cs="Arial"/>
        </w:rPr>
        <w:t>one of the greatest and one of the best of the saints of God.</w:t>
      </w:r>
      <w:r w:rsidR="00091D96" w:rsidRPr="009D3151">
        <w:rPr>
          <w:rFonts w:ascii="Arial" w:hAnsi="Arial" w:cs="Arial"/>
        </w:rPr>
        <w:t xml:space="preserve">" </w:t>
      </w:r>
    </w:p>
    <w:p w14:paraId="2A5D7E6F" w14:textId="54E618C8" w:rsidR="007B7A6C" w:rsidRPr="009D3151" w:rsidRDefault="007B7A6C" w:rsidP="007B7A6C">
      <w:pPr>
        <w:pStyle w:val="Heading2"/>
        <w:rPr>
          <w:rFonts w:ascii="Arial" w:hAnsi="Arial" w:cs="Arial"/>
        </w:rPr>
      </w:pPr>
      <w:bookmarkStart w:id="134" w:name="_Toc134374040"/>
      <w:r w:rsidRPr="009D3151">
        <w:rPr>
          <w:rFonts w:ascii="Arial" w:hAnsi="Arial" w:cs="Arial"/>
        </w:rPr>
        <w:t>A Catholic Eulogy.</w:t>
      </w:r>
      <w:bookmarkEnd w:id="134"/>
    </w:p>
    <w:p w14:paraId="0D68CAC8" w14:textId="098CA099" w:rsidR="00091D96" w:rsidRPr="009D3151" w:rsidRDefault="00091D96" w:rsidP="001730C7">
      <w:pPr>
        <w:ind w:firstLine="720"/>
        <w:rPr>
          <w:rFonts w:ascii="Arial" w:hAnsi="Arial" w:cs="Arial"/>
        </w:rPr>
      </w:pPr>
      <w:r w:rsidRPr="009D3151">
        <w:rPr>
          <w:rFonts w:ascii="Arial" w:hAnsi="Arial" w:cs="Arial"/>
        </w:rPr>
        <w:t xml:space="preserve">Even modern Catholics — </w:t>
      </w:r>
      <w:proofErr w:type="gramStart"/>
      <w:r w:rsidRPr="009D3151">
        <w:rPr>
          <w:rFonts w:ascii="Arial" w:hAnsi="Arial" w:cs="Arial"/>
        </w:rPr>
        <w:t>in spite of</w:t>
      </w:r>
      <w:proofErr w:type="gramEnd"/>
      <w:r w:rsidRPr="009D3151">
        <w:rPr>
          <w:rFonts w:ascii="Arial" w:hAnsi="Arial" w:cs="Arial"/>
        </w:rPr>
        <w:t xml:space="preserve"> the ban of pope and council — join </w:t>
      </w:r>
      <w:r w:rsidR="001730C7" w:rsidRPr="009D3151">
        <w:rPr>
          <w:rFonts w:ascii="Arial" w:hAnsi="Arial" w:cs="Arial"/>
        </w:rPr>
        <w:t>the great army of Origen's eu</w:t>
      </w:r>
      <w:r w:rsidRPr="009D3151">
        <w:rPr>
          <w:rFonts w:ascii="Arial" w:hAnsi="Arial" w:cs="Arial"/>
        </w:rPr>
        <w:t xml:space="preserve">logists. Says the </w:t>
      </w:r>
      <w:r w:rsidRPr="009D3151">
        <w:rPr>
          <w:rFonts w:ascii="Arial" w:hAnsi="Arial" w:cs="Arial"/>
          <w:i/>
          <w:iCs/>
        </w:rPr>
        <w:t>Catholic World</w:t>
      </w:r>
      <w:r w:rsidRPr="009D3151">
        <w:rPr>
          <w:rFonts w:ascii="Arial" w:hAnsi="Arial" w:cs="Arial"/>
        </w:rPr>
        <w:t xml:space="preserve">: </w:t>
      </w:r>
    </w:p>
    <w:p w14:paraId="0D68CAC9" w14:textId="480C5450" w:rsidR="00091D96" w:rsidRPr="009D3151" w:rsidRDefault="004A329F" w:rsidP="001730C7">
      <w:pPr>
        <w:ind w:firstLine="720"/>
        <w:rPr>
          <w:rFonts w:ascii="Arial" w:hAnsi="Arial" w:cs="Arial"/>
        </w:rPr>
      </w:pPr>
      <w:r w:rsidRPr="009D3151">
        <w:rPr>
          <w:rFonts w:ascii="Arial" w:hAnsi="Arial" w:cs="Arial"/>
        </w:rPr>
        <w:t>“</w:t>
      </w:r>
      <w:r w:rsidR="00091D96" w:rsidRPr="009D3151">
        <w:rPr>
          <w:rFonts w:ascii="Arial" w:hAnsi="Arial" w:cs="Arial"/>
        </w:rPr>
        <w:t>Alexandria, the cradle of Eastern genius at that time, became the Chr</w:t>
      </w:r>
      <w:r w:rsidR="001730C7" w:rsidRPr="009D3151">
        <w:rPr>
          <w:rFonts w:ascii="Arial" w:hAnsi="Arial" w:cs="Arial"/>
        </w:rPr>
        <w:t xml:space="preserve">istian Thermopylae, and Origen </w:t>
      </w:r>
      <w:r w:rsidR="00091D96" w:rsidRPr="009D3151">
        <w:rPr>
          <w:rFonts w:ascii="Arial" w:hAnsi="Arial" w:cs="Arial"/>
        </w:rPr>
        <w:t>the</w:t>
      </w:r>
      <w:r w:rsidR="001730C7" w:rsidRPr="009D3151">
        <w:rPr>
          <w:rFonts w:ascii="Arial" w:hAnsi="Arial" w:cs="Arial"/>
        </w:rPr>
        <w:t xml:space="preserve"> Christian Leonidas. It was he </w:t>
      </w:r>
      <w:r w:rsidR="00091D96" w:rsidRPr="009D3151">
        <w:rPr>
          <w:rFonts w:ascii="Arial" w:hAnsi="Arial" w:cs="Arial"/>
        </w:rPr>
        <w:t xml:space="preserve">who headed </w:t>
      </w:r>
      <w:r w:rsidR="001730C7" w:rsidRPr="009D3151">
        <w:rPr>
          <w:rFonts w:ascii="Arial" w:hAnsi="Arial" w:cs="Arial"/>
        </w:rPr>
        <w:t xml:space="preserve">the forces, and, by the </w:t>
      </w:r>
      <w:r w:rsidR="00091D96" w:rsidRPr="009D3151">
        <w:rPr>
          <w:rFonts w:ascii="Arial" w:hAnsi="Arial" w:cs="Arial"/>
        </w:rPr>
        <w:t>splen</w:t>
      </w:r>
      <w:r w:rsidR="001730C7" w:rsidRPr="009D3151">
        <w:rPr>
          <w:rFonts w:ascii="Arial" w:hAnsi="Arial" w:cs="Arial"/>
        </w:rPr>
        <w:t xml:space="preserve">dor of his genius, prepared in </w:t>
      </w:r>
      <w:r w:rsidR="00091D96" w:rsidRPr="009D3151">
        <w:rPr>
          <w:rFonts w:ascii="Arial" w:hAnsi="Arial" w:cs="Arial"/>
        </w:rPr>
        <w:t>his sch</w:t>
      </w:r>
      <w:r w:rsidR="001730C7" w:rsidRPr="009D3151">
        <w:rPr>
          <w:rFonts w:ascii="Arial" w:hAnsi="Arial" w:cs="Arial"/>
        </w:rPr>
        <w:t xml:space="preserve">ool illustrious men to lead on </w:t>
      </w:r>
      <w:r w:rsidR="00091D96" w:rsidRPr="009D3151">
        <w:rPr>
          <w:rFonts w:ascii="Arial" w:hAnsi="Arial" w:cs="Arial"/>
        </w:rPr>
        <w:t>the van. He vind</w:t>
      </w:r>
      <w:r w:rsidR="001730C7" w:rsidRPr="009D3151">
        <w:rPr>
          <w:rFonts w:ascii="Arial" w:hAnsi="Arial" w:cs="Arial"/>
        </w:rPr>
        <w:t xml:space="preserve">icated the truth from calumny, </w:t>
      </w:r>
      <w:r w:rsidR="00091D96" w:rsidRPr="009D3151">
        <w:rPr>
          <w:rFonts w:ascii="Arial" w:hAnsi="Arial" w:cs="Arial"/>
        </w:rPr>
        <w:t>supported it by facts</w:t>
      </w:r>
      <w:r w:rsidR="001730C7" w:rsidRPr="009D3151">
        <w:rPr>
          <w:rFonts w:ascii="Arial" w:hAnsi="Arial" w:cs="Arial"/>
        </w:rPr>
        <w:t>, disengaged it from the soph</w:t>
      </w:r>
      <w:r w:rsidR="00091D96" w:rsidRPr="009D3151">
        <w:rPr>
          <w:rFonts w:ascii="Arial" w:hAnsi="Arial" w:cs="Arial"/>
        </w:rPr>
        <w:t>isms in which enemies had obscured it, and h</w:t>
      </w:r>
      <w:r w:rsidR="001730C7" w:rsidRPr="009D3151">
        <w:rPr>
          <w:rFonts w:ascii="Arial" w:hAnsi="Arial" w:cs="Arial"/>
        </w:rPr>
        <w:t xml:space="preserve">eld it up </w:t>
      </w:r>
      <w:r w:rsidR="00091D96" w:rsidRPr="009D3151">
        <w:rPr>
          <w:rFonts w:ascii="Arial" w:hAnsi="Arial" w:cs="Arial"/>
        </w:rPr>
        <w:t>to view in all its natu</w:t>
      </w:r>
      <w:r w:rsidR="001730C7" w:rsidRPr="009D3151">
        <w:rPr>
          <w:rFonts w:ascii="Arial" w:hAnsi="Arial" w:cs="Arial"/>
        </w:rPr>
        <w:t>ral beauty and attraction</w:t>
      </w:r>
      <w:r w:rsidRPr="009D3151">
        <w:rPr>
          <w:rFonts w:ascii="Arial" w:hAnsi="Arial" w:cs="Arial"/>
        </w:rPr>
        <w:t>…</w:t>
      </w:r>
      <w:r w:rsidR="00091D96" w:rsidRPr="009D3151">
        <w:rPr>
          <w:rFonts w:ascii="Arial" w:hAnsi="Arial" w:cs="Arial"/>
        </w:rPr>
        <w:t>Heathens were deligh</w:t>
      </w:r>
      <w:r w:rsidR="001730C7" w:rsidRPr="009D3151">
        <w:rPr>
          <w:rFonts w:ascii="Arial" w:hAnsi="Arial" w:cs="Arial"/>
        </w:rPr>
        <w:t xml:space="preserve">ted with his language, full of </w:t>
      </w:r>
      <w:r w:rsidR="00091D96" w:rsidRPr="009D3151">
        <w:rPr>
          <w:rFonts w:ascii="Arial" w:hAnsi="Arial" w:cs="Arial"/>
        </w:rPr>
        <w:t>unction and charm, an</w:t>
      </w:r>
      <w:r w:rsidR="001730C7" w:rsidRPr="009D3151">
        <w:rPr>
          <w:rFonts w:ascii="Arial" w:hAnsi="Arial" w:cs="Arial"/>
        </w:rPr>
        <w:t xml:space="preserve">d the literati of the age, who </w:t>
      </w:r>
      <w:r w:rsidR="00091D96" w:rsidRPr="009D3151">
        <w:rPr>
          <w:rFonts w:ascii="Arial" w:hAnsi="Arial" w:cs="Arial"/>
        </w:rPr>
        <w:t>had been lost in the int</w:t>
      </w:r>
      <w:r w:rsidR="001730C7" w:rsidRPr="009D3151">
        <w:rPr>
          <w:rFonts w:ascii="Arial" w:hAnsi="Arial" w:cs="Arial"/>
        </w:rPr>
        <w:t>ricacies of Aristotle, the ob</w:t>
      </w:r>
      <w:r w:rsidR="00091D96" w:rsidRPr="009D3151">
        <w:rPr>
          <w:rFonts w:ascii="Arial" w:hAnsi="Arial" w:cs="Arial"/>
        </w:rPr>
        <w:t>scurities of Plato, and the a</w:t>
      </w:r>
      <w:r w:rsidR="001730C7" w:rsidRPr="009D3151">
        <w:rPr>
          <w:rFonts w:ascii="Arial" w:hAnsi="Arial" w:cs="Arial"/>
        </w:rPr>
        <w:t xml:space="preserve">bsurdities of Epicurus, </w:t>
      </w:r>
      <w:r w:rsidR="00091D96" w:rsidRPr="009D3151">
        <w:rPr>
          <w:rFonts w:ascii="Arial" w:hAnsi="Arial" w:cs="Arial"/>
        </w:rPr>
        <w:t>wondered at t</w:t>
      </w:r>
      <w:r w:rsidR="001730C7" w:rsidRPr="009D3151">
        <w:rPr>
          <w:rFonts w:ascii="Arial" w:hAnsi="Arial" w:cs="Arial"/>
        </w:rPr>
        <w:t>he young Christian philosopher."</w:t>
      </w:r>
      <w:r w:rsidR="001730C7" w:rsidRPr="009D3151">
        <w:rPr>
          <w:rStyle w:val="FootnoteReference"/>
          <w:rFonts w:ascii="Arial" w:hAnsi="Arial" w:cs="Arial"/>
        </w:rPr>
        <w:footnoteReference w:id="278"/>
      </w:r>
      <w:r w:rsidR="00091D96" w:rsidRPr="009D3151">
        <w:rPr>
          <w:rFonts w:ascii="Arial" w:hAnsi="Arial" w:cs="Arial"/>
        </w:rPr>
        <w:t xml:space="preserve"> </w:t>
      </w:r>
    </w:p>
    <w:p w14:paraId="0D68CACA" w14:textId="699F866C" w:rsidR="00091D96" w:rsidRPr="009D3151" w:rsidRDefault="00091D96" w:rsidP="001730C7">
      <w:pPr>
        <w:ind w:firstLine="720"/>
        <w:rPr>
          <w:rFonts w:ascii="Arial" w:hAnsi="Arial" w:cs="Arial"/>
        </w:rPr>
      </w:pPr>
      <w:r w:rsidRPr="009D3151">
        <w:rPr>
          <w:rFonts w:ascii="Arial" w:hAnsi="Arial" w:cs="Arial"/>
        </w:rPr>
        <w:t>Referring to the hard words that most advocates of universal redem</w:t>
      </w:r>
      <w:r w:rsidR="001730C7" w:rsidRPr="009D3151">
        <w:rPr>
          <w:rFonts w:ascii="Arial" w:hAnsi="Arial" w:cs="Arial"/>
        </w:rPr>
        <w:t xml:space="preserve">ption who are past middle life </w:t>
      </w:r>
      <w:r w:rsidRPr="009D3151">
        <w:rPr>
          <w:rFonts w:ascii="Arial" w:hAnsi="Arial" w:cs="Arial"/>
        </w:rPr>
        <w:t>have received, Re</w:t>
      </w:r>
      <w:r w:rsidR="001730C7" w:rsidRPr="009D3151">
        <w:rPr>
          <w:rFonts w:ascii="Arial" w:hAnsi="Arial" w:cs="Arial"/>
        </w:rPr>
        <w:t>v. Edward Beecher, D. D., de</w:t>
      </w:r>
      <w:r w:rsidRPr="009D3151">
        <w:rPr>
          <w:rFonts w:ascii="Arial" w:hAnsi="Arial" w:cs="Arial"/>
        </w:rPr>
        <w:t xml:space="preserve">clares, in his </w:t>
      </w:r>
      <w:r w:rsidRPr="009D3151">
        <w:rPr>
          <w:rFonts w:ascii="Arial" w:hAnsi="Arial" w:cs="Arial"/>
          <w:i/>
          <w:iCs/>
        </w:rPr>
        <w:t>History of the D</w:t>
      </w:r>
      <w:r w:rsidR="001730C7" w:rsidRPr="009D3151">
        <w:rPr>
          <w:rFonts w:ascii="Arial" w:hAnsi="Arial" w:cs="Arial"/>
          <w:i/>
          <w:iCs/>
        </w:rPr>
        <w:t>octrine of Future Retri</w:t>
      </w:r>
      <w:r w:rsidRPr="009D3151">
        <w:rPr>
          <w:rFonts w:ascii="Arial" w:hAnsi="Arial" w:cs="Arial"/>
          <w:i/>
          <w:iCs/>
        </w:rPr>
        <w:t>bution</w:t>
      </w:r>
      <w:r w:rsidRPr="009D3151">
        <w:rPr>
          <w:rFonts w:ascii="Arial" w:hAnsi="Arial" w:cs="Arial"/>
        </w:rPr>
        <w:t>: "An evil spi</w:t>
      </w:r>
      <w:r w:rsidR="001730C7" w:rsidRPr="009D3151">
        <w:rPr>
          <w:rFonts w:ascii="Arial" w:hAnsi="Arial" w:cs="Arial"/>
        </w:rPr>
        <w:t xml:space="preserve">rit was developed at that time </w:t>
      </w:r>
      <w:r w:rsidRPr="009D3151">
        <w:rPr>
          <w:rFonts w:ascii="Arial" w:hAnsi="Arial" w:cs="Arial"/>
        </w:rPr>
        <w:t>in putting down Or</w:t>
      </w:r>
      <w:r w:rsidR="001730C7" w:rsidRPr="009D3151">
        <w:rPr>
          <w:rFonts w:ascii="Arial" w:hAnsi="Arial" w:cs="Arial"/>
        </w:rPr>
        <w:t>igen which has ever since poi</w:t>
      </w:r>
      <w:r w:rsidRPr="009D3151">
        <w:rPr>
          <w:rFonts w:ascii="Arial" w:hAnsi="Arial" w:cs="Arial"/>
        </w:rPr>
        <w:t>soned the church of all</w:t>
      </w:r>
      <w:r w:rsidR="001730C7" w:rsidRPr="009D3151">
        <w:rPr>
          <w:rFonts w:ascii="Arial" w:hAnsi="Arial" w:cs="Arial"/>
        </w:rPr>
        <w:t xml:space="preserve"> denominations. It has been as </w:t>
      </w:r>
      <w:r w:rsidRPr="009D3151">
        <w:rPr>
          <w:rFonts w:ascii="Arial" w:hAnsi="Arial" w:cs="Arial"/>
        </w:rPr>
        <w:t>a leprosy in all Chris</w:t>
      </w:r>
      <w:r w:rsidR="001730C7" w:rsidRPr="009D3151">
        <w:rPr>
          <w:rFonts w:ascii="Arial" w:hAnsi="Arial" w:cs="Arial"/>
        </w:rPr>
        <w:t>tendom. Nor is this all: meas</w:t>
      </w:r>
      <w:r w:rsidRPr="009D3151">
        <w:rPr>
          <w:rFonts w:ascii="Arial" w:hAnsi="Arial" w:cs="Arial"/>
        </w:rPr>
        <w:t>ures were then reso</w:t>
      </w:r>
      <w:r w:rsidR="001730C7" w:rsidRPr="009D3151">
        <w:rPr>
          <w:rFonts w:ascii="Arial" w:hAnsi="Arial" w:cs="Arial"/>
        </w:rPr>
        <w:t xml:space="preserve">rted to for the suppression of </w:t>
      </w:r>
      <w:r w:rsidRPr="009D3151">
        <w:rPr>
          <w:rFonts w:ascii="Arial" w:hAnsi="Arial" w:cs="Arial"/>
        </w:rPr>
        <w:t xml:space="preserve">error which exerted </w:t>
      </w:r>
      <w:r w:rsidR="001730C7" w:rsidRPr="009D3151">
        <w:rPr>
          <w:rFonts w:ascii="Arial" w:hAnsi="Arial" w:cs="Arial"/>
        </w:rPr>
        <w:t xml:space="preserve">a deadly hostility against all </w:t>
      </w:r>
      <w:r w:rsidRPr="009D3151">
        <w:rPr>
          <w:rFonts w:ascii="Arial" w:hAnsi="Arial" w:cs="Arial"/>
        </w:rPr>
        <w:t>free investigation, f</w:t>
      </w:r>
      <w:r w:rsidR="001730C7" w:rsidRPr="009D3151">
        <w:rPr>
          <w:rFonts w:ascii="Arial" w:hAnsi="Arial" w:cs="Arial"/>
        </w:rPr>
        <w:t xml:space="preserve">rom the influence of which the </w:t>
      </w:r>
      <w:r w:rsidRPr="009D3151">
        <w:rPr>
          <w:rFonts w:ascii="Arial" w:hAnsi="Arial" w:cs="Arial"/>
        </w:rPr>
        <w:t>church u</w:t>
      </w:r>
      <w:r w:rsidR="001730C7" w:rsidRPr="009D3151">
        <w:rPr>
          <w:rFonts w:ascii="Arial" w:hAnsi="Arial" w:cs="Arial"/>
        </w:rPr>
        <w:t>niversal has not yet recovered.</w:t>
      </w:r>
      <w:r w:rsidRPr="009D3151">
        <w:rPr>
          <w:rFonts w:ascii="Arial" w:hAnsi="Arial" w:cs="Arial"/>
        </w:rPr>
        <w:t xml:space="preserve">" </w:t>
      </w:r>
    </w:p>
    <w:p w14:paraId="0D68CACB" w14:textId="77777777" w:rsidR="00091D96" w:rsidRPr="009D3151" w:rsidRDefault="00091D96" w:rsidP="001730C7">
      <w:pPr>
        <w:ind w:firstLine="720"/>
        <w:rPr>
          <w:rFonts w:ascii="Arial" w:hAnsi="Arial" w:cs="Arial"/>
        </w:rPr>
      </w:pPr>
      <w:r w:rsidRPr="009D3151">
        <w:rPr>
          <w:rFonts w:ascii="Arial" w:hAnsi="Arial" w:cs="Arial"/>
        </w:rPr>
        <w:t>The Encyclopedia Britannica, article Origen, (Prof. Adolf Harnack),</w:t>
      </w:r>
      <w:r w:rsidR="001730C7" w:rsidRPr="009D3151">
        <w:rPr>
          <w:rFonts w:ascii="Arial" w:hAnsi="Arial" w:cs="Arial"/>
        </w:rPr>
        <w:t xml:space="preserve"> voices the conclusions of the </w:t>
      </w:r>
      <w:r w:rsidRPr="009D3151">
        <w:rPr>
          <w:rFonts w:ascii="Arial" w:hAnsi="Arial" w:cs="Arial"/>
        </w:rPr>
        <w:t xml:space="preserve">scholarly world: </w:t>
      </w:r>
    </w:p>
    <w:p w14:paraId="0D68CACC" w14:textId="27F4BE7E" w:rsidR="00091D96" w:rsidRPr="009D3151" w:rsidRDefault="00091D96" w:rsidP="001730C7">
      <w:pPr>
        <w:ind w:firstLine="720"/>
        <w:rPr>
          <w:rFonts w:ascii="Arial" w:hAnsi="Arial" w:cs="Arial"/>
        </w:rPr>
      </w:pPr>
      <w:r w:rsidRPr="009D3151">
        <w:rPr>
          <w:rFonts w:ascii="Arial" w:hAnsi="Arial" w:cs="Arial"/>
        </w:rPr>
        <w:t>"Of all the theologians of the ancient church, with the possible exc</w:t>
      </w:r>
      <w:r w:rsidR="001730C7" w:rsidRPr="009D3151">
        <w:rPr>
          <w:rFonts w:ascii="Arial" w:hAnsi="Arial" w:cs="Arial"/>
        </w:rPr>
        <w:t xml:space="preserve">eption of Augustine, Origen is </w:t>
      </w:r>
      <w:r w:rsidRPr="009D3151">
        <w:rPr>
          <w:rFonts w:ascii="Arial" w:hAnsi="Arial" w:cs="Arial"/>
        </w:rPr>
        <w:t>the most distinguishe</w:t>
      </w:r>
      <w:r w:rsidR="001730C7" w:rsidRPr="009D3151">
        <w:rPr>
          <w:rFonts w:ascii="Arial" w:hAnsi="Arial" w:cs="Arial"/>
        </w:rPr>
        <w:t xml:space="preserve">d and the most influential. He </w:t>
      </w:r>
      <w:r w:rsidRPr="009D3151">
        <w:rPr>
          <w:rFonts w:ascii="Arial" w:hAnsi="Arial" w:cs="Arial"/>
        </w:rPr>
        <w:t>is the father of the churc</w:t>
      </w:r>
      <w:r w:rsidR="001730C7" w:rsidRPr="009D3151">
        <w:rPr>
          <w:rFonts w:ascii="Arial" w:hAnsi="Arial" w:cs="Arial"/>
        </w:rPr>
        <w:t xml:space="preserve">h's science; he is the founder </w:t>
      </w:r>
      <w:r w:rsidRPr="009D3151">
        <w:rPr>
          <w:rFonts w:ascii="Arial" w:hAnsi="Arial" w:cs="Arial"/>
        </w:rPr>
        <w:t>of a theology which wa</w:t>
      </w:r>
      <w:r w:rsidR="001730C7" w:rsidRPr="009D3151">
        <w:rPr>
          <w:rFonts w:ascii="Arial" w:hAnsi="Arial" w:cs="Arial"/>
        </w:rPr>
        <w:t xml:space="preserve">s brought to perfection in the </w:t>
      </w:r>
      <w:r w:rsidRPr="009D3151">
        <w:rPr>
          <w:rFonts w:ascii="Arial" w:hAnsi="Arial" w:cs="Arial"/>
        </w:rPr>
        <w:t xml:space="preserve">Fourth and Fifth </w:t>
      </w:r>
      <w:r w:rsidRPr="009D3151">
        <w:rPr>
          <w:rFonts w:ascii="Arial" w:hAnsi="Arial" w:cs="Arial"/>
        </w:rPr>
        <w:lastRenderedPageBreak/>
        <w:t>Centu</w:t>
      </w:r>
      <w:r w:rsidR="001730C7" w:rsidRPr="009D3151">
        <w:rPr>
          <w:rFonts w:ascii="Arial" w:hAnsi="Arial" w:cs="Arial"/>
        </w:rPr>
        <w:t xml:space="preserve">ries, and which still retained the stamp of his genius when in the Sixth Century </w:t>
      </w:r>
      <w:r w:rsidRPr="009D3151">
        <w:rPr>
          <w:rFonts w:ascii="Arial" w:hAnsi="Arial" w:cs="Arial"/>
        </w:rPr>
        <w:t>it disowned its author. It was Origen who cr</w:t>
      </w:r>
      <w:r w:rsidR="001730C7" w:rsidRPr="009D3151">
        <w:rPr>
          <w:rFonts w:ascii="Arial" w:hAnsi="Arial" w:cs="Arial"/>
        </w:rPr>
        <w:t xml:space="preserve">eated </w:t>
      </w:r>
      <w:r w:rsidRPr="009D3151">
        <w:rPr>
          <w:rFonts w:ascii="Arial" w:hAnsi="Arial" w:cs="Arial"/>
        </w:rPr>
        <w:t>the dogmatic of the c</w:t>
      </w:r>
      <w:r w:rsidR="001730C7" w:rsidRPr="009D3151">
        <w:rPr>
          <w:rFonts w:ascii="Arial" w:hAnsi="Arial" w:cs="Arial"/>
        </w:rPr>
        <w:t xml:space="preserve">hurch and laid the foundations </w:t>
      </w:r>
      <w:r w:rsidRPr="009D3151">
        <w:rPr>
          <w:rFonts w:ascii="Arial" w:hAnsi="Arial" w:cs="Arial"/>
        </w:rPr>
        <w:t>of the scientific criti</w:t>
      </w:r>
      <w:r w:rsidR="001730C7" w:rsidRPr="009D3151">
        <w:rPr>
          <w:rFonts w:ascii="Arial" w:hAnsi="Arial" w:cs="Arial"/>
        </w:rPr>
        <w:t>cism of the Old and New Testa</w:t>
      </w:r>
      <w:r w:rsidRPr="009D3151">
        <w:rPr>
          <w:rFonts w:ascii="Arial" w:hAnsi="Arial" w:cs="Arial"/>
        </w:rPr>
        <w:t>ments. He could no</w:t>
      </w:r>
      <w:r w:rsidR="001730C7" w:rsidRPr="009D3151">
        <w:rPr>
          <w:rFonts w:ascii="Arial" w:hAnsi="Arial" w:cs="Arial"/>
        </w:rPr>
        <w:t xml:space="preserve">t have been what he was unless </w:t>
      </w:r>
      <w:r w:rsidRPr="009D3151">
        <w:rPr>
          <w:rFonts w:ascii="Arial" w:hAnsi="Arial" w:cs="Arial"/>
        </w:rPr>
        <w:t>two generations befor</w:t>
      </w:r>
      <w:r w:rsidR="001730C7" w:rsidRPr="009D3151">
        <w:rPr>
          <w:rFonts w:ascii="Arial" w:hAnsi="Arial" w:cs="Arial"/>
        </w:rPr>
        <w:t>e him had labored at the prob</w:t>
      </w:r>
      <w:r w:rsidRPr="009D3151">
        <w:rPr>
          <w:rFonts w:ascii="Arial" w:hAnsi="Arial" w:cs="Arial"/>
        </w:rPr>
        <w:t>lem of finding an intellectual express</w:t>
      </w:r>
      <w:r w:rsidR="001730C7" w:rsidRPr="009D3151">
        <w:rPr>
          <w:rFonts w:ascii="Arial" w:hAnsi="Arial" w:cs="Arial"/>
        </w:rPr>
        <w:t>ion and a philo</w:t>
      </w:r>
      <w:r w:rsidRPr="009D3151">
        <w:rPr>
          <w:rFonts w:ascii="Arial" w:hAnsi="Arial" w:cs="Arial"/>
        </w:rPr>
        <w:t>sophic basis for Christ</w:t>
      </w:r>
      <w:r w:rsidR="001730C7" w:rsidRPr="009D3151">
        <w:rPr>
          <w:rFonts w:ascii="Arial" w:hAnsi="Arial" w:cs="Arial"/>
        </w:rPr>
        <w:t xml:space="preserve">ianity: (Justin, Tatian, Athenagoras, </w:t>
      </w:r>
      <w:proofErr w:type="spellStart"/>
      <w:r w:rsidR="001730C7" w:rsidRPr="009D3151">
        <w:rPr>
          <w:rFonts w:ascii="Arial" w:hAnsi="Arial" w:cs="Arial"/>
        </w:rPr>
        <w:t>Pantaenus</w:t>
      </w:r>
      <w:proofErr w:type="spellEnd"/>
      <w:r w:rsidR="001730C7" w:rsidRPr="009D3151">
        <w:rPr>
          <w:rFonts w:ascii="Arial" w:hAnsi="Arial" w:cs="Arial"/>
        </w:rPr>
        <w:t>, Clement</w:t>
      </w:r>
      <w:r w:rsidRPr="009D3151">
        <w:rPr>
          <w:rFonts w:ascii="Arial" w:hAnsi="Arial" w:cs="Arial"/>
        </w:rPr>
        <w:t>)</w:t>
      </w:r>
      <w:r w:rsidR="001730C7" w:rsidRPr="009D3151">
        <w:rPr>
          <w:rFonts w:ascii="Arial" w:hAnsi="Arial" w:cs="Arial"/>
        </w:rPr>
        <w:t xml:space="preserve">. But their attempts, </w:t>
      </w:r>
      <w:r w:rsidRPr="009D3151">
        <w:rPr>
          <w:rFonts w:ascii="Arial" w:hAnsi="Arial" w:cs="Arial"/>
        </w:rPr>
        <w:t>in comparison wi</w:t>
      </w:r>
      <w:r w:rsidR="001730C7" w:rsidRPr="009D3151">
        <w:rPr>
          <w:rFonts w:ascii="Arial" w:hAnsi="Arial" w:cs="Arial"/>
        </w:rPr>
        <w:t xml:space="preserve">th his, are like a schoolboy's </w:t>
      </w:r>
      <w:r w:rsidRPr="009D3151">
        <w:rPr>
          <w:rFonts w:ascii="Arial" w:hAnsi="Arial" w:cs="Arial"/>
        </w:rPr>
        <w:t xml:space="preserve">essays beside </w:t>
      </w:r>
      <w:r w:rsidR="001730C7" w:rsidRPr="009D3151">
        <w:rPr>
          <w:rFonts w:ascii="Arial" w:hAnsi="Arial" w:cs="Arial"/>
        </w:rPr>
        <w:t>the finished work of a master</w:t>
      </w:r>
      <w:r w:rsidR="00D20E66" w:rsidRPr="009D3151">
        <w:rPr>
          <w:rFonts w:ascii="Arial" w:hAnsi="Arial" w:cs="Arial"/>
        </w:rPr>
        <w:t>….</w:t>
      </w:r>
      <w:r w:rsidRPr="009D3151">
        <w:rPr>
          <w:rFonts w:ascii="Arial" w:hAnsi="Arial" w:cs="Arial"/>
        </w:rPr>
        <w:t xml:space="preserve"> By proclaiming the reconciliatio</w:t>
      </w:r>
      <w:r w:rsidR="001730C7" w:rsidRPr="009D3151">
        <w:rPr>
          <w:rFonts w:ascii="Arial" w:hAnsi="Arial" w:cs="Arial"/>
        </w:rPr>
        <w:t xml:space="preserve">n of </w:t>
      </w:r>
      <w:r w:rsidRPr="009D3151">
        <w:rPr>
          <w:rFonts w:ascii="Arial" w:hAnsi="Arial" w:cs="Arial"/>
        </w:rPr>
        <w:t>science with the</w:t>
      </w:r>
      <w:r w:rsidR="001730C7" w:rsidRPr="009D3151">
        <w:rPr>
          <w:rFonts w:ascii="Arial" w:hAnsi="Arial" w:cs="Arial"/>
        </w:rPr>
        <w:t xml:space="preserve"> Christian faith, of the high</w:t>
      </w:r>
      <w:r w:rsidRPr="009D3151">
        <w:rPr>
          <w:rFonts w:ascii="Arial" w:hAnsi="Arial" w:cs="Arial"/>
        </w:rPr>
        <w:t>est culture wi</w:t>
      </w:r>
      <w:r w:rsidR="001730C7" w:rsidRPr="009D3151">
        <w:rPr>
          <w:rFonts w:ascii="Arial" w:hAnsi="Arial" w:cs="Arial"/>
        </w:rPr>
        <w:t xml:space="preserve">th the Gospel, Origen did more </w:t>
      </w:r>
      <w:r w:rsidRPr="009D3151">
        <w:rPr>
          <w:rFonts w:ascii="Arial" w:hAnsi="Arial" w:cs="Arial"/>
        </w:rPr>
        <w:t>than any oth</w:t>
      </w:r>
      <w:r w:rsidR="001730C7" w:rsidRPr="009D3151">
        <w:rPr>
          <w:rFonts w:ascii="Arial" w:hAnsi="Arial" w:cs="Arial"/>
        </w:rPr>
        <w:t xml:space="preserve">er man to win the Old World to </w:t>
      </w:r>
      <w:r w:rsidRPr="009D3151">
        <w:rPr>
          <w:rFonts w:ascii="Arial" w:hAnsi="Arial" w:cs="Arial"/>
        </w:rPr>
        <w:t>the Christian re</w:t>
      </w:r>
      <w:r w:rsidR="001730C7" w:rsidRPr="009D3151">
        <w:rPr>
          <w:rFonts w:ascii="Arial" w:hAnsi="Arial" w:cs="Arial"/>
        </w:rPr>
        <w:t xml:space="preserve">ligion. But he </w:t>
      </w:r>
      <w:proofErr w:type="gramStart"/>
      <w:r w:rsidR="001730C7" w:rsidRPr="009D3151">
        <w:rPr>
          <w:rFonts w:ascii="Arial" w:hAnsi="Arial" w:cs="Arial"/>
        </w:rPr>
        <w:t>entered into</w:t>
      </w:r>
      <w:proofErr w:type="gramEnd"/>
      <w:r w:rsidR="001730C7" w:rsidRPr="009D3151">
        <w:rPr>
          <w:rFonts w:ascii="Arial" w:hAnsi="Arial" w:cs="Arial"/>
        </w:rPr>
        <w:t xml:space="preserve"> no </w:t>
      </w:r>
      <w:r w:rsidRPr="009D3151">
        <w:rPr>
          <w:rFonts w:ascii="Arial" w:hAnsi="Arial" w:cs="Arial"/>
        </w:rPr>
        <w:t>diplomatic compromises</w:t>
      </w:r>
      <w:r w:rsidR="001730C7" w:rsidRPr="009D3151">
        <w:rPr>
          <w:rFonts w:ascii="Arial" w:hAnsi="Arial" w:cs="Arial"/>
        </w:rPr>
        <w:t xml:space="preserve">; it was his deepest and most </w:t>
      </w:r>
      <w:r w:rsidRPr="009D3151">
        <w:rPr>
          <w:rFonts w:ascii="Arial" w:hAnsi="Arial" w:cs="Arial"/>
        </w:rPr>
        <w:t>solemn conviction that t</w:t>
      </w:r>
      <w:r w:rsidR="001730C7" w:rsidRPr="009D3151">
        <w:rPr>
          <w:rFonts w:ascii="Arial" w:hAnsi="Arial" w:cs="Arial"/>
        </w:rPr>
        <w:t>he sacred oracles of Christen</w:t>
      </w:r>
      <w:r w:rsidRPr="009D3151">
        <w:rPr>
          <w:rFonts w:ascii="Arial" w:hAnsi="Arial" w:cs="Arial"/>
        </w:rPr>
        <w:t xml:space="preserve">dom embraced all the </w:t>
      </w:r>
      <w:r w:rsidR="001730C7" w:rsidRPr="009D3151">
        <w:rPr>
          <w:rFonts w:ascii="Arial" w:hAnsi="Arial" w:cs="Arial"/>
        </w:rPr>
        <w:t>ideals of antiquity. His char</w:t>
      </w:r>
      <w:r w:rsidRPr="009D3151">
        <w:rPr>
          <w:rFonts w:ascii="Arial" w:hAnsi="Arial" w:cs="Arial"/>
        </w:rPr>
        <w:t>acter was as transpar</w:t>
      </w:r>
      <w:r w:rsidR="001730C7" w:rsidRPr="009D3151">
        <w:rPr>
          <w:rFonts w:ascii="Arial" w:hAnsi="Arial" w:cs="Arial"/>
        </w:rPr>
        <w:t xml:space="preserve">ent as his life was blameless; </w:t>
      </w:r>
      <w:r w:rsidRPr="009D3151">
        <w:rPr>
          <w:rFonts w:ascii="Arial" w:hAnsi="Arial" w:cs="Arial"/>
        </w:rPr>
        <w:t xml:space="preserve">there are few church </w:t>
      </w:r>
      <w:r w:rsidR="001730C7" w:rsidRPr="009D3151">
        <w:rPr>
          <w:rFonts w:ascii="Arial" w:hAnsi="Arial" w:cs="Arial"/>
        </w:rPr>
        <w:t xml:space="preserve">fathers whose biography leaves </w:t>
      </w:r>
      <w:r w:rsidRPr="009D3151">
        <w:rPr>
          <w:rFonts w:ascii="Arial" w:hAnsi="Arial" w:cs="Arial"/>
        </w:rPr>
        <w:t>so pure an impres</w:t>
      </w:r>
      <w:r w:rsidR="001730C7" w:rsidRPr="009D3151">
        <w:rPr>
          <w:rFonts w:ascii="Arial" w:hAnsi="Arial" w:cs="Arial"/>
        </w:rPr>
        <w:t>sion on the reader. The atmos</w:t>
      </w:r>
      <w:r w:rsidRPr="009D3151">
        <w:rPr>
          <w:rFonts w:ascii="Arial" w:hAnsi="Arial" w:cs="Arial"/>
        </w:rPr>
        <w:t xml:space="preserve">phere around him was </w:t>
      </w:r>
      <w:r w:rsidR="001730C7" w:rsidRPr="009D3151">
        <w:rPr>
          <w:rFonts w:ascii="Arial" w:hAnsi="Arial" w:cs="Arial"/>
        </w:rPr>
        <w:t>a dangerous one for a philoso</w:t>
      </w:r>
      <w:r w:rsidRPr="009D3151">
        <w:rPr>
          <w:rFonts w:ascii="Arial" w:hAnsi="Arial" w:cs="Arial"/>
        </w:rPr>
        <w:t xml:space="preserve">pher and theologian to </w:t>
      </w:r>
      <w:r w:rsidR="001730C7" w:rsidRPr="009D3151">
        <w:rPr>
          <w:rFonts w:ascii="Arial" w:hAnsi="Arial" w:cs="Arial"/>
        </w:rPr>
        <w:t>breathe, but he kept his spir</w:t>
      </w:r>
      <w:r w:rsidRPr="009D3151">
        <w:rPr>
          <w:rFonts w:ascii="Arial" w:hAnsi="Arial" w:cs="Arial"/>
        </w:rPr>
        <w:t>itual health unimpair</w:t>
      </w:r>
      <w:r w:rsidR="001730C7" w:rsidRPr="009D3151">
        <w:rPr>
          <w:rFonts w:ascii="Arial" w:hAnsi="Arial" w:cs="Arial"/>
        </w:rPr>
        <w:t xml:space="preserve">ed and even his sense of truth </w:t>
      </w:r>
      <w:r w:rsidRPr="009D3151">
        <w:rPr>
          <w:rFonts w:ascii="Arial" w:hAnsi="Arial" w:cs="Arial"/>
        </w:rPr>
        <w:t>suffered less injury than was the case with most of</w:t>
      </w:r>
      <w:r w:rsidR="001730C7" w:rsidRPr="009D3151">
        <w:rPr>
          <w:rFonts w:ascii="Arial" w:hAnsi="Arial" w:cs="Arial"/>
        </w:rPr>
        <w:t xml:space="preserve"> </w:t>
      </w:r>
      <w:r w:rsidRPr="009D3151">
        <w:rPr>
          <w:rFonts w:ascii="Arial" w:hAnsi="Arial" w:cs="Arial"/>
        </w:rPr>
        <w:t>his contempor</w:t>
      </w:r>
      <w:r w:rsidR="001730C7" w:rsidRPr="009D3151">
        <w:rPr>
          <w:rFonts w:ascii="Arial" w:hAnsi="Arial" w:cs="Arial"/>
        </w:rPr>
        <w:t>aries</w:t>
      </w:r>
      <w:r w:rsidR="00D20E66" w:rsidRPr="009D3151">
        <w:rPr>
          <w:rFonts w:ascii="Arial" w:hAnsi="Arial" w:cs="Arial"/>
        </w:rPr>
        <w:t>….</w:t>
      </w:r>
      <w:r w:rsidR="001730C7" w:rsidRPr="009D3151">
        <w:rPr>
          <w:rFonts w:ascii="Arial" w:hAnsi="Arial" w:cs="Arial"/>
        </w:rPr>
        <w:t xml:space="preserve"> Orthodox theology </w:t>
      </w:r>
      <w:r w:rsidRPr="009D3151">
        <w:rPr>
          <w:rFonts w:ascii="Arial" w:hAnsi="Arial" w:cs="Arial"/>
        </w:rPr>
        <w:t>has never, in any of th</w:t>
      </w:r>
      <w:r w:rsidR="001730C7" w:rsidRPr="009D3151">
        <w:rPr>
          <w:rFonts w:ascii="Arial" w:hAnsi="Arial" w:cs="Arial"/>
        </w:rPr>
        <w:t xml:space="preserve">e confessions, ventured beyond </w:t>
      </w:r>
      <w:r w:rsidRPr="009D3151">
        <w:rPr>
          <w:rFonts w:ascii="Arial" w:hAnsi="Arial" w:cs="Arial"/>
        </w:rPr>
        <w:t>the circle which the</w:t>
      </w:r>
      <w:r w:rsidR="001730C7" w:rsidRPr="009D3151">
        <w:rPr>
          <w:rFonts w:ascii="Arial" w:hAnsi="Arial" w:cs="Arial"/>
        </w:rPr>
        <w:t xml:space="preserve"> mind of Origen first measured out.</w:t>
      </w:r>
      <w:r w:rsidRPr="009D3151">
        <w:rPr>
          <w:rFonts w:ascii="Arial" w:hAnsi="Arial" w:cs="Arial"/>
        </w:rPr>
        <w:t xml:space="preserve">" </w:t>
      </w:r>
    </w:p>
    <w:p w14:paraId="0D68CACD" w14:textId="78D9B3D0" w:rsidR="001730C7" w:rsidRPr="009D3151" w:rsidRDefault="00091D96" w:rsidP="001730C7">
      <w:pPr>
        <w:ind w:firstLine="720"/>
        <w:rPr>
          <w:rFonts w:ascii="Arial" w:hAnsi="Arial" w:cs="Arial"/>
        </w:rPr>
      </w:pPr>
      <w:r w:rsidRPr="009D3151">
        <w:rPr>
          <w:rFonts w:ascii="Arial" w:hAnsi="Arial" w:cs="Arial"/>
        </w:rPr>
        <w:t>We conclude thes</w:t>
      </w:r>
      <w:r w:rsidR="001730C7" w:rsidRPr="009D3151">
        <w:rPr>
          <w:rFonts w:ascii="Arial" w:hAnsi="Arial" w:cs="Arial"/>
        </w:rPr>
        <w:t>e eulogies, which might be mul</w:t>
      </w:r>
      <w:r w:rsidRPr="009D3151">
        <w:rPr>
          <w:rFonts w:ascii="Arial" w:hAnsi="Arial" w:cs="Arial"/>
        </w:rPr>
        <w:t xml:space="preserve">tiplied indefinitely, by giving the high authority of </w:t>
      </w:r>
      <w:r w:rsidRPr="009D3151">
        <w:rPr>
          <w:rFonts w:ascii="Arial" w:hAnsi="Arial" w:cs="Arial"/>
          <w:b/>
          <w:bCs/>
        </w:rPr>
        <w:t xml:space="preserve">Max </w:t>
      </w:r>
      <w:r w:rsidR="001730C7" w:rsidRPr="009D3151">
        <w:rPr>
          <w:rFonts w:ascii="Arial" w:hAnsi="Arial" w:cs="Arial"/>
          <w:b/>
          <w:bCs/>
        </w:rPr>
        <w:t>Muller</w:t>
      </w:r>
      <w:r w:rsidR="001730C7" w:rsidRPr="009D3151">
        <w:rPr>
          <w:rFonts w:ascii="Arial" w:hAnsi="Arial" w:cs="Arial"/>
        </w:rPr>
        <w:t xml:space="preserve">: </w:t>
      </w:r>
      <w:r w:rsidR="001757FA" w:rsidRPr="009D3151">
        <w:rPr>
          <w:rFonts w:ascii="Arial" w:hAnsi="Arial" w:cs="Arial"/>
        </w:rPr>
        <w:t>“</w:t>
      </w:r>
      <w:r w:rsidR="001730C7" w:rsidRPr="009D3151">
        <w:rPr>
          <w:rFonts w:ascii="Arial" w:hAnsi="Arial" w:cs="Arial"/>
        </w:rPr>
        <w:t>Origen was as hon</w:t>
      </w:r>
      <w:r w:rsidRPr="009D3151">
        <w:rPr>
          <w:rFonts w:ascii="Arial" w:hAnsi="Arial" w:cs="Arial"/>
        </w:rPr>
        <w:t xml:space="preserve">est as </w:t>
      </w:r>
      <w:r w:rsidR="001730C7" w:rsidRPr="009D3151">
        <w:rPr>
          <w:rFonts w:ascii="Arial" w:hAnsi="Arial" w:cs="Arial"/>
        </w:rPr>
        <w:t>a Christian as he was as a phi</w:t>
      </w:r>
      <w:r w:rsidRPr="009D3151">
        <w:rPr>
          <w:rFonts w:ascii="Arial" w:hAnsi="Arial" w:cs="Arial"/>
        </w:rPr>
        <w:t>losopher, and it was this honesty which m</w:t>
      </w:r>
      <w:r w:rsidR="001730C7" w:rsidRPr="009D3151">
        <w:rPr>
          <w:rFonts w:ascii="Arial" w:hAnsi="Arial" w:cs="Arial"/>
        </w:rPr>
        <w:t xml:space="preserve">ade Christianity victorious in </w:t>
      </w:r>
      <w:r w:rsidRPr="009D3151">
        <w:rPr>
          <w:rFonts w:ascii="Arial" w:hAnsi="Arial" w:cs="Arial"/>
        </w:rPr>
        <w:t>the Third Century, and</w:t>
      </w:r>
      <w:r w:rsidR="001730C7" w:rsidRPr="009D3151">
        <w:rPr>
          <w:rFonts w:ascii="Arial" w:hAnsi="Arial" w:cs="Arial"/>
        </w:rPr>
        <w:t xml:space="preserve"> will make it victorious again </w:t>
      </w:r>
      <w:r w:rsidRPr="009D3151">
        <w:rPr>
          <w:rFonts w:ascii="Arial" w:hAnsi="Arial" w:cs="Arial"/>
        </w:rPr>
        <w:t>whenever it finds sup</w:t>
      </w:r>
      <w:r w:rsidR="001730C7" w:rsidRPr="009D3151">
        <w:rPr>
          <w:rFonts w:ascii="Arial" w:hAnsi="Arial" w:cs="Arial"/>
        </w:rPr>
        <w:t xml:space="preserve">porters who are determined not </w:t>
      </w:r>
      <w:r w:rsidRPr="009D3151">
        <w:rPr>
          <w:rFonts w:ascii="Arial" w:hAnsi="Arial" w:cs="Arial"/>
        </w:rPr>
        <w:t>to sacrifice their philosop</w:t>
      </w:r>
      <w:r w:rsidR="001730C7" w:rsidRPr="009D3151">
        <w:rPr>
          <w:rFonts w:ascii="Arial" w:hAnsi="Arial" w:cs="Arial"/>
        </w:rPr>
        <w:t>hical convictions to their re</w:t>
      </w:r>
      <w:r w:rsidRPr="009D3151">
        <w:rPr>
          <w:rFonts w:ascii="Arial" w:hAnsi="Arial" w:cs="Arial"/>
        </w:rPr>
        <w:t>ligious faith or their r</w:t>
      </w:r>
      <w:r w:rsidR="001730C7" w:rsidRPr="009D3151">
        <w:rPr>
          <w:rFonts w:ascii="Arial" w:hAnsi="Arial" w:cs="Arial"/>
        </w:rPr>
        <w:t>eligious faith to their philo</w:t>
      </w:r>
      <w:r w:rsidRPr="009D3151">
        <w:rPr>
          <w:rFonts w:ascii="Arial" w:hAnsi="Arial" w:cs="Arial"/>
        </w:rPr>
        <w:t>sophical convictions</w:t>
      </w:r>
      <w:r w:rsidR="00D20E66" w:rsidRPr="009D3151">
        <w:rPr>
          <w:rFonts w:ascii="Arial" w:hAnsi="Arial" w:cs="Arial"/>
        </w:rPr>
        <w:t>….</w:t>
      </w:r>
      <w:r w:rsidRPr="009D3151">
        <w:rPr>
          <w:rFonts w:ascii="Arial" w:hAnsi="Arial" w:cs="Arial"/>
        </w:rPr>
        <w:t xml:space="preserve"> If we consider th</w:t>
      </w:r>
      <w:r w:rsidR="001730C7" w:rsidRPr="009D3151">
        <w:rPr>
          <w:rFonts w:ascii="Arial" w:hAnsi="Arial" w:cs="Arial"/>
        </w:rPr>
        <w:t xml:space="preserve">e </w:t>
      </w:r>
      <w:r w:rsidRPr="009D3151">
        <w:rPr>
          <w:rFonts w:ascii="Arial" w:hAnsi="Arial" w:cs="Arial"/>
        </w:rPr>
        <w:t xml:space="preserve">time in which he </w:t>
      </w:r>
      <w:r w:rsidR="001730C7" w:rsidRPr="009D3151">
        <w:rPr>
          <w:rFonts w:ascii="Arial" w:hAnsi="Arial" w:cs="Arial"/>
        </w:rPr>
        <w:t xml:space="preserve">lived, and study the testimony </w:t>
      </w:r>
      <w:r w:rsidRPr="009D3151">
        <w:rPr>
          <w:rFonts w:ascii="Arial" w:hAnsi="Arial" w:cs="Arial"/>
        </w:rPr>
        <w:t>which his contempora</w:t>
      </w:r>
      <w:r w:rsidR="001730C7" w:rsidRPr="009D3151">
        <w:rPr>
          <w:rFonts w:ascii="Arial" w:hAnsi="Arial" w:cs="Arial"/>
        </w:rPr>
        <w:t xml:space="preserve">ries bore of his character, we </w:t>
      </w:r>
      <w:r w:rsidRPr="009D3151">
        <w:rPr>
          <w:rFonts w:ascii="Arial" w:hAnsi="Arial" w:cs="Arial"/>
        </w:rPr>
        <w:t>may well say of him, a</w:t>
      </w:r>
      <w:r w:rsidR="001730C7" w:rsidRPr="009D3151">
        <w:rPr>
          <w:rFonts w:ascii="Arial" w:hAnsi="Arial" w:cs="Arial"/>
        </w:rPr>
        <w:t xml:space="preserve">s of others who have been misjudged by posterity: </w:t>
      </w:r>
    </w:p>
    <w:p w14:paraId="0D68CACE" w14:textId="73499783" w:rsidR="00091D96" w:rsidRPr="009D3151" w:rsidRDefault="001757FA" w:rsidP="001730C7">
      <w:pPr>
        <w:ind w:left="720"/>
        <w:rPr>
          <w:rFonts w:ascii="Arial" w:hAnsi="Arial" w:cs="Arial"/>
        </w:rPr>
      </w:pPr>
      <w:r w:rsidRPr="009D3151">
        <w:rPr>
          <w:rFonts w:ascii="Arial" w:hAnsi="Arial" w:cs="Arial"/>
        </w:rPr>
        <w:t>‘</w:t>
      </w:r>
      <w:proofErr w:type="spellStart"/>
      <w:r w:rsidR="00091D96" w:rsidRPr="009D3151">
        <w:rPr>
          <w:rFonts w:ascii="Arial" w:hAnsi="Arial" w:cs="Arial"/>
          <w:i/>
          <w:iCs/>
        </w:rPr>
        <w:t>Denn</w:t>
      </w:r>
      <w:proofErr w:type="spellEnd"/>
      <w:r w:rsidR="00091D96" w:rsidRPr="009D3151">
        <w:rPr>
          <w:rFonts w:ascii="Arial" w:hAnsi="Arial" w:cs="Arial"/>
          <w:i/>
          <w:iCs/>
        </w:rPr>
        <w:t xml:space="preserve"> </w:t>
      </w:r>
      <w:proofErr w:type="spellStart"/>
      <w:r w:rsidR="00091D96" w:rsidRPr="009D3151">
        <w:rPr>
          <w:rFonts w:ascii="Arial" w:hAnsi="Arial" w:cs="Arial"/>
          <w:i/>
          <w:iCs/>
        </w:rPr>
        <w:t>wer</w:t>
      </w:r>
      <w:proofErr w:type="spellEnd"/>
      <w:r w:rsidR="00091D96" w:rsidRPr="009D3151">
        <w:rPr>
          <w:rFonts w:ascii="Arial" w:hAnsi="Arial" w:cs="Arial"/>
          <w:i/>
          <w:iCs/>
        </w:rPr>
        <w:t xml:space="preserve"> den </w:t>
      </w:r>
      <w:proofErr w:type="spellStart"/>
      <w:r w:rsidR="00091D96" w:rsidRPr="009D3151">
        <w:rPr>
          <w:rFonts w:ascii="Arial" w:hAnsi="Arial" w:cs="Arial"/>
          <w:i/>
          <w:iCs/>
        </w:rPr>
        <w:t>Be</w:t>
      </w:r>
      <w:r w:rsidR="001730C7" w:rsidRPr="009D3151">
        <w:rPr>
          <w:rFonts w:ascii="Arial" w:hAnsi="Arial" w:cs="Arial"/>
          <w:i/>
          <w:iCs/>
        </w:rPr>
        <w:t>sten</w:t>
      </w:r>
      <w:proofErr w:type="spellEnd"/>
      <w:r w:rsidR="001730C7" w:rsidRPr="009D3151">
        <w:rPr>
          <w:rFonts w:ascii="Arial" w:hAnsi="Arial" w:cs="Arial"/>
          <w:i/>
          <w:iCs/>
        </w:rPr>
        <w:t xml:space="preserve"> seiner Zeit </w:t>
      </w:r>
      <w:proofErr w:type="spellStart"/>
      <w:r w:rsidR="001730C7" w:rsidRPr="009D3151">
        <w:rPr>
          <w:rFonts w:ascii="Arial" w:hAnsi="Arial" w:cs="Arial"/>
          <w:i/>
          <w:iCs/>
        </w:rPr>
        <w:t>genug</w:t>
      </w:r>
      <w:proofErr w:type="spellEnd"/>
      <w:r w:rsidR="001730C7" w:rsidRPr="009D3151">
        <w:rPr>
          <w:rFonts w:ascii="Arial" w:hAnsi="Arial" w:cs="Arial"/>
          <w:i/>
          <w:iCs/>
        </w:rPr>
        <w:t xml:space="preserve"> </w:t>
      </w:r>
      <w:proofErr w:type="spellStart"/>
      <w:r w:rsidR="001730C7" w:rsidRPr="009D3151">
        <w:rPr>
          <w:rFonts w:ascii="Arial" w:hAnsi="Arial" w:cs="Arial"/>
          <w:i/>
          <w:iCs/>
        </w:rPr>
        <w:t>gelebt</w:t>
      </w:r>
      <w:proofErr w:type="spellEnd"/>
      <w:r w:rsidR="001730C7" w:rsidRPr="009D3151">
        <w:rPr>
          <w:rFonts w:ascii="Arial" w:hAnsi="Arial" w:cs="Arial"/>
          <w:i/>
          <w:iCs/>
        </w:rPr>
        <w:t xml:space="preserve">, </w:t>
      </w:r>
      <w:r w:rsidR="001730C7" w:rsidRPr="009D3151">
        <w:rPr>
          <w:rFonts w:ascii="Arial" w:hAnsi="Arial" w:cs="Arial"/>
          <w:i/>
          <w:iCs/>
        </w:rPr>
        <w:br/>
        <w:t xml:space="preserve">Der hat </w:t>
      </w:r>
      <w:proofErr w:type="spellStart"/>
      <w:r w:rsidR="001730C7" w:rsidRPr="009D3151">
        <w:rPr>
          <w:rFonts w:ascii="Arial" w:hAnsi="Arial" w:cs="Arial"/>
          <w:i/>
          <w:iCs/>
        </w:rPr>
        <w:t>genug</w:t>
      </w:r>
      <w:proofErr w:type="spellEnd"/>
      <w:r w:rsidR="001730C7" w:rsidRPr="009D3151">
        <w:rPr>
          <w:rFonts w:ascii="Arial" w:hAnsi="Arial" w:cs="Arial"/>
          <w:i/>
          <w:iCs/>
        </w:rPr>
        <w:t xml:space="preserve"> </w:t>
      </w:r>
      <w:proofErr w:type="spellStart"/>
      <w:r w:rsidR="001730C7" w:rsidRPr="009D3151">
        <w:rPr>
          <w:rFonts w:ascii="Arial" w:hAnsi="Arial" w:cs="Arial"/>
          <w:i/>
          <w:iCs/>
        </w:rPr>
        <w:t>gelebt</w:t>
      </w:r>
      <w:proofErr w:type="spellEnd"/>
      <w:r w:rsidR="001730C7" w:rsidRPr="009D3151">
        <w:rPr>
          <w:rFonts w:ascii="Arial" w:hAnsi="Arial" w:cs="Arial"/>
          <w:i/>
          <w:iCs/>
        </w:rPr>
        <w:t xml:space="preserve"> fu</w:t>
      </w:r>
      <w:r w:rsidR="00091D96" w:rsidRPr="009D3151">
        <w:rPr>
          <w:rFonts w:ascii="Arial" w:hAnsi="Arial" w:cs="Arial"/>
          <w:i/>
          <w:iCs/>
        </w:rPr>
        <w:t>r</w:t>
      </w:r>
      <w:r w:rsidR="001730C7" w:rsidRPr="009D3151">
        <w:rPr>
          <w:rFonts w:ascii="Arial" w:hAnsi="Arial" w:cs="Arial"/>
          <w:i/>
          <w:iCs/>
        </w:rPr>
        <w:t xml:space="preserve"> alle </w:t>
      </w:r>
      <w:proofErr w:type="spellStart"/>
      <w:r w:rsidR="001730C7" w:rsidRPr="009D3151">
        <w:rPr>
          <w:rFonts w:ascii="Arial" w:hAnsi="Arial" w:cs="Arial"/>
          <w:i/>
          <w:iCs/>
        </w:rPr>
        <w:t>Zeiten</w:t>
      </w:r>
      <w:proofErr w:type="spellEnd"/>
      <w:r w:rsidR="001730C7" w:rsidRPr="009D3151">
        <w:rPr>
          <w:rFonts w:ascii="Arial" w:hAnsi="Arial" w:cs="Arial"/>
          <w:i/>
          <w:iCs/>
        </w:rPr>
        <w:t>.</w:t>
      </w:r>
      <w:r w:rsidRPr="009D3151">
        <w:rPr>
          <w:rFonts w:ascii="Arial" w:hAnsi="Arial" w:cs="Arial"/>
        </w:rPr>
        <w:t>’”</w:t>
      </w:r>
      <w:r w:rsidR="001730C7" w:rsidRPr="009D3151">
        <w:rPr>
          <w:rStyle w:val="FootnoteReference"/>
          <w:rFonts w:ascii="Arial" w:hAnsi="Arial" w:cs="Arial"/>
        </w:rPr>
        <w:footnoteReference w:id="279"/>
      </w:r>
      <w:r w:rsidR="00091D96" w:rsidRPr="009D3151">
        <w:rPr>
          <w:rFonts w:ascii="Arial" w:hAnsi="Arial" w:cs="Arial"/>
        </w:rPr>
        <w:t xml:space="preserve"> </w:t>
      </w:r>
    </w:p>
    <w:p w14:paraId="0D68CACF" w14:textId="77777777" w:rsidR="00091D96" w:rsidRPr="009D3151" w:rsidRDefault="00091D96" w:rsidP="00091D96">
      <w:pPr>
        <w:rPr>
          <w:rFonts w:ascii="Arial" w:hAnsi="Arial" w:cs="Arial"/>
        </w:rPr>
      </w:pPr>
      <w:r w:rsidRPr="009D3151">
        <w:rPr>
          <w:rFonts w:ascii="Arial" w:hAnsi="Arial" w:cs="Arial"/>
        </w:rPr>
        <w:t>If any man since</w:t>
      </w:r>
      <w:r w:rsidR="001730C7" w:rsidRPr="009D3151">
        <w:rPr>
          <w:rFonts w:ascii="Arial" w:hAnsi="Arial" w:cs="Arial"/>
        </w:rPr>
        <w:t xml:space="preserve"> the death of Paul should rank </w:t>
      </w:r>
      <w:r w:rsidRPr="009D3151">
        <w:rPr>
          <w:rFonts w:ascii="Arial" w:hAnsi="Arial" w:cs="Arial"/>
        </w:rPr>
        <w:t xml:space="preserve">as the patron saint of </w:t>
      </w:r>
      <w:r w:rsidR="001730C7" w:rsidRPr="009D3151">
        <w:rPr>
          <w:rFonts w:ascii="Arial" w:hAnsi="Arial" w:cs="Arial"/>
        </w:rPr>
        <w:t xml:space="preserve">the Universalist church, it is </w:t>
      </w:r>
      <w:r w:rsidRPr="009D3151">
        <w:rPr>
          <w:rFonts w:ascii="Arial" w:hAnsi="Arial" w:cs="Arial"/>
        </w:rPr>
        <w:t>the greatest and best of</w:t>
      </w:r>
      <w:r w:rsidR="001730C7" w:rsidRPr="009D3151">
        <w:rPr>
          <w:rFonts w:ascii="Arial" w:hAnsi="Arial" w:cs="Arial"/>
        </w:rPr>
        <w:t xml:space="preserve"> all the ancient fathers, Origen </w:t>
      </w:r>
      <w:proofErr w:type="spellStart"/>
      <w:r w:rsidR="001730C7" w:rsidRPr="009D3151">
        <w:rPr>
          <w:rFonts w:ascii="Arial" w:hAnsi="Arial" w:cs="Arial"/>
        </w:rPr>
        <w:t>Adamantius</w:t>
      </w:r>
      <w:proofErr w:type="spellEnd"/>
      <w:r w:rsidR="001730C7" w:rsidRPr="009D3151">
        <w:rPr>
          <w:rFonts w:ascii="Arial" w:hAnsi="Arial" w:cs="Arial"/>
        </w:rPr>
        <w:t>.</w:t>
      </w:r>
    </w:p>
    <w:p w14:paraId="310C9D0D" w14:textId="77777777" w:rsidR="007B7A6C" w:rsidRPr="009D3151" w:rsidRDefault="00091D96" w:rsidP="007B7A6C">
      <w:pPr>
        <w:pStyle w:val="Heading2"/>
        <w:rPr>
          <w:rFonts w:ascii="Arial" w:hAnsi="Arial" w:cs="Arial"/>
        </w:rPr>
      </w:pPr>
      <w:bookmarkStart w:id="135" w:name="_Toc134374041"/>
      <w:r w:rsidRPr="009D3151">
        <w:rPr>
          <w:rFonts w:ascii="Arial" w:hAnsi="Arial" w:cs="Arial"/>
        </w:rPr>
        <w:t>Note.</w:t>
      </w:r>
      <w:bookmarkEnd w:id="135"/>
    </w:p>
    <w:p w14:paraId="14CFCB1B" w14:textId="7640DA88" w:rsidR="001757FA" w:rsidRPr="009D3151" w:rsidRDefault="001730C7" w:rsidP="00091D96">
      <w:pPr>
        <w:rPr>
          <w:rFonts w:ascii="Arial" w:hAnsi="Arial" w:cs="Arial"/>
        </w:rPr>
      </w:pPr>
      <w:r w:rsidRPr="009D3151">
        <w:rPr>
          <w:rFonts w:ascii="Arial" w:hAnsi="Arial" w:cs="Arial"/>
        </w:rPr>
        <w:t>It has been asserted that Orig</w:t>
      </w:r>
      <w:r w:rsidR="00091D96" w:rsidRPr="009D3151">
        <w:rPr>
          <w:rFonts w:ascii="Arial" w:hAnsi="Arial" w:cs="Arial"/>
        </w:rPr>
        <w:t>en di</w:t>
      </w:r>
      <w:r w:rsidRPr="009D3151">
        <w:rPr>
          <w:rFonts w:ascii="Arial" w:hAnsi="Arial" w:cs="Arial"/>
        </w:rPr>
        <w:t>d not actually teach the ulti</w:t>
      </w:r>
      <w:r w:rsidR="00091D96" w:rsidRPr="009D3151">
        <w:rPr>
          <w:rFonts w:ascii="Arial" w:hAnsi="Arial" w:cs="Arial"/>
        </w:rPr>
        <w:t>mate salvation of all souls, because he insiste</w:t>
      </w:r>
      <w:r w:rsidRPr="009D3151">
        <w:rPr>
          <w:rFonts w:ascii="Arial" w:hAnsi="Arial" w:cs="Arial"/>
        </w:rPr>
        <w:t>d that the human will is eter</w:t>
      </w:r>
      <w:r w:rsidR="00091D96" w:rsidRPr="009D3151">
        <w:rPr>
          <w:rFonts w:ascii="Arial" w:hAnsi="Arial" w:cs="Arial"/>
        </w:rPr>
        <w:t>nally free, and therefore it is argued that he</w:t>
      </w:r>
      <w:r w:rsidRPr="009D3151">
        <w:rPr>
          <w:rFonts w:ascii="Arial" w:hAnsi="Arial" w:cs="Arial"/>
        </w:rPr>
        <w:t xml:space="preserve"> must have held that souls may </w:t>
      </w:r>
      <w:r w:rsidR="00091D96" w:rsidRPr="009D3151">
        <w:rPr>
          <w:rFonts w:ascii="Arial" w:hAnsi="Arial" w:cs="Arial"/>
        </w:rPr>
        <w:t xml:space="preserve">repent and be saved, and sin and fall forever. </w:t>
      </w:r>
      <w:r w:rsidRPr="009D3151">
        <w:rPr>
          <w:rFonts w:ascii="Arial" w:hAnsi="Arial" w:cs="Arial"/>
        </w:rPr>
        <w:t>But this is not true, for Orige</w:t>
      </w:r>
      <w:r w:rsidR="00091D96" w:rsidRPr="009D3151">
        <w:rPr>
          <w:rFonts w:ascii="Arial" w:hAnsi="Arial" w:cs="Arial"/>
        </w:rPr>
        <w:t>n taught that at some period in the future</w:t>
      </w:r>
      <w:r w:rsidRPr="009D3151">
        <w:rPr>
          <w:rFonts w:ascii="Arial" w:hAnsi="Arial" w:cs="Arial"/>
        </w:rPr>
        <w:t xml:space="preserve">, love and holiness will be so </w:t>
      </w:r>
      <w:r w:rsidR="00091D96" w:rsidRPr="009D3151">
        <w:rPr>
          <w:rFonts w:ascii="Arial" w:hAnsi="Arial" w:cs="Arial"/>
        </w:rPr>
        <w:t>absorbed by all souls that, though, theoretically</w:t>
      </w:r>
      <w:r w:rsidRPr="009D3151">
        <w:rPr>
          <w:rFonts w:ascii="Arial" w:hAnsi="Arial" w:cs="Arial"/>
        </w:rPr>
        <w:t xml:space="preserve">, they will be free, they will </w:t>
      </w:r>
      <w:r w:rsidR="00091D96" w:rsidRPr="009D3151">
        <w:rPr>
          <w:rFonts w:ascii="Arial" w:hAnsi="Arial" w:cs="Arial"/>
        </w:rPr>
        <w:t>so will that lapse will be impossible. Je</w:t>
      </w:r>
      <w:r w:rsidRPr="009D3151">
        <w:rPr>
          <w:rFonts w:ascii="Arial" w:hAnsi="Arial" w:cs="Arial"/>
        </w:rPr>
        <w:t xml:space="preserve">rome, Justinian, Dr. </w:t>
      </w:r>
      <w:r w:rsidRPr="009D3151">
        <w:rPr>
          <w:rFonts w:ascii="Arial" w:hAnsi="Arial" w:cs="Arial"/>
          <w:b/>
          <w:bCs/>
        </w:rPr>
        <w:t>Pond</w:t>
      </w:r>
      <w:r w:rsidRPr="009D3151">
        <w:rPr>
          <w:rFonts w:ascii="Arial" w:hAnsi="Arial" w:cs="Arial"/>
        </w:rPr>
        <w:t xml:space="preserve">, and </w:t>
      </w:r>
      <w:r w:rsidR="00091D96" w:rsidRPr="009D3151">
        <w:rPr>
          <w:rFonts w:ascii="Arial" w:hAnsi="Arial" w:cs="Arial"/>
        </w:rPr>
        <w:t xml:space="preserve">others are explicitly </w:t>
      </w:r>
      <w:proofErr w:type="gramStart"/>
      <w:r w:rsidR="00091D96" w:rsidRPr="009D3151">
        <w:rPr>
          <w:rFonts w:ascii="Arial" w:hAnsi="Arial" w:cs="Arial"/>
        </w:rPr>
        <w:t>confuted</w:t>
      </w:r>
      <w:proofErr w:type="gramEnd"/>
      <w:r w:rsidR="00091D96" w:rsidRPr="009D3151">
        <w:rPr>
          <w:rFonts w:ascii="Arial" w:hAnsi="Arial" w:cs="Arial"/>
        </w:rPr>
        <w:t xml:space="preserve"> by the great </w:t>
      </w:r>
      <w:r w:rsidRPr="009D3151">
        <w:rPr>
          <w:rFonts w:ascii="Arial" w:hAnsi="Arial" w:cs="Arial"/>
        </w:rPr>
        <w:t>scholar and saint. In his comments on Romans 6:</w:t>
      </w:r>
      <w:r w:rsidR="00091D96" w:rsidRPr="009D3151">
        <w:rPr>
          <w:rFonts w:ascii="Arial" w:hAnsi="Arial" w:cs="Arial"/>
        </w:rPr>
        <w:t>9, 10, he says: "The a</w:t>
      </w:r>
      <w:r w:rsidRPr="009D3151">
        <w:rPr>
          <w:rFonts w:ascii="Arial" w:hAnsi="Arial" w:cs="Arial"/>
        </w:rPr>
        <w:t xml:space="preserve">postle decides, by an absolute </w:t>
      </w:r>
      <w:r w:rsidR="00091D96" w:rsidRPr="009D3151">
        <w:rPr>
          <w:rFonts w:ascii="Arial" w:hAnsi="Arial" w:cs="Arial"/>
        </w:rPr>
        <w:t xml:space="preserve">decision, that now Christ dies no more, in order that those who </w:t>
      </w:r>
      <w:r w:rsidRPr="009D3151">
        <w:rPr>
          <w:rFonts w:ascii="Arial" w:hAnsi="Arial" w:cs="Arial"/>
        </w:rPr>
        <w:t xml:space="preserve">live together </w:t>
      </w:r>
      <w:r w:rsidR="00091D96" w:rsidRPr="009D3151">
        <w:rPr>
          <w:rFonts w:ascii="Arial" w:hAnsi="Arial" w:cs="Arial"/>
        </w:rPr>
        <w:t xml:space="preserve">with him may be secure of the endlessness </w:t>
      </w:r>
      <w:r w:rsidRPr="009D3151">
        <w:rPr>
          <w:rFonts w:ascii="Arial" w:hAnsi="Arial" w:cs="Arial"/>
        </w:rPr>
        <w:t>of their life</w:t>
      </w:r>
      <w:r w:rsidR="00D20E66" w:rsidRPr="009D3151">
        <w:rPr>
          <w:rFonts w:ascii="Arial" w:hAnsi="Arial" w:cs="Arial"/>
        </w:rPr>
        <w:t>….</w:t>
      </w:r>
      <w:r w:rsidRPr="009D3151">
        <w:rPr>
          <w:rFonts w:ascii="Arial" w:hAnsi="Arial" w:cs="Arial"/>
        </w:rPr>
        <w:t xml:space="preserve"> </w:t>
      </w:r>
      <w:proofErr w:type="gramStart"/>
      <w:r w:rsidRPr="009D3151">
        <w:rPr>
          <w:rFonts w:ascii="Arial" w:hAnsi="Arial" w:cs="Arial"/>
        </w:rPr>
        <w:t>Free-will</w:t>
      </w:r>
      <w:proofErr w:type="gramEnd"/>
      <w:r w:rsidRPr="009D3151">
        <w:rPr>
          <w:rFonts w:ascii="Arial" w:hAnsi="Arial" w:cs="Arial"/>
        </w:rPr>
        <w:t xml:space="preserve"> </w:t>
      </w:r>
      <w:r w:rsidR="00091D96" w:rsidRPr="009D3151">
        <w:rPr>
          <w:rFonts w:ascii="Arial" w:hAnsi="Arial" w:cs="Arial"/>
        </w:rPr>
        <w:t xml:space="preserve">indeed </w:t>
      </w:r>
      <w:proofErr w:type="spellStart"/>
      <w:r w:rsidR="00091D96" w:rsidRPr="009D3151">
        <w:rPr>
          <w:rFonts w:ascii="Arial" w:hAnsi="Arial" w:cs="Arial"/>
        </w:rPr>
        <w:t>remains</w:t>
      </w:r>
      <w:proofErr w:type="spellEnd"/>
      <w:r w:rsidR="00091D96" w:rsidRPr="009D3151">
        <w:rPr>
          <w:rFonts w:ascii="Arial" w:hAnsi="Arial" w:cs="Arial"/>
        </w:rPr>
        <w:t>, but the power of the cross su</w:t>
      </w:r>
      <w:r w:rsidRPr="009D3151">
        <w:rPr>
          <w:rFonts w:ascii="Arial" w:hAnsi="Arial" w:cs="Arial"/>
        </w:rPr>
        <w:t xml:space="preserve">ffices for all orders, and all </w:t>
      </w:r>
      <w:r w:rsidR="00091D96" w:rsidRPr="009D3151">
        <w:rPr>
          <w:rFonts w:ascii="Arial" w:hAnsi="Arial" w:cs="Arial"/>
        </w:rPr>
        <w:t xml:space="preserve">ages, past and to come. And that free-will will </w:t>
      </w:r>
      <w:r w:rsidRPr="009D3151">
        <w:rPr>
          <w:rFonts w:ascii="Arial" w:hAnsi="Arial" w:cs="Arial"/>
        </w:rPr>
        <w:t>not lead to sin, is plain, be</w:t>
      </w:r>
      <w:r w:rsidR="00091D96" w:rsidRPr="009D3151">
        <w:rPr>
          <w:rFonts w:ascii="Arial" w:hAnsi="Arial" w:cs="Arial"/>
        </w:rPr>
        <w:t>cause love never fail</w:t>
      </w:r>
      <w:r w:rsidR="001757FA" w:rsidRPr="009D3151">
        <w:rPr>
          <w:rFonts w:ascii="Arial" w:hAnsi="Arial" w:cs="Arial"/>
        </w:rPr>
        <w:t>s</w:t>
      </w:r>
      <w:r w:rsidR="00091D96" w:rsidRPr="009D3151">
        <w:rPr>
          <w:rFonts w:ascii="Arial" w:hAnsi="Arial" w:cs="Arial"/>
        </w:rPr>
        <w:t>, and when God is loved</w:t>
      </w:r>
      <w:r w:rsidRPr="009D3151">
        <w:rPr>
          <w:rFonts w:ascii="Arial" w:hAnsi="Arial" w:cs="Arial"/>
        </w:rPr>
        <w:t xml:space="preserve"> with all the heart, and soul, </w:t>
      </w:r>
      <w:r w:rsidR="00091D96" w:rsidRPr="009D3151">
        <w:rPr>
          <w:rFonts w:ascii="Arial" w:hAnsi="Arial" w:cs="Arial"/>
        </w:rPr>
        <w:t>and mind, and strength, and our neighbor as</w:t>
      </w:r>
      <w:r w:rsidRPr="009D3151">
        <w:rPr>
          <w:rFonts w:ascii="Arial" w:hAnsi="Arial" w:cs="Arial"/>
        </w:rPr>
        <w:t xml:space="preserve"> ourselves, where is the place for sin?"</w:t>
      </w:r>
    </w:p>
    <w:p w14:paraId="0D68CAD0" w14:textId="4959CB0F" w:rsidR="00091D96" w:rsidRPr="009D3151" w:rsidRDefault="001730C7" w:rsidP="001757FA">
      <w:pPr>
        <w:rPr>
          <w:rFonts w:ascii="Arial" w:hAnsi="Arial" w:cs="Arial"/>
        </w:rPr>
      </w:pPr>
      <w:r w:rsidRPr="009D3151">
        <w:rPr>
          <w:rFonts w:ascii="Arial" w:hAnsi="Arial" w:cs="Arial"/>
        </w:rPr>
        <w:lastRenderedPageBreak/>
        <w:t xml:space="preserve">In his great work </w:t>
      </w:r>
      <w:r w:rsidRPr="009D3151">
        <w:rPr>
          <w:rFonts w:ascii="Arial" w:hAnsi="Arial" w:cs="Arial"/>
          <w:i/>
          <w:iCs/>
        </w:rPr>
        <w:t>De Principiis</w:t>
      </w:r>
      <w:r w:rsidRPr="009D3151">
        <w:rPr>
          <w:rFonts w:ascii="Arial" w:hAnsi="Arial" w:cs="Arial"/>
        </w:rPr>
        <w:t xml:space="preserve">, he declares: "The nature of </w:t>
      </w:r>
      <w:r w:rsidR="00091D96" w:rsidRPr="009D3151">
        <w:rPr>
          <w:rFonts w:ascii="Arial" w:hAnsi="Arial" w:cs="Arial"/>
        </w:rPr>
        <w:t>this body of ours will be changed into the glory</w:t>
      </w:r>
      <w:r w:rsidRPr="009D3151">
        <w:rPr>
          <w:rFonts w:ascii="Arial" w:hAnsi="Arial" w:cs="Arial"/>
        </w:rPr>
        <w:t xml:space="preserve"> of a spiritual body, in which </w:t>
      </w:r>
      <w:r w:rsidR="00091D96" w:rsidRPr="009D3151">
        <w:rPr>
          <w:rFonts w:ascii="Arial" w:hAnsi="Arial" w:cs="Arial"/>
        </w:rPr>
        <w:t>state we are to believe that it will remain al</w:t>
      </w:r>
      <w:r w:rsidRPr="009D3151">
        <w:rPr>
          <w:rFonts w:ascii="Arial" w:hAnsi="Arial" w:cs="Arial"/>
        </w:rPr>
        <w:t xml:space="preserve">ways and immutably by the will </w:t>
      </w:r>
      <w:r w:rsidR="00091D96" w:rsidRPr="009D3151">
        <w:rPr>
          <w:rFonts w:ascii="Arial" w:hAnsi="Arial" w:cs="Arial"/>
        </w:rPr>
        <w:t>of the Creator," etc. Though Origen ins</w:t>
      </w:r>
      <w:r w:rsidRPr="009D3151">
        <w:rPr>
          <w:rFonts w:ascii="Arial" w:hAnsi="Arial" w:cs="Arial"/>
        </w:rPr>
        <w:t xml:space="preserve">isted that the human will must </w:t>
      </w:r>
      <w:r w:rsidR="00091D96" w:rsidRPr="009D3151">
        <w:rPr>
          <w:rFonts w:ascii="Arial" w:hAnsi="Arial" w:cs="Arial"/>
        </w:rPr>
        <w:t>forever be free, he did not admit that the soul could abuse its</w:t>
      </w:r>
      <w:r w:rsidRPr="009D3151">
        <w:rPr>
          <w:rFonts w:ascii="Arial" w:hAnsi="Arial" w:cs="Arial"/>
        </w:rPr>
        <w:t xml:space="preserve"> freedom </w:t>
      </w:r>
      <w:r w:rsidR="00091D96" w:rsidRPr="009D3151">
        <w:rPr>
          <w:rFonts w:ascii="Arial" w:hAnsi="Arial" w:cs="Arial"/>
        </w:rPr>
        <w:t>by continu</w:t>
      </w:r>
      <w:r w:rsidRPr="009D3151">
        <w:rPr>
          <w:rFonts w:ascii="Arial" w:hAnsi="Arial" w:cs="Arial"/>
        </w:rPr>
        <w:t xml:space="preserve">ing forever to lapse into sin. </w:t>
      </w:r>
    </w:p>
    <w:p w14:paraId="0EC89267"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D1" w14:textId="541D9ACD" w:rsidR="00091D96" w:rsidRPr="009D3151" w:rsidRDefault="00085E7D" w:rsidP="001730C7">
      <w:pPr>
        <w:pStyle w:val="Heading1"/>
        <w:rPr>
          <w:rFonts w:ascii="Arial" w:hAnsi="Arial" w:cs="Arial"/>
        </w:rPr>
      </w:pPr>
      <w:bookmarkStart w:id="136" w:name="_Toc134374042"/>
      <w:r w:rsidRPr="009D3151">
        <w:rPr>
          <w:rFonts w:ascii="Arial" w:hAnsi="Arial" w:cs="Arial"/>
        </w:rPr>
        <w:lastRenderedPageBreak/>
        <w:t>13. A Third Century Group.</w:t>
      </w:r>
      <w:bookmarkEnd w:id="136"/>
    </w:p>
    <w:p w14:paraId="28B67D87" w14:textId="77777777" w:rsidR="001757FA" w:rsidRPr="009D3151" w:rsidRDefault="00091D96" w:rsidP="00556C34">
      <w:pPr>
        <w:ind w:firstLine="720"/>
        <w:rPr>
          <w:rFonts w:ascii="Arial" w:hAnsi="Arial" w:cs="Arial"/>
        </w:rPr>
      </w:pPr>
      <w:r w:rsidRPr="009D3151">
        <w:rPr>
          <w:rFonts w:ascii="Arial" w:hAnsi="Arial" w:cs="Arial"/>
        </w:rPr>
        <w:t>While we mourn that so little of the literature of the early days of our r</w:t>
      </w:r>
      <w:r w:rsidR="001730C7" w:rsidRPr="009D3151">
        <w:rPr>
          <w:rFonts w:ascii="Arial" w:hAnsi="Arial" w:cs="Arial"/>
        </w:rPr>
        <w:t xml:space="preserve">eligion remains, the wonder is </w:t>
      </w:r>
      <w:r w:rsidRPr="009D3151">
        <w:rPr>
          <w:rFonts w:ascii="Arial" w:hAnsi="Arial" w:cs="Arial"/>
        </w:rPr>
        <w:t>that we have so mu</w:t>
      </w:r>
      <w:r w:rsidR="001730C7" w:rsidRPr="009D3151">
        <w:rPr>
          <w:rFonts w:ascii="Arial" w:hAnsi="Arial" w:cs="Arial"/>
        </w:rPr>
        <w:t xml:space="preserve">ch, rather than so little. The </w:t>
      </w:r>
      <w:r w:rsidRPr="009D3151">
        <w:rPr>
          <w:rFonts w:ascii="Arial" w:hAnsi="Arial" w:cs="Arial"/>
        </w:rPr>
        <w:t>persecutions of Deci</w:t>
      </w:r>
      <w:r w:rsidR="001730C7" w:rsidRPr="009D3151">
        <w:rPr>
          <w:rFonts w:ascii="Arial" w:hAnsi="Arial" w:cs="Arial"/>
        </w:rPr>
        <w:t xml:space="preserve">us and Diocletian — especially </w:t>
      </w:r>
      <w:r w:rsidRPr="009D3151">
        <w:rPr>
          <w:rFonts w:ascii="Arial" w:hAnsi="Arial" w:cs="Arial"/>
        </w:rPr>
        <w:t>of the latter — were m</w:t>
      </w:r>
      <w:r w:rsidR="001730C7" w:rsidRPr="009D3151">
        <w:rPr>
          <w:rFonts w:ascii="Arial" w:hAnsi="Arial" w:cs="Arial"/>
        </w:rPr>
        <w:t>ost unrelenting towards Christian books.</w:t>
      </w:r>
      <w:r w:rsidR="001730C7" w:rsidRPr="009D3151">
        <w:rPr>
          <w:rStyle w:val="FootnoteReference"/>
          <w:rFonts w:ascii="Arial" w:hAnsi="Arial" w:cs="Arial"/>
        </w:rPr>
        <w:footnoteReference w:id="280"/>
      </w:r>
      <w:r w:rsidRPr="009D3151">
        <w:rPr>
          <w:rFonts w:ascii="Arial" w:hAnsi="Arial" w:cs="Arial"/>
        </w:rPr>
        <w:t xml:space="preserve"> </w:t>
      </w:r>
    </w:p>
    <w:p w14:paraId="28F98F48" w14:textId="77777777" w:rsidR="001757FA" w:rsidRPr="009D3151" w:rsidRDefault="001757FA" w:rsidP="00556C34">
      <w:pPr>
        <w:ind w:firstLine="720"/>
        <w:rPr>
          <w:rFonts w:ascii="Arial" w:hAnsi="Arial" w:cs="Arial"/>
        </w:rPr>
      </w:pPr>
      <w:r w:rsidRPr="009D3151">
        <w:rPr>
          <w:rFonts w:ascii="Arial" w:hAnsi="Arial" w:cs="Arial"/>
        </w:rPr>
        <w:t>“</w:t>
      </w:r>
      <w:r w:rsidR="00091D96" w:rsidRPr="009D3151">
        <w:rPr>
          <w:rFonts w:ascii="Arial" w:hAnsi="Arial" w:cs="Arial"/>
        </w:rPr>
        <w:t xml:space="preserve">The </w:t>
      </w:r>
      <w:r w:rsidR="001730C7" w:rsidRPr="009D3151">
        <w:rPr>
          <w:rFonts w:ascii="Arial" w:hAnsi="Arial" w:cs="Arial"/>
        </w:rPr>
        <w:t xml:space="preserve">volumes which escaped from the </w:t>
      </w:r>
      <w:r w:rsidR="00091D96" w:rsidRPr="009D3151">
        <w:rPr>
          <w:rFonts w:ascii="Arial" w:hAnsi="Arial" w:cs="Arial"/>
        </w:rPr>
        <w:t xml:space="preserve">perils of those days </w:t>
      </w:r>
      <w:r w:rsidR="001730C7" w:rsidRPr="009D3151">
        <w:rPr>
          <w:rFonts w:ascii="Arial" w:hAnsi="Arial" w:cs="Arial"/>
        </w:rPr>
        <w:t xml:space="preserve">were like brands snatched from </w:t>
      </w:r>
      <w:r w:rsidR="00091D96" w:rsidRPr="009D3151">
        <w:rPr>
          <w:rFonts w:ascii="Arial" w:hAnsi="Arial" w:cs="Arial"/>
        </w:rPr>
        <w:t>the fire.</w:t>
      </w:r>
      <w:r w:rsidRPr="009D3151">
        <w:rPr>
          <w:rFonts w:ascii="Arial" w:hAnsi="Arial" w:cs="Arial"/>
        </w:rPr>
        <w:t>”</w:t>
      </w:r>
    </w:p>
    <w:p w14:paraId="73E1D200" w14:textId="77777777" w:rsidR="001757FA" w:rsidRPr="009D3151" w:rsidRDefault="001757FA" w:rsidP="00556C34">
      <w:pPr>
        <w:ind w:firstLine="720"/>
        <w:rPr>
          <w:rFonts w:ascii="Arial" w:hAnsi="Arial" w:cs="Arial"/>
        </w:rPr>
      </w:pPr>
      <w:r w:rsidRPr="009D3151">
        <w:rPr>
          <w:rFonts w:ascii="Arial" w:hAnsi="Arial" w:cs="Arial"/>
        </w:rPr>
        <w:t>“</w:t>
      </w:r>
      <w:r w:rsidR="00091D96" w:rsidRPr="009D3151">
        <w:rPr>
          <w:rFonts w:ascii="Arial" w:hAnsi="Arial" w:cs="Arial"/>
        </w:rPr>
        <w:t>A little dust</w:t>
      </w:r>
      <w:r w:rsidR="001730C7" w:rsidRPr="009D3151">
        <w:rPr>
          <w:rFonts w:ascii="Arial" w:hAnsi="Arial" w:cs="Arial"/>
        </w:rPr>
        <w:t xml:space="preserve"> — precious, indeed, as gold — </w:t>
      </w:r>
      <w:r w:rsidR="00091D96" w:rsidRPr="009D3151">
        <w:rPr>
          <w:rFonts w:ascii="Arial" w:hAnsi="Arial" w:cs="Arial"/>
        </w:rPr>
        <w:t>in a few sepulchral u</w:t>
      </w:r>
      <w:r w:rsidR="001730C7" w:rsidRPr="009D3151">
        <w:rPr>
          <w:rFonts w:ascii="Arial" w:hAnsi="Arial" w:cs="Arial"/>
        </w:rPr>
        <w:t>rns, is all that now remains.</w:t>
      </w:r>
      <w:r w:rsidRPr="009D3151">
        <w:rPr>
          <w:rFonts w:ascii="Arial" w:hAnsi="Arial" w:cs="Arial"/>
        </w:rPr>
        <w:t>”</w:t>
      </w:r>
    </w:p>
    <w:p w14:paraId="0D68CAD2" w14:textId="394239DE" w:rsidR="00091D96" w:rsidRPr="009D3151" w:rsidRDefault="00091D96" w:rsidP="00556C34">
      <w:pPr>
        <w:ind w:firstLine="720"/>
        <w:rPr>
          <w:rFonts w:ascii="Arial" w:hAnsi="Arial" w:cs="Arial"/>
        </w:rPr>
      </w:pPr>
      <w:r w:rsidRPr="009D3151">
        <w:rPr>
          <w:rFonts w:ascii="Arial" w:hAnsi="Arial" w:cs="Arial"/>
        </w:rPr>
        <w:t>And later, the burning</w:t>
      </w:r>
      <w:r w:rsidR="001730C7" w:rsidRPr="009D3151">
        <w:rPr>
          <w:rFonts w:ascii="Arial" w:hAnsi="Arial" w:cs="Arial"/>
        </w:rPr>
        <w:t xml:space="preserve"> of the Alexandrine library by </w:t>
      </w:r>
      <w:r w:rsidRPr="009D3151">
        <w:rPr>
          <w:rFonts w:ascii="Arial" w:hAnsi="Arial" w:cs="Arial"/>
        </w:rPr>
        <w:t>the Arabs, the destruc</w:t>
      </w:r>
      <w:r w:rsidR="001730C7" w:rsidRPr="009D3151">
        <w:rPr>
          <w:rFonts w:ascii="Arial" w:hAnsi="Arial" w:cs="Arial"/>
        </w:rPr>
        <w:t xml:space="preserve">tive persecutions of heretics, </w:t>
      </w:r>
      <w:r w:rsidRPr="009D3151">
        <w:rPr>
          <w:rFonts w:ascii="Arial" w:hAnsi="Arial" w:cs="Arial"/>
        </w:rPr>
        <w:t>the ban of council, and</w:t>
      </w:r>
      <w:r w:rsidR="001730C7" w:rsidRPr="009D3151">
        <w:rPr>
          <w:rFonts w:ascii="Arial" w:hAnsi="Arial" w:cs="Arial"/>
        </w:rPr>
        <w:t xml:space="preserve"> the curse of pope and priest, </w:t>
      </w:r>
      <w:r w:rsidRPr="009D3151">
        <w:rPr>
          <w:rFonts w:ascii="Arial" w:hAnsi="Arial" w:cs="Arial"/>
        </w:rPr>
        <w:t>in the church's long eclipse, destroyed i</w:t>
      </w:r>
      <w:r w:rsidR="001730C7" w:rsidRPr="009D3151">
        <w:rPr>
          <w:rFonts w:ascii="Arial" w:hAnsi="Arial" w:cs="Arial"/>
        </w:rPr>
        <w:t xml:space="preserve">nnumerable </w:t>
      </w:r>
      <w:r w:rsidRPr="009D3151">
        <w:rPr>
          <w:rFonts w:ascii="Arial" w:hAnsi="Arial" w:cs="Arial"/>
        </w:rPr>
        <w:t>volumes, so that th</w:t>
      </w:r>
      <w:r w:rsidR="001730C7" w:rsidRPr="009D3151">
        <w:rPr>
          <w:rFonts w:ascii="Arial" w:hAnsi="Arial" w:cs="Arial"/>
        </w:rPr>
        <w:t xml:space="preserve">ere is ample reason to believe </w:t>
      </w:r>
      <w:r w:rsidRPr="009D3151">
        <w:rPr>
          <w:rFonts w:ascii="Arial" w:hAnsi="Arial" w:cs="Arial"/>
        </w:rPr>
        <w:t>that, could we inspec</w:t>
      </w:r>
      <w:r w:rsidR="001730C7" w:rsidRPr="009D3151">
        <w:rPr>
          <w:rFonts w:ascii="Arial" w:hAnsi="Arial" w:cs="Arial"/>
        </w:rPr>
        <w:t xml:space="preserve">t all that Clement, Origen and </w:t>
      </w:r>
      <w:r w:rsidRPr="009D3151">
        <w:rPr>
          <w:rFonts w:ascii="Arial" w:hAnsi="Arial" w:cs="Arial"/>
        </w:rPr>
        <w:t xml:space="preserve">others wrote, in </w:t>
      </w:r>
      <w:r w:rsidR="001730C7" w:rsidRPr="009D3151">
        <w:rPr>
          <w:rFonts w:ascii="Arial" w:hAnsi="Arial" w:cs="Arial"/>
        </w:rPr>
        <w:t xml:space="preserve">the original Greek, untampered </w:t>
      </w:r>
      <w:r w:rsidRPr="009D3151">
        <w:rPr>
          <w:rFonts w:ascii="Arial" w:hAnsi="Arial" w:cs="Arial"/>
        </w:rPr>
        <w:t>with, we should hav</w:t>
      </w:r>
      <w:r w:rsidR="001730C7" w:rsidRPr="009D3151">
        <w:rPr>
          <w:rFonts w:ascii="Arial" w:hAnsi="Arial" w:cs="Arial"/>
        </w:rPr>
        <w:t>e pages where we now have sen</w:t>
      </w:r>
      <w:r w:rsidRPr="009D3151">
        <w:rPr>
          <w:rFonts w:ascii="Arial" w:hAnsi="Arial" w:cs="Arial"/>
        </w:rPr>
        <w:t>tences avowing Universalism. Occasionall</w:t>
      </w:r>
      <w:r w:rsidR="001730C7" w:rsidRPr="009D3151">
        <w:rPr>
          <w:rFonts w:ascii="Arial" w:hAnsi="Arial" w:cs="Arial"/>
        </w:rPr>
        <w:t>y an an</w:t>
      </w:r>
      <w:r w:rsidRPr="009D3151">
        <w:rPr>
          <w:rFonts w:ascii="Arial" w:hAnsi="Arial" w:cs="Arial"/>
        </w:rPr>
        <w:t xml:space="preserve">cient volume is yet </w:t>
      </w:r>
      <w:r w:rsidR="001730C7" w:rsidRPr="009D3151">
        <w:rPr>
          <w:rFonts w:ascii="Arial" w:hAnsi="Arial" w:cs="Arial"/>
        </w:rPr>
        <w:t xml:space="preserve">found, accidentally buried, as </w:t>
      </w:r>
      <w:r w:rsidR="00556C34" w:rsidRPr="009D3151">
        <w:rPr>
          <w:rFonts w:ascii="Arial" w:hAnsi="Arial" w:cs="Arial"/>
        </w:rPr>
        <w:t xml:space="preserve">was the </w:t>
      </w:r>
      <w:proofErr w:type="spellStart"/>
      <w:r w:rsidR="00556C34" w:rsidRPr="009D3151">
        <w:rPr>
          <w:rFonts w:ascii="Arial" w:hAnsi="Arial" w:cs="Arial"/>
        </w:rPr>
        <w:t>Philosophumena</w:t>
      </w:r>
      <w:proofErr w:type="spellEnd"/>
      <w:r w:rsidR="00556C34" w:rsidRPr="009D3151">
        <w:rPr>
          <w:rFonts w:ascii="Arial" w:hAnsi="Arial" w:cs="Arial"/>
        </w:rPr>
        <w:t xml:space="preserve"> of Hippolytus, formerly </w:t>
      </w:r>
      <w:r w:rsidRPr="009D3151">
        <w:rPr>
          <w:rFonts w:ascii="Arial" w:hAnsi="Arial" w:cs="Arial"/>
        </w:rPr>
        <w:t>attributed to Origen,</w:t>
      </w:r>
      <w:r w:rsidR="00556C34" w:rsidRPr="009D3151">
        <w:rPr>
          <w:rFonts w:ascii="Arial" w:hAnsi="Arial" w:cs="Arial"/>
        </w:rPr>
        <w:t xml:space="preserve"> discovered by a learned Greek </w:t>
      </w:r>
      <w:r w:rsidRPr="009D3151">
        <w:rPr>
          <w:rFonts w:ascii="Arial" w:hAnsi="Arial" w:cs="Arial"/>
        </w:rPr>
        <w:t xml:space="preserve">in a monastery on </w:t>
      </w:r>
      <w:r w:rsidR="00556C34" w:rsidRPr="009D3151">
        <w:rPr>
          <w:rFonts w:ascii="Arial" w:hAnsi="Arial" w:cs="Arial"/>
        </w:rPr>
        <w:t xml:space="preserve">Mount Athos, in the year 1842. </w:t>
      </w:r>
      <w:r w:rsidRPr="009D3151">
        <w:rPr>
          <w:rFonts w:ascii="Arial" w:hAnsi="Arial" w:cs="Arial"/>
        </w:rPr>
        <w:t>Of the ten books contained in the volume, t</w:t>
      </w:r>
      <w:r w:rsidR="00556C34" w:rsidRPr="009D3151">
        <w:rPr>
          <w:rFonts w:ascii="Arial" w:hAnsi="Arial" w:cs="Arial"/>
        </w:rPr>
        <w:t>he sec</w:t>
      </w:r>
      <w:r w:rsidRPr="009D3151">
        <w:rPr>
          <w:rFonts w:ascii="Arial" w:hAnsi="Arial" w:cs="Arial"/>
        </w:rPr>
        <w:t xml:space="preserve">ond, the third, and the beginning of the fourth are gone. </w:t>
      </w:r>
    </w:p>
    <w:p w14:paraId="0D68CAD3" w14:textId="77777777" w:rsidR="00091D96" w:rsidRPr="009D3151" w:rsidRDefault="00091D96" w:rsidP="00091D96">
      <w:pPr>
        <w:rPr>
          <w:rFonts w:ascii="Arial" w:hAnsi="Arial" w:cs="Arial"/>
        </w:rPr>
      </w:pPr>
    </w:p>
    <w:p w14:paraId="0D68CAD4" w14:textId="77777777" w:rsidR="00091D96" w:rsidRPr="009D3151" w:rsidRDefault="00556C34" w:rsidP="00556C34">
      <w:pPr>
        <w:pStyle w:val="Heading2"/>
        <w:rPr>
          <w:rFonts w:ascii="Arial" w:hAnsi="Arial" w:cs="Arial"/>
        </w:rPr>
      </w:pPr>
      <w:bookmarkStart w:id="137" w:name="_Toc134374043"/>
      <w:r w:rsidRPr="009D3151">
        <w:rPr>
          <w:rFonts w:ascii="Arial" w:hAnsi="Arial" w:cs="Arial"/>
        </w:rPr>
        <w:t>Hippolytus.</w:t>
      </w:r>
      <w:bookmarkEnd w:id="137"/>
    </w:p>
    <w:p w14:paraId="0D68CAD5" w14:textId="204E4461" w:rsidR="00091D96" w:rsidRPr="009D3151" w:rsidRDefault="00556C34" w:rsidP="00556C34">
      <w:pPr>
        <w:ind w:firstLine="720"/>
        <w:rPr>
          <w:rFonts w:ascii="Arial" w:hAnsi="Arial" w:cs="Arial"/>
        </w:rPr>
      </w:pPr>
      <w:r w:rsidRPr="009D3151">
        <w:rPr>
          <w:rFonts w:ascii="Arial" w:hAnsi="Arial" w:cs="Arial"/>
        </w:rPr>
        <w:t xml:space="preserve">Hippolytus (about </w:t>
      </w:r>
      <w:r w:rsidR="00091D96" w:rsidRPr="009D3151">
        <w:rPr>
          <w:rFonts w:ascii="Arial" w:hAnsi="Arial" w:cs="Arial"/>
        </w:rPr>
        <w:t>220</w:t>
      </w:r>
      <w:r w:rsidR="001757FA" w:rsidRPr="009D3151">
        <w:rPr>
          <w:rFonts w:ascii="Arial" w:hAnsi="Arial" w:cs="Arial"/>
        </w:rPr>
        <w:t xml:space="preserve"> AD</w:t>
      </w:r>
      <w:r w:rsidR="00091D96" w:rsidRPr="009D3151">
        <w:rPr>
          <w:rFonts w:ascii="Arial" w:hAnsi="Arial" w:cs="Arial"/>
        </w:rPr>
        <w:t xml:space="preserve">) enumerates and </w:t>
      </w:r>
      <w:r w:rsidRPr="009D3151">
        <w:rPr>
          <w:rFonts w:ascii="Arial" w:hAnsi="Arial" w:cs="Arial"/>
        </w:rPr>
        <w:t>comments on thirty-</w:t>
      </w:r>
      <w:r w:rsidR="00091D96" w:rsidRPr="009D3151">
        <w:rPr>
          <w:rFonts w:ascii="Arial" w:hAnsi="Arial" w:cs="Arial"/>
        </w:rPr>
        <w:t>two h</w:t>
      </w:r>
      <w:r w:rsidRPr="009D3151">
        <w:rPr>
          <w:rFonts w:ascii="Arial" w:hAnsi="Arial" w:cs="Arial"/>
        </w:rPr>
        <w:t>eresies, but universal res</w:t>
      </w:r>
      <w:r w:rsidR="00091D96" w:rsidRPr="009D3151">
        <w:rPr>
          <w:rFonts w:ascii="Arial" w:hAnsi="Arial" w:cs="Arial"/>
        </w:rPr>
        <w:t>tor</w:t>
      </w:r>
      <w:r w:rsidRPr="009D3151">
        <w:rPr>
          <w:rFonts w:ascii="Arial" w:hAnsi="Arial" w:cs="Arial"/>
        </w:rPr>
        <w:t>ation is not named among them.</w:t>
      </w:r>
      <w:r w:rsidRPr="009D3151">
        <w:rPr>
          <w:rStyle w:val="FootnoteReference"/>
          <w:rFonts w:ascii="Arial" w:hAnsi="Arial" w:cs="Arial"/>
        </w:rPr>
        <w:footnoteReference w:id="281"/>
      </w:r>
      <w:r w:rsidR="001757FA" w:rsidRPr="009D3151">
        <w:rPr>
          <w:rFonts w:ascii="Arial" w:hAnsi="Arial" w:cs="Arial"/>
        </w:rPr>
        <w:t xml:space="preserve"> </w:t>
      </w:r>
      <w:r w:rsidRPr="009D3151">
        <w:rPr>
          <w:rFonts w:ascii="Arial" w:hAnsi="Arial" w:cs="Arial"/>
        </w:rPr>
        <w:t>And yet, Cle</w:t>
      </w:r>
      <w:r w:rsidR="00091D96" w:rsidRPr="009D3151">
        <w:rPr>
          <w:rFonts w:ascii="Arial" w:hAnsi="Arial" w:cs="Arial"/>
        </w:rPr>
        <w:t>ment of Alexandria, a</w:t>
      </w:r>
      <w:r w:rsidRPr="009D3151">
        <w:rPr>
          <w:rFonts w:ascii="Arial" w:hAnsi="Arial" w:cs="Arial"/>
        </w:rPr>
        <w:t xml:space="preserve">nd Origen — then living — were </w:t>
      </w:r>
      <w:r w:rsidR="00091D96" w:rsidRPr="009D3151">
        <w:rPr>
          <w:rFonts w:ascii="Arial" w:hAnsi="Arial" w:cs="Arial"/>
        </w:rPr>
        <w:t>everywhere regarde</w:t>
      </w:r>
      <w:r w:rsidRPr="009D3151">
        <w:rPr>
          <w:rFonts w:ascii="Arial" w:hAnsi="Arial" w:cs="Arial"/>
        </w:rPr>
        <w:t xml:space="preserve">d as the great teachers of the </w:t>
      </w:r>
      <w:r w:rsidR="00091D96" w:rsidRPr="009D3151">
        <w:rPr>
          <w:rFonts w:ascii="Arial" w:hAnsi="Arial" w:cs="Arial"/>
        </w:rPr>
        <w:t>church, and their vi</w:t>
      </w:r>
      <w:r w:rsidRPr="009D3151">
        <w:rPr>
          <w:rFonts w:ascii="Arial" w:hAnsi="Arial" w:cs="Arial"/>
        </w:rPr>
        <w:t xml:space="preserve">ew of man's future destiny was </w:t>
      </w:r>
      <w:r w:rsidR="00091D96" w:rsidRPr="009D3151">
        <w:rPr>
          <w:rFonts w:ascii="Arial" w:hAnsi="Arial" w:cs="Arial"/>
        </w:rPr>
        <w:t>generally prevalent, a</w:t>
      </w:r>
      <w:r w:rsidRPr="009D3151">
        <w:rPr>
          <w:rFonts w:ascii="Arial" w:hAnsi="Arial" w:cs="Arial"/>
        </w:rPr>
        <w:t xml:space="preserve">ccording to Augustine, </w:t>
      </w:r>
      <w:proofErr w:type="gramStart"/>
      <w:r w:rsidRPr="009D3151">
        <w:rPr>
          <w:rFonts w:ascii="Arial" w:hAnsi="Arial" w:cs="Arial"/>
        </w:rPr>
        <w:t>Jerome</w:t>
      </w:r>
      <w:proofErr w:type="gramEnd"/>
      <w:r w:rsidRPr="009D3151">
        <w:rPr>
          <w:rFonts w:ascii="Arial" w:hAnsi="Arial" w:cs="Arial"/>
        </w:rPr>
        <w:t xml:space="preserve"> </w:t>
      </w:r>
      <w:r w:rsidR="00091D96" w:rsidRPr="009D3151">
        <w:rPr>
          <w:rFonts w:ascii="Arial" w:hAnsi="Arial" w:cs="Arial"/>
        </w:rPr>
        <w:t>and others. It cou</w:t>
      </w:r>
      <w:r w:rsidRPr="009D3151">
        <w:rPr>
          <w:rFonts w:ascii="Arial" w:hAnsi="Arial" w:cs="Arial"/>
        </w:rPr>
        <w:t xml:space="preserve">ld not then have been regarded </w:t>
      </w:r>
      <w:r w:rsidR="00091D96" w:rsidRPr="009D3151">
        <w:rPr>
          <w:rFonts w:ascii="Arial" w:hAnsi="Arial" w:cs="Arial"/>
        </w:rPr>
        <w:t xml:space="preserve">as a </w:t>
      </w:r>
      <w:r w:rsidR="001757FA" w:rsidRPr="009D3151">
        <w:rPr>
          <w:rFonts w:ascii="Arial" w:hAnsi="Arial" w:cs="Arial"/>
        </w:rPr>
        <w:t>“</w:t>
      </w:r>
      <w:r w:rsidR="00091D96" w:rsidRPr="009D3151">
        <w:rPr>
          <w:rFonts w:ascii="Arial" w:hAnsi="Arial" w:cs="Arial"/>
        </w:rPr>
        <w:t>heresy</w:t>
      </w:r>
      <w:r w:rsidR="001757FA" w:rsidRPr="009D3151">
        <w:rPr>
          <w:rFonts w:ascii="Arial" w:hAnsi="Arial" w:cs="Arial"/>
        </w:rPr>
        <w:t>”</w:t>
      </w:r>
      <w:r w:rsidR="00091D96" w:rsidRPr="009D3151">
        <w:rPr>
          <w:rFonts w:ascii="Arial" w:hAnsi="Arial" w:cs="Arial"/>
        </w:rPr>
        <w:t xml:space="preserve"> or H</w:t>
      </w:r>
      <w:r w:rsidRPr="009D3151">
        <w:rPr>
          <w:rFonts w:ascii="Arial" w:hAnsi="Arial" w:cs="Arial"/>
        </w:rPr>
        <w:t xml:space="preserve">ippolytus would have named it. </w:t>
      </w:r>
      <w:r w:rsidR="00091D96" w:rsidRPr="009D3151">
        <w:rPr>
          <w:rFonts w:ascii="Arial" w:hAnsi="Arial" w:cs="Arial"/>
        </w:rPr>
        <w:t xml:space="preserve">What a force there is in </w:t>
      </w:r>
      <w:r w:rsidRPr="009D3151">
        <w:rPr>
          <w:rFonts w:ascii="Arial" w:hAnsi="Arial" w:cs="Arial"/>
        </w:rPr>
        <w:t xml:space="preserve">the fact that not one of those </w:t>
      </w:r>
      <w:r w:rsidR="00091D96" w:rsidRPr="009D3151">
        <w:rPr>
          <w:rFonts w:ascii="Arial" w:hAnsi="Arial" w:cs="Arial"/>
        </w:rPr>
        <w:t>who wrote against th</w:t>
      </w:r>
      <w:r w:rsidRPr="009D3151">
        <w:rPr>
          <w:rFonts w:ascii="Arial" w:hAnsi="Arial" w:cs="Arial"/>
        </w:rPr>
        <w:t xml:space="preserve">e heresies of their times ever </w:t>
      </w:r>
      <w:r w:rsidR="00091D96" w:rsidRPr="009D3151">
        <w:rPr>
          <w:rFonts w:ascii="Arial" w:hAnsi="Arial" w:cs="Arial"/>
        </w:rPr>
        <w:t xml:space="preserve">name universal </w:t>
      </w:r>
      <w:r w:rsidRPr="009D3151">
        <w:rPr>
          <w:rFonts w:ascii="Arial" w:hAnsi="Arial" w:cs="Arial"/>
        </w:rPr>
        <w:t>salvation as one of them! Hippoly</w:t>
      </w:r>
      <w:r w:rsidR="00091D96" w:rsidRPr="009D3151">
        <w:rPr>
          <w:rFonts w:ascii="Arial" w:hAnsi="Arial" w:cs="Arial"/>
        </w:rPr>
        <w:t>tus mentions th</w:t>
      </w:r>
      <w:r w:rsidRPr="009D3151">
        <w:rPr>
          <w:rFonts w:ascii="Arial" w:hAnsi="Arial" w:cs="Arial"/>
        </w:rPr>
        <w:t xml:space="preserve">irty-two. Epiphanius wrote his </w:t>
      </w:r>
      <w:proofErr w:type="spellStart"/>
      <w:r w:rsidR="00091D96" w:rsidRPr="009D3151">
        <w:rPr>
          <w:rFonts w:ascii="Arial" w:hAnsi="Arial" w:cs="Arial"/>
          <w:i/>
          <w:iCs/>
        </w:rPr>
        <w:t>Panarion</w:t>
      </w:r>
      <w:proofErr w:type="spellEnd"/>
      <w:r w:rsidR="00091D96" w:rsidRPr="009D3151">
        <w:rPr>
          <w:rFonts w:ascii="Arial" w:hAnsi="Arial" w:cs="Arial"/>
        </w:rPr>
        <w:t xml:space="preserve"> and epitom</w:t>
      </w:r>
      <w:r w:rsidRPr="009D3151">
        <w:rPr>
          <w:rFonts w:ascii="Arial" w:hAnsi="Arial" w:cs="Arial"/>
        </w:rPr>
        <w:t xml:space="preserve">ized it in his </w:t>
      </w:r>
      <w:proofErr w:type="spellStart"/>
      <w:r w:rsidRPr="009D3151">
        <w:rPr>
          <w:rFonts w:ascii="Arial" w:hAnsi="Arial" w:cs="Arial"/>
          <w:i/>
          <w:iCs/>
        </w:rPr>
        <w:t>Anacephalaeosis</w:t>
      </w:r>
      <w:proofErr w:type="spellEnd"/>
      <w:r w:rsidRPr="009D3151">
        <w:rPr>
          <w:rFonts w:ascii="Arial" w:hAnsi="Arial" w:cs="Arial"/>
        </w:rPr>
        <w:t xml:space="preserve"> </w:t>
      </w:r>
      <w:r w:rsidR="00091D96" w:rsidRPr="009D3151">
        <w:rPr>
          <w:rFonts w:ascii="Arial" w:hAnsi="Arial" w:cs="Arial"/>
        </w:rPr>
        <w:t xml:space="preserve">or </w:t>
      </w:r>
      <w:r w:rsidR="00091D96" w:rsidRPr="009D3151">
        <w:rPr>
          <w:rFonts w:ascii="Arial" w:hAnsi="Arial" w:cs="Arial"/>
          <w:i/>
          <w:iCs/>
        </w:rPr>
        <w:t>Recapitulation</w:t>
      </w:r>
      <w:r w:rsidR="00091D96" w:rsidRPr="009D3151">
        <w:rPr>
          <w:rFonts w:ascii="Arial" w:hAnsi="Arial" w:cs="Arial"/>
        </w:rPr>
        <w:t>, but</w:t>
      </w:r>
      <w:r w:rsidRPr="009D3151">
        <w:rPr>
          <w:rFonts w:ascii="Arial" w:hAnsi="Arial" w:cs="Arial"/>
        </w:rPr>
        <w:t xml:space="preserve"> not one of the heresy-hunters </w:t>
      </w:r>
      <w:r w:rsidR="00091D96" w:rsidRPr="009D3151">
        <w:rPr>
          <w:rFonts w:ascii="Arial" w:hAnsi="Arial" w:cs="Arial"/>
        </w:rPr>
        <w:t xml:space="preserve">includes our faith in </w:t>
      </w:r>
      <w:r w:rsidRPr="009D3151">
        <w:rPr>
          <w:rFonts w:ascii="Arial" w:hAnsi="Arial" w:cs="Arial"/>
        </w:rPr>
        <w:t xml:space="preserve">his maledictions. Can there be </w:t>
      </w:r>
      <w:r w:rsidR="00091D96" w:rsidRPr="009D3151">
        <w:rPr>
          <w:rFonts w:ascii="Arial" w:hAnsi="Arial" w:cs="Arial"/>
        </w:rPr>
        <w:t>stronger evidence than t</w:t>
      </w:r>
      <w:r w:rsidRPr="009D3151">
        <w:rPr>
          <w:rFonts w:ascii="Arial" w:hAnsi="Arial" w:cs="Arial"/>
        </w:rPr>
        <w:t xml:space="preserve">his fact that the doctrine was </w:t>
      </w:r>
      <w:r w:rsidR="00091D96" w:rsidRPr="009D3151">
        <w:rPr>
          <w:rFonts w:ascii="Arial" w:hAnsi="Arial" w:cs="Arial"/>
        </w:rPr>
        <w:t xml:space="preserve">not then heretical? </w:t>
      </w:r>
    </w:p>
    <w:p w14:paraId="75A1FCD9" w14:textId="2F049FCF" w:rsidR="00B36B49" w:rsidRPr="009D3151" w:rsidRDefault="00B36B49" w:rsidP="00B36B49">
      <w:pPr>
        <w:pStyle w:val="Heading3"/>
        <w:rPr>
          <w:rFonts w:ascii="Arial" w:hAnsi="Arial" w:cs="Arial"/>
        </w:rPr>
      </w:pPr>
      <w:bookmarkStart w:id="138" w:name="_Toc134374044"/>
      <w:r w:rsidRPr="009D3151">
        <w:rPr>
          <w:rFonts w:ascii="Arial" w:hAnsi="Arial" w:cs="Arial"/>
        </w:rPr>
        <w:t>Dean Wordsworth’s Error.</w:t>
      </w:r>
      <w:bookmarkEnd w:id="138"/>
    </w:p>
    <w:p w14:paraId="0D68CAD6" w14:textId="46058A45" w:rsidR="00091D96" w:rsidRPr="009D3151" w:rsidRDefault="00091D96" w:rsidP="00556C34">
      <w:pPr>
        <w:ind w:firstLine="720"/>
        <w:rPr>
          <w:rFonts w:ascii="Arial" w:hAnsi="Arial" w:cs="Arial"/>
        </w:rPr>
      </w:pPr>
      <w:r w:rsidRPr="009D3151">
        <w:rPr>
          <w:rFonts w:ascii="Arial" w:hAnsi="Arial" w:cs="Arial"/>
        </w:rPr>
        <w:t>It is curious to notice how the mind of a theologian can be prej</w:t>
      </w:r>
      <w:r w:rsidR="00556C34" w:rsidRPr="009D3151">
        <w:rPr>
          <w:rFonts w:ascii="Arial" w:hAnsi="Arial" w:cs="Arial"/>
        </w:rPr>
        <w:t xml:space="preserve">udiced. Dean Wordsworth in his </w:t>
      </w:r>
      <w:r w:rsidRPr="009D3151">
        <w:rPr>
          <w:rFonts w:ascii="Arial" w:hAnsi="Arial" w:cs="Arial"/>
        </w:rPr>
        <w:t>trans</w:t>
      </w:r>
      <w:r w:rsidR="00556C34" w:rsidRPr="009D3151">
        <w:rPr>
          <w:rFonts w:ascii="Arial" w:hAnsi="Arial" w:cs="Arial"/>
        </w:rPr>
        <w:t xml:space="preserve">lation of Hippolytus gives the </w:t>
      </w:r>
      <w:r w:rsidRPr="009D3151">
        <w:rPr>
          <w:rFonts w:ascii="Arial" w:hAnsi="Arial" w:cs="Arial"/>
        </w:rPr>
        <w:t>la</w:t>
      </w:r>
      <w:r w:rsidR="00556C34" w:rsidRPr="009D3151">
        <w:rPr>
          <w:rFonts w:ascii="Arial" w:hAnsi="Arial" w:cs="Arial"/>
        </w:rPr>
        <w:t xml:space="preserve">nguage of that contemporary of </w:t>
      </w:r>
      <w:r w:rsidRPr="009D3151">
        <w:rPr>
          <w:rFonts w:ascii="Arial" w:hAnsi="Arial" w:cs="Arial"/>
        </w:rPr>
        <w:t>Orige</w:t>
      </w:r>
      <w:r w:rsidR="00556C34" w:rsidRPr="009D3151">
        <w:rPr>
          <w:rFonts w:ascii="Arial" w:hAnsi="Arial" w:cs="Arial"/>
        </w:rPr>
        <w:t xml:space="preserve">n, to show that the former had </w:t>
      </w:r>
      <w:r w:rsidRPr="009D3151">
        <w:rPr>
          <w:rFonts w:ascii="Arial" w:hAnsi="Arial" w:cs="Arial"/>
        </w:rPr>
        <w:t>no sy</w:t>
      </w:r>
      <w:r w:rsidR="00556C34" w:rsidRPr="009D3151">
        <w:rPr>
          <w:rFonts w:ascii="Arial" w:hAnsi="Arial" w:cs="Arial"/>
        </w:rPr>
        <w:t xml:space="preserve">mpathy with the broad faith of </w:t>
      </w:r>
      <w:r w:rsidRPr="009D3151">
        <w:rPr>
          <w:rFonts w:ascii="Arial" w:hAnsi="Arial" w:cs="Arial"/>
        </w:rPr>
        <w:t>the latter. H</w:t>
      </w:r>
      <w:r w:rsidR="00556C34" w:rsidRPr="009D3151">
        <w:rPr>
          <w:rFonts w:ascii="Arial" w:hAnsi="Arial" w:cs="Arial"/>
        </w:rPr>
        <w:t xml:space="preserve">e quotes Hippolytus thus: "The </w:t>
      </w:r>
      <w:r w:rsidRPr="009D3151">
        <w:rPr>
          <w:rFonts w:ascii="Arial" w:hAnsi="Arial" w:cs="Arial"/>
        </w:rPr>
        <w:t>coming malediction of</w:t>
      </w:r>
      <w:r w:rsidR="00556C34" w:rsidRPr="009D3151">
        <w:rPr>
          <w:rFonts w:ascii="Arial" w:hAnsi="Arial" w:cs="Arial"/>
        </w:rPr>
        <w:t xml:space="preserve"> the judgment of fire, and the </w:t>
      </w:r>
      <w:r w:rsidRPr="009D3151">
        <w:rPr>
          <w:rFonts w:ascii="Arial" w:hAnsi="Arial" w:cs="Arial"/>
        </w:rPr>
        <w:t xml:space="preserve">dark and rayless aspect </w:t>
      </w:r>
      <w:r w:rsidR="00556C34" w:rsidRPr="009D3151">
        <w:rPr>
          <w:rFonts w:ascii="Arial" w:hAnsi="Arial" w:cs="Arial"/>
        </w:rPr>
        <w:t xml:space="preserve">of </w:t>
      </w:r>
      <w:proofErr w:type="spellStart"/>
      <w:r w:rsidR="00556C34" w:rsidRPr="009D3151">
        <w:rPr>
          <w:rFonts w:ascii="Arial" w:hAnsi="Arial" w:cs="Arial"/>
        </w:rPr>
        <w:t>tartarus</w:t>
      </w:r>
      <w:proofErr w:type="spellEnd"/>
      <w:r w:rsidR="00556C34" w:rsidRPr="009D3151">
        <w:rPr>
          <w:rFonts w:ascii="Arial" w:hAnsi="Arial" w:cs="Arial"/>
        </w:rPr>
        <w:t xml:space="preserve">, not irradiated by </w:t>
      </w:r>
      <w:r w:rsidRPr="009D3151">
        <w:rPr>
          <w:rFonts w:ascii="Arial" w:hAnsi="Arial" w:cs="Arial"/>
        </w:rPr>
        <w:t>the voice of the Wo</w:t>
      </w:r>
      <w:r w:rsidR="00556C34" w:rsidRPr="009D3151">
        <w:rPr>
          <w:rFonts w:ascii="Arial" w:hAnsi="Arial" w:cs="Arial"/>
        </w:rPr>
        <w:t>rd, and the surge of the ever-</w:t>
      </w:r>
      <w:r w:rsidRPr="009D3151">
        <w:rPr>
          <w:rFonts w:ascii="Arial" w:hAnsi="Arial" w:cs="Arial"/>
        </w:rPr>
        <w:t>flowing lake, generati</w:t>
      </w:r>
      <w:r w:rsidR="00556C34" w:rsidRPr="009D3151">
        <w:rPr>
          <w:rFonts w:ascii="Arial" w:hAnsi="Arial" w:cs="Arial"/>
        </w:rPr>
        <w:t xml:space="preserve">ng fire, and the eye of </w:t>
      </w:r>
      <w:proofErr w:type="spellStart"/>
      <w:r w:rsidR="00556C34" w:rsidRPr="009D3151">
        <w:rPr>
          <w:rFonts w:ascii="Arial" w:hAnsi="Arial" w:cs="Arial"/>
        </w:rPr>
        <w:t>tarta</w:t>
      </w:r>
      <w:r w:rsidRPr="009D3151">
        <w:rPr>
          <w:rFonts w:ascii="Arial" w:hAnsi="Arial" w:cs="Arial"/>
        </w:rPr>
        <w:t>rean</w:t>
      </w:r>
      <w:proofErr w:type="spellEnd"/>
      <w:r w:rsidRPr="009D3151">
        <w:rPr>
          <w:rFonts w:ascii="Arial" w:hAnsi="Arial" w:cs="Arial"/>
        </w:rPr>
        <w:t xml:space="preserve"> avenging angels ev</w:t>
      </w:r>
      <w:r w:rsidR="00556C34" w:rsidRPr="009D3151">
        <w:rPr>
          <w:rFonts w:ascii="Arial" w:hAnsi="Arial" w:cs="Arial"/>
        </w:rPr>
        <w:t xml:space="preserve">er fixed in malediction," etc. </w:t>
      </w:r>
      <w:r w:rsidRPr="009D3151">
        <w:rPr>
          <w:rFonts w:ascii="Arial" w:hAnsi="Arial" w:cs="Arial"/>
        </w:rPr>
        <w:t>The Dean unwarrantably, be</w:t>
      </w:r>
      <w:r w:rsidR="00556C34" w:rsidRPr="009D3151">
        <w:rPr>
          <w:rFonts w:ascii="Arial" w:hAnsi="Arial" w:cs="Arial"/>
        </w:rPr>
        <w:t xml:space="preserve">cause inaccurately, </w:t>
      </w:r>
      <w:r w:rsidRPr="009D3151">
        <w:rPr>
          <w:rFonts w:ascii="Arial" w:hAnsi="Arial" w:cs="Arial"/>
        </w:rPr>
        <w:t xml:space="preserve">translates </w:t>
      </w:r>
      <w:proofErr w:type="spellStart"/>
      <w:r w:rsidRPr="009D3151">
        <w:rPr>
          <w:rFonts w:ascii="Arial" w:hAnsi="Arial" w:cs="Arial"/>
          <w:i/>
        </w:rPr>
        <w:t>kolaston</w:t>
      </w:r>
      <w:proofErr w:type="spellEnd"/>
      <w:r w:rsidR="00556C34" w:rsidRPr="009D3151">
        <w:rPr>
          <w:rFonts w:ascii="Arial" w:hAnsi="Arial" w:cs="Arial"/>
        </w:rPr>
        <w:t xml:space="preserve"> </w:t>
      </w:r>
      <w:r w:rsidR="001757FA" w:rsidRPr="009D3151">
        <w:rPr>
          <w:rFonts w:ascii="Arial" w:hAnsi="Arial" w:cs="Arial"/>
        </w:rPr>
        <w:t>“</w:t>
      </w:r>
      <w:r w:rsidR="00556C34" w:rsidRPr="009D3151">
        <w:rPr>
          <w:rFonts w:ascii="Arial" w:hAnsi="Arial" w:cs="Arial"/>
        </w:rPr>
        <w:t>avenging,</w:t>
      </w:r>
      <w:r w:rsidR="001757FA" w:rsidRPr="009D3151">
        <w:rPr>
          <w:rFonts w:ascii="Arial" w:hAnsi="Arial" w:cs="Arial"/>
        </w:rPr>
        <w:t>”</w:t>
      </w:r>
      <w:r w:rsidR="00556C34" w:rsidRPr="009D3151">
        <w:rPr>
          <w:rFonts w:ascii="Arial" w:hAnsi="Arial" w:cs="Arial"/>
        </w:rPr>
        <w:t xml:space="preserve"> a meaning it does </w:t>
      </w:r>
      <w:r w:rsidRPr="009D3151">
        <w:rPr>
          <w:rFonts w:ascii="Arial" w:hAnsi="Arial" w:cs="Arial"/>
        </w:rPr>
        <w:t>not possess. It is rende</w:t>
      </w:r>
      <w:r w:rsidR="00556C34" w:rsidRPr="009D3151">
        <w:rPr>
          <w:rFonts w:ascii="Arial" w:hAnsi="Arial" w:cs="Arial"/>
        </w:rPr>
        <w:t xml:space="preserve">red punish, chastise, correct, </w:t>
      </w:r>
      <w:r w:rsidRPr="009D3151">
        <w:rPr>
          <w:rFonts w:ascii="Arial" w:hAnsi="Arial" w:cs="Arial"/>
        </w:rPr>
        <w:t xml:space="preserve">but never carries </w:t>
      </w:r>
      <w:r w:rsidR="00556C34" w:rsidRPr="009D3151">
        <w:rPr>
          <w:rFonts w:ascii="Arial" w:hAnsi="Arial" w:cs="Arial"/>
        </w:rPr>
        <w:t>the sense of revenge. Further</w:t>
      </w:r>
      <w:r w:rsidRPr="009D3151">
        <w:rPr>
          <w:rFonts w:ascii="Arial" w:hAnsi="Arial" w:cs="Arial"/>
        </w:rPr>
        <w:t xml:space="preserve">more, disregarding </w:t>
      </w:r>
      <w:r w:rsidR="00556C34" w:rsidRPr="009D3151">
        <w:rPr>
          <w:rFonts w:ascii="Arial" w:hAnsi="Arial" w:cs="Arial"/>
        </w:rPr>
        <w:t xml:space="preserve">the fact that the acknowledged </w:t>
      </w:r>
      <w:r w:rsidRPr="009D3151">
        <w:rPr>
          <w:rFonts w:ascii="Arial" w:hAnsi="Arial" w:cs="Arial"/>
        </w:rPr>
        <w:t>Universalist fathers denoun</w:t>
      </w:r>
      <w:r w:rsidR="00556C34" w:rsidRPr="009D3151">
        <w:rPr>
          <w:rFonts w:ascii="Arial" w:hAnsi="Arial" w:cs="Arial"/>
        </w:rPr>
        <w:t xml:space="preserve">ce the sinner with words </w:t>
      </w:r>
      <w:r w:rsidRPr="009D3151">
        <w:rPr>
          <w:rFonts w:ascii="Arial" w:hAnsi="Arial" w:cs="Arial"/>
        </w:rPr>
        <w:t>as intense as is th</w:t>
      </w:r>
      <w:r w:rsidR="00556C34" w:rsidRPr="009D3151">
        <w:rPr>
          <w:rFonts w:ascii="Arial" w:hAnsi="Arial" w:cs="Arial"/>
        </w:rPr>
        <w:t xml:space="preserve">e above language, which may be </w:t>
      </w:r>
      <w:r w:rsidRPr="009D3151">
        <w:rPr>
          <w:rFonts w:ascii="Arial" w:hAnsi="Arial" w:cs="Arial"/>
        </w:rPr>
        <w:t>literally fulfilled and y</w:t>
      </w:r>
      <w:r w:rsidR="00556C34" w:rsidRPr="009D3151">
        <w:rPr>
          <w:rFonts w:ascii="Arial" w:hAnsi="Arial" w:cs="Arial"/>
        </w:rPr>
        <w:t xml:space="preserve">et restoration ensue </w:t>
      </w:r>
      <w:r w:rsidR="00556C34" w:rsidRPr="009D3151">
        <w:rPr>
          <w:rFonts w:ascii="Arial" w:hAnsi="Arial" w:cs="Arial"/>
        </w:rPr>
        <w:lastRenderedPageBreak/>
        <w:t xml:space="preserve">beyond it </w:t>
      </w:r>
      <w:r w:rsidRPr="009D3151">
        <w:rPr>
          <w:rFonts w:ascii="Arial" w:hAnsi="Arial" w:cs="Arial"/>
        </w:rPr>
        <w:t>all, the Dean renders</w:t>
      </w:r>
      <w:r w:rsidR="00556C34" w:rsidRPr="009D3151">
        <w:rPr>
          <w:rFonts w:ascii="Arial" w:hAnsi="Arial" w:cs="Arial"/>
        </w:rPr>
        <w:t xml:space="preserve"> the very next paragraph thus: </w:t>
      </w:r>
      <w:r w:rsidR="001757FA" w:rsidRPr="009D3151">
        <w:rPr>
          <w:rFonts w:ascii="Arial" w:hAnsi="Arial" w:cs="Arial"/>
        </w:rPr>
        <w:t>“</w:t>
      </w:r>
      <w:r w:rsidRPr="009D3151">
        <w:rPr>
          <w:rFonts w:ascii="Arial" w:hAnsi="Arial" w:cs="Arial"/>
        </w:rPr>
        <w:t>Yo</w:t>
      </w:r>
      <w:r w:rsidR="00556C34" w:rsidRPr="009D3151">
        <w:rPr>
          <w:rFonts w:ascii="Arial" w:hAnsi="Arial" w:cs="Arial"/>
        </w:rPr>
        <w:t>u will have your body immortal</w:t>
      </w:r>
      <w:r w:rsidR="00556C34" w:rsidRPr="009D3151">
        <w:rPr>
          <w:rStyle w:val="FootnoteReference"/>
          <w:rFonts w:ascii="Arial" w:hAnsi="Arial" w:cs="Arial"/>
        </w:rPr>
        <w:footnoteReference w:id="282"/>
      </w:r>
      <w:r w:rsidR="00556C34" w:rsidRPr="009D3151">
        <w:rPr>
          <w:rFonts w:ascii="Arial" w:hAnsi="Arial" w:cs="Arial"/>
        </w:rPr>
        <w:t xml:space="preserve"> and incorruptible,</w:t>
      </w:r>
      <w:r w:rsidR="00B36B49" w:rsidRPr="009D3151">
        <w:rPr>
          <w:rStyle w:val="FootnoteReference"/>
          <w:rFonts w:ascii="Arial" w:hAnsi="Arial" w:cs="Arial"/>
        </w:rPr>
        <w:footnoteReference w:id="283"/>
      </w:r>
      <w:r w:rsidR="00556C34" w:rsidRPr="009D3151">
        <w:rPr>
          <w:rFonts w:ascii="Arial" w:hAnsi="Arial" w:cs="Arial"/>
        </w:rPr>
        <w:t xml:space="preserve"> together with your </w:t>
      </w:r>
      <w:r w:rsidRPr="009D3151">
        <w:rPr>
          <w:rFonts w:ascii="Arial" w:hAnsi="Arial" w:cs="Arial"/>
        </w:rPr>
        <w:t>soul</w:t>
      </w:r>
      <w:r w:rsidR="001757FA" w:rsidRPr="009D3151">
        <w:rPr>
          <w:rFonts w:ascii="Arial" w:hAnsi="Arial" w:cs="Arial"/>
        </w:rPr>
        <w:t>”</w:t>
      </w:r>
      <w:r w:rsidR="00B36B49" w:rsidRPr="009D3151">
        <w:rPr>
          <w:rStyle w:val="FootnoteReference"/>
          <w:rFonts w:ascii="Arial" w:hAnsi="Arial" w:cs="Arial"/>
        </w:rPr>
        <w:footnoteReference w:id="284"/>
      </w:r>
      <w:r w:rsidRPr="009D3151">
        <w:rPr>
          <w:rFonts w:ascii="Arial" w:hAnsi="Arial" w:cs="Arial"/>
        </w:rPr>
        <w:t xml:space="preserve"> (</w:t>
      </w:r>
      <w:r w:rsidR="00556C34" w:rsidRPr="009D3151">
        <w:rPr>
          <w:rFonts w:ascii="Arial" w:hAnsi="Arial" w:cs="Arial"/>
        </w:rPr>
        <w:t xml:space="preserve">life). Now had Hippolytus intended </w:t>
      </w:r>
      <w:r w:rsidRPr="009D3151">
        <w:rPr>
          <w:rFonts w:ascii="Arial" w:hAnsi="Arial" w:cs="Arial"/>
        </w:rPr>
        <w:t>to teach the absolutel</w:t>
      </w:r>
      <w:r w:rsidR="00556C34" w:rsidRPr="009D3151">
        <w:rPr>
          <w:rFonts w:ascii="Arial" w:hAnsi="Arial" w:cs="Arial"/>
        </w:rPr>
        <w:t xml:space="preserve">y interminable duration of the </w:t>
      </w:r>
      <w:r w:rsidR="001757FA" w:rsidRPr="009D3151">
        <w:rPr>
          <w:rFonts w:ascii="Arial" w:hAnsi="Arial" w:cs="Arial"/>
        </w:rPr>
        <w:t>“</w:t>
      </w:r>
      <w:proofErr w:type="spellStart"/>
      <w:r w:rsidRPr="009D3151">
        <w:rPr>
          <w:rFonts w:ascii="Arial" w:hAnsi="Arial" w:cs="Arial"/>
        </w:rPr>
        <w:t>tartarean</w:t>
      </w:r>
      <w:proofErr w:type="spellEnd"/>
      <w:r w:rsidRPr="009D3151">
        <w:rPr>
          <w:rFonts w:ascii="Arial" w:hAnsi="Arial" w:cs="Arial"/>
        </w:rPr>
        <w:t xml:space="preserve"> fire,</w:t>
      </w:r>
      <w:r w:rsidR="001757FA" w:rsidRPr="009D3151">
        <w:rPr>
          <w:rFonts w:ascii="Arial" w:hAnsi="Arial" w:cs="Arial"/>
        </w:rPr>
        <w:t>”</w:t>
      </w:r>
      <w:r w:rsidR="00556C34" w:rsidRPr="009D3151">
        <w:rPr>
          <w:rFonts w:ascii="Arial" w:hAnsi="Arial" w:cs="Arial"/>
        </w:rPr>
        <w:t xml:space="preserve"> would he not have used these </w:t>
      </w:r>
      <w:r w:rsidRPr="009D3151">
        <w:rPr>
          <w:rFonts w:ascii="Arial" w:hAnsi="Arial" w:cs="Arial"/>
        </w:rPr>
        <w:t xml:space="preserve">stronger terms, </w:t>
      </w:r>
      <w:proofErr w:type="spellStart"/>
      <w:r w:rsidRPr="009D3151">
        <w:rPr>
          <w:rFonts w:ascii="Arial" w:hAnsi="Arial" w:cs="Arial"/>
          <w:i/>
        </w:rPr>
        <w:t>aphtharton</w:t>
      </w:r>
      <w:proofErr w:type="spellEnd"/>
      <w:r w:rsidR="00556C34" w:rsidRPr="009D3151">
        <w:rPr>
          <w:rFonts w:ascii="Arial" w:hAnsi="Arial" w:cs="Arial"/>
        </w:rPr>
        <w:t xml:space="preserve"> and </w:t>
      </w:r>
      <w:proofErr w:type="spellStart"/>
      <w:r w:rsidR="00556C34" w:rsidRPr="009D3151">
        <w:rPr>
          <w:rFonts w:ascii="Arial" w:hAnsi="Arial" w:cs="Arial"/>
          <w:i/>
        </w:rPr>
        <w:t>athan</w:t>
      </w:r>
      <w:r w:rsidRPr="009D3151">
        <w:rPr>
          <w:rFonts w:ascii="Arial" w:hAnsi="Arial" w:cs="Arial"/>
          <w:i/>
        </w:rPr>
        <w:t>aton</w:t>
      </w:r>
      <w:proofErr w:type="spellEnd"/>
      <w:r w:rsidR="00556C34" w:rsidRPr="009D3151">
        <w:rPr>
          <w:rFonts w:ascii="Arial" w:hAnsi="Arial" w:cs="Arial"/>
        </w:rPr>
        <w:t xml:space="preserve">, which are </w:t>
      </w:r>
      <w:r w:rsidRPr="009D3151">
        <w:rPr>
          <w:rFonts w:ascii="Arial" w:hAnsi="Arial" w:cs="Arial"/>
        </w:rPr>
        <w:t>never employed in t</w:t>
      </w:r>
      <w:r w:rsidR="00556C34" w:rsidRPr="009D3151">
        <w:rPr>
          <w:rFonts w:ascii="Arial" w:hAnsi="Arial" w:cs="Arial"/>
        </w:rPr>
        <w:t>he New Testament to teach lim</w:t>
      </w:r>
      <w:r w:rsidRPr="009D3151">
        <w:rPr>
          <w:rFonts w:ascii="Arial" w:hAnsi="Arial" w:cs="Arial"/>
        </w:rPr>
        <w:t>ited duration, and is</w:t>
      </w:r>
      <w:r w:rsidR="00556C34" w:rsidRPr="009D3151">
        <w:rPr>
          <w:rFonts w:ascii="Arial" w:hAnsi="Arial" w:cs="Arial"/>
        </w:rPr>
        <w:t xml:space="preserve"> not the fact that he used the </w:t>
      </w:r>
      <w:r w:rsidRPr="009D3151">
        <w:rPr>
          <w:rFonts w:ascii="Arial" w:hAnsi="Arial" w:cs="Arial"/>
        </w:rPr>
        <w:t>weaker word to desc</w:t>
      </w:r>
      <w:r w:rsidR="00556C34" w:rsidRPr="009D3151">
        <w:rPr>
          <w:rFonts w:ascii="Arial" w:hAnsi="Arial" w:cs="Arial"/>
        </w:rPr>
        <w:t xml:space="preserve">ribe punishment, evidence that </w:t>
      </w:r>
      <w:r w:rsidRPr="009D3151">
        <w:rPr>
          <w:rFonts w:ascii="Arial" w:hAnsi="Arial" w:cs="Arial"/>
        </w:rPr>
        <w:t>he did not in this p</w:t>
      </w:r>
      <w:r w:rsidR="00556C34" w:rsidRPr="009D3151">
        <w:rPr>
          <w:rFonts w:ascii="Arial" w:hAnsi="Arial" w:cs="Arial"/>
        </w:rPr>
        <w:t xml:space="preserve">assage in the </w:t>
      </w:r>
      <w:proofErr w:type="spellStart"/>
      <w:r w:rsidR="00556C34" w:rsidRPr="009D3151">
        <w:rPr>
          <w:rFonts w:ascii="Arial" w:hAnsi="Arial" w:cs="Arial"/>
          <w:i/>
          <w:iCs/>
        </w:rPr>
        <w:t>Philosophumena</w:t>
      </w:r>
      <w:proofErr w:type="spellEnd"/>
      <w:r w:rsidR="00556C34" w:rsidRPr="009D3151">
        <w:rPr>
          <w:rFonts w:ascii="Arial" w:hAnsi="Arial" w:cs="Arial"/>
        </w:rPr>
        <w:t xml:space="preserve"> </w:t>
      </w:r>
      <w:r w:rsidRPr="009D3151">
        <w:rPr>
          <w:rFonts w:ascii="Arial" w:hAnsi="Arial" w:cs="Arial"/>
        </w:rPr>
        <w:t xml:space="preserve">intend to teach the sinner's endless torment? </w:t>
      </w:r>
    </w:p>
    <w:p w14:paraId="0D68CAD7" w14:textId="440B91FA" w:rsidR="00091D96" w:rsidRPr="009D3151" w:rsidRDefault="00091D96" w:rsidP="00556C34">
      <w:pPr>
        <w:ind w:firstLine="720"/>
        <w:rPr>
          <w:rFonts w:ascii="Arial" w:hAnsi="Arial" w:cs="Arial"/>
        </w:rPr>
      </w:pPr>
      <w:r w:rsidRPr="009D3151">
        <w:rPr>
          <w:rFonts w:ascii="Arial" w:hAnsi="Arial" w:cs="Arial"/>
        </w:rPr>
        <w:t>Not less surprising is the language of Dean Wordsworth, and his m</w:t>
      </w:r>
      <w:r w:rsidR="00556C34" w:rsidRPr="009D3151">
        <w:rPr>
          <w:rFonts w:ascii="Arial" w:hAnsi="Arial" w:cs="Arial"/>
        </w:rPr>
        <w:t>isreading of the facts of his</w:t>
      </w:r>
      <w:r w:rsidRPr="009D3151">
        <w:rPr>
          <w:rFonts w:ascii="Arial" w:hAnsi="Arial" w:cs="Arial"/>
        </w:rPr>
        <w:t>tory, when he co</w:t>
      </w:r>
      <w:r w:rsidR="00556C34" w:rsidRPr="009D3151">
        <w:rPr>
          <w:rFonts w:ascii="Arial" w:hAnsi="Arial" w:cs="Arial"/>
        </w:rPr>
        <w:t xml:space="preserve">mments on the harsh and bitter </w:t>
      </w:r>
      <w:r w:rsidRPr="009D3151">
        <w:rPr>
          <w:rFonts w:ascii="Arial" w:hAnsi="Arial" w:cs="Arial"/>
        </w:rPr>
        <w:t>tone of Hippolytus, in</w:t>
      </w:r>
      <w:r w:rsidR="00556C34" w:rsidRPr="009D3151">
        <w:rPr>
          <w:rFonts w:ascii="Arial" w:hAnsi="Arial" w:cs="Arial"/>
        </w:rPr>
        <w:t xml:space="preserve"> his treatment of heretics, in </w:t>
      </w:r>
      <w:r w:rsidRPr="009D3151">
        <w:rPr>
          <w:rFonts w:ascii="Arial" w:hAnsi="Arial" w:cs="Arial"/>
        </w:rPr>
        <w:t xml:space="preserve">the </w:t>
      </w:r>
      <w:proofErr w:type="spellStart"/>
      <w:r w:rsidRPr="009D3151">
        <w:rPr>
          <w:rFonts w:ascii="Arial" w:hAnsi="Arial" w:cs="Arial"/>
          <w:i/>
          <w:iCs/>
        </w:rPr>
        <w:t>Philosophumena</w:t>
      </w:r>
      <w:proofErr w:type="spellEnd"/>
      <w:r w:rsidRPr="009D3151">
        <w:rPr>
          <w:rFonts w:ascii="Arial" w:hAnsi="Arial" w:cs="Arial"/>
        </w:rPr>
        <w:t>.</w:t>
      </w:r>
      <w:r w:rsidR="00556C34" w:rsidRPr="009D3151">
        <w:rPr>
          <w:rFonts w:ascii="Arial" w:hAnsi="Arial" w:cs="Arial"/>
        </w:rPr>
        <w:t xml:space="preserve"> Contrasting the acrid temper </w:t>
      </w:r>
      <w:r w:rsidRPr="009D3151">
        <w:rPr>
          <w:rFonts w:ascii="Arial" w:hAnsi="Arial" w:cs="Arial"/>
        </w:rPr>
        <w:t>of Hippolytus with t</w:t>
      </w:r>
      <w:r w:rsidR="00556C34" w:rsidRPr="009D3151">
        <w:rPr>
          <w:rFonts w:ascii="Arial" w:hAnsi="Arial" w:cs="Arial"/>
        </w:rPr>
        <w:t xml:space="preserve">he sweetness of Origen, Dean Wordsworth says: </w:t>
      </w:r>
    </w:p>
    <w:p w14:paraId="0D68CAD8" w14:textId="68287F95" w:rsidR="00091D96" w:rsidRPr="009D3151" w:rsidRDefault="001757FA" w:rsidP="00556C34">
      <w:pPr>
        <w:ind w:firstLine="720"/>
        <w:rPr>
          <w:rFonts w:ascii="Arial" w:hAnsi="Arial" w:cs="Arial"/>
        </w:rPr>
      </w:pPr>
      <w:r w:rsidRPr="009D3151">
        <w:rPr>
          <w:rFonts w:ascii="Arial" w:hAnsi="Arial" w:cs="Arial"/>
        </w:rPr>
        <w:t>“</w:t>
      </w:r>
      <w:r w:rsidR="00091D96" w:rsidRPr="009D3151">
        <w:rPr>
          <w:rFonts w:ascii="Arial" w:hAnsi="Arial" w:cs="Arial"/>
        </w:rPr>
        <w:t xml:space="preserve">The opinion of Origen </w:t>
      </w:r>
      <w:proofErr w:type="gramStart"/>
      <w:r w:rsidR="00091D96" w:rsidRPr="009D3151">
        <w:rPr>
          <w:rFonts w:ascii="Arial" w:hAnsi="Arial" w:cs="Arial"/>
        </w:rPr>
        <w:t>with regard to</w:t>
      </w:r>
      <w:proofErr w:type="gramEnd"/>
      <w:r w:rsidR="00091D96" w:rsidRPr="009D3151">
        <w:rPr>
          <w:rFonts w:ascii="Arial" w:hAnsi="Arial" w:cs="Arial"/>
        </w:rPr>
        <w:t xml:space="preserve"> future punishments is</w:t>
      </w:r>
      <w:r w:rsidR="00556C34" w:rsidRPr="009D3151">
        <w:rPr>
          <w:rFonts w:ascii="Arial" w:hAnsi="Arial" w:cs="Arial"/>
        </w:rPr>
        <w:t xml:space="preserve"> well known. The same feelings </w:t>
      </w:r>
      <w:r w:rsidR="00091D96" w:rsidRPr="009D3151">
        <w:rPr>
          <w:rFonts w:ascii="Arial" w:hAnsi="Arial" w:cs="Arial"/>
        </w:rPr>
        <w:t>which induced him to pa</w:t>
      </w:r>
      <w:r w:rsidR="00556C34" w:rsidRPr="009D3151">
        <w:rPr>
          <w:rFonts w:ascii="Arial" w:hAnsi="Arial" w:cs="Arial"/>
        </w:rPr>
        <w:t xml:space="preserve">lliate the errors of </w:t>
      </w:r>
      <w:proofErr w:type="gramStart"/>
      <w:r w:rsidR="00556C34" w:rsidRPr="009D3151">
        <w:rPr>
          <w:rFonts w:ascii="Arial" w:hAnsi="Arial" w:cs="Arial"/>
        </w:rPr>
        <w:t>heretics,</w:t>
      </w:r>
      <w:proofErr w:type="gramEnd"/>
      <w:r w:rsidR="00556C34" w:rsidRPr="009D3151">
        <w:rPr>
          <w:rFonts w:ascii="Arial" w:hAnsi="Arial" w:cs="Arial"/>
        </w:rPr>
        <w:t xml:space="preserve"> </w:t>
      </w:r>
      <w:r w:rsidR="00091D96" w:rsidRPr="009D3151">
        <w:rPr>
          <w:rFonts w:ascii="Arial" w:hAnsi="Arial" w:cs="Arial"/>
        </w:rPr>
        <w:t>beguiled him into exercising</w:t>
      </w:r>
      <w:r w:rsidR="00556C34" w:rsidRPr="009D3151">
        <w:rPr>
          <w:rFonts w:ascii="Arial" w:hAnsi="Arial" w:cs="Arial"/>
        </w:rPr>
        <w:t xml:space="preserve"> his ingenuity in tam</w:t>
      </w:r>
      <w:r w:rsidR="00091D96" w:rsidRPr="009D3151">
        <w:rPr>
          <w:rFonts w:ascii="Arial" w:hAnsi="Arial" w:cs="Arial"/>
        </w:rPr>
        <w:t>pering with the declar</w:t>
      </w:r>
      <w:r w:rsidR="00556C34" w:rsidRPr="009D3151">
        <w:rPr>
          <w:rFonts w:ascii="Arial" w:hAnsi="Arial" w:cs="Arial"/>
        </w:rPr>
        <w:t xml:space="preserve">ations of Scripture concerning </w:t>
      </w:r>
      <w:r w:rsidR="00091D96" w:rsidRPr="009D3151">
        <w:rPr>
          <w:rFonts w:ascii="Arial" w:hAnsi="Arial" w:cs="Arial"/>
        </w:rPr>
        <w:t>the eternal duration of</w:t>
      </w:r>
      <w:r w:rsidR="00556C34" w:rsidRPr="009D3151">
        <w:rPr>
          <w:rFonts w:ascii="Arial" w:hAnsi="Arial" w:cs="Arial"/>
        </w:rPr>
        <w:t xml:space="preserve"> the future punishment of sin. </w:t>
      </w:r>
      <w:proofErr w:type="gramStart"/>
      <w:r w:rsidR="00091D96" w:rsidRPr="009D3151">
        <w:rPr>
          <w:rFonts w:ascii="Arial" w:hAnsi="Arial" w:cs="Arial"/>
        </w:rPr>
        <w:t>Thus</w:t>
      </w:r>
      <w:proofErr w:type="gramEnd"/>
      <w:r w:rsidR="00091D96" w:rsidRPr="009D3151">
        <w:rPr>
          <w:rFonts w:ascii="Arial" w:hAnsi="Arial" w:cs="Arial"/>
        </w:rPr>
        <w:t xml:space="preserve"> false cha</w:t>
      </w:r>
      <w:r w:rsidR="00556C34" w:rsidRPr="009D3151">
        <w:rPr>
          <w:rFonts w:ascii="Arial" w:hAnsi="Arial" w:cs="Arial"/>
        </w:rPr>
        <w:t>rity betrayed him into heresy.</w:t>
      </w:r>
      <w:r w:rsidRPr="009D3151">
        <w:rPr>
          <w:rFonts w:ascii="Arial" w:hAnsi="Arial" w:cs="Arial"/>
        </w:rPr>
        <w:t>”</w:t>
      </w:r>
      <w:r w:rsidR="00556C34" w:rsidRPr="009D3151">
        <w:rPr>
          <w:rStyle w:val="FootnoteReference"/>
          <w:rFonts w:ascii="Arial" w:hAnsi="Arial" w:cs="Arial"/>
        </w:rPr>
        <w:footnoteReference w:id="285"/>
      </w:r>
      <w:r w:rsidR="00091D96" w:rsidRPr="009D3151">
        <w:rPr>
          <w:rFonts w:ascii="Arial" w:hAnsi="Arial" w:cs="Arial"/>
        </w:rPr>
        <w:t xml:space="preserve"> </w:t>
      </w:r>
    </w:p>
    <w:p w14:paraId="0D68CAD9" w14:textId="77777777" w:rsidR="00091D96" w:rsidRPr="009D3151" w:rsidRDefault="00091D96" w:rsidP="00556C34">
      <w:pPr>
        <w:ind w:firstLine="720"/>
        <w:rPr>
          <w:rFonts w:ascii="Arial" w:hAnsi="Arial" w:cs="Arial"/>
        </w:rPr>
      </w:pPr>
      <w:r w:rsidRPr="009D3151">
        <w:rPr>
          <w:rFonts w:ascii="Arial" w:hAnsi="Arial" w:cs="Arial"/>
        </w:rPr>
        <w:t xml:space="preserve">This is a sad reversal of cause and effect. Why not say that the sublime </w:t>
      </w:r>
      <w:r w:rsidR="00556C34" w:rsidRPr="009D3151">
        <w:rPr>
          <w:rFonts w:ascii="Arial" w:hAnsi="Arial" w:cs="Arial"/>
        </w:rPr>
        <w:t>fact of God's goodness re</w:t>
      </w:r>
      <w:r w:rsidRPr="009D3151">
        <w:rPr>
          <w:rFonts w:ascii="Arial" w:hAnsi="Arial" w:cs="Arial"/>
        </w:rPr>
        <w:t xml:space="preserve">sulting in universal </w:t>
      </w:r>
      <w:r w:rsidR="00556C34" w:rsidRPr="009D3151">
        <w:rPr>
          <w:rFonts w:ascii="Arial" w:hAnsi="Arial" w:cs="Arial"/>
        </w:rPr>
        <w:t xml:space="preserve">salvation, created in Origen's </w:t>
      </w:r>
      <w:r w:rsidRPr="009D3151">
        <w:rPr>
          <w:rFonts w:ascii="Arial" w:hAnsi="Arial" w:cs="Arial"/>
        </w:rPr>
        <w:t>heart that generous cha</w:t>
      </w:r>
      <w:r w:rsidR="00556C34" w:rsidRPr="009D3151">
        <w:rPr>
          <w:rFonts w:ascii="Arial" w:hAnsi="Arial" w:cs="Arial"/>
        </w:rPr>
        <w:t xml:space="preserve">rity and divine sweetness that </w:t>
      </w:r>
      <w:r w:rsidRPr="009D3151">
        <w:rPr>
          <w:rFonts w:ascii="Arial" w:hAnsi="Arial" w:cs="Arial"/>
        </w:rPr>
        <w:t>caused him to look wi</w:t>
      </w:r>
      <w:r w:rsidR="00556C34" w:rsidRPr="009D3151">
        <w:rPr>
          <w:rFonts w:ascii="Arial" w:hAnsi="Arial" w:cs="Arial"/>
        </w:rPr>
        <w:t xml:space="preserve">th pity rather than with anger </w:t>
      </w:r>
      <w:r w:rsidRPr="009D3151">
        <w:rPr>
          <w:rFonts w:ascii="Arial" w:hAnsi="Arial" w:cs="Arial"/>
        </w:rPr>
        <w:t>on human error, i</w:t>
      </w:r>
      <w:r w:rsidR="00556C34" w:rsidRPr="009D3151">
        <w:rPr>
          <w:rFonts w:ascii="Arial" w:hAnsi="Arial" w:cs="Arial"/>
        </w:rPr>
        <w:t xml:space="preserve">n imitation of the God he worshiped? </w:t>
      </w:r>
    </w:p>
    <w:p w14:paraId="0D68CADA" w14:textId="77777777" w:rsidR="00091D96" w:rsidRPr="009D3151" w:rsidRDefault="00091D96" w:rsidP="00556C34">
      <w:pPr>
        <w:pStyle w:val="Heading2"/>
        <w:rPr>
          <w:rFonts w:ascii="Arial" w:hAnsi="Arial" w:cs="Arial"/>
        </w:rPr>
      </w:pPr>
      <w:bookmarkStart w:id="139" w:name="_Toc134374045"/>
      <w:r w:rsidRPr="009D3151">
        <w:rPr>
          <w:rFonts w:ascii="Arial" w:hAnsi="Arial" w:cs="Arial"/>
        </w:rPr>
        <w:t>Theophilus.</w:t>
      </w:r>
      <w:bookmarkEnd w:id="139"/>
      <w:r w:rsidRPr="009D3151">
        <w:rPr>
          <w:rFonts w:ascii="Arial" w:hAnsi="Arial" w:cs="Arial"/>
        </w:rPr>
        <w:t xml:space="preserve"> </w:t>
      </w:r>
    </w:p>
    <w:p w14:paraId="0D68CADB" w14:textId="3371B51C" w:rsidR="00091D96" w:rsidRPr="009D3151" w:rsidRDefault="00091D96" w:rsidP="00556C34">
      <w:pPr>
        <w:ind w:firstLine="720"/>
        <w:rPr>
          <w:rFonts w:ascii="Arial" w:hAnsi="Arial" w:cs="Arial"/>
        </w:rPr>
      </w:pPr>
      <w:r w:rsidRPr="009D3151">
        <w:rPr>
          <w:rFonts w:ascii="Arial" w:hAnsi="Arial" w:cs="Arial"/>
        </w:rPr>
        <w:t>Theophilus</w:t>
      </w:r>
      <w:r w:rsidR="00556C34" w:rsidRPr="009D3151">
        <w:rPr>
          <w:rFonts w:ascii="Arial" w:hAnsi="Arial" w:cs="Arial"/>
        </w:rPr>
        <w:t xml:space="preserve"> of Antioch, who wrote about </w:t>
      </w:r>
      <w:r w:rsidRPr="009D3151">
        <w:rPr>
          <w:rFonts w:ascii="Arial" w:hAnsi="Arial" w:cs="Arial"/>
        </w:rPr>
        <w:t>180</w:t>
      </w:r>
      <w:r w:rsidR="001757FA" w:rsidRPr="009D3151">
        <w:rPr>
          <w:rFonts w:ascii="Arial" w:hAnsi="Arial" w:cs="Arial"/>
        </w:rPr>
        <w:t xml:space="preserve"> AD</w:t>
      </w:r>
      <w:r w:rsidRPr="009D3151">
        <w:rPr>
          <w:rFonts w:ascii="Arial" w:hAnsi="Arial" w:cs="Arial"/>
        </w:rPr>
        <w:t xml:space="preserve">, and was bishop of Antioch, speaks of </w:t>
      </w:r>
      <w:proofErr w:type="spellStart"/>
      <w:r w:rsidRPr="009D3151">
        <w:rPr>
          <w:rFonts w:ascii="Arial" w:hAnsi="Arial" w:cs="Arial"/>
          <w:i/>
        </w:rPr>
        <w:t>aionian</w:t>
      </w:r>
      <w:proofErr w:type="spellEnd"/>
      <w:r w:rsidRPr="009D3151">
        <w:rPr>
          <w:rFonts w:ascii="Arial" w:hAnsi="Arial" w:cs="Arial"/>
          <w:i/>
        </w:rPr>
        <w:t xml:space="preserve"> </w:t>
      </w:r>
      <w:r w:rsidRPr="009D3151">
        <w:rPr>
          <w:rFonts w:ascii="Arial" w:hAnsi="Arial" w:cs="Arial"/>
        </w:rPr>
        <w:t xml:space="preserve">torments, and </w:t>
      </w:r>
      <w:proofErr w:type="spellStart"/>
      <w:r w:rsidRPr="009D3151">
        <w:rPr>
          <w:rFonts w:ascii="Arial" w:hAnsi="Arial" w:cs="Arial"/>
          <w:i/>
        </w:rPr>
        <w:t>aionian</w:t>
      </w:r>
      <w:proofErr w:type="spellEnd"/>
      <w:r w:rsidRPr="009D3151">
        <w:rPr>
          <w:rFonts w:ascii="Arial" w:hAnsi="Arial" w:cs="Arial"/>
          <w:i/>
        </w:rPr>
        <w:t xml:space="preserve"> </w:t>
      </w:r>
      <w:r w:rsidR="00556C34" w:rsidRPr="009D3151">
        <w:rPr>
          <w:rFonts w:ascii="Arial" w:hAnsi="Arial" w:cs="Arial"/>
        </w:rPr>
        <w:t xml:space="preserve">fire, but he must have used </w:t>
      </w:r>
      <w:r w:rsidRPr="009D3151">
        <w:rPr>
          <w:rFonts w:ascii="Arial" w:hAnsi="Arial" w:cs="Arial"/>
        </w:rPr>
        <w:t>the terms as did Ori</w:t>
      </w:r>
      <w:r w:rsidR="00556C34" w:rsidRPr="009D3151">
        <w:rPr>
          <w:rFonts w:ascii="Arial" w:hAnsi="Arial" w:cs="Arial"/>
        </w:rPr>
        <w:t>gen and the other ancient Uni</w:t>
      </w:r>
      <w:r w:rsidRPr="009D3151">
        <w:rPr>
          <w:rFonts w:ascii="Arial" w:hAnsi="Arial" w:cs="Arial"/>
        </w:rPr>
        <w:t>versalists, for he says: "For just as a vessel wh</w:t>
      </w:r>
      <w:r w:rsidR="00556C34" w:rsidRPr="009D3151">
        <w:rPr>
          <w:rFonts w:ascii="Arial" w:hAnsi="Arial" w:cs="Arial"/>
        </w:rPr>
        <w:t xml:space="preserve">ich, </w:t>
      </w:r>
      <w:r w:rsidRPr="009D3151">
        <w:rPr>
          <w:rFonts w:ascii="Arial" w:hAnsi="Arial" w:cs="Arial"/>
        </w:rPr>
        <w:t>after it has been mad</w:t>
      </w:r>
      <w:r w:rsidR="00556C34" w:rsidRPr="009D3151">
        <w:rPr>
          <w:rFonts w:ascii="Arial" w:hAnsi="Arial" w:cs="Arial"/>
        </w:rPr>
        <w:t xml:space="preserve">e, has some flaw, is remade or </w:t>
      </w:r>
      <w:r w:rsidRPr="009D3151">
        <w:rPr>
          <w:rFonts w:ascii="Arial" w:hAnsi="Arial" w:cs="Arial"/>
        </w:rPr>
        <w:t>remolded, that it ma</w:t>
      </w:r>
      <w:r w:rsidR="00556C34" w:rsidRPr="009D3151">
        <w:rPr>
          <w:rFonts w:ascii="Arial" w:hAnsi="Arial" w:cs="Arial"/>
        </w:rPr>
        <w:t xml:space="preserve">y become new and bright, so it </w:t>
      </w:r>
      <w:r w:rsidRPr="009D3151">
        <w:rPr>
          <w:rFonts w:ascii="Arial" w:hAnsi="Arial" w:cs="Arial"/>
        </w:rPr>
        <w:t xml:space="preserve">comes to man by </w:t>
      </w:r>
      <w:r w:rsidR="00556C34" w:rsidRPr="009D3151">
        <w:rPr>
          <w:rFonts w:ascii="Arial" w:hAnsi="Arial" w:cs="Arial"/>
        </w:rPr>
        <w:t>death</w:t>
      </w:r>
      <w:r w:rsidR="001757FA" w:rsidRPr="009D3151">
        <w:rPr>
          <w:rFonts w:ascii="Arial" w:hAnsi="Arial" w:cs="Arial"/>
        </w:rPr>
        <w:t>.</w:t>
      </w:r>
      <w:r w:rsidR="00556C34" w:rsidRPr="009D3151">
        <w:rPr>
          <w:rFonts w:ascii="Arial" w:hAnsi="Arial" w:cs="Arial"/>
        </w:rPr>
        <w:t xml:space="preserve"> For in some way or other </w:t>
      </w:r>
      <w:r w:rsidRPr="009D3151">
        <w:rPr>
          <w:rFonts w:ascii="Arial" w:hAnsi="Arial" w:cs="Arial"/>
        </w:rPr>
        <w:t>he is broken up, that</w:t>
      </w:r>
      <w:r w:rsidR="00556C34" w:rsidRPr="009D3151">
        <w:rPr>
          <w:rFonts w:ascii="Arial" w:hAnsi="Arial" w:cs="Arial"/>
        </w:rPr>
        <w:t xml:space="preserve"> he may come forth in the res</w:t>
      </w:r>
      <w:r w:rsidRPr="009D3151">
        <w:rPr>
          <w:rFonts w:ascii="Arial" w:hAnsi="Arial" w:cs="Arial"/>
        </w:rPr>
        <w:t>urrection whole, I mean spotless, and righte</w:t>
      </w:r>
      <w:r w:rsidR="00556C34" w:rsidRPr="009D3151">
        <w:rPr>
          <w:rFonts w:ascii="Arial" w:hAnsi="Arial" w:cs="Arial"/>
        </w:rPr>
        <w:t>ous, and immortal."</w:t>
      </w:r>
      <w:r w:rsidR="00556C34" w:rsidRPr="009D3151">
        <w:rPr>
          <w:rStyle w:val="FootnoteReference"/>
          <w:rFonts w:ascii="Arial" w:hAnsi="Arial" w:cs="Arial"/>
        </w:rPr>
        <w:footnoteReference w:id="286"/>
      </w:r>
    </w:p>
    <w:p w14:paraId="0D68CADC" w14:textId="77777777" w:rsidR="00091D96" w:rsidRPr="009D3151" w:rsidRDefault="00091D96" w:rsidP="00556C34">
      <w:pPr>
        <w:pStyle w:val="Heading2"/>
        <w:rPr>
          <w:rFonts w:ascii="Arial" w:hAnsi="Arial" w:cs="Arial"/>
        </w:rPr>
      </w:pPr>
      <w:bookmarkStart w:id="140" w:name="_Toc134374046"/>
      <w:r w:rsidRPr="009D3151">
        <w:rPr>
          <w:rFonts w:ascii="Arial" w:hAnsi="Arial" w:cs="Arial"/>
        </w:rPr>
        <w:t>Tertullian.</w:t>
      </w:r>
      <w:bookmarkEnd w:id="140"/>
      <w:r w:rsidRPr="009D3151">
        <w:rPr>
          <w:rFonts w:ascii="Arial" w:hAnsi="Arial" w:cs="Arial"/>
        </w:rPr>
        <w:t xml:space="preserve"> </w:t>
      </w:r>
    </w:p>
    <w:p w14:paraId="0D68CADD" w14:textId="005923D1" w:rsidR="00091D96" w:rsidRPr="009D3151" w:rsidRDefault="00091D96" w:rsidP="00556C34">
      <w:pPr>
        <w:ind w:firstLine="720"/>
        <w:rPr>
          <w:rFonts w:ascii="Arial" w:hAnsi="Arial" w:cs="Arial"/>
        </w:rPr>
      </w:pPr>
      <w:r w:rsidRPr="009D3151">
        <w:rPr>
          <w:rFonts w:ascii="Arial" w:hAnsi="Arial" w:cs="Arial"/>
        </w:rPr>
        <w:t>Tertullian (Qu</w:t>
      </w:r>
      <w:r w:rsidR="00556C34" w:rsidRPr="009D3151">
        <w:rPr>
          <w:rFonts w:ascii="Arial" w:hAnsi="Arial" w:cs="Arial"/>
        </w:rPr>
        <w:t xml:space="preserve">intus Septimius </w:t>
      </w:r>
      <w:proofErr w:type="spellStart"/>
      <w:r w:rsidR="00556C34" w:rsidRPr="009D3151">
        <w:rPr>
          <w:rFonts w:ascii="Arial" w:hAnsi="Arial" w:cs="Arial"/>
        </w:rPr>
        <w:t>Florens</w:t>
      </w:r>
      <w:proofErr w:type="spellEnd"/>
      <w:r w:rsidR="00556C34" w:rsidRPr="009D3151">
        <w:rPr>
          <w:rFonts w:ascii="Arial" w:hAnsi="Arial" w:cs="Arial"/>
        </w:rPr>
        <w:t xml:space="preserve"> </w:t>
      </w:r>
      <w:proofErr w:type="spellStart"/>
      <w:r w:rsidR="00556C34" w:rsidRPr="009D3151">
        <w:rPr>
          <w:rFonts w:ascii="Arial" w:hAnsi="Arial" w:cs="Arial"/>
        </w:rPr>
        <w:t>Tertul</w:t>
      </w:r>
      <w:r w:rsidRPr="009D3151">
        <w:rPr>
          <w:rFonts w:ascii="Arial" w:hAnsi="Arial" w:cs="Arial"/>
        </w:rPr>
        <w:t>lianus</w:t>
      </w:r>
      <w:proofErr w:type="spellEnd"/>
      <w:r w:rsidRPr="009D3151">
        <w:rPr>
          <w:rFonts w:ascii="Arial" w:hAnsi="Arial" w:cs="Arial"/>
        </w:rPr>
        <w:t>) was born in</w:t>
      </w:r>
      <w:r w:rsidR="00556C34" w:rsidRPr="009D3151">
        <w:rPr>
          <w:rFonts w:ascii="Arial" w:hAnsi="Arial" w:cs="Arial"/>
        </w:rPr>
        <w:t xml:space="preserve"> Carthage, Africa, about 160</w:t>
      </w:r>
      <w:r w:rsidR="001757FA" w:rsidRPr="009D3151">
        <w:rPr>
          <w:rFonts w:ascii="Arial" w:hAnsi="Arial" w:cs="Arial"/>
        </w:rPr>
        <w:t xml:space="preserve"> </w:t>
      </w:r>
      <w:proofErr w:type="gramStart"/>
      <w:r w:rsidR="001757FA" w:rsidRPr="009D3151">
        <w:rPr>
          <w:rFonts w:ascii="Arial" w:hAnsi="Arial" w:cs="Arial"/>
        </w:rPr>
        <w:t>AD</w:t>
      </w:r>
      <w:proofErr w:type="gramEnd"/>
      <w:r w:rsidR="00556C34" w:rsidRPr="009D3151">
        <w:rPr>
          <w:rFonts w:ascii="Arial" w:hAnsi="Arial" w:cs="Arial"/>
        </w:rPr>
        <w:t>, and died 220</w:t>
      </w:r>
      <w:r w:rsidR="001757FA" w:rsidRPr="009D3151">
        <w:rPr>
          <w:rFonts w:ascii="Arial" w:hAnsi="Arial" w:cs="Arial"/>
        </w:rPr>
        <w:t xml:space="preserve"> AD</w:t>
      </w:r>
      <w:r w:rsidR="00556C34" w:rsidRPr="009D3151">
        <w:rPr>
          <w:rFonts w:ascii="Arial" w:hAnsi="Arial" w:cs="Arial"/>
        </w:rPr>
        <w:t>. He had a fine Pagan edu</w:t>
      </w:r>
      <w:r w:rsidRPr="009D3151">
        <w:rPr>
          <w:rFonts w:ascii="Arial" w:hAnsi="Arial" w:cs="Arial"/>
        </w:rPr>
        <w:t>cation in Roman</w:t>
      </w:r>
      <w:r w:rsidR="00556C34" w:rsidRPr="009D3151">
        <w:rPr>
          <w:rFonts w:ascii="Arial" w:hAnsi="Arial" w:cs="Arial"/>
        </w:rPr>
        <w:t xml:space="preserve"> law and rhetoric, but lived a </w:t>
      </w:r>
      <w:r w:rsidRPr="009D3151">
        <w:rPr>
          <w:rFonts w:ascii="Arial" w:hAnsi="Arial" w:cs="Arial"/>
        </w:rPr>
        <w:t>heathen into matu</w:t>
      </w:r>
      <w:r w:rsidR="00556C34" w:rsidRPr="009D3151">
        <w:rPr>
          <w:rFonts w:ascii="Arial" w:hAnsi="Arial" w:cs="Arial"/>
        </w:rPr>
        <w:t xml:space="preserve">re manhood, and confesses that </w:t>
      </w:r>
      <w:r w:rsidRPr="009D3151">
        <w:rPr>
          <w:rFonts w:ascii="Arial" w:hAnsi="Arial" w:cs="Arial"/>
        </w:rPr>
        <w:t>his life had been o</w:t>
      </w:r>
      <w:r w:rsidR="00556C34" w:rsidRPr="009D3151">
        <w:rPr>
          <w:rFonts w:ascii="Arial" w:hAnsi="Arial" w:cs="Arial"/>
        </w:rPr>
        <w:t>ne of vice and licentiousness.</w:t>
      </w:r>
      <w:r w:rsidR="00556C34" w:rsidRPr="009D3151">
        <w:rPr>
          <w:rStyle w:val="FootnoteReference"/>
          <w:rFonts w:ascii="Arial" w:hAnsi="Arial" w:cs="Arial"/>
        </w:rPr>
        <w:footnoteReference w:id="287"/>
      </w:r>
      <w:r w:rsidR="00556C34" w:rsidRPr="009D3151">
        <w:rPr>
          <w:rFonts w:ascii="Arial" w:hAnsi="Arial" w:cs="Arial"/>
        </w:rPr>
        <w:t xml:space="preserve"> </w:t>
      </w:r>
      <w:r w:rsidRPr="009D3151">
        <w:rPr>
          <w:rFonts w:ascii="Arial" w:hAnsi="Arial" w:cs="Arial"/>
        </w:rPr>
        <w:t>Converted to Christi</w:t>
      </w:r>
      <w:r w:rsidR="00556C34" w:rsidRPr="009D3151">
        <w:rPr>
          <w:rFonts w:ascii="Arial" w:hAnsi="Arial" w:cs="Arial"/>
        </w:rPr>
        <w:t xml:space="preserve">anity he became in later years </w:t>
      </w:r>
      <w:r w:rsidRPr="009D3151">
        <w:rPr>
          <w:rFonts w:ascii="Arial" w:hAnsi="Arial" w:cs="Arial"/>
        </w:rPr>
        <w:t xml:space="preserve">a presbyter. He lived </w:t>
      </w:r>
      <w:r w:rsidR="00556C34" w:rsidRPr="009D3151">
        <w:rPr>
          <w:rFonts w:ascii="Arial" w:hAnsi="Arial" w:cs="Arial"/>
        </w:rPr>
        <w:t>a moral and religious life af</w:t>
      </w:r>
      <w:r w:rsidRPr="009D3151">
        <w:rPr>
          <w:rFonts w:ascii="Arial" w:hAnsi="Arial" w:cs="Arial"/>
        </w:rPr>
        <w:t>ter his conversion, bu</w:t>
      </w:r>
      <w:r w:rsidR="00556C34" w:rsidRPr="009D3151">
        <w:rPr>
          <w:rFonts w:ascii="Arial" w:hAnsi="Arial" w:cs="Arial"/>
        </w:rPr>
        <w:t>t the heathen doctrines he re</w:t>
      </w:r>
      <w:r w:rsidRPr="009D3151">
        <w:rPr>
          <w:rFonts w:ascii="Arial" w:hAnsi="Arial" w:cs="Arial"/>
        </w:rPr>
        <w:t xml:space="preserve">tained rendered his </w:t>
      </w:r>
      <w:r w:rsidR="00556C34" w:rsidRPr="009D3151">
        <w:rPr>
          <w:rFonts w:ascii="Arial" w:hAnsi="Arial" w:cs="Arial"/>
        </w:rPr>
        <w:t>spirit harsh and bitter. About</w:t>
      </w:r>
      <w:r w:rsidRPr="009D3151">
        <w:rPr>
          <w:rFonts w:ascii="Arial" w:hAnsi="Arial" w:cs="Arial"/>
        </w:rPr>
        <w:t xml:space="preserve"> 202</w:t>
      </w:r>
      <w:r w:rsidR="004A724F" w:rsidRPr="009D3151">
        <w:rPr>
          <w:rFonts w:ascii="Arial" w:hAnsi="Arial" w:cs="Arial"/>
        </w:rPr>
        <w:t xml:space="preserve"> AD</w:t>
      </w:r>
      <w:r w:rsidRPr="009D3151">
        <w:rPr>
          <w:rFonts w:ascii="Arial" w:hAnsi="Arial" w:cs="Arial"/>
        </w:rPr>
        <w:t xml:space="preserve"> he joined the</w:t>
      </w:r>
      <w:r w:rsidR="00556C34" w:rsidRPr="009D3151">
        <w:rPr>
          <w:rFonts w:ascii="Arial" w:hAnsi="Arial" w:cs="Arial"/>
        </w:rPr>
        <w:t xml:space="preserve"> Montanists, a schismatic, as</w:t>
      </w:r>
      <w:r w:rsidRPr="009D3151">
        <w:rPr>
          <w:rFonts w:ascii="Arial" w:hAnsi="Arial" w:cs="Arial"/>
        </w:rPr>
        <w:t>cetic sect. Those</w:t>
      </w:r>
      <w:r w:rsidR="00556C34" w:rsidRPr="009D3151">
        <w:rPr>
          <w:rFonts w:ascii="Arial" w:hAnsi="Arial" w:cs="Arial"/>
        </w:rPr>
        <w:t xml:space="preserve"> who sympathized with him were </w:t>
      </w:r>
      <w:r w:rsidRPr="009D3151">
        <w:rPr>
          <w:rFonts w:ascii="Arial" w:hAnsi="Arial" w:cs="Arial"/>
        </w:rPr>
        <w:t xml:space="preserve">known as </w:t>
      </w:r>
      <w:proofErr w:type="spellStart"/>
      <w:r w:rsidRPr="009D3151">
        <w:rPr>
          <w:rFonts w:ascii="Arial" w:hAnsi="Arial" w:cs="Arial"/>
        </w:rPr>
        <w:t>Tertullianists</w:t>
      </w:r>
      <w:proofErr w:type="spellEnd"/>
      <w:r w:rsidR="00556C34" w:rsidRPr="009D3151">
        <w:rPr>
          <w:rFonts w:ascii="Arial" w:hAnsi="Arial" w:cs="Arial"/>
        </w:rPr>
        <w:t xml:space="preserve"> as late as the Fifth Century. </w:t>
      </w:r>
      <w:r w:rsidRPr="009D3151">
        <w:rPr>
          <w:rFonts w:ascii="Arial" w:hAnsi="Arial" w:cs="Arial"/>
        </w:rPr>
        <w:t xml:space="preserve">His abilities </w:t>
      </w:r>
      <w:r w:rsidRPr="009D3151">
        <w:rPr>
          <w:rFonts w:ascii="Arial" w:hAnsi="Arial" w:cs="Arial"/>
        </w:rPr>
        <w:lastRenderedPageBreak/>
        <w:t>were grea</w:t>
      </w:r>
      <w:r w:rsidR="00556C34" w:rsidRPr="009D3151">
        <w:rPr>
          <w:rFonts w:ascii="Arial" w:hAnsi="Arial" w:cs="Arial"/>
        </w:rPr>
        <w:t xml:space="preserve">t, but, as Schaff says, he was </w:t>
      </w:r>
      <w:r w:rsidRPr="009D3151">
        <w:rPr>
          <w:rFonts w:ascii="Arial" w:hAnsi="Arial" w:cs="Arial"/>
        </w:rPr>
        <w:t xml:space="preserve">the opposite of the </w:t>
      </w:r>
      <w:r w:rsidR="00556C34" w:rsidRPr="009D3151">
        <w:rPr>
          <w:rFonts w:ascii="Arial" w:hAnsi="Arial" w:cs="Arial"/>
        </w:rPr>
        <w:t xml:space="preserve">equally genial, less vigorous, </w:t>
      </w:r>
      <w:r w:rsidRPr="009D3151">
        <w:rPr>
          <w:rFonts w:ascii="Arial" w:hAnsi="Arial" w:cs="Arial"/>
        </w:rPr>
        <w:t>but more lea</w:t>
      </w:r>
      <w:r w:rsidR="00556C34" w:rsidRPr="009D3151">
        <w:rPr>
          <w:rFonts w:ascii="Arial" w:hAnsi="Arial" w:cs="Arial"/>
        </w:rPr>
        <w:t xml:space="preserve">rned and comprehensive Origen. </w:t>
      </w:r>
    </w:p>
    <w:p w14:paraId="76BFB3A2" w14:textId="7D95EA80" w:rsidR="00B36B49" w:rsidRPr="009D3151" w:rsidRDefault="00B36B49" w:rsidP="00B36B49">
      <w:pPr>
        <w:pStyle w:val="Heading3"/>
        <w:rPr>
          <w:rFonts w:ascii="Arial" w:hAnsi="Arial" w:cs="Arial"/>
        </w:rPr>
      </w:pPr>
      <w:bookmarkStart w:id="141" w:name="_Toc134374047"/>
      <w:r w:rsidRPr="009D3151">
        <w:rPr>
          <w:rFonts w:ascii="Arial" w:hAnsi="Arial" w:cs="Arial"/>
        </w:rPr>
        <w:t>Advocates Endless Torment.</w:t>
      </w:r>
      <w:bookmarkEnd w:id="141"/>
    </w:p>
    <w:p w14:paraId="09EE52C6" w14:textId="77777777" w:rsidR="004A724F" w:rsidRPr="009D3151" w:rsidRDefault="00091D96" w:rsidP="0020134B">
      <w:pPr>
        <w:ind w:firstLine="720"/>
        <w:rPr>
          <w:rFonts w:ascii="Arial" w:hAnsi="Arial" w:cs="Arial"/>
        </w:rPr>
      </w:pPr>
      <w:r w:rsidRPr="009D3151">
        <w:rPr>
          <w:rFonts w:ascii="Arial" w:hAnsi="Arial" w:cs="Arial"/>
        </w:rPr>
        <w:t xml:space="preserve">Tertullian was the first of the </w:t>
      </w:r>
      <w:proofErr w:type="spellStart"/>
      <w:r w:rsidRPr="009D3151">
        <w:rPr>
          <w:rFonts w:ascii="Arial" w:hAnsi="Arial" w:cs="Arial"/>
        </w:rPr>
        <w:t>Africo</w:t>
      </w:r>
      <w:proofErr w:type="spellEnd"/>
      <w:r w:rsidRPr="009D3151">
        <w:rPr>
          <w:rFonts w:ascii="Arial" w:hAnsi="Arial" w:cs="Arial"/>
        </w:rPr>
        <w:t>-Latin writers who commande</w:t>
      </w:r>
      <w:r w:rsidR="00556C34" w:rsidRPr="009D3151">
        <w:rPr>
          <w:rFonts w:ascii="Arial" w:hAnsi="Arial" w:cs="Arial"/>
        </w:rPr>
        <w:t xml:space="preserve">d the public ear, and there is </w:t>
      </w:r>
      <w:r w:rsidRPr="009D3151">
        <w:rPr>
          <w:rFonts w:ascii="Arial" w:hAnsi="Arial" w:cs="Arial"/>
        </w:rPr>
        <w:t>st</w:t>
      </w:r>
      <w:r w:rsidR="00556C34" w:rsidRPr="009D3151">
        <w:rPr>
          <w:rFonts w:ascii="Arial" w:hAnsi="Arial" w:cs="Arial"/>
        </w:rPr>
        <w:t>rong ground for supposing that</w:t>
      </w:r>
      <w:r w:rsidRPr="009D3151">
        <w:rPr>
          <w:rFonts w:ascii="Arial" w:hAnsi="Arial" w:cs="Arial"/>
        </w:rPr>
        <w:t xml:space="preserve"> since Tertull</w:t>
      </w:r>
      <w:r w:rsidR="00556C34" w:rsidRPr="009D3151">
        <w:rPr>
          <w:rFonts w:ascii="Arial" w:hAnsi="Arial" w:cs="Arial"/>
        </w:rPr>
        <w:t xml:space="preserve">ian quotes the sacred </w:t>
      </w:r>
      <w:r w:rsidRPr="009D3151">
        <w:rPr>
          <w:rFonts w:ascii="Arial" w:hAnsi="Arial" w:cs="Arial"/>
        </w:rPr>
        <w:t>writi</w:t>
      </w:r>
      <w:r w:rsidR="00556C34" w:rsidRPr="009D3151">
        <w:rPr>
          <w:rFonts w:ascii="Arial" w:hAnsi="Arial" w:cs="Arial"/>
        </w:rPr>
        <w:t xml:space="preserve">ngs perpetually and copiously, </w:t>
      </w:r>
      <w:r w:rsidRPr="009D3151">
        <w:rPr>
          <w:rFonts w:ascii="Arial" w:hAnsi="Arial" w:cs="Arial"/>
        </w:rPr>
        <w:t>the ear</w:t>
      </w:r>
      <w:r w:rsidR="00556C34" w:rsidRPr="009D3151">
        <w:rPr>
          <w:rFonts w:ascii="Arial" w:hAnsi="Arial" w:cs="Arial"/>
        </w:rPr>
        <w:t>liest of those many Latin ver</w:t>
      </w:r>
      <w:r w:rsidRPr="009D3151">
        <w:rPr>
          <w:rFonts w:ascii="Arial" w:hAnsi="Arial" w:cs="Arial"/>
        </w:rPr>
        <w:t>sions noticed by</w:t>
      </w:r>
      <w:r w:rsidR="00556C34" w:rsidRPr="009D3151">
        <w:rPr>
          <w:rFonts w:ascii="Arial" w:hAnsi="Arial" w:cs="Arial"/>
        </w:rPr>
        <w:t xml:space="preserve"> Augustine and on which Jerome </w:t>
      </w:r>
      <w:r w:rsidRPr="009D3151">
        <w:rPr>
          <w:rFonts w:ascii="Arial" w:hAnsi="Arial" w:cs="Arial"/>
        </w:rPr>
        <w:t>grounded hi</w:t>
      </w:r>
      <w:r w:rsidR="00556C34" w:rsidRPr="009D3151">
        <w:rPr>
          <w:rFonts w:ascii="Arial" w:hAnsi="Arial" w:cs="Arial"/>
        </w:rPr>
        <w:t>s vulgate, were African</w:t>
      </w:r>
      <w:r w:rsidR="00D20E66" w:rsidRPr="009D3151">
        <w:rPr>
          <w:rFonts w:ascii="Arial" w:hAnsi="Arial" w:cs="Arial"/>
        </w:rPr>
        <w:t>….</w:t>
      </w:r>
      <w:r w:rsidR="00556C34" w:rsidRPr="009D3151">
        <w:rPr>
          <w:rFonts w:ascii="Arial" w:hAnsi="Arial" w:cs="Arial"/>
        </w:rPr>
        <w:t xml:space="preserve"> “Africa</w:t>
      </w:r>
      <w:r w:rsidRPr="009D3151">
        <w:rPr>
          <w:rFonts w:ascii="Arial" w:hAnsi="Arial" w:cs="Arial"/>
        </w:rPr>
        <w:t>, not Rome, gave birth to Latin Chris</w:t>
      </w:r>
      <w:r w:rsidR="00556C34" w:rsidRPr="009D3151">
        <w:rPr>
          <w:rFonts w:ascii="Arial" w:hAnsi="Arial" w:cs="Arial"/>
        </w:rPr>
        <w:t xml:space="preserve">tianity.” </w:t>
      </w:r>
    </w:p>
    <w:p w14:paraId="3242F56F" w14:textId="77777777" w:rsidR="004A724F" w:rsidRPr="009D3151" w:rsidRDefault="00091D96" w:rsidP="0020134B">
      <w:pPr>
        <w:ind w:firstLine="720"/>
        <w:rPr>
          <w:rFonts w:ascii="Arial" w:hAnsi="Arial" w:cs="Arial"/>
        </w:rPr>
      </w:pPr>
      <w:r w:rsidRPr="009D3151">
        <w:rPr>
          <w:rFonts w:ascii="Arial" w:hAnsi="Arial" w:cs="Arial"/>
        </w:rPr>
        <w:t>A learned writer</w:t>
      </w:r>
      <w:r w:rsidR="00556C34" w:rsidRPr="009D3151">
        <w:rPr>
          <w:rFonts w:ascii="Arial" w:hAnsi="Arial" w:cs="Arial"/>
        </w:rPr>
        <w:t xml:space="preserve"> states: "His own authority is </w:t>
      </w:r>
      <w:r w:rsidRPr="009D3151">
        <w:rPr>
          <w:rFonts w:ascii="Arial" w:hAnsi="Arial" w:cs="Arial"/>
        </w:rPr>
        <w:t>small, he was not a s</w:t>
      </w:r>
      <w:r w:rsidR="00556C34" w:rsidRPr="009D3151">
        <w:rPr>
          <w:rFonts w:ascii="Arial" w:hAnsi="Arial" w:cs="Arial"/>
        </w:rPr>
        <w:t xml:space="preserve">ound divine, became heterodox, </w:t>
      </w:r>
      <w:r w:rsidRPr="009D3151">
        <w:rPr>
          <w:rFonts w:ascii="Arial" w:hAnsi="Arial" w:cs="Arial"/>
        </w:rPr>
        <w:t>and fell away into one</w:t>
      </w:r>
      <w:r w:rsidR="00556C34" w:rsidRPr="009D3151">
        <w:rPr>
          <w:rFonts w:ascii="Arial" w:hAnsi="Arial" w:cs="Arial"/>
        </w:rPr>
        <w:t xml:space="preserve"> of the heresies of his times."</w:t>
      </w:r>
      <w:r w:rsidR="00556C34" w:rsidRPr="009D3151">
        <w:rPr>
          <w:rStyle w:val="FootnoteReference"/>
          <w:rFonts w:ascii="Arial" w:hAnsi="Arial" w:cs="Arial"/>
        </w:rPr>
        <w:footnoteReference w:id="288"/>
      </w:r>
      <w:r w:rsidR="00556C34" w:rsidRPr="009D3151">
        <w:rPr>
          <w:rFonts w:ascii="Arial" w:hAnsi="Arial" w:cs="Arial"/>
        </w:rPr>
        <w:t xml:space="preserve">  </w:t>
      </w:r>
    </w:p>
    <w:p w14:paraId="0D68CADE" w14:textId="4BE52169" w:rsidR="0020134B" w:rsidRPr="009D3151" w:rsidRDefault="00091D96" w:rsidP="0020134B">
      <w:pPr>
        <w:ind w:firstLine="720"/>
        <w:rPr>
          <w:rFonts w:ascii="Arial" w:hAnsi="Arial" w:cs="Arial"/>
        </w:rPr>
      </w:pPr>
      <w:r w:rsidRPr="009D3151">
        <w:rPr>
          <w:rFonts w:ascii="Arial" w:hAnsi="Arial" w:cs="Arial"/>
        </w:rPr>
        <w:t>The fountain of Pa</w:t>
      </w:r>
      <w:r w:rsidR="00556C34" w:rsidRPr="009D3151">
        <w:rPr>
          <w:rFonts w:ascii="Arial" w:hAnsi="Arial" w:cs="Arial"/>
        </w:rPr>
        <w:t>ganism in the heart of Tertul</w:t>
      </w:r>
      <w:r w:rsidRPr="009D3151">
        <w:rPr>
          <w:rFonts w:ascii="Arial" w:hAnsi="Arial" w:cs="Arial"/>
        </w:rPr>
        <w:t>lian discharged its noxious waters int</w:t>
      </w:r>
      <w:r w:rsidR="00556C34" w:rsidRPr="009D3151">
        <w:rPr>
          <w:rFonts w:ascii="Arial" w:hAnsi="Arial" w:cs="Arial"/>
        </w:rPr>
        <w:t>o the lar</w:t>
      </w:r>
      <w:r w:rsidRPr="009D3151">
        <w:rPr>
          <w:rFonts w:ascii="Arial" w:hAnsi="Arial" w:cs="Arial"/>
        </w:rPr>
        <w:t xml:space="preserve">ger reservoir in the </w:t>
      </w:r>
      <w:r w:rsidR="00556C34" w:rsidRPr="009D3151">
        <w:rPr>
          <w:rFonts w:ascii="Arial" w:hAnsi="Arial" w:cs="Arial"/>
        </w:rPr>
        <w:t xml:space="preserve">mighty brain of Augustine, and </w:t>
      </w:r>
      <w:r w:rsidRPr="009D3151">
        <w:rPr>
          <w:rFonts w:ascii="Arial" w:hAnsi="Arial" w:cs="Arial"/>
        </w:rPr>
        <w:t xml:space="preserve">thence in the Sixth </w:t>
      </w:r>
      <w:r w:rsidR="00556C34" w:rsidRPr="009D3151">
        <w:rPr>
          <w:rFonts w:ascii="Arial" w:hAnsi="Arial" w:cs="Arial"/>
        </w:rPr>
        <w:t>Century it submerged Christen</w:t>
      </w:r>
      <w:r w:rsidRPr="009D3151">
        <w:rPr>
          <w:rFonts w:ascii="Arial" w:hAnsi="Arial" w:cs="Arial"/>
        </w:rPr>
        <w:t>dom with a deluge tha</w:t>
      </w:r>
      <w:r w:rsidR="00556C34" w:rsidRPr="009D3151">
        <w:rPr>
          <w:rFonts w:ascii="Arial" w:hAnsi="Arial" w:cs="Arial"/>
        </w:rPr>
        <w:t xml:space="preserve">t lasted for a thousand years, </w:t>
      </w:r>
      <w:r w:rsidRPr="009D3151">
        <w:rPr>
          <w:rFonts w:ascii="Arial" w:hAnsi="Arial" w:cs="Arial"/>
        </w:rPr>
        <w:t>— now happily sub</w:t>
      </w:r>
      <w:r w:rsidR="00556C34" w:rsidRPr="009D3151">
        <w:rPr>
          <w:rFonts w:ascii="Arial" w:hAnsi="Arial" w:cs="Arial"/>
        </w:rPr>
        <w:t xml:space="preserve">siding, to give place to those </w:t>
      </w:r>
      <w:r w:rsidRPr="009D3151">
        <w:rPr>
          <w:rFonts w:ascii="Arial" w:hAnsi="Arial" w:cs="Arial"/>
        </w:rPr>
        <w:t>primal Christian tru</w:t>
      </w:r>
      <w:r w:rsidR="00556C34" w:rsidRPr="009D3151">
        <w:rPr>
          <w:rFonts w:ascii="Arial" w:hAnsi="Arial" w:cs="Arial"/>
        </w:rPr>
        <w:t xml:space="preserve">ths that were in the hearts of </w:t>
      </w:r>
      <w:r w:rsidRPr="009D3151">
        <w:rPr>
          <w:rFonts w:ascii="Arial" w:hAnsi="Arial" w:cs="Arial"/>
        </w:rPr>
        <w:t>Clement and Origen. Tertullian and Ori</w:t>
      </w:r>
      <w:r w:rsidR="00556C34" w:rsidRPr="009D3151">
        <w:rPr>
          <w:rFonts w:ascii="Arial" w:hAnsi="Arial" w:cs="Arial"/>
        </w:rPr>
        <w:t xml:space="preserve">gen </w:t>
      </w:r>
      <w:r w:rsidRPr="009D3151">
        <w:rPr>
          <w:rFonts w:ascii="Arial" w:hAnsi="Arial" w:cs="Arial"/>
        </w:rPr>
        <w:t xml:space="preserve">were as unlike as the </w:t>
      </w:r>
      <w:r w:rsidR="00556C34" w:rsidRPr="009D3151">
        <w:rPr>
          <w:rFonts w:ascii="Arial" w:hAnsi="Arial" w:cs="Arial"/>
        </w:rPr>
        <w:t xml:space="preserve">churches they represent, — the </w:t>
      </w:r>
      <w:r w:rsidRPr="009D3151">
        <w:rPr>
          <w:rFonts w:ascii="Arial" w:hAnsi="Arial" w:cs="Arial"/>
        </w:rPr>
        <w:t>Latin and the Gr</w:t>
      </w:r>
      <w:r w:rsidR="00556C34" w:rsidRPr="009D3151">
        <w:rPr>
          <w:rFonts w:ascii="Arial" w:hAnsi="Arial" w:cs="Arial"/>
        </w:rPr>
        <w:t>eek. Narrow, Pagan, cruel, un</w:t>
      </w:r>
      <w:r w:rsidRPr="009D3151">
        <w:rPr>
          <w:rFonts w:ascii="Arial" w:hAnsi="Arial" w:cs="Arial"/>
        </w:rPr>
        <w:t>christian, the dark pat</w:t>
      </w:r>
      <w:r w:rsidR="0020134B" w:rsidRPr="009D3151">
        <w:rPr>
          <w:rFonts w:ascii="Arial" w:hAnsi="Arial" w:cs="Arial"/>
        </w:rPr>
        <w:t>h of the Tertullian-</w:t>
      </w:r>
      <w:r w:rsidR="00556C34" w:rsidRPr="009D3151">
        <w:rPr>
          <w:rFonts w:ascii="Arial" w:hAnsi="Arial" w:cs="Arial"/>
        </w:rPr>
        <w:t xml:space="preserve">Augustine </w:t>
      </w:r>
      <w:r w:rsidRPr="009D3151">
        <w:rPr>
          <w:rFonts w:ascii="Arial" w:hAnsi="Arial" w:cs="Arial"/>
        </w:rPr>
        <w:t>type of Christianity t</w:t>
      </w:r>
      <w:r w:rsidR="0020134B" w:rsidRPr="009D3151">
        <w:rPr>
          <w:rFonts w:ascii="Arial" w:hAnsi="Arial" w:cs="Arial"/>
        </w:rPr>
        <w:t xml:space="preserve">hrough the centuries is strewn </w:t>
      </w:r>
      <w:r w:rsidRPr="009D3151">
        <w:rPr>
          <w:rFonts w:ascii="Arial" w:hAnsi="Arial" w:cs="Arial"/>
        </w:rPr>
        <w:t>with the wrecks of ignorance and sorrow.</w:t>
      </w:r>
      <w:r w:rsidR="0020134B" w:rsidRPr="009D3151">
        <w:rPr>
          <w:rFonts w:ascii="Arial" w:hAnsi="Arial" w:cs="Arial"/>
        </w:rPr>
        <w:t xml:space="preserve"> He re</w:t>
      </w:r>
      <w:r w:rsidRPr="009D3151">
        <w:rPr>
          <w:rFonts w:ascii="Arial" w:hAnsi="Arial" w:cs="Arial"/>
        </w:rPr>
        <w:t>tained his heathen not</w:t>
      </w:r>
      <w:r w:rsidR="0020134B" w:rsidRPr="009D3151">
        <w:rPr>
          <w:rFonts w:ascii="Arial" w:hAnsi="Arial" w:cs="Arial"/>
        </w:rPr>
        <w:t xml:space="preserve">ions and gave them a Christian </w:t>
      </w:r>
      <w:r w:rsidRPr="009D3151">
        <w:rPr>
          <w:rFonts w:ascii="Arial" w:hAnsi="Arial" w:cs="Arial"/>
        </w:rPr>
        <w:t>label. He makes the</w:t>
      </w:r>
      <w:r w:rsidR="0020134B" w:rsidRPr="009D3151">
        <w:rPr>
          <w:rFonts w:ascii="Arial" w:hAnsi="Arial" w:cs="Arial"/>
        </w:rPr>
        <w:t xml:space="preserve"> Underworld, like the heathen, </w:t>
      </w:r>
      <w:r w:rsidRPr="009D3151">
        <w:rPr>
          <w:rFonts w:ascii="Arial" w:hAnsi="Arial" w:cs="Arial"/>
        </w:rPr>
        <w:t>divided by an impas</w:t>
      </w:r>
      <w:r w:rsidR="0020134B" w:rsidRPr="009D3151">
        <w:rPr>
          <w:rFonts w:ascii="Arial" w:hAnsi="Arial" w:cs="Arial"/>
        </w:rPr>
        <w:t xml:space="preserve">sable gulf into two parts. The </w:t>
      </w:r>
      <w:r w:rsidRPr="009D3151">
        <w:rPr>
          <w:rFonts w:ascii="Arial" w:hAnsi="Arial" w:cs="Arial"/>
        </w:rPr>
        <w:t xml:space="preserve">abode </w:t>
      </w:r>
      <w:r w:rsidR="0020134B" w:rsidRPr="009D3151">
        <w:rPr>
          <w:rFonts w:ascii="Arial" w:hAnsi="Arial" w:cs="Arial"/>
        </w:rPr>
        <w:t xml:space="preserve">of the righteous is </w:t>
      </w:r>
      <w:r w:rsidR="0020134B" w:rsidRPr="009D3151">
        <w:rPr>
          <w:rFonts w:ascii="Arial" w:hAnsi="Arial" w:cs="Arial"/>
          <w:i/>
        </w:rPr>
        <w:t xml:space="preserve">sinus </w:t>
      </w:r>
      <w:proofErr w:type="spellStart"/>
      <w:r w:rsidR="0020134B" w:rsidRPr="009D3151">
        <w:rPr>
          <w:rFonts w:ascii="Arial" w:hAnsi="Arial" w:cs="Arial"/>
          <w:i/>
        </w:rPr>
        <w:t>Abrahoe</w:t>
      </w:r>
      <w:proofErr w:type="spellEnd"/>
      <w:r w:rsidRPr="009D3151">
        <w:rPr>
          <w:rFonts w:ascii="Arial" w:hAnsi="Arial" w:cs="Arial"/>
        </w:rPr>
        <w:t>,</w:t>
      </w:r>
      <w:r w:rsidR="0020134B" w:rsidRPr="009D3151">
        <w:rPr>
          <w:rFonts w:ascii="Arial" w:hAnsi="Arial" w:cs="Arial"/>
        </w:rPr>
        <w:t xml:space="preserve"> that of the </w:t>
      </w:r>
      <w:r w:rsidRPr="009D3151">
        <w:rPr>
          <w:rFonts w:ascii="Arial" w:hAnsi="Arial" w:cs="Arial"/>
        </w:rPr>
        <w:t xml:space="preserve">wicked </w:t>
      </w:r>
      <w:r w:rsidRPr="009D3151">
        <w:rPr>
          <w:rFonts w:ascii="Arial" w:hAnsi="Arial" w:cs="Arial"/>
          <w:i/>
        </w:rPr>
        <w:t>ignis</w:t>
      </w:r>
      <w:r w:rsidRPr="009D3151">
        <w:rPr>
          <w:rFonts w:ascii="Arial" w:hAnsi="Arial" w:cs="Arial"/>
        </w:rPr>
        <w:t xml:space="preserve"> or </w:t>
      </w:r>
      <w:proofErr w:type="spellStart"/>
      <w:r w:rsidRPr="009D3151">
        <w:rPr>
          <w:rFonts w:ascii="Arial" w:hAnsi="Arial" w:cs="Arial"/>
          <w:i/>
        </w:rPr>
        <w:t>inferi</w:t>
      </w:r>
      <w:proofErr w:type="spellEnd"/>
      <w:r w:rsidRPr="009D3151">
        <w:rPr>
          <w:rFonts w:ascii="Arial" w:hAnsi="Arial" w:cs="Arial"/>
        </w:rPr>
        <w:t>. Tertullian wa</w:t>
      </w:r>
      <w:r w:rsidR="0020134B" w:rsidRPr="009D3151">
        <w:rPr>
          <w:rFonts w:ascii="Arial" w:hAnsi="Arial" w:cs="Arial"/>
        </w:rPr>
        <w:t xml:space="preserve">s probably </w:t>
      </w:r>
      <w:r w:rsidRPr="009D3151">
        <w:rPr>
          <w:rFonts w:ascii="Arial" w:hAnsi="Arial" w:cs="Arial"/>
        </w:rPr>
        <w:t xml:space="preserve">the first of the fathers </w:t>
      </w:r>
      <w:r w:rsidR="0020134B" w:rsidRPr="009D3151">
        <w:rPr>
          <w:rFonts w:ascii="Arial" w:hAnsi="Arial" w:cs="Arial"/>
        </w:rPr>
        <w:t xml:space="preserve">to assert that the torments of </w:t>
      </w:r>
      <w:r w:rsidRPr="009D3151">
        <w:rPr>
          <w:rFonts w:ascii="Arial" w:hAnsi="Arial" w:cs="Arial"/>
        </w:rPr>
        <w:t>the lost will be of equ</w:t>
      </w:r>
      <w:r w:rsidR="0020134B" w:rsidRPr="009D3151">
        <w:rPr>
          <w:rFonts w:ascii="Arial" w:hAnsi="Arial" w:cs="Arial"/>
        </w:rPr>
        <w:t xml:space="preserve">al duration with the happiness </w:t>
      </w:r>
      <w:r w:rsidRPr="009D3151">
        <w:rPr>
          <w:rFonts w:ascii="Arial" w:hAnsi="Arial" w:cs="Arial"/>
        </w:rPr>
        <w:t xml:space="preserve">of the saved. </w:t>
      </w:r>
      <w:r w:rsidR="004A724F" w:rsidRPr="009D3151">
        <w:rPr>
          <w:rFonts w:ascii="Arial" w:hAnsi="Arial" w:cs="Arial"/>
        </w:rPr>
        <w:t>“</w:t>
      </w:r>
      <w:r w:rsidRPr="009D3151">
        <w:rPr>
          <w:rFonts w:ascii="Arial" w:hAnsi="Arial" w:cs="Arial"/>
        </w:rPr>
        <w:t xml:space="preserve">God </w:t>
      </w:r>
      <w:r w:rsidR="0020134B" w:rsidRPr="009D3151">
        <w:rPr>
          <w:rFonts w:ascii="Arial" w:hAnsi="Arial" w:cs="Arial"/>
        </w:rPr>
        <w:t xml:space="preserve">will recompense his worshipers </w:t>
      </w:r>
      <w:r w:rsidRPr="009D3151">
        <w:rPr>
          <w:rFonts w:ascii="Arial" w:hAnsi="Arial" w:cs="Arial"/>
        </w:rPr>
        <w:t>with life eternal; an</w:t>
      </w:r>
      <w:r w:rsidR="0020134B" w:rsidRPr="009D3151">
        <w:rPr>
          <w:rFonts w:ascii="Arial" w:hAnsi="Arial" w:cs="Arial"/>
        </w:rPr>
        <w:t xml:space="preserve">d cast the profane into a fire </w:t>
      </w:r>
      <w:r w:rsidRPr="009D3151">
        <w:rPr>
          <w:rFonts w:ascii="Arial" w:hAnsi="Arial" w:cs="Arial"/>
        </w:rPr>
        <w:t>equally perpetual and uninte</w:t>
      </w:r>
      <w:r w:rsidR="0020134B" w:rsidRPr="009D3151">
        <w:rPr>
          <w:rFonts w:ascii="Arial" w:hAnsi="Arial" w:cs="Arial"/>
        </w:rPr>
        <w:t>rmitted.</w:t>
      </w:r>
      <w:r w:rsidR="004A724F" w:rsidRPr="009D3151">
        <w:rPr>
          <w:rFonts w:ascii="Arial" w:hAnsi="Arial" w:cs="Arial"/>
        </w:rPr>
        <w:t>”</w:t>
      </w:r>
      <w:r w:rsidR="0020134B" w:rsidRPr="009D3151">
        <w:rPr>
          <w:rStyle w:val="FootnoteReference"/>
          <w:rFonts w:ascii="Arial" w:hAnsi="Arial" w:cs="Arial"/>
        </w:rPr>
        <w:footnoteReference w:id="289"/>
      </w:r>
      <w:r w:rsidRPr="009D3151">
        <w:rPr>
          <w:rFonts w:ascii="Arial" w:hAnsi="Arial" w:cs="Arial"/>
        </w:rPr>
        <w:t xml:space="preserve"> </w:t>
      </w:r>
    </w:p>
    <w:p w14:paraId="0D68CADF" w14:textId="2DA1B3D7" w:rsidR="00091D96" w:rsidRPr="009D3151" w:rsidRDefault="00091D96" w:rsidP="0020134B">
      <w:pPr>
        <w:ind w:firstLine="720"/>
        <w:rPr>
          <w:rFonts w:ascii="Arial" w:hAnsi="Arial" w:cs="Arial"/>
        </w:rPr>
      </w:pPr>
      <w:r w:rsidRPr="009D3151">
        <w:rPr>
          <w:rFonts w:ascii="Arial" w:hAnsi="Arial" w:cs="Arial"/>
        </w:rPr>
        <w:t xml:space="preserve">In Tertullian's </w:t>
      </w:r>
      <w:r w:rsidRPr="009D3151">
        <w:rPr>
          <w:rFonts w:ascii="Arial" w:hAnsi="Arial" w:cs="Arial"/>
          <w:i/>
          <w:iCs/>
        </w:rPr>
        <w:t>A</w:t>
      </w:r>
      <w:r w:rsidR="0020134B" w:rsidRPr="009D3151">
        <w:rPr>
          <w:rFonts w:ascii="Arial" w:hAnsi="Arial" w:cs="Arial"/>
          <w:i/>
          <w:iCs/>
        </w:rPr>
        <w:t>pology</w:t>
      </w:r>
      <w:r w:rsidR="0020134B" w:rsidRPr="009D3151">
        <w:rPr>
          <w:rFonts w:ascii="Arial" w:hAnsi="Arial" w:cs="Arial"/>
        </w:rPr>
        <w:t xml:space="preserve"> are fifty arguments for </w:t>
      </w:r>
      <w:r w:rsidRPr="009D3151">
        <w:rPr>
          <w:rFonts w:ascii="Arial" w:hAnsi="Arial" w:cs="Arial"/>
        </w:rPr>
        <w:t>the Christian religi</w:t>
      </w:r>
      <w:r w:rsidR="0020134B" w:rsidRPr="009D3151">
        <w:rPr>
          <w:rFonts w:ascii="Arial" w:hAnsi="Arial" w:cs="Arial"/>
        </w:rPr>
        <w:t xml:space="preserve">on, but not once does he state </w:t>
      </w:r>
      <w:r w:rsidRPr="009D3151">
        <w:rPr>
          <w:rFonts w:ascii="Arial" w:hAnsi="Arial" w:cs="Arial"/>
        </w:rPr>
        <w:t>that endless punishme</w:t>
      </w:r>
      <w:r w:rsidR="0020134B" w:rsidRPr="009D3151">
        <w:rPr>
          <w:rFonts w:ascii="Arial" w:hAnsi="Arial" w:cs="Arial"/>
        </w:rPr>
        <w:t xml:space="preserve">nt was one of the doctrines of </w:t>
      </w:r>
      <w:r w:rsidRPr="009D3151">
        <w:rPr>
          <w:rFonts w:ascii="Arial" w:hAnsi="Arial" w:cs="Arial"/>
        </w:rPr>
        <w:t>the churc</w:t>
      </w:r>
      <w:r w:rsidR="0020134B" w:rsidRPr="009D3151">
        <w:rPr>
          <w:rFonts w:ascii="Arial" w:hAnsi="Arial" w:cs="Arial"/>
        </w:rPr>
        <w:t xml:space="preserve">h. He seems to have been half-inclined to </w:t>
      </w:r>
      <w:r w:rsidRPr="009D3151">
        <w:rPr>
          <w:rFonts w:ascii="Arial" w:hAnsi="Arial" w:cs="Arial"/>
        </w:rPr>
        <w:t>the truth, for he speaks of the si</w:t>
      </w:r>
      <w:r w:rsidR="0020134B" w:rsidRPr="009D3151">
        <w:rPr>
          <w:rFonts w:ascii="Arial" w:hAnsi="Arial" w:cs="Arial"/>
        </w:rPr>
        <w:t xml:space="preserve">nner as being able, </w:t>
      </w:r>
      <w:r w:rsidRPr="009D3151">
        <w:rPr>
          <w:rFonts w:ascii="Arial" w:hAnsi="Arial" w:cs="Arial"/>
        </w:rPr>
        <w:t xml:space="preserve">after death, to pay </w:t>
      </w:r>
      <w:r w:rsidR="004A724F" w:rsidRPr="009D3151">
        <w:rPr>
          <w:rFonts w:ascii="Arial" w:hAnsi="Arial" w:cs="Arial"/>
        </w:rPr>
        <w:t>“</w:t>
      </w:r>
      <w:r w:rsidRPr="009D3151">
        <w:rPr>
          <w:rFonts w:ascii="Arial" w:hAnsi="Arial" w:cs="Arial"/>
        </w:rPr>
        <w:t>the uttermost farthing.</w:t>
      </w:r>
      <w:r w:rsidR="004A724F" w:rsidRPr="009D3151">
        <w:rPr>
          <w:rFonts w:ascii="Arial" w:hAnsi="Arial" w:cs="Arial"/>
        </w:rPr>
        <w:t>”</w:t>
      </w:r>
      <w:r w:rsidRPr="009D3151">
        <w:rPr>
          <w:rFonts w:ascii="Arial" w:hAnsi="Arial" w:cs="Arial"/>
        </w:rPr>
        <w:t xml:space="preserve"> </w:t>
      </w:r>
    </w:p>
    <w:p w14:paraId="7E0EFC98" w14:textId="77777777" w:rsidR="004A724F" w:rsidRPr="009D3151" w:rsidRDefault="00091D96" w:rsidP="0020134B">
      <w:pPr>
        <w:ind w:firstLine="720"/>
        <w:rPr>
          <w:rFonts w:ascii="Arial" w:hAnsi="Arial" w:cs="Arial"/>
        </w:rPr>
      </w:pPr>
      <w:r w:rsidRPr="009D3151">
        <w:rPr>
          <w:rFonts w:ascii="Arial" w:hAnsi="Arial" w:cs="Arial"/>
        </w:rPr>
        <w:t>Tertullian illustrates the effect of the doctrine he advocated in his al</w:t>
      </w:r>
      <w:r w:rsidR="0020134B" w:rsidRPr="009D3151">
        <w:rPr>
          <w:rFonts w:ascii="Arial" w:hAnsi="Arial" w:cs="Arial"/>
        </w:rPr>
        <w:t xml:space="preserve">most infernal exultations over </w:t>
      </w:r>
      <w:r w:rsidRPr="009D3151">
        <w:rPr>
          <w:rFonts w:ascii="Arial" w:hAnsi="Arial" w:cs="Arial"/>
        </w:rPr>
        <w:t>the future torments</w:t>
      </w:r>
      <w:r w:rsidR="0020134B" w:rsidRPr="009D3151">
        <w:rPr>
          <w:rFonts w:ascii="Arial" w:hAnsi="Arial" w:cs="Arial"/>
        </w:rPr>
        <w:t xml:space="preserve"> of the enemies of the church. </w:t>
      </w:r>
      <w:r w:rsidR="004A724F" w:rsidRPr="009D3151">
        <w:rPr>
          <w:rFonts w:ascii="Arial" w:hAnsi="Arial" w:cs="Arial"/>
        </w:rPr>
        <w:t>“</w:t>
      </w:r>
      <w:r w:rsidRPr="009D3151">
        <w:rPr>
          <w:rFonts w:ascii="Arial" w:hAnsi="Arial" w:cs="Arial"/>
        </w:rPr>
        <w:t>How I shall admire, how I sha</w:t>
      </w:r>
      <w:r w:rsidR="0020134B" w:rsidRPr="009D3151">
        <w:rPr>
          <w:rFonts w:ascii="Arial" w:hAnsi="Arial" w:cs="Arial"/>
        </w:rPr>
        <w:t>ll laugh, how exult,</w:t>
      </w:r>
      <w:r w:rsidR="004A724F" w:rsidRPr="009D3151">
        <w:rPr>
          <w:rFonts w:ascii="Arial" w:hAnsi="Arial" w:cs="Arial"/>
        </w:rPr>
        <w:t>”</w:t>
      </w:r>
      <w:r w:rsidR="0020134B" w:rsidRPr="009D3151">
        <w:rPr>
          <w:rFonts w:ascii="Arial" w:hAnsi="Arial" w:cs="Arial"/>
        </w:rPr>
        <w:t xml:space="preserve"> </w:t>
      </w:r>
      <w:r w:rsidRPr="009D3151">
        <w:rPr>
          <w:rFonts w:ascii="Arial" w:hAnsi="Arial" w:cs="Arial"/>
        </w:rPr>
        <w:t>he cries with fiendish</w:t>
      </w:r>
      <w:r w:rsidR="0020134B" w:rsidRPr="009D3151">
        <w:rPr>
          <w:rFonts w:ascii="Arial" w:hAnsi="Arial" w:cs="Arial"/>
        </w:rPr>
        <w:t xml:space="preserve"> glee, </w:t>
      </w:r>
      <w:r w:rsidR="004A724F" w:rsidRPr="009D3151">
        <w:rPr>
          <w:rFonts w:ascii="Arial" w:hAnsi="Arial" w:cs="Arial"/>
        </w:rPr>
        <w:t>“</w:t>
      </w:r>
      <w:r w:rsidR="0020134B" w:rsidRPr="009D3151">
        <w:rPr>
          <w:rFonts w:ascii="Arial" w:hAnsi="Arial" w:cs="Arial"/>
        </w:rPr>
        <w:t xml:space="preserve">to see the torments of </w:t>
      </w:r>
      <w:r w:rsidRPr="009D3151">
        <w:rPr>
          <w:rFonts w:ascii="Arial" w:hAnsi="Arial" w:cs="Arial"/>
        </w:rPr>
        <w:t>the wicked.</w:t>
      </w:r>
      <w:r w:rsidR="004A724F" w:rsidRPr="009D3151">
        <w:rPr>
          <w:rFonts w:ascii="Arial" w:hAnsi="Arial" w:cs="Arial"/>
        </w:rPr>
        <w:t>”</w:t>
      </w:r>
      <w:r w:rsidRPr="009D3151">
        <w:rPr>
          <w:rFonts w:ascii="Arial" w:hAnsi="Arial" w:cs="Arial"/>
        </w:rPr>
        <w:t xml:space="preserve"> </w:t>
      </w:r>
      <w:r w:rsidR="00D20E66" w:rsidRPr="009D3151">
        <w:rPr>
          <w:rFonts w:ascii="Arial" w:hAnsi="Arial" w:cs="Arial"/>
        </w:rPr>
        <w:t>…</w:t>
      </w:r>
      <w:r w:rsidR="0020134B" w:rsidRPr="009D3151">
        <w:rPr>
          <w:rFonts w:ascii="Arial" w:hAnsi="Arial" w:cs="Arial"/>
        </w:rPr>
        <w:t xml:space="preserve"> </w:t>
      </w:r>
      <w:r w:rsidR="004A724F" w:rsidRPr="009D3151">
        <w:rPr>
          <w:rFonts w:ascii="Arial" w:hAnsi="Arial" w:cs="Arial"/>
        </w:rPr>
        <w:t>“</w:t>
      </w:r>
      <w:r w:rsidR="0020134B" w:rsidRPr="009D3151">
        <w:rPr>
          <w:rFonts w:ascii="Arial" w:hAnsi="Arial" w:cs="Arial"/>
        </w:rPr>
        <w:t xml:space="preserve">I shall then have a better </w:t>
      </w:r>
      <w:r w:rsidRPr="009D3151">
        <w:rPr>
          <w:rFonts w:ascii="Arial" w:hAnsi="Arial" w:cs="Arial"/>
        </w:rPr>
        <w:t>chance of hearing the t</w:t>
      </w:r>
      <w:r w:rsidR="0020134B" w:rsidRPr="009D3151">
        <w:rPr>
          <w:rFonts w:ascii="Arial" w:hAnsi="Arial" w:cs="Arial"/>
        </w:rPr>
        <w:t>ragedians call louder in their own distress</w:t>
      </w:r>
      <w:r w:rsidRPr="009D3151">
        <w:rPr>
          <w:rFonts w:ascii="Arial" w:hAnsi="Arial" w:cs="Arial"/>
        </w:rPr>
        <w:t>; of seeing</w:t>
      </w:r>
      <w:r w:rsidR="0020134B" w:rsidRPr="009D3151">
        <w:rPr>
          <w:rFonts w:ascii="Arial" w:hAnsi="Arial" w:cs="Arial"/>
        </w:rPr>
        <w:t xml:space="preserve"> the actors more lively in the dissolving flame; of beholding the charioteer glow</w:t>
      </w:r>
      <w:r w:rsidRPr="009D3151">
        <w:rPr>
          <w:rFonts w:ascii="Arial" w:hAnsi="Arial" w:cs="Arial"/>
        </w:rPr>
        <w:t>ing in his fiery chariot; o</w:t>
      </w:r>
      <w:r w:rsidR="0020134B" w:rsidRPr="009D3151">
        <w:rPr>
          <w:rFonts w:ascii="Arial" w:hAnsi="Arial" w:cs="Arial"/>
        </w:rPr>
        <w:t>f seeing their wrestlers toss</w:t>
      </w:r>
      <w:r w:rsidRPr="009D3151">
        <w:rPr>
          <w:rFonts w:ascii="Arial" w:hAnsi="Arial" w:cs="Arial"/>
        </w:rPr>
        <w:t>ing on fiery waves</w:t>
      </w:r>
      <w:r w:rsidR="0020134B" w:rsidRPr="009D3151">
        <w:rPr>
          <w:rFonts w:ascii="Arial" w:hAnsi="Arial" w:cs="Arial"/>
        </w:rPr>
        <w:t xml:space="preserve"> instead of in their gymnasium,</w:t>
      </w:r>
      <w:r w:rsidR="004A724F" w:rsidRPr="009D3151">
        <w:rPr>
          <w:rFonts w:ascii="Arial" w:hAnsi="Arial" w:cs="Arial"/>
        </w:rPr>
        <w:t>”</w:t>
      </w:r>
      <w:r w:rsidR="0020134B" w:rsidRPr="009D3151">
        <w:rPr>
          <w:rFonts w:ascii="Arial" w:hAnsi="Arial" w:cs="Arial"/>
        </w:rPr>
        <w:t xml:space="preserve"> etc.</w:t>
      </w:r>
      <w:r w:rsidR="0020134B" w:rsidRPr="009D3151">
        <w:rPr>
          <w:rStyle w:val="FootnoteReference"/>
          <w:rFonts w:ascii="Arial" w:hAnsi="Arial" w:cs="Arial"/>
        </w:rPr>
        <w:footnoteReference w:id="290"/>
      </w:r>
      <w:r w:rsidR="0020134B" w:rsidRPr="009D3151">
        <w:rPr>
          <w:rFonts w:ascii="Arial" w:hAnsi="Arial" w:cs="Arial"/>
        </w:rPr>
        <w:t xml:space="preserve"> Referring to the </w:t>
      </w:r>
      <w:r w:rsidR="004A724F" w:rsidRPr="009D3151">
        <w:rPr>
          <w:rFonts w:ascii="Arial" w:hAnsi="Arial" w:cs="Arial"/>
        </w:rPr>
        <w:t>“</w:t>
      </w:r>
      <w:r w:rsidR="0020134B" w:rsidRPr="009D3151">
        <w:rPr>
          <w:rFonts w:ascii="Arial" w:hAnsi="Arial" w:cs="Arial"/>
        </w:rPr>
        <w:t>spectacles</w:t>
      </w:r>
      <w:r w:rsidR="004A724F" w:rsidRPr="009D3151">
        <w:rPr>
          <w:rFonts w:ascii="Arial" w:hAnsi="Arial" w:cs="Arial"/>
        </w:rPr>
        <w:t>”</w:t>
      </w:r>
      <w:r w:rsidRPr="009D3151">
        <w:rPr>
          <w:rFonts w:ascii="Arial" w:hAnsi="Arial" w:cs="Arial"/>
        </w:rPr>
        <w:t xml:space="preserve"> he anti</w:t>
      </w:r>
      <w:r w:rsidR="0020134B" w:rsidRPr="009D3151">
        <w:rPr>
          <w:rFonts w:ascii="Arial" w:hAnsi="Arial" w:cs="Arial"/>
        </w:rPr>
        <w:t xml:space="preserve">cipates, he says: </w:t>
      </w:r>
      <w:r w:rsidR="004A724F" w:rsidRPr="009D3151">
        <w:rPr>
          <w:rFonts w:ascii="Arial" w:hAnsi="Arial" w:cs="Arial"/>
        </w:rPr>
        <w:t>“</w:t>
      </w:r>
      <w:r w:rsidRPr="009D3151">
        <w:rPr>
          <w:rFonts w:ascii="Arial" w:hAnsi="Arial" w:cs="Arial"/>
        </w:rPr>
        <w:t>Faith gra</w:t>
      </w:r>
      <w:r w:rsidR="0020134B" w:rsidRPr="009D3151">
        <w:rPr>
          <w:rFonts w:ascii="Arial" w:hAnsi="Arial" w:cs="Arial"/>
        </w:rPr>
        <w:t>nts us to enjoy them even now, by lively anticipation</w:t>
      </w:r>
      <w:r w:rsidRPr="009D3151">
        <w:rPr>
          <w:rFonts w:ascii="Arial" w:hAnsi="Arial" w:cs="Arial"/>
        </w:rPr>
        <w:t>;</w:t>
      </w:r>
      <w:r w:rsidR="0020134B" w:rsidRPr="009D3151">
        <w:rPr>
          <w:rFonts w:ascii="Arial" w:hAnsi="Arial" w:cs="Arial"/>
        </w:rPr>
        <w:t xml:space="preserve"> but what shall the reality be </w:t>
      </w:r>
      <w:r w:rsidRPr="009D3151">
        <w:rPr>
          <w:rFonts w:ascii="Arial" w:hAnsi="Arial" w:cs="Arial"/>
        </w:rPr>
        <w:t>of those things wh</w:t>
      </w:r>
      <w:r w:rsidR="0020134B" w:rsidRPr="009D3151">
        <w:rPr>
          <w:rFonts w:ascii="Arial" w:hAnsi="Arial" w:cs="Arial"/>
        </w:rPr>
        <w:t xml:space="preserve">ich eye </w:t>
      </w:r>
      <w:r w:rsidR="00F0105C" w:rsidRPr="009D3151">
        <w:rPr>
          <w:rFonts w:ascii="Arial" w:hAnsi="Arial" w:cs="Arial"/>
        </w:rPr>
        <w:t>has</w:t>
      </w:r>
      <w:r w:rsidR="0020134B" w:rsidRPr="009D3151">
        <w:rPr>
          <w:rFonts w:ascii="Arial" w:hAnsi="Arial" w:cs="Arial"/>
        </w:rPr>
        <w:t xml:space="preserve"> not seen, nor ear </w:t>
      </w:r>
      <w:r w:rsidRPr="009D3151">
        <w:rPr>
          <w:rFonts w:ascii="Arial" w:hAnsi="Arial" w:cs="Arial"/>
        </w:rPr>
        <w:t xml:space="preserve">heard, nor </w:t>
      </w:r>
      <w:r w:rsidR="00F0105C" w:rsidRPr="009D3151">
        <w:rPr>
          <w:rFonts w:ascii="Arial" w:hAnsi="Arial" w:cs="Arial"/>
        </w:rPr>
        <w:t>has</w:t>
      </w:r>
      <w:r w:rsidRPr="009D3151">
        <w:rPr>
          <w:rFonts w:ascii="Arial" w:hAnsi="Arial" w:cs="Arial"/>
        </w:rPr>
        <w:t xml:space="preserve"> it en</w:t>
      </w:r>
      <w:r w:rsidR="0020134B" w:rsidRPr="009D3151">
        <w:rPr>
          <w:rFonts w:ascii="Arial" w:hAnsi="Arial" w:cs="Arial"/>
        </w:rPr>
        <w:t xml:space="preserve">tered into the heart of man to </w:t>
      </w:r>
      <w:r w:rsidRPr="009D3151">
        <w:rPr>
          <w:rFonts w:ascii="Arial" w:hAnsi="Arial" w:cs="Arial"/>
        </w:rPr>
        <w:t>conceive? They may well compensate,</w:t>
      </w:r>
      <w:r w:rsidR="0020134B" w:rsidRPr="009D3151">
        <w:rPr>
          <w:rFonts w:ascii="Arial" w:hAnsi="Arial" w:cs="Arial"/>
        </w:rPr>
        <w:t xml:space="preserve"> surely, the </w:t>
      </w:r>
      <w:r w:rsidRPr="009D3151">
        <w:rPr>
          <w:rFonts w:ascii="Arial" w:hAnsi="Arial" w:cs="Arial"/>
        </w:rPr>
        <w:t xml:space="preserve">circus and both </w:t>
      </w:r>
      <w:r w:rsidR="0020134B" w:rsidRPr="009D3151">
        <w:rPr>
          <w:rFonts w:ascii="Arial" w:hAnsi="Arial" w:cs="Arial"/>
        </w:rPr>
        <w:t xml:space="preserve">amphitheaters and all the spectacles </w:t>
      </w:r>
      <w:r w:rsidRPr="009D3151">
        <w:rPr>
          <w:rFonts w:ascii="Arial" w:hAnsi="Arial" w:cs="Arial"/>
        </w:rPr>
        <w:t>the world can offer</w:t>
      </w:r>
      <w:r w:rsidR="0020134B" w:rsidRPr="009D3151">
        <w:rPr>
          <w:rFonts w:ascii="Arial" w:hAnsi="Arial" w:cs="Arial"/>
        </w:rPr>
        <w:t>.</w:t>
      </w:r>
      <w:r w:rsidR="004A724F" w:rsidRPr="009D3151">
        <w:rPr>
          <w:rFonts w:ascii="Arial" w:hAnsi="Arial" w:cs="Arial"/>
        </w:rPr>
        <w:t>”</w:t>
      </w:r>
      <w:r w:rsidR="0020134B" w:rsidRPr="009D3151">
        <w:rPr>
          <w:rFonts w:ascii="Arial" w:hAnsi="Arial" w:cs="Arial"/>
        </w:rPr>
        <w:t xml:space="preserve"> </w:t>
      </w:r>
    </w:p>
    <w:p w14:paraId="0D68CAE0" w14:textId="1950AE8F" w:rsidR="00091D96" w:rsidRPr="009D3151" w:rsidRDefault="0020134B" w:rsidP="0020134B">
      <w:pPr>
        <w:ind w:firstLine="720"/>
        <w:rPr>
          <w:rFonts w:ascii="Arial" w:hAnsi="Arial" w:cs="Arial"/>
        </w:rPr>
      </w:pPr>
      <w:r w:rsidRPr="009D3151">
        <w:rPr>
          <w:rFonts w:ascii="Arial" w:hAnsi="Arial" w:cs="Arial"/>
        </w:rPr>
        <w:t xml:space="preserve">No wonder </w:t>
      </w:r>
      <w:r w:rsidRPr="009D3151">
        <w:rPr>
          <w:rFonts w:ascii="Arial" w:hAnsi="Arial" w:cs="Arial"/>
          <w:b/>
          <w:bCs/>
        </w:rPr>
        <w:t>De</w:t>
      </w:r>
      <w:r w:rsidR="004A724F" w:rsidRPr="009D3151">
        <w:rPr>
          <w:rFonts w:ascii="Arial" w:hAnsi="Arial" w:cs="Arial"/>
          <w:b/>
          <w:bCs/>
        </w:rPr>
        <w:t xml:space="preserve"> </w:t>
      </w:r>
      <w:proofErr w:type="spellStart"/>
      <w:r w:rsidRPr="009D3151">
        <w:rPr>
          <w:rFonts w:ascii="Arial" w:hAnsi="Arial" w:cs="Arial"/>
          <w:b/>
          <w:bCs/>
        </w:rPr>
        <w:t>Pressense</w:t>
      </w:r>
      <w:proofErr w:type="spellEnd"/>
      <w:r w:rsidRPr="009D3151">
        <w:rPr>
          <w:rFonts w:ascii="Arial" w:hAnsi="Arial" w:cs="Arial"/>
        </w:rPr>
        <w:t xml:space="preserve"> says, </w:t>
      </w:r>
      <w:r w:rsidR="004A724F" w:rsidRPr="009D3151">
        <w:rPr>
          <w:rFonts w:ascii="Arial" w:hAnsi="Arial" w:cs="Arial"/>
        </w:rPr>
        <w:t>“</w:t>
      </w:r>
      <w:r w:rsidR="00091D96" w:rsidRPr="009D3151">
        <w:rPr>
          <w:rFonts w:ascii="Arial" w:hAnsi="Arial" w:cs="Arial"/>
        </w:rPr>
        <w:t>This joy in the antici</w:t>
      </w:r>
      <w:r w:rsidRPr="009D3151">
        <w:rPr>
          <w:rFonts w:ascii="Arial" w:hAnsi="Arial" w:cs="Arial"/>
        </w:rPr>
        <w:t>pation of the doom of the ene</w:t>
      </w:r>
      <w:r w:rsidR="00091D96" w:rsidRPr="009D3151">
        <w:rPr>
          <w:rFonts w:ascii="Arial" w:hAnsi="Arial" w:cs="Arial"/>
        </w:rPr>
        <w:t>mies of Christ is altoget</w:t>
      </w:r>
      <w:r w:rsidRPr="009D3151">
        <w:rPr>
          <w:rFonts w:ascii="Arial" w:hAnsi="Arial" w:cs="Arial"/>
        </w:rPr>
        <w:t>her alien to the spirit of the Gospel</w:t>
      </w:r>
      <w:r w:rsidR="00091D96" w:rsidRPr="009D3151">
        <w:rPr>
          <w:rFonts w:ascii="Arial" w:hAnsi="Arial" w:cs="Arial"/>
        </w:rPr>
        <w:t>; that mocking lau</w:t>
      </w:r>
      <w:r w:rsidRPr="009D3151">
        <w:rPr>
          <w:rFonts w:ascii="Arial" w:hAnsi="Arial" w:cs="Arial"/>
        </w:rPr>
        <w:t xml:space="preserve">gh, ringing across the abyss </w:t>
      </w:r>
      <w:r w:rsidR="00091D96" w:rsidRPr="009D3151">
        <w:rPr>
          <w:rFonts w:ascii="Arial" w:hAnsi="Arial" w:cs="Arial"/>
        </w:rPr>
        <w:t>which opens to swa</w:t>
      </w:r>
      <w:r w:rsidRPr="009D3151">
        <w:rPr>
          <w:rFonts w:ascii="Arial" w:hAnsi="Arial" w:cs="Arial"/>
        </w:rPr>
        <w:t>llow up the persecutors,</w:t>
      </w:r>
      <w:r w:rsidR="004A724F" w:rsidRPr="009D3151">
        <w:rPr>
          <w:rFonts w:ascii="Arial" w:hAnsi="Arial" w:cs="Arial"/>
        </w:rPr>
        <w:t>”</w:t>
      </w:r>
      <w:r w:rsidRPr="009D3151">
        <w:rPr>
          <w:rFonts w:ascii="Arial" w:hAnsi="Arial" w:cs="Arial"/>
        </w:rPr>
        <w:t xml:space="preserve"> etc. </w:t>
      </w:r>
      <w:r w:rsidR="00091D96" w:rsidRPr="009D3151">
        <w:rPr>
          <w:rFonts w:ascii="Arial" w:hAnsi="Arial" w:cs="Arial"/>
        </w:rPr>
        <w:t xml:space="preserve">But why </w:t>
      </w:r>
      <w:r w:rsidR="004A724F" w:rsidRPr="009D3151">
        <w:rPr>
          <w:rFonts w:ascii="Arial" w:hAnsi="Arial" w:cs="Arial"/>
        </w:rPr>
        <w:t>“</w:t>
      </w:r>
      <w:r w:rsidR="00091D96" w:rsidRPr="009D3151">
        <w:rPr>
          <w:rFonts w:ascii="Arial" w:hAnsi="Arial" w:cs="Arial"/>
        </w:rPr>
        <w:t>alien,</w:t>
      </w:r>
      <w:r w:rsidR="004A724F" w:rsidRPr="009D3151">
        <w:rPr>
          <w:rFonts w:ascii="Arial" w:hAnsi="Arial" w:cs="Arial"/>
        </w:rPr>
        <w:t>”</w:t>
      </w:r>
      <w:r w:rsidR="00091D96" w:rsidRPr="009D3151">
        <w:rPr>
          <w:rFonts w:ascii="Arial" w:hAnsi="Arial" w:cs="Arial"/>
        </w:rPr>
        <w:t xml:space="preserve"> </w:t>
      </w:r>
      <w:r w:rsidRPr="009D3151">
        <w:rPr>
          <w:rFonts w:ascii="Arial" w:hAnsi="Arial" w:cs="Arial"/>
        </w:rPr>
        <w:t xml:space="preserve">if a God of love </w:t>
      </w:r>
      <w:r w:rsidRPr="009D3151">
        <w:rPr>
          <w:rFonts w:ascii="Arial" w:hAnsi="Arial" w:cs="Arial"/>
        </w:rPr>
        <w:lastRenderedPageBreak/>
        <w:t xml:space="preserve">ordained, and </w:t>
      </w:r>
      <w:r w:rsidR="00091D96" w:rsidRPr="009D3151">
        <w:rPr>
          <w:rFonts w:ascii="Arial" w:hAnsi="Arial" w:cs="Arial"/>
        </w:rPr>
        <w:t>the gentle Christ</w:t>
      </w:r>
      <w:r w:rsidRPr="009D3151">
        <w:rPr>
          <w:rFonts w:ascii="Arial" w:hAnsi="Arial" w:cs="Arial"/>
        </w:rPr>
        <w:t xml:space="preserve"> executes, the appalling doom? </w:t>
      </w:r>
      <w:r w:rsidR="00091D96" w:rsidRPr="009D3151">
        <w:rPr>
          <w:rFonts w:ascii="Arial" w:hAnsi="Arial" w:cs="Arial"/>
        </w:rPr>
        <w:t>Was not Tertulli</w:t>
      </w:r>
      <w:r w:rsidRPr="009D3151">
        <w:rPr>
          <w:rFonts w:ascii="Arial" w:hAnsi="Arial" w:cs="Arial"/>
        </w:rPr>
        <w:t xml:space="preserve">an nearer the mood a Christian </w:t>
      </w:r>
      <w:r w:rsidR="00091D96" w:rsidRPr="009D3151">
        <w:rPr>
          <w:rFonts w:ascii="Arial" w:hAnsi="Arial" w:cs="Arial"/>
        </w:rPr>
        <w:t>should cultivate than are thos</w:t>
      </w:r>
      <w:r w:rsidRPr="009D3151">
        <w:rPr>
          <w:rFonts w:ascii="Arial" w:hAnsi="Arial" w:cs="Arial"/>
        </w:rPr>
        <w:t xml:space="preserve">e who are shocked by </w:t>
      </w:r>
      <w:r w:rsidR="00091D96" w:rsidRPr="009D3151">
        <w:rPr>
          <w:rFonts w:ascii="Arial" w:hAnsi="Arial" w:cs="Arial"/>
        </w:rPr>
        <w:t>his des</w:t>
      </w:r>
      <w:r w:rsidRPr="009D3151">
        <w:rPr>
          <w:rFonts w:ascii="Arial" w:hAnsi="Arial" w:cs="Arial"/>
        </w:rPr>
        <w:t xml:space="preserve">cription, if it is true? </w:t>
      </w:r>
      <w:r w:rsidRPr="009D3151">
        <w:rPr>
          <w:rFonts w:ascii="Arial" w:hAnsi="Arial" w:cs="Arial"/>
          <w:b/>
          <w:bCs/>
        </w:rPr>
        <w:t>Max Muller</w:t>
      </w:r>
      <w:r w:rsidRPr="009D3151">
        <w:rPr>
          <w:rFonts w:ascii="Arial" w:hAnsi="Arial" w:cs="Arial"/>
        </w:rPr>
        <w:t xml:space="preserve"> calls at</w:t>
      </w:r>
      <w:r w:rsidR="00091D96" w:rsidRPr="009D3151">
        <w:rPr>
          <w:rFonts w:ascii="Arial" w:hAnsi="Arial" w:cs="Arial"/>
        </w:rPr>
        <w:t>tention to the fact</w:t>
      </w:r>
      <w:r w:rsidRPr="009D3151">
        <w:rPr>
          <w:rFonts w:ascii="Arial" w:hAnsi="Arial" w:cs="Arial"/>
        </w:rPr>
        <w:t xml:space="preserve"> that Tertullian and the Latin </w:t>
      </w:r>
      <w:r w:rsidR="00091D96" w:rsidRPr="009D3151">
        <w:rPr>
          <w:rFonts w:ascii="Arial" w:hAnsi="Arial" w:cs="Arial"/>
        </w:rPr>
        <w:t xml:space="preserve">fathers were obliged </w:t>
      </w:r>
      <w:r w:rsidRPr="009D3151">
        <w:rPr>
          <w:rFonts w:ascii="Arial" w:hAnsi="Arial" w:cs="Arial"/>
        </w:rPr>
        <w:t xml:space="preserve">to cripple the Greek Christian </w:t>
      </w:r>
      <w:r w:rsidR="00091D96" w:rsidRPr="009D3151">
        <w:rPr>
          <w:rFonts w:ascii="Arial" w:hAnsi="Arial" w:cs="Arial"/>
        </w:rPr>
        <w:t>thought by being dest</w:t>
      </w:r>
      <w:r w:rsidRPr="009D3151">
        <w:rPr>
          <w:rFonts w:ascii="Arial" w:hAnsi="Arial" w:cs="Arial"/>
        </w:rPr>
        <w:t xml:space="preserve">itute of even words to express </w:t>
      </w:r>
      <w:r w:rsidR="00091D96" w:rsidRPr="009D3151">
        <w:rPr>
          <w:rFonts w:ascii="Arial" w:hAnsi="Arial" w:cs="Arial"/>
        </w:rPr>
        <w:t xml:space="preserve">it. He has to use two </w:t>
      </w:r>
      <w:r w:rsidRPr="009D3151">
        <w:rPr>
          <w:rFonts w:ascii="Arial" w:hAnsi="Arial" w:cs="Arial"/>
        </w:rPr>
        <w:t xml:space="preserve">words, </w:t>
      </w:r>
      <w:r w:rsidRPr="009D3151">
        <w:rPr>
          <w:rFonts w:ascii="Arial" w:hAnsi="Arial" w:cs="Arial"/>
          <w:i/>
          <w:iCs/>
        </w:rPr>
        <w:t>verbum</w:t>
      </w:r>
      <w:r w:rsidRPr="009D3151">
        <w:rPr>
          <w:rFonts w:ascii="Arial" w:hAnsi="Arial" w:cs="Arial"/>
        </w:rPr>
        <w:t xml:space="preserve"> and </w:t>
      </w:r>
      <w:r w:rsidRPr="009D3151">
        <w:rPr>
          <w:rFonts w:ascii="Arial" w:hAnsi="Arial" w:cs="Arial"/>
          <w:i/>
          <w:iCs/>
        </w:rPr>
        <w:t>ratio</w:t>
      </w:r>
      <w:r w:rsidRPr="009D3151">
        <w:rPr>
          <w:rFonts w:ascii="Arial" w:hAnsi="Arial" w:cs="Arial"/>
        </w:rPr>
        <w:t>, to express Logos.</w:t>
      </w:r>
      <w:r w:rsidR="00091D96" w:rsidRPr="009D3151">
        <w:rPr>
          <w:rFonts w:ascii="Arial" w:hAnsi="Arial" w:cs="Arial"/>
        </w:rPr>
        <w:t xml:space="preserve">" </w:t>
      </w:r>
      <w:r w:rsidRPr="009D3151">
        <w:rPr>
          <w:rFonts w:ascii="Arial" w:hAnsi="Arial" w:cs="Arial"/>
        </w:rPr>
        <w:t>Not having Greek tools to work with,</w:t>
      </w:r>
      <w:r w:rsidR="00091D96" w:rsidRPr="009D3151">
        <w:rPr>
          <w:rFonts w:ascii="Arial" w:hAnsi="Arial" w:cs="Arial"/>
        </w:rPr>
        <w:t>"</w:t>
      </w:r>
      <w:r w:rsidRPr="009D3151">
        <w:rPr>
          <w:rFonts w:ascii="Arial" w:hAnsi="Arial" w:cs="Arial"/>
        </w:rPr>
        <w:t xml:space="preserve"> </w:t>
      </w:r>
      <w:r w:rsidR="00091D96" w:rsidRPr="009D3151">
        <w:rPr>
          <w:rFonts w:ascii="Arial" w:hAnsi="Arial" w:cs="Arial"/>
        </w:rPr>
        <w:t>he says, "hi</w:t>
      </w:r>
      <w:r w:rsidRPr="009D3151">
        <w:rPr>
          <w:rFonts w:ascii="Arial" w:hAnsi="Arial" w:cs="Arial"/>
        </w:rPr>
        <w:t>s verbal picture often becomes blurred.</w:t>
      </w:r>
      <w:r w:rsidR="00091D96" w:rsidRPr="009D3151">
        <w:rPr>
          <w:rFonts w:ascii="Arial" w:hAnsi="Arial" w:cs="Arial"/>
        </w:rPr>
        <w:t xml:space="preserve">" </w:t>
      </w:r>
    </w:p>
    <w:p w14:paraId="0D68CAE1" w14:textId="1A1B7A83" w:rsidR="00091D96" w:rsidRPr="009D3151" w:rsidRDefault="00091D96" w:rsidP="0020134B">
      <w:pPr>
        <w:ind w:firstLine="720"/>
        <w:rPr>
          <w:rFonts w:ascii="Arial" w:hAnsi="Arial" w:cs="Arial"/>
        </w:rPr>
      </w:pPr>
      <w:proofErr w:type="spellStart"/>
      <w:r w:rsidRPr="009D3151">
        <w:rPr>
          <w:rFonts w:ascii="Arial" w:hAnsi="Arial" w:cs="Arial"/>
          <w:b/>
          <w:bCs/>
        </w:rPr>
        <w:t>Ha</w:t>
      </w:r>
      <w:r w:rsidR="0020134B" w:rsidRPr="009D3151">
        <w:rPr>
          <w:rFonts w:ascii="Arial" w:hAnsi="Arial" w:cs="Arial"/>
          <w:b/>
          <w:bCs/>
        </w:rPr>
        <w:t>se</w:t>
      </w:r>
      <w:proofErr w:type="spellEnd"/>
      <w:r w:rsidR="0020134B" w:rsidRPr="009D3151">
        <w:rPr>
          <w:rFonts w:ascii="Arial" w:hAnsi="Arial" w:cs="Arial"/>
        </w:rPr>
        <w:t xml:space="preserve"> says that Tertullian was a </w:t>
      </w:r>
      <w:r w:rsidR="004A724F" w:rsidRPr="009D3151">
        <w:rPr>
          <w:rFonts w:ascii="Arial" w:hAnsi="Arial" w:cs="Arial"/>
        </w:rPr>
        <w:t>“</w:t>
      </w:r>
      <w:r w:rsidRPr="009D3151">
        <w:rPr>
          <w:rFonts w:ascii="Arial" w:hAnsi="Arial" w:cs="Arial"/>
        </w:rPr>
        <w:t>gloomy, fiery character, who conquere</w:t>
      </w:r>
      <w:r w:rsidR="0020134B" w:rsidRPr="009D3151">
        <w:rPr>
          <w:rFonts w:ascii="Arial" w:hAnsi="Arial" w:cs="Arial"/>
        </w:rPr>
        <w:t xml:space="preserve">d for Christianity, out of the </w:t>
      </w:r>
      <w:r w:rsidRPr="009D3151">
        <w:rPr>
          <w:rFonts w:ascii="Arial" w:hAnsi="Arial" w:cs="Arial"/>
        </w:rPr>
        <w:t>Punic Latin, a literatur</w:t>
      </w:r>
      <w:r w:rsidR="0020134B" w:rsidRPr="009D3151">
        <w:rPr>
          <w:rFonts w:ascii="Arial" w:hAnsi="Arial" w:cs="Arial"/>
        </w:rPr>
        <w:t xml:space="preserve">e in which ingenious rhetoric, </w:t>
      </w:r>
      <w:r w:rsidRPr="009D3151">
        <w:rPr>
          <w:rFonts w:ascii="Arial" w:hAnsi="Arial" w:cs="Arial"/>
        </w:rPr>
        <w:t>a wild imagination, a</w:t>
      </w:r>
      <w:r w:rsidR="0020134B" w:rsidRPr="009D3151">
        <w:rPr>
          <w:rFonts w:ascii="Arial" w:hAnsi="Arial" w:cs="Arial"/>
        </w:rPr>
        <w:t xml:space="preserve"> gross, sensuous perception of </w:t>
      </w:r>
      <w:r w:rsidRPr="009D3151">
        <w:rPr>
          <w:rFonts w:ascii="Arial" w:hAnsi="Arial" w:cs="Arial"/>
        </w:rPr>
        <w:t>the ideal, profound f</w:t>
      </w:r>
      <w:r w:rsidR="0020134B" w:rsidRPr="009D3151">
        <w:rPr>
          <w:rFonts w:ascii="Arial" w:hAnsi="Arial" w:cs="Arial"/>
        </w:rPr>
        <w:t>eeling, and a juridical under</w:t>
      </w:r>
      <w:r w:rsidRPr="009D3151">
        <w:rPr>
          <w:rFonts w:ascii="Arial" w:hAnsi="Arial" w:cs="Arial"/>
        </w:rPr>
        <w:t>stan</w:t>
      </w:r>
      <w:r w:rsidR="0020134B" w:rsidRPr="009D3151">
        <w:rPr>
          <w:rFonts w:ascii="Arial" w:hAnsi="Arial" w:cs="Arial"/>
        </w:rPr>
        <w:t>ding struggled with each other.</w:t>
      </w:r>
      <w:r w:rsidR="004A724F" w:rsidRPr="009D3151">
        <w:rPr>
          <w:rFonts w:ascii="Arial" w:hAnsi="Arial" w:cs="Arial"/>
        </w:rPr>
        <w:t>”</w:t>
      </w:r>
      <w:r w:rsidR="0020134B" w:rsidRPr="009D3151">
        <w:rPr>
          <w:rFonts w:ascii="Arial" w:hAnsi="Arial" w:cs="Arial"/>
        </w:rPr>
        <w:t xml:space="preserve"> </w:t>
      </w:r>
    </w:p>
    <w:p w14:paraId="0D68CAE2" w14:textId="77777777" w:rsidR="00091D96" w:rsidRPr="009D3151" w:rsidRDefault="0020134B" w:rsidP="0020134B">
      <w:pPr>
        <w:pStyle w:val="Heading2"/>
        <w:rPr>
          <w:rFonts w:ascii="Arial" w:hAnsi="Arial" w:cs="Arial"/>
        </w:rPr>
      </w:pPr>
      <w:bookmarkStart w:id="142" w:name="_Toc134374048"/>
      <w:r w:rsidRPr="009D3151">
        <w:rPr>
          <w:rFonts w:ascii="Arial" w:hAnsi="Arial" w:cs="Arial"/>
        </w:rPr>
        <w:t>Ambrose of Alexandria.</w:t>
      </w:r>
      <w:bookmarkEnd w:id="142"/>
      <w:r w:rsidRPr="009D3151">
        <w:rPr>
          <w:rFonts w:ascii="Arial" w:hAnsi="Arial" w:cs="Arial"/>
        </w:rPr>
        <w:t xml:space="preserve"> </w:t>
      </w:r>
    </w:p>
    <w:p w14:paraId="0D68CAE3" w14:textId="6036C331" w:rsidR="00091D96" w:rsidRPr="009D3151" w:rsidRDefault="006A618F" w:rsidP="006A618F">
      <w:pPr>
        <w:ind w:firstLine="720"/>
        <w:rPr>
          <w:rFonts w:ascii="Arial" w:hAnsi="Arial" w:cs="Arial"/>
        </w:rPr>
      </w:pPr>
      <w:r w:rsidRPr="009D3151">
        <w:rPr>
          <w:rFonts w:ascii="Arial" w:hAnsi="Arial" w:cs="Arial"/>
        </w:rPr>
        <w:t xml:space="preserve">Ambrose of Alexandria, </w:t>
      </w:r>
      <w:r w:rsidR="00091D96" w:rsidRPr="009D3151">
        <w:rPr>
          <w:rFonts w:ascii="Arial" w:hAnsi="Arial" w:cs="Arial"/>
        </w:rPr>
        <w:t>180-250</w:t>
      </w:r>
      <w:r w:rsidR="004A724F" w:rsidRPr="009D3151">
        <w:rPr>
          <w:rFonts w:ascii="Arial" w:hAnsi="Arial" w:cs="Arial"/>
        </w:rPr>
        <w:t xml:space="preserve"> AD</w:t>
      </w:r>
      <w:r w:rsidR="00091D96" w:rsidRPr="009D3151">
        <w:rPr>
          <w:rFonts w:ascii="Arial" w:hAnsi="Arial" w:cs="Arial"/>
        </w:rPr>
        <w:t>, was of a nobl</w:t>
      </w:r>
      <w:r w:rsidRPr="009D3151">
        <w:rPr>
          <w:rFonts w:ascii="Arial" w:hAnsi="Arial" w:cs="Arial"/>
        </w:rPr>
        <w:t>e and wealthy family. Meeting Origen he ac</w:t>
      </w:r>
      <w:r w:rsidR="00091D96" w:rsidRPr="009D3151">
        <w:rPr>
          <w:rFonts w:ascii="Arial" w:hAnsi="Arial" w:cs="Arial"/>
        </w:rPr>
        <w:t>cepted Christianity as</w:t>
      </w:r>
      <w:r w:rsidRPr="009D3151">
        <w:rPr>
          <w:rFonts w:ascii="Arial" w:hAnsi="Arial" w:cs="Arial"/>
        </w:rPr>
        <w:t xml:space="preserve"> taught by the </w:t>
      </w:r>
      <w:r w:rsidRPr="009D3151">
        <w:rPr>
          <w:rFonts w:ascii="Arial" w:hAnsi="Arial" w:cs="Arial"/>
          <w:i/>
        </w:rPr>
        <w:t xml:space="preserve">magister </w:t>
      </w:r>
      <w:proofErr w:type="spellStart"/>
      <w:r w:rsidRPr="009D3151">
        <w:rPr>
          <w:rFonts w:ascii="Arial" w:hAnsi="Arial" w:cs="Arial"/>
          <w:i/>
        </w:rPr>
        <w:t>orien</w:t>
      </w:r>
      <w:r w:rsidR="00091D96" w:rsidRPr="009D3151">
        <w:rPr>
          <w:rFonts w:ascii="Arial" w:hAnsi="Arial" w:cs="Arial"/>
          <w:i/>
        </w:rPr>
        <w:t>tis</w:t>
      </w:r>
      <w:proofErr w:type="spellEnd"/>
      <w:r w:rsidR="00091D96" w:rsidRPr="009D3151">
        <w:rPr>
          <w:rFonts w:ascii="Arial" w:hAnsi="Arial" w:cs="Arial"/>
        </w:rPr>
        <w:t>, and urged and s</w:t>
      </w:r>
      <w:r w:rsidRPr="009D3151">
        <w:rPr>
          <w:rFonts w:ascii="Arial" w:hAnsi="Arial" w:cs="Arial"/>
        </w:rPr>
        <w:t xml:space="preserve">timulated his great teacher to </w:t>
      </w:r>
      <w:r w:rsidR="00091D96" w:rsidRPr="009D3151">
        <w:rPr>
          <w:rFonts w:ascii="Arial" w:hAnsi="Arial" w:cs="Arial"/>
        </w:rPr>
        <w:t xml:space="preserve">write his many </w:t>
      </w:r>
      <w:proofErr w:type="gramStart"/>
      <w:r w:rsidR="00091D96" w:rsidRPr="009D3151">
        <w:rPr>
          <w:rFonts w:ascii="Arial" w:hAnsi="Arial" w:cs="Arial"/>
        </w:rPr>
        <w:t>books, a</w:t>
      </w:r>
      <w:r w:rsidRPr="009D3151">
        <w:rPr>
          <w:rFonts w:ascii="Arial" w:hAnsi="Arial" w:cs="Arial"/>
        </w:rPr>
        <w:t>nd</w:t>
      </w:r>
      <w:proofErr w:type="gramEnd"/>
      <w:r w:rsidRPr="009D3151">
        <w:rPr>
          <w:rFonts w:ascii="Arial" w:hAnsi="Arial" w:cs="Arial"/>
        </w:rPr>
        <w:t xml:space="preserve"> used his fortune to further </w:t>
      </w:r>
      <w:r w:rsidR="00091D96" w:rsidRPr="009D3151">
        <w:rPr>
          <w:rFonts w:ascii="Arial" w:hAnsi="Arial" w:cs="Arial"/>
        </w:rPr>
        <w:t xml:space="preserve">them. </w:t>
      </w:r>
      <w:proofErr w:type="gramStart"/>
      <w:r w:rsidR="00091D96" w:rsidRPr="009D3151">
        <w:rPr>
          <w:rFonts w:ascii="Arial" w:hAnsi="Arial" w:cs="Arial"/>
        </w:rPr>
        <w:t>Thus</w:t>
      </w:r>
      <w:proofErr w:type="gramEnd"/>
      <w:r w:rsidR="00091D96" w:rsidRPr="009D3151">
        <w:rPr>
          <w:rFonts w:ascii="Arial" w:hAnsi="Arial" w:cs="Arial"/>
        </w:rPr>
        <w:t xml:space="preserve"> we owe gen</w:t>
      </w:r>
      <w:r w:rsidRPr="009D3151">
        <w:rPr>
          <w:rFonts w:ascii="Arial" w:hAnsi="Arial" w:cs="Arial"/>
        </w:rPr>
        <w:t xml:space="preserve">erally, it is said, nearly all </w:t>
      </w:r>
      <w:r w:rsidR="00091D96" w:rsidRPr="009D3151">
        <w:rPr>
          <w:rFonts w:ascii="Arial" w:hAnsi="Arial" w:cs="Arial"/>
        </w:rPr>
        <w:t>the exegetical works</w:t>
      </w:r>
      <w:r w:rsidRPr="009D3151">
        <w:rPr>
          <w:rFonts w:ascii="Arial" w:hAnsi="Arial" w:cs="Arial"/>
        </w:rPr>
        <w:t xml:space="preserve"> of Origen to Ambrose's influ</w:t>
      </w:r>
      <w:r w:rsidR="00091D96" w:rsidRPr="009D3151">
        <w:rPr>
          <w:rFonts w:ascii="Arial" w:hAnsi="Arial" w:cs="Arial"/>
        </w:rPr>
        <w:t>ence and money; and especially his commentary on</w:t>
      </w:r>
      <w:r w:rsidRPr="009D3151">
        <w:rPr>
          <w:rFonts w:ascii="Arial" w:hAnsi="Arial" w:cs="Arial"/>
        </w:rPr>
        <w:t xml:space="preserve"> </w:t>
      </w:r>
      <w:r w:rsidR="00091D96" w:rsidRPr="009D3151">
        <w:rPr>
          <w:rFonts w:ascii="Arial" w:hAnsi="Arial" w:cs="Arial"/>
        </w:rPr>
        <w:t>St. John. It was a</w:t>
      </w:r>
      <w:r w:rsidRPr="009D3151">
        <w:rPr>
          <w:rFonts w:ascii="Arial" w:hAnsi="Arial" w:cs="Arial"/>
        </w:rPr>
        <w:t xml:space="preserve">t his request also that Origen </w:t>
      </w:r>
      <w:r w:rsidR="00091D96" w:rsidRPr="009D3151">
        <w:rPr>
          <w:rFonts w:ascii="Arial" w:hAnsi="Arial" w:cs="Arial"/>
        </w:rPr>
        <w:t>composed his greate</w:t>
      </w:r>
      <w:r w:rsidRPr="009D3151">
        <w:rPr>
          <w:rFonts w:ascii="Arial" w:hAnsi="Arial" w:cs="Arial"/>
        </w:rPr>
        <w:t xml:space="preserve">st work, the </w:t>
      </w:r>
      <w:r w:rsidR="004A724F" w:rsidRPr="009D3151">
        <w:rPr>
          <w:rFonts w:ascii="Arial" w:hAnsi="Arial" w:cs="Arial"/>
        </w:rPr>
        <w:t>a</w:t>
      </w:r>
      <w:r w:rsidRPr="009D3151">
        <w:rPr>
          <w:rFonts w:ascii="Arial" w:hAnsi="Arial" w:cs="Arial"/>
        </w:rPr>
        <w:t xml:space="preserve">nswer to Celsus. </w:t>
      </w:r>
      <w:r w:rsidR="00091D96" w:rsidRPr="009D3151">
        <w:rPr>
          <w:rFonts w:ascii="Arial" w:hAnsi="Arial" w:cs="Arial"/>
        </w:rPr>
        <w:t>He left no writings o</w:t>
      </w:r>
      <w:r w:rsidRPr="009D3151">
        <w:rPr>
          <w:rFonts w:ascii="Arial" w:hAnsi="Arial" w:cs="Arial"/>
        </w:rPr>
        <w:t xml:space="preserve">f his own except some letters, </w:t>
      </w:r>
      <w:r w:rsidR="00091D96" w:rsidRPr="009D3151">
        <w:rPr>
          <w:rFonts w:ascii="Arial" w:hAnsi="Arial" w:cs="Arial"/>
        </w:rPr>
        <w:t>but his devotednes</w:t>
      </w:r>
      <w:r w:rsidRPr="009D3151">
        <w:rPr>
          <w:rFonts w:ascii="Arial" w:hAnsi="Arial" w:cs="Arial"/>
        </w:rPr>
        <w:t xml:space="preserve">s to Origen, and his agency in </w:t>
      </w:r>
      <w:r w:rsidR="00091D96" w:rsidRPr="009D3151">
        <w:rPr>
          <w:rFonts w:ascii="Arial" w:hAnsi="Arial" w:cs="Arial"/>
        </w:rPr>
        <w:t>promoting the publication of his works, should convince us that Origen</w:t>
      </w:r>
      <w:r w:rsidRPr="009D3151">
        <w:rPr>
          <w:rFonts w:ascii="Arial" w:hAnsi="Arial" w:cs="Arial"/>
        </w:rPr>
        <w:t>'s views are substantially his own.</w:t>
      </w:r>
      <w:r w:rsidRPr="009D3151">
        <w:rPr>
          <w:rStyle w:val="FootnoteReference"/>
          <w:rFonts w:ascii="Arial" w:hAnsi="Arial" w:cs="Arial"/>
        </w:rPr>
        <w:footnoteReference w:id="291"/>
      </w:r>
    </w:p>
    <w:p w14:paraId="0D68CAE4" w14:textId="77777777" w:rsidR="00091D96" w:rsidRPr="009D3151" w:rsidRDefault="006A618F" w:rsidP="006A618F">
      <w:pPr>
        <w:pStyle w:val="Heading2"/>
        <w:rPr>
          <w:rFonts w:ascii="Arial" w:hAnsi="Arial" w:cs="Arial"/>
        </w:rPr>
      </w:pPr>
      <w:bookmarkStart w:id="143" w:name="_Toc134374049"/>
      <w:r w:rsidRPr="009D3151">
        <w:rPr>
          <w:rFonts w:ascii="Arial" w:hAnsi="Arial" w:cs="Arial"/>
        </w:rPr>
        <w:t>The Manicha</w:t>
      </w:r>
      <w:r w:rsidR="00091D96" w:rsidRPr="009D3151">
        <w:rPr>
          <w:rFonts w:ascii="Arial" w:hAnsi="Arial" w:cs="Arial"/>
        </w:rPr>
        <w:t>eans.</w:t>
      </w:r>
      <w:bookmarkEnd w:id="143"/>
      <w:r w:rsidR="00091D96" w:rsidRPr="009D3151">
        <w:rPr>
          <w:rFonts w:ascii="Arial" w:hAnsi="Arial" w:cs="Arial"/>
        </w:rPr>
        <w:t xml:space="preserve"> </w:t>
      </w:r>
    </w:p>
    <w:p w14:paraId="196FB981" w14:textId="77777777" w:rsidR="004A724F" w:rsidRPr="009D3151" w:rsidRDefault="00091D96" w:rsidP="006A618F">
      <w:pPr>
        <w:ind w:firstLine="720"/>
        <w:rPr>
          <w:rFonts w:ascii="Arial" w:hAnsi="Arial" w:cs="Arial"/>
        </w:rPr>
      </w:pPr>
      <w:r w:rsidRPr="009D3151">
        <w:rPr>
          <w:rFonts w:ascii="Arial" w:hAnsi="Arial" w:cs="Arial"/>
        </w:rPr>
        <w:t>The Manichaeans,</w:t>
      </w:r>
      <w:r w:rsidR="006A618F" w:rsidRPr="009D3151">
        <w:rPr>
          <w:rFonts w:ascii="Arial" w:hAnsi="Arial" w:cs="Arial"/>
        </w:rPr>
        <w:t xml:space="preserve"> followers of Mani, were a con</w:t>
      </w:r>
      <w:r w:rsidRPr="009D3151">
        <w:rPr>
          <w:rFonts w:ascii="Arial" w:hAnsi="Arial" w:cs="Arial"/>
        </w:rPr>
        <w:t>siderable sect that had</w:t>
      </w:r>
      <w:r w:rsidR="006A618F" w:rsidRPr="009D3151">
        <w:rPr>
          <w:rFonts w:ascii="Arial" w:hAnsi="Arial" w:cs="Arial"/>
        </w:rPr>
        <w:t xml:space="preserve"> a following over a large part of Christendom from</w:t>
      </w:r>
      <w:r w:rsidR="004A724F" w:rsidRPr="009D3151">
        <w:rPr>
          <w:rFonts w:ascii="Arial" w:hAnsi="Arial" w:cs="Arial"/>
        </w:rPr>
        <w:t xml:space="preserve"> </w:t>
      </w:r>
      <w:r w:rsidR="006A618F" w:rsidRPr="009D3151">
        <w:rPr>
          <w:rFonts w:ascii="Arial" w:hAnsi="Arial" w:cs="Arial"/>
        </w:rPr>
        <w:t>277 to 500</w:t>
      </w:r>
      <w:r w:rsidR="004A724F" w:rsidRPr="009D3151">
        <w:rPr>
          <w:rFonts w:ascii="Arial" w:hAnsi="Arial" w:cs="Arial"/>
        </w:rPr>
        <w:t xml:space="preserve"> AD</w:t>
      </w:r>
      <w:r w:rsidR="006A618F" w:rsidRPr="009D3151">
        <w:rPr>
          <w:rFonts w:ascii="Arial" w:hAnsi="Arial" w:cs="Arial"/>
        </w:rPr>
        <w:t xml:space="preserve">. </w:t>
      </w:r>
    </w:p>
    <w:p w14:paraId="31374FEB" w14:textId="77777777" w:rsidR="004A724F" w:rsidRPr="009D3151" w:rsidRDefault="006A618F" w:rsidP="006A618F">
      <w:pPr>
        <w:ind w:firstLine="720"/>
        <w:rPr>
          <w:rFonts w:ascii="Arial" w:hAnsi="Arial" w:cs="Arial"/>
        </w:rPr>
      </w:pPr>
      <w:r w:rsidRPr="009D3151">
        <w:rPr>
          <w:rFonts w:ascii="Arial" w:hAnsi="Arial" w:cs="Arial"/>
        </w:rPr>
        <w:t xml:space="preserve">Eusebius is </w:t>
      </w:r>
      <w:r w:rsidR="00091D96" w:rsidRPr="009D3151">
        <w:rPr>
          <w:rFonts w:ascii="Arial" w:hAnsi="Arial" w:cs="Arial"/>
        </w:rPr>
        <w:t>very bitter in descri</w:t>
      </w:r>
      <w:r w:rsidRPr="009D3151">
        <w:rPr>
          <w:rFonts w:ascii="Arial" w:hAnsi="Arial" w:cs="Arial"/>
        </w:rPr>
        <w:t xml:space="preserve">bing the sect and its founder. </w:t>
      </w:r>
      <w:r w:rsidR="004A724F" w:rsidRPr="009D3151">
        <w:rPr>
          <w:rFonts w:ascii="Arial" w:hAnsi="Arial" w:cs="Arial"/>
        </w:rPr>
        <w:t>“</w:t>
      </w:r>
      <w:r w:rsidR="00091D96" w:rsidRPr="009D3151">
        <w:rPr>
          <w:rFonts w:ascii="Arial" w:hAnsi="Arial" w:cs="Arial"/>
        </w:rPr>
        <w:t>He was a madman</w:t>
      </w:r>
      <w:r w:rsidRPr="009D3151">
        <w:rPr>
          <w:rFonts w:ascii="Arial" w:hAnsi="Arial" w:cs="Arial"/>
        </w:rPr>
        <w:t>,</w:t>
      </w:r>
      <w:r w:rsidR="004A724F" w:rsidRPr="009D3151">
        <w:rPr>
          <w:rFonts w:ascii="Arial" w:hAnsi="Arial" w:cs="Arial"/>
        </w:rPr>
        <w:t>”</w:t>
      </w:r>
      <w:r w:rsidRPr="009D3151">
        <w:rPr>
          <w:rFonts w:ascii="Arial" w:hAnsi="Arial" w:cs="Arial"/>
        </w:rPr>
        <w:t xml:space="preserve"> and his </w:t>
      </w:r>
      <w:r w:rsidR="004A724F" w:rsidRPr="009D3151">
        <w:rPr>
          <w:rFonts w:ascii="Arial" w:hAnsi="Arial" w:cs="Arial"/>
        </w:rPr>
        <w:t>“</w:t>
      </w:r>
      <w:r w:rsidRPr="009D3151">
        <w:rPr>
          <w:rFonts w:ascii="Arial" w:hAnsi="Arial" w:cs="Arial"/>
        </w:rPr>
        <w:t xml:space="preserve">ism, patched up of </w:t>
      </w:r>
      <w:r w:rsidR="00091D96" w:rsidRPr="009D3151">
        <w:rPr>
          <w:rFonts w:ascii="Arial" w:hAnsi="Arial" w:cs="Arial"/>
        </w:rPr>
        <w:t>many faults and impiou</w:t>
      </w:r>
      <w:r w:rsidRPr="009D3151">
        <w:rPr>
          <w:rFonts w:ascii="Arial" w:hAnsi="Arial" w:cs="Arial"/>
        </w:rPr>
        <w:t>s heresies, long since extinct.</w:t>
      </w:r>
      <w:r w:rsidR="004A724F" w:rsidRPr="009D3151">
        <w:rPr>
          <w:rFonts w:ascii="Arial" w:hAnsi="Arial" w:cs="Arial"/>
        </w:rPr>
        <w:t>”</w:t>
      </w:r>
      <w:r w:rsidRPr="009D3151">
        <w:rPr>
          <w:rFonts w:ascii="Arial" w:hAnsi="Arial" w:cs="Arial"/>
        </w:rPr>
        <w:t xml:space="preserve"> </w:t>
      </w:r>
    </w:p>
    <w:p w14:paraId="1B309F60" w14:textId="77777777" w:rsidR="004A724F" w:rsidRPr="009D3151" w:rsidRDefault="00091D96" w:rsidP="006A618F">
      <w:pPr>
        <w:ind w:firstLine="720"/>
        <w:rPr>
          <w:rFonts w:ascii="Arial" w:hAnsi="Arial" w:cs="Arial"/>
        </w:rPr>
      </w:pPr>
      <w:r w:rsidRPr="009D3151">
        <w:rPr>
          <w:rFonts w:ascii="Arial" w:hAnsi="Arial" w:cs="Arial"/>
        </w:rPr>
        <w:t xml:space="preserve">Socrates calls it </w:t>
      </w:r>
      <w:r w:rsidR="004A724F" w:rsidRPr="009D3151">
        <w:rPr>
          <w:rFonts w:ascii="Arial" w:hAnsi="Arial" w:cs="Arial"/>
        </w:rPr>
        <w:t>“</w:t>
      </w:r>
      <w:r w:rsidRPr="009D3151">
        <w:rPr>
          <w:rFonts w:ascii="Arial" w:hAnsi="Arial" w:cs="Arial"/>
        </w:rPr>
        <w:t>a kin</w:t>
      </w:r>
      <w:r w:rsidR="006A618F" w:rsidRPr="009D3151">
        <w:rPr>
          <w:rFonts w:ascii="Arial" w:hAnsi="Arial" w:cs="Arial"/>
        </w:rPr>
        <w:t>d of heathenish Christianity,</w:t>
      </w:r>
      <w:r w:rsidR="004A724F" w:rsidRPr="009D3151">
        <w:rPr>
          <w:rFonts w:ascii="Arial" w:hAnsi="Arial" w:cs="Arial"/>
        </w:rPr>
        <w:t>”</w:t>
      </w:r>
      <w:r w:rsidR="006A618F" w:rsidRPr="009D3151">
        <w:rPr>
          <w:rFonts w:ascii="Arial" w:hAnsi="Arial" w:cs="Arial"/>
        </w:rPr>
        <w:t xml:space="preserve"> </w:t>
      </w:r>
      <w:r w:rsidRPr="009D3151">
        <w:rPr>
          <w:rFonts w:ascii="Arial" w:hAnsi="Arial" w:cs="Arial"/>
        </w:rPr>
        <w:t>and says it is compo</w:t>
      </w:r>
      <w:r w:rsidR="006A618F" w:rsidRPr="009D3151">
        <w:rPr>
          <w:rFonts w:ascii="Arial" w:hAnsi="Arial" w:cs="Arial"/>
        </w:rPr>
        <w:t xml:space="preserve">sed of a union of Christianity </w:t>
      </w:r>
      <w:r w:rsidRPr="009D3151">
        <w:rPr>
          <w:rFonts w:ascii="Arial" w:hAnsi="Arial" w:cs="Arial"/>
        </w:rPr>
        <w:t>with the doctrines</w:t>
      </w:r>
      <w:r w:rsidR="006A618F" w:rsidRPr="009D3151">
        <w:rPr>
          <w:rFonts w:ascii="Arial" w:hAnsi="Arial" w:cs="Arial"/>
        </w:rPr>
        <w:t xml:space="preserve"> of Empedocles and Pythagoras. </w:t>
      </w:r>
    </w:p>
    <w:p w14:paraId="3593884A" w14:textId="77777777" w:rsidR="004A724F" w:rsidRPr="009D3151" w:rsidRDefault="00091D96" w:rsidP="006A618F">
      <w:pPr>
        <w:ind w:firstLine="720"/>
        <w:rPr>
          <w:rFonts w:ascii="Arial" w:hAnsi="Arial" w:cs="Arial"/>
        </w:rPr>
      </w:pPr>
      <w:r w:rsidRPr="009D3151">
        <w:rPr>
          <w:rFonts w:ascii="Arial" w:hAnsi="Arial" w:cs="Arial"/>
        </w:rPr>
        <w:t>Lardner quotes the</w:t>
      </w:r>
      <w:r w:rsidR="006A618F" w:rsidRPr="009D3151">
        <w:rPr>
          <w:rFonts w:ascii="Arial" w:hAnsi="Arial" w:cs="Arial"/>
        </w:rPr>
        <w:t xml:space="preserve"> evident misrepresentations of </w:t>
      </w:r>
      <w:r w:rsidRPr="009D3151">
        <w:rPr>
          <w:rFonts w:ascii="Arial" w:hAnsi="Arial" w:cs="Arial"/>
        </w:rPr>
        <w:t>Eusebius and Socra</w:t>
      </w:r>
      <w:r w:rsidR="006A618F" w:rsidRPr="009D3151">
        <w:rPr>
          <w:rFonts w:ascii="Arial" w:hAnsi="Arial" w:cs="Arial"/>
        </w:rPr>
        <w:t>tes and exposes their inaccura</w:t>
      </w:r>
      <w:r w:rsidRPr="009D3151">
        <w:rPr>
          <w:rFonts w:ascii="Arial" w:hAnsi="Arial" w:cs="Arial"/>
        </w:rPr>
        <w:t>cies. A large amount of literature was expended on some of their doctrin</w:t>
      </w:r>
      <w:r w:rsidR="006A618F" w:rsidRPr="009D3151">
        <w:rPr>
          <w:rFonts w:ascii="Arial" w:hAnsi="Arial" w:cs="Arial"/>
        </w:rPr>
        <w:t xml:space="preserve">es, but not on their denial of </w:t>
      </w:r>
      <w:r w:rsidRPr="009D3151">
        <w:rPr>
          <w:rFonts w:ascii="Arial" w:hAnsi="Arial" w:cs="Arial"/>
        </w:rPr>
        <w:t xml:space="preserve">endless torment. </w:t>
      </w:r>
      <w:r w:rsidR="006A618F" w:rsidRPr="009D3151">
        <w:rPr>
          <w:rFonts w:ascii="Arial" w:hAnsi="Arial" w:cs="Arial"/>
        </w:rPr>
        <w:t xml:space="preserve">In fact, Didymus the Blind, as </w:t>
      </w:r>
      <w:r w:rsidRPr="009D3151">
        <w:rPr>
          <w:rFonts w:ascii="Arial" w:hAnsi="Arial" w:cs="Arial"/>
        </w:rPr>
        <w:t>well as Augustine, s</w:t>
      </w:r>
      <w:r w:rsidR="006A618F" w:rsidRPr="009D3151">
        <w:rPr>
          <w:rFonts w:ascii="Arial" w:hAnsi="Arial" w:cs="Arial"/>
        </w:rPr>
        <w:t>eems to have opposed their er</w:t>
      </w:r>
      <w:r w:rsidRPr="009D3151">
        <w:rPr>
          <w:rFonts w:ascii="Arial" w:hAnsi="Arial" w:cs="Arial"/>
        </w:rPr>
        <w:t xml:space="preserve">rors, though the </w:t>
      </w:r>
      <w:r w:rsidR="004A724F" w:rsidRPr="009D3151">
        <w:rPr>
          <w:rFonts w:ascii="Arial" w:hAnsi="Arial" w:cs="Arial"/>
        </w:rPr>
        <w:t>“</w:t>
      </w:r>
      <w:r w:rsidRPr="009D3151">
        <w:rPr>
          <w:rFonts w:ascii="Arial" w:hAnsi="Arial" w:cs="Arial"/>
        </w:rPr>
        <w:t>m</w:t>
      </w:r>
      <w:r w:rsidR="006A618F" w:rsidRPr="009D3151">
        <w:rPr>
          <w:rFonts w:ascii="Arial" w:hAnsi="Arial" w:cs="Arial"/>
        </w:rPr>
        <w:t>erciful doctor</w:t>
      </w:r>
      <w:r w:rsidR="004A724F" w:rsidRPr="009D3151">
        <w:rPr>
          <w:rFonts w:ascii="Arial" w:hAnsi="Arial" w:cs="Arial"/>
        </w:rPr>
        <w:t>”</w:t>
      </w:r>
      <w:r w:rsidR="006A618F" w:rsidRPr="009D3151">
        <w:rPr>
          <w:rFonts w:ascii="Arial" w:hAnsi="Arial" w:cs="Arial"/>
        </w:rPr>
        <w:t xml:space="preserve"> gives them, as </w:t>
      </w:r>
      <w:r w:rsidRPr="009D3151">
        <w:rPr>
          <w:rFonts w:ascii="Arial" w:hAnsi="Arial" w:cs="Arial"/>
        </w:rPr>
        <w:t xml:space="preserve">Lardner says, </w:t>
      </w:r>
      <w:r w:rsidR="004A724F" w:rsidRPr="009D3151">
        <w:rPr>
          <w:rFonts w:ascii="Arial" w:hAnsi="Arial" w:cs="Arial"/>
        </w:rPr>
        <w:t>“</w:t>
      </w:r>
      <w:r w:rsidRPr="009D3151">
        <w:rPr>
          <w:rFonts w:ascii="Arial" w:hAnsi="Arial" w:cs="Arial"/>
        </w:rPr>
        <w:t>no hard names,</w:t>
      </w:r>
      <w:r w:rsidR="004A724F" w:rsidRPr="009D3151">
        <w:rPr>
          <w:rFonts w:ascii="Arial" w:hAnsi="Arial" w:cs="Arial"/>
        </w:rPr>
        <w:t>”</w:t>
      </w:r>
      <w:r w:rsidRPr="009D3151">
        <w:rPr>
          <w:rFonts w:ascii="Arial" w:hAnsi="Arial" w:cs="Arial"/>
        </w:rPr>
        <w:t xml:space="preserve"> while t</w:t>
      </w:r>
      <w:r w:rsidR="006A618F" w:rsidRPr="009D3151">
        <w:rPr>
          <w:rFonts w:ascii="Arial" w:hAnsi="Arial" w:cs="Arial"/>
        </w:rPr>
        <w:t xml:space="preserve">he father of </w:t>
      </w:r>
      <w:r w:rsidRPr="009D3151">
        <w:rPr>
          <w:rFonts w:ascii="Arial" w:hAnsi="Arial" w:cs="Arial"/>
        </w:rPr>
        <w:t>Calvinism treats them</w:t>
      </w:r>
      <w:r w:rsidR="006A618F" w:rsidRPr="009D3151">
        <w:rPr>
          <w:rFonts w:ascii="Arial" w:hAnsi="Arial" w:cs="Arial"/>
        </w:rPr>
        <w:t xml:space="preserve"> with characteristic severity, </w:t>
      </w:r>
      <w:r w:rsidRPr="009D3151">
        <w:rPr>
          <w:rFonts w:ascii="Arial" w:hAnsi="Arial" w:cs="Arial"/>
        </w:rPr>
        <w:t>ignoring what he h</w:t>
      </w:r>
      <w:r w:rsidR="006A618F" w:rsidRPr="009D3151">
        <w:rPr>
          <w:rFonts w:ascii="Arial" w:hAnsi="Arial" w:cs="Arial"/>
        </w:rPr>
        <w:t xml:space="preserve">imself acknowledges elsewhere, </w:t>
      </w:r>
      <w:r w:rsidRPr="009D3151">
        <w:rPr>
          <w:rFonts w:ascii="Arial" w:hAnsi="Arial" w:cs="Arial"/>
        </w:rPr>
        <w:t>that for eight or nine y</w:t>
      </w:r>
      <w:r w:rsidR="006A618F" w:rsidRPr="009D3151">
        <w:rPr>
          <w:rFonts w:ascii="Arial" w:hAnsi="Arial" w:cs="Arial"/>
        </w:rPr>
        <w:t xml:space="preserve">ears he accepted their tenets. </w:t>
      </w:r>
    </w:p>
    <w:p w14:paraId="0D68CAE5" w14:textId="4EF1BC4E" w:rsidR="00091D96" w:rsidRPr="009D3151" w:rsidRDefault="00091D96" w:rsidP="006A618F">
      <w:pPr>
        <w:ind w:firstLine="720"/>
        <w:rPr>
          <w:rFonts w:ascii="Arial" w:hAnsi="Arial" w:cs="Arial"/>
        </w:rPr>
      </w:pPr>
      <w:r w:rsidRPr="009D3151">
        <w:rPr>
          <w:rFonts w:ascii="Arial" w:hAnsi="Arial" w:cs="Arial"/>
        </w:rPr>
        <w:t>Referring to the vil</w:t>
      </w:r>
      <w:r w:rsidR="006A618F" w:rsidRPr="009D3151">
        <w:rPr>
          <w:rFonts w:ascii="Arial" w:hAnsi="Arial" w:cs="Arial"/>
        </w:rPr>
        <w:t xml:space="preserve">e practices and doctrines with </w:t>
      </w:r>
      <w:r w:rsidRPr="009D3151">
        <w:rPr>
          <w:rFonts w:ascii="Arial" w:hAnsi="Arial" w:cs="Arial"/>
        </w:rPr>
        <w:t>which they are charged, Lardner</w:t>
      </w:r>
      <w:r w:rsidR="006A618F" w:rsidRPr="009D3151">
        <w:rPr>
          <w:rFonts w:ascii="Arial" w:hAnsi="Arial" w:cs="Arial"/>
        </w:rPr>
        <w:t xml:space="preserve"> says: </w:t>
      </w:r>
      <w:r w:rsidR="004A724F" w:rsidRPr="009D3151">
        <w:rPr>
          <w:rFonts w:ascii="Arial" w:hAnsi="Arial" w:cs="Arial"/>
        </w:rPr>
        <w:t>“</w:t>
      </w:r>
      <w:r w:rsidR="006A618F" w:rsidRPr="009D3151">
        <w:rPr>
          <w:rFonts w:ascii="Arial" w:hAnsi="Arial" w:cs="Arial"/>
        </w:rPr>
        <w:t xml:space="preserve">The </w:t>
      </w:r>
      <w:r w:rsidRPr="009D3151">
        <w:rPr>
          <w:rFonts w:ascii="Arial" w:hAnsi="Arial" w:cs="Arial"/>
        </w:rPr>
        <w:t>thing is altogether i</w:t>
      </w:r>
      <w:r w:rsidR="006A618F" w:rsidRPr="009D3151">
        <w:rPr>
          <w:rFonts w:ascii="Arial" w:hAnsi="Arial" w:cs="Arial"/>
        </w:rPr>
        <w:t>ncredible, especially when re</w:t>
      </w:r>
      <w:r w:rsidRPr="009D3151">
        <w:rPr>
          <w:rFonts w:ascii="Arial" w:hAnsi="Arial" w:cs="Arial"/>
        </w:rPr>
        <w:t>lated of people w</w:t>
      </w:r>
      <w:r w:rsidR="006A618F" w:rsidRPr="009D3151">
        <w:rPr>
          <w:rFonts w:ascii="Arial" w:hAnsi="Arial" w:cs="Arial"/>
        </w:rPr>
        <w:t xml:space="preserve">ho by profession were Christians; </w:t>
      </w:r>
      <w:r w:rsidRPr="009D3151">
        <w:rPr>
          <w:rFonts w:ascii="Arial" w:hAnsi="Arial" w:cs="Arial"/>
        </w:rPr>
        <w:t>who believed that Je</w:t>
      </w:r>
      <w:r w:rsidR="006A618F" w:rsidRPr="009D3151">
        <w:rPr>
          <w:rFonts w:ascii="Arial" w:hAnsi="Arial" w:cs="Arial"/>
        </w:rPr>
        <w:t xml:space="preserve">sus Christ was a perfect model </w:t>
      </w:r>
      <w:r w:rsidRPr="009D3151">
        <w:rPr>
          <w:rFonts w:ascii="Arial" w:hAnsi="Arial" w:cs="Arial"/>
        </w:rPr>
        <w:t>of all virtues; who a</w:t>
      </w:r>
      <w:r w:rsidR="006A618F" w:rsidRPr="009D3151">
        <w:rPr>
          <w:rFonts w:ascii="Arial" w:hAnsi="Arial" w:cs="Arial"/>
        </w:rPr>
        <w:t xml:space="preserve">cknowledged the reasonableness </w:t>
      </w:r>
      <w:r w:rsidRPr="009D3151">
        <w:rPr>
          <w:rFonts w:ascii="Arial" w:hAnsi="Arial" w:cs="Arial"/>
        </w:rPr>
        <w:t>and excellence of the precepts o</w:t>
      </w:r>
      <w:r w:rsidR="006A618F" w:rsidRPr="009D3151">
        <w:rPr>
          <w:rFonts w:ascii="Arial" w:hAnsi="Arial" w:cs="Arial"/>
        </w:rPr>
        <w:t xml:space="preserve">f the Gospel, and </w:t>
      </w:r>
      <w:r w:rsidRPr="009D3151">
        <w:rPr>
          <w:rFonts w:ascii="Arial" w:hAnsi="Arial" w:cs="Arial"/>
        </w:rPr>
        <w:t>that the essence of r</w:t>
      </w:r>
      <w:r w:rsidR="006A618F" w:rsidRPr="009D3151">
        <w:rPr>
          <w:rFonts w:ascii="Arial" w:hAnsi="Arial" w:cs="Arial"/>
        </w:rPr>
        <w:t>eligion lies in obeying them.</w:t>
      </w:r>
      <w:r w:rsidR="004A724F" w:rsidRPr="009D3151">
        <w:rPr>
          <w:rFonts w:ascii="Arial" w:hAnsi="Arial" w:cs="Arial"/>
        </w:rPr>
        <w:t>”</w:t>
      </w:r>
      <w:r w:rsidR="006A618F" w:rsidRPr="009D3151">
        <w:rPr>
          <w:rFonts w:ascii="Arial" w:hAnsi="Arial" w:cs="Arial"/>
        </w:rPr>
        <w:t xml:space="preserve"> </w:t>
      </w:r>
      <w:r w:rsidRPr="009D3151">
        <w:rPr>
          <w:rFonts w:ascii="Arial" w:hAnsi="Arial" w:cs="Arial"/>
        </w:rPr>
        <w:t xml:space="preserve">The consensus of </w:t>
      </w:r>
      <w:r w:rsidR="006A618F" w:rsidRPr="009D3151">
        <w:rPr>
          <w:rFonts w:ascii="Arial" w:hAnsi="Arial" w:cs="Arial"/>
        </w:rPr>
        <w:t xml:space="preserve">ancient authorities proves the </w:t>
      </w:r>
      <w:r w:rsidRPr="009D3151">
        <w:rPr>
          <w:rFonts w:ascii="Arial" w:hAnsi="Arial" w:cs="Arial"/>
        </w:rPr>
        <w:t>Manichaeans to have</w:t>
      </w:r>
      <w:r w:rsidR="006A618F" w:rsidRPr="009D3151">
        <w:rPr>
          <w:rFonts w:ascii="Arial" w:hAnsi="Arial" w:cs="Arial"/>
        </w:rPr>
        <w:t xml:space="preserve"> been an unpopular but reputa</w:t>
      </w:r>
      <w:r w:rsidRPr="009D3151">
        <w:rPr>
          <w:rFonts w:ascii="Arial" w:hAnsi="Arial" w:cs="Arial"/>
        </w:rPr>
        <w:t xml:space="preserve">ble Christian sect. </w:t>
      </w:r>
    </w:p>
    <w:p w14:paraId="0043054B" w14:textId="05AECB21" w:rsidR="00B36B49" w:rsidRPr="009D3151" w:rsidRDefault="00B36B49" w:rsidP="00B36B49">
      <w:pPr>
        <w:pStyle w:val="Heading3"/>
        <w:rPr>
          <w:rFonts w:ascii="Arial" w:hAnsi="Arial" w:cs="Arial"/>
        </w:rPr>
      </w:pPr>
      <w:bookmarkStart w:id="144" w:name="_Toc134374050"/>
      <w:r w:rsidRPr="009D3151">
        <w:rPr>
          <w:rFonts w:ascii="Arial" w:hAnsi="Arial" w:cs="Arial"/>
        </w:rPr>
        <w:lastRenderedPageBreak/>
        <w:t>Manichean Doctrines.</w:t>
      </w:r>
      <w:bookmarkEnd w:id="144"/>
    </w:p>
    <w:p w14:paraId="0D68CAE6" w14:textId="1DB371E1" w:rsidR="00091D96" w:rsidRPr="009D3151" w:rsidRDefault="00091D96" w:rsidP="006A618F">
      <w:pPr>
        <w:ind w:firstLine="720"/>
        <w:rPr>
          <w:rFonts w:ascii="Arial" w:hAnsi="Arial" w:cs="Arial"/>
        </w:rPr>
      </w:pPr>
      <w:r w:rsidRPr="009D3151">
        <w:rPr>
          <w:rFonts w:ascii="Arial" w:hAnsi="Arial" w:cs="Arial"/>
        </w:rPr>
        <w:t>Mani was a Persian, a scholar, and a Christian. Beginning his d</w:t>
      </w:r>
      <w:r w:rsidR="006A618F" w:rsidRPr="009D3151">
        <w:rPr>
          <w:rFonts w:ascii="Arial" w:hAnsi="Arial" w:cs="Arial"/>
        </w:rPr>
        <w:t xml:space="preserve">ebate with Archelaus, he says: </w:t>
      </w:r>
      <w:r w:rsidR="004A724F" w:rsidRPr="009D3151">
        <w:rPr>
          <w:rFonts w:ascii="Arial" w:hAnsi="Arial" w:cs="Arial"/>
        </w:rPr>
        <w:t>“</w:t>
      </w:r>
      <w:r w:rsidRPr="009D3151">
        <w:rPr>
          <w:rFonts w:ascii="Arial" w:hAnsi="Arial" w:cs="Arial"/>
        </w:rPr>
        <w:t xml:space="preserve">I, </w:t>
      </w:r>
      <w:r w:rsidR="006A618F" w:rsidRPr="009D3151">
        <w:rPr>
          <w:rFonts w:ascii="Arial" w:hAnsi="Arial" w:cs="Arial"/>
        </w:rPr>
        <w:t xml:space="preserve">brethren, am a disciple and an </w:t>
      </w:r>
      <w:r w:rsidRPr="009D3151">
        <w:rPr>
          <w:rFonts w:ascii="Arial" w:hAnsi="Arial" w:cs="Arial"/>
        </w:rPr>
        <w:t>ap</w:t>
      </w:r>
      <w:r w:rsidR="006A618F" w:rsidRPr="009D3151">
        <w:rPr>
          <w:rFonts w:ascii="Arial" w:hAnsi="Arial" w:cs="Arial"/>
        </w:rPr>
        <w:t>ostle of Jesus Christ;</w:t>
      </w:r>
      <w:r w:rsidR="004A724F" w:rsidRPr="009D3151">
        <w:rPr>
          <w:rFonts w:ascii="Arial" w:hAnsi="Arial" w:cs="Arial"/>
        </w:rPr>
        <w:t>”</w:t>
      </w:r>
      <w:r w:rsidR="006A618F" w:rsidRPr="009D3151">
        <w:rPr>
          <w:rFonts w:ascii="Arial" w:hAnsi="Arial" w:cs="Arial"/>
        </w:rPr>
        <w:t xml:space="preserve"> and he </w:t>
      </w:r>
      <w:r w:rsidRPr="009D3151">
        <w:rPr>
          <w:rFonts w:ascii="Arial" w:hAnsi="Arial" w:cs="Arial"/>
        </w:rPr>
        <w:t xml:space="preserve">and </w:t>
      </w:r>
      <w:r w:rsidR="006A618F" w:rsidRPr="009D3151">
        <w:rPr>
          <w:rFonts w:ascii="Arial" w:hAnsi="Arial" w:cs="Arial"/>
        </w:rPr>
        <w:t xml:space="preserve">his followers everywhere claim </w:t>
      </w:r>
      <w:r w:rsidRPr="009D3151">
        <w:rPr>
          <w:rFonts w:ascii="Arial" w:hAnsi="Arial" w:cs="Arial"/>
        </w:rPr>
        <w:t>to b</w:t>
      </w:r>
      <w:r w:rsidR="006A618F" w:rsidRPr="009D3151">
        <w:rPr>
          <w:rFonts w:ascii="Arial" w:hAnsi="Arial" w:cs="Arial"/>
        </w:rPr>
        <w:t xml:space="preserve">e disciples of our Lord. Among </w:t>
      </w:r>
      <w:r w:rsidRPr="009D3151">
        <w:rPr>
          <w:rFonts w:ascii="Arial" w:hAnsi="Arial" w:cs="Arial"/>
        </w:rPr>
        <w:t xml:space="preserve">their dogmas, was </w:t>
      </w:r>
      <w:r w:rsidR="006A618F" w:rsidRPr="009D3151">
        <w:rPr>
          <w:rFonts w:ascii="Arial" w:hAnsi="Arial" w:cs="Arial"/>
        </w:rPr>
        <w:t>one that denied endless exist</w:t>
      </w:r>
      <w:r w:rsidRPr="009D3151">
        <w:rPr>
          <w:rFonts w:ascii="Arial" w:hAnsi="Arial" w:cs="Arial"/>
        </w:rPr>
        <w:t xml:space="preserve">ence to the </w:t>
      </w:r>
      <w:r w:rsidR="006A618F" w:rsidRPr="009D3151">
        <w:rPr>
          <w:rFonts w:ascii="Arial" w:hAnsi="Arial" w:cs="Arial"/>
        </w:rPr>
        <w:t xml:space="preserve">devil, who was then considered </w:t>
      </w:r>
      <w:r w:rsidRPr="009D3151">
        <w:rPr>
          <w:rFonts w:ascii="Arial" w:hAnsi="Arial" w:cs="Arial"/>
        </w:rPr>
        <w:t>to be almost th</w:t>
      </w:r>
      <w:r w:rsidR="006A618F" w:rsidRPr="009D3151">
        <w:rPr>
          <w:rFonts w:ascii="Arial" w:hAnsi="Arial" w:cs="Arial"/>
        </w:rPr>
        <w:t xml:space="preserve">e fourth person in the popular Godhead, — they repudiated the resurrection of the </w:t>
      </w:r>
      <w:r w:rsidRPr="009D3151">
        <w:rPr>
          <w:rFonts w:ascii="Arial" w:hAnsi="Arial" w:cs="Arial"/>
        </w:rPr>
        <w:t>body and clearly taugh</w:t>
      </w:r>
      <w:r w:rsidR="006A618F" w:rsidRPr="009D3151">
        <w:rPr>
          <w:rFonts w:ascii="Arial" w:hAnsi="Arial" w:cs="Arial"/>
        </w:rPr>
        <w:t>t universal restoration. Lard</w:t>
      </w:r>
      <w:r w:rsidRPr="009D3151">
        <w:rPr>
          <w:rFonts w:ascii="Arial" w:hAnsi="Arial" w:cs="Arial"/>
        </w:rPr>
        <w:t xml:space="preserve">ner quotes Mani in </w:t>
      </w:r>
      <w:r w:rsidR="006A618F" w:rsidRPr="009D3151">
        <w:rPr>
          <w:rFonts w:ascii="Arial" w:hAnsi="Arial" w:cs="Arial"/>
        </w:rPr>
        <w:t>his dispute with Archelaus, as saying: “</w:t>
      </w:r>
      <w:r w:rsidRPr="009D3151">
        <w:rPr>
          <w:rFonts w:ascii="Arial" w:hAnsi="Arial" w:cs="Arial"/>
        </w:rPr>
        <w:t>All sorts o</w:t>
      </w:r>
      <w:r w:rsidR="006A618F" w:rsidRPr="009D3151">
        <w:rPr>
          <w:rFonts w:ascii="Arial" w:hAnsi="Arial" w:cs="Arial"/>
        </w:rPr>
        <w:t xml:space="preserve">f souls will be saved, and the </w:t>
      </w:r>
      <w:r w:rsidRPr="009D3151">
        <w:rPr>
          <w:rFonts w:ascii="Arial" w:hAnsi="Arial" w:cs="Arial"/>
        </w:rPr>
        <w:t>lost sheep wi</w:t>
      </w:r>
      <w:r w:rsidR="006A618F" w:rsidRPr="009D3151">
        <w:rPr>
          <w:rFonts w:ascii="Arial" w:hAnsi="Arial" w:cs="Arial"/>
        </w:rPr>
        <w:t xml:space="preserve">ll be brought back to the fold.” And </w:t>
      </w:r>
      <w:r w:rsidRPr="009D3151">
        <w:rPr>
          <w:rFonts w:ascii="Arial" w:hAnsi="Arial" w:cs="Arial"/>
        </w:rPr>
        <w:t>after quoting their a</w:t>
      </w:r>
      <w:r w:rsidR="006A618F" w:rsidRPr="009D3151">
        <w:rPr>
          <w:rFonts w:ascii="Arial" w:hAnsi="Arial" w:cs="Arial"/>
        </w:rPr>
        <w:t xml:space="preserve">dversaries as stating that the </w:t>
      </w:r>
      <w:r w:rsidRPr="009D3151">
        <w:rPr>
          <w:rFonts w:ascii="Arial" w:hAnsi="Arial" w:cs="Arial"/>
        </w:rPr>
        <w:t xml:space="preserve">Manichaeans taught </w:t>
      </w:r>
      <w:r w:rsidR="006A618F" w:rsidRPr="009D3151">
        <w:rPr>
          <w:rFonts w:ascii="Arial" w:hAnsi="Arial" w:cs="Arial"/>
        </w:rPr>
        <w:t xml:space="preserve">the eternity of hell torments, </w:t>
      </w:r>
      <w:r w:rsidRPr="009D3151">
        <w:rPr>
          <w:rFonts w:ascii="Arial" w:hAnsi="Arial" w:cs="Arial"/>
        </w:rPr>
        <w:t xml:space="preserve">Lardner says, quoting </w:t>
      </w:r>
      <w:proofErr w:type="spellStart"/>
      <w:r w:rsidRPr="009D3151">
        <w:rPr>
          <w:rFonts w:ascii="Arial" w:hAnsi="Arial" w:cs="Arial"/>
        </w:rPr>
        <w:t>Beaus</w:t>
      </w:r>
      <w:r w:rsidR="006A618F" w:rsidRPr="009D3151">
        <w:rPr>
          <w:rFonts w:ascii="Arial" w:hAnsi="Arial" w:cs="Arial"/>
        </w:rPr>
        <w:t>obre</w:t>
      </w:r>
      <w:proofErr w:type="spellEnd"/>
      <w:r w:rsidR="006A618F" w:rsidRPr="009D3151">
        <w:rPr>
          <w:rFonts w:ascii="Arial" w:hAnsi="Arial" w:cs="Arial"/>
        </w:rPr>
        <w:t xml:space="preserve">: </w:t>
      </w:r>
      <w:r w:rsidR="004A724F" w:rsidRPr="009D3151">
        <w:rPr>
          <w:rFonts w:ascii="Arial" w:hAnsi="Arial" w:cs="Arial"/>
        </w:rPr>
        <w:t>“</w:t>
      </w:r>
      <w:r w:rsidR="006A618F" w:rsidRPr="009D3151">
        <w:rPr>
          <w:rFonts w:ascii="Arial" w:hAnsi="Arial" w:cs="Arial"/>
        </w:rPr>
        <w:t xml:space="preserve">All which </w:t>
      </w:r>
      <w:r w:rsidRPr="009D3151">
        <w:rPr>
          <w:rFonts w:ascii="Arial" w:hAnsi="Arial" w:cs="Arial"/>
        </w:rPr>
        <w:t xml:space="preserve">means no more than </w:t>
      </w:r>
      <w:r w:rsidR="006A618F" w:rsidRPr="009D3151">
        <w:rPr>
          <w:rFonts w:ascii="Arial" w:hAnsi="Arial" w:cs="Arial"/>
        </w:rPr>
        <w:t xml:space="preserve">a privation of happiness, or a </w:t>
      </w:r>
      <w:r w:rsidRPr="009D3151">
        <w:rPr>
          <w:rFonts w:ascii="Arial" w:hAnsi="Arial" w:cs="Arial"/>
        </w:rPr>
        <w:t>labor and task, rathe</w:t>
      </w:r>
      <w:r w:rsidR="006A618F" w:rsidRPr="009D3151">
        <w:rPr>
          <w:rFonts w:ascii="Arial" w:hAnsi="Arial" w:cs="Arial"/>
        </w:rPr>
        <w:t xml:space="preserve">r than a punishment. </w:t>
      </w:r>
      <w:proofErr w:type="gramStart"/>
      <w:r w:rsidR="006A618F" w:rsidRPr="009D3151">
        <w:rPr>
          <w:rFonts w:ascii="Arial" w:hAnsi="Arial" w:cs="Arial"/>
        </w:rPr>
        <w:t>Indeed</w:t>
      </w:r>
      <w:proofErr w:type="gramEnd"/>
      <w:r w:rsidR="006A618F" w:rsidRPr="009D3151">
        <w:rPr>
          <w:rFonts w:ascii="Arial" w:hAnsi="Arial" w:cs="Arial"/>
        </w:rPr>
        <w:t xml:space="preserve"> it </w:t>
      </w:r>
      <w:r w:rsidRPr="009D3151">
        <w:rPr>
          <w:rFonts w:ascii="Arial" w:hAnsi="Arial" w:cs="Arial"/>
        </w:rPr>
        <w:t>is reasonable to thin</w:t>
      </w:r>
      <w:r w:rsidR="006A618F" w:rsidRPr="009D3151">
        <w:rPr>
          <w:rFonts w:ascii="Arial" w:hAnsi="Arial" w:cs="Arial"/>
        </w:rPr>
        <w:t xml:space="preserve">k the Manichaeans should allow </w:t>
      </w:r>
      <w:r w:rsidRPr="009D3151">
        <w:rPr>
          <w:rFonts w:ascii="Arial" w:hAnsi="Arial" w:cs="Arial"/>
        </w:rPr>
        <w:t>but very few, if any, so</w:t>
      </w:r>
      <w:r w:rsidR="006A618F" w:rsidRPr="009D3151">
        <w:rPr>
          <w:rFonts w:ascii="Arial" w:hAnsi="Arial" w:cs="Arial"/>
        </w:rPr>
        <w:t>uls to be lost and perish for</w:t>
      </w:r>
      <w:r w:rsidRPr="009D3151">
        <w:rPr>
          <w:rFonts w:ascii="Arial" w:hAnsi="Arial" w:cs="Arial"/>
        </w:rPr>
        <w:t>ever. That could not be r</w:t>
      </w:r>
      <w:r w:rsidR="006A618F" w:rsidRPr="009D3151">
        <w:rPr>
          <w:rFonts w:ascii="Arial" w:hAnsi="Arial" w:cs="Arial"/>
        </w:rPr>
        <w:t xml:space="preserve">eckoned honorable to the </w:t>
      </w:r>
      <w:r w:rsidRPr="009D3151">
        <w:rPr>
          <w:rFonts w:ascii="Arial" w:hAnsi="Arial" w:cs="Arial"/>
        </w:rPr>
        <w:t xml:space="preserve">Deity, considering how </w:t>
      </w:r>
      <w:r w:rsidR="006A618F" w:rsidRPr="009D3151">
        <w:rPr>
          <w:rFonts w:ascii="Arial" w:hAnsi="Arial" w:cs="Arial"/>
        </w:rPr>
        <w:t>souls were sent into matter.</w:t>
      </w:r>
      <w:r w:rsidR="004A724F" w:rsidRPr="009D3151">
        <w:rPr>
          <w:rFonts w:ascii="Arial" w:hAnsi="Arial" w:cs="Arial"/>
        </w:rPr>
        <w:t>”</w:t>
      </w:r>
      <w:r w:rsidR="006A618F" w:rsidRPr="009D3151">
        <w:rPr>
          <w:rStyle w:val="FootnoteReference"/>
          <w:rFonts w:ascii="Arial" w:hAnsi="Arial" w:cs="Arial"/>
        </w:rPr>
        <w:footnoteReference w:id="292"/>
      </w:r>
      <w:r w:rsidR="006A618F" w:rsidRPr="009D3151">
        <w:rPr>
          <w:rFonts w:ascii="Arial" w:hAnsi="Arial" w:cs="Arial"/>
        </w:rPr>
        <w:t xml:space="preserve"> </w:t>
      </w:r>
      <w:r w:rsidRPr="009D3151">
        <w:rPr>
          <w:rFonts w:ascii="Arial" w:hAnsi="Arial" w:cs="Arial"/>
        </w:rPr>
        <w:t>Lardner is certa</w:t>
      </w:r>
      <w:r w:rsidR="006A618F" w:rsidRPr="009D3151">
        <w:rPr>
          <w:rFonts w:ascii="Arial" w:hAnsi="Arial" w:cs="Arial"/>
        </w:rPr>
        <w:t xml:space="preserve">inly within bounds when he says: </w:t>
      </w:r>
      <w:r w:rsidR="004A724F" w:rsidRPr="009D3151">
        <w:rPr>
          <w:rFonts w:ascii="Arial" w:hAnsi="Arial" w:cs="Arial"/>
        </w:rPr>
        <w:t>“</w:t>
      </w:r>
      <w:r w:rsidRPr="009D3151">
        <w:rPr>
          <w:rFonts w:ascii="Arial" w:hAnsi="Arial" w:cs="Arial"/>
        </w:rPr>
        <w:t>But it is doubtful w</w:t>
      </w:r>
      <w:r w:rsidR="006A618F" w:rsidRPr="009D3151">
        <w:rPr>
          <w:rFonts w:ascii="Arial" w:hAnsi="Arial" w:cs="Arial"/>
        </w:rPr>
        <w:t>hether they believed the eternity of hell torments.</w:t>
      </w:r>
      <w:r w:rsidR="004A724F" w:rsidRPr="009D3151">
        <w:rPr>
          <w:rFonts w:ascii="Arial" w:hAnsi="Arial" w:cs="Arial"/>
        </w:rPr>
        <w:t>”</w:t>
      </w:r>
    </w:p>
    <w:p w14:paraId="082483C2" w14:textId="7711DBE4" w:rsidR="00B36B49" w:rsidRPr="009D3151" w:rsidRDefault="00B36B49" w:rsidP="00B36B49">
      <w:pPr>
        <w:pStyle w:val="Heading3"/>
        <w:rPr>
          <w:rFonts w:ascii="Arial" w:hAnsi="Arial" w:cs="Arial"/>
        </w:rPr>
      </w:pPr>
      <w:bookmarkStart w:id="145" w:name="_Toc134374051"/>
      <w:r w:rsidRPr="009D3151">
        <w:rPr>
          <w:rFonts w:ascii="Arial" w:hAnsi="Arial" w:cs="Arial"/>
        </w:rPr>
        <w:t>Prof. Shedd’s Historical Inaccuracy.</w:t>
      </w:r>
      <w:bookmarkEnd w:id="145"/>
    </w:p>
    <w:p w14:paraId="629F525D" w14:textId="77777777" w:rsidR="004A724F" w:rsidRPr="009D3151" w:rsidRDefault="00091D96" w:rsidP="004A3C3F">
      <w:pPr>
        <w:ind w:firstLine="720"/>
        <w:rPr>
          <w:rFonts w:ascii="Arial" w:hAnsi="Arial" w:cs="Arial"/>
        </w:rPr>
      </w:pPr>
      <w:r w:rsidRPr="009D3151">
        <w:rPr>
          <w:rFonts w:ascii="Arial" w:hAnsi="Arial" w:cs="Arial"/>
        </w:rPr>
        <w:t>The astonishing way in which, as Wendell Ph</w:t>
      </w:r>
      <w:r w:rsidR="006A618F" w:rsidRPr="009D3151">
        <w:rPr>
          <w:rFonts w:ascii="Arial" w:hAnsi="Arial" w:cs="Arial"/>
        </w:rPr>
        <w:t>il</w:t>
      </w:r>
      <w:r w:rsidRPr="009D3151">
        <w:rPr>
          <w:rFonts w:ascii="Arial" w:hAnsi="Arial" w:cs="Arial"/>
        </w:rPr>
        <w:t xml:space="preserve">lips once said, </w:t>
      </w:r>
      <w:r w:rsidR="004A724F" w:rsidRPr="009D3151">
        <w:rPr>
          <w:rFonts w:ascii="Arial" w:hAnsi="Arial" w:cs="Arial"/>
        </w:rPr>
        <w:t>“</w:t>
      </w:r>
      <w:r w:rsidRPr="009D3151">
        <w:rPr>
          <w:rFonts w:ascii="Arial" w:hAnsi="Arial" w:cs="Arial"/>
        </w:rPr>
        <w:t>what pas</w:t>
      </w:r>
      <w:r w:rsidR="004A3C3F" w:rsidRPr="009D3151">
        <w:rPr>
          <w:rFonts w:ascii="Arial" w:hAnsi="Arial" w:cs="Arial"/>
        </w:rPr>
        <w:t>ses for history,</w:t>
      </w:r>
      <w:r w:rsidR="004A724F" w:rsidRPr="009D3151">
        <w:rPr>
          <w:rFonts w:ascii="Arial" w:hAnsi="Arial" w:cs="Arial"/>
        </w:rPr>
        <w:t>”</w:t>
      </w:r>
      <w:r w:rsidR="006A618F" w:rsidRPr="009D3151">
        <w:rPr>
          <w:rFonts w:ascii="Arial" w:hAnsi="Arial" w:cs="Arial"/>
        </w:rPr>
        <w:t xml:space="preserve"> is written, </w:t>
      </w:r>
      <w:r w:rsidRPr="009D3151">
        <w:rPr>
          <w:rFonts w:ascii="Arial" w:hAnsi="Arial" w:cs="Arial"/>
        </w:rPr>
        <w:t>may b</w:t>
      </w:r>
      <w:r w:rsidR="006A618F" w:rsidRPr="009D3151">
        <w:rPr>
          <w:rFonts w:ascii="Arial" w:hAnsi="Arial" w:cs="Arial"/>
        </w:rPr>
        <w:t xml:space="preserve">e seen in Professor William G. </w:t>
      </w:r>
      <w:r w:rsidRPr="009D3151">
        <w:rPr>
          <w:rFonts w:ascii="Arial" w:hAnsi="Arial" w:cs="Arial"/>
        </w:rPr>
        <w:t>T. Shed</w:t>
      </w:r>
      <w:r w:rsidR="004A3C3F" w:rsidRPr="009D3151">
        <w:rPr>
          <w:rFonts w:ascii="Arial" w:hAnsi="Arial" w:cs="Arial"/>
        </w:rPr>
        <w:t xml:space="preserve">d's </w:t>
      </w:r>
      <w:r w:rsidR="004A3C3F" w:rsidRPr="009D3151">
        <w:rPr>
          <w:rFonts w:ascii="Arial" w:hAnsi="Arial" w:cs="Arial"/>
          <w:i/>
          <w:iCs/>
        </w:rPr>
        <w:t>History of Christian Doctrine</w:t>
      </w:r>
      <w:r w:rsidR="004A3C3F" w:rsidRPr="009D3151">
        <w:rPr>
          <w:rFonts w:ascii="Arial" w:hAnsi="Arial" w:cs="Arial"/>
        </w:rPr>
        <w:t xml:space="preserve">. He says: “The punishment </w:t>
      </w:r>
      <w:r w:rsidRPr="009D3151">
        <w:rPr>
          <w:rFonts w:ascii="Arial" w:hAnsi="Arial" w:cs="Arial"/>
        </w:rPr>
        <w:t>inflicted upon the lost was regarde</w:t>
      </w:r>
      <w:r w:rsidR="004A3C3F" w:rsidRPr="009D3151">
        <w:rPr>
          <w:rFonts w:ascii="Arial" w:hAnsi="Arial" w:cs="Arial"/>
        </w:rPr>
        <w:t xml:space="preserve">d </w:t>
      </w:r>
      <w:r w:rsidRPr="009D3151">
        <w:rPr>
          <w:rFonts w:ascii="Arial" w:hAnsi="Arial" w:cs="Arial"/>
        </w:rPr>
        <w:t>by the fathers of the</w:t>
      </w:r>
      <w:r w:rsidR="004A3C3F" w:rsidRPr="009D3151">
        <w:rPr>
          <w:rFonts w:ascii="Arial" w:hAnsi="Arial" w:cs="Arial"/>
        </w:rPr>
        <w:t xml:space="preserve"> ancient church, with very few </w:t>
      </w:r>
      <w:r w:rsidRPr="009D3151">
        <w:rPr>
          <w:rFonts w:ascii="Arial" w:hAnsi="Arial" w:cs="Arial"/>
        </w:rPr>
        <w:t xml:space="preserve">exceptions, as </w:t>
      </w:r>
      <w:r w:rsidR="004A3C3F" w:rsidRPr="009D3151">
        <w:rPr>
          <w:rFonts w:ascii="Arial" w:hAnsi="Arial" w:cs="Arial"/>
        </w:rPr>
        <w:t>endless</w:t>
      </w:r>
      <w:r w:rsidR="00D20E66" w:rsidRPr="009D3151">
        <w:rPr>
          <w:rFonts w:ascii="Arial" w:hAnsi="Arial" w:cs="Arial"/>
        </w:rPr>
        <w:t>….</w:t>
      </w:r>
      <w:r w:rsidR="004A3C3F" w:rsidRPr="009D3151">
        <w:rPr>
          <w:rFonts w:ascii="Arial" w:hAnsi="Arial" w:cs="Arial"/>
        </w:rPr>
        <w:t xml:space="preserve"> The only excep</w:t>
      </w:r>
      <w:r w:rsidRPr="009D3151">
        <w:rPr>
          <w:rFonts w:ascii="Arial" w:hAnsi="Arial" w:cs="Arial"/>
        </w:rPr>
        <w:t xml:space="preserve">tion to the belief in </w:t>
      </w:r>
      <w:r w:rsidR="004A3C3F" w:rsidRPr="009D3151">
        <w:rPr>
          <w:rFonts w:ascii="Arial" w:hAnsi="Arial" w:cs="Arial"/>
        </w:rPr>
        <w:t>the eternity of future punish</w:t>
      </w:r>
      <w:r w:rsidRPr="009D3151">
        <w:rPr>
          <w:rFonts w:ascii="Arial" w:hAnsi="Arial" w:cs="Arial"/>
        </w:rPr>
        <w:t>ment in the ancient</w:t>
      </w:r>
      <w:r w:rsidR="004A3C3F" w:rsidRPr="009D3151">
        <w:rPr>
          <w:rFonts w:ascii="Arial" w:hAnsi="Arial" w:cs="Arial"/>
        </w:rPr>
        <w:t xml:space="preserve"> church appears in the Alexan</w:t>
      </w:r>
      <w:r w:rsidRPr="009D3151">
        <w:rPr>
          <w:rFonts w:ascii="Arial" w:hAnsi="Arial" w:cs="Arial"/>
        </w:rPr>
        <w:t>drine school. Their denial of the doctrine spran</w:t>
      </w:r>
      <w:r w:rsidR="004A3C3F" w:rsidRPr="009D3151">
        <w:rPr>
          <w:rFonts w:ascii="Arial" w:hAnsi="Arial" w:cs="Arial"/>
        </w:rPr>
        <w:t xml:space="preserve">g </w:t>
      </w:r>
      <w:r w:rsidRPr="009D3151">
        <w:rPr>
          <w:rFonts w:ascii="Arial" w:hAnsi="Arial" w:cs="Arial"/>
        </w:rPr>
        <w:t xml:space="preserve">logically out of </w:t>
      </w:r>
      <w:r w:rsidR="004A3C3F" w:rsidRPr="009D3151">
        <w:rPr>
          <w:rFonts w:ascii="Arial" w:hAnsi="Arial" w:cs="Arial"/>
        </w:rPr>
        <w:t xml:space="preserve">their anthropology. Clement of </w:t>
      </w:r>
      <w:r w:rsidRPr="009D3151">
        <w:rPr>
          <w:rFonts w:ascii="Arial" w:hAnsi="Arial" w:cs="Arial"/>
        </w:rPr>
        <w:t>Alexandria, and Orige</w:t>
      </w:r>
      <w:r w:rsidR="004A3C3F" w:rsidRPr="009D3151">
        <w:rPr>
          <w:rFonts w:ascii="Arial" w:hAnsi="Arial" w:cs="Arial"/>
        </w:rPr>
        <w:t xml:space="preserve">n, we have seen, asserted with </w:t>
      </w:r>
      <w:r w:rsidRPr="009D3151">
        <w:rPr>
          <w:rFonts w:ascii="Arial" w:hAnsi="Arial" w:cs="Arial"/>
        </w:rPr>
        <w:t>great earnestness the t</w:t>
      </w:r>
      <w:r w:rsidR="004A3C3F" w:rsidRPr="009D3151">
        <w:rPr>
          <w:rFonts w:ascii="Arial" w:hAnsi="Arial" w:cs="Arial"/>
        </w:rPr>
        <w:t>enet of a plenary and inalien</w:t>
      </w:r>
      <w:r w:rsidRPr="009D3151">
        <w:rPr>
          <w:rFonts w:ascii="Arial" w:hAnsi="Arial" w:cs="Arial"/>
        </w:rPr>
        <w:t>able power in the h</w:t>
      </w:r>
      <w:r w:rsidR="004A3C3F" w:rsidRPr="009D3151">
        <w:rPr>
          <w:rFonts w:ascii="Arial" w:hAnsi="Arial" w:cs="Arial"/>
        </w:rPr>
        <w:t xml:space="preserve">uman will to overcome sin. The </w:t>
      </w:r>
      <w:r w:rsidRPr="009D3151">
        <w:rPr>
          <w:rFonts w:ascii="Arial" w:hAnsi="Arial" w:cs="Arial"/>
        </w:rPr>
        <w:t>destiny of the soul is thus placed in the sou</w:t>
      </w:r>
      <w:r w:rsidR="004A3C3F" w:rsidRPr="009D3151">
        <w:rPr>
          <w:rFonts w:ascii="Arial" w:hAnsi="Arial" w:cs="Arial"/>
        </w:rPr>
        <w:t xml:space="preserve">l itself. </w:t>
      </w:r>
      <w:r w:rsidRPr="009D3151">
        <w:rPr>
          <w:rFonts w:ascii="Arial" w:hAnsi="Arial" w:cs="Arial"/>
        </w:rPr>
        <w:t xml:space="preserve">The power of free will </w:t>
      </w:r>
      <w:r w:rsidR="004A3C3F" w:rsidRPr="009D3151">
        <w:rPr>
          <w:rFonts w:ascii="Arial" w:hAnsi="Arial" w:cs="Arial"/>
        </w:rPr>
        <w:t>cannot be lost, and if not ex</w:t>
      </w:r>
      <w:r w:rsidRPr="009D3151">
        <w:rPr>
          <w:rFonts w:ascii="Arial" w:hAnsi="Arial" w:cs="Arial"/>
        </w:rPr>
        <w:t>erted in this wor</w:t>
      </w:r>
      <w:r w:rsidR="004A3C3F" w:rsidRPr="009D3151">
        <w:rPr>
          <w:rFonts w:ascii="Arial" w:hAnsi="Arial" w:cs="Arial"/>
        </w:rPr>
        <w:t xml:space="preserve">ld, it still can be in the next; and </w:t>
      </w:r>
      <w:r w:rsidRPr="009D3151">
        <w:rPr>
          <w:rFonts w:ascii="Arial" w:hAnsi="Arial" w:cs="Arial"/>
        </w:rPr>
        <w:t>under the full light o</w:t>
      </w:r>
      <w:r w:rsidR="004A3C3F" w:rsidRPr="009D3151">
        <w:rPr>
          <w:rFonts w:ascii="Arial" w:hAnsi="Arial" w:cs="Arial"/>
        </w:rPr>
        <w:t xml:space="preserve">f the eternal world; and under the stimulus of suffering there experienced, nothing </w:t>
      </w:r>
      <w:r w:rsidRPr="009D3151">
        <w:rPr>
          <w:rFonts w:ascii="Arial" w:hAnsi="Arial" w:cs="Arial"/>
        </w:rPr>
        <w:t>is more probable tha</w:t>
      </w:r>
      <w:r w:rsidR="004A3C3F" w:rsidRPr="009D3151">
        <w:rPr>
          <w:rFonts w:ascii="Arial" w:hAnsi="Arial" w:cs="Arial"/>
        </w:rPr>
        <w:t xml:space="preserve">n that it will be exerted. The </w:t>
      </w:r>
      <w:r w:rsidRPr="009D3151">
        <w:rPr>
          <w:rFonts w:ascii="Arial" w:hAnsi="Arial" w:cs="Arial"/>
        </w:rPr>
        <w:t xml:space="preserve">views of Origen were </w:t>
      </w:r>
      <w:r w:rsidR="004A3C3F" w:rsidRPr="009D3151">
        <w:rPr>
          <w:rFonts w:ascii="Arial" w:hAnsi="Arial" w:cs="Arial"/>
        </w:rPr>
        <w:t xml:space="preserve">almost wholly confined to this </w:t>
      </w:r>
      <w:r w:rsidRPr="009D3151">
        <w:rPr>
          <w:rFonts w:ascii="Arial" w:hAnsi="Arial" w:cs="Arial"/>
        </w:rPr>
        <w:t>school. Faint traces o</w:t>
      </w:r>
      <w:r w:rsidR="004A3C3F" w:rsidRPr="009D3151">
        <w:rPr>
          <w:rFonts w:ascii="Arial" w:hAnsi="Arial" w:cs="Arial"/>
        </w:rPr>
        <w:t xml:space="preserve">f a belief in the remission of </w:t>
      </w:r>
      <w:r w:rsidRPr="009D3151">
        <w:rPr>
          <w:rFonts w:ascii="Arial" w:hAnsi="Arial" w:cs="Arial"/>
        </w:rPr>
        <w:t>punishments in the f</w:t>
      </w:r>
      <w:r w:rsidR="004A3C3F" w:rsidRPr="009D3151">
        <w:rPr>
          <w:rFonts w:ascii="Arial" w:hAnsi="Arial" w:cs="Arial"/>
        </w:rPr>
        <w:t xml:space="preserve">uture world are visible in the </w:t>
      </w:r>
      <w:r w:rsidRPr="009D3151">
        <w:rPr>
          <w:rFonts w:ascii="Arial" w:hAnsi="Arial" w:cs="Arial"/>
        </w:rPr>
        <w:t>writings of Didymus</w:t>
      </w:r>
      <w:r w:rsidR="004A3C3F" w:rsidRPr="009D3151">
        <w:rPr>
          <w:rFonts w:ascii="Arial" w:hAnsi="Arial" w:cs="Arial"/>
        </w:rPr>
        <w:t xml:space="preserve"> of Alexandria, and in Gregory </w:t>
      </w:r>
      <w:r w:rsidRPr="009D3151">
        <w:rPr>
          <w:rFonts w:ascii="Arial" w:hAnsi="Arial" w:cs="Arial"/>
        </w:rPr>
        <w:t>of Nyssa</w:t>
      </w:r>
      <w:r w:rsidR="00D20E66" w:rsidRPr="009D3151">
        <w:rPr>
          <w:rFonts w:ascii="Arial" w:hAnsi="Arial" w:cs="Arial"/>
        </w:rPr>
        <w:t>….</w:t>
      </w:r>
      <w:r w:rsidRPr="009D3151">
        <w:rPr>
          <w:rFonts w:ascii="Arial" w:hAnsi="Arial" w:cs="Arial"/>
        </w:rPr>
        <w:t xml:space="preserve"> </w:t>
      </w:r>
      <w:r w:rsidR="004A3C3F" w:rsidRPr="009D3151">
        <w:rPr>
          <w:rFonts w:ascii="Arial" w:hAnsi="Arial" w:cs="Arial"/>
        </w:rPr>
        <w:t>With these exceptions, the an</w:t>
      </w:r>
      <w:r w:rsidRPr="009D3151">
        <w:rPr>
          <w:rFonts w:ascii="Arial" w:hAnsi="Arial" w:cs="Arial"/>
        </w:rPr>
        <w:t xml:space="preserve">cient church held that </w:t>
      </w:r>
      <w:r w:rsidR="004A3C3F" w:rsidRPr="009D3151">
        <w:rPr>
          <w:rFonts w:ascii="Arial" w:hAnsi="Arial" w:cs="Arial"/>
        </w:rPr>
        <w:t xml:space="preserve">the everlasting destiny of the </w:t>
      </w:r>
      <w:r w:rsidRPr="009D3151">
        <w:rPr>
          <w:rFonts w:ascii="Arial" w:hAnsi="Arial" w:cs="Arial"/>
        </w:rPr>
        <w:t>human soul is</w:t>
      </w:r>
      <w:r w:rsidR="004A3C3F" w:rsidRPr="009D3151">
        <w:rPr>
          <w:rFonts w:ascii="Arial" w:hAnsi="Arial" w:cs="Arial"/>
        </w:rPr>
        <w:t xml:space="preserve"> decided in this earthly state."</w:t>
      </w:r>
      <w:r w:rsidR="004A3C3F" w:rsidRPr="009D3151">
        <w:rPr>
          <w:rStyle w:val="FootnoteReference"/>
          <w:rFonts w:ascii="Arial" w:hAnsi="Arial" w:cs="Arial"/>
        </w:rPr>
        <w:footnoteReference w:id="293"/>
      </w:r>
      <w:r w:rsidR="004A3C3F" w:rsidRPr="009D3151">
        <w:rPr>
          <w:rFonts w:ascii="Arial" w:hAnsi="Arial" w:cs="Arial"/>
        </w:rPr>
        <w:t xml:space="preserve"> </w:t>
      </w:r>
    </w:p>
    <w:p w14:paraId="6209267B" w14:textId="77777777" w:rsidR="003C42D0" w:rsidRPr="009D3151" w:rsidRDefault="004A3C3F" w:rsidP="004A3C3F">
      <w:pPr>
        <w:ind w:firstLine="720"/>
        <w:rPr>
          <w:rFonts w:ascii="Arial" w:hAnsi="Arial" w:cs="Arial"/>
        </w:rPr>
      </w:pPr>
      <w:r w:rsidRPr="009D3151">
        <w:rPr>
          <w:rFonts w:ascii="Arial" w:hAnsi="Arial" w:cs="Arial"/>
        </w:rPr>
        <w:t xml:space="preserve">The </w:t>
      </w:r>
      <w:r w:rsidR="00091D96" w:rsidRPr="009D3151">
        <w:rPr>
          <w:rFonts w:ascii="Arial" w:hAnsi="Arial" w:cs="Arial"/>
        </w:rPr>
        <w:t xml:space="preserve">reader who will turn </w:t>
      </w:r>
      <w:r w:rsidRPr="009D3151">
        <w:rPr>
          <w:rFonts w:ascii="Arial" w:hAnsi="Arial" w:cs="Arial"/>
        </w:rPr>
        <w:t xml:space="preserve">to the sketches of Didymus and </w:t>
      </w:r>
      <w:r w:rsidR="00091D96" w:rsidRPr="009D3151">
        <w:rPr>
          <w:rFonts w:ascii="Arial" w:hAnsi="Arial" w:cs="Arial"/>
        </w:rPr>
        <w:t>Gregory will discove</w:t>
      </w:r>
      <w:r w:rsidRPr="009D3151">
        <w:rPr>
          <w:rFonts w:ascii="Arial" w:hAnsi="Arial" w:cs="Arial"/>
        </w:rPr>
        <w:t xml:space="preserve">r what Prof. Shedd denominates </w:t>
      </w:r>
      <w:r w:rsidR="004A724F" w:rsidRPr="009D3151">
        <w:rPr>
          <w:rFonts w:ascii="Arial" w:hAnsi="Arial" w:cs="Arial"/>
        </w:rPr>
        <w:t>“</w:t>
      </w:r>
      <w:r w:rsidR="00091D96" w:rsidRPr="009D3151">
        <w:rPr>
          <w:rFonts w:ascii="Arial" w:hAnsi="Arial" w:cs="Arial"/>
        </w:rPr>
        <w:t>faint traces,</w:t>
      </w:r>
      <w:r w:rsidR="004A724F" w:rsidRPr="009D3151">
        <w:rPr>
          <w:rFonts w:ascii="Arial" w:hAnsi="Arial" w:cs="Arial"/>
        </w:rPr>
        <w:t>”</w:t>
      </w:r>
      <w:r w:rsidR="00091D96" w:rsidRPr="009D3151">
        <w:rPr>
          <w:rFonts w:ascii="Arial" w:hAnsi="Arial" w:cs="Arial"/>
        </w:rPr>
        <w:t xml:space="preserve"> and i</w:t>
      </w:r>
      <w:r w:rsidRPr="009D3151">
        <w:rPr>
          <w:rFonts w:ascii="Arial" w:hAnsi="Arial" w:cs="Arial"/>
        </w:rPr>
        <w:t xml:space="preserve">n the multitudes of quotations </w:t>
      </w:r>
      <w:r w:rsidR="00091D96" w:rsidRPr="009D3151">
        <w:rPr>
          <w:rFonts w:ascii="Arial" w:hAnsi="Arial" w:cs="Arial"/>
        </w:rPr>
        <w:t>from others of the fa</w:t>
      </w:r>
      <w:r w:rsidRPr="009D3151">
        <w:rPr>
          <w:rFonts w:ascii="Arial" w:hAnsi="Arial" w:cs="Arial"/>
        </w:rPr>
        <w:t>thers who were not of the Alex</w:t>
      </w:r>
      <w:r w:rsidR="00091D96" w:rsidRPr="009D3151">
        <w:rPr>
          <w:rFonts w:ascii="Arial" w:hAnsi="Arial" w:cs="Arial"/>
        </w:rPr>
        <w:t>andrine school, he will</w:t>
      </w:r>
      <w:r w:rsidRPr="009D3151">
        <w:rPr>
          <w:rFonts w:ascii="Arial" w:hAnsi="Arial" w:cs="Arial"/>
        </w:rPr>
        <w:t xml:space="preserve"> see how utterly inaccurate </w:t>
      </w:r>
      <w:proofErr w:type="gramStart"/>
      <w:r w:rsidRPr="009D3151">
        <w:rPr>
          <w:rFonts w:ascii="Arial" w:hAnsi="Arial" w:cs="Arial"/>
        </w:rPr>
        <w:t xml:space="preserve">is </w:t>
      </w:r>
      <w:r w:rsidR="00091D96" w:rsidRPr="009D3151">
        <w:rPr>
          <w:rFonts w:ascii="Arial" w:hAnsi="Arial" w:cs="Arial"/>
        </w:rPr>
        <w:t>this religious histori</w:t>
      </w:r>
      <w:r w:rsidRPr="009D3151">
        <w:rPr>
          <w:rFonts w:ascii="Arial" w:hAnsi="Arial" w:cs="Arial"/>
        </w:rPr>
        <w:t>an</w:t>
      </w:r>
      <w:proofErr w:type="gramEnd"/>
      <w:r w:rsidRPr="009D3151">
        <w:rPr>
          <w:rFonts w:ascii="Arial" w:hAnsi="Arial" w:cs="Arial"/>
        </w:rPr>
        <w:t xml:space="preserve">. Numerous quotations flatly </w:t>
      </w:r>
      <w:r w:rsidR="00091D96" w:rsidRPr="009D3151">
        <w:rPr>
          <w:rFonts w:ascii="Arial" w:hAnsi="Arial" w:cs="Arial"/>
        </w:rPr>
        <w:t>contradict his assert</w:t>
      </w:r>
      <w:r w:rsidRPr="009D3151">
        <w:rPr>
          <w:rFonts w:ascii="Arial" w:hAnsi="Arial" w:cs="Arial"/>
        </w:rPr>
        <w:t xml:space="preserve">ion. The verbal resemblance of </w:t>
      </w:r>
      <w:r w:rsidR="00091D96" w:rsidRPr="009D3151">
        <w:rPr>
          <w:rFonts w:ascii="Arial" w:hAnsi="Arial" w:cs="Arial"/>
        </w:rPr>
        <w:t xml:space="preserve">Dr. Shedd's language to that of Hagenbach, cannot </w:t>
      </w:r>
      <w:r w:rsidRPr="009D3151">
        <w:rPr>
          <w:rFonts w:ascii="Arial" w:hAnsi="Arial" w:cs="Arial"/>
        </w:rPr>
        <w:t>be wholly due to accident.</w:t>
      </w:r>
      <w:r w:rsidRPr="009D3151">
        <w:rPr>
          <w:rStyle w:val="FootnoteReference"/>
          <w:rFonts w:ascii="Arial" w:hAnsi="Arial" w:cs="Arial"/>
        </w:rPr>
        <w:footnoteReference w:id="294"/>
      </w:r>
      <w:r w:rsidR="00091D96" w:rsidRPr="009D3151">
        <w:rPr>
          <w:rFonts w:ascii="Arial" w:hAnsi="Arial" w:cs="Arial"/>
        </w:rPr>
        <w:t xml:space="preserve"> Prof. Shedd, however, contradicts what S</w:t>
      </w:r>
      <w:r w:rsidRPr="009D3151">
        <w:rPr>
          <w:rFonts w:ascii="Arial" w:hAnsi="Arial" w:cs="Arial"/>
        </w:rPr>
        <w:t xml:space="preserve">chaff and Hagenbach declare to </w:t>
      </w:r>
      <w:r w:rsidR="00091D96" w:rsidRPr="009D3151">
        <w:rPr>
          <w:rFonts w:ascii="Arial" w:hAnsi="Arial" w:cs="Arial"/>
        </w:rPr>
        <w:t>be the truth of h</w:t>
      </w:r>
      <w:r w:rsidRPr="009D3151">
        <w:rPr>
          <w:rFonts w:ascii="Arial" w:hAnsi="Arial" w:cs="Arial"/>
        </w:rPr>
        <w:t>istory. He says that the Alex</w:t>
      </w:r>
      <w:r w:rsidR="00091D96" w:rsidRPr="009D3151">
        <w:rPr>
          <w:rFonts w:ascii="Arial" w:hAnsi="Arial" w:cs="Arial"/>
        </w:rPr>
        <w:t>andrine school was t</w:t>
      </w:r>
      <w:r w:rsidRPr="009D3151">
        <w:rPr>
          <w:rFonts w:ascii="Arial" w:hAnsi="Arial" w:cs="Arial"/>
        </w:rPr>
        <w:t>he only exception to a univer</w:t>
      </w:r>
      <w:r w:rsidR="00091D96" w:rsidRPr="009D3151">
        <w:rPr>
          <w:rFonts w:ascii="Arial" w:hAnsi="Arial" w:cs="Arial"/>
        </w:rPr>
        <w:t>sal belief in endles</w:t>
      </w:r>
      <w:r w:rsidRPr="009D3151">
        <w:rPr>
          <w:rFonts w:ascii="Arial" w:hAnsi="Arial" w:cs="Arial"/>
        </w:rPr>
        <w:t xml:space="preserve">s punishment, except the faint </w:t>
      </w:r>
      <w:r w:rsidR="00091D96" w:rsidRPr="009D3151">
        <w:rPr>
          <w:rFonts w:ascii="Arial" w:hAnsi="Arial" w:cs="Arial"/>
        </w:rPr>
        <w:t>traces in Gregory of Nyssa; while Hagenbac</w:t>
      </w:r>
      <w:r w:rsidRPr="009D3151">
        <w:rPr>
          <w:rFonts w:ascii="Arial" w:hAnsi="Arial" w:cs="Arial"/>
        </w:rPr>
        <w:t xml:space="preserve">h insists </w:t>
      </w:r>
      <w:r w:rsidR="00091D96" w:rsidRPr="009D3151">
        <w:rPr>
          <w:rFonts w:ascii="Arial" w:hAnsi="Arial" w:cs="Arial"/>
        </w:rPr>
        <w:t>that Gregory i</w:t>
      </w:r>
      <w:r w:rsidRPr="009D3151">
        <w:rPr>
          <w:rFonts w:ascii="Arial" w:hAnsi="Arial" w:cs="Arial"/>
        </w:rPr>
        <w:t xml:space="preserve">s more explicit, and Neander affirms </w:t>
      </w:r>
      <w:r w:rsidR="00091D96" w:rsidRPr="009D3151">
        <w:rPr>
          <w:rFonts w:ascii="Arial" w:hAnsi="Arial" w:cs="Arial"/>
        </w:rPr>
        <w:t>that the school of Anti</w:t>
      </w:r>
      <w:r w:rsidRPr="009D3151">
        <w:rPr>
          <w:rFonts w:ascii="Arial" w:hAnsi="Arial" w:cs="Arial"/>
        </w:rPr>
        <w:t>och as well as that of Alexan</w:t>
      </w:r>
      <w:r w:rsidR="00091D96" w:rsidRPr="009D3151">
        <w:rPr>
          <w:rFonts w:ascii="Arial" w:hAnsi="Arial" w:cs="Arial"/>
        </w:rPr>
        <w:t>dria, were Universali</w:t>
      </w:r>
      <w:r w:rsidRPr="009D3151">
        <w:rPr>
          <w:rFonts w:ascii="Arial" w:hAnsi="Arial" w:cs="Arial"/>
        </w:rPr>
        <w:t xml:space="preserve">stic. Furthermore, Prof. Shedd </w:t>
      </w:r>
      <w:r w:rsidR="00091D96" w:rsidRPr="009D3151">
        <w:rPr>
          <w:rFonts w:ascii="Arial" w:hAnsi="Arial" w:cs="Arial"/>
        </w:rPr>
        <w:t>does not seem to ha</w:t>
      </w:r>
      <w:r w:rsidRPr="009D3151">
        <w:rPr>
          <w:rFonts w:ascii="Arial" w:hAnsi="Arial" w:cs="Arial"/>
        </w:rPr>
        <w:t xml:space="preserve">ve remembered the words he had </w:t>
      </w:r>
      <w:r w:rsidR="00091D96" w:rsidRPr="009D3151">
        <w:rPr>
          <w:rFonts w:ascii="Arial" w:hAnsi="Arial" w:cs="Arial"/>
        </w:rPr>
        <w:lastRenderedPageBreak/>
        <w:t>written with his own pen in his tra</w:t>
      </w:r>
      <w:r w:rsidRPr="009D3151">
        <w:rPr>
          <w:rFonts w:ascii="Arial" w:hAnsi="Arial" w:cs="Arial"/>
        </w:rPr>
        <w:t xml:space="preserve">nslation of </w:t>
      </w:r>
      <w:proofErr w:type="spellStart"/>
      <w:r w:rsidRPr="009D3151">
        <w:rPr>
          <w:rFonts w:ascii="Arial" w:hAnsi="Arial" w:cs="Arial"/>
        </w:rPr>
        <w:t>Guerike's</w:t>
      </w:r>
      <w:proofErr w:type="spellEnd"/>
      <w:r w:rsidRPr="009D3151">
        <w:rPr>
          <w:rFonts w:ascii="Arial" w:hAnsi="Arial" w:cs="Arial"/>
        </w:rPr>
        <w:t xml:space="preserve"> </w:t>
      </w:r>
      <w:r w:rsidRPr="009D3151">
        <w:rPr>
          <w:rFonts w:ascii="Arial" w:hAnsi="Arial" w:cs="Arial"/>
          <w:i/>
          <w:iCs/>
        </w:rPr>
        <w:t>Church History</w:t>
      </w:r>
      <w:r w:rsidRPr="009D3151">
        <w:rPr>
          <w:rFonts w:ascii="Arial" w:hAnsi="Arial" w:cs="Arial"/>
        </w:rPr>
        <w:t>:</w:t>
      </w:r>
      <w:r w:rsidRPr="009D3151">
        <w:rPr>
          <w:rStyle w:val="FootnoteReference"/>
          <w:rFonts w:ascii="Arial" w:hAnsi="Arial" w:cs="Arial"/>
        </w:rPr>
        <w:footnoteReference w:id="295"/>
      </w:r>
      <w:r w:rsidRPr="009D3151">
        <w:rPr>
          <w:rFonts w:ascii="Arial" w:hAnsi="Arial" w:cs="Arial"/>
        </w:rPr>
        <w:t xml:space="preserve"> "It is noticeable that the </w:t>
      </w:r>
      <w:proofErr w:type="spellStart"/>
      <w:r w:rsidR="00091D96" w:rsidRPr="009D3151">
        <w:rPr>
          <w:rFonts w:ascii="Arial" w:hAnsi="Arial" w:cs="Arial"/>
        </w:rPr>
        <w:t>exegetico</w:t>
      </w:r>
      <w:proofErr w:type="spellEnd"/>
      <w:r w:rsidR="00091D96" w:rsidRPr="009D3151">
        <w:rPr>
          <w:rFonts w:ascii="Arial" w:hAnsi="Arial" w:cs="Arial"/>
        </w:rPr>
        <w:t>-grammatical</w:t>
      </w:r>
      <w:r w:rsidRPr="009D3151">
        <w:rPr>
          <w:rFonts w:ascii="Arial" w:hAnsi="Arial" w:cs="Arial"/>
        </w:rPr>
        <w:t xml:space="preserve"> school of Antioch, as well as </w:t>
      </w:r>
      <w:r w:rsidR="00091D96" w:rsidRPr="009D3151">
        <w:rPr>
          <w:rFonts w:ascii="Arial" w:hAnsi="Arial" w:cs="Arial"/>
        </w:rPr>
        <w:t>the allegorizing Alexa</w:t>
      </w:r>
      <w:r w:rsidRPr="009D3151">
        <w:rPr>
          <w:rFonts w:ascii="Arial" w:hAnsi="Arial" w:cs="Arial"/>
        </w:rPr>
        <w:t xml:space="preserve">ndrian, adopted and maintained </w:t>
      </w:r>
      <w:r w:rsidR="00091D96" w:rsidRPr="009D3151">
        <w:rPr>
          <w:rFonts w:ascii="Arial" w:hAnsi="Arial" w:cs="Arial"/>
        </w:rPr>
        <w:t>the doctrine of</w:t>
      </w:r>
      <w:r w:rsidRPr="009D3151">
        <w:rPr>
          <w:rFonts w:ascii="Arial" w:hAnsi="Arial" w:cs="Arial"/>
        </w:rPr>
        <w:t xml:space="preserve"> restoration." </w:t>
      </w:r>
    </w:p>
    <w:p w14:paraId="0D68CAE7" w14:textId="2F943904" w:rsidR="00091D96" w:rsidRPr="009D3151" w:rsidRDefault="004A3C3F" w:rsidP="004A3C3F">
      <w:pPr>
        <w:ind w:firstLine="720"/>
        <w:rPr>
          <w:rFonts w:ascii="Arial" w:hAnsi="Arial" w:cs="Arial"/>
        </w:rPr>
      </w:pPr>
      <w:r w:rsidRPr="009D3151">
        <w:rPr>
          <w:rFonts w:ascii="Arial" w:hAnsi="Arial" w:cs="Arial"/>
        </w:rPr>
        <w:t xml:space="preserve">Says Hagenbach, </w:t>
      </w:r>
      <w:r w:rsidR="00091D96" w:rsidRPr="009D3151">
        <w:rPr>
          <w:rFonts w:ascii="Arial" w:hAnsi="Arial" w:cs="Arial"/>
        </w:rPr>
        <w:t>"Some faint traces of a</w:t>
      </w:r>
      <w:r w:rsidRPr="009D3151">
        <w:rPr>
          <w:rFonts w:ascii="Arial" w:hAnsi="Arial" w:cs="Arial"/>
        </w:rPr>
        <w:t xml:space="preserve"> belief in the final remission </w:t>
      </w:r>
      <w:r w:rsidR="00091D96" w:rsidRPr="009D3151">
        <w:rPr>
          <w:rFonts w:ascii="Arial" w:hAnsi="Arial" w:cs="Arial"/>
        </w:rPr>
        <w:t>of punishments in the</w:t>
      </w:r>
      <w:r w:rsidRPr="009D3151">
        <w:rPr>
          <w:rFonts w:ascii="Arial" w:hAnsi="Arial" w:cs="Arial"/>
        </w:rPr>
        <w:t xml:space="preserve"> world to come are to be found </w:t>
      </w:r>
      <w:r w:rsidR="00091D96" w:rsidRPr="009D3151">
        <w:rPr>
          <w:rFonts w:ascii="Arial" w:hAnsi="Arial" w:cs="Arial"/>
        </w:rPr>
        <w:t>in those writings o</w:t>
      </w:r>
      <w:r w:rsidRPr="009D3151">
        <w:rPr>
          <w:rFonts w:ascii="Arial" w:hAnsi="Arial" w:cs="Arial"/>
        </w:rPr>
        <w:t xml:space="preserve">f Didymus of Alexandria, which </w:t>
      </w:r>
      <w:r w:rsidR="00091D96" w:rsidRPr="009D3151">
        <w:rPr>
          <w:rFonts w:ascii="Arial" w:hAnsi="Arial" w:cs="Arial"/>
        </w:rPr>
        <w:t>are yet extant</w:t>
      </w:r>
      <w:r w:rsidR="00D20E66" w:rsidRPr="009D3151">
        <w:rPr>
          <w:rFonts w:ascii="Arial" w:hAnsi="Arial" w:cs="Arial"/>
        </w:rPr>
        <w:t>….</w:t>
      </w:r>
      <w:r w:rsidRPr="009D3151">
        <w:rPr>
          <w:rFonts w:ascii="Arial" w:hAnsi="Arial" w:cs="Arial"/>
        </w:rPr>
        <w:t xml:space="preserve"> Gregory of Nyssa speaks </w:t>
      </w:r>
      <w:r w:rsidR="00091D96" w:rsidRPr="009D3151">
        <w:rPr>
          <w:rFonts w:ascii="Arial" w:hAnsi="Arial" w:cs="Arial"/>
        </w:rPr>
        <w:t>more distinctly upon thi</w:t>
      </w:r>
      <w:r w:rsidRPr="009D3151">
        <w:rPr>
          <w:rFonts w:ascii="Arial" w:hAnsi="Arial" w:cs="Arial"/>
        </w:rPr>
        <w:t>s point, pointing out the cor</w:t>
      </w:r>
      <w:r w:rsidR="00091D96" w:rsidRPr="009D3151">
        <w:rPr>
          <w:rFonts w:ascii="Arial" w:hAnsi="Arial" w:cs="Arial"/>
        </w:rPr>
        <w:t xml:space="preserve">rective design of </w:t>
      </w:r>
      <w:r w:rsidRPr="009D3151">
        <w:rPr>
          <w:rFonts w:ascii="Arial" w:hAnsi="Arial" w:cs="Arial"/>
        </w:rPr>
        <w:t>the punishments inflicted upon the wicked.</w:t>
      </w:r>
      <w:r w:rsidR="00091D96" w:rsidRPr="009D3151">
        <w:rPr>
          <w:rFonts w:ascii="Arial" w:hAnsi="Arial" w:cs="Arial"/>
        </w:rPr>
        <w:t>" Ha</w:t>
      </w:r>
      <w:r w:rsidRPr="009D3151">
        <w:rPr>
          <w:rFonts w:ascii="Arial" w:hAnsi="Arial" w:cs="Arial"/>
        </w:rPr>
        <w:t>genbach expressly places Greg</w:t>
      </w:r>
      <w:r w:rsidR="00091D96" w:rsidRPr="009D3151">
        <w:rPr>
          <w:rFonts w:ascii="Arial" w:hAnsi="Arial" w:cs="Arial"/>
        </w:rPr>
        <w:t>ory and Didymus a</w:t>
      </w:r>
      <w:r w:rsidRPr="009D3151">
        <w:rPr>
          <w:rFonts w:ascii="Arial" w:hAnsi="Arial" w:cs="Arial"/>
        </w:rPr>
        <w:t xml:space="preserve">s differing, while Shedd makes </w:t>
      </w:r>
      <w:r w:rsidR="00091D96" w:rsidRPr="009D3151">
        <w:rPr>
          <w:rFonts w:ascii="Arial" w:hAnsi="Arial" w:cs="Arial"/>
        </w:rPr>
        <w:t>them agree. B</w:t>
      </w:r>
      <w:r w:rsidRPr="009D3151">
        <w:rPr>
          <w:rFonts w:ascii="Arial" w:hAnsi="Arial" w:cs="Arial"/>
        </w:rPr>
        <w:t xml:space="preserve">ut Neander declares: </w:t>
      </w:r>
      <w:r w:rsidR="003C42D0" w:rsidRPr="009D3151">
        <w:rPr>
          <w:rFonts w:ascii="Arial" w:hAnsi="Arial" w:cs="Arial"/>
        </w:rPr>
        <w:t>“</w:t>
      </w:r>
      <w:r w:rsidRPr="009D3151">
        <w:rPr>
          <w:rFonts w:ascii="Arial" w:hAnsi="Arial" w:cs="Arial"/>
        </w:rPr>
        <w:t xml:space="preserve">From two </w:t>
      </w:r>
      <w:r w:rsidR="00091D96" w:rsidRPr="009D3151">
        <w:rPr>
          <w:rFonts w:ascii="Arial" w:hAnsi="Arial" w:cs="Arial"/>
        </w:rPr>
        <w:t>theological schools the</w:t>
      </w:r>
      <w:r w:rsidRPr="009D3151">
        <w:rPr>
          <w:rFonts w:ascii="Arial" w:hAnsi="Arial" w:cs="Arial"/>
        </w:rPr>
        <w:t xml:space="preserve">re went forth an opposition to </w:t>
      </w:r>
      <w:r w:rsidR="00091D96" w:rsidRPr="009D3151">
        <w:rPr>
          <w:rFonts w:ascii="Arial" w:hAnsi="Arial" w:cs="Arial"/>
        </w:rPr>
        <w:t>the doctrine of everlas</w:t>
      </w:r>
      <w:r w:rsidRPr="009D3151">
        <w:rPr>
          <w:rFonts w:ascii="Arial" w:hAnsi="Arial" w:cs="Arial"/>
        </w:rPr>
        <w:t xml:space="preserve">ting punishment, which had its </w:t>
      </w:r>
      <w:r w:rsidR="00091D96" w:rsidRPr="009D3151">
        <w:rPr>
          <w:rFonts w:ascii="Arial" w:hAnsi="Arial" w:cs="Arial"/>
        </w:rPr>
        <w:t>ground</w:t>
      </w:r>
      <w:r w:rsidRPr="009D3151">
        <w:rPr>
          <w:rFonts w:ascii="Arial" w:hAnsi="Arial" w:cs="Arial"/>
        </w:rPr>
        <w:t xml:space="preserve"> in a deeper Christian interest; inasmuch as </w:t>
      </w:r>
      <w:r w:rsidR="00091D96" w:rsidRPr="009D3151">
        <w:rPr>
          <w:rFonts w:ascii="Arial" w:hAnsi="Arial" w:cs="Arial"/>
        </w:rPr>
        <w:t>the doctrine of a uni</w:t>
      </w:r>
      <w:r w:rsidRPr="009D3151">
        <w:rPr>
          <w:rFonts w:ascii="Arial" w:hAnsi="Arial" w:cs="Arial"/>
        </w:rPr>
        <w:t xml:space="preserve">versal restoration was closely </w:t>
      </w:r>
      <w:r w:rsidR="00091D96" w:rsidRPr="009D3151">
        <w:rPr>
          <w:rFonts w:ascii="Arial" w:hAnsi="Arial" w:cs="Arial"/>
        </w:rPr>
        <w:t>connected with the e</w:t>
      </w:r>
      <w:r w:rsidRPr="009D3151">
        <w:rPr>
          <w:rFonts w:ascii="Arial" w:hAnsi="Arial" w:cs="Arial"/>
        </w:rPr>
        <w:t xml:space="preserve">ntire dogmatic systems of both </w:t>
      </w:r>
      <w:r w:rsidR="00091D96" w:rsidRPr="009D3151">
        <w:rPr>
          <w:rFonts w:ascii="Arial" w:hAnsi="Arial" w:cs="Arial"/>
        </w:rPr>
        <w:t>these schools, n</w:t>
      </w:r>
      <w:r w:rsidRPr="009D3151">
        <w:rPr>
          <w:rFonts w:ascii="Arial" w:hAnsi="Arial" w:cs="Arial"/>
        </w:rPr>
        <w:t>amely, that of Origen, and the school of Antioch.</w:t>
      </w:r>
      <w:r w:rsidR="003C42D0" w:rsidRPr="009D3151">
        <w:rPr>
          <w:rFonts w:ascii="Arial" w:hAnsi="Arial" w:cs="Arial"/>
        </w:rPr>
        <w:t>”</w:t>
      </w:r>
      <w:r w:rsidRPr="009D3151">
        <w:rPr>
          <w:rStyle w:val="FootnoteReference"/>
          <w:rFonts w:ascii="Arial" w:hAnsi="Arial" w:cs="Arial"/>
        </w:rPr>
        <w:footnoteReference w:id="296"/>
      </w:r>
    </w:p>
    <w:p w14:paraId="3E594322"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E8" w14:textId="2C294B8D" w:rsidR="00091D96" w:rsidRPr="009D3151" w:rsidRDefault="00085E7D" w:rsidP="001E1A64">
      <w:pPr>
        <w:pStyle w:val="Heading1"/>
        <w:rPr>
          <w:rFonts w:ascii="Arial" w:hAnsi="Arial" w:cs="Arial"/>
        </w:rPr>
      </w:pPr>
      <w:bookmarkStart w:id="146" w:name="_Toc134374052"/>
      <w:r w:rsidRPr="009D3151">
        <w:rPr>
          <w:rFonts w:ascii="Arial" w:hAnsi="Arial" w:cs="Arial"/>
        </w:rPr>
        <w:lastRenderedPageBreak/>
        <w:t>14. Minor Authorities.</w:t>
      </w:r>
      <w:bookmarkEnd w:id="146"/>
    </w:p>
    <w:p w14:paraId="47443378" w14:textId="56EE03C0" w:rsidR="007543C9" w:rsidRPr="009D3151" w:rsidRDefault="007543C9" w:rsidP="007543C9">
      <w:pPr>
        <w:pStyle w:val="Heading2"/>
        <w:rPr>
          <w:rFonts w:ascii="Arial" w:hAnsi="Arial" w:cs="Arial"/>
        </w:rPr>
      </w:pPr>
      <w:bookmarkStart w:id="147" w:name="_Toc134374053"/>
      <w:r w:rsidRPr="009D3151">
        <w:rPr>
          <w:rFonts w:ascii="Arial" w:hAnsi="Arial" w:cs="Arial"/>
        </w:rPr>
        <w:t>Several Fathers.</w:t>
      </w:r>
      <w:bookmarkEnd w:id="147"/>
    </w:p>
    <w:p w14:paraId="0D68CAE9" w14:textId="1793651A" w:rsidR="00091D96" w:rsidRPr="009D3151" w:rsidRDefault="00091D96" w:rsidP="004A3C3F">
      <w:pPr>
        <w:ind w:firstLine="720"/>
        <w:rPr>
          <w:rFonts w:ascii="Arial" w:hAnsi="Arial" w:cs="Arial"/>
        </w:rPr>
      </w:pPr>
      <w:r w:rsidRPr="009D3151">
        <w:rPr>
          <w:rFonts w:ascii="Arial" w:hAnsi="Arial" w:cs="Arial"/>
        </w:rPr>
        <w:t>Among the celebrated fathers who have left no record of</w:t>
      </w:r>
      <w:r w:rsidR="004A3C3F" w:rsidRPr="009D3151">
        <w:rPr>
          <w:rFonts w:ascii="Arial" w:hAnsi="Arial" w:cs="Arial"/>
        </w:rPr>
        <w:t xml:space="preserve"> their views of human destiny, but who, </w:t>
      </w:r>
      <w:r w:rsidRPr="009D3151">
        <w:rPr>
          <w:rFonts w:ascii="Arial" w:hAnsi="Arial" w:cs="Arial"/>
        </w:rPr>
        <w:t xml:space="preserve">from </w:t>
      </w:r>
      <w:r w:rsidR="004A3C3F" w:rsidRPr="009D3151">
        <w:rPr>
          <w:rFonts w:ascii="Arial" w:hAnsi="Arial" w:cs="Arial"/>
        </w:rPr>
        <w:t xml:space="preserve">their positions, and the relations they sustained, must, beyond </w:t>
      </w:r>
      <w:r w:rsidRPr="009D3151">
        <w:rPr>
          <w:rFonts w:ascii="Arial" w:hAnsi="Arial" w:cs="Arial"/>
        </w:rPr>
        <w:t>all rat</w:t>
      </w:r>
      <w:r w:rsidR="004A3C3F" w:rsidRPr="009D3151">
        <w:rPr>
          <w:rFonts w:ascii="Arial" w:hAnsi="Arial" w:cs="Arial"/>
        </w:rPr>
        <w:t>ional doubt, have been Univer</w:t>
      </w:r>
      <w:r w:rsidRPr="009D3151">
        <w:rPr>
          <w:rFonts w:ascii="Arial" w:hAnsi="Arial" w:cs="Arial"/>
        </w:rPr>
        <w:t>sal</w:t>
      </w:r>
      <w:r w:rsidR="004A3C3F" w:rsidRPr="009D3151">
        <w:rPr>
          <w:rFonts w:ascii="Arial" w:hAnsi="Arial" w:cs="Arial"/>
        </w:rPr>
        <w:t xml:space="preserve">ists, may be mentioned </w:t>
      </w:r>
      <w:proofErr w:type="spellStart"/>
      <w:r w:rsidR="004A3C3F" w:rsidRPr="009D3151">
        <w:rPr>
          <w:rFonts w:ascii="Arial" w:hAnsi="Arial" w:cs="Arial"/>
        </w:rPr>
        <w:t>Athenodorus</w:t>
      </w:r>
      <w:proofErr w:type="spellEnd"/>
      <w:r w:rsidRPr="009D3151">
        <w:rPr>
          <w:rFonts w:ascii="Arial" w:hAnsi="Arial" w:cs="Arial"/>
        </w:rPr>
        <w:t>, who was a stu</w:t>
      </w:r>
      <w:r w:rsidR="004A3C3F" w:rsidRPr="009D3151">
        <w:rPr>
          <w:rFonts w:ascii="Arial" w:hAnsi="Arial" w:cs="Arial"/>
        </w:rPr>
        <w:t xml:space="preserve">dent of Origen's, and a bishop </w:t>
      </w:r>
      <w:r w:rsidRPr="009D3151">
        <w:rPr>
          <w:rFonts w:ascii="Arial" w:hAnsi="Arial" w:cs="Arial"/>
        </w:rPr>
        <w:t>in Pontus; Heraclas, a conv</w:t>
      </w:r>
      <w:r w:rsidR="004A3C3F" w:rsidRPr="009D3151">
        <w:rPr>
          <w:rFonts w:ascii="Arial" w:hAnsi="Arial" w:cs="Arial"/>
        </w:rPr>
        <w:t>ert of Origen's, his as</w:t>
      </w:r>
      <w:r w:rsidRPr="009D3151">
        <w:rPr>
          <w:rFonts w:ascii="Arial" w:hAnsi="Arial" w:cs="Arial"/>
        </w:rPr>
        <w:t>sistant and successo</w:t>
      </w:r>
      <w:r w:rsidR="004A3C3F" w:rsidRPr="009D3151">
        <w:rPr>
          <w:rFonts w:ascii="Arial" w:hAnsi="Arial" w:cs="Arial"/>
        </w:rPr>
        <w:t xml:space="preserve">r in the school at Alexandria, </w:t>
      </w:r>
      <w:r w:rsidRPr="009D3151">
        <w:rPr>
          <w:rFonts w:ascii="Arial" w:hAnsi="Arial" w:cs="Arial"/>
        </w:rPr>
        <w:t>and bishop of Alexa</w:t>
      </w:r>
      <w:r w:rsidR="004A3C3F" w:rsidRPr="009D3151">
        <w:rPr>
          <w:rFonts w:ascii="Arial" w:hAnsi="Arial" w:cs="Arial"/>
        </w:rPr>
        <w:t xml:space="preserve">ndria; </w:t>
      </w:r>
      <w:proofErr w:type="spellStart"/>
      <w:r w:rsidR="004A3C3F" w:rsidRPr="009D3151">
        <w:rPr>
          <w:rFonts w:ascii="Arial" w:hAnsi="Arial" w:cs="Arial"/>
        </w:rPr>
        <w:t>Firmilian</w:t>
      </w:r>
      <w:proofErr w:type="spellEnd"/>
      <w:r w:rsidR="004A3C3F" w:rsidRPr="009D3151">
        <w:rPr>
          <w:rFonts w:ascii="Arial" w:hAnsi="Arial" w:cs="Arial"/>
        </w:rPr>
        <w:t xml:space="preserve">, a scholar of </w:t>
      </w:r>
      <w:r w:rsidRPr="009D3151">
        <w:rPr>
          <w:rFonts w:ascii="Arial" w:hAnsi="Arial" w:cs="Arial"/>
        </w:rPr>
        <w:t>Origen's, and bish</w:t>
      </w:r>
      <w:r w:rsidR="004A3C3F" w:rsidRPr="009D3151">
        <w:rPr>
          <w:rFonts w:ascii="Arial" w:hAnsi="Arial" w:cs="Arial"/>
        </w:rPr>
        <w:t xml:space="preserve">op of Caesarea; and </w:t>
      </w:r>
      <w:proofErr w:type="spellStart"/>
      <w:r w:rsidR="004A3C3F" w:rsidRPr="009D3151">
        <w:rPr>
          <w:rFonts w:ascii="Arial" w:hAnsi="Arial" w:cs="Arial"/>
        </w:rPr>
        <w:t>Palladius</w:t>
      </w:r>
      <w:proofErr w:type="spellEnd"/>
      <w:r w:rsidR="004A3C3F" w:rsidRPr="009D3151">
        <w:rPr>
          <w:rFonts w:ascii="Arial" w:hAnsi="Arial" w:cs="Arial"/>
        </w:rPr>
        <w:t xml:space="preserve">, </w:t>
      </w:r>
      <w:r w:rsidRPr="009D3151">
        <w:rPr>
          <w:rFonts w:ascii="Arial" w:hAnsi="Arial" w:cs="Arial"/>
        </w:rPr>
        <w:t xml:space="preserve">bishop in Asia Minor. </w:t>
      </w:r>
    </w:p>
    <w:p w14:paraId="0C9A4D99" w14:textId="1090A48D" w:rsidR="003C42D0" w:rsidRPr="009D3151" w:rsidRDefault="003C42D0" w:rsidP="003C42D0">
      <w:pPr>
        <w:pStyle w:val="Heading2"/>
        <w:rPr>
          <w:rFonts w:ascii="Arial" w:hAnsi="Arial" w:cs="Arial"/>
        </w:rPr>
      </w:pPr>
      <w:bookmarkStart w:id="148" w:name="_Toc134374054"/>
      <w:proofErr w:type="spellStart"/>
      <w:r w:rsidRPr="009D3151">
        <w:rPr>
          <w:rFonts w:ascii="Arial" w:hAnsi="Arial" w:cs="Arial"/>
        </w:rPr>
        <w:t>Firmilian</w:t>
      </w:r>
      <w:proofErr w:type="spellEnd"/>
      <w:r w:rsidRPr="009D3151">
        <w:rPr>
          <w:rFonts w:ascii="Arial" w:hAnsi="Arial" w:cs="Arial"/>
        </w:rPr>
        <w:t>.</w:t>
      </w:r>
      <w:bookmarkEnd w:id="148"/>
    </w:p>
    <w:p w14:paraId="0D68CAEA" w14:textId="18057CDC" w:rsidR="00091D96" w:rsidRPr="009D3151" w:rsidRDefault="00091D96" w:rsidP="004A3C3F">
      <w:pPr>
        <w:ind w:firstLine="720"/>
        <w:rPr>
          <w:rFonts w:ascii="Arial" w:hAnsi="Arial" w:cs="Arial"/>
        </w:rPr>
      </w:pPr>
      <w:proofErr w:type="spellStart"/>
      <w:r w:rsidRPr="009D3151">
        <w:rPr>
          <w:rFonts w:ascii="Arial" w:hAnsi="Arial" w:cs="Arial"/>
        </w:rPr>
        <w:t>Firmilian</w:t>
      </w:r>
      <w:proofErr w:type="spellEnd"/>
      <w:r w:rsidRPr="009D3151">
        <w:rPr>
          <w:rFonts w:ascii="Arial" w:hAnsi="Arial" w:cs="Arial"/>
        </w:rPr>
        <w:t>, though he wrote little, and is therefore not much known, was</w:t>
      </w:r>
      <w:r w:rsidR="004A3C3F" w:rsidRPr="009D3151">
        <w:rPr>
          <w:rFonts w:ascii="Arial" w:hAnsi="Arial" w:cs="Arial"/>
        </w:rPr>
        <w:t xml:space="preserve"> certainly very conspicuous in </w:t>
      </w:r>
      <w:r w:rsidRPr="009D3151">
        <w:rPr>
          <w:rFonts w:ascii="Arial" w:hAnsi="Arial" w:cs="Arial"/>
        </w:rPr>
        <w:t>his day. His theolo</w:t>
      </w:r>
      <w:r w:rsidR="004A3C3F" w:rsidRPr="009D3151">
        <w:rPr>
          <w:rFonts w:ascii="Arial" w:hAnsi="Arial" w:cs="Arial"/>
        </w:rPr>
        <w:t xml:space="preserve">gy may be gauged from the fact </w:t>
      </w:r>
      <w:r w:rsidRPr="009D3151">
        <w:rPr>
          <w:rFonts w:ascii="Arial" w:hAnsi="Arial" w:cs="Arial"/>
        </w:rPr>
        <w:t xml:space="preserve">that </w:t>
      </w:r>
      <w:r w:rsidR="003C42D0" w:rsidRPr="009D3151">
        <w:rPr>
          <w:rFonts w:ascii="Arial" w:hAnsi="Arial" w:cs="Arial"/>
        </w:rPr>
        <w:t>“</w:t>
      </w:r>
      <w:r w:rsidRPr="009D3151">
        <w:rPr>
          <w:rFonts w:ascii="Arial" w:hAnsi="Arial" w:cs="Arial"/>
        </w:rPr>
        <w:t>he held Ori</w:t>
      </w:r>
      <w:r w:rsidR="004A3C3F" w:rsidRPr="009D3151">
        <w:rPr>
          <w:rFonts w:ascii="Arial" w:hAnsi="Arial" w:cs="Arial"/>
        </w:rPr>
        <w:t xml:space="preserve">gen in such high honor that he </w:t>
      </w:r>
      <w:r w:rsidRPr="009D3151">
        <w:rPr>
          <w:rFonts w:ascii="Arial" w:hAnsi="Arial" w:cs="Arial"/>
        </w:rPr>
        <w:t>sometimes invited him</w:t>
      </w:r>
      <w:r w:rsidR="004A3C3F" w:rsidRPr="009D3151">
        <w:rPr>
          <w:rFonts w:ascii="Arial" w:hAnsi="Arial" w:cs="Arial"/>
        </w:rPr>
        <w:t xml:space="preserve"> into his own district for the </w:t>
      </w:r>
      <w:r w:rsidRPr="009D3151">
        <w:rPr>
          <w:rFonts w:ascii="Arial" w:hAnsi="Arial" w:cs="Arial"/>
        </w:rPr>
        <w:t>benefit of the churches, and even journeyed to Judea</w:t>
      </w:r>
      <w:r w:rsidR="004A3C3F" w:rsidRPr="009D3151">
        <w:rPr>
          <w:rFonts w:ascii="Arial" w:hAnsi="Arial" w:cs="Arial"/>
        </w:rPr>
        <w:t xml:space="preserve"> </w:t>
      </w:r>
      <w:r w:rsidRPr="009D3151">
        <w:rPr>
          <w:rFonts w:ascii="Arial" w:hAnsi="Arial" w:cs="Arial"/>
        </w:rPr>
        <w:t>to visit him, spen</w:t>
      </w:r>
      <w:r w:rsidR="004A3C3F" w:rsidRPr="009D3151">
        <w:rPr>
          <w:rFonts w:ascii="Arial" w:hAnsi="Arial" w:cs="Arial"/>
        </w:rPr>
        <w:t xml:space="preserve">ding long periods of time with </w:t>
      </w:r>
      <w:r w:rsidRPr="009D3151">
        <w:rPr>
          <w:rFonts w:ascii="Arial" w:hAnsi="Arial" w:cs="Arial"/>
        </w:rPr>
        <w:t>him in order to im</w:t>
      </w:r>
      <w:r w:rsidR="004A3C3F" w:rsidRPr="009D3151">
        <w:rPr>
          <w:rFonts w:ascii="Arial" w:hAnsi="Arial" w:cs="Arial"/>
        </w:rPr>
        <w:t>prove in his knowledge of theology.</w:t>
      </w:r>
      <w:r w:rsidR="003C42D0" w:rsidRPr="009D3151">
        <w:rPr>
          <w:rFonts w:ascii="Arial" w:hAnsi="Arial" w:cs="Arial"/>
        </w:rPr>
        <w:t>”</w:t>
      </w:r>
      <w:r w:rsidR="004A3C3F" w:rsidRPr="009D3151">
        <w:rPr>
          <w:rStyle w:val="FootnoteReference"/>
          <w:rFonts w:ascii="Arial" w:hAnsi="Arial" w:cs="Arial"/>
        </w:rPr>
        <w:footnoteReference w:id="297"/>
      </w:r>
      <w:r w:rsidRPr="009D3151">
        <w:rPr>
          <w:rFonts w:ascii="Arial" w:hAnsi="Arial" w:cs="Arial"/>
        </w:rPr>
        <w:t xml:space="preserve"> He w</w:t>
      </w:r>
      <w:r w:rsidR="004A3C3F" w:rsidRPr="009D3151">
        <w:rPr>
          <w:rFonts w:ascii="Arial" w:hAnsi="Arial" w:cs="Arial"/>
        </w:rPr>
        <w:t xml:space="preserve">as a warm friend of Dionysius, </w:t>
      </w:r>
      <w:r w:rsidRPr="009D3151">
        <w:rPr>
          <w:rFonts w:ascii="Arial" w:hAnsi="Arial" w:cs="Arial"/>
        </w:rPr>
        <w:t>Cyprian, and</w:t>
      </w:r>
      <w:r w:rsidR="004A3C3F" w:rsidRPr="009D3151">
        <w:rPr>
          <w:rFonts w:ascii="Arial" w:hAnsi="Arial" w:cs="Arial"/>
        </w:rPr>
        <w:t xml:space="preserve"> Gregory Thaumaturgus, and was </w:t>
      </w:r>
      <w:r w:rsidRPr="009D3151">
        <w:rPr>
          <w:rFonts w:ascii="Arial" w:hAnsi="Arial" w:cs="Arial"/>
        </w:rPr>
        <w:t xml:space="preserve">chosen president of the Council of Antioch. </w:t>
      </w:r>
    </w:p>
    <w:p w14:paraId="2593B56A" w14:textId="0BC1484B" w:rsidR="003C42D0" w:rsidRPr="009D3151" w:rsidRDefault="003C42D0" w:rsidP="003C42D0">
      <w:pPr>
        <w:pStyle w:val="Heading2"/>
        <w:rPr>
          <w:rFonts w:ascii="Arial" w:hAnsi="Arial" w:cs="Arial"/>
        </w:rPr>
      </w:pPr>
      <w:bookmarkStart w:id="149" w:name="_Toc134374055"/>
      <w:r w:rsidRPr="009D3151">
        <w:rPr>
          <w:rFonts w:ascii="Arial" w:hAnsi="Arial" w:cs="Arial"/>
        </w:rPr>
        <w:t>Dionysius.</w:t>
      </w:r>
      <w:bookmarkEnd w:id="149"/>
    </w:p>
    <w:p w14:paraId="0D68CAEB" w14:textId="5D53F3AE" w:rsidR="00091D96" w:rsidRPr="009D3151" w:rsidRDefault="00091D96" w:rsidP="003C42D0">
      <w:pPr>
        <w:ind w:firstLine="720"/>
        <w:rPr>
          <w:rFonts w:ascii="Arial" w:hAnsi="Arial" w:cs="Arial"/>
        </w:rPr>
      </w:pPr>
      <w:r w:rsidRPr="009D3151">
        <w:rPr>
          <w:rFonts w:ascii="Arial" w:hAnsi="Arial" w:cs="Arial"/>
        </w:rPr>
        <w:t xml:space="preserve">Dionysius — styled by Eusebius </w:t>
      </w:r>
      <w:r w:rsidR="003C42D0" w:rsidRPr="009D3151">
        <w:rPr>
          <w:rFonts w:ascii="Arial" w:hAnsi="Arial" w:cs="Arial"/>
        </w:rPr>
        <w:t>“</w:t>
      </w:r>
      <w:r w:rsidRPr="009D3151">
        <w:rPr>
          <w:rFonts w:ascii="Arial" w:hAnsi="Arial" w:cs="Arial"/>
        </w:rPr>
        <w:t xml:space="preserve">the great bishop </w:t>
      </w:r>
      <w:r w:rsidR="004A3C3F" w:rsidRPr="009D3151">
        <w:rPr>
          <w:rFonts w:ascii="Arial" w:hAnsi="Arial" w:cs="Arial"/>
        </w:rPr>
        <w:t>of Alexandria,</w:t>
      </w:r>
      <w:r w:rsidR="003C42D0" w:rsidRPr="009D3151">
        <w:rPr>
          <w:rFonts w:ascii="Arial" w:hAnsi="Arial" w:cs="Arial"/>
        </w:rPr>
        <w:t>”</w:t>
      </w:r>
      <w:r w:rsidR="004A3C3F" w:rsidRPr="009D3151">
        <w:rPr>
          <w:rFonts w:ascii="Arial" w:hAnsi="Arial" w:cs="Arial"/>
        </w:rPr>
        <w:t xml:space="preserve"> born 195</w:t>
      </w:r>
      <w:r w:rsidR="003C42D0" w:rsidRPr="009D3151">
        <w:rPr>
          <w:rFonts w:ascii="Arial" w:hAnsi="Arial" w:cs="Arial"/>
        </w:rPr>
        <w:t xml:space="preserve"> </w:t>
      </w:r>
      <w:proofErr w:type="gramStart"/>
      <w:r w:rsidR="003C42D0" w:rsidRPr="009D3151">
        <w:rPr>
          <w:rFonts w:ascii="Arial" w:hAnsi="Arial" w:cs="Arial"/>
        </w:rPr>
        <w:t>AD</w:t>
      </w:r>
      <w:proofErr w:type="gramEnd"/>
      <w:r w:rsidR="004A3C3F" w:rsidRPr="009D3151">
        <w:rPr>
          <w:rFonts w:ascii="Arial" w:hAnsi="Arial" w:cs="Arial"/>
        </w:rPr>
        <w:t xml:space="preserve"> — died 265 — became </w:t>
      </w:r>
      <w:r w:rsidRPr="009D3151">
        <w:rPr>
          <w:rFonts w:ascii="Arial" w:hAnsi="Arial" w:cs="Arial"/>
        </w:rPr>
        <w:t>the h</w:t>
      </w:r>
      <w:r w:rsidR="004A3C3F" w:rsidRPr="009D3151">
        <w:rPr>
          <w:rFonts w:ascii="Arial" w:hAnsi="Arial" w:cs="Arial"/>
        </w:rPr>
        <w:t xml:space="preserve">ead of the Catechetical school in Alexandria </w:t>
      </w:r>
      <w:r w:rsidR="003C42D0" w:rsidRPr="009D3151">
        <w:rPr>
          <w:rFonts w:ascii="Arial" w:hAnsi="Arial" w:cs="Arial"/>
        </w:rPr>
        <w:t xml:space="preserve">in </w:t>
      </w:r>
      <w:r w:rsidR="004A3C3F" w:rsidRPr="009D3151">
        <w:rPr>
          <w:rFonts w:ascii="Arial" w:hAnsi="Arial" w:cs="Arial"/>
        </w:rPr>
        <w:t>231</w:t>
      </w:r>
      <w:r w:rsidR="003C42D0" w:rsidRPr="009D3151">
        <w:rPr>
          <w:rFonts w:ascii="Arial" w:hAnsi="Arial" w:cs="Arial"/>
        </w:rPr>
        <w:t xml:space="preserve"> AD</w:t>
      </w:r>
      <w:r w:rsidR="004A3C3F" w:rsidRPr="009D3151">
        <w:rPr>
          <w:rFonts w:ascii="Arial" w:hAnsi="Arial" w:cs="Arial"/>
        </w:rPr>
        <w:t>, and suc</w:t>
      </w:r>
      <w:r w:rsidRPr="009D3151">
        <w:rPr>
          <w:rFonts w:ascii="Arial" w:hAnsi="Arial" w:cs="Arial"/>
        </w:rPr>
        <w:t>ceeded Heraclas as bishop of A</w:t>
      </w:r>
      <w:r w:rsidR="004A3C3F" w:rsidRPr="009D3151">
        <w:rPr>
          <w:rFonts w:ascii="Arial" w:hAnsi="Arial" w:cs="Arial"/>
        </w:rPr>
        <w:t>lexandria</w:t>
      </w:r>
      <w:r w:rsidR="003C42D0" w:rsidRPr="009D3151">
        <w:rPr>
          <w:rFonts w:ascii="Arial" w:hAnsi="Arial" w:cs="Arial"/>
        </w:rPr>
        <w:t xml:space="preserve"> in</w:t>
      </w:r>
      <w:r w:rsidR="004A3C3F" w:rsidRPr="009D3151">
        <w:rPr>
          <w:rFonts w:ascii="Arial" w:hAnsi="Arial" w:cs="Arial"/>
        </w:rPr>
        <w:t xml:space="preserve"> 248</w:t>
      </w:r>
      <w:r w:rsidR="003C42D0" w:rsidRPr="009D3151">
        <w:rPr>
          <w:rFonts w:ascii="Arial" w:hAnsi="Arial" w:cs="Arial"/>
        </w:rPr>
        <w:t xml:space="preserve"> AD</w:t>
      </w:r>
      <w:r w:rsidR="004A3C3F" w:rsidRPr="009D3151">
        <w:rPr>
          <w:rFonts w:ascii="Arial" w:hAnsi="Arial" w:cs="Arial"/>
        </w:rPr>
        <w:t>. He was a con</w:t>
      </w:r>
      <w:r w:rsidRPr="009D3151">
        <w:rPr>
          <w:rFonts w:ascii="Arial" w:hAnsi="Arial" w:cs="Arial"/>
        </w:rPr>
        <w:t>stant friend of Orige</w:t>
      </w:r>
      <w:r w:rsidR="004A3C3F" w:rsidRPr="009D3151">
        <w:rPr>
          <w:rFonts w:ascii="Arial" w:hAnsi="Arial" w:cs="Arial"/>
        </w:rPr>
        <w:t xml:space="preserve">n, and after the opposition to </w:t>
      </w:r>
      <w:r w:rsidRPr="009D3151">
        <w:rPr>
          <w:rFonts w:ascii="Arial" w:hAnsi="Arial" w:cs="Arial"/>
        </w:rPr>
        <w:t>him had begun, Dio</w:t>
      </w:r>
      <w:r w:rsidR="004A3C3F" w:rsidRPr="009D3151">
        <w:rPr>
          <w:rFonts w:ascii="Arial" w:hAnsi="Arial" w:cs="Arial"/>
        </w:rPr>
        <w:t xml:space="preserve">nysius addressed him “On Persecution,” — </w:t>
      </w:r>
      <w:r w:rsidR="003C42D0" w:rsidRPr="009D3151">
        <w:rPr>
          <w:rFonts w:ascii="Arial" w:hAnsi="Arial" w:cs="Arial"/>
        </w:rPr>
        <w:t xml:space="preserve">259 </w:t>
      </w:r>
      <w:proofErr w:type="gramStart"/>
      <w:r w:rsidR="003C42D0" w:rsidRPr="009D3151">
        <w:rPr>
          <w:rFonts w:ascii="Arial" w:hAnsi="Arial" w:cs="Arial"/>
        </w:rPr>
        <w:t>AD</w:t>
      </w:r>
      <w:proofErr w:type="gramEnd"/>
      <w:r w:rsidR="004A3C3F" w:rsidRPr="009D3151">
        <w:rPr>
          <w:rFonts w:ascii="Arial" w:hAnsi="Arial" w:cs="Arial"/>
        </w:rPr>
        <w:t xml:space="preserve"> — and wrote a letter in his </w:t>
      </w:r>
      <w:r w:rsidRPr="009D3151">
        <w:rPr>
          <w:rFonts w:ascii="Arial" w:hAnsi="Arial" w:cs="Arial"/>
        </w:rPr>
        <w:t>praise after his d</w:t>
      </w:r>
      <w:r w:rsidR="004A3C3F" w:rsidRPr="009D3151">
        <w:rPr>
          <w:rFonts w:ascii="Arial" w:hAnsi="Arial" w:cs="Arial"/>
        </w:rPr>
        <w:t xml:space="preserve">eath, to </w:t>
      </w:r>
      <w:proofErr w:type="spellStart"/>
      <w:r w:rsidR="004A3C3F" w:rsidRPr="009D3151">
        <w:rPr>
          <w:rFonts w:ascii="Arial" w:hAnsi="Arial" w:cs="Arial"/>
        </w:rPr>
        <w:t>Theotecnus</w:t>
      </w:r>
      <w:proofErr w:type="spellEnd"/>
      <w:r w:rsidR="004A3C3F" w:rsidRPr="009D3151">
        <w:rPr>
          <w:rFonts w:ascii="Arial" w:hAnsi="Arial" w:cs="Arial"/>
        </w:rPr>
        <w:t>, bishop of Ca</w:t>
      </w:r>
      <w:r w:rsidRPr="009D3151">
        <w:rPr>
          <w:rFonts w:ascii="Arial" w:hAnsi="Arial" w:cs="Arial"/>
        </w:rPr>
        <w:t xml:space="preserve">esarea, </w:t>
      </w:r>
      <w:r w:rsidR="003C42D0" w:rsidRPr="009D3151">
        <w:rPr>
          <w:rFonts w:ascii="Arial" w:hAnsi="Arial" w:cs="Arial"/>
        </w:rPr>
        <w:t>265 AD</w:t>
      </w:r>
      <w:r w:rsidR="004A3C3F" w:rsidRPr="009D3151">
        <w:rPr>
          <w:rFonts w:ascii="Arial" w:hAnsi="Arial" w:cs="Arial"/>
        </w:rPr>
        <w:t xml:space="preserve">. Neale says: </w:t>
      </w:r>
      <w:r w:rsidR="003C42D0" w:rsidRPr="009D3151">
        <w:rPr>
          <w:rFonts w:ascii="Arial" w:hAnsi="Arial" w:cs="Arial"/>
        </w:rPr>
        <w:t>“</w:t>
      </w:r>
      <w:r w:rsidR="004A3C3F" w:rsidRPr="009D3151">
        <w:rPr>
          <w:rFonts w:ascii="Arial" w:hAnsi="Arial" w:cs="Arial"/>
        </w:rPr>
        <w:t xml:space="preserve">The loss of </w:t>
      </w:r>
      <w:r w:rsidRPr="009D3151">
        <w:rPr>
          <w:rFonts w:ascii="Arial" w:hAnsi="Arial" w:cs="Arial"/>
        </w:rPr>
        <w:t>the writings of Dionysi</w:t>
      </w:r>
      <w:r w:rsidR="004A3C3F" w:rsidRPr="009D3151">
        <w:rPr>
          <w:rFonts w:ascii="Arial" w:hAnsi="Arial" w:cs="Arial"/>
        </w:rPr>
        <w:t xml:space="preserve">us is one of the greatest that </w:t>
      </w:r>
      <w:r w:rsidRPr="009D3151">
        <w:rPr>
          <w:rFonts w:ascii="Arial" w:hAnsi="Arial" w:cs="Arial"/>
        </w:rPr>
        <w:t>had been suffe</w:t>
      </w:r>
      <w:r w:rsidR="004A3C3F" w:rsidRPr="009D3151">
        <w:rPr>
          <w:rFonts w:ascii="Arial" w:hAnsi="Arial" w:cs="Arial"/>
        </w:rPr>
        <w:t>red by ecclesiastical history.</w:t>
      </w:r>
      <w:r w:rsidR="003C42D0" w:rsidRPr="009D3151">
        <w:rPr>
          <w:rFonts w:ascii="Arial" w:hAnsi="Arial" w:cs="Arial"/>
        </w:rPr>
        <w:t>”</w:t>
      </w:r>
      <w:r w:rsidR="004A3C3F" w:rsidRPr="009D3151">
        <w:rPr>
          <w:rStyle w:val="FootnoteReference"/>
          <w:rFonts w:ascii="Arial" w:hAnsi="Arial" w:cs="Arial"/>
        </w:rPr>
        <w:footnoteReference w:id="298"/>
      </w:r>
      <w:r w:rsidRPr="009D3151">
        <w:rPr>
          <w:rFonts w:ascii="Arial" w:hAnsi="Arial" w:cs="Arial"/>
        </w:rPr>
        <w:t xml:space="preserve"> </w:t>
      </w:r>
    </w:p>
    <w:p w14:paraId="78B83F70" w14:textId="05953208" w:rsidR="004B1413" w:rsidRPr="009D3151" w:rsidRDefault="004B1413" w:rsidP="004B1413">
      <w:pPr>
        <w:pStyle w:val="Heading2"/>
        <w:rPr>
          <w:rFonts w:ascii="Arial" w:hAnsi="Arial" w:cs="Arial"/>
        </w:rPr>
      </w:pPr>
      <w:bookmarkStart w:id="150" w:name="_Toc134374056"/>
      <w:proofErr w:type="spellStart"/>
      <w:r w:rsidRPr="009D3151">
        <w:rPr>
          <w:rFonts w:ascii="Arial" w:hAnsi="Arial" w:cs="Arial"/>
        </w:rPr>
        <w:t>Theognostus</w:t>
      </w:r>
      <w:proofErr w:type="spellEnd"/>
      <w:r w:rsidRPr="009D3151">
        <w:rPr>
          <w:rFonts w:ascii="Arial" w:hAnsi="Arial" w:cs="Arial"/>
        </w:rPr>
        <w:t xml:space="preserve"> and </w:t>
      </w:r>
      <w:proofErr w:type="spellStart"/>
      <w:r w:rsidRPr="009D3151">
        <w:rPr>
          <w:rFonts w:ascii="Arial" w:hAnsi="Arial" w:cs="Arial"/>
        </w:rPr>
        <w:t>Pierius</w:t>
      </w:r>
      <w:proofErr w:type="spellEnd"/>
      <w:r w:rsidRPr="009D3151">
        <w:rPr>
          <w:rFonts w:ascii="Arial" w:hAnsi="Arial" w:cs="Arial"/>
        </w:rPr>
        <w:t>.</w:t>
      </w:r>
      <w:bookmarkEnd w:id="150"/>
    </w:p>
    <w:p w14:paraId="0D68CAEC" w14:textId="47AD15C7" w:rsidR="00091D96" w:rsidRPr="009D3151" w:rsidRDefault="00091D96" w:rsidP="009240DE">
      <w:pPr>
        <w:ind w:firstLine="720"/>
        <w:rPr>
          <w:rFonts w:ascii="Arial" w:hAnsi="Arial" w:cs="Arial"/>
        </w:rPr>
      </w:pPr>
      <w:proofErr w:type="spellStart"/>
      <w:r w:rsidRPr="009D3151">
        <w:rPr>
          <w:rFonts w:ascii="Arial" w:hAnsi="Arial" w:cs="Arial"/>
        </w:rPr>
        <w:t>Theognostus</w:t>
      </w:r>
      <w:proofErr w:type="spellEnd"/>
      <w:r w:rsidRPr="009D3151">
        <w:rPr>
          <w:rFonts w:ascii="Arial" w:hAnsi="Arial" w:cs="Arial"/>
        </w:rPr>
        <w:t xml:space="preserve"> and</w:t>
      </w:r>
      <w:r w:rsidR="009240DE" w:rsidRPr="009D3151">
        <w:rPr>
          <w:rFonts w:ascii="Arial" w:hAnsi="Arial" w:cs="Arial"/>
        </w:rPr>
        <w:t xml:space="preserve"> </w:t>
      </w:r>
      <w:proofErr w:type="spellStart"/>
      <w:r w:rsidR="009240DE" w:rsidRPr="009D3151">
        <w:rPr>
          <w:rFonts w:ascii="Arial" w:hAnsi="Arial" w:cs="Arial"/>
        </w:rPr>
        <w:t>Pierius</w:t>
      </w:r>
      <w:proofErr w:type="spellEnd"/>
      <w:r w:rsidR="009240DE" w:rsidRPr="009D3151">
        <w:rPr>
          <w:rFonts w:ascii="Arial" w:hAnsi="Arial" w:cs="Arial"/>
        </w:rPr>
        <w:t xml:space="preserve"> were Alexandrine cate</w:t>
      </w:r>
      <w:r w:rsidRPr="009D3151">
        <w:rPr>
          <w:rFonts w:ascii="Arial" w:hAnsi="Arial" w:cs="Arial"/>
        </w:rPr>
        <w:t>chis</w:t>
      </w:r>
      <w:r w:rsidR="009240DE" w:rsidRPr="009D3151">
        <w:rPr>
          <w:rFonts w:ascii="Arial" w:hAnsi="Arial" w:cs="Arial"/>
        </w:rPr>
        <w:t>ts after the death of Dionysius.</w:t>
      </w:r>
      <w:r w:rsidRPr="009D3151">
        <w:rPr>
          <w:rFonts w:ascii="Arial" w:hAnsi="Arial" w:cs="Arial"/>
        </w:rPr>
        <w:t xml:space="preserve"> The fact that Photius reprobates the doctrine, while he praises the eloquence, of </w:t>
      </w:r>
      <w:proofErr w:type="spellStart"/>
      <w:r w:rsidRPr="009D3151">
        <w:rPr>
          <w:rFonts w:ascii="Arial" w:hAnsi="Arial" w:cs="Arial"/>
        </w:rPr>
        <w:t>Theognostus</w:t>
      </w:r>
      <w:proofErr w:type="spellEnd"/>
      <w:r w:rsidRPr="009D3151">
        <w:rPr>
          <w:rFonts w:ascii="Arial" w:hAnsi="Arial" w:cs="Arial"/>
        </w:rPr>
        <w:t>, as</w:t>
      </w:r>
      <w:r w:rsidR="009240DE" w:rsidRPr="009D3151">
        <w:rPr>
          <w:rFonts w:ascii="Arial" w:hAnsi="Arial" w:cs="Arial"/>
        </w:rPr>
        <w:t xml:space="preserve"> </w:t>
      </w:r>
      <w:r w:rsidRPr="009D3151">
        <w:rPr>
          <w:rFonts w:ascii="Arial" w:hAnsi="Arial" w:cs="Arial"/>
        </w:rPr>
        <w:t xml:space="preserve">does Athanasius, indicates that these eminent scholars were of the faith of their master. </w:t>
      </w:r>
      <w:proofErr w:type="spellStart"/>
      <w:r w:rsidRPr="009D3151">
        <w:rPr>
          <w:rFonts w:ascii="Arial" w:hAnsi="Arial" w:cs="Arial"/>
        </w:rPr>
        <w:t>Pierius</w:t>
      </w:r>
      <w:proofErr w:type="spellEnd"/>
      <w:r w:rsidRPr="009D3151">
        <w:rPr>
          <w:rFonts w:ascii="Arial" w:hAnsi="Arial" w:cs="Arial"/>
        </w:rPr>
        <w:t>, in fact, must have been, for he was ca</w:t>
      </w:r>
      <w:r w:rsidR="009240DE" w:rsidRPr="009D3151">
        <w:rPr>
          <w:rFonts w:ascii="Arial" w:hAnsi="Arial" w:cs="Arial"/>
        </w:rPr>
        <w:t xml:space="preserve">lled the </w:t>
      </w:r>
      <w:r w:rsidR="003C42D0" w:rsidRPr="009D3151">
        <w:rPr>
          <w:rFonts w:ascii="Arial" w:hAnsi="Arial" w:cs="Arial"/>
        </w:rPr>
        <w:t>“</w:t>
      </w:r>
      <w:r w:rsidR="009240DE" w:rsidRPr="009D3151">
        <w:rPr>
          <w:rFonts w:ascii="Arial" w:hAnsi="Arial" w:cs="Arial"/>
        </w:rPr>
        <w:t>Second Origen,</w:t>
      </w:r>
      <w:r w:rsidR="003C42D0" w:rsidRPr="009D3151">
        <w:rPr>
          <w:rFonts w:ascii="Arial" w:hAnsi="Arial" w:cs="Arial"/>
        </w:rPr>
        <w:t>”</w:t>
      </w:r>
      <w:r w:rsidR="009240DE" w:rsidRPr="009D3151">
        <w:rPr>
          <w:rFonts w:ascii="Arial" w:hAnsi="Arial" w:cs="Arial"/>
        </w:rPr>
        <w:t xml:space="preserve"> (</w:t>
      </w:r>
      <w:proofErr w:type="spellStart"/>
      <w:r w:rsidR="009240DE" w:rsidRPr="009D3151">
        <w:rPr>
          <w:rFonts w:ascii="Arial" w:hAnsi="Arial" w:cs="Arial"/>
          <w:i/>
          <w:iCs/>
        </w:rPr>
        <w:t>Origenes</w:t>
      </w:r>
      <w:proofErr w:type="spellEnd"/>
      <w:r w:rsidR="009240DE" w:rsidRPr="009D3151">
        <w:rPr>
          <w:rFonts w:ascii="Arial" w:hAnsi="Arial" w:cs="Arial"/>
          <w:i/>
          <w:iCs/>
        </w:rPr>
        <w:t xml:space="preserve"> Junior</w:t>
      </w:r>
      <w:r w:rsidR="009240DE" w:rsidRPr="009D3151">
        <w:rPr>
          <w:rFonts w:ascii="Arial" w:hAnsi="Arial" w:cs="Arial"/>
        </w:rPr>
        <w:t>).</w:t>
      </w:r>
    </w:p>
    <w:p w14:paraId="562947F6" w14:textId="07D8D77C" w:rsidR="004B1413" w:rsidRPr="009D3151" w:rsidRDefault="004B1413" w:rsidP="004B1413">
      <w:pPr>
        <w:pStyle w:val="Heading2"/>
        <w:rPr>
          <w:rFonts w:ascii="Arial" w:hAnsi="Arial" w:cs="Arial"/>
        </w:rPr>
      </w:pPr>
      <w:bookmarkStart w:id="151" w:name="_Toc134374057"/>
      <w:r w:rsidRPr="009D3151">
        <w:rPr>
          <w:rFonts w:ascii="Arial" w:hAnsi="Arial" w:cs="Arial"/>
        </w:rPr>
        <w:t>Gregory Thaumaturgus.</w:t>
      </w:r>
      <w:bookmarkEnd w:id="151"/>
    </w:p>
    <w:p w14:paraId="0D68CAED" w14:textId="24CF756F" w:rsidR="00091D96" w:rsidRPr="009D3151" w:rsidRDefault="009240DE" w:rsidP="009240DE">
      <w:pPr>
        <w:ind w:firstLine="720"/>
        <w:rPr>
          <w:rFonts w:ascii="Arial" w:hAnsi="Arial" w:cs="Arial"/>
        </w:rPr>
      </w:pPr>
      <w:r w:rsidRPr="009D3151">
        <w:rPr>
          <w:rFonts w:ascii="Arial" w:hAnsi="Arial" w:cs="Arial"/>
        </w:rPr>
        <w:t xml:space="preserve">Gregory Thaumaturgus — </w:t>
      </w:r>
      <w:r w:rsidR="00091D96" w:rsidRPr="009D3151">
        <w:rPr>
          <w:rFonts w:ascii="Arial" w:hAnsi="Arial" w:cs="Arial"/>
        </w:rPr>
        <w:t>210-270</w:t>
      </w:r>
      <w:r w:rsidR="003C42D0" w:rsidRPr="009D3151">
        <w:rPr>
          <w:rFonts w:ascii="Arial" w:hAnsi="Arial" w:cs="Arial"/>
        </w:rPr>
        <w:t xml:space="preserve"> AD</w:t>
      </w:r>
      <w:r w:rsidR="00091D96" w:rsidRPr="009D3151">
        <w:rPr>
          <w:rFonts w:ascii="Arial" w:hAnsi="Arial" w:cs="Arial"/>
        </w:rPr>
        <w:t xml:space="preserve"> — in his panegyric on Origen, ascribes his own intellectual and religious birth and life to his master, and gives the best description </w:t>
      </w:r>
      <w:r w:rsidRPr="009D3151">
        <w:rPr>
          <w:rFonts w:ascii="Arial" w:hAnsi="Arial" w:cs="Arial"/>
        </w:rPr>
        <w:t>extant of the methods and abil</w:t>
      </w:r>
      <w:r w:rsidR="00091D96" w:rsidRPr="009D3151">
        <w:rPr>
          <w:rFonts w:ascii="Arial" w:hAnsi="Arial" w:cs="Arial"/>
        </w:rPr>
        <w:t>ity of that most eminent of all the Christian teachers and fathers. Their</w:t>
      </w:r>
      <w:r w:rsidRPr="009D3151">
        <w:rPr>
          <w:rFonts w:ascii="Arial" w:hAnsi="Arial" w:cs="Arial"/>
        </w:rPr>
        <w:t xml:space="preserve"> mutual regard is shown by sur</w:t>
      </w:r>
      <w:r w:rsidR="00091D96" w:rsidRPr="009D3151">
        <w:rPr>
          <w:rFonts w:ascii="Arial" w:hAnsi="Arial" w:cs="Arial"/>
        </w:rPr>
        <w:t>viving letters from both. If nothing wer</w:t>
      </w:r>
      <w:r w:rsidRPr="009D3151">
        <w:rPr>
          <w:rFonts w:ascii="Arial" w:hAnsi="Arial" w:cs="Arial"/>
        </w:rPr>
        <w:t>e in exist</w:t>
      </w:r>
      <w:r w:rsidR="00091D96" w:rsidRPr="009D3151">
        <w:rPr>
          <w:rFonts w:ascii="Arial" w:hAnsi="Arial" w:cs="Arial"/>
        </w:rPr>
        <w:t>ence from Gregory, expressive of his Universali</w:t>
      </w:r>
      <w:r w:rsidR="003C42D0" w:rsidRPr="009D3151">
        <w:rPr>
          <w:rFonts w:ascii="Arial" w:hAnsi="Arial" w:cs="Arial"/>
        </w:rPr>
        <w:t>st</w:t>
      </w:r>
      <w:r w:rsidR="00091D96" w:rsidRPr="009D3151">
        <w:rPr>
          <w:rFonts w:ascii="Arial" w:hAnsi="Arial" w:cs="Arial"/>
        </w:rPr>
        <w:t xml:space="preserve"> sentiments, the fact that he was Origen's pupil for five years, and delivered his famous encomium on his teacher, would go far to establish his acceptance of the doctrine. He says:</w:t>
      </w:r>
      <w:r w:rsidR="003C42D0" w:rsidRPr="009D3151">
        <w:rPr>
          <w:rFonts w:ascii="Arial" w:hAnsi="Arial" w:cs="Arial"/>
        </w:rPr>
        <w:t xml:space="preserve"> “</w:t>
      </w:r>
      <w:r w:rsidR="00091D96" w:rsidRPr="009D3151">
        <w:rPr>
          <w:rFonts w:ascii="Arial" w:hAnsi="Arial" w:cs="Arial"/>
        </w:rPr>
        <w:t xml:space="preserve">My guardian angel, on </w:t>
      </w:r>
      <w:r w:rsidRPr="009D3151">
        <w:rPr>
          <w:rFonts w:ascii="Arial" w:hAnsi="Arial" w:cs="Arial"/>
        </w:rPr>
        <w:t>our arrival at Ca</w:t>
      </w:r>
      <w:r w:rsidR="00091D96" w:rsidRPr="009D3151">
        <w:rPr>
          <w:rFonts w:ascii="Arial" w:hAnsi="Arial" w:cs="Arial"/>
        </w:rPr>
        <w:t>esarea, handed us over to the care and tuition of Origen, that leader of all, who speaks in undertones to God's dear prophets, and suggests to them all their pr</w:t>
      </w:r>
      <w:r w:rsidRPr="009D3151">
        <w:rPr>
          <w:rFonts w:ascii="Arial" w:hAnsi="Arial" w:cs="Arial"/>
        </w:rPr>
        <w:t>ophecy and their mystic and di</w:t>
      </w:r>
      <w:r w:rsidR="00091D96" w:rsidRPr="009D3151">
        <w:rPr>
          <w:rFonts w:ascii="Arial" w:hAnsi="Arial" w:cs="Arial"/>
        </w:rPr>
        <w:t>vine word, has so honored this man Origen as a friend, as to appoint him to be their interpreter.</w:t>
      </w:r>
      <w:r w:rsidR="003C42D0" w:rsidRPr="009D3151">
        <w:rPr>
          <w:rFonts w:ascii="Arial" w:hAnsi="Arial" w:cs="Arial"/>
        </w:rPr>
        <w:t>”</w:t>
      </w:r>
      <w:r w:rsidR="00091D96" w:rsidRPr="009D3151">
        <w:rPr>
          <w:rFonts w:ascii="Arial" w:hAnsi="Arial" w:cs="Arial"/>
        </w:rPr>
        <w:t xml:space="preserve"> As Origen spoke, Gregory tells us he kindled a love </w:t>
      </w:r>
      <w:r w:rsidR="003C42D0" w:rsidRPr="009D3151">
        <w:rPr>
          <w:rFonts w:ascii="Arial" w:hAnsi="Arial" w:cs="Arial"/>
        </w:rPr>
        <w:t>“</w:t>
      </w:r>
      <w:r w:rsidR="00091D96" w:rsidRPr="009D3151">
        <w:rPr>
          <w:rFonts w:ascii="Arial" w:hAnsi="Arial" w:cs="Arial"/>
        </w:rPr>
        <w:t xml:space="preserve">in my heart I had </w:t>
      </w:r>
      <w:r w:rsidRPr="009D3151">
        <w:rPr>
          <w:rFonts w:ascii="Arial" w:hAnsi="Arial" w:cs="Arial"/>
        </w:rPr>
        <w:t>not known before. This love in</w:t>
      </w:r>
      <w:r w:rsidR="00091D96" w:rsidRPr="009D3151">
        <w:rPr>
          <w:rFonts w:ascii="Arial" w:hAnsi="Arial" w:cs="Arial"/>
        </w:rPr>
        <w:t xml:space="preserve">duced me to give up </w:t>
      </w:r>
      <w:proofErr w:type="gramStart"/>
      <w:r w:rsidR="00091D96" w:rsidRPr="009D3151">
        <w:rPr>
          <w:rFonts w:ascii="Arial" w:hAnsi="Arial" w:cs="Arial"/>
        </w:rPr>
        <w:t>country</w:t>
      </w:r>
      <w:proofErr w:type="gramEnd"/>
      <w:r w:rsidR="00091D96" w:rsidRPr="009D3151">
        <w:rPr>
          <w:rFonts w:ascii="Arial" w:hAnsi="Arial" w:cs="Arial"/>
        </w:rPr>
        <w:t xml:space="preserve"> </w:t>
      </w:r>
      <w:r w:rsidR="00091D96" w:rsidRPr="009D3151">
        <w:rPr>
          <w:rFonts w:ascii="Arial" w:hAnsi="Arial" w:cs="Arial"/>
        </w:rPr>
        <w:lastRenderedPageBreak/>
        <w:t>and friends, the aims which I had proposed to myself, the study of law of which I was proud. I had but one passion, one philosophy, and the god-like man who directed me in the pursui</w:t>
      </w:r>
      <w:r w:rsidRPr="009D3151">
        <w:rPr>
          <w:rFonts w:ascii="Arial" w:hAnsi="Arial" w:cs="Arial"/>
        </w:rPr>
        <w:t>t of it.</w:t>
      </w:r>
      <w:r w:rsidR="003C42D0" w:rsidRPr="009D3151">
        <w:rPr>
          <w:rFonts w:ascii="Arial" w:hAnsi="Arial" w:cs="Arial"/>
        </w:rPr>
        <w:t>”</w:t>
      </w:r>
      <w:r w:rsidRPr="009D3151">
        <w:rPr>
          <w:rFonts w:ascii="Arial" w:hAnsi="Arial" w:cs="Arial"/>
        </w:rPr>
        <w:t xml:space="preserve"> He became bishop of Ca</w:t>
      </w:r>
      <w:r w:rsidR="00091D96" w:rsidRPr="009D3151">
        <w:rPr>
          <w:rFonts w:ascii="Arial" w:hAnsi="Arial" w:cs="Arial"/>
        </w:rPr>
        <w:t>esarea and was regarded a</w:t>
      </w:r>
      <w:r w:rsidRPr="009D3151">
        <w:rPr>
          <w:rFonts w:ascii="Arial" w:hAnsi="Arial" w:cs="Arial"/>
        </w:rPr>
        <w:t>s the incarnation of the ortho</w:t>
      </w:r>
      <w:r w:rsidR="00091D96" w:rsidRPr="009D3151">
        <w:rPr>
          <w:rFonts w:ascii="Arial" w:hAnsi="Arial" w:cs="Arial"/>
        </w:rPr>
        <w:t xml:space="preserve">doxy of his times. Almost </w:t>
      </w:r>
      <w:proofErr w:type="gramStart"/>
      <w:r w:rsidR="00091D96" w:rsidRPr="009D3151">
        <w:rPr>
          <w:rFonts w:ascii="Arial" w:hAnsi="Arial" w:cs="Arial"/>
        </w:rPr>
        <w:t>nothing</w:t>
      </w:r>
      <w:proofErr w:type="gramEnd"/>
      <w:r w:rsidR="00091D96" w:rsidRPr="009D3151">
        <w:rPr>
          <w:rFonts w:ascii="Arial" w:hAnsi="Arial" w:cs="Arial"/>
        </w:rPr>
        <w:t xml:space="preserve"> of his writings has survived, but</w:t>
      </w:r>
      <w:r w:rsidRPr="009D3151">
        <w:rPr>
          <w:rFonts w:ascii="Arial" w:hAnsi="Arial" w:cs="Arial"/>
        </w:rPr>
        <w:t xml:space="preserve"> Rufinus, the apologist and de</w:t>
      </w:r>
      <w:r w:rsidR="00091D96" w:rsidRPr="009D3151">
        <w:rPr>
          <w:rFonts w:ascii="Arial" w:hAnsi="Arial" w:cs="Arial"/>
        </w:rPr>
        <w:t>fender of Origen, giv</w:t>
      </w:r>
      <w:r w:rsidRPr="009D3151">
        <w:rPr>
          <w:rFonts w:ascii="Arial" w:hAnsi="Arial" w:cs="Arial"/>
        </w:rPr>
        <w:t>es a passage, says Allin, show</w:t>
      </w:r>
      <w:r w:rsidR="00091D96" w:rsidRPr="009D3151">
        <w:rPr>
          <w:rFonts w:ascii="Arial" w:hAnsi="Arial" w:cs="Arial"/>
        </w:rPr>
        <w:t xml:space="preserve">ing that he taught the divine truth he learned from his master. </w:t>
      </w:r>
    </w:p>
    <w:p w14:paraId="45D8DE71" w14:textId="123EEB02" w:rsidR="004B1413" w:rsidRPr="009D3151" w:rsidRDefault="004B1413" w:rsidP="004B1413">
      <w:pPr>
        <w:pStyle w:val="Heading2"/>
        <w:rPr>
          <w:rFonts w:ascii="Arial" w:hAnsi="Arial" w:cs="Arial"/>
        </w:rPr>
      </w:pPr>
      <w:bookmarkStart w:id="152" w:name="_Toc134374058"/>
      <w:r w:rsidRPr="009D3151">
        <w:rPr>
          <w:rFonts w:ascii="Arial" w:hAnsi="Arial" w:cs="Arial"/>
        </w:rPr>
        <w:t>Pamphilus.</w:t>
      </w:r>
      <w:bookmarkEnd w:id="152"/>
    </w:p>
    <w:p w14:paraId="0D68CAEE" w14:textId="178A4BC9" w:rsidR="00091D96" w:rsidRPr="009D3151" w:rsidRDefault="009240DE" w:rsidP="009240DE">
      <w:pPr>
        <w:ind w:firstLine="720"/>
        <w:rPr>
          <w:rFonts w:ascii="Arial" w:hAnsi="Arial" w:cs="Arial"/>
        </w:rPr>
      </w:pPr>
      <w:r w:rsidRPr="009D3151">
        <w:rPr>
          <w:rFonts w:ascii="Arial" w:hAnsi="Arial" w:cs="Arial"/>
        </w:rPr>
        <w:t>Pamphilus,</w:t>
      </w:r>
      <w:r w:rsidR="003C42D0" w:rsidRPr="009D3151">
        <w:rPr>
          <w:rFonts w:ascii="Arial" w:hAnsi="Arial" w:cs="Arial"/>
        </w:rPr>
        <w:t xml:space="preserve"> </w:t>
      </w:r>
      <w:r w:rsidRPr="009D3151">
        <w:rPr>
          <w:rFonts w:ascii="Arial" w:hAnsi="Arial" w:cs="Arial"/>
        </w:rPr>
        <w:t>250-309</w:t>
      </w:r>
      <w:r w:rsidR="003C42D0" w:rsidRPr="009D3151">
        <w:rPr>
          <w:rFonts w:ascii="Arial" w:hAnsi="Arial" w:cs="Arial"/>
        </w:rPr>
        <w:t xml:space="preserve"> AD</w:t>
      </w:r>
      <w:r w:rsidRPr="009D3151">
        <w:rPr>
          <w:rFonts w:ascii="Arial" w:hAnsi="Arial" w:cs="Arial"/>
        </w:rPr>
        <w:t>, was one of the great</w:t>
      </w:r>
      <w:r w:rsidR="00091D96" w:rsidRPr="009D3151">
        <w:rPr>
          <w:rFonts w:ascii="Arial" w:hAnsi="Arial" w:cs="Arial"/>
        </w:rPr>
        <w:t xml:space="preserve">est scholars of his times. He founded the famous </w:t>
      </w:r>
      <w:r w:rsidRPr="009D3151">
        <w:rPr>
          <w:rFonts w:ascii="Arial" w:hAnsi="Arial" w:cs="Arial"/>
        </w:rPr>
        <w:t>library of Ca</w:t>
      </w:r>
      <w:r w:rsidR="00091D96" w:rsidRPr="009D3151">
        <w:rPr>
          <w:rFonts w:ascii="Arial" w:hAnsi="Arial" w:cs="Arial"/>
        </w:rPr>
        <w:t>esarea, which contained some of the most ancient codices of t</w:t>
      </w:r>
      <w:r w:rsidRPr="009D3151">
        <w:rPr>
          <w:rFonts w:ascii="Arial" w:hAnsi="Arial" w:cs="Arial"/>
        </w:rPr>
        <w:t xml:space="preserve">he New Testament </w:t>
      </w:r>
      <w:proofErr w:type="gramStart"/>
      <w:r w:rsidRPr="009D3151">
        <w:rPr>
          <w:rFonts w:ascii="Arial" w:hAnsi="Arial" w:cs="Arial"/>
        </w:rPr>
        <w:t>and also</w:t>
      </w:r>
      <w:proofErr w:type="gramEnd"/>
      <w:r w:rsidRPr="009D3151">
        <w:rPr>
          <w:rFonts w:ascii="Arial" w:hAnsi="Arial" w:cs="Arial"/>
        </w:rPr>
        <w:t xml:space="preserve"> Ori</w:t>
      </w:r>
      <w:r w:rsidR="00091D96" w:rsidRPr="009D3151">
        <w:rPr>
          <w:rFonts w:ascii="Arial" w:hAnsi="Arial" w:cs="Arial"/>
        </w:rPr>
        <w:t xml:space="preserve">gen's books in their original Greek. Pamphilus wrote an </w:t>
      </w:r>
      <w:r w:rsidR="00091D96" w:rsidRPr="009D3151">
        <w:rPr>
          <w:rFonts w:ascii="Arial" w:hAnsi="Arial" w:cs="Arial"/>
          <w:i/>
          <w:iCs/>
        </w:rPr>
        <w:t>Apology</w:t>
      </w:r>
      <w:r w:rsidR="00091D96" w:rsidRPr="009D3151">
        <w:rPr>
          <w:rFonts w:ascii="Arial" w:hAnsi="Arial" w:cs="Arial"/>
        </w:rPr>
        <w:t xml:space="preserve"> and defense of Origen, with whom he was in full sympathy. Eusebius wrote the biography of Pamphilus in three books. </w:t>
      </w:r>
      <w:proofErr w:type="gramStart"/>
      <w:r w:rsidR="00091D96" w:rsidRPr="009D3151">
        <w:rPr>
          <w:rFonts w:ascii="Arial" w:hAnsi="Arial" w:cs="Arial"/>
        </w:rPr>
        <w:t>Unfortunately</w:t>
      </w:r>
      <w:proofErr w:type="gramEnd"/>
      <w:r w:rsidR="00091D96" w:rsidRPr="009D3151">
        <w:rPr>
          <w:rFonts w:ascii="Arial" w:hAnsi="Arial" w:cs="Arial"/>
        </w:rPr>
        <w:t xml:space="preserve"> it has been lost, so that nothing survives of the works of this eminent Christ</w:t>
      </w:r>
      <w:r w:rsidRPr="009D3151">
        <w:rPr>
          <w:rFonts w:ascii="Arial" w:hAnsi="Arial" w:cs="Arial"/>
        </w:rPr>
        <w:t>ian writer and scholar. The es</w:t>
      </w:r>
      <w:r w:rsidR="00091D96" w:rsidRPr="009D3151">
        <w:rPr>
          <w:rFonts w:ascii="Arial" w:hAnsi="Arial" w:cs="Arial"/>
        </w:rPr>
        <w:t xml:space="preserve">teem in which he was held by Eusebius may be gauged from the fact that after his death Eusebius, </w:t>
      </w:r>
      <w:r w:rsidR="003C42D0" w:rsidRPr="009D3151">
        <w:rPr>
          <w:rFonts w:ascii="Arial" w:hAnsi="Arial" w:cs="Arial"/>
        </w:rPr>
        <w:t>“</w:t>
      </w:r>
      <w:r w:rsidR="00091D96" w:rsidRPr="009D3151">
        <w:rPr>
          <w:rFonts w:ascii="Arial" w:hAnsi="Arial" w:cs="Arial"/>
        </w:rPr>
        <w:t>the father of ecclesiastical history,</w:t>
      </w:r>
      <w:r w:rsidR="003C42D0" w:rsidRPr="009D3151">
        <w:rPr>
          <w:rFonts w:ascii="Arial" w:hAnsi="Arial" w:cs="Arial"/>
        </w:rPr>
        <w:t>”</w:t>
      </w:r>
      <w:r w:rsidR="00091D96" w:rsidRPr="009D3151">
        <w:rPr>
          <w:rFonts w:ascii="Arial" w:hAnsi="Arial" w:cs="Arial"/>
        </w:rPr>
        <w:t xml:space="preserve"> changed his </w:t>
      </w:r>
      <w:r w:rsidRPr="009D3151">
        <w:rPr>
          <w:rFonts w:ascii="Arial" w:hAnsi="Arial" w:cs="Arial"/>
        </w:rPr>
        <w:t xml:space="preserve">own name to </w:t>
      </w:r>
      <w:r w:rsidR="003C42D0" w:rsidRPr="009D3151">
        <w:rPr>
          <w:rFonts w:ascii="Arial" w:hAnsi="Arial" w:cs="Arial"/>
        </w:rPr>
        <w:t>“</w:t>
      </w:r>
      <w:proofErr w:type="spellStart"/>
      <w:r w:rsidRPr="009D3151">
        <w:rPr>
          <w:rFonts w:ascii="Arial" w:hAnsi="Arial" w:cs="Arial"/>
        </w:rPr>
        <w:t>Pamphilus's</w:t>
      </w:r>
      <w:proofErr w:type="spellEnd"/>
      <w:r w:rsidRPr="009D3151">
        <w:rPr>
          <w:rFonts w:ascii="Arial" w:hAnsi="Arial" w:cs="Arial"/>
        </w:rPr>
        <w:t xml:space="preserve"> Eusebius.</w:t>
      </w:r>
      <w:r w:rsidR="003C42D0" w:rsidRPr="009D3151">
        <w:rPr>
          <w:rFonts w:ascii="Arial" w:hAnsi="Arial" w:cs="Arial"/>
        </w:rPr>
        <w:t>”</w:t>
      </w:r>
      <w:r w:rsidRPr="009D3151">
        <w:rPr>
          <w:rFonts w:ascii="Arial" w:hAnsi="Arial" w:cs="Arial"/>
        </w:rPr>
        <w:t xml:space="preserve"> The </w:t>
      </w:r>
      <w:r w:rsidRPr="009D3151">
        <w:rPr>
          <w:rFonts w:ascii="Arial" w:hAnsi="Arial" w:cs="Arial"/>
          <w:i/>
          <w:iCs/>
        </w:rPr>
        <w:t>Apology</w:t>
      </w:r>
      <w:r w:rsidRPr="009D3151">
        <w:rPr>
          <w:rFonts w:ascii="Arial" w:hAnsi="Arial" w:cs="Arial"/>
        </w:rPr>
        <w:t xml:space="preserve"> contained </w:t>
      </w:r>
      <w:r w:rsidR="003C42D0" w:rsidRPr="009D3151">
        <w:rPr>
          <w:rFonts w:ascii="Arial" w:hAnsi="Arial" w:cs="Arial"/>
        </w:rPr>
        <w:t>“</w:t>
      </w:r>
      <w:r w:rsidRPr="009D3151">
        <w:rPr>
          <w:rFonts w:ascii="Arial" w:hAnsi="Arial" w:cs="Arial"/>
        </w:rPr>
        <w:t xml:space="preserve">very </w:t>
      </w:r>
      <w:r w:rsidR="00091D96" w:rsidRPr="009D3151">
        <w:rPr>
          <w:rFonts w:ascii="Arial" w:hAnsi="Arial" w:cs="Arial"/>
        </w:rPr>
        <w:t xml:space="preserve">many testimonies of fathers earlier than </w:t>
      </w:r>
      <w:r w:rsidRPr="009D3151">
        <w:rPr>
          <w:rFonts w:ascii="Arial" w:hAnsi="Arial" w:cs="Arial"/>
        </w:rPr>
        <w:t>Origen in favor of restitution.</w:t>
      </w:r>
      <w:r w:rsidR="003C42D0" w:rsidRPr="009D3151">
        <w:rPr>
          <w:rFonts w:ascii="Arial" w:hAnsi="Arial" w:cs="Arial"/>
        </w:rPr>
        <w:t>”</w:t>
      </w:r>
      <w:r w:rsidRPr="009D3151">
        <w:rPr>
          <w:rStyle w:val="FootnoteReference"/>
          <w:rFonts w:ascii="Arial" w:hAnsi="Arial" w:cs="Arial"/>
        </w:rPr>
        <w:footnoteReference w:id="299"/>
      </w:r>
      <w:r w:rsidRPr="009D3151">
        <w:rPr>
          <w:rFonts w:ascii="Arial" w:hAnsi="Arial" w:cs="Arial"/>
        </w:rPr>
        <w:t xml:space="preserve"> How </w:t>
      </w:r>
      <w:r w:rsidR="00091D96" w:rsidRPr="009D3151">
        <w:rPr>
          <w:rFonts w:ascii="Arial" w:hAnsi="Arial" w:cs="Arial"/>
        </w:rPr>
        <w:t>lam</w:t>
      </w:r>
      <w:r w:rsidRPr="009D3151">
        <w:rPr>
          <w:rFonts w:ascii="Arial" w:hAnsi="Arial" w:cs="Arial"/>
        </w:rPr>
        <w:t xml:space="preserve">entable that these </w:t>
      </w:r>
      <w:r w:rsidR="003C42D0" w:rsidRPr="009D3151">
        <w:rPr>
          <w:rFonts w:ascii="Arial" w:hAnsi="Arial" w:cs="Arial"/>
        </w:rPr>
        <w:t>“</w:t>
      </w:r>
      <w:r w:rsidRPr="009D3151">
        <w:rPr>
          <w:rFonts w:ascii="Arial" w:hAnsi="Arial" w:cs="Arial"/>
        </w:rPr>
        <w:t>testimonies</w:t>
      </w:r>
      <w:r w:rsidR="003C42D0" w:rsidRPr="009D3151">
        <w:rPr>
          <w:rFonts w:ascii="Arial" w:hAnsi="Arial" w:cs="Arial"/>
        </w:rPr>
        <w:t>”</w:t>
      </w:r>
      <w:r w:rsidR="00091D96" w:rsidRPr="009D3151">
        <w:rPr>
          <w:rFonts w:ascii="Arial" w:hAnsi="Arial" w:cs="Arial"/>
        </w:rPr>
        <w:t xml:space="preserve"> are lost! What light they would shed on early opinion on the great theme of this book. As Origen was born about ninety years after S</w:t>
      </w:r>
      <w:r w:rsidRPr="009D3151">
        <w:rPr>
          <w:rFonts w:ascii="Arial" w:hAnsi="Arial" w:cs="Arial"/>
        </w:rPr>
        <w:t>t. John's death, these very nu</w:t>
      </w:r>
      <w:r w:rsidR="00091D96" w:rsidRPr="009D3151">
        <w:rPr>
          <w:rFonts w:ascii="Arial" w:hAnsi="Arial" w:cs="Arial"/>
        </w:rPr>
        <w:t xml:space="preserve">merous </w:t>
      </w:r>
      <w:r w:rsidR="003C42D0" w:rsidRPr="009D3151">
        <w:rPr>
          <w:rFonts w:ascii="Arial" w:hAnsi="Arial" w:cs="Arial"/>
        </w:rPr>
        <w:t>“</w:t>
      </w:r>
      <w:r w:rsidR="00091D96" w:rsidRPr="009D3151">
        <w:rPr>
          <w:rFonts w:ascii="Arial" w:hAnsi="Arial" w:cs="Arial"/>
        </w:rPr>
        <w:t>testimoni</w:t>
      </w:r>
      <w:r w:rsidRPr="009D3151">
        <w:rPr>
          <w:rFonts w:ascii="Arial" w:hAnsi="Arial" w:cs="Arial"/>
        </w:rPr>
        <w:t>es</w:t>
      </w:r>
      <w:r w:rsidR="003C42D0" w:rsidRPr="009D3151">
        <w:rPr>
          <w:rFonts w:ascii="Arial" w:hAnsi="Arial" w:cs="Arial"/>
        </w:rPr>
        <w:t>”</w:t>
      </w:r>
      <w:r w:rsidRPr="009D3151">
        <w:rPr>
          <w:rFonts w:ascii="Arial" w:hAnsi="Arial" w:cs="Arial"/>
        </w:rPr>
        <w:t xml:space="preserve"> would carry back these doc</w:t>
      </w:r>
      <w:r w:rsidR="00091D96" w:rsidRPr="009D3151">
        <w:rPr>
          <w:rFonts w:ascii="Arial" w:hAnsi="Arial" w:cs="Arial"/>
        </w:rPr>
        <w:t xml:space="preserve">trines very close, or altogether to the apostolic age. </w:t>
      </w:r>
    </w:p>
    <w:p w14:paraId="79B5D3EC" w14:textId="77777777" w:rsidR="004B1413" w:rsidRPr="009D3151" w:rsidRDefault="003C42D0" w:rsidP="009240DE">
      <w:pPr>
        <w:ind w:firstLine="720"/>
        <w:rPr>
          <w:rFonts w:ascii="Arial" w:hAnsi="Arial" w:cs="Arial"/>
        </w:rPr>
      </w:pPr>
      <w:r w:rsidRPr="009D3151">
        <w:rPr>
          <w:rFonts w:ascii="Arial" w:hAnsi="Arial" w:cs="Arial"/>
        </w:rPr>
        <w:t>“</w:t>
      </w:r>
      <w:r w:rsidR="00091D96" w:rsidRPr="009D3151">
        <w:rPr>
          <w:rFonts w:ascii="Arial" w:hAnsi="Arial" w:cs="Arial"/>
        </w:rPr>
        <w:t>With Pamphilus, t</w:t>
      </w:r>
      <w:r w:rsidR="009240DE" w:rsidRPr="009D3151">
        <w:rPr>
          <w:rFonts w:ascii="Arial" w:hAnsi="Arial" w:cs="Arial"/>
        </w:rPr>
        <w:t>he era of free Christian theology of the Eastern church ends.</w:t>
      </w:r>
      <w:r w:rsidRPr="009D3151">
        <w:rPr>
          <w:rFonts w:ascii="Arial" w:hAnsi="Arial" w:cs="Arial"/>
        </w:rPr>
        <w:t>”</w:t>
      </w:r>
      <w:r w:rsidR="00091D96" w:rsidRPr="009D3151">
        <w:rPr>
          <w:rFonts w:ascii="Arial" w:hAnsi="Arial" w:cs="Arial"/>
        </w:rPr>
        <w:t xml:space="preserve"> </w:t>
      </w:r>
      <w:r w:rsidR="009240DE" w:rsidRPr="009D3151">
        <w:rPr>
          <w:rFonts w:ascii="Arial" w:hAnsi="Arial" w:cs="Arial"/>
        </w:rPr>
        <w:t>Pamphilus</w:t>
      </w:r>
      <w:r w:rsidR="00091D96" w:rsidRPr="009D3151">
        <w:rPr>
          <w:rFonts w:ascii="Arial" w:hAnsi="Arial" w:cs="Arial"/>
        </w:rPr>
        <w:t>,</w:t>
      </w:r>
      <w:r w:rsidR="009240DE" w:rsidRPr="009D3151">
        <w:rPr>
          <w:rFonts w:ascii="Arial" w:hAnsi="Arial" w:cs="Arial"/>
        </w:rPr>
        <w:t xml:space="preserve"> </w:t>
      </w:r>
      <w:r w:rsidR="00091D96" w:rsidRPr="009D3151">
        <w:rPr>
          <w:rFonts w:ascii="Arial" w:hAnsi="Arial" w:cs="Arial"/>
        </w:rPr>
        <w:t>according to</w:t>
      </w:r>
      <w:r w:rsidR="009240DE" w:rsidRPr="009D3151">
        <w:rPr>
          <w:rFonts w:ascii="Arial" w:hAnsi="Arial" w:cs="Arial"/>
        </w:rPr>
        <w:t xml:space="preserve"> Eusebius</w:t>
      </w:r>
      <w:r w:rsidR="00091D96" w:rsidRPr="009D3151">
        <w:rPr>
          <w:rFonts w:ascii="Arial" w:hAnsi="Arial" w:cs="Arial"/>
        </w:rPr>
        <w:t xml:space="preserve"> </w:t>
      </w:r>
      <w:r w:rsidR="009240DE" w:rsidRPr="009D3151">
        <w:rPr>
          <w:rFonts w:ascii="Arial" w:hAnsi="Arial" w:cs="Arial"/>
        </w:rPr>
        <w:t>was “</w:t>
      </w:r>
      <w:r w:rsidR="00091D96" w:rsidRPr="009D3151">
        <w:rPr>
          <w:rFonts w:ascii="Arial" w:hAnsi="Arial" w:cs="Arial"/>
        </w:rPr>
        <w:t xml:space="preserve">a man who excelled in every virtue through his whole life, whether by a renunciation and contempt of the </w:t>
      </w:r>
      <w:r w:rsidR="009240DE" w:rsidRPr="009D3151">
        <w:rPr>
          <w:rFonts w:ascii="Arial" w:hAnsi="Arial" w:cs="Arial"/>
        </w:rPr>
        <w:t>world, by distributing his sub</w:t>
      </w:r>
      <w:r w:rsidR="00091D96" w:rsidRPr="009D3151">
        <w:rPr>
          <w:rFonts w:ascii="Arial" w:hAnsi="Arial" w:cs="Arial"/>
        </w:rPr>
        <w:t xml:space="preserve">stance among the needy, or by a disregard of worldly expectations, and by a philosophical deportment and self-denial. But he was chiefly distinguished above the rest of us by his sincere </w:t>
      </w:r>
      <w:r w:rsidR="009240DE" w:rsidRPr="009D3151">
        <w:rPr>
          <w:rFonts w:ascii="Arial" w:hAnsi="Arial" w:cs="Arial"/>
        </w:rPr>
        <w:t>devotedness to the sa</w:t>
      </w:r>
      <w:r w:rsidR="00091D96" w:rsidRPr="009D3151">
        <w:rPr>
          <w:rFonts w:ascii="Arial" w:hAnsi="Arial" w:cs="Arial"/>
        </w:rPr>
        <w:t>cred Scriptures, and by an indefatigable industry in what he proposed to</w:t>
      </w:r>
      <w:r w:rsidR="009240DE" w:rsidRPr="009D3151">
        <w:rPr>
          <w:rFonts w:ascii="Arial" w:hAnsi="Arial" w:cs="Arial"/>
        </w:rPr>
        <w:t xml:space="preserve"> accomplish, by his great kind</w:t>
      </w:r>
      <w:r w:rsidR="00091D96" w:rsidRPr="009D3151">
        <w:rPr>
          <w:rFonts w:ascii="Arial" w:hAnsi="Arial" w:cs="Arial"/>
        </w:rPr>
        <w:t xml:space="preserve">ness and alacrity to serve all his relatives, and all </w:t>
      </w:r>
      <w:r w:rsidR="009240DE" w:rsidRPr="009D3151">
        <w:rPr>
          <w:rFonts w:ascii="Arial" w:hAnsi="Arial" w:cs="Arial"/>
        </w:rPr>
        <w:t>that approached him.”</w:t>
      </w:r>
      <w:r w:rsidR="00091D96" w:rsidRPr="009D3151">
        <w:rPr>
          <w:rFonts w:ascii="Arial" w:hAnsi="Arial" w:cs="Arial"/>
        </w:rPr>
        <w:t xml:space="preserve"> He copied, for the great library in Caesarea, most of Origen's manuscripts, with his own hands.</w:t>
      </w:r>
    </w:p>
    <w:p w14:paraId="0D68CAEF" w14:textId="04832FB6" w:rsidR="00091D96" w:rsidRPr="009D3151" w:rsidRDefault="004B1413" w:rsidP="004B1413">
      <w:pPr>
        <w:pStyle w:val="Heading2"/>
        <w:rPr>
          <w:rFonts w:ascii="Arial" w:hAnsi="Arial" w:cs="Arial"/>
        </w:rPr>
      </w:pPr>
      <w:bookmarkStart w:id="153" w:name="_Toc134374059"/>
      <w:r w:rsidRPr="009D3151">
        <w:rPr>
          <w:rFonts w:ascii="Arial" w:hAnsi="Arial" w:cs="Arial"/>
        </w:rPr>
        <w:t>Eusebius.</w:t>
      </w:r>
      <w:bookmarkEnd w:id="153"/>
      <w:r w:rsidR="00091D96" w:rsidRPr="009D3151">
        <w:rPr>
          <w:rFonts w:ascii="Arial" w:hAnsi="Arial" w:cs="Arial"/>
        </w:rPr>
        <w:t xml:space="preserve"> </w:t>
      </w:r>
    </w:p>
    <w:p w14:paraId="0D68CAF0" w14:textId="7D995521" w:rsidR="00091D96" w:rsidRPr="009D3151" w:rsidRDefault="009240DE" w:rsidP="009240DE">
      <w:pPr>
        <w:ind w:firstLine="720"/>
        <w:rPr>
          <w:rFonts w:ascii="Arial" w:hAnsi="Arial" w:cs="Arial"/>
        </w:rPr>
      </w:pPr>
      <w:r w:rsidRPr="009D3151">
        <w:rPr>
          <w:rFonts w:ascii="Arial" w:hAnsi="Arial" w:cs="Arial"/>
        </w:rPr>
        <w:t>Eusebiu</w:t>
      </w:r>
      <w:r w:rsidR="00091D96" w:rsidRPr="009D3151">
        <w:rPr>
          <w:rFonts w:ascii="Arial" w:hAnsi="Arial" w:cs="Arial"/>
        </w:rPr>
        <w:t>s</w:t>
      </w:r>
      <w:r w:rsidRPr="009D3151">
        <w:rPr>
          <w:rFonts w:ascii="Arial" w:hAnsi="Arial" w:cs="Arial"/>
        </w:rPr>
        <w:t xml:space="preserve"> </w:t>
      </w:r>
      <w:r w:rsidR="00091D96" w:rsidRPr="009D3151">
        <w:rPr>
          <w:rFonts w:ascii="Arial" w:hAnsi="Arial" w:cs="Arial"/>
        </w:rPr>
        <w:t>was probably born in Caesarea. He</w:t>
      </w:r>
      <w:r w:rsidRPr="009D3151">
        <w:rPr>
          <w:rFonts w:ascii="Arial" w:hAnsi="Arial" w:cs="Arial"/>
        </w:rPr>
        <w:t xml:space="preserve"> </w:t>
      </w:r>
      <w:r w:rsidR="00091D96" w:rsidRPr="009D3151">
        <w:rPr>
          <w:rFonts w:ascii="Arial" w:hAnsi="Arial" w:cs="Arial"/>
        </w:rPr>
        <w:t>was</w:t>
      </w:r>
      <w:r w:rsidRPr="009D3151">
        <w:rPr>
          <w:rFonts w:ascii="Arial" w:hAnsi="Arial" w:cs="Arial"/>
        </w:rPr>
        <w:t xml:space="preserve"> </w:t>
      </w:r>
      <w:r w:rsidR="00091D96" w:rsidRPr="009D3151">
        <w:rPr>
          <w:rFonts w:ascii="Arial" w:hAnsi="Arial" w:cs="Arial"/>
        </w:rPr>
        <w:t xml:space="preserve">a friend of Origen, and </w:t>
      </w:r>
      <w:proofErr w:type="gramStart"/>
      <w:r w:rsidR="00091D96" w:rsidRPr="009D3151">
        <w:rPr>
          <w:rFonts w:ascii="Arial" w:hAnsi="Arial" w:cs="Arial"/>
        </w:rPr>
        <w:t>fellow-teacher</w:t>
      </w:r>
      <w:proofErr w:type="gramEnd"/>
      <w:r w:rsidR="00091D96" w:rsidRPr="009D3151">
        <w:rPr>
          <w:rFonts w:ascii="Arial" w:hAnsi="Arial" w:cs="Arial"/>
        </w:rPr>
        <w:t xml:space="preserve"> with him in the Caesarean school, and published with Pamphilus a glowing defense of Origen in six books, of which five are lost. He also copied and edited many of his </w:t>
      </w:r>
      <w:r w:rsidRPr="009D3151">
        <w:rPr>
          <w:rFonts w:ascii="Arial" w:hAnsi="Arial" w:cs="Arial"/>
        </w:rPr>
        <w:t xml:space="preserve">works. Dr. Beecher, in his </w:t>
      </w:r>
      <w:r w:rsidR="00091D96" w:rsidRPr="009D3151">
        <w:rPr>
          <w:rFonts w:ascii="Arial" w:hAnsi="Arial" w:cs="Arial"/>
          <w:i/>
          <w:iCs/>
        </w:rPr>
        <w:t>History of Future Retribution</w:t>
      </w:r>
      <w:r w:rsidR="00091D96" w:rsidRPr="009D3151">
        <w:rPr>
          <w:rFonts w:ascii="Arial" w:hAnsi="Arial" w:cs="Arial"/>
        </w:rPr>
        <w:t xml:space="preserve">, asserts the Universalism of Eusebius, though Dr. Ballou, in his </w:t>
      </w:r>
      <w:r w:rsidR="00091D96" w:rsidRPr="009D3151">
        <w:rPr>
          <w:rFonts w:ascii="Arial" w:hAnsi="Arial" w:cs="Arial"/>
          <w:i/>
          <w:iCs/>
        </w:rPr>
        <w:t>Ancient History</w:t>
      </w:r>
      <w:r w:rsidR="00091D96" w:rsidRPr="009D3151">
        <w:rPr>
          <w:rFonts w:ascii="Arial" w:hAnsi="Arial" w:cs="Arial"/>
        </w:rPr>
        <w:t xml:space="preserve"> does not quote him. </w:t>
      </w:r>
    </w:p>
    <w:p w14:paraId="5DA44E08" w14:textId="77777777" w:rsidR="003C42D0" w:rsidRPr="009D3151" w:rsidRDefault="009240DE" w:rsidP="003C42D0">
      <w:pPr>
        <w:ind w:firstLine="720"/>
        <w:rPr>
          <w:rFonts w:ascii="Arial" w:hAnsi="Arial" w:cs="Arial"/>
        </w:rPr>
      </w:pPr>
      <w:r w:rsidRPr="009D3151">
        <w:rPr>
          <w:rFonts w:ascii="Arial" w:hAnsi="Arial" w:cs="Arial"/>
        </w:rPr>
        <w:t xml:space="preserve">On </w:t>
      </w:r>
      <w:r w:rsidR="003C42D0" w:rsidRPr="009D3151">
        <w:rPr>
          <w:rFonts w:ascii="Arial" w:hAnsi="Arial" w:cs="Arial"/>
        </w:rPr>
        <w:t>1</w:t>
      </w:r>
      <w:r w:rsidRPr="009D3151">
        <w:rPr>
          <w:rFonts w:ascii="Arial" w:hAnsi="Arial" w:cs="Arial"/>
        </w:rPr>
        <w:t xml:space="preserve"> Cor</w:t>
      </w:r>
      <w:r w:rsidR="003C42D0" w:rsidRPr="009D3151">
        <w:rPr>
          <w:rFonts w:ascii="Arial" w:hAnsi="Arial" w:cs="Arial"/>
        </w:rPr>
        <w:t>inthians</w:t>
      </w:r>
      <w:r w:rsidRPr="009D3151">
        <w:rPr>
          <w:rFonts w:ascii="Arial" w:hAnsi="Arial" w:cs="Arial"/>
        </w:rPr>
        <w:t xml:space="preserve"> 15:28, Eusebius says: “If the subjec</w:t>
      </w:r>
      <w:r w:rsidR="00091D96" w:rsidRPr="009D3151">
        <w:rPr>
          <w:rFonts w:ascii="Arial" w:hAnsi="Arial" w:cs="Arial"/>
        </w:rPr>
        <w:t>tion o</w:t>
      </w:r>
      <w:r w:rsidRPr="009D3151">
        <w:rPr>
          <w:rFonts w:ascii="Arial" w:hAnsi="Arial" w:cs="Arial"/>
        </w:rPr>
        <w:t>f the Son to the Father means un</w:t>
      </w:r>
      <w:r w:rsidR="00091D96" w:rsidRPr="009D3151">
        <w:rPr>
          <w:rFonts w:ascii="Arial" w:hAnsi="Arial" w:cs="Arial"/>
        </w:rPr>
        <w:t>ion with him, then the subjection of all to the Son means union with him</w:t>
      </w:r>
      <w:r w:rsidR="00D20E66" w:rsidRPr="009D3151">
        <w:rPr>
          <w:rFonts w:ascii="Arial" w:hAnsi="Arial" w:cs="Arial"/>
        </w:rPr>
        <w:t>….</w:t>
      </w:r>
      <w:r w:rsidR="00091D96" w:rsidRPr="009D3151">
        <w:rPr>
          <w:rFonts w:ascii="Arial" w:hAnsi="Arial" w:cs="Arial"/>
        </w:rPr>
        <w:t xml:space="preserve"> Christ is to subject all</w:t>
      </w:r>
      <w:r w:rsidRPr="009D3151">
        <w:rPr>
          <w:rFonts w:ascii="Arial" w:hAnsi="Arial" w:cs="Arial"/>
        </w:rPr>
        <w:t xml:space="preserve"> things to him</w:t>
      </w:r>
      <w:r w:rsidR="00091D96" w:rsidRPr="009D3151">
        <w:rPr>
          <w:rFonts w:ascii="Arial" w:hAnsi="Arial" w:cs="Arial"/>
        </w:rPr>
        <w:t xml:space="preserve">self. We ought to conceive of this as such a salutary subjection as that by which the </w:t>
      </w:r>
      <w:proofErr w:type="gramStart"/>
      <w:r w:rsidR="00091D96" w:rsidRPr="009D3151">
        <w:rPr>
          <w:rFonts w:ascii="Arial" w:hAnsi="Arial" w:cs="Arial"/>
        </w:rPr>
        <w:t>Son</w:t>
      </w:r>
      <w:proofErr w:type="gramEnd"/>
      <w:r w:rsidR="00091D96" w:rsidRPr="009D3151">
        <w:rPr>
          <w:rFonts w:ascii="Arial" w:hAnsi="Arial" w:cs="Arial"/>
        </w:rPr>
        <w:t xml:space="preserve"> will be subject t</w:t>
      </w:r>
      <w:r w:rsidRPr="009D3151">
        <w:rPr>
          <w:rFonts w:ascii="Arial" w:hAnsi="Arial" w:cs="Arial"/>
        </w:rPr>
        <w:t>o him who subjects all to him.”</w:t>
      </w:r>
      <w:r w:rsidRPr="009D3151">
        <w:rPr>
          <w:rStyle w:val="FootnoteReference"/>
          <w:rFonts w:ascii="Arial" w:hAnsi="Arial" w:cs="Arial"/>
        </w:rPr>
        <w:footnoteReference w:id="300"/>
      </w:r>
      <w:r w:rsidRPr="009D3151">
        <w:rPr>
          <w:rFonts w:ascii="Arial" w:hAnsi="Arial" w:cs="Arial"/>
        </w:rPr>
        <w:t xml:space="preserve"> Again on Psalm 2: </w:t>
      </w:r>
      <w:r w:rsidR="003C42D0" w:rsidRPr="009D3151">
        <w:rPr>
          <w:rFonts w:ascii="Arial" w:hAnsi="Arial" w:cs="Arial"/>
        </w:rPr>
        <w:t>“</w:t>
      </w:r>
      <w:r w:rsidR="00091D96" w:rsidRPr="009D3151">
        <w:rPr>
          <w:rFonts w:ascii="Arial" w:hAnsi="Arial" w:cs="Arial"/>
        </w:rPr>
        <w:t xml:space="preserve">The </w:t>
      </w:r>
      <w:r w:rsidRPr="009D3151">
        <w:rPr>
          <w:rFonts w:ascii="Arial" w:hAnsi="Arial" w:cs="Arial"/>
        </w:rPr>
        <w:t>Son breaking in pieces his ene</w:t>
      </w:r>
      <w:r w:rsidR="00091D96" w:rsidRPr="009D3151">
        <w:rPr>
          <w:rFonts w:ascii="Arial" w:hAnsi="Arial" w:cs="Arial"/>
        </w:rPr>
        <w:t xml:space="preserve">mies for the sake of remolding them as a potter his </w:t>
      </w:r>
      <w:r w:rsidRPr="009D3151">
        <w:rPr>
          <w:rFonts w:ascii="Arial" w:hAnsi="Arial" w:cs="Arial"/>
        </w:rPr>
        <w:t>own work, as Jer. 18:</w:t>
      </w:r>
      <w:r w:rsidR="00091D96" w:rsidRPr="009D3151">
        <w:rPr>
          <w:rFonts w:ascii="Arial" w:hAnsi="Arial" w:cs="Arial"/>
        </w:rPr>
        <w:t xml:space="preserve">6, is to restore them once </w:t>
      </w:r>
      <w:r w:rsidRPr="009D3151">
        <w:rPr>
          <w:rFonts w:ascii="Arial" w:hAnsi="Arial" w:cs="Arial"/>
        </w:rPr>
        <w:t>more to their former state.</w:t>
      </w:r>
      <w:r w:rsidR="003C42D0" w:rsidRPr="009D3151">
        <w:rPr>
          <w:rFonts w:ascii="Arial" w:hAnsi="Arial" w:cs="Arial"/>
        </w:rPr>
        <w:t>”</w:t>
      </w:r>
      <w:r w:rsidR="00091D96" w:rsidRPr="009D3151">
        <w:rPr>
          <w:rFonts w:ascii="Arial" w:hAnsi="Arial" w:cs="Arial"/>
        </w:rPr>
        <w:t xml:space="preserve"> Jerome distinctly says of Eusebius: </w:t>
      </w:r>
      <w:r w:rsidR="003C42D0" w:rsidRPr="009D3151">
        <w:rPr>
          <w:rFonts w:ascii="Arial" w:hAnsi="Arial" w:cs="Arial"/>
        </w:rPr>
        <w:t>“</w:t>
      </w:r>
      <w:r w:rsidR="00091D96" w:rsidRPr="009D3151">
        <w:rPr>
          <w:rFonts w:ascii="Arial" w:hAnsi="Arial" w:cs="Arial"/>
        </w:rPr>
        <w:t>He, in the most evident manner, acquiesced in Origen's tenets.</w:t>
      </w:r>
      <w:r w:rsidR="003C42D0" w:rsidRPr="009D3151">
        <w:rPr>
          <w:rFonts w:ascii="Arial" w:hAnsi="Arial" w:cs="Arial"/>
        </w:rPr>
        <w:t>”</w:t>
      </w:r>
      <w:r w:rsidR="00091D96" w:rsidRPr="009D3151">
        <w:rPr>
          <w:rFonts w:ascii="Arial" w:hAnsi="Arial" w:cs="Arial"/>
        </w:rPr>
        <w:t xml:space="preserve"> His understanding of terms is seen where he twice calls the fire that consu</w:t>
      </w:r>
      <w:r w:rsidRPr="009D3151">
        <w:rPr>
          <w:rFonts w:ascii="Arial" w:hAnsi="Arial" w:cs="Arial"/>
        </w:rPr>
        <w:t>med two martyrs "unquenchable" (</w:t>
      </w:r>
      <w:proofErr w:type="spellStart"/>
      <w:r w:rsidR="00091D96" w:rsidRPr="009D3151">
        <w:rPr>
          <w:rFonts w:ascii="Arial" w:hAnsi="Arial" w:cs="Arial"/>
          <w:i/>
        </w:rPr>
        <w:t>asbesto</w:t>
      </w:r>
      <w:proofErr w:type="spellEnd"/>
      <w:r w:rsidR="00091D96" w:rsidRPr="009D3151">
        <w:rPr>
          <w:rFonts w:ascii="Arial" w:hAnsi="Arial" w:cs="Arial"/>
          <w:i/>
        </w:rPr>
        <w:t xml:space="preserve"> puri</w:t>
      </w:r>
      <w:r w:rsidR="00091D96" w:rsidRPr="009D3151">
        <w:rPr>
          <w:rFonts w:ascii="Arial" w:hAnsi="Arial" w:cs="Arial"/>
        </w:rPr>
        <w:t xml:space="preserve">). </w:t>
      </w:r>
    </w:p>
    <w:p w14:paraId="0D68CAF1" w14:textId="5947E84B" w:rsidR="00091D96" w:rsidRPr="009D3151" w:rsidRDefault="00091D96" w:rsidP="003C42D0">
      <w:pPr>
        <w:ind w:firstLine="720"/>
        <w:rPr>
          <w:rFonts w:ascii="Arial" w:hAnsi="Arial" w:cs="Arial"/>
        </w:rPr>
      </w:pPr>
      <w:r w:rsidRPr="009D3151">
        <w:rPr>
          <w:rFonts w:ascii="Arial" w:hAnsi="Arial" w:cs="Arial"/>
        </w:rPr>
        <w:lastRenderedPageBreak/>
        <w:t xml:space="preserve">Eusebius is as severe in describing the sinner's woes as Augustine himself. He says: </w:t>
      </w:r>
      <w:r w:rsidR="003C42D0" w:rsidRPr="009D3151">
        <w:rPr>
          <w:rFonts w:ascii="Arial" w:hAnsi="Arial" w:cs="Arial"/>
        </w:rPr>
        <w:t>“</w:t>
      </w:r>
      <w:r w:rsidRPr="009D3151">
        <w:rPr>
          <w:rFonts w:ascii="Arial" w:hAnsi="Arial" w:cs="Arial"/>
        </w:rPr>
        <w:t xml:space="preserve">Who those were (whose worm </w:t>
      </w:r>
      <w:r w:rsidR="009240DE" w:rsidRPr="009D3151">
        <w:rPr>
          <w:rFonts w:ascii="Arial" w:hAnsi="Arial" w:cs="Arial"/>
        </w:rPr>
        <w:t>die</w:t>
      </w:r>
      <w:r w:rsidR="003C42D0" w:rsidRPr="009D3151">
        <w:rPr>
          <w:rFonts w:ascii="Arial" w:hAnsi="Arial" w:cs="Arial"/>
        </w:rPr>
        <w:t>s</w:t>
      </w:r>
      <w:r w:rsidR="009240DE" w:rsidRPr="009D3151">
        <w:rPr>
          <w:rFonts w:ascii="Arial" w:hAnsi="Arial" w:cs="Arial"/>
        </w:rPr>
        <w:t xml:space="preserve"> not) he showed in the be</w:t>
      </w:r>
      <w:r w:rsidRPr="009D3151">
        <w:rPr>
          <w:rFonts w:ascii="Arial" w:hAnsi="Arial" w:cs="Arial"/>
        </w:rPr>
        <w:t>gi</w:t>
      </w:r>
      <w:r w:rsidR="009240DE" w:rsidRPr="009D3151">
        <w:rPr>
          <w:rFonts w:ascii="Arial" w:hAnsi="Arial" w:cs="Arial"/>
        </w:rPr>
        <w:t>nning of the prophecy, ‘</w:t>
      </w:r>
      <w:r w:rsidRPr="009D3151">
        <w:rPr>
          <w:rFonts w:ascii="Arial" w:hAnsi="Arial" w:cs="Arial"/>
        </w:rPr>
        <w:t xml:space="preserve">I have nourished and brought up children </w:t>
      </w:r>
      <w:r w:rsidR="009240DE" w:rsidRPr="009D3151">
        <w:rPr>
          <w:rFonts w:ascii="Arial" w:hAnsi="Arial" w:cs="Arial"/>
        </w:rPr>
        <w:t>and they have set me at nought.’</w:t>
      </w:r>
      <w:r w:rsidRPr="009D3151">
        <w:rPr>
          <w:rFonts w:ascii="Arial" w:hAnsi="Arial" w:cs="Arial"/>
        </w:rPr>
        <w:t xml:space="preserve"> He spoke darkly then of those of the Jews who set at nought the sav</w:t>
      </w:r>
      <w:r w:rsidR="009240DE" w:rsidRPr="009D3151">
        <w:rPr>
          <w:rFonts w:ascii="Arial" w:hAnsi="Arial" w:cs="Arial"/>
        </w:rPr>
        <w:t>ing grace. Which end of the un</w:t>
      </w:r>
      <w:r w:rsidRPr="009D3151">
        <w:rPr>
          <w:rFonts w:ascii="Arial" w:hAnsi="Arial" w:cs="Arial"/>
        </w:rPr>
        <w:t xml:space="preserve">godly our Savior himself also appoints in the Gospel, saying to those who </w:t>
      </w:r>
      <w:r w:rsidR="009240DE" w:rsidRPr="009D3151">
        <w:rPr>
          <w:rFonts w:ascii="Arial" w:hAnsi="Arial" w:cs="Arial"/>
        </w:rPr>
        <w:t>shall stand on the left hand, ‘</w:t>
      </w:r>
      <w:r w:rsidRPr="009D3151">
        <w:rPr>
          <w:rFonts w:ascii="Arial" w:hAnsi="Arial" w:cs="Arial"/>
        </w:rPr>
        <w:t>Go y</w:t>
      </w:r>
      <w:r w:rsidR="003C42D0" w:rsidRPr="009D3151">
        <w:rPr>
          <w:rFonts w:ascii="Arial" w:hAnsi="Arial" w:cs="Arial"/>
        </w:rPr>
        <w:t>ou</w:t>
      </w:r>
      <w:r w:rsidRPr="009D3151">
        <w:rPr>
          <w:rFonts w:ascii="Arial" w:hAnsi="Arial" w:cs="Arial"/>
        </w:rPr>
        <w:t xml:space="preserve"> into the </w:t>
      </w:r>
      <w:proofErr w:type="spellStart"/>
      <w:r w:rsidRPr="009D3151">
        <w:rPr>
          <w:rFonts w:ascii="Arial" w:hAnsi="Arial" w:cs="Arial"/>
          <w:i/>
        </w:rPr>
        <w:t>aionian</w:t>
      </w:r>
      <w:proofErr w:type="spellEnd"/>
      <w:r w:rsidRPr="009D3151">
        <w:rPr>
          <w:rFonts w:ascii="Arial" w:hAnsi="Arial" w:cs="Arial"/>
        </w:rPr>
        <w:t xml:space="preserve"> fire, prepared for the devil and </w:t>
      </w:r>
      <w:r w:rsidR="009240DE" w:rsidRPr="009D3151">
        <w:rPr>
          <w:rFonts w:ascii="Arial" w:hAnsi="Arial" w:cs="Arial"/>
        </w:rPr>
        <w:t>his angels.’</w:t>
      </w:r>
      <w:r w:rsidRPr="009D3151">
        <w:rPr>
          <w:rFonts w:ascii="Arial" w:hAnsi="Arial" w:cs="Arial"/>
        </w:rPr>
        <w:t xml:space="preserve"> As then</w:t>
      </w:r>
      <w:r w:rsidR="009240DE" w:rsidRPr="009D3151">
        <w:rPr>
          <w:rFonts w:ascii="Arial" w:hAnsi="Arial" w:cs="Arial"/>
        </w:rPr>
        <w:t xml:space="preserve"> the fire is said to be </w:t>
      </w:r>
      <w:proofErr w:type="spellStart"/>
      <w:r w:rsidR="009240DE" w:rsidRPr="009D3151">
        <w:rPr>
          <w:rFonts w:ascii="Arial" w:hAnsi="Arial" w:cs="Arial"/>
          <w:i/>
        </w:rPr>
        <w:t>aionian</w:t>
      </w:r>
      <w:proofErr w:type="spellEnd"/>
      <w:r w:rsidR="009240DE" w:rsidRPr="009D3151">
        <w:rPr>
          <w:rFonts w:ascii="Arial" w:hAnsi="Arial" w:cs="Arial"/>
        </w:rPr>
        <w:t>,</w:t>
      </w:r>
      <w:r w:rsidRPr="009D3151">
        <w:rPr>
          <w:rFonts w:ascii="Arial" w:hAnsi="Arial" w:cs="Arial"/>
        </w:rPr>
        <w:t xml:space="preserve"> so here 'unquenchable,' one and the same substance encircling them according to the Script</w:t>
      </w:r>
      <w:r w:rsidR="009240DE" w:rsidRPr="009D3151">
        <w:rPr>
          <w:rFonts w:ascii="Arial" w:hAnsi="Arial" w:cs="Arial"/>
        </w:rPr>
        <w:t>ures.</w:t>
      </w:r>
      <w:r w:rsidRPr="009D3151">
        <w:rPr>
          <w:rFonts w:ascii="Arial" w:hAnsi="Arial" w:cs="Arial"/>
        </w:rPr>
        <w:t xml:space="preserve">" </w:t>
      </w:r>
    </w:p>
    <w:p w14:paraId="0D68CAF2" w14:textId="37CA01BB" w:rsidR="00091D96" w:rsidRPr="009D3151" w:rsidRDefault="00091D96" w:rsidP="009240DE">
      <w:pPr>
        <w:ind w:firstLine="720"/>
        <w:rPr>
          <w:rFonts w:ascii="Arial" w:hAnsi="Arial" w:cs="Arial"/>
        </w:rPr>
      </w:pPr>
      <w:r w:rsidRPr="009D3151">
        <w:rPr>
          <w:rFonts w:ascii="Arial" w:hAnsi="Arial" w:cs="Arial"/>
        </w:rPr>
        <w:t>In varied and exten</w:t>
      </w:r>
      <w:r w:rsidR="009240DE" w:rsidRPr="009D3151">
        <w:rPr>
          <w:rFonts w:ascii="Arial" w:hAnsi="Arial" w:cs="Arial"/>
        </w:rPr>
        <w:t>sive learning, and as a theolo</w:t>
      </w:r>
      <w:r w:rsidRPr="009D3151">
        <w:rPr>
          <w:rFonts w:ascii="Arial" w:hAnsi="Arial" w:cs="Arial"/>
        </w:rPr>
        <w:t xml:space="preserve">gian and writer, and most of all as an historian, </w:t>
      </w:r>
      <w:r w:rsidR="009240DE" w:rsidRPr="009D3151">
        <w:rPr>
          <w:rFonts w:ascii="Arial" w:hAnsi="Arial" w:cs="Arial"/>
        </w:rPr>
        <w:t>Eusebi</w:t>
      </w:r>
      <w:r w:rsidRPr="009D3151">
        <w:rPr>
          <w:rFonts w:ascii="Arial" w:hAnsi="Arial" w:cs="Arial"/>
        </w:rPr>
        <w:t xml:space="preserve">us was far before most of those of his times; and though high in the confidence of his Emperor, </w:t>
      </w:r>
      <w:r w:rsidR="009240DE" w:rsidRPr="009D3151">
        <w:rPr>
          <w:rFonts w:ascii="Arial" w:hAnsi="Arial" w:cs="Arial"/>
        </w:rPr>
        <w:t>Constantine</w:t>
      </w:r>
      <w:r w:rsidRPr="009D3151">
        <w:rPr>
          <w:rFonts w:ascii="Arial" w:hAnsi="Arial" w:cs="Arial"/>
        </w:rPr>
        <w:t>, he did</w:t>
      </w:r>
      <w:r w:rsidR="009240DE" w:rsidRPr="009D3151">
        <w:rPr>
          <w:rFonts w:ascii="Arial" w:hAnsi="Arial" w:cs="Arial"/>
        </w:rPr>
        <w:t xml:space="preserve"> not make his influence contri</w:t>
      </w:r>
      <w:r w:rsidRPr="009D3151">
        <w:rPr>
          <w:rFonts w:ascii="Arial" w:hAnsi="Arial" w:cs="Arial"/>
        </w:rPr>
        <w:t>bute to his own personal aggrandizement. He was so kind toward the Arians, with whom he did not agree, that he was accused of Arianism by such as could not see how one could differ from another without hating him.</w:t>
      </w:r>
      <w:r w:rsidR="009240DE" w:rsidRPr="009D3151">
        <w:rPr>
          <w:rFonts w:ascii="Arial" w:hAnsi="Arial" w:cs="Arial"/>
        </w:rPr>
        <w:t xml:space="preserve"> Most of his writings have per</w:t>
      </w:r>
      <w:r w:rsidRPr="009D3151">
        <w:rPr>
          <w:rFonts w:ascii="Arial" w:hAnsi="Arial" w:cs="Arial"/>
        </w:rPr>
        <w:t xml:space="preserve">ished. </w:t>
      </w:r>
      <w:proofErr w:type="gramStart"/>
      <w:r w:rsidRPr="009D3151">
        <w:rPr>
          <w:rFonts w:ascii="Arial" w:hAnsi="Arial" w:cs="Arial"/>
        </w:rPr>
        <w:t>Of course</w:t>
      </w:r>
      <w:proofErr w:type="gramEnd"/>
      <w:r w:rsidRPr="009D3151">
        <w:rPr>
          <w:rFonts w:ascii="Arial" w:hAnsi="Arial" w:cs="Arial"/>
        </w:rPr>
        <w:t xml:space="preserve"> his name is chiefly immortalized by his </w:t>
      </w:r>
      <w:r w:rsidRPr="009D3151">
        <w:rPr>
          <w:rFonts w:ascii="Arial" w:hAnsi="Arial" w:cs="Arial"/>
          <w:i/>
          <w:iCs/>
        </w:rPr>
        <w:t>Ecclesiastical History</w:t>
      </w:r>
      <w:r w:rsidRPr="009D3151">
        <w:rPr>
          <w:rFonts w:ascii="Arial" w:hAnsi="Arial" w:cs="Arial"/>
        </w:rPr>
        <w:t xml:space="preserve">. </w:t>
      </w:r>
    </w:p>
    <w:p w14:paraId="5BB127A4" w14:textId="068CD023" w:rsidR="004B1413" w:rsidRPr="009D3151" w:rsidRDefault="004B1413" w:rsidP="004B1413">
      <w:pPr>
        <w:pStyle w:val="Heading2"/>
        <w:rPr>
          <w:rFonts w:ascii="Arial" w:hAnsi="Arial" w:cs="Arial"/>
        </w:rPr>
      </w:pPr>
      <w:bookmarkStart w:id="154" w:name="_Toc134374060"/>
      <w:r w:rsidRPr="009D3151">
        <w:rPr>
          <w:rFonts w:ascii="Arial" w:hAnsi="Arial" w:cs="Arial"/>
        </w:rPr>
        <w:t>Athanasius.</w:t>
      </w:r>
      <w:bookmarkEnd w:id="154"/>
    </w:p>
    <w:p w14:paraId="2D03AD7E" w14:textId="77777777" w:rsidR="004B1413" w:rsidRPr="009D3151" w:rsidRDefault="009240DE" w:rsidP="008D501A">
      <w:pPr>
        <w:ind w:firstLine="720"/>
        <w:rPr>
          <w:rFonts w:ascii="Arial" w:hAnsi="Arial" w:cs="Arial"/>
        </w:rPr>
      </w:pPr>
      <w:r w:rsidRPr="009D3151">
        <w:rPr>
          <w:rFonts w:ascii="Arial" w:hAnsi="Arial" w:cs="Arial"/>
        </w:rPr>
        <w:t>Athanasius (</w:t>
      </w:r>
      <w:r w:rsidR="00091D96" w:rsidRPr="009D3151">
        <w:rPr>
          <w:rFonts w:ascii="Arial" w:hAnsi="Arial" w:cs="Arial"/>
        </w:rPr>
        <w:t>296-373</w:t>
      </w:r>
      <w:r w:rsidR="004B1413" w:rsidRPr="009D3151">
        <w:rPr>
          <w:rFonts w:ascii="Arial" w:hAnsi="Arial" w:cs="Arial"/>
        </w:rPr>
        <w:t xml:space="preserve"> AD</w:t>
      </w:r>
      <w:r w:rsidR="00091D96" w:rsidRPr="009D3151">
        <w:rPr>
          <w:rFonts w:ascii="Arial" w:hAnsi="Arial" w:cs="Arial"/>
        </w:rPr>
        <w:t>). This great man was a student of Origen and speaks of him with favor, defends him as orthodox, and quotes him as authority. He argues</w:t>
      </w:r>
      <w:r w:rsidRPr="009D3151">
        <w:rPr>
          <w:rFonts w:ascii="Arial" w:hAnsi="Arial" w:cs="Arial"/>
        </w:rPr>
        <w:t xml:space="preserve"> for the possibility of repent</w:t>
      </w:r>
      <w:r w:rsidR="00091D96" w:rsidRPr="009D3151">
        <w:rPr>
          <w:rFonts w:ascii="Arial" w:hAnsi="Arial" w:cs="Arial"/>
        </w:rPr>
        <w:t xml:space="preserve">ance and pardon for even the sin against the Holy Ghost. He says: </w:t>
      </w:r>
      <w:r w:rsidR="004B1413" w:rsidRPr="009D3151">
        <w:rPr>
          <w:rFonts w:ascii="Arial" w:hAnsi="Arial" w:cs="Arial"/>
        </w:rPr>
        <w:t>“</w:t>
      </w:r>
      <w:r w:rsidR="00091D96" w:rsidRPr="009D3151">
        <w:rPr>
          <w:rFonts w:ascii="Arial" w:hAnsi="Arial" w:cs="Arial"/>
        </w:rPr>
        <w:t xml:space="preserve">Christ captured over again the souls captured by the devil, for that he promised in </w:t>
      </w:r>
      <w:r w:rsidRPr="009D3151">
        <w:rPr>
          <w:rFonts w:ascii="Arial" w:hAnsi="Arial" w:cs="Arial"/>
        </w:rPr>
        <w:t xml:space="preserve">saying, </w:t>
      </w:r>
      <w:r w:rsidR="004B1413" w:rsidRPr="009D3151">
        <w:rPr>
          <w:rFonts w:ascii="Arial" w:hAnsi="Arial" w:cs="Arial"/>
        </w:rPr>
        <w:t>‘</w:t>
      </w:r>
      <w:r w:rsidR="00091D96" w:rsidRPr="009D3151">
        <w:rPr>
          <w:rFonts w:ascii="Arial" w:hAnsi="Arial" w:cs="Arial"/>
        </w:rPr>
        <w:t xml:space="preserve">I, if I be lifted up, will draw all men unto </w:t>
      </w:r>
      <w:r w:rsidRPr="009D3151">
        <w:rPr>
          <w:rFonts w:ascii="Arial" w:hAnsi="Arial" w:cs="Arial"/>
        </w:rPr>
        <w:t>me.</w:t>
      </w:r>
      <w:r w:rsidR="004B1413" w:rsidRPr="009D3151">
        <w:rPr>
          <w:rFonts w:ascii="Arial" w:hAnsi="Arial" w:cs="Arial"/>
        </w:rPr>
        <w:t>’”</w:t>
      </w:r>
      <w:r w:rsidRPr="009D3151">
        <w:rPr>
          <w:rFonts w:ascii="Arial" w:hAnsi="Arial" w:cs="Arial"/>
        </w:rPr>
        <w:t xml:space="preserve"> </w:t>
      </w:r>
    </w:p>
    <w:p w14:paraId="728A9699" w14:textId="77777777" w:rsidR="004B1413" w:rsidRPr="009D3151" w:rsidRDefault="009240DE" w:rsidP="008D501A">
      <w:pPr>
        <w:ind w:firstLine="720"/>
        <w:rPr>
          <w:rFonts w:ascii="Arial" w:hAnsi="Arial" w:cs="Arial"/>
        </w:rPr>
      </w:pPr>
      <w:r w:rsidRPr="009D3151">
        <w:rPr>
          <w:rFonts w:ascii="Arial" w:hAnsi="Arial" w:cs="Arial"/>
        </w:rPr>
        <w:t>On Ps</w:t>
      </w:r>
      <w:r w:rsidR="004B1413" w:rsidRPr="009D3151">
        <w:rPr>
          <w:rFonts w:ascii="Arial" w:hAnsi="Arial" w:cs="Arial"/>
        </w:rPr>
        <w:t>alm</w:t>
      </w:r>
      <w:r w:rsidRPr="009D3151">
        <w:rPr>
          <w:rFonts w:ascii="Arial" w:hAnsi="Arial" w:cs="Arial"/>
        </w:rPr>
        <w:t xml:space="preserve"> 68:</w:t>
      </w:r>
      <w:r w:rsidR="00091D96" w:rsidRPr="009D3151">
        <w:rPr>
          <w:rFonts w:ascii="Arial" w:hAnsi="Arial" w:cs="Arial"/>
        </w:rPr>
        <w:t xml:space="preserve">18: </w:t>
      </w:r>
      <w:r w:rsidR="004B1413" w:rsidRPr="009D3151">
        <w:rPr>
          <w:rFonts w:ascii="Arial" w:hAnsi="Arial" w:cs="Arial"/>
        </w:rPr>
        <w:t>“</w:t>
      </w:r>
      <w:proofErr w:type="gramStart"/>
      <w:r w:rsidR="00091D96" w:rsidRPr="009D3151">
        <w:rPr>
          <w:rFonts w:ascii="Arial" w:hAnsi="Arial" w:cs="Arial"/>
        </w:rPr>
        <w:t>When,</w:t>
      </w:r>
      <w:proofErr w:type="gramEnd"/>
      <w:r w:rsidR="00091D96" w:rsidRPr="009D3151">
        <w:rPr>
          <w:rFonts w:ascii="Arial" w:hAnsi="Arial" w:cs="Arial"/>
        </w:rPr>
        <w:t xml:space="preserve"> then, the whole creation shall meet the Son in the clouds, and shall be subject to him, then, too, shall the Son himself be subject to the Father, as being a faithful Apostle, and High Priest of all creation, that God may be all </w:t>
      </w:r>
      <w:r w:rsidRPr="009D3151">
        <w:rPr>
          <w:rFonts w:ascii="Arial" w:hAnsi="Arial" w:cs="Arial"/>
        </w:rPr>
        <w:t>in all.</w:t>
      </w:r>
      <w:r w:rsidR="004B1413" w:rsidRPr="009D3151">
        <w:rPr>
          <w:rFonts w:ascii="Arial" w:hAnsi="Arial" w:cs="Arial"/>
        </w:rPr>
        <w:t>”</w:t>
      </w:r>
      <w:r w:rsidRPr="009D3151">
        <w:rPr>
          <w:rStyle w:val="FootnoteReference"/>
          <w:rFonts w:ascii="Arial" w:hAnsi="Arial" w:cs="Arial"/>
        </w:rPr>
        <w:footnoteReference w:id="301"/>
      </w:r>
      <w:r w:rsidR="00091D96" w:rsidRPr="009D3151">
        <w:rPr>
          <w:rFonts w:ascii="Arial" w:hAnsi="Arial" w:cs="Arial"/>
        </w:rPr>
        <w:t xml:space="preserve"> </w:t>
      </w:r>
    </w:p>
    <w:p w14:paraId="0D68CAF3" w14:textId="6A148686" w:rsidR="00091D96" w:rsidRPr="009D3151" w:rsidRDefault="00091D96" w:rsidP="008D501A">
      <w:pPr>
        <w:ind w:firstLine="720"/>
        <w:rPr>
          <w:rFonts w:ascii="Arial" w:hAnsi="Arial" w:cs="Arial"/>
        </w:rPr>
      </w:pPr>
      <w:r w:rsidRPr="009D3151">
        <w:rPr>
          <w:rFonts w:ascii="Arial" w:hAnsi="Arial" w:cs="Arial"/>
        </w:rPr>
        <w:t>Athanasi</w:t>
      </w:r>
      <w:r w:rsidR="008D501A" w:rsidRPr="009D3151">
        <w:rPr>
          <w:rFonts w:ascii="Arial" w:hAnsi="Arial" w:cs="Arial"/>
        </w:rPr>
        <w:t xml:space="preserve">us nominated Didymus the Blind </w:t>
      </w:r>
      <w:r w:rsidRPr="009D3151">
        <w:rPr>
          <w:rFonts w:ascii="Arial" w:hAnsi="Arial" w:cs="Arial"/>
        </w:rPr>
        <w:t>as president of th</w:t>
      </w:r>
      <w:r w:rsidR="008D501A" w:rsidRPr="009D3151">
        <w:rPr>
          <w:rFonts w:ascii="Arial" w:hAnsi="Arial" w:cs="Arial"/>
        </w:rPr>
        <w:t>e Catechetical school of Alexan</w:t>
      </w:r>
      <w:r w:rsidRPr="009D3151">
        <w:rPr>
          <w:rFonts w:ascii="Arial" w:hAnsi="Arial" w:cs="Arial"/>
        </w:rPr>
        <w:t>dria, where he pre</w:t>
      </w:r>
      <w:r w:rsidR="008D501A" w:rsidRPr="009D3151">
        <w:rPr>
          <w:rFonts w:ascii="Arial" w:hAnsi="Arial" w:cs="Arial"/>
        </w:rPr>
        <w:t>sided sixty years, an acknowl</w:t>
      </w:r>
      <w:r w:rsidRPr="009D3151">
        <w:rPr>
          <w:rFonts w:ascii="Arial" w:hAnsi="Arial" w:cs="Arial"/>
        </w:rPr>
        <w:t xml:space="preserve">edged Universalist, </w:t>
      </w:r>
      <w:r w:rsidR="008D501A" w:rsidRPr="009D3151">
        <w:rPr>
          <w:rFonts w:ascii="Arial" w:hAnsi="Arial" w:cs="Arial"/>
        </w:rPr>
        <w:t xml:space="preserve">which is certainly evidence of </w:t>
      </w:r>
      <w:r w:rsidRPr="009D3151">
        <w:rPr>
          <w:rFonts w:ascii="Arial" w:hAnsi="Arial" w:cs="Arial"/>
        </w:rPr>
        <w:t>the sympathies, if no</w:t>
      </w:r>
      <w:r w:rsidR="008D501A" w:rsidRPr="009D3151">
        <w:rPr>
          <w:rFonts w:ascii="Arial" w:hAnsi="Arial" w:cs="Arial"/>
        </w:rPr>
        <w:t>t of the real views of Athana</w:t>
      </w:r>
      <w:r w:rsidRPr="009D3151">
        <w:rPr>
          <w:rFonts w:ascii="Arial" w:hAnsi="Arial" w:cs="Arial"/>
        </w:rPr>
        <w:t>sius. He called Or</w:t>
      </w:r>
      <w:r w:rsidR="008D501A" w:rsidRPr="009D3151">
        <w:rPr>
          <w:rFonts w:ascii="Arial" w:hAnsi="Arial" w:cs="Arial"/>
        </w:rPr>
        <w:t xml:space="preserve">igen a </w:t>
      </w:r>
      <w:r w:rsidR="004B1413" w:rsidRPr="009D3151">
        <w:rPr>
          <w:rFonts w:ascii="Arial" w:hAnsi="Arial" w:cs="Arial"/>
        </w:rPr>
        <w:t>“</w:t>
      </w:r>
      <w:r w:rsidR="008D501A" w:rsidRPr="009D3151">
        <w:rPr>
          <w:rFonts w:ascii="Arial" w:hAnsi="Arial" w:cs="Arial"/>
        </w:rPr>
        <w:t>wonderful and most laborious man,</w:t>
      </w:r>
      <w:r w:rsidR="004B1413" w:rsidRPr="009D3151">
        <w:rPr>
          <w:rFonts w:ascii="Arial" w:hAnsi="Arial" w:cs="Arial"/>
        </w:rPr>
        <w:t>”</w:t>
      </w:r>
      <w:r w:rsidRPr="009D3151">
        <w:rPr>
          <w:rFonts w:ascii="Arial" w:hAnsi="Arial" w:cs="Arial"/>
        </w:rPr>
        <w:t xml:space="preserve"> and offers no condemnation of his eschatology. </w:t>
      </w:r>
    </w:p>
    <w:p w14:paraId="2F30C0DD" w14:textId="772C31D7" w:rsidR="004B1413" w:rsidRPr="009D3151" w:rsidRDefault="004B1413" w:rsidP="004B1413">
      <w:pPr>
        <w:pStyle w:val="Heading2"/>
        <w:rPr>
          <w:rFonts w:ascii="Arial" w:hAnsi="Arial" w:cs="Arial"/>
        </w:rPr>
      </w:pPr>
      <w:bookmarkStart w:id="155" w:name="_Toc134374061"/>
      <w:r w:rsidRPr="009D3151">
        <w:rPr>
          <w:rFonts w:ascii="Arial" w:hAnsi="Arial" w:cs="Arial"/>
        </w:rPr>
        <w:t>Didymus.</w:t>
      </w:r>
      <w:bookmarkEnd w:id="155"/>
    </w:p>
    <w:p w14:paraId="0D68CAF4" w14:textId="3F8BA55C" w:rsidR="00091D96" w:rsidRPr="009D3151" w:rsidRDefault="00C04506" w:rsidP="00C04506">
      <w:pPr>
        <w:ind w:firstLine="720"/>
        <w:rPr>
          <w:rFonts w:ascii="Arial" w:hAnsi="Arial" w:cs="Arial"/>
        </w:rPr>
      </w:pPr>
      <w:r w:rsidRPr="009D3151">
        <w:rPr>
          <w:rFonts w:ascii="Arial" w:hAnsi="Arial" w:cs="Arial"/>
        </w:rPr>
        <w:t>Didymus</w:t>
      </w:r>
      <w:r w:rsidR="00091D96" w:rsidRPr="009D3151">
        <w:rPr>
          <w:rFonts w:ascii="Arial" w:hAnsi="Arial" w:cs="Arial"/>
        </w:rPr>
        <w:t xml:space="preserve">, </w:t>
      </w:r>
      <w:r w:rsidR="004B1413" w:rsidRPr="009D3151">
        <w:rPr>
          <w:rFonts w:ascii="Arial" w:hAnsi="Arial" w:cs="Arial"/>
        </w:rPr>
        <w:t>“</w:t>
      </w:r>
      <w:r w:rsidR="00091D96" w:rsidRPr="009D3151">
        <w:rPr>
          <w:rFonts w:ascii="Arial" w:hAnsi="Arial" w:cs="Arial"/>
        </w:rPr>
        <w:t>the illustrious,</w:t>
      </w:r>
      <w:r w:rsidR="004B1413" w:rsidRPr="009D3151">
        <w:rPr>
          <w:rFonts w:ascii="Arial" w:hAnsi="Arial" w:cs="Arial"/>
        </w:rPr>
        <w:t>”</w:t>
      </w:r>
      <w:r w:rsidR="00091D96" w:rsidRPr="009D3151">
        <w:rPr>
          <w:rFonts w:ascii="Arial" w:hAnsi="Arial" w:cs="Arial"/>
        </w:rPr>
        <w:t xml:space="preserve"> the Blind, was born, it</w:t>
      </w:r>
      <w:r w:rsidRPr="009D3151">
        <w:rPr>
          <w:rFonts w:ascii="Arial" w:hAnsi="Arial" w:cs="Arial"/>
        </w:rPr>
        <w:t xml:space="preserve"> is supposed, in Alexandria, 309</w:t>
      </w:r>
      <w:r w:rsidR="004B1413" w:rsidRPr="009D3151">
        <w:rPr>
          <w:rFonts w:ascii="Arial" w:hAnsi="Arial" w:cs="Arial"/>
        </w:rPr>
        <w:t xml:space="preserve"> AD</w:t>
      </w:r>
      <w:r w:rsidRPr="009D3151">
        <w:rPr>
          <w:rFonts w:ascii="Arial" w:hAnsi="Arial" w:cs="Arial"/>
        </w:rPr>
        <w:t>. He be</w:t>
      </w:r>
      <w:r w:rsidR="00091D96" w:rsidRPr="009D3151">
        <w:rPr>
          <w:rFonts w:ascii="Arial" w:hAnsi="Arial" w:cs="Arial"/>
        </w:rPr>
        <w:t xml:space="preserve">came entirely blind when </w:t>
      </w:r>
      <w:proofErr w:type="gramStart"/>
      <w:r w:rsidR="00091D96" w:rsidRPr="009D3151">
        <w:rPr>
          <w:rFonts w:ascii="Arial" w:hAnsi="Arial" w:cs="Arial"/>
        </w:rPr>
        <w:t>four</w:t>
      </w:r>
      <w:proofErr w:type="gramEnd"/>
      <w:r w:rsidR="00091D96" w:rsidRPr="009D3151">
        <w:rPr>
          <w:rFonts w:ascii="Arial" w:hAnsi="Arial" w:cs="Arial"/>
        </w:rPr>
        <w:t xml:space="preserve"> years o</w:t>
      </w:r>
      <w:r w:rsidRPr="009D3151">
        <w:rPr>
          <w:rFonts w:ascii="Arial" w:hAnsi="Arial" w:cs="Arial"/>
        </w:rPr>
        <w:t>f age</w:t>
      </w:r>
      <w:r w:rsidR="004B1413" w:rsidRPr="009D3151">
        <w:rPr>
          <w:rFonts w:ascii="Arial" w:hAnsi="Arial" w:cs="Arial"/>
        </w:rPr>
        <w:t xml:space="preserve"> </w:t>
      </w:r>
      <w:r w:rsidRPr="009D3151">
        <w:rPr>
          <w:rFonts w:ascii="Arial" w:hAnsi="Arial" w:cs="Arial"/>
        </w:rPr>
        <w:t xml:space="preserve">and </w:t>
      </w:r>
      <w:r w:rsidR="00091D96" w:rsidRPr="009D3151">
        <w:rPr>
          <w:rFonts w:ascii="Arial" w:hAnsi="Arial" w:cs="Arial"/>
        </w:rPr>
        <w:t xml:space="preserve">learned to write by </w:t>
      </w:r>
      <w:r w:rsidRPr="009D3151">
        <w:rPr>
          <w:rFonts w:ascii="Arial" w:hAnsi="Arial" w:cs="Arial"/>
        </w:rPr>
        <w:t xml:space="preserve">using tablets of wood. He knew </w:t>
      </w:r>
      <w:r w:rsidR="00091D96" w:rsidRPr="009D3151">
        <w:rPr>
          <w:rFonts w:ascii="Arial" w:hAnsi="Arial" w:cs="Arial"/>
        </w:rPr>
        <w:t>the Scriptures by hea</w:t>
      </w:r>
      <w:r w:rsidRPr="009D3151">
        <w:rPr>
          <w:rFonts w:ascii="Arial" w:hAnsi="Arial" w:cs="Arial"/>
        </w:rPr>
        <w:t xml:space="preserve">rt, through hearing them read. </w:t>
      </w:r>
      <w:r w:rsidR="00091D96" w:rsidRPr="009D3151">
        <w:rPr>
          <w:rFonts w:ascii="Arial" w:hAnsi="Arial" w:cs="Arial"/>
        </w:rPr>
        <w:t>He</w:t>
      </w:r>
      <w:r w:rsidRPr="009D3151">
        <w:rPr>
          <w:rFonts w:ascii="Arial" w:hAnsi="Arial" w:cs="Arial"/>
        </w:rPr>
        <w:t xml:space="preserve"> died, universally esteemed</w:t>
      </w:r>
      <w:r w:rsidR="004B1413" w:rsidRPr="009D3151">
        <w:rPr>
          <w:rFonts w:ascii="Arial" w:hAnsi="Arial" w:cs="Arial"/>
        </w:rPr>
        <w:t xml:space="preserve">, in </w:t>
      </w:r>
      <w:r w:rsidRPr="009D3151">
        <w:rPr>
          <w:rFonts w:ascii="Arial" w:hAnsi="Arial" w:cs="Arial"/>
        </w:rPr>
        <w:t>395</w:t>
      </w:r>
      <w:r w:rsidR="004B1413" w:rsidRPr="009D3151">
        <w:rPr>
          <w:rFonts w:ascii="Arial" w:hAnsi="Arial" w:cs="Arial"/>
        </w:rPr>
        <w:t xml:space="preserve"> AD</w:t>
      </w:r>
      <w:r w:rsidRPr="009D3151">
        <w:rPr>
          <w:rFonts w:ascii="Arial" w:hAnsi="Arial" w:cs="Arial"/>
        </w:rPr>
        <w:t xml:space="preserve">. He was </w:t>
      </w:r>
      <w:r w:rsidR="00091D96" w:rsidRPr="009D3151">
        <w:rPr>
          <w:rFonts w:ascii="Arial" w:hAnsi="Arial" w:cs="Arial"/>
        </w:rPr>
        <w:t>held to be strictly o</w:t>
      </w:r>
      <w:r w:rsidRPr="009D3151">
        <w:rPr>
          <w:rFonts w:ascii="Arial" w:hAnsi="Arial" w:cs="Arial"/>
        </w:rPr>
        <w:t>rthodox, though known to cher</w:t>
      </w:r>
      <w:r w:rsidR="00091D96" w:rsidRPr="009D3151">
        <w:rPr>
          <w:rFonts w:ascii="Arial" w:hAnsi="Arial" w:cs="Arial"/>
        </w:rPr>
        <w:t>ish the views of Origen on universal</w:t>
      </w:r>
      <w:r w:rsidRPr="009D3151">
        <w:rPr>
          <w:rFonts w:ascii="Arial" w:hAnsi="Arial" w:cs="Arial"/>
        </w:rPr>
        <w:t xml:space="preserve"> restoration. </w:t>
      </w:r>
      <w:r w:rsidR="00091D96" w:rsidRPr="009D3151">
        <w:rPr>
          <w:rFonts w:ascii="Arial" w:hAnsi="Arial" w:cs="Arial"/>
        </w:rPr>
        <w:t>After his</w:t>
      </w:r>
      <w:r w:rsidRPr="009D3151">
        <w:rPr>
          <w:rFonts w:ascii="Arial" w:hAnsi="Arial" w:cs="Arial"/>
        </w:rPr>
        <w:t xml:space="preserve"> death, in the councils of 553, 680, </w:t>
      </w:r>
      <w:r w:rsidR="00091D96" w:rsidRPr="009D3151">
        <w:rPr>
          <w:rFonts w:ascii="Arial" w:hAnsi="Arial" w:cs="Arial"/>
        </w:rPr>
        <w:t>and 787</w:t>
      </w:r>
      <w:r w:rsidR="004B1413" w:rsidRPr="009D3151">
        <w:rPr>
          <w:rFonts w:ascii="Arial" w:hAnsi="Arial" w:cs="Arial"/>
        </w:rPr>
        <w:t xml:space="preserve"> </w:t>
      </w:r>
      <w:proofErr w:type="gramStart"/>
      <w:r w:rsidR="004B1413" w:rsidRPr="009D3151">
        <w:rPr>
          <w:rFonts w:ascii="Arial" w:hAnsi="Arial" w:cs="Arial"/>
        </w:rPr>
        <w:t>AD</w:t>
      </w:r>
      <w:proofErr w:type="gramEnd"/>
      <w:r w:rsidR="00091D96" w:rsidRPr="009D3151">
        <w:rPr>
          <w:rFonts w:ascii="Arial" w:hAnsi="Arial" w:cs="Arial"/>
        </w:rPr>
        <w:t>, he was ana</w:t>
      </w:r>
      <w:r w:rsidRPr="009D3151">
        <w:rPr>
          <w:rFonts w:ascii="Arial" w:hAnsi="Arial" w:cs="Arial"/>
        </w:rPr>
        <w:t>thematized for advocating Ori</w:t>
      </w:r>
      <w:r w:rsidR="00091D96" w:rsidRPr="009D3151">
        <w:rPr>
          <w:rFonts w:ascii="Arial" w:hAnsi="Arial" w:cs="Arial"/>
        </w:rPr>
        <w:t xml:space="preserve">gen's </w:t>
      </w:r>
      <w:r w:rsidR="004B1413" w:rsidRPr="009D3151">
        <w:rPr>
          <w:rFonts w:ascii="Arial" w:hAnsi="Arial" w:cs="Arial"/>
        </w:rPr>
        <w:t>“</w:t>
      </w:r>
      <w:r w:rsidR="00091D96" w:rsidRPr="009D3151">
        <w:rPr>
          <w:rFonts w:ascii="Arial" w:hAnsi="Arial" w:cs="Arial"/>
        </w:rPr>
        <w:t>abominable doc</w:t>
      </w:r>
      <w:r w:rsidRPr="009D3151">
        <w:rPr>
          <w:rFonts w:ascii="Arial" w:hAnsi="Arial" w:cs="Arial"/>
        </w:rPr>
        <w:t xml:space="preserve">trine of the transmigration of </w:t>
      </w:r>
      <w:r w:rsidR="00091D96" w:rsidRPr="009D3151">
        <w:rPr>
          <w:rFonts w:ascii="Arial" w:hAnsi="Arial" w:cs="Arial"/>
        </w:rPr>
        <w:t>souls,</w:t>
      </w:r>
      <w:r w:rsidR="004B1413" w:rsidRPr="009D3151">
        <w:rPr>
          <w:rFonts w:ascii="Arial" w:hAnsi="Arial" w:cs="Arial"/>
        </w:rPr>
        <w:t>”</w:t>
      </w:r>
      <w:r w:rsidR="00091D96" w:rsidRPr="009D3151">
        <w:rPr>
          <w:rFonts w:ascii="Arial" w:hAnsi="Arial" w:cs="Arial"/>
        </w:rPr>
        <w:t xml:space="preserve"> but nothing </w:t>
      </w:r>
      <w:r w:rsidRPr="009D3151">
        <w:rPr>
          <w:rFonts w:ascii="Arial" w:hAnsi="Arial" w:cs="Arial"/>
        </w:rPr>
        <w:t xml:space="preserve">is said in condemnation of his </w:t>
      </w:r>
      <w:r w:rsidR="00091D96" w:rsidRPr="009D3151">
        <w:rPr>
          <w:rFonts w:ascii="Arial" w:hAnsi="Arial" w:cs="Arial"/>
        </w:rPr>
        <w:t xml:space="preserve">pronounced Universalism. </w:t>
      </w:r>
    </w:p>
    <w:p w14:paraId="2B0853A0" w14:textId="77777777" w:rsidR="004B1413" w:rsidRPr="009D3151" w:rsidRDefault="00091D96" w:rsidP="00C04506">
      <w:pPr>
        <w:ind w:firstLine="720"/>
        <w:rPr>
          <w:rFonts w:ascii="Arial" w:hAnsi="Arial" w:cs="Arial"/>
        </w:rPr>
      </w:pPr>
      <w:r w:rsidRPr="009D3151">
        <w:rPr>
          <w:rFonts w:ascii="Arial" w:hAnsi="Arial" w:cs="Arial"/>
        </w:rPr>
        <w:t xml:space="preserve">Of the Descent of Christ into Hades, he says, — as translated by Ambrose: </w:t>
      </w:r>
      <w:r w:rsidR="004B1413" w:rsidRPr="009D3151">
        <w:rPr>
          <w:rFonts w:ascii="Arial" w:hAnsi="Arial" w:cs="Arial"/>
        </w:rPr>
        <w:t>“</w:t>
      </w:r>
      <w:r w:rsidRPr="009D3151">
        <w:rPr>
          <w:rFonts w:ascii="Arial" w:hAnsi="Arial" w:cs="Arial"/>
        </w:rPr>
        <w:t xml:space="preserve">In the liberation of all </w:t>
      </w:r>
      <w:r w:rsidR="00C04506" w:rsidRPr="009D3151">
        <w:rPr>
          <w:rFonts w:ascii="Arial" w:hAnsi="Arial" w:cs="Arial"/>
        </w:rPr>
        <w:t>no one remains a captive</w:t>
      </w:r>
      <w:r w:rsidRPr="009D3151">
        <w:rPr>
          <w:rFonts w:ascii="Arial" w:hAnsi="Arial" w:cs="Arial"/>
        </w:rPr>
        <w:t>; at the time of the Lord's passion, he alone (the devil) was injured, who lost all</w:t>
      </w:r>
      <w:r w:rsidR="00C04506" w:rsidRPr="009D3151">
        <w:rPr>
          <w:rFonts w:ascii="Arial" w:hAnsi="Arial" w:cs="Arial"/>
        </w:rPr>
        <w:t xml:space="preserve"> the captives he was keeping.</w:t>
      </w:r>
      <w:r w:rsidR="004B1413" w:rsidRPr="009D3151">
        <w:rPr>
          <w:rFonts w:ascii="Arial" w:hAnsi="Arial" w:cs="Arial"/>
        </w:rPr>
        <w:t>”</w:t>
      </w:r>
      <w:r w:rsidR="00C04506" w:rsidRPr="009D3151">
        <w:rPr>
          <w:rStyle w:val="FootnoteReference"/>
          <w:rFonts w:ascii="Arial" w:hAnsi="Arial" w:cs="Arial"/>
        </w:rPr>
        <w:footnoteReference w:id="302"/>
      </w:r>
      <w:r w:rsidR="00C04506" w:rsidRPr="009D3151">
        <w:rPr>
          <w:rFonts w:ascii="Arial" w:hAnsi="Arial" w:cs="Arial"/>
        </w:rPr>
        <w:t xml:space="preserve"> Didymus argues </w:t>
      </w:r>
      <w:r w:rsidRPr="009D3151">
        <w:rPr>
          <w:rFonts w:ascii="Arial" w:hAnsi="Arial" w:cs="Arial"/>
        </w:rPr>
        <w:t xml:space="preserve">the final remission of </w:t>
      </w:r>
      <w:r w:rsidR="00C04506" w:rsidRPr="009D3151">
        <w:rPr>
          <w:rFonts w:ascii="Arial" w:hAnsi="Arial" w:cs="Arial"/>
        </w:rPr>
        <w:t>punishment, and universal sal</w:t>
      </w:r>
      <w:r w:rsidRPr="009D3151">
        <w:rPr>
          <w:rFonts w:ascii="Arial" w:hAnsi="Arial" w:cs="Arial"/>
        </w:rPr>
        <w:t>vation, in comment</w:t>
      </w:r>
      <w:r w:rsidR="00C04506" w:rsidRPr="009D3151">
        <w:rPr>
          <w:rFonts w:ascii="Arial" w:hAnsi="Arial" w:cs="Arial"/>
        </w:rPr>
        <w:t xml:space="preserve">s on </w:t>
      </w:r>
      <w:r w:rsidR="004B1413" w:rsidRPr="009D3151">
        <w:rPr>
          <w:rFonts w:ascii="Arial" w:hAnsi="Arial" w:cs="Arial"/>
        </w:rPr>
        <w:t>1</w:t>
      </w:r>
      <w:r w:rsidR="00C04506" w:rsidRPr="009D3151">
        <w:rPr>
          <w:rFonts w:ascii="Arial" w:hAnsi="Arial" w:cs="Arial"/>
        </w:rPr>
        <w:t xml:space="preserve"> Timothy and </w:t>
      </w:r>
      <w:r w:rsidR="004B1413" w:rsidRPr="009D3151">
        <w:rPr>
          <w:rFonts w:ascii="Arial" w:hAnsi="Arial" w:cs="Arial"/>
        </w:rPr>
        <w:t>1</w:t>
      </w:r>
      <w:r w:rsidR="00C04506" w:rsidRPr="009D3151">
        <w:rPr>
          <w:rFonts w:ascii="Arial" w:hAnsi="Arial" w:cs="Arial"/>
        </w:rPr>
        <w:t xml:space="preserve"> Peter. He </w:t>
      </w:r>
      <w:r w:rsidRPr="009D3151">
        <w:rPr>
          <w:rFonts w:ascii="Arial" w:hAnsi="Arial" w:cs="Arial"/>
        </w:rPr>
        <w:t xml:space="preserve">was </w:t>
      </w:r>
      <w:r w:rsidRPr="009D3151">
        <w:rPr>
          <w:rFonts w:ascii="Arial" w:hAnsi="Arial" w:cs="Arial"/>
        </w:rPr>
        <w:lastRenderedPageBreak/>
        <w:t>condemned by nam</w:t>
      </w:r>
      <w:r w:rsidR="00C04506" w:rsidRPr="009D3151">
        <w:rPr>
          <w:rFonts w:ascii="Arial" w:hAnsi="Arial" w:cs="Arial"/>
        </w:rPr>
        <w:t>e in the council of Constanti</w:t>
      </w:r>
      <w:r w:rsidRPr="009D3151">
        <w:rPr>
          <w:rFonts w:ascii="Arial" w:hAnsi="Arial" w:cs="Arial"/>
        </w:rPr>
        <w:t>nople and his work</w:t>
      </w:r>
      <w:r w:rsidR="00C04506" w:rsidRPr="009D3151">
        <w:rPr>
          <w:rFonts w:ascii="Arial" w:hAnsi="Arial" w:cs="Arial"/>
        </w:rPr>
        <w:t xml:space="preserve">s ordered destroyed. Were they </w:t>
      </w:r>
      <w:r w:rsidRPr="009D3151">
        <w:rPr>
          <w:rFonts w:ascii="Arial" w:hAnsi="Arial" w:cs="Arial"/>
        </w:rPr>
        <w:t>in existence no doubt many extracts might be give</w:t>
      </w:r>
      <w:r w:rsidR="00C04506" w:rsidRPr="009D3151">
        <w:rPr>
          <w:rFonts w:ascii="Arial" w:hAnsi="Arial" w:cs="Arial"/>
        </w:rPr>
        <w:t xml:space="preserve">n. </w:t>
      </w:r>
      <w:r w:rsidRPr="009D3151">
        <w:rPr>
          <w:rFonts w:ascii="Arial" w:hAnsi="Arial" w:cs="Arial"/>
        </w:rPr>
        <w:t>Jerome and Rufinus</w:t>
      </w:r>
      <w:r w:rsidR="00C04506" w:rsidRPr="009D3151">
        <w:rPr>
          <w:rFonts w:ascii="Arial" w:hAnsi="Arial" w:cs="Arial"/>
        </w:rPr>
        <w:t xml:space="preserve"> state that he was an advocate </w:t>
      </w:r>
      <w:r w:rsidRPr="009D3151">
        <w:rPr>
          <w:rFonts w:ascii="Arial" w:hAnsi="Arial" w:cs="Arial"/>
        </w:rPr>
        <w:t>of universal rest</w:t>
      </w:r>
      <w:r w:rsidR="00C04506" w:rsidRPr="009D3151">
        <w:rPr>
          <w:rFonts w:ascii="Arial" w:hAnsi="Arial" w:cs="Arial"/>
        </w:rPr>
        <w:t xml:space="preserve">oration. Yet he was honored by </w:t>
      </w:r>
      <w:r w:rsidRPr="009D3151">
        <w:rPr>
          <w:rFonts w:ascii="Arial" w:hAnsi="Arial" w:cs="Arial"/>
        </w:rPr>
        <w:t>the best Christi</w:t>
      </w:r>
      <w:r w:rsidR="00C04506" w:rsidRPr="009D3151">
        <w:rPr>
          <w:rFonts w:ascii="Arial" w:hAnsi="Arial" w:cs="Arial"/>
        </w:rPr>
        <w:t xml:space="preserve">ans of his times. Schaff says: </w:t>
      </w:r>
      <w:r w:rsidR="004B1413" w:rsidRPr="009D3151">
        <w:rPr>
          <w:rFonts w:ascii="Arial" w:hAnsi="Arial" w:cs="Arial"/>
        </w:rPr>
        <w:t>“</w:t>
      </w:r>
      <w:r w:rsidRPr="009D3151">
        <w:rPr>
          <w:rFonts w:ascii="Arial" w:hAnsi="Arial" w:cs="Arial"/>
        </w:rPr>
        <w:t>Even men like Jerom</w:t>
      </w:r>
      <w:r w:rsidR="00C04506" w:rsidRPr="009D3151">
        <w:rPr>
          <w:rFonts w:ascii="Arial" w:hAnsi="Arial" w:cs="Arial"/>
        </w:rPr>
        <w:t xml:space="preserve">e, Rufinus, </w:t>
      </w:r>
      <w:proofErr w:type="spellStart"/>
      <w:r w:rsidR="00C04506" w:rsidRPr="009D3151">
        <w:rPr>
          <w:rFonts w:ascii="Arial" w:hAnsi="Arial" w:cs="Arial"/>
        </w:rPr>
        <w:t>Palladius</w:t>
      </w:r>
      <w:proofErr w:type="spellEnd"/>
      <w:r w:rsidR="00C04506" w:rsidRPr="009D3151">
        <w:rPr>
          <w:rFonts w:ascii="Arial" w:hAnsi="Arial" w:cs="Arial"/>
        </w:rPr>
        <w:t>, and Is</w:t>
      </w:r>
      <w:r w:rsidRPr="009D3151">
        <w:rPr>
          <w:rFonts w:ascii="Arial" w:hAnsi="Arial" w:cs="Arial"/>
        </w:rPr>
        <w:t>adore sat at his feet with admiration.</w:t>
      </w:r>
      <w:r w:rsidR="004B1413" w:rsidRPr="009D3151">
        <w:rPr>
          <w:rFonts w:ascii="Arial" w:hAnsi="Arial" w:cs="Arial"/>
        </w:rPr>
        <w:t>”</w:t>
      </w:r>
      <w:r w:rsidRPr="009D3151">
        <w:rPr>
          <w:rFonts w:ascii="Arial" w:hAnsi="Arial" w:cs="Arial"/>
        </w:rPr>
        <w:t xml:space="preserve"> After Jerome</w:t>
      </w:r>
      <w:r w:rsidR="00C04506" w:rsidRPr="009D3151">
        <w:rPr>
          <w:rFonts w:ascii="Arial" w:hAnsi="Arial" w:cs="Arial"/>
        </w:rPr>
        <w:t xml:space="preserve"> turned against Origen</w:t>
      </w:r>
      <w:r w:rsidR="00C04506" w:rsidRPr="009D3151">
        <w:rPr>
          <w:rStyle w:val="FootnoteReference"/>
          <w:rFonts w:ascii="Arial" w:hAnsi="Arial" w:cs="Arial"/>
        </w:rPr>
        <w:footnoteReference w:id="303"/>
      </w:r>
      <w:r w:rsidR="00C04506" w:rsidRPr="009D3151">
        <w:rPr>
          <w:rFonts w:ascii="Arial" w:hAnsi="Arial" w:cs="Arial"/>
        </w:rPr>
        <w:t xml:space="preserve"> he </w:t>
      </w:r>
      <w:r w:rsidRPr="009D3151">
        <w:rPr>
          <w:rFonts w:ascii="Arial" w:hAnsi="Arial" w:cs="Arial"/>
        </w:rPr>
        <w:t>declares that Didy</w:t>
      </w:r>
      <w:r w:rsidR="00C04506" w:rsidRPr="009D3151">
        <w:rPr>
          <w:rFonts w:ascii="Arial" w:hAnsi="Arial" w:cs="Arial"/>
        </w:rPr>
        <w:t xml:space="preserve">mus defended Origen's words as </w:t>
      </w:r>
      <w:r w:rsidRPr="009D3151">
        <w:rPr>
          <w:rFonts w:ascii="Arial" w:hAnsi="Arial" w:cs="Arial"/>
        </w:rPr>
        <w:t xml:space="preserve">pious and Catholic, </w:t>
      </w:r>
      <w:r w:rsidR="00C04506" w:rsidRPr="009D3151">
        <w:rPr>
          <w:rFonts w:ascii="Arial" w:hAnsi="Arial" w:cs="Arial"/>
        </w:rPr>
        <w:t xml:space="preserve">words that </w:t>
      </w:r>
      <w:r w:rsidR="004B1413" w:rsidRPr="009D3151">
        <w:rPr>
          <w:rFonts w:ascii="Arial" w:hAnsi="Arial" w:cs="Arial"/>
        </w:rPr>
        <w:t>“</w:t>
      </w:r>
      <w:r w:rsidR="00C04506" w:rsidRPr="009D3151">
        <w:rPr>
          <w:rFonts w:ascii="Arial" w:hAnsi="Arial" w:cs="Arial"/>
        </w:rPr>
        <w:t>all churches con</w:t>
      </w:r>
      <w:r w:rsidRPr="009D3151">
        <w:rPr>
          <w:rFonts w:ascii="Arial" w:hAnsi="Arial" w:cs="Arial"/>
        </w:rPr>
        <w:t>demn.</w:t>
      </w:r>
      <w:r w:rsidR="004B1413" w:rsidRPr="009D3151">
        <w:rPr>
          <w:rFonts w:ascii="Arial" w:hAnsi="Arial" w:cs="Arial"/>
        </w:rPr>
        <w:t>”</w:t>
      </w:r>
      <w:r w:rsidRPr="009D3151">
        <w:rPr>
          <w:rFonts w:ascii="Arial" w:hAnsi="Arial" w:cs="Arial"/>
        </w:rPr>
        <w:t xml:space="preserve"> And he </w:t>
      </w:r>
      <w:r w:rsidR="00C04506" w:rsidRPr="009D3151">
        <w:rPr>
          <w:rFonts w:ascii="Arial" w:hAnsi="Arial" w:cs="Arial"/>
        </w:rPr>
        <w:t xml:space="preserve">adds: </w:t>
      </w:r>
      <w:r w:rsidR="004B1413" w:rsidRPr="009D3151">
        <w:rPr>
          <w:rFonts w:ascii="Arial" w:hAnsi="Arial" w:cs="Arial"/>
        </w:rPr>
        <w:t>“</w:t>
      </w:r>
      <w:r w:rsidR="00C04506" w:rsidRPr="009D3151">
        <w:rPr>
          <w:rFonts w:ascii="Arial" w:hAnsi="Arial" w:cs="Arial"/>
        </w:rPr>
        <w:t xml:space="preserve">In Didymus we extol his </w:t>
      </w:r>
      <w:r w:rsidRPr="009D3151">
        <w:rPr>
          <w:rFonts w:ascii="Arial" w:hAnsi="Arial" w:cs="Arial"/>
        </w:rPr>
        <w:t xml:space="preserve">great power of memory, </w:t>
      </w:r>
      <w:r w:rsidR="00C04506" w:rsidRPr="009D3151">
        <w:rPr>
          <w:rFonts w:ascii="Arial" w:hAnsi="Arial" w:cs="Arial"/>
        </w:rPr>
        <w:t xml:space="preserve">and his purity of faith in the </w:t>
      </w:r>
      <w:r w:rsidRPr="009D3151">
        <w:rPr>
          <w:rFonts w:ascii="Arial" w:hAnsi="Arial" w:cs="Arial"/>
        </w:rPr>
        <w:t>Trinity, but on other</w:t>
      </w:r>
      <w:r w:rsidR="00C04506" w:rsidRPr="009D3151">
        <w:rPr>
          <w:rFonts w:ascii="Arial" w:hAnsi="Arial" w:cs="Arial"/>
        </w:rPr>
        <w:t xml:space="preserve"> points, as to which he unduly </w:t>
      </w:r>
      <w:r w:rsidRPr="009D3151">
        <w:rPr>
          <w:rFonts w:ascii="Arial" w:hAnsi="Arial" w:cs="Arial"/>
        </w:rPr>
        <w:t>trusted</w:t>
      </w:r>
      <w:r w:rsidR="00C04506" w:rsidRPr="009D3151">
        <w:rPr>
          <w:rFonts w:ascii="Arial" w:hAnsi="Arial" w:cs="Arial"/>
        </w:rPr>
        <w:t xml:space="preserve"> Origen, we draw back from him.</w:t>
      </w:r>
      <w:r w:rsidR="004B1413" w:rsidRPr="009D3151">
        <w:rPr>
          <w:rFonts w:ascii="Arial" w:hAnsi="Arial" w:cs="Arial"/>
        </w:rPr>
        <w:t xml:space="preserve">” </w:t>
      </w:r>
      <w:r w:rsidR="00C04506" w:rsidRPr="009D3151">
        <w:rPr>
          <w:rFonts w:ascii="Arial" w:hAnsi="Arial" w:cs="Arial"/>
        </w:rPr>
        <w:t xml:space="preserve">Schaff </w:t>
      </w:r>
      <w:r w:rsidRPr="009D3151">
        <w:rPr>
          <w:rFonts w:ascii="Arial" w:hAnsi="Arial" w:cs="Arial"/>
        </w:rPr>
        <w:t>declares him to have be</w:t>
      </w:r>
      <w:r w:rsidR="00C04506" w:rsidRPr="009D3151">
        <w:rPr>
          <w:rFonts w:ascii="Arial" w:hAnsi="Arial" w:cs="Arial"/>
        </w:rPr>
        <w:t>en a faithful follower of Ori</w:t>
      </w:r>
      <w:r w:rsidRPr="009D3151">
        <w:rPr>
          <w:rFonts w:ascii="Arial" w:hAnsi="Arial" w:cs="Arial"/>
        </w:rPr>
        <w:t xml:space="preserve">gen. </w:t>
      </w:r>
    </w:p>
    <w:p w14:paraId="0D68CAF5" w14:textId="2F071C0A" w:rsidR="00091D96" w:rsidRPr="009D3151" w:rsidRDefault="00091D96" w:rsidP="00C04506">
      <w:pPr>
        <w:ind w:firstLine="720"/>
        <w:rPr>
          <w:rFonts w:ascii="Arial" w:hAnsi="Arial" w:cs="Arial"/>
        </w:rPr>
      </w:pPr>
      <w:r w:rsidRPr="009D3151">
        <w:rPr>
          <w:rFonts w:ascii="Arial" w:hAnsi="Arial" w:cs="Arial"/>
        </w:rPr>
        <w:t xml:space="preserve">Socrates calls him </w:t>
      </w:r>
      <w:r w:rsidR="004B1413" w:rsidRPr="009D3151">
        <w:rPr>
          <w:rFonts w:ascii="Arial" w:hAnsi="Arial" w:cs="Arial"/>
        </w:rPr>
        <w:t>“</w:t>
      </w:r>
      <w:r w:rsidRPr="009D3151">
        <w:rPr>
          <w:rFonts w:ascii="Arial" w:hAnsi="Arial" w:cs="Arial"/>
        </w:rPr>
        <w:t>the great bulwark of t</w:t>
      </w:r>
      <w:r w:rsidR="00C04506" w:rsidRPr="009D3151">
        <w:rPr>
          <w:rFonts w:ascii="Arial" w:hAnsi="Arial" w:cs="Arial"/>
        </w:rPr>
        <w:t xml:space="preserve">he </w:t>
      </w:r>
      <w:r w:rsidRPr="009D3151">
        <w:rPr>
          <w:rFonts w:ascii="Arial" w:hAnsi="Arial" w:cs="Arial"/>
        </w:rPr>
        <w:t>true faith,</w:t>
      </w:r>
      <w:r w:rsidR="004B1413" w:rsidRPr="009D3151">
        <w:rPr>
          <w:rFonts w:ascii="Arial" w:hAnsi="Arial" w:cs="Arial"/>
        </w:rPr>
        <w:t>”</w:t>
      </w:r>
      <w:r w:rsidRPr="009D3151">
        <w:rPr>
          <w:rFonts w:ascii="Arial" w:hAnsi="Arial" w:cs="Arial"/>
        </w:rPr>
        <w:t xml:space="preserve"> and q</w:t>
      </w:r>
      <w:r w:rsidR="00C04506" w:rsidRPr="009D3151">
        <w:rPr>
          <w:rFonts w:ascii="Arial" w:hAnsi="Arial" w:cs="Arial"/>
        </w:rPr>
        <w:t xml:space="preserve">uotes Antony as saying: </w:t>
      </w:r>
      <w:r w:rsidR="004B1413" w:rsidRPr="009D3151">
        <w:rPr>
          <w:rFonts w:ascii="Arial" w:hAnsi="Arial" w:cs="Arial"/>
        </w:rPr>
        <w:t>“</w:t>
      </w:r>
      <w:r w:rsidR="00C04506" w:rsidRPr="009D3151">
        <w:rPr>
          <w:rFonts w:ascii="Arial" w:hAnsi="Arial" w:cs="Arial"/>
        </w:rPr>
        <w:t>Didy</w:t>
      </w:r>
      <w:r w:rsidRPr="009D3151">
        <w:rPr>
          <w:rFonts w:ascii="Arial" w:hAnsi="Arial" w:cs="Arial"/>
        </w:rPr>
        <w:t xml:space="preserve">mus, let not the loss of </w:t>
      </w:r>
      <w:r w:rsidR="00C04506" w:rsidRPr="009D3151">
        <w:rPr>
          <w:rFonts w:ascii="Arial" w:hAnsi="Arial" w:cs="Arial"/>
        </w:rPr>
        <w:t xml:space="preserve">your bodily eyes distress you; </w:t>
      </w:r>
      <w:r w:rsidRPr="009D3151">
        <w:rPr>
          <w:rFonts w:ascii="Arial" w:hAnsi="Arial" w:cs="Arial"/>
        </w:rPr>
        <w:t>for although you are d</w:t>
      </w:r>
      <w:r w:rsidR="00C04506" w:rsidRPr="009D3151">
        <w:rPr>
          <w:rFonts w:ascii="Arial" w:hAnsi="Arial" w:cs="Arial"/>
        </w:rPr>
        <w:t>eprived of such organs as con</w:t>
      </w:r>
      <w:r w:rsidRPr="009D3151">
        <w:rPr>
          <w:rFonts w:ascii="Arial" w:hAnsi="Arial" w:cs="Arial"/>
        </w:rPr>
        <w:t xml:space="preserve">fer a faculty of </w:t>
      </w:r>
      <w:r w:rsidR="00C04506" w:rsidRPr="009D3151">
        <w:rPr>
          <w:rFonts w:ascii="Arial" w:hAnsi="Arial" w:cs="Arial"/>
        </w:rPr>
        <w:t xml:space="preserve">perception common to gnats and </w:t>
      </w:r>
      <w:r w:rsidRPr="009D3151">
        <w:rPr>
          <w:rFonts w:ascii="Arial" w:hAnsi="Arial" w:cs="Arial"/>
        </w:rPr>
        <w:t xml:space="preserve">flies, you should rather rejoice that you </w:t>
      </w:r>
      <w:r w:rsidR="00C04506" w:rsidRPr="009D3151">
        <w:rPr>
          <w:rFonts w:ascii="Arial" w:hAnsi="Arial" w:cs="Arial"/>
        </w:rPr>
        <w:t xml:space="preserve">have eyes </w:t>
      </w:r>
      <w:r w:rsidRPr="009D3151">
        <w:rPr>
          <w:rFonts w:ascii="Arial" w:hAnsi="Arial" w:cs="Arial"/>
        </w:rPr>
        <w:t>such as angels see wi</w:t>
      </w:r>
      <w:r w:rsidR="00C04506" w:rsidRPr="009D3151">
        <w:rPr>
          <w:rFonts w:ascii="Arial" w:hAnsi="Arial" w:cs="Arial"/>
        </w:rPr>
        <w:t xml:space="preserve">th, by which the Deity himself </w:t>
      </w:r>
      <w:r w:rsidRPr="009D3151">
        <w:rPr>
          <w:rFonts w:ascii="Arial" w:hAnsi="Arial" w:cs="Arial"/>
        </w:rPr>
        <w:t>is discerned, and hi</w:t>
      </w:r>
      <w:r w:rsidR="00C04506" w:rsidRPr="009D3151">
        <w:rPr>
          <w:rFonts w:ascii="Arial" w:hAnsi="Arial" w:cs="Arial"/>
        </w:rPr>
        <w:t>s light comprehended.</w:t>
      </w:r>
      <w:r w:rsidR="004B1413" w:rsidRPr="009D3151">
        <w:rPr>
          <w:rFonts w:ascii="Arial" w:hAnsi="Arial" w:cs="Arial"/>
        </w:rPr>
        <w:t>”</w:t>
      </w:r>
      <w:r w:rsidR="00C04506" w:rsidRPr="009D3151">
        <w:rPr>
          <w:rFonts w:ascii="Arial" w:hAnsi="Arial" w:cs="Arial"/>
        </w:rPr>
        <w:t xml:space="preserve"> Accord</w:t>
      </w:r>
      <w:r w:rsidRPr="009D3151">
        <w:rPr>
          <w:rFonts w:ascii="Arial" w:hAnsi="Arial" w:cs="Arial"/>
        </w:rPr>
        <w:t>ing to the great Jerome</w:t>
      </w:r>
      <w:r w:rsidR="00C04506" w:rsidRPr="009D3151">
        <w:rPr>
          <w:rFonts w:ascii="Arial" w:hAnsi="Arial" w:cs="Arial"/>
        </w:rPr>
        <w:t xml:space="preserve">, he </w:t>
      </w:r>
      <w:r w:rsidR="004B1413" w:rsidRPr="009D3151">
        <w:rPr>
          <w:rFonts w:ascii="Arial" w:hAnsi="Arial" w:cs="Arial"/>
        </w:rPr>
        <w:t>“</w:t>
      </w:r>
      <w:r w:rsidR="00C04506" w:rsidRPr="009D3151">
        <w:rPr>
          <w:rFonts w:ascii="Arial" w:hAnsi="Arial" w:cs="Arial"/>
        </w:rPr>
        <w:t>surpassed all of his day in knowledge of the Scriptures.</w:t>
      </w:r>
      <w:r w:rsidR="004B1413" w:rsidRPr="009D3151">
        <w:rPr>
          <w:rFonts w:ascii="Arial" w:hAnsi="Arial" w:cs="Arial"/>
        </w:rPr>
        <w:t>”</w:t>
      </w:r>
      <w:r w:rsidR="00C04506" w:rsidRPr="009D3151">
        <w:rPr>
          <w:rFonts w:ascii="Arial" w:hAnsi="Arial" w:cs="Arial"/>
        </w:rPr>
        <w:t xml:space="preserve"> He wrote volu</w:t>
      </w:r>
      <w:r w:rsidRPr="009D3151">
        <w:rPr>
          <w:rFonts w:ascii="Arial" w:hAnsi="Arial" w:cs="Arial"/>
        </w:rPr>
        <w:t xml:space="preserve">minously, but very little remains. </w:t>
      </w:r>
    </w:p>
    <w:p w14:paraId="0D68CAF6" w14:textId="6A27D7EF" w:rsidR="00091D96" w:rsidRPr="009D3151" w:rsidRDefault="00091D96" w:rsidP="00C04506">
      <w:pPr>
        <w:ind w:firstLine="720"/>
        <w:rPr>
          <w:rFonts w:ascii="Arial" w:hAnsi="Arial" w:cs="Arial"/>
        </w:rPr>
      </w:pPr>
      <w:r w:rsidRPr="009D3151">
        <w:rPr>
          <w:rFonts w:ascii="Arial" w:hAnsi="Arial" w:cs="Arial"/>
        </w:rPr>
        <w:t xml:space="preserve">He says: </w:t>
      </w:r>
      <w:r w:rsidR="004B1413" w:rsidRPr="009D3151">
        <w:rPr>
          <w:rFonts w:ascii="Arial" w:hAnsi="Arial" w:cs="Arial"/>
        </w:rPr>
        <w:t>“</w:t>
      </w:r>
      <w:r w:rsidRPr="009D3151">
        <w:rPr>
          <w:rFonts w:ascii="Arial" w:hAnsi="Arial" w:cs="Arial"/>
        </w:rPr>
        <w:t xml:space="preserve">For </w:t>
      </w:r>
      <w:r w:rsidR="00C04506" w:rsidRPr="009D3151">
        <w:rPr>
          <w:rFonts w:ascii="Arial" w:hAnsi="Arial" w:cs="Arial"/>
        </w:rPr>
        <w:t>although the Judge at times in</w:t>
      </w:r>
      <w:r w:rsidRPr="009D3151">
        <w:rPr>
          <w:rFonts w:ascii="Arial" w:hAnsi="Arial" w:cs="Arial"/>
        </w:rPr>
        <w:t>flicts tortures and an</w:t>
      </w:r>
      <w:r w:rsidR="00C04506" w:rsidRPr="009D3151">
        <w:rPr>
          <w:rFonts w:ascii="Arial" w:hAnsi="Arial" w:cs="Arial"/>
        </w:rPr>
        <w:t xml:space="preserve">guish on those who merit them, </w:t>
      </w:r>
      <w:r w:rsidRPr="009D3151">
        <w:rPr>
          <w:rFonts w:ascii="Arial" w:hAnsi="Arial" w:cs="Arial"/>
        </w:rPr>
        <w:t>yet he who more deepl</w:t>
      </w:r>
      <w:r w:rsidR="00C04506" w:rsidRPr="009D3151">
        <w:rPr>
          <w:rFonts w:ascii="Arial" w:hAnsi="Arial" w:cs="Arial"/>
        </w:rPr>
        <w:t xml:space="preserve">y scans the reasons of things, </w:t>
      </w:r>
      <w:r w:rsidRPr="009D3151">
        <w:rPr>
          <w:rFonts w:ascii="Arial" w:hAnsi="Arial" w:cs="Arial"/>
        </w:rPr>
        <w:t>perceiving the purpos</w:t>
      </w:r>
      <w:r w:rsidR="00C04506" w:rsidRPr="009D3151">
        <w:rPr>
          <w:rFonts w:ascii="Arial" w:hAnsi="Arial" w:cs="Arial"/>
        </w:rPr>
        <w:t xml:space="preserve">e of his goodness, who desires </w:t>
      </w:r>
      <w:r w:rsidRPr="009D3151">
        <w:rPr>
          <w:rFonts w:ascii="Arial" w:hAnsi="Arial" w:cs="Arial"/>
        </w:rPr>
        <w:t>to amend the sinner, confesses him to be good.</w:t>
      </w:r>
      <w:r w:rsidR="004B1413" w:rsidRPr="009D3151">
        <w:rPr>
          <w:rFonts w:ascii="Arial" w:hAnsi="Arial" w:cs="Arial"/>
        </w:rPr>
        <w:t>”</w:t>
      </w:r>
      <w:r w:rsidR="00C04506" w:rsidRPr="009D3151">
        <w:rPr>
          <w:rFonts w:ascii="Arial" w:hAnsi="Arial" w:cs="Arial"/>
        </w:rPr>
        <w:t xml:space="preserve"> </w:t>
      </w:r>
    </w:p>
    <w:p w14:paraId="0D68CAF7" w14:textId="2DB26F04" w:rsidR="00091D96" w:rsidRPr="009D3151" w:rsidRDefault="00091D96" w:rsidP="00C04506">
      <w:pPr>
        <w:ind w:firstLine="720"/>
        <w:rPr>
          <w:rFonts w:ascii="Arial" w:hAnsi="Arial" w:cs="Arial"/>
        </w:rPr>
      </w:pPr>
      <w:proofErr w:type="gramStart"/>
      <w:r w:rsidRPr="009D3151">
        <w:rPr>
          <w:rFonts w:ascii="Arial" w:hAnsi="Arial" w:cs="Arial"/>
        </w:rPr>
        <w:t>Again</w:t>
      </w:r>
      <w:proofErr w:type="gramEnd"/>
      <w:r w:rsidRPr="009D3151">
        <w:rPr>
          <w:rFonts w:ascii="Arial" w:hAnsi="Arial" w:cs="Arial"/>
        </w:rPr>
        <w:t xml:space="preserve"> he says: </w:t>
      </w:r>
      <w:r w:rsidR="004B1413" w:rsidRPr="009D3151">
        <w:rPr>
          <w:rFonts w:ascii="Arial" w:hAnsi="Arial" w:cs="Arial"/>
        </w:rPr>
        <w:t>“</w:t>
      </w:r>
      <w:r w:rsidRPr="009D3151">
        <w:rPr>
          <w:rFonts w:ascii="Arial" w:hAnsi="Arial" w:cs="Arial"/>
        </w:rPr>
        <w:t>As men, by giving up their sins, are made subjec</w:t>
      </w:r>
      <w:r w:rsidR="00C04506" w:rsidRPr="009D3151">
        <w:rPr>
          <w:rFonts w:ascii="Arial" w:hAnsi="Arial" w:cs="Arial"/>
        </w:rPr>
        <w:t xml:space="preserve">t to him (Christ), so too, the </w:t>
      </w:r>
      <w:r w:rsidRPr="009D3151">
        <w:rPr>
          <w:rFonts w:ascii="Arial" w:hAnsi="Arial" w:cs="Arial"/>
        </w:rPr>
        <w:t xml:space="preserve">higher intelligences, </w:t>
      </w:r>
      <w:r w:rsidR="00C04506" w:rsidRPr="009D3151">
        <w:rPr>
          <w:rFonts w:ascii="Arial" w:hAnsi="Arial" w:cs="Arial"/>
        </w:rPr>
        <w:t xml:space="preserve">freed by correction from their </w:t>
      </w:r>
      <w:r w:rsidRPr="009D3151">
        <w:rPr>
          <w:rFonts w:ascii="Arial" w:hAnsi="Arial" w:cs="Arial"/>
        </w:rPr>
        <w:t xml:space="preserve">willful sins, are made </w:t>
      </w:r>
      <w:r w:rsidR="00C04506" w:rsidRPr="009D3151">
        <w:rPr>
          <w:rFonts w:ascii="Arial" w:hAnsi="Arial" w:cs="Arial"/>
        </w:rPr>
        <w:t>subject to him, on the comple</w:t>
      </w:r>
      <w:r w:rsidRPr="009D3151">
        <w:rPr>
          <w:rFonts w:ascii="Arial" w:hAnsi="Arial" w:cs="Arial"/>
        </w:rPr>
        <w:t>tion of the dispensation ordered for the salva</w:t>
      </w:r>
      <w:r w:rsidR="00C04506" w:rsidRPr="009D3151">
        <w:rPr>
          <w:rFonts w:ascii="Arial" w:hAnsi="Arial" w:cs="Arial"/>
        </w:rPr>
        <w:t xml:space="preserve">tion of </w:t>
      </w:r>
      <w:r w:rsidRPr="009D3151">
        <w:rPr>
          <w:rFonts w:ascii="Arial" w:hAnsi="Arial" w:cs="Arial"/>
        </w:rPr>
        <w:t>all. God desires to d</w:t>
      </w:r>
      <w:r w:rsidR="00C04506" w:rsidRPr="009D3151">
        <w:rPr>
          <w:rFonts w:ascii="Arial" w:hAnsi="Arial" w:cs="Arial"/>
        </w:rPr>
        <w:t xml:space="preserve">estroy evil, therefore evil is </w:t>
      </w:r>
      <w:r w:rsidRPr="009D3151">
        <w:rPr>
          <w:rFonts w:ascii="Arial" w:hAnsi="Arial" w:cs="Arial"/>
        </w:rPr>
        <w:t>(one) of those thi</w:t>
      </w:r>
      <w:r w:rsidR="00C04506" w:rsidRPr="009D3151">
        <w:rPr>
          <w:rFonts w:ascii="Arial" w:hAnsi="Arial" w:cs="Arial"/>
        </w:rPr>
        <w:t xml:space="preserve">ngs liable to destruction. Now </w:t>
      </w:r>
      <w:r w:rsidRPr="009D3151">
        <w:rPr>
          <w:rFonts w:ascii="Arial" w:hAnsi="Arial" w:cs="Arial"/>
        </w:rPr>
        <w:t>that which is of thos</w:t>
      </w:r>
      <w:r w:rsidR="00C04506" w:rsidRPr="009D3151">
        <w:rPr>
          <w:rFonts w:ascii="Arial" w:hAnsi="Arial" w:cs="Arial"/>
        </w:rPr>
        <w:t xml:space="preserve">e things liable to destruction </w:t>
      </w:r>
      <w:r w:rsidRPr="009D3151">
        <w:rPr>
          <w:rFonts w:ascii="Arial" w:hAnsi="Arial" w:cs="Arial"/>
        </w:rPr>
        <w:t>will be destroyed.</w:t>
      </w:r>
      <w:r w:rsidR="004B1413" w:rsidRPr="009D3151">
        <w:rPr>
          <w:rFonts w:ascii="Arial" w:hAnsi="Arial" w:cs="Arial"/>
        </w:rPr>
        <w:t>”</w:t>
      </w:r>
      <w:r w:rsidR="00C04506" w:rsidRPr="009D3151">
        <w:rPr>
          <w:rFonts w:ascii="Arial" w:hAnsi="Arial" w:cs="Arial"/>
        </w:rPr>
        <w:t xml:space="preserve"> He is said by </w:t>
      </w:r>
      <w:proofErr w:type="spellStart"/>
      <w:r w:rsidR="00C04506" w:rsidRPr="009D3151">
        <w:rPr>
          <w:rFonts w:ascii="Arial" w:hAnsi="Arial" w:cs="Arial"/>
        </w:rPr>
        <w:t>Basnage</w:t>
      </w:r>
      <w:proofErr w:type="spellEnd"/>
      <w:r w:rsidR="00C04506" w:rsidRPr="009D3151">
        <w:rPr>
          <w:rFonts w:ascii="Arial" w:hAnsi="Arial" w:cs="Arial"/>
        </w:rPr>
        <w:t xml:space="preserve"> to have held to universal salvation. </w:t>
      </w:r>
    </w:p>
    <w:p w14:paraId="0D68CAF8" w14:textId="3159C2FF" w:rsidR="00091D96" w:rsidRPr="009D3151" w:rsidRDefault="00091D96" w:rsidP="00C04506">
      <w:pPr>
        <w:ind w:firstLine="720"/>
        <w:rPr>
          <w:rFonts w:ascii="Arial" w:hAnsi="Arial" w:cs="Arial"/>
        </w:rPr>
      </w:pPr>
      <w:r w:rsidRPr="009D3151">
        <w:rPr>
          <w:rFonts w:ascii="Arial" w:hAnsi="Arial" w:cs="Arial"/>
        </w:rPr>
        <w:t xml:space="preserve">These are samples of </w:t>
      </w:r>
      <w:proofErr w:type="gramStart"/>
      <w:r w:rsidRPr="009D3151">
        <w:rPr>
          <w:rFonts w:ascii="Arial" w:hAnsi="Arial" w:cs="Arial"/>
        </w:rPr>
        <w:t>a large number of</w:t>
      </w:r>
      <w:proofErr w:type="gramEnd"/>
      <w:r w:rsidRPr="009D3151">
        <w:rPr>
          <w:rFonts w:ascii="Arial" w:hAnsi="Arial" w:cs="Arial"/>
        </w:rPr>
        <w:t xml:space="preserve"> extracts that might be made f</w:t>
      </w:r>
      <w:r w:rsidR="00C04506" w:rsidRPr="009D3151">
        <w:rPr>
          <w:rFonts w:ascii="Arial" w:hAnsi="Arial" w:cs="Arial"/>
        </w:rPr>
        <w:t xml:space="preserve">rom the most celebrated of the </w:t>
      </w:r>
      <w:r w:rsidRPr="009D3151">
        <w:rPr>
          <w:rFonts w:ascii="Arial" w:hAnsi="Arial" w:cs="Arial"/>
        </w:rPr>
        <w:t>Alexandrine school, r</w:t>
      </w:r>
      <w:r w:rsidR="00C04506" w:rsidRPr="009D3151">
        <w:rPr>
          <w:rFonts w:ascii="Arial" w:hAnsi="Arial" w:cs="Arial"/>
        </w:rPr>
        <w:t>epresenting the type of theol</w:t>
      </w:r>
      <w:r w:rsidRPr="009D3151">
        <w:rPr>
          <w:rFonts w:ascii="Arial" w:hAnsi="Arial" w:cs="Arial"/>
        </w:rPr>
        <w:t>ogy that prevailed i</w:t>
      </w:r>
      <w:r w:rsidR="00C04506" w:rsidRPr="009D3151">
        <w:rPr>
          <w:rFonts w:ascii="Arial" w:hAnsi="Arial" w:cs="Arial"/>
        </w:rPr>
        <w:t xml:space="preserve">n the East, during almost four </w:t>
      </w:r>
      <w:r w:rsidRPr="009D3151">
        <w:rPr>
          <w:rFonts w:ascii="Arial" w:hAnsi="Arial" w:cs="Arial"/>
        </w:rPr>
        <w:t>hundred years. Th</w:t>
      </w:r>
      <w:r w:rsidR="00C04506" w:rsidRPr="009D3151">
        <w:rPr>
          <w:rFonts w:ascii="Arial" w:hAnsi="Arial" w:cs="Arial"/>
        </w:rPr>
        <w:t xml:space="preserve">ey are not from a few isolated </w:t>
      </w:r>
      <w:r w:rsidRPr="009D3151">
        <w:rPr>
          <w:rFonts w:ascii="Arial" w:hAnsi="Arial" w:cs="Arial"/>
        </w:rPr>
        <w:t>authorities but from t</w:t>
      </w:r>
      <w:r w:rsidR="00C04506" w:rsidRPr="009D3151">
        <w:rPr>
          <w:rFonts w:ascii="Arial" w:hAnsi="Arial" w:cs="Arial"/>
        </w:rPr>
        <w:t xml:space="preserve">he most eminent in the church, </w:t>
      </w:r>
      <w:r w:rsidRPr="009D3151">
        <w:rPr>
          <w:rFonts w:ascii="Arial" w:hAnsi="Arial" w:cs="Arial"/>
        </w:rPr>
        <w:t>and those who gave to</w:t>
      </w:r>
      <w:r w:rsidR="00C04506" w:rsidRPr="009D3151">
        <w:rPr>
          <w:rFonts w:ascii="Arial" w:hAnsi="Arial" w:cs="Arial"/>
        </w:rPr>
        <w:t xml:space="preserve">ne to theological thought, and </w:t>
      </w:r>
      <w:r w:rsidRPr="009D3151">
        <w:rPr>
          <w:rFonts w:ascii="Arial" w:hAnsi="Arial" w:cs="Arial"/>
        </w:rPr>
        <w:t>shaped and gave expre</w:t>
      </w:r>
      <w:r w:rsidR="00C04506" w:rsidRPr="009D3151">
        <w:rPr>
          <w:rFonts w:ascii="Arial" w:hAnsi="Arial" w:cs="Arial"/>
        </w:rPr>
        <w:t xml:space="preserve">ssion to public opinion. There </w:t>
      </w:r>
      <w:r w:rsidRPr="009D3151">
        <w:rPr>
          <w:rFonts w:ascii="Arial" w:hAnsi="Arial" w:cs="Arial"/>
        </w:rPr>
        <w:t xml:space="preserve">can be no doubt that </w:t>
      </w:r>
      <w:r w:rsidR="00C04506" w:rsidRPr="009D3151">
        <w:rPr>
          <w:rFonts w:ascii="Arial" w:hAnsi="Arial" w:cs="Arial"/>
        </w:rPr>
        <w:t xml:space="preserve">they are true exponents of the </w:t>
      </w:r>
      <w:r w:rsidRPr="009D3151">
        <w:rPr>
          <w:rFonts w:ascii="Arial" w:hAnsi="Arial" w:cs="Arial"/>
        </w:rPr>
        <w:t>doctrines of their day</w:t>
      </w:r>
      <w:r w:rsidR="00C04506" w:rsidRPr="009D3151">
        <w:rPr>
          <w:rFonts w:ascii="Arial" w:hAnsi="Arial" w:cs="Arial"/>
        </w:rPr>
        <w:t>, and that man's universal de</w:t>
      </w:r>
      <w:r w:rsidRPr="009D3151">
        <w:rPr>
          <w:rFonts w:ascii="Arial" w:hAnsi="Arial" w:cs="Arial"/>
        </w:rPr>
        <w:t>liverance from sin w</w:t>
      </w:r>
      <w:r w:rsidR="00C04506" w:rsidRPr="009D3151">
        <w:rPr>
          <w:rFonts w:ascii="Arial" w:hAnsi="Arial" w:cs="Arial"/>
        </w:rPr>
        <w:t xml:space="preserve">as the generally accepted view </w:t>
      </w:r>
      <w:r w:rsidRPr="009D3151">
        <w:rPr>
          <w:rFonts w:ascii="Arial" w:hAnsi="Arial" w:cs="Arial"/>
        </w:rPr>
        <w:t>of human destiny</w:t>
      </w:r>
      <w:r w:rsidR="00C04506" w:rsidRPr="009D3151">
        <w:rPr>
          <w:rFonts w:ascii="Arial" w:hAnsi="Arial" w:cs="Arial"/>
        </w:rPr>
        <w:t xml:space="preserve">, prevalent in the Alexandrine </w:t>
      </w:r>
      <w:r w:rsidRPr="009D3151">
        <w:rPr>
          <w:rFonts w:ascii="Arial" w:hAnsi="Arial" w:cs="Arial"/>
        </w:rPr>
        <w:t>church from the death</w:t>
      </w:r>
      <w:r w:rsidR="00C04506" w:rsidRPr="009D3151">
        <w:rPr>
          <w:rFonts w:ascii="Arial" w:hAnsi="Arial" w:cs="Arial"/>
        </w:rPr>
        <w:t xml:space="preserve"> of the apostles to the end of </w:t>
      </w:r>
      <w:r w:rsidRPr="009D3151">
        <w:rPr>
          <w:rFonts w:ascii="Arial" w:hAnsi="Arial" w:cs="Arial"/>
        </w:rPr>
        <w:t>the Fourth Cent</w:t>
      </w:r>
      <w:r w:rsidR="00C04506" w:rsidRPr="009D3151">
        <w:rPr>
          <w:rFonts w:ascii="Arial" w:hAnsi="Arial" w:cs="Arial"/>
        </w:rPr>
        <w:t xml:space="preserve">ury. And in this </w:t>
      </w:r>
      <w:proofErr w:type="gramStart"/>
      <w:r w:rsidR="00C04506" w:rsidRPr="009D3151">
        <w:rPr>
          <w:rFonts w:ascii="Arial" w:hAnsi="Arial" w:cs="Arial"/>
        </w:rPr>
        <w:t>connection</w:t>
      </w:r>
      <w:proofErr w:type="gramEnd"/>
      <w:r w:rsidR="00C04506" w:rsidRPr="009D3151">
        <w:rPr>
          <w:rFonts w:ascii="Arial" w:hAnsi="Arial" w:cs="Arial"/>
        </w:rPr>
        <w:t xml:space="preserve"> it </w:t>
      </w:r>
      <w:r w:rsidRPr="009D3151">
        <w:rPr>
          <w:rFonts w:ascii="Arial" w:hAnsi="Arial" w:cs="Arial"/>
        </w:rPr>
        <w:t>may be repeated t</w:t>
      </w:r>
      <w:r w:rsidR="00C04506" w:rsidRPr="009D3151">
        <w:rPr>
          <w:rFonts w:ascii="Arial" w:hAnsi="Arial" w:cs="Arial"/>
        </w:rPr>
        <w:t xml:space="preserve">hat the Catechetical school in </w:t>
      </w:r>
      <w:r w:rsidRPr="009D3151">
        <w:rPr>
          <w:rFonts w:ascii="Arial" w:hAnsi="Arial" w:cs="Arial"/>
        </w:rPr>
        <w:t xml:space="preserve">Alexandria </w:t>
      </w:r>
      <w:r w:rsidR="00C04506" w:rsidRPr="009D3151">
        <w:rPr>
          <w:rFonts w:ascii="Arial" w:hAnsi="Arial" w:cs="Arial"/>
        </w:rPr>
        <w:t xml:space="preserve">was taught by Anaxagoras, </w:t>
      </w:r>
      <w:proofErr w:type="spellStart"/>
      <w:r w:rsidR="00C04506" w:rsidRPr="009D3151">
        <w:rPr>
          <w:rFonts w:ascii="Arial" w:hAnsi="Arial" w:cs="Arial"/>
        </w:rPr>
        <w:t>Pantaenus</w:t>
      </w:r>
      <w:proofErr w:type="spellEnd"/>
      <w:r w:rsidRPr="009D3151">
        <w:rPr>
          <w:rFonts w:ascii="Arial" w:hAnsi="Arial" w:cs="Arial"/>
        </w:rPr>
        <w:t>, Origen,</w:t>
      </w:r>
      <w:r w:rsidR="00C04506" w:rsidRPr="009D3151">
        <w:rPr>
          <w:rFonts w:ascii="Arial" w:hAnsi="Arial" w:cs="Arial"/>
        </w:rPr>
        <w:t xml:space="preserve"> Clement, Heraclas, Dionysius, </w:t>
      </w:r>
      <w:proofErr w:type="spellStart"/>
      <w:r w:rsidR="00C04506" w:rsidRPr="009D3151">
        <w:rPr>
          <w:rFonts w:ascii="Arial" w:hAnsi="Arial" w:cs="Arial"/>
        </w:rPr>
        <w:t>Pier</w:t>
      </w:r>
      <w:r w:rsidRPr="009D3151">
        <w:rPr>
          <w:rFonts w:ascii="Arial" w:hAnsi="Arial" w:cs="Arial"/>
        </w:rPr>
        <w:t>ius</w:t>
      </w:r>
      <w:proofErr w:type="spellEnd"/>
      <w:r w:rsidRPr="009D3151">
        <w:rPr>
          <w:rFonts w:ascii="Arial" w:hAnsi="Arial" w:cs="Arial"/>
        </w:rPr>
        <w:t xml:space="preserve">, </w:t>
      </w:r>
      <w:proofErr w:type="spellStart"/>
      <w:r w:rsidRPr="009D3151">
        <w:rPr>
          <w:rFonts w:ascii="Arial" w:hAnsi="Arial" w:cs="Arial"/>
        </w:rPr>
        <w:t>Theogn</w:t>
      </w:r>
      <w:r w:rsidR="00C04506" w:rsidRPr="009D3151">
        <w:rPr>
          <w:rFonts w:ascii="Arial" w:hAnsi="Arial" w:cs="Arial"/>
        </w:rPr>
        <w:t>ostus</w:t>
      </w:r>
      <w:proofErr w:type="spellEnd"/>
      <w:r w:rsidR="00C04506" w:rsidRPr="009D3151">
        <w:rPr>
          <w:rFonts w:ascii="Arial" w:hAnsi="Arial" w:cs="Arial"/>
        </w:rPr>
        <w:t>, Peter Martyr, Arius and Didymus</w:t>
      </w:r>
      <w:r w:rsidRPr="009D3151">
        <w:rPr>
          <w:rFonts w:ascii="Arial" w:hAnsi="Arial" w:cs="Arial"/>
        </w:rPr>
        <w:t>, all Universa</w:t>
      </w:r>
      <w:r w:rsidR="00C04506" w:rsidRPr="009D3151">
        <w:rPr>
          <w:rFonts w:ascii="Arial" w:hAnsi="Arial" w:cs="Arial"/>
        </w:rPr>
        <w:t xml:space="preserve">lists, so far as is known. The </w:t>
      </w:r>
      <w:r w:rsidRPr="009D3151">
        <w:rPr>
          <w:rFonts w:ascii="Arial" w:hAnsi="Arial" w:cs="Arial"/>
        </w:rPr>
        <w:t>last teacher in the Alexand</w:t>
      </w:r>
      <w:r w:rsidR="00C04506" w:rsidRPr="009D3151">
        <w:rPr>
          <w:rFonts w:ascii="Arial" w:hAnsi="Arial" w:cs="Arial"/>
        </w:rPr>
        <w:t xml:space="preserve">rine school was Didymus. </w:t>
      </w:r>
      <w:r w:rsidRPr="009D3151">
        <w:rPr>
          <w:rFonts w:ascii="Arial" w:hAnsi="Arial" w:cs="Arial"/>
        </w:rPr>
        <w:t>After his day it was</w:t>
      </w:r>
      <w:r w:rsidR="00C04506" w:rsidRPr="009D3151">
        <w:rPr>
          <w:rFonts w:ascii="Arial" w:hAnsi="Arial" w:cs="Arial"/>
        </w:rPr>
        <w:t xml:space="preserve"> removed to </w:t>
      </w:r>
      <w:proofErr w:type="spellStart"/>
      <w:r w:rsidR="00C04506" w:rsidRPr="009D3151">
        <w:rPr>
          <w:rFonts w:ascii="Arial" w:hAnsi="Arial" w:cs="Arial"/>
        </w:rPr>
        <w:t>Sida</w:t>
      </w:r>
      <w:proofErr w:type="spellEnd"/>
      <w:r w:rsidR="00C04506" w:rsidRPr="009D3151">
        <w:rPr>
          <w:rFonts w:ascii="Arial" w:hAnsi="Arial" w:cs="Arial"/>
        </w:rPr>
        <w:t xml:space="preserve"> in Pamphylia, </w:t>
      </w:r>
      <w:r w:rsidRPr="009D3151">
        <w:rPr>
          <w:rFonts w:ascii="Arial" w:hAnsi="Arial" w:cs="Arial"/>
        </w:rPr>
        <w:t>and so</w:t>
      </w:r>
      <w:r w:rsidR="00C04506" w:rsidRPr="009D3151">
        <w:rPr>
          <w:rFonts w:ascii="Arial" w:hAnsi="Arial" w:cs="Arial"/>
        </w:rPr>
        <w:t>on after it ceased to exist.</w:t>
      </w:r>
      <w:r w:rsidR="00C04506" w:rsidRPr="009D3151">
        <w:rPr>
          <w:rStyle w:val="FootnoteReference"/>
          <w:rFonts w:ascii="Arial" w:hAnsi="Arial" w:cs="Arial"/>
        </w:rPr>
        <w:footnoteReference w:id="304"/>
      </w:r>
    </w:p>
    <w:p w14:paraId="0D68CAF9" w14:textId="1E109566" w:rsidR="00091D96" w:rsidRPr="009D3151" w:rsidRDefault="00091D96" w:rsidP="00C04506">
      <w:pPr>
        <w:ind w:firstLine="720"/>
        <w:rPr>
          <w:rFonts w:ascii="Arial" w:hAnsi="Arial" w:cs="Arial"/>
        </w:rPr>
      </w:pPr>
      <w:r w:rsidRPr="009D3151">
        <w:rPr>
          <w:rFonts w:ascii="Arial" w:hAnsi="Arial" w:cs="Arial"/>
        </w:rPr>
        <w:t xml:space="preserve">The historian </w:t>
      </w:r>
      <w:proofErr w:type="spellStart"/>
      <w:r w:rsidRPr="009D3151">
        <w:rPr>
          <w:rFonts w:ascii="Arial" w:hAnsi="Arial" w:cs="Arial"/>
        </w:rPr>
        <w:t>Gieseler</w:t>
      </w:r>
      <w:proofErr w:type="spellEnd"/>
      <w:r w:rsidRPr="009D3151">
        <w:rPr>
          <w:rFonts w:ascii="Arial" w:hAnsi="Arial" w:cs="Arial"/>
        </w:rPr>
        <w:t xml:space="preserve"> records that </w:t>
      </w:r>
      <w:r w:rsidR="004B1413" w:rsidRPr="009D3151">
        <w:rPr>
          <w:rFonts w:ascii="Arial" w:hAnsi="Arial" w:cs="Arial"/>
        </w:rPr>
        <w:t>“</w:t>
      </w:r>
      <w:r w:rsidRPr="009D3151">
        <w:rPr>
          <w:rFonts w:ascii="Arial" w:hAnsi="Arial" w:cs="Arial"/>
        </w:rPr>
        <w:t>the belief in the inalienable ca</w:t>
      </w:r>
      <w:r w:rsidR="00C04506" w:rsidRPr="009D3151">
        <w:rPr>
          <w:rFonts w:ascii="Arial" w:hAnsi="Arial" w:cs="Arial"/>
        </w:rPr>
        <w:t>pability of improvement in all rational beings, and</w:t>
      </w:r>
      <w:r w:rsidRPr="009D3151">
        <w:rPr>
          <w:rFonts w:ascii="Arial" w:hAnsi="Arial" w:cs="Arial"/>
        </w:rPr>
        <w:t xml:space="preserve"> the limited d</w:t>
      </w:r>
      <w:r w:rsidR="00C04506" w:rsidRPr="009D3151">
        <w:rPr>
          <w:rFonts w:ascii="Arial" w:hAnsi="Arial" w:cs="Arial"/>
        </w:rPr>
        <w:t xml:space="preserve">uration of future </w:t>
      </w:r>
      <w:r w:rsidRPr="009D3151">
        <w:rPr>
          <w:rFonts w:ascii="Arial" w:hAnsi="Arial" w:cs="Arial"/>
        </w:rPr>
        <w:t xml:space="preserve">punishment, was so </w:t>
      </w:r>
      <w:r w:rsidR="00C04506" w:rsidRPr="009D3151">
        <w:rPr>
          <w:rFonts w:ascii="Arial" w:hAnsi="Arial" w:cs="Arial"/>
        </w:rPr>
        <w:t xml:space="preserve">general, even in the West, and </w:t>
      </w:r>
      <w:r w:rsidRPr="009D3151">
        <w:rPr>
          <w:rFonts w:ascii="Arial" w:hAnsi="Arial" w:cs="Arial"/>
        </w:rPr>
        <w:t>among the opponents of Origen that, whatever may be said of its not having risen without the influence of Origen's school, i</w:t>
      </w:r>
      <w:r w:rsidR="00C04506" w:rsidRPr="009D3151">
        <w:rPr>
          <w:rFonts w:ascii="Arial" w:hAnsi="Arial" w:cs="Arial"/>
        </w:rPr>
        <w:t xml:space="preserve">t had become entirely independent of </w:t>
      </w:r>
      <w:r w:rsidR="00C04506" w:rsidRPr="009D3151">
        <w:rPr>
          <w:rFonts w:ascii="Arial" w:hAnsi="Arial" w:cs="Arial"/>
        </w:rPr>
        <w:lastRenderedPageBreak/>
        <w:t>his system.</w:t>
      </w:r>
      <w:r w:rsidR="004B1413" w:rsidRPr="009D3151">
        <w:rPr>
          <w:rFonts w:ascii="Arial" w:hAnsi="Arial" w:cs="Arial"/>
        </w:rPr>
        <w:t>”</w:t>
      </w:r>
      <w:r w:rsidRPr="009D3151">
        <w:rPr>
          <w:rFonts w:ascii="Arial" w:hAnsi="Arial" w:cs="Arial"/>
        </w:rPr>
        <w:t xml:space="preserve"> So tha</w:t>
      </w:r>
      <w:r w:rsidR="00C04506" w:rsidRPr="009D3151">
        <w:rPr>
          <w:rFonts w:ascii="Arial" w:hAnsi="Arial" w:cs="Arial"/>
        </w:rPr>
        <w:t xml:space="preserve">t the doctrine may be </w:t>
      </w:r>
      <w:r w:rsidRPr="009D3151">
        <w:rPr>
          <w:rFonts w:ascii="Arial" w:hAnsi="Arial" w:cs="Arial"/>
        </w:rPr>
        <w:t>said to have prevai</w:t>
      </w:r>
      <w:r w:rsidR="00C04506" w:rsidRPr="009D3151">
        <w:rPr>
          <w:rFonts w:ascii="Arial" w:hAnsi="Arial" w:cs="Arial"/>
        </w:rPr>
        <w:t xml:space="preserve">led all over Christendom, East and West, among “orthodox” and heterodox alike. </w:t>
      </w:r>
    </w:p>
    <w:p w14:paraId="0D68CAFA" w14:textId="77777777" w:rsidR="00091D96" w:rsidRPr="009D3151" w:rsidRDefault="00091D96" w:rsidP="00C04506">
      <w:pPr>
        <w:pStyle w:val="Heading2"/>
        <w:rPr>
          <w:rFonts w:ascii="Arial" w:hAnsi="Arial" w:cs="Arial"/>
        </w:rPr>
      </w:pPr>
      <w:bookmarkStart w:id="156" w:name="_Toc134374062"/>
      <w:r w:rsidRPr="009D3151">
        <w:rPr>
          <w:rFonts w:ascii="Arial" w:hAnsi="Arial" w:cs="Arial"/>
        </w:rPr>
        <w:t>Epiphanius.</w:t>
      </w:r>
      <w:bookmarkEnd w:id="156"/>
      <w:r w:rsidRPr="009D3151">
        <w:rPr>
          <w:rFonts w:ascii="Arial" w:hAnsi="Arial" w:cs="Arial"/>
        </w:rPr>
        <w:t xml:space="preserve"> </w:t>
      </w:r>
    </w:p>
    <w:p w14:paraId="0D68CAFB" w14:textId="31D05C42" w:rsidR="00091D96" w:rsidRPr="009D3151" w:rsidRDefault="00091D96" w:rsidP="00C04506">
      <w:pPr>
        <w:ind w:firstLine="720"/>
        <w:rPr>
          <w:rFonts w:ascii="Arial" w:hAnsi="Arial" w:cs="Arial"/>
        </w:rPr>
      </w:pPr>
      <w:r w:rsidRPr="009D3151">
        <w:rPr>
          <w:rFonts w:ascii="Arial" w:hAnsi="Arial" w:cs="Arial"/>
        </w:rPr>
        <w:t>Epiphanius, a nar</w:t>
      </w:r>
      <w:r w:rsidR="00C04506" w:rsidRPr="009D3151">
        <w:rPr>
          <w:rFonts w:ascii="Arial" w:hAnsi="Arial" w:cs="Arial"/>
        </w:rPr>
        <w:t>row-minded, credulous, violent-tempered, but sincere man, 310-404</w:t>
      </w:r>
      <w:r w:rsidR="004B1413" w:rsidRPr="009D3151">
        <w:rPr>
          <w:rFonts w:ascii="Arial" w:hAnsi="Arial" w:cs="Arial"/>
        </w:rPr>
        <w:t xml:space="preserve"> AD</w:t>
      </w:r>
      <w:r w:rsidR="00C04506" w:rsidRPr="009D3151">
        <w:rPr>
          <w:rFonts w:ascii="Arial" w:hAnsi="Arial" w:cs="Arial"/>
        </w:rPr>
        <w:t xml:space="preserve">, was </w:t>
      </w:r>
      <w:r w:rsidRPr="009D3151">
        <w:rPr>
          <w:rFonts w:ascii="Arial" w:hAnsi="Arial" w:cs="Arial"/>
        </w:rPr>
        <w:t>bis</w:t>
      </w:r>
      <w:r w:rsidR="00C04506" w:rsidRPr="009D3151">
        <w:rPr>
          <w:rFonts w:ascii="Arial" w:hAnsi="Arial" w:cs="Arial"/>
        </w:rPr>
        <w:t>hop of Constantia in Cyprus, 367</w:t>
      </w:r>
      <w:r w:rsidR="004B1413" w:rsidRPr="009D3151">
        <w:rPr>
          <w:rFonts w:ascii="Arial" w:hAnsi="Arial" w:cs="Arial"/>
        </w:rPr>
        <w:t xml:space="preserve"> AD</w:t>
      </w:r>
      <w:r w:rsidR="00C04506" w:rsidRPr="009D3151">
        <w:rPr>
          <w:rFonts w:ascii="Arial" w:hAnsi="Arial" w:cs="Arial"/>
        </w:rPr>
        <w:t>. He bit</w:t>
      </w:r>
      <w:r w:rsidRPr="009D3151">
        <w:rPr>
          <w:rFonts w:ascii="Arial" w:hAnsi="Arial" w:cs="Arial"/>
        </w:rPr>
        <w:t>terly opposed Origen, and denounc</w:t>
      </w:r>
      <w:r w:rsidR="00C04506" w:rsidRPr="009D3151">
        <w:rPr>
          <w:rFonts w:ascii="Arial" w:hAnsi="Arial" w:cs="Arial"/>
        </w:rPr>
        <w:t>ed him for a mul</w:t>
      </w:r>
      <w:r w:rsidRPr="009D3151">
        <w:rPr>
          <w:rFonts w:ascii="Arial" w:hAnsi="Arial" w:cs="Arial"/>
        </w:rPr>
        <w:t>titude of errors, but h</w:t>
      </w:r>
      <w:r w:rsidR="00C04506" w:rsidRPr="009D3151">
        <w:rPr>
          <w:rFonts w:ascii="Arial" w:hAnsi="Arial" w:cs="Arial"/>
        </w:rPr>
        <w:t xml:space="preserve">e does not hint that his views </w:t>
      </w:r>
      <w:r w:rsidRPr="009D3151">
        <w:rPr>
          <w:rFonts w:ascii="Arial" w:hAnsi="Arial" w:cs="Arial"/>
        </w:rPr>
        <w:t>of restoratio</w:t>
      </w:r>
      <w:r w:rsidR="00C04506" w:rsidRPr="009D3151">
        <w:rPr>
          <w:rFonts w:ascii="Arial" w:hAnsi="Arial" w:cs="Arial"/>
        </w:rPr>
        <w:t xml:space="preserve">n were objectionable to himself, or to </w:t>
      </w:r>
      <w:r w:rsidRPr="009D3151">
        <w:rPr>
          <w:rFonts w:ascii="Arial" w:hAnsi="Arial" w:cs="Arial"/>
        </w:rPr>
        <w:t>the chu</w:t>
      </w:r>
      <w:r w:rsidR="00C04506" w:rsidRPr="009D3151">
        <w:rPr>
          <w:rFonts w:ascii="Arial" w:hAnsi="Arial" w:cs="Arial"/>
        </w:rPr>
        <w:t xml:space="preserve">rch, at the time he wrote. He </w:t>
      </w:r>
      <w:r w:rsidR="004B1413" w:rsidRPr="009D3151">
        <w:rPr>
          <w:rFonts w:ascii="Arial" w:hAnsi="Arial" w:cs="Arial"/>
        </w:rPr>
        <w:t>“</w:t>
      </w:r>
      <w:r w:rsidR="00C04506" w:rsidRPr="009D3151">
        <w:rPr>
          <w:rFonts w:ascii="Arial" w:hAnsi="Arial" w:cs="Arial"/>
        </w:rPr>
        <w:t xml:space="preserve">began those </w:t>
      </w:r>
      <w:r w:rsidRPr="009D3151">
        <w:rPr>
          <w:rFonts w:ascii="Arial" w:hAnsi="Arial" w:cs="Arial"/>
        </w:rPr>
        <w:t xml:space="preserve">miserable </w:t>
      </w:r>
      <w:proofErr w:type="spellStart"/>
      <w:r w:rsidRPr="009D3151">
        <w:rPr>
          <w:rFonts w:ascii="Arial" w:hAnsi="Arial" w:cs="Arial"/>
        </w:rPr>
        <w:t>Origenistic</w:t>
      </w:r>
      <w:proofErr w:type="spellEnd"/>
      <w:r w:rsidRPr="009D3151">
        <w:rPr>
          <w:rFonts w:ascii="Arial" w:hAnsi="Arial" w:cs="Arial"/>
        </w:rPr>
        <w:t xml:space="preserve"> </w:t>
      </w:r>
      <w:r w:rsidR="00C04506" w:rsidRPr="009D3151">
        <w:rPr>
          <w:rFonts w:ascii="Arial" w:hAnsi="Arial" w:cs="Arial"/>
        </w:rPr>
        <w:t xml:space="preserve">controversies in which monkish </w:t>
      </w:r>
      <w:r w:rsidRPr="009D3151">
        <w:rPr>
          <w:rFonts w:ascii="Arial" w:hAnsi="Arial" w:cs="Arial"/>
        </w:rPr>
        <w:t>fanaticism combined wit</w:t>
      </w:r>
      <w:r w:rsidR="00C04506" w:rsidRPr="009D3151">
        <w:rPr>
          <w:rFonts w:ascii="Arial" w:hAnsi="Arial" w:cs="Arial"/>
        </w:rPr>
        <w:t>h personal hatreds and jeal</w:t>
      </w:r>
      <w:r w:rsidRPr="009D3151">
        <w:rPr>
          <w:rFonts w:ascii="Arial" w:hAnsi="Arial" w:cs="Arial"/>
        </w:rPr>
        <w:t xml:space="preserve">ousies to brand with </w:t>
      </w:r>
      <w:r w:rsidR="00C04506" w:rsidRPr="009D3151">
        <w:rPr>
          <w:rFonts w:ascii="Arial" w:hAnsi="Arial" w:cs="Arial"/>
        </w:rPr>
        <w:t>heresy the greatest theologian of the primitive church.</w:t>
      </w:r>
      <w:r w:rsidR="004B1413" w:rsidRPr="009D3151">
        <w:rPr>
          <w:rFonts w:ascii="Arial" w:hAnsi="Arial" w:cs="Arial"/>
        </w:rPr>
        <w:t>”</w:t>
      </w:r>
      <w:r w:rsidR="00C04506" w:rsidRPr="009D3151">
        <w:rPr>
          <w:rStyle w:val="FootnoteReference"/>
          <w:rFonts w:ascii="Arial" w:hAnsi="Arial" w:cs="Arial"/>
        </w:rPr>
        <w:footnoteReference w:id="305"/>
      </w:r>
      <w:r w:rsidR="00C04506" w:rsidRPr="009D3151">
        <w:rPr>
          <w:rFonts w:ascii="Arial" w:hAnsi="Arial" w:cs="Arial"/>
        </w:rPr>
        <w:t xml:space="preserve"> To his personal hatred </w:t>
      </w:r>
      <w:r w:rsidRPr="009D3151">
        <w:rPr>
          <w:rFonts w:ascii="Arial" w:hAnsi="Arial" w:cs="Arial"/>
        </w:rPr>
        <w:t>and bitterness is due m</w:t>
      </w:r>
      <w:r w:rsidR="00C04506" w:rsidRPr="009D3151">
        <w:rPr>
          <w:rFonts w:ascii="Arial" w:hAnsi="Arial" w:cs="Arial"/>
        </w:rPr>
        <w:t>uch, if not most, of the oppo</w:t>
      </w:r>
      <w:r w:rsidRPr="009D3151">
        <w:rPr>
          <w:rFonts w:ascii="Arial" w:hAnsi="Arial" w:cs="Arial"/>
        </w:rPr>
        <w:t>sition to Origenism th</w:t>
      </w:r>
      <w:r w:rsidR="00C04506" w:rsidRPr="009D3151">
        <w:rPr>
          <w:rFonts w:ascii="Arial" w:hAnsi="Arial" w:cs="Arial"/>
        </w:rPr>
        <w:t xml:space="preserve">at began in the latter part of </w:t>
      </w:r>
      <w:r w:rsidRPr="009D3151">
        <w:rPr>
          <w:rFonts w:ascii="Arial" w:hAnsi="Arial" w:cs="Arial"/>
        </w:rPr>
        <w:t>the Fourth Century</w:t>
      </w:r>
      <w:r w:rsidR="00C04506" w:rsidRPr="009D3151">
        <w:rPr>
          <w:rFonts w:ascii="Arial" w:hAnsi="Arial" w:cs="Arial"/>
        </w:rPr>
        <w:t xml:space="preserve">. In an indictment of eighteen counts, published </w:t>
      </w:r>
      <w:r w:rsidR="004B1413" w:rsidRPr="009D3151">
        <w:rPr>
          <w:rFonts w:ascii="Arial" w:hAnsi="Arial" w:cs="Arial"/>
        </w:rPr>
        <w:t xml:space="preserve">in </w:t>
      </w:r>
      <w:r w:rsidR="00C04506" w:rsidRPr="009D3151">
        <w:rPr>
          <w:rFonts w:ascii="Arial" w:hAnsi="Arial" w:cs="Arial"/>
        </w:rPr>
        <w:t>380</w:t>
      </w:r>
      <w:r w:rsidR="004B1413" w:rsidRPr="009D3151">
        <w:rPr>
          <w:rFonts w:ascii="Arial" w:hAnsi="Arial" w:cs="Arial"/>
        </w:rPr>
        <w:t xml:space="preserve"> </w:t>
      </w:r>
      <w:proofErr w:type="gramStart"/>
      <w:r w:rsidR="004B1413" w:rsidRPr="009D3151">
        <w:rPr>
          <w:rFonts w:ascii="Arial" w:hAnsi="Arial" w:cs="Arial"/>
        </w:rPr>
        <w:t>AD</w:t>
      </w:r>
      <w:proofErr w:type="gramEnd"/>
      <w:r w:rsidR="00C04506" w:rsidRPr="009D3151">
        <w:rPr>
          <w:rFonts w:ascii="Arial" w:hAnsi="Arial" w:cs="Arial"/>
        </w:rPr>
        <w:t xml:space="preserve">, we find what possibly </w:t>
      </w:r>
      <w:r w:rsidRPr="009D3151">
        <w:rPr>
          <w:rFonts w:ascii="Arial" w:hAnsi="Arial" w:cs="Arial"/>
        </w:rPr>
        <w:t>may have been the fir</w:t>
      </w:r>
      <w:r w:rsidR="00C04506" w:rsidRPr="009D3151">
        <w:rPr>
          <w:rFonts w:ascii="Arial" w:hAnsi="Arial" w:cs="Arial"/>
        </w:rPr>
        <w:t>st intended censure of Univer</w:t>
      </w:r>
      <w:r w:rsidRPr="009D3151">
        <w:rPr>
          <w:rFonts w:ascii="Arial" w:hAnsi="Arial" w:cs="Arial"/>
        </w:rPr>
        <w:t>salism on record, thoug</w:t>
      </w:r>
      <w:r w:rsidR="00C04506" w:rsidRPr="009D3151">
        <w:rPr>
          <w:rFonts w:ascii="Arial" w:hAnsi="Arial" w:cs="Arial"/>
        </w:rPr>
        <w:t xml:space="preserve">h it will be observed that its </w:t>
      </w:r>
      <w:r w:rsidRPr="009D3151">
        <w:rPr>
          <w:rFonts w:ascii="Arial" w:hAnsi="Arial" w:cs="Arial"/>
        </w:rPr>
        <w:t>animus is not against</w:t>
      </w:r>
      <w:r w:rsidR="00C04506" w:rsidRPr="009D3151">
        <w:rPr>
          <w:rFonts w:ascii="Arial" w:hAnsi="Arial" w:cs="Arial"/>
        </w:rPr>
        <w:t xml:space="preserve"> the salvation of all mankind, </w:t>
      </w:r>
      <w:r w:rsidRPr="009D3151">
        <w:rPr>
          <w:rFonts w:ascii="Arial" w:hAnsi="Arial" w:cs="Arial"/>
        </w:rPr>
        <w:t xml:space="preserve">but against the </w:t>
      </w:r>
      <w:proofErr w:type="spellStart"/>
      <w:r w:rsidRPr="009D3151">
        <w:rPr>
          <w:rFonts w:ascii="Arial" w:hAnsi="Arial" w:cs="Arial"/>
        </w:rPr>
        <w:t>salvab</w:t>
      </w:r>
      <w:r w:rsidR="00C04506" w:rsidRPr="009D3151">
        <w:rPr>
          <w:rFonts w:ascii="Arial" w:hAnsi="Arial" w:cs="Arial"/>
        </w:rPr>
        <w:t>ility</w:t>
      </w:r>
      <w:proofErr w:type="spellEnd"/>
      <w:r w:rsidR="00C04506" w:rsidRPr="009D3151">
        <w:rPr>
          <w:rFonts w:ascii="Arial" w:hAnsi="Arial" w:cs="Arial"/>
        </w:rPr>
        <w:t xml:space="preserve"> of evil spirits. Epiphanius says: “</w:t>
      </w:r>
      <w:r w:rsidRPr="009D3151">
        <w:rPr>
          <w:rFonts w:ascii="Arial" w:hAnsi="Arial" w:cs="Arial"/>
        </w:rPr>
        <w:t>That which</w:t>
      </w:r>
      <w:r w:rsidR="00C04506" w:rsidRPr="009D3151">
        <w:rPr>
          <w:rFonts w:ascii="Arial" w:hAnsi="Arial" w:cs="Arial"/>
        </w:rPr>
        <w:t xml:space="preserve"> he strove to establish I know </w:t>
      </w:r>
      <w:r w:rsidRPr="009D3151">
        <w:rPr>
          <w:rFonts w:ascii="Arial" w:hAnsi="Arial" w:cs="Arial"/>
        </w:rPr>
        <w:t>not whether to laugh</w:t>
      </w:r>
      <w:r w:rsidR="00C04506" w:rsidRPr="009D3151">
        <w:rPr>
          <w:rFonts w:ascii="Arial" w:hAnsi="Arial" w:cs="Arial"/>
        </w:rPr>
        <w:t xml:space="preserve"> at or grieve. Origen, the re</w:t>
      </w:r>
      <w:r w:rsidRPr="009D3151">
        <w:rPr>
          <w:rFonts w:ascii="Arial" w:hAnsi="Arial" w:cs="Arial"/>
        </w:rPr>
        <w:t>nowned doctor, dared to</w:t>
      </w:r>
      <w:r w:rsidR="00C04506" w:rsidRPr="009D3151">
        <w:rPr>
          <w:rFonts w:ascii="Arial" w:hAnsi="Arial" w:cs="Arial"/>
        </w:rPr>
        <w:t xml:space="preserve"> teach that the devil is again </w:t>
      </w:r>
      <w:r w:rsidRPr="009D3151">
        <w:rPr>
          <w:rFonts w:ascii="Arial" w:hAnsi="Arial" w:cs="Arial"/>
        </w:rPr>
        <w:t>to become what he originally was — to ret</w:t>
      </w:r>
      <w:r w:rsidR="00C04506" w:rsidRPr="009D3151">
        <w:rPr>
          <w:rFonts w:ascii="Arial" w:hAnsi="Arial" w:cs="Arial"/>
        </w:rPr>
        <w:t xml:space="preserve">urn to his </w:t>
      </w:r>
      <w:r w:rsidRPr="009D3151">
        <w:rPr>
          <w:rFonts w:ascii="Arial" w:hAnsi="Arial" w:cs="Arial"/>
        </w:rPr>
        <w:t>former dignity.</w:t>
      </w:r>
      <w:r w:rsidR="00C04506" w:rsidRPr="009D3151">
        <w:rPr>
          <w:rFonts w:ascii="Arial" w:hAnsi="Arial" w:cs="Arial"/>
        </w:rPr>
        <w:t xml:space="preserve"> Oh, wickedness! Who is so mad </w:t>
      </w:r>
      <w:r w:rsidRPr="009D3151">
        <w:rPr>
          <w:rFonts w:ascii="Arial" w:hAnsi="Arial" w:cs="Arial"/>
        </w:rPr>
        <w:t>and stupid as to belie</w:t>
      </w:r>
      <w:r w:rsidR="00C04506" w:rsidRPr="009D3151">
        <w:rPr>
          <w:rFonts w:ascii="Arial" w:hAnsi="Arial" w:cs="Arial"/>
        </w:rPr>
        <w:t xml:space="preserve">ve that holy John Baptist, and </w:t>
      </w:r>
      <w:r w:rsidRPr="009D3151">
        <w:rPr>
          <w:rFonts w:ascii="Arial" w:hAnsi="Arial" w:cs="Arial"/>
        </w:rPr>
        <w:t>Peter, and John t</w:t>
      </w:r>
      <w:r w:rsidR="00C04506" w:rsidRPr="009D3151">
        <w:rPr>
          <w:rFonts w:ascii="Arial" w:hAnsi="Arial" w:cs="Arial"/>
        </w:rPr>
        <w:t xml:space="preserve">he Apostle and Evangelist, and </w:t>
      </w:r>
      <w:r w:rsidRPr="009D3151">
        <w:rPr>
          <w:rFonts w:ascii="Arial" w:hAnsi="Arial" w:cs="Arial"/>
        </w:rPr>
        <w:t>that Isaiah also and</w:t>
      </w:r>
      <w:r w:rsidR="00C04506" w:rsidRPr="009D3151">
        <w:rPr>
          <w:rFonts w:ascii="Arial" w:hAnsi="Arial" w:cs="Arial"/>
        </w:rPr>
        <w:t xml:space="preserve"> Jeremiah, and the rest of the </w:t>
      </w:r>
      <w:r w:rsidRPr="009D3151">
        <w:rPr>
          <w:rFonts w:ascii="Arial" w:hAnsi="Arial" w:cs="Arial"/>
        </w:rPr>
        <w:t xml:space="preserve">prophets, are to become </w:t>
      </w:r>
      <w:proofErr w:type="gramStart"/>
      <w:r w:rsidRPr="009D3151">
        <w:rPr>
          <w:rFonts w:ascii="Arial" w:hAnsi="Arial" w:cs="Arial"/>
        </w:rPr>
        <w:t>fellow-heirs</w:t>
      </w:r>
      <w:proofErr w:type="gramEnd"/>
      <w:r w:rsidRPr="009D3151">
        <w:rPr>
          <w:rFonts w:ascii="Arial" w:hAnsi="Arial" w:cs="Arial"/>
        </w:rPr>
        <w:t xml:space="preserve"> with </w:t>
      </w:r>
      <w:r w:rsidR="00C04506" w:rsidRPr="009D3151">
        <w:rPr>
          <w:rFonts w:ascii="Arial" w:hAnsi="Arial" w:cs="Arial"/>
        </w:rPr>
        <w:t>the devil in the kingdom of Heaven!”</w:t>
      </w:r>
      <w:r w:rsidR="00C04506" w:rsidRPr="009D3151">
        <w:rPr>
          <w:rStyle w:val="FootnoteReference"/>
          <w:rFonts w:ascii="Arial" w:hAnsi="Arial" w:cs="Arial"/>
        </w:rPr>
        <w:footnoteReference w:id="306"/>
      </w:r>
      <w:r w:rsidR="00C04506" w:rsidRPr="009D3151">
        <w:rPr>
          <w:rFonts w:ascii="Arial" w:hAnsi="Arial" w:cs="Arial"/>
        </w:rPr>
        <w:t xml:space="preserve"> The reader can here </w:t>
      </w:r>
      <w:r w:rsidRPr="009D3151">
        <w:rPr>
          <w:rFonts w:ascii="Arial" w:hAnsi="Arial" w:cs="Arial"/>
        </w:rPr>
        <w:t>see the possible orig</w:t>
      </w:r>
      <w:r w:rsidR="00C04506" w:rsidRPr="009D3151">
        <w:rPr>
          <w:rFonts w:ascii="Arial" w:hAnsi="Arial" w:cs="Arial"/>
        </w:rPr>
        <w:t xml:space="preserve">in of the familiar argument of </w:t>
      </w:r>
      <w:r w:rsidRPr="009D3151">
        <w:rPr>
          <w:rFonts w:ascii="Arial" w:hAnsi="Arial" w:cs="Arial"/>
        </w:rPr>
        <w:t xml:space="preserve">recent times. </w:t>
      </w:r>
    </w:p>
    <w:p w14:paraId="0D68CAFC" w14:textId="041FEEB4" w:rsidR="00091D96" w:rsidRPr="009D3151" w:rsidRDefault="00091D96" w:rsidP="00C04506">
      <w:pPr>
        <w:ind w:firstLine="720"/>
        <w:rPr>
          <w:rFonts w:ascii="Arial" w:hAnsi="Arial" w:cs="Arial"/>
        </w:rPr>
      </w:pPr>
      <w:r w:rsidRPr="009D3151">
        <w:rPr>
          <w:rFonts w:ascii="Arial" w:hAnsi="Arial" w:cs="Arial"/>
        </w:rPr>
        <w:t xml:space="preserve">In his book against heresies, </w:t>
      </w:r>
      <w:r w:rsidRPr="009D3151">
        <w:rPr>
          <w:rFonts w:ascii="Arial" w:hAnsi="Arial" w:cs="Arial"/>
          <w:i/>
          <w:iCs/>
        </w:rPr>
        <w:t xml:space="preserve">The </w:t>
      </w:r>
      <w:proofErr w:type="spellStart"/>
      <w:r w:rsidRPr="009D3151">
        <w:rPr>
          <w:rFonts w:ascii="Arial" w:hAnsi="Arial" w:cs="Arial"/>
          <w:i/>
          <w:iCs/>
        </w:rPr>
        <w:t>Panarion</w:t>
      </w:r>
      <w:proofErr w:type="spellEnd"/>
      <w:r w:rsidRPr="009D3151">
        <w:rPr>
          <w:rFonts w:ascii="Arial" w:hAnsi="Arial" w:cs="Arial"/>
        </w:rPr>
        <w:t xml:space="preserve">, this </w:t>
      </w:r>
      <w:r w:rsidR="004B1413" w:rsidRPr="009D3151">
        <w:rPr>
          <w:rFonts w:ascii="Arial" w:hAnsi="Arial" w:cs="Arial"/>
        </w:rPr>
        <w:t>“</w:t>
      </w:r>
      <w:r w:rsidRPr="009D3151">
        <w:rPr>
          <w:rFonts w:ascii="Arial" w:hAnsi="Arial" w:cs="Arial"/>
        </w:rPr>
        <w:t>hammer of he</w:t>
      </w:r>
      <w:r w:rsidR="00C04506" w:rsidRPr="009D3151">
        <w:rPr>
          <w:rFonts w:ascii="Arial" w:hAnsi="Arial" w:cs="Arial"/>
        </w:rPr>
        <w:t>retics</w:t>
      </w:r>
      <w:r w:rsidR="004B1413" w:rsidRPr="009D3151">
        <w:rPr>
          <w:rFonts w:ascii="Arial" w:hAnsi="Arial" w:cs="Arial"/>
        </w:rPr>
        <w:t>”</w:t>
      </w:r>
      <w:r w:rsidR="00C04506" w:rsidRPr="009D3151">
        <w:rPr>
          <w:rFonts w:ascii="Arial" w:hAnsi="Arial" w:cs="Arial"/>
        </w:rPr>
        <w:t xml:space="preserve"> names eighty; but uni</w:t>
      </w:r>
      <w:r w:rsidRPr="009D3151">
        <w:rPr>
          <w:rFonts w:ascii="Arial" w:hAnsi="Arial" w:cs="Arial"/>
        </w:rPr>
        <w:t>versal salvatio</w:t>
      </w:r>
      <w:r w:rsidR="00C04506" w:rsidRPr="009D3151">
        <w:rPr>
          <w:rFonts w:ascii="Arial" w:hAnsi="Arial" w:cs="Arial"/>
        </w:rPr>
        <w:t xml:space="preserve">n is not among them. The sixty-fourth </w:t>
      </w:r>
      <w:r w:rsidRPr="009D3151">
        <w:rPr>
          <w:rFonts w:ascii="Arial" w:hAnsi="Arial" w:cs="Arial"/>
        </w:rPr>
        <w:t xml:space="preserve">is </w:t>
      </w:r>
      <w:r w:rsidR="004B1413" w:rsidRPr="009D3151">
        <w:rPr>
          <w:rFonts w:ascii="Arial" w:hAnsi="Arial" w:cs="Arial"/>
        </w:rPr>
        <w:t>“</w:t>
      </w:r>
      <w:r w:rsidRPr="009D3151">
        <w:rPr>
          <w:rFonts w:ascii="Arial" w:hAnsi="Arial" w:cs="Arial"/>
        </w:rPr>
        <w:t>Origenism,</w:t>
      </w:r>
      <w:r w:rsidR="004B1413" w:rsidRPr="009D3151">
        <w:rPr>
          <w:rFonts w:ascii="Arial" w:hAnsi="Arial" w:cs="Arial"/>
        </w:rPr>
        <w:t>”</w:t>
      </w:r>
      <w:r w:rsidRPr="009D3151">
        <w:rPr>
          <w:rFonts w:ascii="Arial" w:hAnsi="Arial" w:cs="Arial"/>
        </w:rPr>
        <w:t xml:space="preserve"> but, as </w:t>
      </w:r>
      <w:r w:rsidR="00C04506" w:rsidRPr="009D3151">
        <w:rPr>
          <w:rFonts w:ascii="Arial" w:hAnsi="Arial" w:cs="Arial"/>
        </w:rPr>
        <w:t>is seen elsewhere in this vol</w:t>
      </w:r>
      <w:r w:rsidRPr="009D3151">
        <w:rPr>
          <w:rFonts w:ascii="Arial" w:hAnsi="Arial" w:cs="Arial"/>
        </w:rPr>
        <w:t xml:space="preserve">ume, that stood for </w:t>
      </w:r>
      <w:r w:rsidR="00C04506" w:rsidRPr="009D3151">
        <w:rPr>
          <w:rFonts w:ascii="Arial" w:hAnsi="Arial" w:cs="Arial"/>
        </w:rPr>
        <w:t xml:space="preserve">other dogmas of Origen and not for his Universalism. </w:t>
      </w:r>
    </w:p>
    <w:p w14:paraId="58153273" w14:textId="400074E7" w:rsidR="009F763B" w:rsidRPr="009D3151" w:rsidRDefault="009F763B" w:rsidP="009F763B">
      <w:pPr>
        <w:pStyle w:val="Heading2"/>
        <w:rPr>
          <w:rFonts w:ascii="Arial" w:hAnsi="Arial" w:cs="Arial"/>
        </w:rPr>
      </w:pPr>
      <w:bookmarkStart w:id="157" w:name="_Toc134374063"/>
      <w:r w:rsidRPr="009D3151">
        <w:rPr>
          <w:rFonts w:ascii="Arial" w:hAnsi="Arial" w:cs="Arial"/>
        </w:rPr>
        <w:t>Methodius</w:t>
      </w:r>
      <w:bookmarkEnd w:id="157"/>
    </w:p>
    <w:p w14:paraId="65D2E761" w14:textId="77777777" w:rsidR="009F763B" w:rsidRPr="009D3151" w:rsidRDefault="00091D96" w:rsidP="001F0DAB">
      <w:pPr>
        <w:ind w:firstLine="720"/>
        <w:rPr>
          <w:rFonts w:ascii="Arial" w:hAnsi="Arial" w:cs="Arial"/>
        </w:rPr>
      </w:pPr>
      <w:r w:rsidRPr="009D3151">
        <w:rPr>
          <w:rFonts w:ascii="Arial" w:hAnsi="Arial" w:cs="Arial"/>
        </w:rPr>
        <w:t>Methodius, bishop of Tyre (293</w:t>
      </w:r>
      <w:r w:rsidR="009F763B" w:rsidRPr="009D3151">
        <w:rPr>
          <w:rFonts w:ascii="Arial" w:hAnsi="Arial" w:cs="Arial"/>
        </w:rPr>
        <w:t xml:space="preserve"> AD</w:t>
      </w:r>
      <w:r w:rsidRPr="009D3151">
        <w:rPr>
          <w:rFonts w:ascii="Arial" w:hAnsi="Arial" w:cs="Arial"/>
        </w:rPr>
        <w:t>). His writings, like so many</w:t>
      </w:r>
      <w:r w:rsidR="00C04506" w:rsidRPr="009D3151">
        <w:rPr>
          <w:rFonts w:ascii="Arial" w:hAnsi="Arial" w:cs="Arial"/>
        </w:rPr>
        <w:t xml:space="preserve"> of the works of the early fa</w:t>
      </w:r>
      <w:r w:rsidRPr="009D3151">
        <w:rPr>
          <w:rFonts w:ascii="Arial" w:hAnsi="Arial" w:cs="Arial"/>
        </w:rPr>
        <w:t>thers, have been lo</w:t>
      </w:r>
      <w:r w:rsidR="00C04506" w:rsidRPr="009D3151">
        <w:rPr>
          <w:rFonts w:ascii="Arial" w:hAnsi="Arial" w:cs="Arial"/>
        </w:rPr>
        <w:t xml:space="preserve">st, but Epiphanius and Photius </w:t>
      </w:r>
      <w:r w:rsidRPr="009D3151">
        <w:rPr>
          <w:rFonts w:ascii="Arial" w:hAnsi="Arial" w:cs="Arial"/>
        </w:rPr>
        <w:t>have preserved extrac</w:t>
      </w:r>
      <w:r w:rsidR="00C04506" w:rsidRPr="009D3151">
        <w:rPr>
          <w:rFonts w:ascii="Arial" w:hAnsi="Arial" w:cs="Arial"/>
        </w:rPr>
        <w:t xml:space="preserve">ts from his work on the resurrection. </w:t>
      </w:r>
    </w:p>
    <w:p w14:paraId="0A4C2817" w14:textId="77777777" w:rsidR="009F763B" w:rsidRPr="009D3151" w:rsidRDefault="00C04506" w:rsidP="001F0DAB">
      <w:pPr>
        <w:ind w:firstLine="720"/>
        <w:rPr>
          <w:rFonts w:ascii="Arial" w:hAnsi="Arial" w:cs="Arial"/>
        </w:rPr>
      </w:pPr>
      <w:r w:rsidRPr="009D3151">
        <w:rPr>
          <w:rFonts w:ascii="Arial" w:hAnsi="Arial" w:cs="Arial"/>
        </w:rPr>
        <w:t>He says: “</w:t>
      </w:r>
      <w:r w:rsidR="00091D96" w:rsidRPr="009D3151">
        <w:rPr>
          <w:rFonts w:ascii="Arial" w:hAnsi="Arial" w:cs="Arial"/>
        </w:rPr>
        <w:t>G</w:t>
      </w:r>
      <w:r w:rsidRPr="009D3151">
        <w:rPr>
          <w:rFonts w:ascii="Arial" w:hAnsi="Arial" w:cs="Arial"/>
        </w:rPr>
        <w:t xml:space="preserve">od, for this cause, pronounced </w:t>
      </w:r>
      <w:r w:rsidR="00091D96" w:rsidRPr="009D3151">
        <w:rPr>
          <w:rFonts w:ascii="Arial" w:hAnsi="Arial" w:cs="Arial"/>
        </w:rPr>
        <w:t>him (man) mortal, and clo</w:t>
      </w:r>
      <w:r w:rsidRPr="009D3151">
        <w:rPr>
          <w:rFonts w:ascii="Arial" w:hAnsi="Arial" w:cs="Arial"/>
        </w:rPr>
        <w:t xml:space="preserve">thed him with mortality, </w:t>
      </w:r>
      <w:r w:rsidR="00091D96" w:rsidRPr="009D3151">
        <w:rPr>
          <w:rFonts w:ascii="Arial" w:hAnsi="Arial" w:cs="Arial"/>
        </w:rPr>
        <w:t xml:space="preserve">that man might not be </w:t>
      </w:r>
      <w:r w:rsidRPr="009D3151">
        <w:rPr>
          <w:rFonts w:ascii="Arial" w:hAnsi="Arial" w:cs="Arial"/>
        </w:rPr>
        <w:t xml:space="preserve">an undying evil, in order that </w:t>
      </w:r>
      <w:r w:rsidR="00091D96" w:rsidRPr="009D3151">
        <w:rPr>
          <w:rFonts w:ascii="Arial" w:hAnsi="Arial" w:cs="Arial"/>
        </w:rPr>
        <w:t>by the dissolution of th</w:t>
      </w:r>
      <w:r w:rsidRPr="009D3151">
        <w:rPr>
          <w:rFonts w:ascii="Arial" w:hAnsi="Arial" w:cs="Arial"/>
        </w:rPr>
        <w:t xml:space="preserve">e body, sin might be destroyed </w:t>
      </w:r>
      <w:r w:rsidR="00091D96" w:rsidRPr="009D3151">
        <w:rPr>
          <w:rFonts w:ascii="Arial" w:hAnsi="Arial" w:cs="Arial"/>
        </w:rPr>
        <w:t>root and branch from</w:t>
      </w:r>
      <w:r w:rsidRPr="009D3151">
        <w:rPr>
          <w:rFonts w:ascii="Arial" w:hAnsi="Arial" w:cs="Arial"/>
        </w:rPr>
        <w:t xml:space="preserve"> beneath, that there might not </w:t>
      </w:r>
      <w:r w:rsidR="00091D96" w:rsidRPr="009D3151">
        <w:rPr>
          <w:rFonts w:ascii="Arial" w:hAnsi="Arial" w:cs="Arial"/>
        </w:rPr>
        <w:t>be left even the smalles</w:t>
      </w:r>
      <w:r w:rsidRPr="009D3151">
        <w:rPr>
          <w:rFonts w:ascii="Arial" w:hAnsi="Arial" w:cs="Arial"/>
        </w:rPr>
        <w:t xml:space="preserve">t particle of root, from which </w:t>
      </w:r>
      <w:r w:rsidR="00091D96" w:rsidRPr="009D3151">
        <w:rPr>
          <w:rFonts w:ascii="Arial" w:hAnsi="Arial" w:cs="Arial"/>
        </w:rPr>
        <w:t>new shoots o</w:t>
      </w:r>
      <w:r w:rsidRPr="009D3151">
        <w:rPr>
          <w:rFonts w:ascii="Arial" w:hAnsi="Arial" w:cs="Arial"/>
        </w:rPr>
        <w:t xml:space="preserve">f sin might break forth.” </w:t>
      </w:r>
    </w:p>
    <w:p w14:paraId="7B99A488" w14:textId="77777777" w:rsidR="009F763B" w:rsidRPr="009D3151" w:rsidRDefault="00C04506" w:rsidP="001F0DAB">
      <w:pPr>
        <w:ind w:firstLine="720"/>
        <w:rPr>
          <w:rFonts w:ascii="Arial" w:hAnsi="Arial" w:cs="Arial"/>
        </w:rPr>
      </w:pPr>
      <w:r w:rsidRPr="009D3151">
        <w:rPr>
          <w:rFonts w:ascii="Arial" w:hAnsi="Arial" w:cs="Arial"/>
        </w:rPr>
        <w:t xml:space="preserve">Again, </w:t>
      </w:r>
      <w:r w:rsidR="009F763B" w:rsidRPr="009D3151">
        <w:rPr>
          <w:rFonts w:ascii="Arial" w:hAnsi="Arial" w:cs="Arial"/>
        </w:rPr>
        <w:t>“</w:t>
      </w:r>
      <w:r w:rsidRPr="009D3151">
        <w:rPr>
          <w:rFonts w:ascii="Arial" w:hAnsi="Arial" w:cs="Arial"/>
        </w:rPr>
        <w:t xml:space="preserve">Christ </w:t>
      </w:r>
      <w:r w:rsidR="00091D96" w:rsidRPr="009D3151">
        <w:rPr>
          <w:rFonts w:ascii="Arial" w:hAnsi="Arial" w:cs="Arial"/>
        </w:rPr>
        <w:t xml:space="preserve">was crucified that he </w:t>
      </w:r>
      <w:r w:rsidRPr="009D3151">
        <w:rPr>
          <w:rFonts w:ascii="Arial" w:hAnsi="Arial" w:cs="Arial"/>
        </w:rPr>
        <w:t xml:space="preserve">might be adored by all created </w:t>
      </w:r>
      <w:r w:rsidR="00091D96" w:rsidRPr="009D3151">
        <w:rPr>
          <w:rFonts w:ascii="Arial" w:hAnsi="Arial" w:cs="Arial"/>
        </w:rPr>
        <w:t xml:space="preserve">things equally, for </w:t>
      </w:r>
      <w:r w:rsidR="009F763B" w:rsidRPr="009D3151">
        <w:rPr>
          <w:rFonts w:ascii="Arial" w:hAnsi="Arial" w:cs="Arial"/>
        </w:rPr>
        <w:t>‘</w:t>
      </w:r>
      <w:r w:rsidRPr="009D3151">
        <w:rPr>
          <w:rFonts w:ascii="Arial" w:hAnsi="Arial" w:cs="Arial"/>
        </w:rPr>
        <w:t>unto him every knee shall bow,</w:t>
      </w:r>
      <w:r w:rsidR="009F763B" w:rsidRPr="009D3151">
        <w:rPr>
          <w:rFonts w:ascii="Arial" w:hAnsi="Arial" w:cs="Arial"/>
        </w:rPr>
        <w:t>’”</w:t>
      </w:r>
      <w:r w:rsidRPr="009D3151">
        <w:rPr>
          <w:rFonts w:ascii="Arial" w:hAnsi="Arial" w:cs="Arial"/>
        </w:rPr>
        <w:t xml:space="preserve"> </w:t>
      </w:r>
      <w:r w:rsidR="00091D96" w:rsidRPr="009D3151">
        <w:rPr>
          <w:rFonts w:ascii="Arial" w:hAnsi="Arial" w:cs="Arial"/>
        </w:rPr>
        <w:t>etc</w:t>
      </w:r>
      <w:r w:rsidR="001F0DAB" w:rsidRPr="009D3151">
        <w:rPr>
          <w:rFonts w:ascii="Arial" w:hAnsi="Arial" w:cs="Arial"/>
        </w:rPr>
        <w:t xml:space="preserve">. </w:t>
      </w:r>
    </w:p>
    <w:p w14:paraId="56F87323" w14:textId="77777777" w:rsidR="009F763B" w:rsidRPr="009D3151" w:rsidRDefault="001F0DAB" w:rsidP="001F0DAB">
      <w:pPr>
        <w:ind w:firstLine="720"/>
        <w:rPr>
          <w:rFonts w:ascii="Arial" w:hAnsi="Arial" w:cs="Arial"/>
        </w:rPr>
      </w:pPr>
      <w:r w:rsidRPr="009D3151">
        <w:rPr>
          <w:rFonts w:ascii="Arial" w:hAnsi="Arial" w:cs="Arial"/>
        </w:rPr>
        <w:t xml:space="preserve">Again: </w:t>
      </w:r>
      <w:r w:rsidR="009F763B" w:rsidRPr="009D3151">
        <w:rPr>
          <w:rFonts w:ascii="Arial" w:hAnsi="Arial" w:cs="Arial"/>
        </w:rPr>
        <w:t>“</w:t>
      </w:r>
      <w:r w:rsidRPr="009D3151">
        <w:rPr>
          <w:rFonts w:ascii="Arial" w:hAnsi="Arial" w:cs="Arial"/>
        </w:rPr>
        <w:t>The Scriptures usually call ‘destruction’</w:t>
      </w:r>
      <w:r w:rsidR="00091D96" w:rsidRPr="009D3151">
        <w:rPr>
          <w:rFonts w:ascii="Arial" w:hAnsi="Arial" w:cs="Arial"/>
        </w:rPr>
        <w:t xml:space="preserve"> the turning to the better at some future tim</w:t>
      </w:r>
      <w:r w:rsidRPr="009D3151">
        <w:rPr>
          <w:rFonts w:ascii="Arial" w:hAnsi="Arial" w:cs="Arial"/>
        </w:rPr>
        <w:t>e.</w:t>
      </w:r>
      <w:r w:rsidR="009F763B" w:rsidRPr="009D3151">
        <w:rPr>
          <w:rFonts w:ascii="Arial" w:hAnsi="Arial" w:cs="Arial"/>
        </w:rPr>
        <w:t>”</w:t>
      </w:r>
      <w:r w:rsidRPr="009D3151">
        <w:rPr>
          <w:rFonts w:ascii="Arial" w:hAnsi="Arial" w:cs="Arial"/>
        </w:rPr>
        <w:t xml:space="preserve"> </w:t>
      </w:r>
    </w:p>
    <w:p w14:paraId="0D68CAFD" w14:textId="604F22D7" w:rsidR="00091D96" w:rsidRPr="009D3151" w:rsidRDefault="001F0DAB" w:rsidP="001F0DAB">
      <w:pPr>
        <w:ind w:firstLine="720"/>
        <w:rPr>
          <w:rFonts w:ascii="Arial" w:hAnsi="Arial" w:cs="Arial"/>
        </w:rPr>
      </w:pPr>
      <w:r w:rsidRPr="009D3151">
        <w:rPr>
          <w:rFonts w:ascii="Arial" w:hAnsi="Arial" w:cs="Arial"/>
        </w:rPr>
        <w:t>Again: “</w:t>
      </w:r>
      <w:r w:rsidR="00091D96" w:rsidRPr="009D3151">
        <w:rPr>
          <w:rFonts w:ascii="Arial" w:hAnsi="Arial" w:cs="Arial"/>
        </w:rPr>
        <w:t>The world sh</w:t>
      </w:r>
      <w:r w:rsidRPr="009D3151">
        <w:rPr>
          <w:rFonts w:ascii="Arial" w:hAnsi="Arial" w:cs="Arial"/>
        </w:rPr>
        <w:t>all be set on fire in order to purification and renewal.”</w:t>
      </w:r>
      <w:r w:rsidRPr="009D3151">
        <w:rPr>
          <w:rStyle w:val="FootnoteReference"/>
          <w:rFonts w:ascii="Arial" w:hAnsi="Arial" w:cs="Arial"/>
        </w:rPr>
        <w:footnoteReference w:id="307"/>
      </w:r>
    </w:p>
    <w:p w14:paraId="0D68CAFE" w14:textId="77777777" w:rsidR="00091D96" w:rsidRPr="009D3151" w:rsidRDefault="00091D96" w:rsidP="001F0DAB">
      <w:pPr>
        <w:ind w:firstLine="720"/>
        <w:rPr>
          <w:rFonts w:ascii="Arial" w:hAnsi="Arial" w:cs="Arial"/>
        </w:rPr>
      </w:pPr>
      <w:r w:rsidRPr="009D3151">
        <w:rPr>
          <w:rFonts w:ascii="Arial" w:hAnsi="Arial" w:cs="Arial"/>
        </w:rPr>
        <w:t>The general drift,</w:t>
      </w:r>
      <w:r w:rsidR="001F0DAB" w:rsidRPr="009D3151">
        <w:rPr>
          <w:rFonts w:ascii="Arial" w:hAnsi="Arial" w:cs="Arial"/>
        </w:rPr>
        <w:t xml:space="preserve"> as well as the definite state</w:t>
      </w:r>
      <w:r w:rsidRPr="009D3151">
        <w:rPr>
          <w:rFonts w:ascii="Arial" w:hAnsi="Arial" w:cs="Arial"/>
        </w:rPr>
        <w:t>ments of the minor auth</w:t>
      </w:r>
      <w:r w:rsidR="001F0DAB" w:rsidRPr="009D3151">
        <w:rPr>
          <w:rFonts w:ascii="Arial" w:hAnsi="Arial" w:cs="Arial"/>
        </w:rPr>
        <w:t xml:space="preserve">orities cited in this chapter, </w:t>
      </w:r>
      <w:r w:rsidRPr="009D3151">
        <w:rPr>
          <w:rFonts w:ascii="Arial" w:hAnsi="Arial" w:cs="Arial"/>
        </w:rPr>
        <w:t>show the do</w:t>
      </w:r>
      <w:r w:rsidR="001F0DAB" w:rsidRPr="009D3151">
        <w:rPr>
          <w:rFonts w:ascii="Arial" w:hAnsi="Arial" w:cs="Arial"/>
        </w:rPr>
        <w:t xml:space="preserve">minant sentiment of the times. </w:t>
      </w:r>
    </w:p>
    <w:p w14:paraId="6F62AD61"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lastRenderedPageBreak/>
        <w:br w:type="page"/>
      </w:r>
    </w:p>
    <w:p w14:paraId="0D68CAFF" w14:textId="7D24684D" w:rsidR="00091D96" w:rsidRPr="009D3151" w:rsidRDefault="00085E7D" w:rsidP="001F0DAB">
      <w:pPr>
        <w:pStyle w:val="Heading1"/>
        <w:rPr>
          <w:rFonts w:ascii="Arial" w:hAnsi="Arial" w:cs="Arial"/>
        </w:rPr>
      </w:pPr>
      <w:bookmarkStart w:id="158" w:name="_Toc134374064"/>
      <w:r w:rsidRPr="009D3151">
        <w:rPr>
          <w:rFonts w:ascii="Arial" w:hAnsi="Arial" w:cs="Arial"/>
        </w:rPr>
        <w:lastRenderedPageBreak/>
        <w:t>15. Gregory Nazianzen.</w:t>
      </w:r>
      <w:bookmarkEnd w:id="158"/>
    </w:p>
    <w:p w14:paraId="78C252D9" w14:textId="6407653D" w:rsidR="00FA3773" w:rsidRPr="009D3151" w:rsidRDefault="00FA3773" w:rsidP="00FA3773">
      <w:pPr>
        <w:pStyle w:val="Heading2"/>
        <w:rPr>
          <w:rFonts w:ascii="Arial" w:hAnsi="Arial" w:cs="Arial"/>
        </w:rPr>
      </w:pPr>
      <w:bookmarkStart w:id="159" w:name="_Toc134374065"/>
      <w:r w:rsidRPr="009D3151">
        <w:rPr>
          <w:rFonts w:ascii="Arial" w:hAnsi="Arial" w:cs="Arial"/>
        </w:rPr>
        <w:t>Bishop of Constantinople.</w:t>
      </w:r>
      <w:bookmarkEnd w:id="159"/>
    </w:p>
    <w:p w14:paraId="157F174A" w14:textId="77777777" w:rsidR="00CB3501" w:rsidRPr="009D3151" w:rsidRDefault="00E424C8" w:rsidP="00E424C8">
      <w:pPr>
        <w:ind w:firstLine="720"/>
        <w:rPr>
          <w:rFonts w:ascii="Arial" w:hAnsi="Arial" w:cs="Arial"/>
        </w:rPr>
      </w:pPr>
      <w:r w:rsidRPr="009D3151">
        <w:rPr>
          <w:rFonts w:ascii="Arial" w:hAnsi="Arial" w:cs="Arial"/>
        </w:rPr>
        <w:t>Gregory of Nazianzus, born</w:t>
      </w:r>
      <w:r w:rsidR="00091D96" w:rsidRPr="009D3151">
        <w:rPr>
          <w:rFonts w:ascii="Arial" w:hAnsi="Arial" w:cs="Arial"/>
        </w:rPr>
        <w:t xml:space="preserve"> 330</w:t>
      </w:r>
      <w:r w:rsidR="00CB3501" w:rsidRPr="009D3151">
        <w:rPr>
          <w:rFonts w:ascii="Arial" w:hAnsi="Arial" w:cs="Arial"/>
        </w:rPr>
        <w:t xml:space="preserve"> </w:t>
      </w:r>
      <w:proofErr w:type="gramStart"/>
      <w:r w:rsidR="00CB3501" w:rsidRPr="009D3151">
        <w:rPr>
          <w:rFonts w:ascii="Arial" w:hAnsi="Arial" w:cs="Arial"/>
        </w:rPr>
        <w:t>AD</w:t>
      </w:r>
      <w:proofErr w:type="gramEnd"/>
      <w:r w:rsidR="00091D96" w:rsidRPr="009D3151">
        <w:rPr>
          <w:rFonts w:ascii="Arial" w:hAnsi="Arial" w:cs="Arial"/>
        </w:rPr>
        <w:t>, was one of the greatest orato</w:t>
      </w:r>
      <w:r w:rsidRPr="009D3151">
        <w:rPr>
          <w:rFonts w:ascii="Arial" w:hAnsi="Arial" w:cs="Arial"/>
        </w:rPr>
        <w:t>rs of the ancient church. Gib</w:t>
      </w:r>
      <w:r w:rsidR="00091D96" w:rsidRPr="009D3151">
        <w:rPr>
          <w:rFonts w:ascii="Arial" w:hAnsi="Arial" w:cs="Arial"/>
        </w:rPr>
        <w:t xml:space="preserve">bon sarcastically says: </w:t>
      </w:r>
      <w:r w:rsidR="00CB3501" w:rsidRPr="009D3151">
        <w:rPr>
          <w:rFonts w:ascii="Arial" w:hAnsi="Arial" w:cs="Arial"/>
        </w:rPr>
        <w:t>“</w:t>
      </w:r>
      <w:r w:rsidR="00091D96" w:rsidRPr="009D3151">
        <w:rPr>
          <w:rFonts w:ascii="Arial" w:hAnsi="Arial" w:cs="Arial"/>
        </w:rPr>
        <w:t>The title of Saint has been added to his name, but the tenderness of his heart, and the elegance of his genius, reflect a more pleasing luste</w:t>
      </w:r>
      <w:r w:rsidRPr="009D3151">
        <w:rPr>
          <w:rFonts w:ascii="Arial" w:hAnsi="Arial" w:cs="Arial"/>
        </w:rPr>
        <w:t>r on the memory of Gregory Naz</w:t>
      </w:r>
      <w:r w:rsidR="00091D96" w:rsidRPr="009D3151">
        <w:rPr>
          <w:rFonts w:ascii="Arial" w:hAnsi="Arial" w:cs="Arial"/>
        </w:rPr>
        <w:t>ianzen.</w:t>
      </w:r>
      <w:r w:rsidR="00CB3501" w:rsidRPr="009D3151">
        <w:rPr>
          <w:rFonts w:ascii="Arial" w:hAnsi="Arial" w:cs="Arial"/>
        </w:rPr>
        <w:t>”</w:t>
      </w:r>
      <w:r w:rsidR="00091D96" w:rsidRPr="009D3151">
        <w:rPr>
          <w:rFonts w:ascii="Arial" w:hAnsi="Arial" w:cs="Arial"/>
        </w:rPr>
        <w:t xml:space="preserve"> The child of a Christian mother, </w:t>
      </w:r>
      <w:proofErr w:type="spellStart"/>
      <w:r w:rsidR="00091D96" w:rsidRPr="009D3151">
        <w:rPr>
          <w:rFonts w:ascii="Arial" w:hAnsi="Arial" w:cs="Arial"/>
        </w:rPr>
        <w:t>Nonna</w:t>
      </w:r>
      <w:proofErr w:type="spellEnd"/>
      <w:r w:rsidRPr="009D3151">
        <w:rPr>
          <w:rFonts w:ascii="Arial" w:hAnsi="Arial" w:cs="Arial"/>
        </w:rPr>
        <w:t xml:space="preserve">, </w:t>
      </w:r>
      <w:r w:rsidR="00091D96" w:rsidRPr="009D3151">
        <w:rPr>
          <w:rFonts w:ascii="Arial" w:hAnsi="Arial" w:cs="Arial"/>
        </w:rPr>
        <w:t>he was instructed in y</w:t>
      </w:r>
      <w:r w:rsidRPr="009D3151">
        <w:rPr>
          <w:rFonts w:ascii="Arial" w:hAnsi="Arial" w:cs="Arial"/>
        </w:rPr>
        <w:t>outh in the elements of relig</w:t>
      </w:r>
      <w:r w:rsidR="00091D96" w:rsidRPr="009D3151">
        <w:rPr>
          <w:rFonts w:ascii="Arial" w:hAnsi="Arial" w:cs="Arial"/>
        </w:rPr>
        <w:t xml:space="preserve">ion. He enjoyed an </w:t>
      </w:r>
      <w:r w:rsidRPr="009D3151">
        <w:rPr>
          <w:rFonts w:ascii="Arial" w:hAnsi="Arial" w:cs="Arial"/>
        </w:rPr>
        <w:t xml:space="preserve">early acquaintance with Basil, </w:t>
      </w:r>
      <w:r w:rsidR="00091D96" w:rsidRPr="009D3151">
        <w:rPr>
          <w:rFonts w:ascii="Arial" w:hAnsi="Arial" w:cs="Arial"/>
        </w:rPr>
        <w:t>and in Alexandr</w:t>
      </w:r>
      <w:r w:rsidRPr="009D3151">
        <w:rPr>
          <w:rFonts w:ascii="Arial" w:hAnsi="Arial" w:cs="Arial"/>
        </w:rPr>
        <w:t xml:space="preserve">ia with Athanasius. With Basil </w:t>
      </w:r>
      <w:r w:rsidR="00091D96" w:rsidRPr="009D3151">
        <w:rPr>
          <w:rFonts w:ascii="Arial" w:hAnsi="Arial" w:cs="Arial"/>
        </w:rPr>
        <w:t xml:space="preserve">his friendship was </w:t>
      </w:r>
      <w:r w:rsidRPr="009D3151">
        <w:rPr>
          <w:rFonts w:ascii="Arial" w:hAnsi="Arial" w:cs="Arial"/>
        </w:rPr>
        <w:t xml:space="preserve">so strong that Gregory says it </w:t>
      </w:r>
      <w:r w:rsidR="00091D96" w:rsidRPr="009D3151">
        <w:rPr>
          <w:rFonts w:ascii="Arial" w:hAnsi="Arial" w:cs="Arial"/>
        </w:rPr>
        <w:t xml:space="preserve">was </w:t>
      </w:r>
      <w:r w:rsidRPr="009D3151">
        <w:rPr>
          <w:rFonts w:ascii="Arial" w:hAnsi="Arial" w:cs="Arial"/>
        </w:rPr>
        <w:t xml:space="preserve">only one soul in two bodies. </w:t>
      </w:r>
      <w:r w:rsidR="00CB3501" w:rsidRPr="009D3151">
        <w:rPr>
          <w:rFonts w:ascii="Arial" w:hAnsi="Arial" w:cs="Arial"/>
        </w:rPr>
        <w:t xml:space="preserve">In </w:t>
      </w:r>
      <w:r w:rsidRPr="009D3151">
        <w:rPr>
          <w:rFonts w:ascii="Arial" w:hAnsi="Arial" w:cs="Arial"/>
        </w:rPr>
        <w:t>361</w:t>
      </w:r>
      <w:r w:rsidR="00CB3501" w:rsidRPr="009D3151">
        <w:rPr>
          <w:rFonts w:ascii="Arial" w:hAnsi="Arial" w:cs="Arial"/>
        </w:rPr>
        <w:t xml:space="preserve"> </w:t>
      </w:r>
      <w:proofErr w:type="gramStart"/>
      <w:r w:rsidR="00CB3501" w:rsidRPr="009D3151">
        <w:rPr>
          <w:rFonts w:ascii="Arial" w:hAnsi="Arial" w:cs="Arial"/>
        </w:rPr>
        <w:t>AD</w:t>
      </w:r>
      <w:proofErr w:type="gramEnd"/>
      <w:r w:rsidRPr="009D3151">
        <w:rPr>
          <w:rFonts w:ascii="Arial" w:hAnsi="Arial" w:cs="Arial"/>
        </w:rPr>
        <w:t>, he be</w:t>
      </w:r>
      <w:r w:rsidR="00091D96" w:rsidRPr="009D3151">
        <w:rPr>
          <w:rFonts w:ascii="Arial" w:hAnsi="Arial" w:cs="Arial"/>
        </w:rPr>
        <w:t>came presbyter, a</w:t>
      </w:r>
      <w:r w:rsidRPr="009D3151">
        <w:rPr>
          <w:rFonts w:ascii="Arial" w:hAnsi="Arial" w:cs="Arial"/>
        </w:rPr>
        <w:t xml:space="preserve">nd in 379 he was called to the </w:t>
      </w:r>
      <w:r w:rsidR="00091D96" w:rsidRPr="009D3151">
        <w:rPr>
          <w:rFonts w:ascii="Arial" w:hAnsi="Arial" w:cs="Arial"/>
        </w:rPr>
        <w:t>charge of the small, d</w:t>
      </w:r>
      <w:r w:rsidRPr="009D3151">
        <w:rPr>
          <w:rFonts w:ascii="Arial" w:hAnsi="Arial" w:cs="Arial"/>
        </w:rPr>
        <w:t>ivided orthodox church in Con</w:t>
      </w:r>
      <w:r w:rsidR="00091D96" w:rsidRPr="009D3151">
        <w:rPr>
          <w:rFonts w:ascii="Arial" w:hAnsi="Arial" w:cs="Arial"/>
        </w:rPr>
        <w:t xml:space="preserve">stantinople, which </w:t>
      </w:r>
      <w:r w:rsidRPr="009D3151">
        <w:rPr>
          <w:rFonts w:ascii="Arial" w:hAnsi="Arial" w:cs="Arial"/>
        </w:rPr>
        <w:t xml:space="preserve">had been almost annihilated by </w:t>
      </w:r>
      <w:r w:rsidR="00091D96" w:rsidRPr="009D3151">
        <w:rPr>
          <w:rFonts w:ascii="Arial" w:hAnsi="Arial" w:cs="Arial"/>
        </w:rPr>
        <w:t>the prevalence of Ar</w:t>
      </w:r>
      <w:r w:rsidRPr="009D3151">
        <w:rPr>
          <w:rFonts w:ascii="Arial" w:hAnsi="Arial" w:cs="Arial"/>
        </w:rPr>
        <w:t xml:space="preserve">ianism. He so strengthened and </w:t>
      </w:r>
      <w:r w:rsidR="00091D96" w:rsidRPr="009D3151">
        <w:rPr>
          <w:rFonts w:ascii="Arial" w:hAnsi="Arial" w:cs="Arial"/>
        </w:rPr>
        <w:t xml:space="preserve">increased it, that the little chapel became the </w:t>
      </w:r>
      <w:r w:rsidRPr="009D3151">
        <w:rPr>
          <w:rFonts w:ascii="Arial" w:hAnsi="Arial" w:cs="Arial"/>
        </w:rPr>
        <w:t>splen</w:t>
      </w:r>
      <w:r w:rsidR="00091D96" w:rsidRPr="009D3151">
        <w:rPr>
          <w:rFonts w:ascii="Arial" w:hAnsi="Arial" w:cs="Arial"/>
        </w:rPr>
        <w:t xml:space="preserve">did </w:t>
      </w:r>
      <w:r w:rsidR="00CB3501" w:rsidRPr="009D3151">
        <w:rPr>
          <w:rFonts w:ascii="Arial" w:hAnsi="Arial" w:cs="Arial"/>
        </w:rPr>
        <w:t>“</w:t>
      </w:r>
      <w:r w:rsidRPr="009D3151">
        <w:rPr>
          <w:rFonts w:ascii="Arial" w:hAnsi="Arial" w:cs="Arial"/>
        </w:rPr>
        <w:t>Church of the Resurrection.</w:t>
      </w:r>
      <w:r w:rsidR="00CB3501" w:rsidRPr="009D3151">
        <w:rPr>
          <w:rFonts w:ascii="Arial" w:hAnsi="Arial" w:cs="Arial"/>
        </w:rPr>
        <w:t>”</w:t>
      </w:r>
      <w:r w:rsidRPr="009D3151">
        <w:rPr>
          <w:rFonts w:ascii="Arial" w:hAnsi="Arial" w:cs="Arial"/>
        </w:rPr>
        <w:t xml:space="preserve"> </w:t>
      </w:r>
      <w:r w:rsidR="00CB3501" w:rsidRPr="009D3151">
        <w:rPr>
          <w:rFonts w:ascii="Arial" w:hAnsi="Arial" w:cs="Arial"/>
        </w:rPr>
        <w:t xml:space="preserve">In </w:t>
      </w:r>
      <w:r w:rsidRPr="009D3151">
        <w:rPr>
          <w:rFonts w:ascii="Arial" w:hAnsi="Arial" w:cs="Arial"/>
        </w:rPr>
        <w:t xml:space="preserve">380 </w:t>
      </w:r>
      <w:r w:rsidR="00CB3501" w:rsidRPr="009D3151">
        <w:rPr>
          <w:rFonts w:ascii="Arial" w:hAnsi="Arial" w:cs="Arial"/>
        </w:rPr>
        <w:t xml:space="preserve">AD </w:t>
      </w:r>
      <w:r w:rsidRPr="009D3151">
        <w:rPr>
          <w:rFonts w:ascii="Arial" w:hAnsi="Arial" w:cs="Arial"/>
        </w:rPr>
        <w:t xml:space="preserve">the </w:t>
      </w:r>
      <w:r w:rsidR="00091D96" w:rsidRPr="009D3151">
        <w:rPr>
          <w:rFonts w:ascii="Arial" w:hAnsi="Arial" w:cs="Arial"/>
        </w:rPr>
        <w:t>Emperor Theodosius</w:t>
      </w:r>
      <w:r w:rsidRPr="009D3151">
        <w:rPr>
          <w:rFonts w:ascii="Arial" w:hAnsi="Arial" w:cs="Arial"/>
        </w:rPr>
        <w:t xml:space="preserve"> deposed the Arian </w:t>
      </w:r>
      <w:proofErr w:type="gramStart"/>
      <w:r w:rsidRPr="009D3151">
        <w:rPr>
          <w:rFonts w:ascii="Arial" w:hAnsi="Arial" w:cs="Arial"/>
        </w:rPr>
        <w:t>bishop, and</w:t>
      </w:r>
      <w:proofErr w:type="gramEnd"/>
      <w:r w:rsidRPr="009D3151">
        <w:rPr>
          <w:rFonts w:ascii="Arial" w:hAnsi="Arial" w:cs="Arial"/>
        </w:rPr>
        <w:t xml:space="preserve"> </w:t>
      </w:r>
      <w:r w:rsidR="00091D96" w:rsidRPr="009D3151">
        <w:rPr>
          <w:rFonts w:ascii="Arial" w:hAnsi="Arial" w:cs="Arial"/>
        </w:rPr>
        <w:t>transferred th</w:t>
      </w:r>
      <w:r w:rsidRPr="009D3151">
        <w:rPr>
          <w:rFonts w:ascii="Arial" w:hAnsi="Arial" w:cs="Arial"/>
        </w:rPr>
        <w:t xml:space="preserve">e cathedral to Gregory. He was </w:t>
      </w:r>
      <w:r w:rsidR="00091D96" w:rsidRPr="009D3151">
        <w:rPr>
          <w:rFonts w:ascii="Arial" w:hAnsi="Arial" w:cs="Arial"/>
        </w:rPr>
        <w:t>elected bishop of C</w:t>
      </w:r>
      <w:r w:rsidRPr="009D3151">
        <w:rPr>
          <w:rFonts w:ascii="Arial" w:hAnsi="Arial" w:cs="Arial"/>
        </w:rPr>
        <w:t>onstantinople in May, 381, and was president of the Ecumenical council in Constan</w:t>
      </w:r>
      <w:r w:rsidR="00091D96" w:rsidRPr="009D3151">
        <w:rPr>
          <w:rFonts w:ascii="Arial" w:hAnsi="Arial" w:cs="Arial"/>
        </w:rPr>
        <w:t>tinople, while Greg</w:t>
      </w:r>
      <w:r w:rsidRPr="009D3151">
        <w:rPr>
          <w:rFonts w:ascii="Arial" w:hAnsi="Arial" w:cs="Arial"/>
        </w:rPr>
        <w:t xml:space="preserve">ory Nyssa added the clauses to </w:t>
      </w:r>
      <w:r w:rsidR="00091D96" w:rsidRPr="009D3151">
        <w:rPr>
          <w:rFonts w:ascii="Arial" w:hAnsi="Arial" w:cs="Arial"/>
        </w:rPr>
        <w:t>the Nicene creed. H</w:t>
      </w:r>
      <w:r w:rsidRPr="009D3151">
        <w:rPr>
          <w:rFonts w:ascii="Arial" w:hAnsi="Arial" w:cs="Arial"/>
        </w:rPr>
        <w:t>e resigned because of the hos</w:t>
      </w:r>
      <w:r w:rsidR="00091D96" w:rsidRPr="009D3151">
        <w:rPr>
          <w:rFonts w:ascii="Arial" w:hAnsi="Arial" w:cs="Arial"/>
        </w:rPr>
        <w:t>tility of other bishops</w:t>
      </w:r>
      <w:r w:rsidRPr="009D3151">
        <w:rPr>
          <w:rFonts w:ascii="Arial" w:hAnsi="Arial" w:cs="Arial"/>
        </w:rPr>
        <w:t xml:space="preserve"> and passed his remaining days </w:t>
      </w:r>
      <w:r w:rsidR="00091D96" w:rsidRPr="009D3151">
        <w:rPr>
          <w:rFonts w:ascii="Arial" w:hAnsi="Arial" w:cs="Arial"/>
        </w:rPr>
        <w:t xml:space="preserve">in religious and literary pursuits. He died </w:t>
      </w:r>
      <w:r w:rsidR="00CB3501" w:rsidRPr="009D3151">
        <w:rPr>
          <w:rFonts w:ascii="Arial" w:hAnsi="Arial" w:cs="Arial"/>
        </w:rPr>
        <w:t xml:space="preserve">in </w:t>
      </w:r>
      <w:r w:rsidR="00091D96" w:rsidRPr="009D3151">
        <w:rPr>
          <w:rFonts w:ascii="Arial" w:hAnsi="Arial" w:cs="Arial"/>
        </w:rPr>
        <w:t>390 or 391</w:t>
      </w:r>
      <w:r w:rsidR="00CB3501" w:rsidRPr="009D3151">
        <w:rPr>
          <w:rFonts w:ascii="Arial" w:hAnsi="Arial" w:cs="Arial"/>
        </w:rPr>
        <w:t xml:space="preserve"> AD</w:t>
      </w:r>
      <w:r w:rsidR="00091D96" w:rsidRPr="009D3151">
        <w:rPr>
          <w:rFonts w:ascii="Arial" w:hAnsi="Arial" w:cs="Arial"/>
        </w:rPr>
        <w:t xml:space="preserve">. He </w:t>
      </w:r>
      <w:r w:rsidRPr="009D3151">
        <w:rPr>
          <w:rFonts w:ascii="Arial" w:hAnsi="Arial" w:cs="Arial"/>
        </w:rPr>
        <w:t xml:space="preserve">was second to Chrysostom as an </w:t>
      </w:r>
      <w:r w:rsidR="00091D96" w:rsidRPr="009D3151">
        <w:rPr>
          <w:rFonts w:ascii="Arial" w:hAnsi="Arial" w:cs="Arial"/>
        </w:rPr>
        <w:t xml:space="preserve">orator in the Greek </w:t>
      </w:r>
      <w:r w:rsidRPr="009D3151">
        <w:rPr>
          <w:rFonts w:ascii="Arial" w:hAnsi="Arial" w:cs="Arial"/>
        </w:rPr>
        <w:t xml:space="preserve">church. More than this, he was </w:t>
      </w:r>
      <w:r w:rsidR="00091D96" w:rsidRPr="009D3151">
        <w:rPr>
          <w:rFonts w:ascii="Arial" w:hAnsi="Arial" w:cs="Arial"/>
        </w:rPr>
        <w:t>one of the purest an</w:t>
      </w:r>
      <w:r w:rsidRPr="009D3151">
        <w:rPr>
          <w:rFonts w:ascii="Arial" w:hAnsi="Arial" w:cs="Arial"/>
        </w:rPr>
        <w:t xml:space="preserve">d best of men, and his was one </w:t>
      </w:r>
      <w:r w:rsidR="00091D96" w:rsidRPr="009D3151">
        <w:rPr>
          <w:rFonts w:ascii="Arial" w:hAnsi="Arial" w:cs="Arial"/>
        </w:rPr>
        <w:t>of the five or six greate</w:t>
      </w:r>
      <w:r w:rsidRPr="009D3151">
        <w:rPr>
          <w:rFonts w:ascii="Arial" w:hAnsi="Arial" w:cs="Arial"/>
        </w:rPr>
        <w:t xml:space="preserve">st names in the church's first </w:t>
      </w:r>
      <w:r w:rsidR="00091D96" w:rsidRPr="009D3151">
        <w:rPr>
          <w:rFonts w:ascii="Arial" w:hAnsi="Arial" w:cs="Arial"/>
        </w:rPr>
        <w:t xml:space="preserve">five hundred years. </w:t>
      </w:r>
    </w:p>
    <w:p w14:paraId="0D68CB00" w14:textId="1A66AFA6" w:rsidR="00091D96" w:rsidRPr="009D3151" w:rsidRDefault="00091D96" w:rsidP="00E424C8">
      <w:pPr>
        <w:ind w:firstLine="720"/>
        <w:rPr>
          <w:rFonts w:ascii="Arial" w:hAnsi="Arial" w:cs="Arial"/>
        </w:rPr>
      </w:pPr>
      <w:r w:rsidRPr="009D3151">
        <w:rPr>
          <w:rFonts w:ascii="Arial" w:hAnsi="Arial" w:cs="Arial"/>
        </w:rPr>
        <w:t>Prof. Schaff styles h</w:t>
      </w:r>
      <w:r w:rsidR="00E424C8" w:rsidRPr="009D3151">
        <w:rPr>
          <w:rFonts w:ascii="Arial" w:hAnsi="Arial" w:cs="Arial"/>
        </w:rPr>
        <w:t xml:space="preserve">im </w:t>
      </w:r>
      <w:r w:rsidR="00CB3501" w:rsidRPr="009D3151">
        <w:rPr>
          <w:rFonts w:ascii="Arial" w:hAnsi="Arial" w:cs="Arial"/>
        </w:rPr>
        <w:t>“</w:t>
      </w:r>
      <w:r w:rsidR="00E424C8" w:rsidRPr="009D3151">
        <w:rPr>
          <w:rFonts w:ascii="Arial" w:hAnsi="Arial" w:cs="Arial"/>
        </w:rPr>
        <w:t>one of the champions of Orthodoxy.</w:t>
      </w:r>
      <w:r w:rsidR="00CB3501" w:rsidRPr="009D3151">
        <w:rPr>
          <w:rFonts w:ascii="Arial" w:hAnsi="Arial" w:cs="Arial"/>
        </w:rPr>
        <w:t>”</w:t>
      </w:r>
    </w:p>
    <w:p w14:paraId="1B412318" w14:textId="77777777" w:rsidR="00CB3501" w:rsidRPr="009D3151" w:rsidRDefault="00E424C8" w:rsidP="00E424C8">
      <w:pPr>
        <w:ind w:firstLine="720"/>
        <w:rPr>
          <w:rFonts w:ascii="Arial" w:hAnsi="Arial" w:cs="Arial"/>
        </w:rPr>
      </w:pPr>
      <w:r w:rsidRPr="009D3151">
        <w:rPr>
          <w:rFonts w:ascii="Arial" w:hAnsi="Arial" w:cs="Arial"/>
        </w:rPr>
        <w:t>Gregory says:</w:t>
      </w:r>
      <w:r w:rsidR="00CB3501" w:rsidRPr="009D3151">
        <w:rPr>
          <w:rFonts w:ascii="Arial" w:hAnsi="Arial" w:cs="Arial"/>
        </w:rPr>
        <w:t xml:space="preserve"> “</w:t>
      </w:r>
      <w:r w:rsidR="00091D96" w:rsidRPr="009D3151">
        <w:rPr>
          <w:rFonts w:ascii="Arial" w:hAnsi="Arial" w:cs="Arial"/>
        </w:rPr>
        <w:t>God brings the dead to life as partakers of fire or lig</w:t>
      </w:r>
      <w:r w:rsidRPr="009D3151">
        <w:rPr>
          <w:rFonts w:ascii="Arial" w:hAnsi="Arial" w:cs="Arial"/>
        </w:rPr>
        <w:t xml:space="preserve">ht. But whether even all shall </w:t>
      </w:r>
      <w:r w:rsidR="00091D96" w:rsidRPr="009D3151">
        <w:rPr>
          <w:rFonts w:ascii="Arial" w:hAnsi="Arial" w:cs="Arial"/>
        </w:rPr>
        <w:t>hereafter partake of</w:t>
      </w:r>
      <w:r w:rsidRPr="009D3151">
        <w:rPr>
          <w:rFonts w:ascii="Arial" w:hAnsi="Arial" w:cs="Arial"/>
        </w:rPr>
        <w:t xml:space="preserve"> God, let it be elsewhere discussed.</w:t>
      </w:r>
      <w:r w:rsidR="00CB3501" w:rsidRPr="009D3151">
        <w:rPr>
          <w:rFonts w:ascii="Arial" w:hAnsi="Arial" w:cs="Arial"/>
        </w:rPr>
        <w:t>”</w:t>
      </w:r>
    </w:p>
    <w:p w14:paraId="0D68CB01" w14:textId="7A8750C2" w:rsidR="00091D96" w:rsidRPr="009D3151" w:rsidRDefault="00E424C8" w:rsidP="00E424C8">
      <w:pPr>
        <w:ind w:firstLine="720"/>
        <w:rPr>
          <w:rFonts w:ascii="Arial" w:hAnsi="Arial" w:cs="Arial"/>
        </w:rPr>
      </w:pPr>
      <w:proofErr w:type="gramStart"/>
      <w:r w:rsidRPr="009D3151">
        <w:rPr>
          <w:rFonts w:ascii="Arial" w:hAnsi="Arial" w:cs="Arial"/>
        </w:rPr>
        <w:t>Again</w:t>
      </w:r>
      <w:proofErr w:type="gramEnd"/>
      <w:r w:rsidRPr="009D3151">
        <w:rPr>
          <w:rFonts w:ascii="Arial" w:hAnsi="Arial" w:cs="Arial"/>
        </w:rPr>
        <w:t xml:space="preserve"> he says:</w:t>
      </w:r>
      <w:r w:rsidR="00CB3501" w:rsidRPr="009D3151">
        <w:rPr>
          <w:rFonts w:ascii="Arial" w:hAnsi="Arial" w:cs="Arial"/>
        </w:rPr>
        <w:t xml:space="preserve"> “</w:t>
      </w:r>
      <w:r w:rsidRPr="009D3151">
        <w:rPr>
          <w:rFonts w:ascii="Arial" w:hAnsi="Arial" w:cs="Arial"/>
        </w:rPr>
        <w:t xml:space="preserve">I know also of a fire not </w:t>
      </w:r>
      <w:r w:rsidR="00091D96" w:rsidRPr="009D3151">
        <w:rPr>
          <w:rFonts w:ascii="Arial" w:hAnsi="Arial" w:cs="Arial"/>
        </w:rPr>
        <w:t>cleansing</w:t>
      </w:r>
      <w:r w:rsidRPr="009D3151">
        <w:rPr>
          <w:rStyle w:val="FootnoteReference"/>
          <w:rFonts w:ascii="Arial" w:hAnsi="Arial" w:cs="Arial"/>
        </w:rPr>
        <w:footnoteReference w:id="308"/>
      </w:r>
      <w:r w:rsidR="00091D96" w:rsidRPr="009D3151">
        <w:rPr>
          <w:rFonts w:ascii="Arial" w:hAnsi="Arial" w:cs="Arial"/>
        </w:rPr>
        <w:t xml:space="preserve"> but chastising (</w:t>
      </w:r>
      <w:r w:rsidRPr="009D3151">
        <w:rPr>
          <w:rFonts w:ascii="Arial" w:hAnsi="Arial" w:cs="Arial"/>
        </w:rPr>
        <w:t>Greek</w:t>
      </w:r>
      <w:r w:rsidR="00091D96" w:rsidRPr="009D3151">
        <w:rPr>
          <w:rFonts w:ascii="Arial" w:hAnsi="Arial" w:cs="Arial"/>
        </w:rPr>
        <w:t>),</w:t>
      </w:r>
      <w:r w:rsidRPr="009D3151">
        <w:rPr>
          <w:rStyle w:val="FootnoteReference"/>
          <w:rFonts w:ascii="Arial" w:hAnsi="Arial" w:cs="Arial"/>
        </w:rPr>
        <w:footnoteReference w:id="309"/>
      </w:r>
      <w:r w:rsidRPr="009D3151">
        <w:rPr>
          <w:rFonts w:ascii="Arial" w:hAnsi="Arial" w:cs="Arial"/>
        </w:rPr>
        <w:t xml:space="preserve"> </w:t>
      </w:r>
      <w:r w:rsidR="00D20E66" w:rsidRPr="009D3151">
        <w:rPr>
          <w:rFonts w:ascii="Arial" w:hAnsi="Arial" w:cs="Arial"/>
        </w:rPr>
        <w:t>…</w:t>
      </w:r>
      <w:r w:rsidR="00091D96" w:rsidRPr="009D3151">
        <w:rPr>
          <w:rFonts w:ascii="Arial" w:hAnsi="Arial" w:cs="Arial"/>
        </w:rPr>
        <w:t xml:space="preserve"> unless anyon</w:t>
      </w:r>
      <w:r w:rsidRPr="009D3151">
        <w:rPr>
          <w:rFonts w:ascii="Arial" w:hAnsi="Arial" w:cs="Arial"/>
        </w:rPr>
        <w:t xml:space="preserve">e chooses even in this case to </w:t>
      </w:r>
      <w:r w:rsidR="00091D96" w:rsidRPr="009D3151">
        <w:rPr>
          <w:rFonts w:ascii="Arial" w:hAnsi="Arial" w:cs="Arial"/>
        </w:rPr>
        <w:t>regard it more humanel</w:t>
      </w:r>
      <w:r w:rsidRPr="009D3151">
        <w:rPr>
          <w:rFonts w:ascii="Arial" w:hAnsi="Arial" w:cs="Arial"/>
        </w:rPr>
        <w:t>y, and creditably to the Chastiser.</w:t>
      </w:r>
      <w:r w:rsidR="00CB3501" w:rsidRPr="009D3151">
        <w:rPr>
          <w:rFonts w:ascii="Arial" w:hAnsi="Arial" w:cs="Arial"/>
        </w:rPr>
        <w:t>”</w:t>
      </w:r>
      <w:r w:rsidR="00091D96" w:rsidRPr="009D3151">
        <w:rPr>
          <w:rFonts w:ascii="Arial" w:hAnsi="Arial" w:cs="Arial"/>
        </w:rPr>
        <w:t xml:space="preserve"> This is a remark</w:t>
      </w:r>
      <w:r w:rsidRPr="009D3151">
        <w:rPr>
          <w:rFonts w:ascii="Arial" w:hAnsi="Arial" w:cs="Arial"/>
        </w:rPr>
        <w:t xml:space="preserve">able instance of the esoteric, and well may </w:t>
      </w:r>
      <w:proofErr w:type="spellStart"/>
      <w:r w:rsidRPr="009D3151">
        <w:rPr>
          <w:rFonts w:ascii="Arial" w:hAnsi="Arial" w:cs="Arial"/>
        </w:rPr>
        <w:t>Petavius</w:t>
      </w:r>
      <w:proofErr w:type="spellEnd"/>
      <w:r w:rsidRPr="009D3151">
        <w:rPr>
          <w:rFonts w:ascii="Arial" w:hAnsi="Arial" w:cs="Arial"/>
        </w:rPr>
        <w:t xml:space="preserve"> say: </w:t>
      </w:r>
      <w:r w:rsidR="00CB3501" w:rsidRPr="009D3151">
        <w:rPr>
          <w:rFonts w:ascii="Arial" w:hAnsi="Arial" w:cs="Arial"/>
        </w:rPr>
        <w:t>“</w:t>
      </w:r>
      <w:r w:rsidR="00091D96" w:rsidRPr="009D3151">
        <w:rPr>
          <w:rFonts w:ascii="Arial" w:hAnsi="Arial" w:cs="Arial"/>
        </w:rPr>
        <w:t>It is manif</w:t>
      </w:r>
      <w:r w:rsidRPr="009D3151">
        <w:rPr>
          <w:rFonts w:ascii="Arial" w:hAnsi="Arial" w:cs="Arial"/>
        </w:rPr>
        <w:t xml:space="preserve">est that in </w:t>
      </w:r>
      <w:r w:rsidR="00091D96" w:rsidRPr="009D3151">
        <w:rPr>
          <w:rFonts w:ascii="Arial" w:hAnsi="Arial" w:cs="Arial"/>
        </w:rPr>
        <w:t xml:space="preserve">this place St. Gregory </w:t>
      </w:r>
      <w:r w:rsidRPr="009D3151">
        <w:rPr>
          <w:rFonts w:ascii="Arial" w:hAnsi="Arial" w:cs="Arial"/>
        </w:rPr>
        <w:t xml:space="preserve">is speaking of the punishments </w:t>
      </w:r>
      <w:r w:rsidR="00091D96" w:rsidRPr="009D3151">
        <w:rPr>
          <w:rFonts w:ascii="Arial" w:hAnsi="Arial" w:cs="Arial"/>
        </w:rPr>
        <w:t>of the damned, and</w:t>
      </w:r>
      <w:r w:rsidRPr="009D3151">
        <w:rPr>
          <w:rFonts w:ascii="Arial" w:hAnsi="Arial" w:cs="Arial"/>
        </w:rPr>
        <w:t xml:space="preserve"> doubted whether they would be </w:t>
      </w:r>
      <w:r w:rsidR="00091D96" w:rsidRPr="009D3151">
        <w:rPr>
          <w:rFonts w:ascii="Arial" w:hAnsi="Arial" w:cs="Arial"/>
        </w:rPr>
        <w:t>eternal, or rather to b</w:t>
      </w:r>
      <w:r w:rsidRPr="009D3151">
        <w:rPr>
          <w:rFonts w:ascii="Arial" w:hAnsi="Arial" w:cs="Arial"/>
        </w:rPr>
        <w:t xml:space="preserve">e estimated in accordance with </w:t>
      </w:r>
      <w:r w:rsidR="00091D96" w:rsidRPr="009D3151">
        <w:rPr>
          <w:rFonts w:ascii="Arial" w:hAnsi="Arial" w:cs="Arial"/>
        </w:rPr>
        <w:t>the goodness of God, s</w:t>
      </w:r>
      <w:r w:rsidRPr="009D3151">
        <w:rPr>
          <w:rFonts w:ascii="Arial" w:hAnsi="Arial" w:cs="Arial"/>
        </w:rPr>
        <w:t>o as at some time to be termi</w:t>
      </w:r>
      <w:r w:rsidR="00091D96" w:rsidRPr="009D3151">
        <w:rPr>
          <w:rFonts w:ascii="Arial" w:hAnsi="Arial" w:cs="Arial"/>
        </w:rPr>
        <w:t>nated.</w:t>
      </w:r>
      <w:r w:rsidR="00CB3501" w:rsidRPr="009D3151">
        <w:rPr>
          <w:rFonts w:ascii="Arial" w:hAnsi="Arial" w:cs="Arial"/>
        </w:rPr>
        <w:t>”</w:t>
      </w:r>
      <w:r w:rsidR="00091D96" w:rsidRPr="009D3151">
        <w:rPr>
          <w:rFonts w:ascii="Arial" w:hAnsi="Arial" w:cs="Arial"/>
        </w:rPr>
        <w:t xml:space="preserve"> And Farrar well obser</w:t>
      </w:r>
      <w:r w:rsidRPr="009D3151">
        <w:rPr>
          <w:rFonts w:ascii="Arial" w:hAnsi="Arial" w:cs="Arial"/>
        </w:rPr>
        <w:t xml:space="preserve">ves: </w:t>
      </w:r>
      <w:r w:rsidR="00CB3501" w:rsidRPr="009D3151">
        <w:rPr>
          <w:rFonts w:ascii="Arial" w:hAnsi="Arial" w:cs="Arial"/>
        </w:rPr>
        <w:t>“</w:t>
      </w:r>
      <w:r w:rsidRPr="009D3151">
        <w:rPr>
          <w:rFonts w:ascii="Arial" w:hAnsi="Arial" w:cs="Arial"/>
        </w:rPr>
        <w:t xml:space="preserve">If this last </w:t>
      </w:r>
      <w:r w:rsidR="00091D96" w:rsidRPr="009D3151">
        <w:rPr>
          <w:rFonts w:ascii="Arial" w:hAnsi="Arial" w:cs="Arial"/>
        </w:rPr>
        <w:t>sentence had not bee</w:t>
      </w:r>
      <w:r w:rsidRPr="009D3151">
        <w:rPr>
          <w:rFonts w:ascii="Arial" w:hAnsi="Arial" w:cs="Arial"/>
        </w:rPr>
        <w:t xml:space="preserve">n added the passage would have </w:t>
      </w:r>
      <w:r w:rsidR="00091D96" w:rsidRPr="009D3151">
        <w:rPr>
          <w:rFonts w:ascii="Arial" w:hAnsi="Arial" w:cs="Arial"/>
        </w:rPr>
        <w:t>been always quoted</w:t>
      </w:r>
      <w:r w:rsidRPr="009D3151">
        <w:rPr>
          <w:rFonts w:ascii="Arial" w:hAnsi="Arial" w:cs="Arial"/>
        </w:rPr>
        <w:t xml:space="preserve"> as a most decisive proof that </w:t>
      </w:r>
      <w:r w:rsidR="00091D96" w:rsidRPr="009D3151">
        <w:rPr>
          <w:rFonts w:ascii="Arial" w:hAnsi="Arial" w:cs="Arial"/>
        </w:rPr>
        <w:t>this eminently gre</w:t>
      </w:r>
      <w:r w:rsidRPr="009D3151">
        <w:rPr>
          <w:rFonts w:ascii="Arial" w:hAnsi="Arial" w:cs="Arial"/>
        </w:rPr>
        <w:t xml:space="preserve">at father and theologian held, </w:t>
      </w:r>
      <w:r w:rsidR="00091D96" w:rsidRPr="009D3151">
        <w:rPr>
          <w:rFonts w:ascii="Arial" w:hAnsi="Arial" w:cs="Arial"/>
        </w:rPr>
        <w:t>without any modifica</w:t>
      </w:r>
      <w:r w:rsidRPr="009D3151">
        <w:rPr>
          <w:rFonts w:ascii="Arial" w:hAnsi="Arial" w:cs="Arial"/>
        </w:rPr>
        <w:t xml:space="preserve">tion, the severest form of the </w:t>
      </w:r>
      <w:r w:rsidR="00091D96" w:rsidRPr="009D3151">
        <w:rPr>
          <w:rFonts w:ascii="Arial" w:hAnsi="Arial" w:cs="Arial"/>
        </w:rPr>
        <w:t>doctrine of endless torments.</w:t>
      </w:r>
      <w:r w:rsidR="00CB3501" w:rsidRPr="009D3151">
        <w:rPr>
          <w:rFonts w:ascii="Arial" w:hAnsi="Arial" w:cs="Arial"/>
        </w:rPr>
        <w:t>”</w:t>
      </w:r>
      <w:r w:rsidR="00091D96" w:rsidRPr="009D3151">
        <w:rPr>
          <w:rFonts w:ascii="Arial" w:hAnsi="Arial" w:cs="Arial"/>
        </w:rPr>
        <w:t xml:space="preserve"> </w:t>
      </w:r>
    </w:p>
    <w:p w14:paraId="11AA12D4" w14:textId="2D08DFEA" w:rsidR="00FA3773" w:rsidRPr="009D3151" w:rsidRDefault="00FA3773" w:rsidP="00FA3773">
      <w:pPr>
        <w:pStyle w:val="Heading2"/>
        <w:rPr>
          <w:rFonts w:ascii="Arial" w:hAnsi="Arial" w:cs="Arial"/>
        </w:rPr>
      </w:pPr>
      <w:bookmarkStart w:id="160" w:name="_Toc134374066"/>
      <w:r w:rsidRPr="009D3151">
        <w:rPr>
          <w:rFonts w:ascii="Arial" w:hAnsi="Arial" w:cs="Arial"/>
        </w:rPr>
        <w:t>The Penalties of Sin.</w:t>
      </w:r>
      <w:bookmarkEnd w:id="160"/>
    </w:p>
    <w:p w14:paraId="0D68CB02" w14:textId="3CAA65AB" w:rsidR="00091D96" w:rsidRPr="009D3151" w:rsidRDefault="00091D96" w:rsidP="00E424C8">
      <w:pPr>
        <w:ind w:firstLine="720"/>
        <w:rPr>
          <w:rFonts w:ascii="Arial" w:hAnsi="Arial" w:cs="Arial"/>
        </w:rPr>
      </w:pPr>
      <w:r w:rsidRPr="009D3151">
        <w:rPr>
          <w:rFonts w:ascii="Arial" w:hAnsi="Arial" w:cs="Arial"/>
        </w:rPr>
        <w:t xml:space="preserve">Gregory tells us: </w:t>
      </w:r>
      <w:r w:rsidR="00CB3501" w:rsidRPr="009D3151">
        <w:rPr>
          <w:rFonts w:ascii="Arial" w:hAnsi="Arial" w:cs="Arial"/>
        </w:rPr>
        <w:t>“</w:t>
      </w:r>
      <w:r w:rsidRPr="009D3151">
        <w:rPr>
          <w:rFonts w:ascii="Arial" w:hAnsi="Arial" w:cs="Arial"/>
        </w:rPr>
        <w:t xml:space="preserve">When you read in Scripture of God's being angry, </w:t>
      </w:r>
      <w:r w:rsidR="00E424C8" w:rsidRPr="009D3151">
        <w:rPr>
          <w:rFonts w:ascii="Arial" w:hAnsi="Arial" w:cs="Arial"/>
        </w:rPr>
        <w:t xml:space="preserve">or threatening a sword against </w:t>
      </w:r>
      <w:r w:rsidRPr="009D3151">
        <w:rPr>
          <w:rFonts w:ascii="Arial" w:hAnsi="Arial" w:cs="Arial"/>
        </w:rPr>
        <w:t>th</w:t>
      </w:r>
      <w:r w:rsidR="00E424C8" w:rsidRPr="009D3151">
        <w:rPr>
          <w:rFonts w:ascii="Arial" w:hAnsi="Arial" w:cs="Arial"/>
        </w:rPr>
        <w:t>e wicked</w:t>
      </w:r>
      <w:r w:rsidR="00D20E66" w:rsidRPr="009D3151">
        <w:rPr>
          <w:rFonts w:ascii="Arial" w:hAnsi="Arial" w:cs="Arial"/>
        </w:rPr>
        <w:t>…</w:t>
      </w:r>
      <w:r w:rsidR="00E424C8" w:rsidRPr="009D3151">
        <w:rPr>
          <w:rFonts w:ascii="Arial" w:hAnsi="Arial" w:cs="Arial"/>
        </w:rPr>
        <w:t>understand this rightly, and not</w:t>
      </w:r>
      <w:r w:rsidR="00CB3501" w:rsidRPr="009D3151">
        <w:rPr>
          <w:rFonts w:ascii="Arial" w:hAnsi="Arial" w:cs="Arial"/>
        </w:rPr>
        <w:t xml:space="preserve"> </w:t>
      </w:r>
      <w:r w:rsidR="00E424C8" w:rsidRPr="009D3151">
        <w:rPr>
          <w:rFonts w:ascii="Arial" w:hAnsi="Arial" w:cs="Arial"/>
        </w:rPr>
        <w:t>wrongly</w:t>
      </w:r>
      <w:r w:rsidR="00D20E66" w:rsidRPr="009D3151">
        <w:rPr>
          <w:rFonts w:ascii="Arial" w:hAnsi="Arial" w:cs="Arial"/>
        </w:rPr>
        <w:t>…</w:t>
      </w:r>
      <w:r w:rsidRPr="009D3151">
        <w:rPr>
          <w:rFonts w:ascii="Arial" w:hAnsi="Arial" w:cs="Arial"/>
        </w:rPr>
        <w:t xml:space="preserve">how </w:t>
      </w:r>
      <w:r w:rsidR="00E424C8" w:rsidRPr="009D3151">
        <w:rPr>
          <w:rFonts w:ascii="Arial" w:hAnsi="Arial" w:cs="Arial"/>
        </w:rPr>
        <w:t xml:space="preserve">then are these metaphors used? </w:t>
      </w:r>
      <w:r w:rsidRPr="009D3151">
        <w:rPr>
          <w:rFonts w:ascii="Arial" w:hAnsi="Arial" w:cs="Arial"/>
        </w:rPr>
        <w:t xml:space="preserve">Figuratively. In what way? </w:t>
      </w:r>
      <w:r w:rsidR="00E424C8" w:rsidRPr="009D3151">
        <w:rPr>
          <w:rFonts w:ascii="Arial" w:hAnsi="Arial" w:cs="Arial"/>
        </w:rPr>
        <w:t xml:space="preserve">With </w:t>
      </w:r>
      <w:r w:rsidRPr="009D3151">
        <w:rPr>
          <w:rFonts w:ascii="Arial" w:hAnsi="Arial" w:cs="Arial"/>
        </w:rPr>
        <w:t>a view to terrifying minds of the simpler sort.</w:t>
      </w:r>
      <w:r w:rsidR="00CB3501" w:rsidRPr="009D3151">
        <w:rPr>
          <w:rFonts w:ascii="Arial" w:hAnsi="Arial" w:cs="Arial"/>
        </w:rPr>
        <w:t>”</w:t>
      </w:r>
      <w:r w:rsidRPr="009D3151">
        <w:rPr>
          <w:rFonts w:ascii="Arial" w:hAnsi="Arial" w:cs="Arial"/>
        </w:rPr>
        <w:t xml:space="preserve"> </w:t>
      </w:r>
    </w:p>
    <w:p w14:paraId="0D68CB03" w14:textId="200B6A68" w:rsidR="00091D96" w:rsidRPr="009D3151" w:rsidRDefault="00091D96" w:rsidP="00E424C8">
      <w:pPr>
        <w:ind w:firstLine="720"/>
        <w:rPr>
          <w:rFonts w:ascii="Arial" w:hAnsi="Arial" w:cs="Arial"/>
        </w:rPr>
      </w:pPr>
      <w:r w:rsidRPr="009D3151">
        <w:rPr>
          <w:rFonts w:ascii="Arial" w:hAnsi="Arial" w:cs="Arial"/>
        </w:rPr>
        <w:t xml:space="preserve">He writes again: </w:t>
      </w:r>
      <w:r w:rsidR="00CB3501" w:rsidRPr="009D3151">
        <w:rPr>
          <w:rFonts w:ascii="Arial" w:hAnsi="Arial" w:cs="Arial"/>
        </w:rPr>
        <w:t>“</w:t>
      </w:r>
      <w:r w:rsidRPr="009D3151">
        <w:rPr>
          <w:rFonts w:ascii="Arial" w:hAnsi="Arial" w:cs="Arial"/>
        </w:rPr>
        <w:t xml:space="preserve">A few drops of blood renew the whole </w:t>
      </w:r>
      <w:proofErr w:type="gramStart"/>
      <w:r w:rsidRPr="009D3151">
        <w:rPr>
          <w:rFonts w:ascii="Arial" w:hAnsi="Arial" w:cs="Arial"/>
        </w:rPr>
        <w:t>world, and</w:t>
      </w:r>
      <w:proofErr w:type="gramEnd"/>
      <w:r w:rsidR="00E424C8" w:rsidRPr="009D3151">
        <w:rPr>
          <w:rFonts w:ascii="Arial" w:hAnsi="Arial" w:cs="Arial"/>
        </w:rPr>
        <w:t xml:space="preserve"> become for all men that which rennet is for milk, uniting and drawing us into one.</w:t>
      </w:r>
      <w:r w:rsidR="00CB3501" w:rsidRPr="009D3151">
        <w:rPr>
          <w:rFonts w:ascii="Arial" w:hAnsi="Arial" w:cs="Arial"/>
        </w:rPr>
        <w:t>”</w:t>
      </w:r>
      <w:r w:rsidR="00E424C8" w:rsidRPr="009D3151">
        <w:rPr>
          <w:rFonts w:ascii="Arial" w:hAnsi="Arial" w:cs="Arial"/>
        </w:rPr>
        <w:t xml:space="preserve"> </w:t>
      </w:r>
      <w:r w:rsidRPr="009D3151">
        <w:rPr>
          <w:rFonts w:ascii="Arial" w:hAnsi="Arial" w:cs="Arial"/>
        </w:rPr>
        <w:t xml:space="preserve">Christ is </w:t>
      </w:r>
      <w:r w:rsidR="00CB3501" w:rsidRPr="009D3151">
        <w:rPr>
          <w:rFonts w:ascii="Arial" w:hAnsi="Arial" w:cs="Arial"/>
        </w:rPr>
        <w:t>“</w:t>
      </w:r>
      <w:r w:rsidRPr="009D3151">
        <w:rPr>
          <w:rFonts w:ascii="Arial" w:hAnsi="Arial" w:cs="Arial"/>
        </w:rPr>
        <w:t>like leaven</w:t>
      </w:r>
      <w:r w:rsidR="00E424C8" w:rsidRPr="009D3151">
        <w:rPr>
          <w:rFonts w:ascii="Arial" w:hAnsi="Arial" w:cs="Arial"/>
        </w:rPr>
        <w:t xml:space="preserve"> for the entire mass, and hav</w:t>
      </w:r>
      <w:r w:rsidRPr="009D3151">
        <w:rPr>
          <w:rFonts w:ascii="Arial" w:hAnsi="Arial" w:cs="Arial"/>
        </w:rPr>
        <w:t>ing made that whic</w:t>
      </w:r>
      <w:r w:rsidR="00E424C8" w:rsidRPr="009D3151">
        <w:rPr>
          <w:rFonts w:ascii="Arial" w:hAnsi="Arial" w:cs="Arial"/>
        </w:rPr>
        <w:t xml:space="preserve">h was damned one with himself, </w:t>
      </w:r>
      <w:r w:rsidRPr="009D3151">
        <w:rPr>
          <w:rFonts w:ascii="Arial" w:hAnsi="Arial" w:cs="Arial"/>
        </w:rPr>
        <w:t>frees the whole fr</w:t>
      </w:r>
      <w:r w:rsidR="00E424C8" w:rsidRPr="009D3151">
        <w:rPr>
          <w:rFonts w:ascii="Arial" w:hAnsi="Arial" w:cs="Arial"/>
        </w:rPr>
        <w:t>om damnation.</w:t>
      </w:r>
      <w:r w:rsidR="00CB3501" w:rsidRPr="009D3151">
        <w:rPr>
          <w:rFonts w:ascii="Arial" w:hAnsi="Arial" w:cs="Arial"/>
        </w:rPr>
        <w:t>”</w:t>
      </w:r>
      <w:r w:rsidR="00E424C8" w:rsidRPr="009D3151">
        <w:rPr>
          <w:rFonts w:ascii="Arial" w:hAnsi="Arial" w:cs="Arial"/>
        </w:rPr>
        <w:t xml:space="preserve"> And yet Gregory </w:t>
      </w:r>
      <w:r w:rsidRPr="009D3151">
        <w:rPr>
          <w:rFonts w:ascii="Arial" w:hAnsi="Arial" w:cs="Arial"/>
        </w:rPr>
        <w:t>describes the penalties</w:t>
      </w:r>
      <w:r w:rsidR="00E424C8" w:rsidRPr="009D3151">
        <w:rPr>
          <w:rFonts w:ascii="Arial" w:hAnsi="Arial" w:cs="Arial"/>
        </w:rPr>
        <w:t xml:space="preserve"> of sin in language as fearful </w:t>
      </w:r>
      <w:r w:rsidRPr="009D3151">
        <w:rPr>
          <w:rFonts w:ascii="Arial" w:hAnsi="Arial" w:cs="Arial"/>
        </w:rPr>
        <w:t>as though he did no</w:t>
      </w:r>
      <w:r w:rsidR="00E424C8" w:rsidRPr="009D3151">
        <w:rPr>
          <w:rFonts w:ascii="Arial" w:hAnsi="Arial" w:cs="Arial"/>
        </w:rPr>
        <w:t xml:space="preserve">t teach restoration beyond it. </w:t>
      </w:r>
      <w:r w:rsidRPr="009D3151">
        <w:rPr>
          <w:rFonts w:ascii="Arial" w:hAnsi="Arial" w:cs="Arial"/>
        </w:rPr>
        <w:t xml:space="preserve">He says: </w:t>
      </w:r>
      <w:r w:rsidR="00CB3501" w:rsidRPr="009D3151">
        <w:rPr>
          <w:rFonts w:ascii="Arial" w:hAnsi="Arial" w:cs="Arial"/>
        </w:rPr>
        <w:t>“</w:t>
      </w:r>
      <w:r w:rsidRPr="009D3151">
        <w:rPr>
          <w:rFonts w:ascii="Arial" w:hAnsi="Arial" w:cs="Arial"/>
        </w:rPr>
        <w:t>That sent</w:t>
      </w:r>
      <w:r w:rsidR="00E424C8" w:rsidRPr="009D3151">
        <w:rPr>
          <w:rFonts w:ascii="Arial" w:hAnsi="Arial" w:cs="Arial"/>
        </w:rPr>
        <w:t xml:space="preserve">ence after which is no appeal, </w:t>
      </w:r>
      <w:r w:rsidRPr="009D3151">
        <w:rPr>
          <w:rFonts w:ascii="Arial" w:hAnsi="Arial" w:cs="Arial"/>
        </w:rPr>
        <w:t xml:space="preserve">no higher </w:t>
      </w:r>
      <w:r w:rsidRPr="009D3151">
        <w:rPr>
          <w:rFonts w:ascii="Arial" w:hAnsi="Arial" w:cs="Arial"/>
        </w:rPr>
        <w:lastRenderedPageBreak/>
        <w:t>judge,</w:t>
      </w:r>
      <w:r w:rsidR="00E424C8" w:rsidRPr="009D3151">
        <w:rPr>
          <w:rFonts w:ascii="Arial" w:hAnsi="Arial" w:cs="Arial"/>
        </w:rPr>
        <w:t xml:space="preserve"> no defense through subsequent work</w:t>
      </w:r>
      <w:r w:rsidRPr="009D3151">
        <w:rPr>
          <w:rFonts w:ascii="Arial" w:hAnsi="Arial" w:cs="Arial"/>
        </w:rPr>
        <w:t xml:space="preserve">; no oil from the </w:t>
      </w:r>
      <w:r w:rsidR="00E424C8" w:rsidRPr="009D3151">
        <w:rPr>
          <w:rFonts w:ascii="Arial" w:hAnsi="Arial" w:cs="Arial"/>
        </w:rPr>
        <w:t xml:space="preserve">wise virgins or from those who </w:t>
      </w:r>
      <w:r w:rsidRPr="009D3151">
        <w:rPr>
          <w:rFonts w:ascii="Arial" w:hAnsi="Arial" w:cs="Arial"/>
        </w:rPr>
        <w:t>sell, for the fai</w:t>
      </w:r>
      <w:r w:rsidR="00E424C8" w:rsidRPr="009D3151">
        <w:rPr>
          <w:rFonts w:ascii="Arial" w:hAnsi="Arial" w:cs="Arial"/>
        </w:rPr>
        <w:t>ling lamps;</w:t>
      </w:r>
      <w:r w:rsidR="00D20E66" w:rsidRPr="009D3151">
        <w:rPr>
          <w:rFonts w:ascii="Arial" w:hAnsi="Arial" w:cs="Arial"/>
        </w:rPr>
        <w:t>…</w:t>
      </w:r>
      <w:r w:rsidR="00E424C8" w:rsidRPr="009D3151">
        <w:rPr>
          <w:rFonts w:ascii="Arial" w:hAnsi="Arial" w:cs="Arial"/>
        </w:rPr>
        <w:t xml:space="preserve">but one last </w:t>
      </w:r>
      <w:r w:rsidRPr="009D3151">
        <w:rPr>
          <w:rFonts w:ascii="Arial" w:hAnsi="Arial" w:cs="Arial"/>
        </w:rPr>
        <w:t>fearful judgment, e</w:t>
      </w:r>
      <w:r w:rsidR="00E424C8" w:rsidRPr="009D3151">
        <w:rPr>
          <w:rFonts w:ascii="Arial" w:hAnsi="Arial" w:cs="Arial"/>
        </w:rPr>
        <w:t xml:space="preserve">ven more just than formidable, </w:t>
      </w:r>
      <w:r w:rsidRPr="009D3151">
        <w:rPr>
          <w:rFonts w:ascii="Arial" w:hAnsi="Arial" w:cs="Arial"/>
        </w:rPr>
        <w:t>yea, rather the more</w:t>
      </w:r>
      <w:r w:rsidR="00E424C8" w:rsidRPr="009D3151">
        <w:rPr>
          <w:rFonts w:ascii="Arial" w:hAnsi="Arial" w:cs="Arial"/>
        </w:rPr>
        <w:t xml:space="preserve"> formidable because it is also </w:t>
      </w:r>
      <w:r w:rsidRPr="009D3151">
        <w:rPr>
          <w:rFonts w:ascii="Arial" w:hAnsi="Arial" w:cs="Arial"/>
        </w:rPr>
        <w:t>just; when thrones a</w:t>
      </w:r>
      <w:r w:rsidR="00E424C8" w:rsidRPr="009D3151">
        <w:rPr>
          <w:rFonts w:ascii="Arial" w:hAnsi="Arial" w:cs="Arial"/>
        </w:rPr>
        <w:t>re set and the Ancient of Days s</w:t>
      </w:r>
      <w:r w:rsidRPr="009D3151">
        <w:rPr>
          <w:rFonts w:ascii="Arial" w:hAnsi="Arial" w:cs="Arial"/>
        </w:rPr>
        <w:t>it</w:t>
      </w:r>
      <w:r w:rsidR="00CB3501" w:rsidRPr="009D3151">
        <w:rPr>
          <w:rFonts w:ascii="Arial" w:hAnsi="Arial" w:cs="Arial"/>
        </w:rPr>
        <w:t>s</w:t>
      </w:r>
      <w:r w:rsidRPr="009D3151">
        <w:rPr>
          <w:rFonts w:ascii="Arial" w:hAnsi="Arial" w:cs="Arial"/>
        </w:rPr>
        <w:t xml:space="preserve">, and books </w:t>
      </w:r>
      <w:r w:rsidR="00E424C8" w:rsidRPr="009D3151">
        <w:rPr>
          <w:rFonts w:ascii="Arial" w:hAnsi="Arial" w:cs="Arial"/>
        </w:rPr>
        <w:t xml:space="preserve">are open, and a stream of fire </w:t>
      </w:r>
      <w:r w:rsidRPr="009D3151">
        <w:rPr>
          <w:rFonts w:ascii="Arial" w:hAnsi="Arial" w:cs="Arial"/>
        </w:rPr>
        <w:t>sweep</w:t>
      </w:r>
      <w:r w:rsidR="00CB3501" w:rsidRPr="009D3151">
        <w:rPr>
          <w:rFonts w:ascii="Arial" w:hAnsi="Arial" w:cs="Arial"/>
        </w:rPr>
        <w:t>s</w:t>
      </w:r>
      <w:r w:rsidR="00D20E66" w:rsidRPr="009D3151">
        <w:rPr>
          <w:rFonts w:ascii="Arial" w:hAnsi="Arial" w:cs="Arial"/>
        </w:rPr>
        <w:t>…</w:t>
      </w:r>
      <w:r w:rsidR="00E424C8" w:rsidRPr="009D3151">
        <w:rPr>
          <w:rFonts w:ascii="Arial" w:hAnsi="Arial" w:cs="Arial"/>
        </w:rPr>
        <w:t xml:space="preserve">and they who have done evil </w:t>
      </w:r>
      <w:r w:rsidRPr="009D3151">
        <w:rPr>
          <w:rFonts w:ascii="Arial" w:hAnsi="Arial" w:cs="Arial"/>
        </w:rPr>
        <w:t>to the resurrec</w:t>
      </w:r>
      <w:r w:rsidR="00E424C8" w:rsidRPr="009D3151">
        <w:rPr>
          <w:rFonts w:ascii="Arial" w:hAnsi="Arial" w:cs="Arial"/>
        </w:rPr>
        <w:t>tion of judgment</w:t>
      </w:r>
      <w:r w:rsidR="00D20E66" w:rsidRPr="009D3151">
        <w:rPr>
          <w:rFonts w:ascii="Arial" w:hAnsi="Arial" w:cs="Arial"/>
        </w:rPr>
        <w:t>…</w:t>
      </w:r>
      <w:r w:rsidR="00E424C8" w:rsidRPr="009D3151">
        <w:rPr>
          <w:rFonts w:ascii="Arial" w:hAnsi="Arial" w:cs="Arial"/>
        </w:rPr>
        <w:t xml:space="preserve">(where) </w:t>
      </w:r>
      <w:r w:rsidRPr="009D3151">
        <w:rPr>
          <w:rFonts w:ascii="Arial" w:hAnsi="Arial" w:cs="Arial"/>
        </w:rPr>
        <w:t>the torment will be, with</w:t>
      </w:r>
      <w:r w:rsidR="00E424C8" w:rsidRPr="009D3151">
        <w:rPr>
          <w:rFonts w:ascii="Arial" w:hAnsi="Arial" w:cs="Arial"/>
        </w:rPr>
        <w:t xml:space="preserve"> the rest, or rather above </w:t>
      </w:r>
      <w:r w:rsidRPr="009D3151">
        <w:rPr>
          <w:rFonts w:ascii="Arial" w:hAnsi="Arial" w:cs="Arial"/>
        </w:rPr>
        <w:t>all the rest</w:t>
      </w:r>
      <w:r w:rsidR="00E424C8" w:rsidRPr="009D3151">
        <w:rPr>
          <w:rFonts w:ascii="Arial" w:hAnsi="Arial" w:cs="Arial"/>
        </w:rPr>
        <w:t xml:space="preserve">, to be cast off from God, and that shame </w:t>
      </w:r>
      <w:r w:rsidRPr="009D3151">
        <w:rPr>
          <w:rFonts w:ascii="Arial" w:hAnsi="Arial" w:cs="Arial"/>
        </w:rPr>
        <w:t>in th</w:t>
      </w:r>
      <w:r w:rsidR="00E424C8" w:rsidRPr="009D3151">
        <w:rPr>
          <w:rFonts w:ascii="Arial" w:hAnsi="Arial" w:cs="Arial"/>
        </w:rPr>
        <w:t xml:space="preserve">e conscience which </w:t>
      </w:r>
      <w:r w:rsidR="00F0105C" w:rsidRPr="009D3151">
        <w:rPr>
          <w:rFonts w:ascii="Arial" w:hAnsi="Arial" w:cs="Arial"/>
        </w:rPr>
        <w:t>has</w:t>
      </w:r>
      <w:r w:rsidR="00E424C8" w:rsidRPr="009D3151">
        <w:rPr>
          <w:rFonts w:ascii="Arial" w:hAnsi="Arial" w:cs="Arial"/>
        </w:rPr>
        <w:t xml:space="preserve"> no end."</w:t>
      </w:r>
      <w:r w:rsidR="00E424C8" w:rsidRPr="009D3151">
        <w:rPr>
          <w:rStyle w:val="FootnoteReference"/>
          <w:rFonts w:ascii="Arial" w:hAnsi="Arial" w:cs="Arial"/>
        </w:rPr>
        <w:footnoteReference w:id="310"/>
      </w:r>
      <w:r w:rsidRPr="009D3151">
        <w:rPr>
          <w:rFonts w:ascii="Arial" w:hAnsi="Arial" w:cs="Arial"/>
        </w:rPr>
        <w:t xml:space="preserve"> </w:t>
      </w:r>
    </w:p>
    <w:p w14:paraId="0D68CB04" w14:textId="045F3444" w:rsidR="00091D96" w:rsidRPr="009D3151" w:rsidRDefault="00091D96" w:rsidP="00E424C8">
      <w:pPr>
        <w:ind w:firstLine="720"/>
        <w:rPr>
          <w:rFonts w:ascii="Arial" w:hAnsi="Arial" w:cs="Arial"/>
        </w:rPr>
      </w:pPr>
      <w:r w:rsidRPr="009D3151">
        <w:rPr>
          <w:rFonts w:ascii="Arial" w:hAnsi="Arial" w:cs="Arial"/>
        </w:rPr>
        <w:t>The character of Gregory shows us the kind of mind that leans to the</w:t>
      </w:r>
      <w:r w:rsidR="00E424C8" w:rsidRPr="009D3151">
        <w:rPr>
          <w:rFonts w:ascii="Arial" w:hAnsi="Arial" w:cs="Arial"/>
        </w:rPr>
        <w:t xml:space="preserve"> larger hope, or, perhaps, the </w:t>
      </w:r>
      <w:r w:rsidRPr="009D3151">
        <w:rPr>
          <w:rFonts w:ascii="Arial" w:hAnsi="Arial" w:cs="Arial"/>
        </w:rPr>
        <w:t>disposition that the larger h</w:t>
      </w:r>
      <w:r w:rsidR="00E424C8" w:rsidRPr="009D3151">
        <w:rPr>
          <w:rFonts w:ascii="Arial" w:hAnsi="Arial" w:cs="Arial"/>
        </w:rPr>
        <w:t xml:space="preserve">ope produces. Says </w:t>
      </w:r>
      <w:r w:rsidRPr="009D3151">
        <w:rPr>
          <w:rFonts w:ascii="Arial" w:hAnsi="Arial" w:cs="Arial"/>
        </w:rPr>
        <w:t xml:space="preserve">Farrar: </w:t>
      </w:r>
      <w:r w:rsidR="00CB3501" w:rsidRPr="009D3151">
        <w:rPr>
          <w:rFonts w:ascii="Arial" w:hAnsi="Arial" w:cs="Arial"/>
        </w:rPr>
        <w:t>“</w:t>
      </w:r>
      <w:r w:rsidRPr="009D3151">
        <w:rPr>
          <w:rFonts w:ascii="Arial" w:hAnsi="Arial" w:cs="Arial"/>
        </w:rPr>
        <w:t>Poet, orat</w:t>
      </w:r>
      <w:r w:rsidR="00E424C8" w:rsidRPr="009D3151">
        <w:rPr>
          <w:rFonts w:ascii="Arial" w:hAnsi="Arial" w:cs="Arial"/>
        </w:rPr>
        <w:t xml:space="preserve">or, theologian; a man as great </w:t>
      </w:r>
      <w:r w:rsidRPr="009D3151">
        <w:rPr>
          <w:rFonts w:ascii="Arial" w:hAnsi="Arial" w:cs="Arial"/>
        </w:rPr>
        <w:t>theologicall</w:t>
      </w:r>
      <w:r w:rsidR="00E424C8" w:rsidRPr="009D3151">
        <w:rPr>
          <w:rFonts w:ascii="Arial" w:hAnsi="Arial" w:cs="Arial"/>
        </w:rPr>
        <w:t>y as he was personally winning</w:t>
      </w:r>
      <w:r w:rsidR="00E424C8" w:rsidRPr="009D3151">
        <w:rPr>
          <w:rStyle w:val="FootnoteReference"/>
          <w:rFonts w:ascii="Arial" w:hAnsi="Arial" w:cs="Arial"/>
        </w:rPr>
        <w:footnoteReference w:id="311"/>
      </w:r>
      <w:r w:rsidR="00D20E66" w:rsidRPr="009D3151">
        <w:rPr>
          <w:rFonts w:ascii="Arial" w:hAnsi="Arial" w:cs="Arial"/>
        </w:rPr>
        <w:t>…</w:t>
      </w:r>
      <w:r w:rsidR="00CB3501" w:rsidRPr="009D3151">
        <w:rPr>
          <w:rFonts w:ascii="Arial" w:hAnsi="Arial" w:cs="Arial"/>
        </w:rPr>
        <w:t xml:space="preserve"> </w:t>
      </w:r>
      <w:r w:rsidRPr="009D3151">
        <w:rPr>
          <w:rFonts w:ascii="Arial" w:hAnsi="Arial" w:cs="Arial"/>
        </w:rPr>
        <w:t>the sole man whom th</w:t>
      </w:r>
      <w:r w:rsidR="00E424C8" w:rsidRPr="009D3151">
        <w:rPr>
          <w:rFonts w:ascii="Arial" w:hAnsi="Arial" w:cs="Arial"/>
        </w:rPr>
        <w:t xml:space="preserve">e church has suffered to share </w:t>
      </w:r>
      <w:r w:rsidRPr="009D3151">
        <w:rPr>
          <w:rFonts w:ascii="Arial" w:hAnsi="Arial" w:cs="Arial"/>
        </w:rPr>
        <w:t>that title (Theologian)</w:t>
      </w:r>
      <w:r w:rsidR="00E424C8" w:rsidRPr="009D3151">
        <w:rPr>
          <w:rFonts w:ascii="Arial" w:hAnsi="Arial" w:cs="Arial"/>
        </w:rPr>
        <w:t xml:space="preserve"> with the Evangelist St. John,</w:t>
      </w:r>
      <w:r w:rsidR="00D20E66" w:rsidRPr="009D3151">
        <w:rPr>
          <w:rFonts w:ascii="Arial" w:hAnsi="Arial" w:cs="Arial"/>
        </w:rPr>
        <w:t>…</w:t>
      </w:r>
      <w:r w:rsidR="00CB3501" w:rsidRPr="009D3151">
        <w:rPr>
          <w:rFonts w:ascii="Arial" w:hAnsi="Arial" w:cs="Arial"/>
        </w:rPr>
        <w:t xml:space="preserve"> </w:t>
      </w:r>
      <w:r w:rsidRPr="009D3151">
        <w:rPr>
          <w:rFonts w:ascii="Arial" w:hAnsi="Arial" w:cs="Arial"/>
        </w:rPr>
        <w:t>the most learned and</w:t>
      </w:r>
      <w:r w:rsidR="00E424C8" w:rsidRPr="009D3151">
        <w:rPr>
          <w:rFonts w:ascii="Arial" w:hAnsi="Arial" w:cs="Arial"/>
        </w:rPr>
        <w:t xml:space="preserve"> the most eloquent </w:t>
      </w:r>
      <w:r w:rsidRPr="009D3151">
        <w:rPr>
          <w:rFonts w:ascii="Arial" w:hAnsi="Arial" w:cs="Arial"/>
        </w:rPr>
        <w:t>bishop in one of the mo</w:t>
      </w:r>
      <w:r w:rsidR="00E424C8" w:rsidRPr="009D3151">
        <w:rPr>
          <w:rFonts w:ascii="Arial" w:hAnsi="Arial" w:cs="Arial"/>
        </w:rPr>
        <w:t xml:space="preserve">st learned ages of the church, whom St. Basil called ‘a vessel of election, a deep well, a mouth of Christ;’ whom Rufinus calls </w:t>
      </w:r>
      <w:r w:rsidR="00CB3501" w:rsidRPr="009D3151">
        <w:rPr>
          <w:rFonts w:ascii="Arial" w:hAnsi="Arial" w:cs="Arial"/>
        </w:rPr>
        <w:t>‘</w:t>
      </w:r>
      <w:r w:rsidR="00E424C8" w:rsidRPr="009D3151">
        <w:rPr>
          <w:rFonts w:ascii="Arial" w:hAnsi="Arial" w:cs="Arial"/>
        </w:rPr>
        <w:t>in</w:t>
      </w:r>
      <w:r w:rsidRPr="009D3151">
        <w:rPr>
          <w:rFonts w:ascii="Arial" w:hAnsi="Arial" w:cs="Arial"/>
        </w:rPr>
        <w:t>comparable in life a</w:t>
      </w:r>
      <w:r w:rsidR="00E424C8" w:rsidRPr="009D3151">
        <w:rPr>
          <w:rFonts w:ascii="Arial" w:hAnsi="Arial" w:cs="Arial"/>
        </w:rPr>
        <w:t>nd doctrine.</w:t>
      </w:r>
      <w:r w:rsidR="00CB3501" w:rsidRPr="009D3151">
        <w:rPr>
          <w:rFonts w:ascii="Arial" w:hAnsi="Arial" w:cs="Arial"/>
        </w:rPr>
        <w:t>’</w:t>
      </w:r>
      <w:r w:rsidR="00E424C8" w:rsidRPr="009D3151">
        <w:rPr>
          <w:rFonts w:ascii="Arial" w:hAnsi="Arial" w:cs="Arial"/>
        </w:rPr>
        <w:t xml:space="preserve"> Gregory of Nazi</w:t>
      </w:r>
      <w:r w:rsidRPr="009D3151">
        <w:rPr>
          <w:rFonts w:ascii="Arial" w:hAnsi="Arial" w:cs="Arial"/>
        </w:rPr>
        <w:t>anzus deserved the</w:t>
      </w:r>
      <w:r w:rsidR="00E424C8" w:rsidRPr="009D3151">
        <w:rPr>
          <w:rFonts w:ascii="Arial" w:hAnsi="Arial" w:cs="Arial"/>
        </w:rPr>
        <w:t xml:space="preserve"> honor of sainthood if any man </w:t>
      </w:r>
      <w:r w:rsidRPr="009D3151">
        <w:rPr>
          <w:rFonts w:ascii="Arial" w:hAnsi="Arial" w:cs="Arial"/>
        </w:rPr>
        <w:t>has ever done, being</w:t>
      </w:r>
      <w:r w:rsidR="00E424C8" w:rsidRPr="009D3151">
        <w:rPr>
          <w:rFonts w:ascii="Arial" w:hAnsi="Arial" w:cs="Arial"/>
        </w:rPr>
        <w:t xml:space="preserve"> as he was, one of the bravest </w:t>
      </w:r>
      <w:r w:rsidRPr="009D3151">
        <w:rPr>
          <w:rFonts w:ascii="Arial" w:hAnsi="Arial" w:cs="Arial"/>
        </w:rPr>
        <w:t>men in an age of confessors, one</w:t>
      </w:r>
      <w:r w:rsidR="00E424C8" w:rsidRPr="009D3151">
        <w:rPr>
          <w:rFonts w:ascii="Arial" w:hAnsi="Arial" w:cs="Arial"/>
        </w:rPr>
        <w:t xml:space="preserve"> of the holiest men </w:t>
      </w:r>
      <w:r w:rsidRPr="009D3151">
        <w:rPr>
          <w:rFonts w:ascii="Arial" w:hAnsi="Arial" w:cs="Arial"/>
        </w:rPr>
        <w:t>in an age of saint</w:t>
      </w:r>
      <w:r w:rsidR="00E424C8" w:rsidRPr="009D3151">
        <w:rPr>
          <w:rFonts w:ascii="Arial" w:hAnsi="Arial" w:cs="Arial"/>
        </w:rPr>
        <w:t>s.</w:t>
      </w:r>
      <w:r w:rsidR="00CB3501" w:rsidRPr="009D3151">
        <w:rPr>
          <w:rFonts w:ascii="Arial" w:hAnsi="Arial" w:cs="Arial"/>
        </w:rPr>
        <w:t>”</w:t>
      </w:r>
      <w:r w:rsidR="00E424C8" w:rsidRPr="009D3151">
        <w:rPr>
          <w:rFonts w:ascii="Arial" w:hAnsi="Arial" w:cs="Arial"/>
        </w:rPr>
        <w:t xml:space="preserve"> </w:t>
      </w:r>
      <w:r w:rsidR="00D20E66" w:rsidRPr="009D3151">
        <w:rPr>
          <w:rFonts w:ascii="Arial" w:hAnsi="Arial" w:cs="Arial"/>
        </w:rPr>
        <w:t>…</w:t>
      </w:r>
      <w:r w:rsidR="00E424C8" w:rsidRPr="009D3151">
        <w:rPr>
          <w:rFonts w:ascii="Arial" w:hAnsi="Arial" w:cs="Arial"/>
        </w:rPr>
        <w:t xml:space="preserve"> </w:t>
      </w:r>
      <w:r w:rsidR="00CB3501" w:rsidRPr="009D3151">
        <w:rPr>
          <w:rFonts w:ascii="Arial" w:hAnsi="Arial" w:cs="Arial"/>
        </w:rPr>
        <w:t>“</w:t>
      </w:r>
      <w:r w:rsidR="00E424C8" w:rsidRPr="009D3151">
        <w:rPr>
          <w:rFonts w:ascii="Arial" w:hAnsi="Arial" w:cs="Arial"/>
        </w:rPr>
        <w:t>In questions of es</w:t>
      </w:r>
      <w:r w:rsidRPr="009D3151">
        <w:rPr>
          <w:rFonts w:ascii="Arial" w:hAnsi="Arial" w:cs="Arial"/>
        </w:rPr>
        <w:t>chatology he seem</w:t>
      </w:r>
      <w:r w:rsidR="00E424C8" w:rsidRPr="009D3151">
        <w:rPr>
          <w:rFonts w:ascii="Arial" w:hAnsi="Arial" w:cs="Arial"/>
        </w:rPr>
        <w:t xml:space="preserve">s more or less to have shared, </w:t>
      </w:r>
      <w:r w:rsidRPr="009D3151">
        <w:rPr>
          <w:rFonts w:ascii="Arial" w:hAnsi="Arial" w:cs="Arial"/>
        </w:rPr>
        <w:t>though with wav</w:t>
      </w:r>
      <w:r w:rsidR="00E424C8" w:rsidRPr="009D3151">
        <w:rPr>
          <w:rFonts w:ascii="Arial" w:hAnsi="Arial" w:cs="Arial"/>
        </w:rPr>
        <w:t xml:space="preserve">ering language, in some of the </w:t>
      </w:r>
      <w:r w:rsidRPr="009D3151">
        <w:rPr>
          <w:rFonts w:ascii="Arial" w:hAnsi="Arial" w:cs="Arial"/>
        </w:rPr>
        <w:t>views of Origen, which</w:t>
      </w:r>
      <w:r w:rsidR="00E424C8" w:rsidRPr="009D3151">
        <w:rPr>
          <w:rFonts w:ascii="Arial" w:hAnsi="Arial" w:cs="Arial"/>
        </w:rPr>
        <w:t xml:space="preserve"> the church has partly adopted </w:t>
      </w:r>
      <w:r w:rsidRPr="009D3151">
        <w:rPr>
          <w:rFonts w:ascii="Arial" w:hAnsi="Arial" w:cs="Arial"/>
        </w:rPr>
        <w:t xml:space="preserve">and partly </w:t>
      </w:r>
      <w:proofErr w:type="spellStart"/>
      <w:r w:rsidRPr="009D3151">
        <w:rPr>
          <w:rFonts w:ascii="Arial" w:hAnsi="Arial" w:cs="Arial"/>
        </w:rPr>
        <w:t>uncondemned</w:t>
      </w:r>
      <w:proofErr w:type="spellEnd"/>
      <w:r w:rsidRPr="009D3151">
        <w:rPr>
          <w:rFonts w:ascii="Arial" w:hAnsi="Arial" w:cs="Arial"/>
        </w:rPr>
        <w:t xml:space="preserve"> — the view, </w:t>
      </w:r>
      <w:r w:rsidR="00E424C8" w:rsidRPr="009D3151">
        <w:rPr>
          <w:rFonts w:ascii="Arial" w:hAnsi="Arial" w:cs="Arial"/>
        </w:rPr>
        <w:t xml:space="preserve">especially, that </w:t>
      </w:r>
      <w:r w:rsidRPr="009D3151">
        <w:rPr>
          <w:rFonts w:ascii="Arial" w:hAnsi="Arial" w:cs="Arial"/>
        </w:rPr>
        <w:t>there shall be herea</w:t>
      </w:r>
      <w:r w:rsidR="00E424C8" w:rsidRPr="009D3151">
        <w:rPr>
          <w:rFonts w:ascii="Arial" w:hAnsi="Arial" w:cs="Arial"/>
        </w:rPr>
        <w:t xml:space="preserve">fter a probatory and purifying </w:t>
      </w:r>
      <w:r w:rsidRPr="009D3151">
        <w:rPr>
          <w:rFonts w:ascii="Arial" w:hAnsi="Arial" w:cs="Arial"/>
        </w:rPr>
        <w:t xml:space="preserve">fire, and that we may </w:t>
      </w:r>
      <w:r w:rsidR="00E424C8" w:rsidRPr="009D3151">
        <w:rPr>
          <w:rFonts w:ascii="Arial" w:hAnsi="Arial" w:cs="Arial"/>
        </w:rPr>
        <w:t xml:space="preserve">indulge a hope in the possible </w:t>
      </w:r>
      <w:r w:rsidRPr="009D3151">
        <w:rPr>
          <w:rFonts w:ascii="Arial" w:hAnsi="Arial" w:cs="Arial"/>
        </w:rPr>
        <w:t xml:space="preserve">cessation, for many, </w:t>
      </w:r>
      <w:r w:rsidR="00E424C8" w:rsidRPr="009D3151">
        <w:rPr>
          <w:rFonts w:ascii="Arial" w:hAnsi="Arial" w:cs="Arial"/>
        </w:rPr>
        <w:t>if not for all, of the punish</w:t>
      </w:r>
      <w:r w:rsidRPr="009D3151">
        <w:rPr>
          <w:rFonts w:ascii="Arial" w:hAnsi="Arial" w:cs="Arial"/>
        </w:rPr>
        <w:t>ments which await s</w:t>
      </w:r>
      <w:r w:rsidR="00E424C8" w:rsidRPr="009D3151">
        <w:rPr>
          <w:rFonts w:ascii="Arial" w:hAnsi="Arial" w:cs="Arial"/>
        </w:rPr>
        <w:t xml:space="preserve">in beyond the grave. He speaks </w:t>
      </w:r>
      <w:r w:rsidRPr="009D3151">
        <w:rPr>
          <w:rFonts w:ascii="Arial" w:hAnsi="Arial" w:cs="Arial"/>
        </w:rPr>
        <w:t xml:space="preserve">indeed far less openly than </w:t>
      </w:r>
      <w:r w:rsidR="00E424C8" w:rsidRPr="009D3151">
        <w:rPr>
          <w:rFonts w:ascii="Arial" w:hAnsi="Arial" w:cs="Arial"/>
        </w:rPr>
        <w:t xml:space="preserve">Gregory of Nyssa, of a </w:t>
      </w:r>
      <w:r w:rsidRPr="009D3151">
        <w:rPr>
          <w:rFonts w:ascii="Arial" w:hAnsi="Arial" w:cs="Arial"/>
        </w:rPr>
        <w:t>belief in the final resto</w:t>
      </w:r>
      <w:r w:rsidR="00E424C8" w:rsidRPr="009D3151">
        <w:rPr>
          <w:rFonts w:ascii="Arial" w:hAnsi="Arial" w:cs="Arial"/>
        </w:rPr>
        <w:t xml:space="preserve">ration of all things, but even </w:t>
      </w:r>
      <w:r w:rsidRPr="009D3151">
        <w:rPr>
          <w:rFonts w:ascii="Arial" w:hAnsi="Arial" w:cs="Arial"/>
        </w:rPr>
        <w:t>this belief lies involve</w:t>
      </w:r>
      <w:r w:rsidR="00E424C8" w:rsidRPr="009D3151">
        <w:rPr>
          <w:rFonts w:ascii="Arial" w:hAnsi="Arial" w:cs="Arial"/>
        </w:rPr>
        <w:t>d in his remarks on the proph</w:t>
      </w:r>
      <w:r w:rsidRPr="009D3151">
        <w:rPr>
          <w:rFonts w:ascii="Arial" w:hAnsi="Arial" w:cs="Arial"/>
        </w:rPr>
        <w:t>ecy of St. Paul, concer</w:t>
      </w:r>
      <w:r w:rsidR="00E424C8" w:rsidRPr="009D3151">
        <w:rPr>
          <w:rFonts w:ascii="Arial" w:hAnsi="Arial" w:cs="Arial"/>
        </w:rPr>
        <w:t>ning that day when ‘God shall be all in all.’</w:t>
      </w:r>
      <w:r w:rsidR="00CB3501" w:rsidRPr="009D3151">
        <w:rPr>
          <w:rFonts w:ascii="Arial" w:hAnsi="Arial" w:cs="Arial"/>
        </w:rPr>
        <w:t>”</w:t>
      </w:r>
      <w:r w:rsidR="00E424C8" w:rsidRPr="009D3151">
        <w:rPr>
          <w:rFonts w:ascii="Arial" w:hAnsi="Arial" w:cs="Arial"/>
        </w:rPr>
        <w:t xml:space="preserve"> </w:t>
      </w:r>
    </w:p>
    <w:p w14:paraId="5364BDEA" w14:textId="5A030666" w:rsidR="00FA3773" w:rsidRPr="009D3151" w:rsidRDefault="00FA3773" w:rsidP="00FA3773">
      <w:pPr>
        <w:pStyle w:val="Heading2"/>
        <w:rPr>
          <w:rFonts w:ascii="Arial" w:hAnsi="Arial" w:cs="Arial"/>
        </w:rPr>
      </w:pPr>
      <w:bookmarkStart w:id="161" w:name="_Toc134374067"/>
      <w:r w:rsidRPr="009D3151">
        <w:rPr>
          <w:rFonts w:ascii="Arial" w:hAnsi="Arial" w:cs="Arial"/>
        </w:rPr>
        <w:t>Gregory’s Spirit.</w:t>
      </w:r>
      <w:bookmarkEnd w:id="161"/>
    </w:p>
    <w:p w14:paraId="0D68CB05" w14:textId="6436334A" w:rsidR="00091D96" w:rsidRPr="009D3151" w:rsidRDefault="00091D96" w:rsidP="00E424C8">
      <w:pPr>
        <w:ind w:firstLine="720"/>
        <w:rPr>
          <w:rFonts w:ascii="Arial" w:hAnsi="Arial" w:cs="Arial"/>
        </w:rPr>
      </w:pPr>
      <w:r w:rsidRPr="009D3151">
        <w:rPr>
          <w:rFonts w:ascii="Arial" w:hAnsi="Arial" w:cs="Arial"/>
        </w:rPr>
        <w:t>When Gregory and his congregation had been attacked in their</w:t>
      </w:r>
      <w:r w:rsidR="00E424C8" w:rsidRPr="009D3151">
        <w:rPr>
          <w:rFonts w:ascii="Arial" w:hAnsi="Arial" w:cs="Arial"/>
        </w:rPr>
        <w:t xml:space="preserve"> church, while celebrating our </w:t>
      </w:r>
      <w:r w:rsidRPr="009D3151">
        <w:rPr>
          <w:rFonts w:ascii="Arial" w:hAnsi="Arial" w:cs="Arial"/>
        </w:rPr>
        <w:t>Lor</w:t>
      </w:r>
      <w:r w:rsidR="00E424C8" w:rsidRPr="009D3151">
        <w:rPr>
          <w:rFonts w:ascii="Arial" w:hAnsi="Arial" w:cs="Arial"/>
        </w:rPr>
        <w:t>d's baptism, by the Arian rab</w:t>
      </w:r>
      <w:r w:rsidRPr="009D3151">
        <w:rPr>
          <w:rFonts w:ascii="Arial" w:hAnsi="Arial" w:cs="Arial"/>
        </w:rPr>
        <w:t>bl</w:t>
      </w:r>
      <w:r w:rsidR="00E424C8" w:rsidRPr="009D3151">
        <w:rPr>
          <w:rFonts w:ascii="Arial" w:hAnsi="Arial" w:cs="Arial"/>
        </w:rPr>
        <w:t>e of Constantinople, in conse</w:t>
      </w:r>
      <w:r w:rsidRPr="009D3151">
        <w:rPr>
          <w:rFonts w:ascii="Arial" w:hAnsi="Arial" w:cs="Arial"/>
        </w:rPr>
        <w:t>quenc</w:t>
      </w:r>
      <w:r w:rsidR="00E424C8" w:rsidRPr="009D3151">
        <w:rPr>
          <w:rFonts w:ascii="Arial" w:hAnsi="Arial" w:cs="Arial"/>
        </w:rPr>
        <w:t xml:space="preserve">e of the report that they were </w:t>
      </w:r>
      <w:proofErr w:type="spellStart"/>
      <w:r w:rsidRPr="009D3151">
        <w:rPr>
          <w:rFonts w:ascii="Arial" w:hAnsi="Arial" w:cs="Arial"/>
        </w:rPr>
        <w:t>Trith</w:t>
      </w:r>
      <w:r w:rsidR="00E424C8" w:rsidRPr="009D3151">
        <w:rPr>
          <w:rFonts w:ascii="Arial" w:hAnsi="Arial" w:cs="Arial"/>
        </w:rPr>
        <w:t>eists</w:t>
      </w:r>
      <w:proofErr w:type="spellEnd"/>
      <w:r w:rsidR="00E424C8" w:rsidRPr="009D3151">
        <w:rPr>
          <w:rFonts w:ascii="Arial" w:hAnsi="Arial" w:cs="Arial"/>
        </w:rPr>
        <w:t xml:space="preserve">, Gregory heard that </w:t>
      </w:r>
      <w:proofErr w:type="spellStart"/>
      <w:r w:rsidR="00E424C8" w:rsidRPr="009D3151">
        <w:rPr>
          <w:rFonts w:ascii="Arial" w:hAnsi="Arial" w:cs="Arial"/>
        </w:rPr>
        <w:t>Theodorus</w:t>
      </w:r>
      <w:proofErr w:type="spellEnd"/>
      <w:r w:rsidRPr="009D3151">
        <w:rPr>
          <w:rFonts w:ascii="Arial" w:hAnsi="Arial" w:cs="Arial"/>
        </w:rPr>
        <w:t xml:space="preserve"> was about to ap</w:t>
      </w:r>
      <w:r w:rsidR="00E424C8" w:rsidRPr="009D3151">
        <w:rPr>
          <w:rFonts w:ascii="Arial" w:hAnsi="Arial" w:cs="Arial"/>
        </w:rPr>
        <w:t>peal for redress to Theodo</w:t>
      </w:r>
      <w:r w:rsidRPr="009D3151">
        <w:rPr>
          <w:rFonts w:ascii="Arial" w:hAnsi="Arial" w:cs="Arial"/>
        </w:rPr>
        <w:t xml:space="preserve">sius, whereupon the </w:t>
      </w:r>
      <w:r w:rsidR="00E424C8" w:rsidRPr="009D3151">
        <w:rPr>
          <w:rFonts w:ascii="Arial" w:hAnsi="Arial" w:cs="Arial"/>
        </w:rPr>
        <w:t>good man wrote that while pun</w:t>
      </w:r>
      <w:r w:rsidRPr="009D3151">
        <w:rPr>
          <w:rFonts w:ascii="Arial" w:hAnsi="Arial" w:cs="Arial"/>
        </w:rPr>
        <w:t>ishment might possi</w:t>
      </w:r>
      <w:r w:rsidR="00E424C8" w:rsidRPr="009D3151">
        <w:rPr>
          <w:rFonts w:ascii="Arial" w:hAnsi="Arial" w:cs="Arial"/>
        </w:rPr>
        <w:t xml:space="preserve">bly prevent recurrence of such </w:t>
      </w:r>
      <w:r w:rsidRPr="009D3151">
        <w:rPr>
          <w:rFonts w:ascii="Arial" w:hAnsi="Arial" w:cs="Arial"/>
        </w:rPr>
        <w:t>conduct, it was bett</w:t>
      </w:r>
      <w:r w:rsidR="00E424C8" w:rsidRPr="009D3151">
        <w:rPr>
          <w:rFonts w:ascii="Arial" w:hAnsi="Arial" w:cs="Arial"/>
        </w:rPr>
        <w:t>er to give an example of long</w:t>
      </w:r>
      <w:r w:rsidRPr="009D3151">
        <w:rPr>
          <w:rFonts w:ascii="Arial" w:hAnsi="Arial" w:cs="Arial"/>
        </w:rPr>
        <w:t xml:space="preserve">suffering. </w:t>
      </w:r>
      <w:r w:rsidR="00CB3501" w:rsidRPr="009D3151">
        <w:rPr>
          <w:rFonts w:ascii="Arial" w:hAnsi="Arial" w:cs="Arial"/>
        </w:rPr>
        <w:t>“</w:t>
      </w:r>
      <w:r w:rsidRPr="009D3151">
        <w:rPr>
          <w:rFonts w:ascii="Arial" w:hAnsi="Arial" w:cs="Arial"/>
        </w:rPr>
        <w:t>Let u</w:t>
      </w:r>
      <w:r w:rsidR="00E424C8" w:rsidRPr="009D3151">
        <w:rPr>
          <w:rFonts w:ascii="Arial" w:hAnsi="Arial" w:cs="Arial"/>
        </w:rPr>
        <w:t>s,</w:t>
      </w:r>
      <w:r w:rsidR="00CB3501" w:rsidRPr="009D3151">
        <w:rPr>
          <w:rFonts w:ascii="Arial" w:hAnsi="Arial" w:cs="Arial"/>
        </w:rPr>
        <w:t>”</w:t>
      </w:r>
      <w:r w:rsidR="00E424C8" w:rsidRPr="009D3151">
        <w:rPr>
          <w:rFonts w:ascii="Arial" w:hAnsi="Arial" w:cs="Arial"/>
        </w:rPr>
        <w:t xml:space="preserve"> said he, </w:t>
      </w:r>
      <w:r w:rsidR="00CB3501" w:rsidRPr="009D3151">
        <w:rPr>
          <w:rFonts w:ascii="Arial" w:hAnsi="Arial" w:cs="Arial"/>
        </w:rPr>
        <w:t>“</w:t>
      </w:r>
      <w:r w:rsidR="00E424C8" w:rsidRPr="009D3151">
        <w:rPr>
          <w:rFonts w:ascii="Arial" w:hAnsi="Arial" w:cs="Arial"/>
        </w:rPr>
        <w:t xml:space="preserve">overcome them by </w:t>
      </w:r>
      <w:r w:rsidRPr="009D3151">
        <w:rPr>
          <w:rFonts w:ascii="Arial" w:hAnsi="Arial" w:cs="Arial"/>
        </w:rPr>
        <w:t>gentleness, and win the</w:t>
      </w:r>
      <w:r w:rsidR="00E424C8" w:rsidRPr="009D3151">
        <w:rPr>
          <w:rFonts w:ascii="Arial" w:hAnsi="Arial" w:cs="Arial"/>
        </w:rPr>
        <w:t>m by piety; let their punish</w:t>
      </w:r>
      <w:r w:rsidRPr="009D3151">
        <w:rPr>
          <w:rFonts w:ascii="Arial" w:hAnsi="Arial" w:cs="Arial"/>
        </w:rPr>
        <w:t>ment be found in the</w:t>
      </w:r>
      <w:r w:rsidR="00E424C8" w:rsidRPr="009D3151">
        <w:rPr>
          <w:rFonts w:ascii="Arial" w:hAnsi="Arial" w:cs="Arial"/>
        </w:rPr>
        <w:t xml:space="preserve">ir own consciences, not in our </w:t>
      </w:r>
      <w:r w:rsidRPr="009D3151">
        <w:rPr>
          <w:rFonts w:ascii="Arial" w:hAnsi="Arial" w:cs="Arial"/>
        </w:rPr>
        <w:t>resentment. Dry no</w:t>
      </w:r>
      <w:r w:rsidR="00E424C8" w:rsidRPr="009D3151">
        <w:rPr>
          <w:rFonts w:ascii="Arial" w:hAnsi="Arial" w:cs="Arial"/>
        </w:rPr>
        <w:t xml:space="preserve">t up the fig-tree that may yet </w:t>
      </w:r>
      <w:r w:rsidRPr="009D3151">
        <w:rPr>
          <w:rFonts w:ascii="Arial" w:hAnsi="Arial" w:cs="Arial"/>
        </w:rPr>
        <w:t>bear fruit.</w:t>
      </w:r>
      <w:r w:rsidR="00CB3501" w:rsidRPr="009D3151">
        <w:rPr>
          <w:rFonts w:ascii="Arial" w:hAnsi="Arial" w:cs="Arial"/>
        </w:rPr>
        <w:t>”</w:t>
      </w:r>
      <w:r w:rsidRPr="009D3151">
        <w:rPr>
          <w:rFonts w:ascii="Arial" w:hAnsi="Arial" w:cs="Arial"/>
        </w:rPr>
        <w:t xml:space="preserve"> The </w:t>
      </w:r>
      <w:r w:rsidR="00E424C8" w:rsidRPr="009D3151">
        <w:rPr>
          <w:rFonts w:ascii="Arial" w:hAnsi="Arial" w:cs="Arial"/>
        </w:rPr>
        <w:t xml:space="preserve">Seventh General Council called </w:t>
      </w:r>
      <w:r w:rsidRPr="009D3151">
        <w:rPr>
          <w:rFonts w:ascii="Arial" w:hAnsi="Arial" w:cs="Arial"/>
        </w:rPr>
        <w:t xml:space="preserve">him </w:t>
      </w:r>
      <w:r w:rsidR="00CB3501" w:rsidRPr="009D3151">
        <w:rPr>
          <w:rFonts w:ascii="Arial" w:hAnsi="Arial" w:cs="Arial"/>
        </w:rPr>
        <w:t>“</w:t>
      </w:r>
      <w:r w:rsidRPr="009D3151">
        <w:rPr>
          <w:rFonts w:ascii="Arial" w:hAnsi="Arial" w:cs="Arial"/>
        </w:rPr>
        <w:t>Father of Fathers.</w:t>
      </w:r>
      <w:r w:rsidR="00CB3501" w:rsidRPr="009D3151">
        <w:rPr>
          <w:rFonts w:ascii="Arial" w:hAnsi="Arial" w:cs="Arial"/>
        </w:rPr>
        <w:t>”</w:t>
      </w:r>
      <w:r w:rsidRPr="009D3151">
        <w:rPr>
          <w:rFonts w:ascii="Arial" w:hAnsi="Arial" w:cs="Arial"/>
        </w:rPr>
        <w:t xml:space="preserve"> </w:t>
      </w:r>
    </w:p>
    <w:p w14:paraId="0D68CB06" w14:textId="404BE2E5" w:rsidR="00091D96" w:rsidRPr="009D3151" w:rsidRDefault="00091D96" w:rsidP="00E424C8">
      <w:pPr>
        <w:ind w:firstLine="720"/>
        <w:rPr>
          <w:rFonts w:ascii="Arial" w:hAnsi="Arial" w:cs="Arial"/>
        </w:rPr>
      </w:pPr>
      <w:r w:rsidRPr="009D3151">
        <w:rPr>
          <w:rFonts w:ascii="Arial" w:hAnsi="Arial" w:cs="Arial"/>
        </w:rPr>
        <w:t>That he regarded pu</w:t>
      </w:r>
      <w:r w:rsidR="00E424C8" w:rsidRPr="009D3151">
        <w:rPr>
          <w:rFonts w:ascii="Arial" w:hAnsi="Arial" w:cs="Arial"/>
        </w:rPr>
        <w:t>nishment after death as lim</w:t>
      </w:r>
      <w:r w:rsidRPr="009D3151">
        <w:rPr>
          <w:rFonts w:ascii="Arial" w:hAnsi="Arial" w:cs="Arial"/>
        </w:rPr>
        <w:t>ited, is sufficiently evi</w:t>
      </w:r>
      <w:r w:rsidR="00E424C8" w:rsidRPr="009D3151">
        <w:rPr>
          <w:rFonts w:ascii="Arial" w:hAnsi="Arial" w:cs="Arial"/>
        </w:rPr>
        <w:t xml:space="preserve">dent from his reference to the </w:t>
      </w:r>
      <w:r w:rsidRPr="009D3151">
        <w:rPr>
          <w:rFonts w:ascii="Arial" w:hAnsi="Arial" w:cs="Arial"/>
        </w:rPr>
        <w:t>heretical Novatians:</w:t>
      </w:r>
      <w:r w:rsidR="00E424C8" w:rsidRPr="009D3151">
        <w:rPr>
          <w:rFonts w:ascii="Arial" w:hAnsi="Arial" w:cs="Arial"/>
        </w:rPr>
        <w:t xml:space="preserve"> </w:t>
      </w:r>
      <w:r w:rsidR="00CB3501" w:rsidRPr="009D3151">
        <w:rPr>
          <w:rFonts w:ascii="Arial" w:hAnsi="Arial" w:cs="Arial"/>
        </w:rPr>
        <w:t>“</w:t>
      </w:r>
      <w:r w:rsidR="00E424C8" w:rsidRPr="009D3151">
        <w:rPr>
          <w:rFonts w:ascii="Arial" w:hAnsi="Arial" w:cs="Arial"/>
        </w:rPr>
        <w:t xml:space="preserve">Let them, if they will, walk </w:t>
      </w:r>
      <w:r w:rsidRPr="009D3151">
        <w:rPr>
          <w:rFonts w:ascii="Arial" w:hAnsi="Arial" w:cs="Arial"/>
        </w:rPr>
        <w:t>in our way and in Chri</w:t>
      </w:r>
      <w:r w:rsidR="00E424C8" w:rsidRPr="009D3151">
        <w:rPr>
          <w:rFonts w:ascii="Arial" w:hAnsi="Arial" w:cs="Arial"/>
        </w:rPr>
        <w:t xml:space="preserve">st's. If not, let them walk in </w:t>
      </w:r>
      <w:r w:rsidRPr="009D3151">
        <w:rPr>
          <w:rFonts w:ascii="Arial" w:hAnsi="Arial" w:cs="Arial"/>
        </w:rPr>
        <w:t>their own way. Per</w:t>
      </w:r>
      <w:r w:rsidR="00E424C8" w:rsidRPr="009D3151">
        <w:rPr>
          <w:rFonts w:ascii="Arial" w:hAnsi="Arial" w:cs="Arial"/>
        </w:rPr>
        <w:t>chance there they will be bap</w:t>
      </w:r>
      <w:r w:rsidRPr="009D3151">
        <w:rPr>
          <w:rFonts w:ascii="Arial" w:hAnsi="Arial" w:cs="Arial"/>
        </w:rPr>
        <w:t xml:space="preserve">tized with the fire, with </w:t>
      </w:r>
      <w:r w:rsidR="00E424C8" w:rsidRPr="009D3151">
        <w:rPr>
          <w:rFonts w:ascii="Arial" w:hAnsi="Arial" w:cs="Arial"/>
        </w:rPr>
        <w:t xml:space="preserve">that last, that more laborious </w:t>
      </w:r>
      <w:r w:rsidRPr="009D3151">
        <w:rPr>
          <w:rFonts w:ascii="Arial" w:hAnsi="Arial" w:cs="Arial"/>
        </w:rPr>
        <w:t>and longer baptis</w:t>
      </w:r>
      <w:r w:rsidR="00E424C8" w:rsidRPr="009D3151">
        <w:rPr>
          <w:rFonts w:ascii="Arial" w:hAnsi="Arial" w:cs="Arial"/>
        </w:rPr>
        <w:t xml:space="preserve">m, which devours the substance </w:t>
      </w:r>
      <w:r w:rsidRPr="009D3151">
        <w:rPr>
          <w:rFonts w:ascii="Arial" w:hAnsi="Arial" w:cs="Arial"/>
        </w:rPr>
        <w:t>like hay, and cons</w:t>
      </w:r>
      <w:r w:rsidR="00E424C8" w:rsidRPr="009D3151">
        <w:rPr>
          <w:rFonts w:ascii="Arial" w:hAnsi="Arial" w:cs="Arial"/>
        </w:rPr>
        <w:t>umes the lightness of all evil.</w:t>
      </w:r>
      <w:r w:rsidR="00CB3501" w:rsidRPr="009D3151">
        <w:rPr>
          <w:rFonts w:ascii="Arial" w:hAnsi="Arial" w:cs="Arial"/>
        </w:rPr>
        <w:t>”</w:t>
      </w:r>
      <w:r w:rsidR="00E424C8" w:rsidRPr="009D3151">
        <w:rPr>
          <w:rStyle w:val="FootnoteReference"/>
          <w:rFonts w:ascii="Arial" w:hAnsi="Arial" w:cs="Arial"/>
        </w:rPr>
        <w:footnoteReference w:id="312"/>
      </w:r>
      <w:r w:rsidR="00E424C8" w:rsidRPr="009D3151">
        <w:rPr>
          <w:rFonts w:ascii="Arial" w:hAnsi="Arial" w:cs="Arial"/>
        </w:rPr>
        <w:t xml:space="preserve"> </w:t>
      </w:r>
    </w:p>
    <w:p w14:paraId="0D68CB07" w14:textId="75B09C6A" w:rsidR="005F0CC8" w:rsidRPr="009D3151" w:rsidRDefault="00091D96" w:rsidP="005F0CC8">
      <w:pPr>
        <w:ind w:firstLine="720"/>
        <w:rPr>
          <w:rFonts w:ascii="Arial" w:hAnsi="Arial" w:cs="Arial"/>
        </w:rPr>
      </w:pPr>
      <w:r w:rsidRPr="009D3151">
        <w:rPr>
          <w:rFonts w:ascii="Arial" w:hAnsi="Arial" w:cs="Arial"/>
        </w:rPr>
        <w:t xml:space="preserve">Neander says: </w:t>
      </w:r>
      <w:r w:rsidR="00CB3501" w:rsidRPr="009D3151">
        <w:rPr>
          <w:rFonts w:ascii="Arial" w:hAnsi="Arial" w:cs="Arial"/>
        </w:rPr>
        <w:t>“</w:t>
      </w:r>
      <w:r w:rsidRPr="009D3151">
        <w:rPr>
          <w:rFonts w:ascii="Arial" w:hAnsi="Arial" w:cs="Arial"/>
        </w:rPr>
        <w:t xml:space="preserve">Gregory Nazianzen did not venture to express </w:t>
      </w:r>
      <w:r w:rsidR="00E424C8" w:rsidRPr="009D3151">
        <w:rPr>
          <w:rFonts w:ascii="Arial" w:hAnsi="Arial" w:cs="Arial"/>
        </w:rPr>
        <w:t xml:space="preserve">his own doctrine so openly (as </w:t>
      </w:r>
      <w:r w:rsidRPr="009D3151">
        <w:rPr>
          <w:rFonts w:ascii="Arial" w:hAnsi="Arial" w:cs="Arial"/>
        </w:rPr>
        <w:t>Gregory Nyssen) but</w:t>
      </w:r>
      <w:r w:rsidR="00E424C8" w:rsidRPr="009D3151">
        <w:rPr>
          <w:rFonts w:ascii="Arial" w:hAnsi="Arial" w:cs="Arial"/>
        </w:rPr>
        <w:t xml:space="preserve"> allows it sometimes to escape </w:t>
      </w:r>
      <w:r w:rsidRPr="009D3151">
        <w:rPr>
          <w:rFonts w:ascii="Arial" w:hAnsi="Arial" w:cs="Arial"/>
        </w:rPr>
        <w:t xml:space="preserve">when he is speaking </w:t>
      </w:r>
      <w:r w:rsidR="00E424C8" w:rsidRPr="009D3151">
        <w:rPr>
          <w:rFonts w:ascii="Arial" w:hAnsi="Arial" w:cs="Arial"/>
        </w:rPr>
        <w:t xml:space="preserve">of eternal punishment. The </w:t>
      </w:r>
      <w:proofErr w:type="spellStart"/>
      <w:r w:rsidR="00E424C8" w:rsidRPr="009D3151">
        <w:rPr>
          <w:rFonts w:ascii="Arial" w:hAnsi="Arial" w:cs="Arial"/>
        </w:rPr>
        <w:t>An</w:t>
      </w:r>
      <w:r w:rsidRPr="009D3151">
        <w:rPr>
          <w:rFonts w:ascii="Arial" w:hAnsi="Arial" w:cs="Arial"/>
        </w:rPr>
        <w:t>tiochan</w:t>
      </w:r>
      <w:proofErr w:type="spellEnd"/>
      <w:r w:rsidRPr="009D3151">
        <w:rPr>
          <w:rFonts w:ascii="Arial" w:hAnsi="Arial" w:cs="Arial"/>
        </w:rPr>
        <w:t xml:space="preserve"> school were led</w:t>
      </w:r>
      <w:r w:rsidR="00E424C8" w:rsidRPr="009D3151">
        <w:rPr>
          <w:rFonts w:ascii="Arial" w:hAnsi="Arial" w:cs="Arial"/>
        </w:rPr>
        <w:t xml:space="preserve"> to this doctrine, not by Ori</w:t>
      </w:r>
      <w:r w:rsidR="005F0CC8" w:rsidRPr="009D3151">
        <w:rPr>
          <w:rFonts w:ascii="Arial" w:hAnsi="Arial" w:cs="Arial"/>
        </w:rPr>
        <w:t xml:space="preserve">gen but by their own </w:t>
      </w:r>
      <w:proofErr w:type="spellStart"/>
      <w:r w:rsidR="005F0CC8" w:rsidRPr="009D3151">
        <w:rPr>
          <w:rFonts w:ascii="Arial" w:hAnsi="Arial" w:cs="Arial"/>
        </w:rPr>
        <w:t>thinkings</w:t>
      </w:r>
      <w:proofErr w:type="spellEnd"/>
      <w:r w:rsidR="005F0CC8" w:rsidRPr="009D3151">
        <w:rPr>
          <w:rFonts w:ascii="Arial" w:hAnsi="Arial" w:cs="Arial"/>
        </w:rPr>
        <w:t xml:space="preserve"> and examination of </w:t>
      </w:r>
      <w:r w:rsidRPr="009D3151">
        <w:rPr>
          <w:rFonts w:ascii="Arial" w:hAnsi="Arial" w:cs="Arial"/>
        </w:rPr>
        <w:t>the Scripture. They reg</w:t>
      </w:r>
      <w:r w:rsidR="005F0CC8" w:rsidRPr="009D3151">
        <w:rPr>
          <w:rFonts w:ascii="Arial" w:hAnsi="Arial" w:cs="Arial"/>
        </w:rPr>
        <w:t xml:space="preserve">arded the two-fold division of </w:t>
      </w:r>
      <w:r w:rsidRPr="009D3151">
        <w:rPr>
          <w:rFonts w:ascii="Arial" w:hAnsi="Arial" w:cs="Arial"/>
        </w:rPr>
        <w:t>the development of th</w:t>
      </w:r>
      <w:r w:rsidR="005F0CC8" w:rsidRPr="009D3151">
        <w:rPr>
          <w:rFonts w:ascii="Arial" w:hAnsi="Arial" w:cs="Arial"/>
        </w:rPr>
        <w:t xml:space="preserve">e creature as a general law of </w:t>
      </w:r>
      <w:r w:rsidRPr="009D3151">
        <w:rPr>
          <w:rFonts w:ascii="Arial" w:hAnsi="Arial" w:cs="Arial"/>
        </w:rPr>
        <w:t xml:space="preserve">the universe. This led </w:t>
      </w:r>
      <w:r w:rsidR="005F0CC8" w:rsidRPr="009D3151">
        <w:rPr>
          <w:rFonts w:ascii="Arial" w:hAnsi="Arial" w:cs="Arial"/>
        </w:rPr>
        <w:t xml:space="preserve">to </w:t>
      </w:r>
      <w:proofErr w:type="gramStart"/>
      <w:r w:rsidR="005F0CC8" w:rsidRPr="009D3151">
        <w:rPr>
          <w:rFonts w:ascii="Arial" w:hAnsi="Arial" w:cs="Arial"/>
        </w:rPr>
        <w:t>the final result</w:t>
      </w:r>
      <w:proofErr w:type="gramEnd"/>
      <w:r w:rsidR="005F0CC8" w:rsidRPr="009D3151">
        <w:rPr>
          <w:rFonts w:ascii="Arial" w:hAnsi="Arial" w:cs="Arial"/>
        </w:rPr>
        <w:t xml:space="preserve"> of </w:t>
      </w:r>
      <w:r w:rsidR="005F0CC8" w:rsidRPr="009D3151">
        <w:rPr>
          <w:rFonts w:ascii="Arial" w:hAnsi="Arial" w:cs="Arial"/>
        </w:rPr>
        <w:lastRenderedPageBreak/>
        <w:t>univer</w:t>
      </w:r>
      <w:r w:rsidRPr="009D3151">
        <w:rPr>
          <w:rFonts w:ascii="Arial" w:hAnsi="Arial" w:cs="Arial"/>
        </w:rPr>
        <w:t>sal participation in</w:t>
      </w:r>
      <w:r w:rsidR="005F0CC8" w:rsidRPr="009D3151">
        <w:rPr>
          <w:rFonts w:ascii="Arial" w:hAnsi="Arial" w:cs="Arial"/>
        </w:rPr>
        <w:t xml:space="preserve"> the unchangeable divine life. </w:t>
      </w:r>
      <w:r w:rsidRPr="009D3151">
        <w:rPr>
          <w:rFonts w:ascii="Arial" w:hAnsi="Arial" w:cs="Arial"/>
        </w:rPr>
        <w:t xml:space="preserve">Hence the </w:t>
      </w:r>
      <w:r w:rsidR="00FA3773" w:rsidRPr="009D3151">
        <w:rPr>
          <w:rFonts w:ascii="Arial" w:hAnsi="Arial" w:cs="Arial"/>
        </w:rPr>
        <w:t>ἀπ</w:t>
      </w:r>
      <w:proofErr w:type="spellStart"/>
      <w:r w:rsidR="00FA3773" w:rsidRPr="009D3151">
        <w:rPr>
          <w:rFonts w:ascii="Arial" w:hAnsi="Arial" w:cs="Arial"/>
        </w:rPr>
        <w:t>οκ</w:t>
      </w:r>
      <w:proofErr w:type="spellEnd"/>
      <w:r w:rsidR="00FA3773" w:rsidRPr="009D3151">
        <w:rPr>
          <w:rFonts w:ascii="Arial" w:hAnsi="Arial" w:cs="Arial"/>
        </w:rPr>
        <w:t>ατάστασις</w:t>
      </w:r>
      <w:r w:rsidR="005F0CC8" w:rsidRPr="009D3151">
        <w:rPr>
          <w:rStyle w:val="FootnoteReference"/>
          <w:rFonts w:ascii="Arial" w:hAnsi="Arial" w:cs="Arial"/>
        </w:rPr>
        <w:footnoteReference w:id="313"/>
      </w:r>
      <w:r w:rsidR="005F0CC8" w:rsidRPr="009D3151">
        <w:rPr>
          <w:rFonts w:ascii="Arial" w:hAnsi="Arial" w:cs="Arial"/>
        </w:rPr>
        <w:t xml:space="preserve"> was taught by </w:t>
      </w:r>
      <w:proofErr w:type="spellStart"/>
      <w:r w:rsidR="005F0CC8" w:rsidRPr="009D3151">
        <w:rPr>
          <w:rFonts w:ascii="Arial" w:hAnsi="Arial" w:cs="Arial"/>
        </w:rPr>
        <w:t>Diodorus</w:t>
      </w:r>
      <w:proofErr w:type="spellEnd"/>
      <w:r w:rsidR="005F0CC8" w:rsidRPr="009D3151">
        <w:rPr>
          <w:rFonts w:ascii="Arial" w:hAnsi="Arial" w:cs="Arial"/>
        </w:rPr>
        <w:t xml:space="preserve"> of </w:t>
      </w:r>
      <w:r w:rsidRPr="009D3151">
        <w:rPr>
          <w:rFonts w:ascii="Arial" w:hAnsi="Arial" w:cs="Arial"/>
        </w:rPr>
        <w:t>Tarsus, in his treatise on the Incarnation of Go</w:t>
      </w:r>
      <w:r w:rsidR="005F0CC8" w:rsidRPr="009D3151">
        <w:rPr>
          <w:rFonts w:ascii="Arial" w:hAnsi="Arial" w:cs="Arial"/>
        </w:rPr>
        <w:t xml:space="preserve">d, </w:t>
      </w:r>
      <w:proofErr w:type="gramStart"/>
      <w:r w:rsidRPr="009D3151">
        <w:rPr>
          <w:rFonts w:ascii="Arial" w:hAnsi="Arial" w:cs="Arial"/>
        </w:rPr>
        <w:t>and also</w:t>
      </w:r>
      <w:proofErr w:type="gramEnd"/>
      <w:r w:rsidR="005F0CC8" w:rsidRPr="009D3151">
        <w:rPr>
          <w:rFonts w:ascii="Arial" w:hAnsi="Arial" w:cs="Arial"/>
        </w:rPr>
        <w:t xml:space="preserve"> by </w:t>
      </w:r>
      <w:proofErr w:type="spellStart"/>
      <w:r w:rsidR="005F0CC8" w:rsidRPr="009D3151">
        <w:rPr>
          <w:rFonts w:ascii="Arial" w:hAnsi="Arial" w:cs="Arial"/>
        </w:rPr>
        <w:t>Theodorus</w:t>
      </w:r>
      <w:proofErr w:type="spellEnd"/>
      <w:r w:rsidR="005F0CC8" w:rsidRPr="009D3151">
        <w:rPr>
          <w:rFonts w:ascii="Arial" w:hAnsi="Arial" w:cs="Arial"/>
        </w:rPr>
        <w:t xml:space="preserve">. He applied Matt. 5:26, to </w:t>
      </w:r>
      <w:r w:rsidRPr="009D3151">
        <w:rPr>
          <w:rFonts w:ascii="Arial" w:hAnsi="Arial" w:cs="Arial"/>
        </w:rPr>
        <w:t>prove a rule of pro</w:t>
      </w:r>
      <w:r w:rsidR="005F0CC8" w:rsidRPr="009D3151">
        <w:rPr>
          <w:rFonts w:ascii="Arial" w:hAnsi="Arial" w:cs="Arial"/>
        </w:rPr>
        <w:t>portion, and an end of punish</w:t>
      </w:r>
      <w:r w:rsidRPr="009D3151">
        <w:rPr>
          <w:rFonts w:ascii="Arial" w:hAnsi="Arial" w:cs="Arial"/>
        </w:rPr>
        <w:t>ment. God would not</w:t>
      </w:r>
      <w:r w:rsidR="005F0CC8" w:rsidRPr="009D3151">
        <w:rPr>
          <w:rFonts w:ascii="Arial" w:hAnsi="Arial" w:cs="Arial"/>
        </w:rPr>
        <w:t xml:space="preserve"> call the wicked to rise again </w:t>
      </w:r>
      <w:r w:rsidRPr="009D3151">
        <w:rPr>
          <w:rFonts w:ascii="Arial" w:hAnsi="Arial" w:cs="Arial"/>
        </w:rPr>
        <w:t>if they must en</w:t>
      </w:r>
      <w:r w:rsidR="005F0CC8" w:rsidRPr="009D3151">
        <w:rPr>
          <w:rFonts w:ascii="Arial" w:hAnsi="Arial" w:cs="Arial"/>
        </w:rPr>
        <w:t>dure punishment without amendment.</w:t>
      </w:r>
      <w:r w:rsidR="00CB3501" w:rsidRPr="009D3151">
        <w:rPr>
          <w:rFonts w:ascii="Arial" w:hAnsi="Arial" w:cs="Arial"/>
        </w:rPr>
        <w:t>”</w:t>
      </w:r>
      <w:r w:rsidR="005F0CC8" w:rsidRPr="009D3151">
        <w:rPr>
          <w:rStyle w:val="FootnoteReference"/>
          <w:rFonts w:ascii="Arial" w:hAnsi="Arial" w:cs="Arial"/>
        </w:rPr>
        <w:footnoteReference w:id="314"/>
      </w:r>
      <w:r w:rsidR="005F0CC8" w:rsidRPr="009D3151">
        <w:rPr>
          <w:rFonts w:ascii="Arial" w:hAnsi="Arial" w:cs="Arial"/>
        </w:rPr>
        <w:t xml:space="preserve"> </w:t>
      </w:r>
    </w:p>
    <w:p w14:paraId="69B61CA2"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08" w14:textId="37A2557B" w:rsidR="00091D96" w:rsidRPr="009D3151" w:rsidRDefault="00085E7D" w:rsidP="005F0CC8">
      <w:pPr>
        <w:pStyle w:val="Heading1"/>
        <w:rPr>
          <w:rFonts w:ascii="Arial" w:hAnsi="Arial" w:cs="Arial"/>
        </w:rPr>
      </w:pPr>
      <w:bookmarkStart w:id="162" w:name="_Toc134374068"/>
      <w:r w:rsidRPr="009D3151">
        <w:rPr>
          <w:rFonts w:ascii="Arial" w:hAnsi="Arial" w:cs="Arial"/>
        </w:rPr>
        <w:lastRenderedPageBreak/>
        <w:t>16. Theodore of Mopsuestia and the Nestorians.</w:t>
      </w:r>
      <w:bookmarkEnd w:id="162"/>
      <w:r w:rsidR="00091D96" w:rsidRPr="009D3151">
        <w:rPr>
          <w:rFonts w:ascii="Arial" w:hAnsi="Arial" w:cs="Arial"/>
        </w:rPr>
        <w:t xml:space="preserve"> </w:t>
      </w:r>
    </w:p>
    <w:p w14:paraId="0D68CB09" w14:textId="2A39F458" w:rsidR="00091D96" w:rsidRPr="009D3151" w:rsidRDefault="00091D96" w:rsidP="0073112A">
      <w:pPr>
        <w:ind w:firstLine="720"/>
        <w:rPr>
          <w:rFonts w:ascii="Arial" w:hAnsi="Arial" w:cs="Arial"/>
        </w:rPr>
      </w:pPr>
      <w:r w:rsidRPr="009D3151">
        <w:rPr>
          <w:rFonts w:ascii="Arial" w:hAnsi="Arial" w:cs="Arial"/>
        </w:rPr>
        <w:t>Theodore of Mopsuestia was born in Antioch, 350</w:t>
      </w:r>
      <w:r w:rsidR="00BC06B3" w:rsidRPr="009D3151">
        <w:rPr>
          <w:rFonts w:ascii="Arial" w:hAnsi="Arial" w:cs="Arial"/>
        </w:rPr>
        <w:t xml:space="preserve"> </w:t>
      </w:r>
      <w:proofErr w:type="gramStart"/>
      <w:r w:rsidR="00BC06B3" w:rsidRPr="009D3151">
        <w:rPr>
          <w:rFonts w:ascii="Arial" w:hAnsi="Arial" w:cs="Arial"/>
        </w:rPr>
        <w:t>AD</w:t>
      </w:r>
      <w:proofErr w:type="gramEnd"/>
      <w:r w:rsidRPr="009D3151">
        <w:rPr>
          <w:rFonts w:ascii="Arial" w:hAnsi="Arial" w:cs="Arial"/>
        </w:rPr>
        <w:t>, and died</w:t>
      </w:r>
      <w:r w:rsidR="0073112A" w:rsidRPr="009D3151">
        <w:rPr>
          <w:rFonts w:ascii="Arial" w:hAnsi="Arial" w:cs="Arial"/>
        </w:rPr>
        <w:t xml:space="preserve"> 428 or 429. He ranked next to </w:t>
      </w:r>
      <w:r w:rsidRPr="009D3151">
        <w:rPr>
          <w:rFonts w:ascii="Arial" w:hAnsi="Arial" w:cs="Arial"/>
        </w:rPr>
        <w:t>Origen in the est</w:t>
      </w:r>
      <w:r w:rsidR="0073112A" w:rsidRPr="009D3151">
        <w:rPr>
          <w:rFonts w:ascii="Arial" w:hAnsi="Arial" w:cs="Arial"/>
        </w:rPr>
        <w:t xml:space="preserve">eem of the ancient church. For </w:t>
      </w:r>
      <w:r w:rsidRPr="009D3151">
        <w:rPr>
          <w:rFonts w:ascii="Arial" w:hAnsi="Arial" w:cs="Arial"/>
        </w:rPr>
        <w:t xml:space="preserve">nearly fifty years </w:t>
      </w:r>
      <w:r w:rsidR="0073112A" w:rsidRPr="009D3151">
        <w:rPr>
          <w:rFonts w:ascii="Arial" w:hAnsi="Arial" w:cs="Arial"/>
        </w:rPr>
        <w:t xml:space="preserve">he maintained the cause of the </w:t>
      </w:r>
      <w:r w:rsidRPr="009D3151">
        <w:rPr>
          <w:rFonts w:ascii="Arial" w:hAnsi="Arial" w:cs="Arial"/>
        </w:rPr>
        <w:t>church in controversy w</w:t>
      </w:r>
      <w:r w:rsidR="0073112A" w:rsidRPr="009D3151">
        <w:rPr>
          <w:rFonts w:ascii="Arial" w:hAnsi="Arial" w:cs="Arial"/>
        </w:rPr>
        <w:t>ith various classes of assail</w:t>
      </w:r>
      <w:r w:rsidRPr="009D3151">
        <w:rPr>
          <w:rFonts w:ascii="Arial" w:hAnsi="Arial" w:cs="Arial"/>
        </w:rPr>
        <w:t xml:space="preserve">ants, and throughout </w:t>
      </w:r>
      <w:r w:rsidR="0073112A" w:rsidRPr="009D3151">
        <w:rPr>
          <w:rFonts w:ascii="Arial" w:hAnsi="Arial" w:cs="Arial"/>
        </w:rPr>
        <w:t>his life his orthodoxy was re</w:t>
      </w:r>
      <w:r w:rsidRPr="009D3151">
        <w:rPr>
          <w:rFonts w:ascii="Arial" w:hAnsi="Arial" w:cs="Arial"/>
        </w:rPr>
        <w:t>garded as unimpeach</w:t>
      </w:r>
      <w:r w:rsidR="0073112A" w:rsidRPr="009D3151">
        <w:rPr>
          <w:rFonts w:ascii="Arial" w:hAnsi="Arial" w:cs="Arial"/>
        </w:rPr>
        <w:t>able. He was bishop for thirty-</w:t>
      </w:r>
      <w:r w:rsidRPr="009D3151">
        <w:rPr>
          <w:rFonts w:ascii="Arial" w:hAnsi="Arial" w:cs="Arial"/>
        </w:rPr>
        <w:t xml:space="preserve">six years and died full of honors; but after he had been in his grave a </w:t>
      </w:r>
      <w:r w:rsidR="0073112A" w:rsidRPr="009D3151">
        <w:rPr>
          <w:rFonts w:ascii="Arial" w:hAnsi="Arial" w:cs="Arial"/>
        </w:rPr>
        <w:t xml:space="preserve">hundred and twenty-five years, </w:t>
      </w:r>
      <w:r w:rsidRPr="009D3151">
        <w:rPr>
          <w:rFonts w:ascii="Arial" w:hAnsi="Arial" w:cs="Arial"/>
        </w:rPr>
        <w:t>the church had bec</w:t>
      </w:r>
      <w:r w:rsidR="0073112A" w:rsidRPr="009D3151">
        <w:rPr>
          <w:rFonts w:ascii="Arial" w:hAnsi="Arial" w:cs="Arial"/>
        </w:rPr>
        <w:t xml:space="preserve">ome so corrupted by heathenism </w:t>
      </w:r>
      <w:r w:rsidRPr="009D3151">
        <w:rPr>
          <w:rFonts w:ascii="Arial" w:hAnsi="Arial" w:cs="Arial"/>
        </w:rPr>
        <w:t xml:space="preserve">that it condemned </w:t>
      </w:r>
      <w:r w:rsidR="0073112A" w:rsidRPr="009D3151">
        <w:rPr>
          <w:rFonts w:ascii="Arial" w:hAnsi="Arial" w:cs="Arial"/>
        </w:rPr>
        <w:t>him for heresy. He was anathe</w:t>
      </w:r>
      <w:r w:rsidRPr="009D3151">
        <w:rPr>
          <w:rFonts w:ascii="Arial" w:hAnsi="Arial" w:cs="Arial"/>
        </w:rPr>
        <w:t>matized for Nestoria</w:t>
      </w:r>
      <w:r w:rsidR="0073112A" w:rsidRPr="009D3151">
        <w:rPr>
          <w:rFonts w:ascii="Arial" w:hAnsi="Arial" w:cs="Arial"/>
        </w:rPr>
        <w:t xml:space="preserve">nism, but his Universalism was </w:t>
      </w:r>
      <w:r w:rsidRPr="009D3151">
        <w:rPr>
          <w:rFonts w:ascii="Arial" w:hAnsi="Arial" w:cs="Arial"/>
        </w:rPr>
        <w:t>not stigmatized. H</w:t>
      </w:r>
      <w:r w:rsidR="0073112A" w:rsidRPr="009D3151">
        <w:rPr>
          <w:rFonts w:ascii="Arial" w:hAnsi="Arial" w:cs="Arial"/>
        </w:rPr>
        <w:t xml:space="preserve">is great renown and popularity </w:t>
      </w:r>
      <w:r w:rsidRPr="009D3151">
        <w:rPr>
          <w:rFonts w:ascii="Arial" w:hAnsi="Arial" w:cs="Arial"/>
        </w:rPr>
        <w:t xml:space="preserve">must have caused his </w:t>
      </w:r>
      <w:r w:rsidR="0073112A" w:rsidRPr="009D3151">
        <w:rPr>
          <w:rFonts w:ascii="Arial" w:hAnsi="Arial" w:cs="Arial"/>
        </w:rPr>
        <w:t>exalted views of God's charac</w:t>
      </w:r>
      <w:r w:rsidRPr="009D3151">
        <w:rPr>
          <w:rFonts w:ascii="Arial" w:hAnsi="Arial" w:cs="Arial"/>
        </w:rPr>
        <w:t>ter and man's desti</w:t>
      </w:r>
      <w:r w:rsidR="0073112A" w:rsidRPr="009D3151">
        <w:rPr>
          <w:rFonts w:ascii="Arial" w:hAnsi="Arial" w:cs="Arial"/>
        </w:rPr>
        <w:t xml:space="preserve">ny to prevail more extensively </w:t>
      </w:r>
      <w:r w:rsidRPr="009D3151">
        <w:rPr>
          <w:rFonts w:ascii="Arial" w:hAnsi="Arial" w:cs="Arial"/>
        </w:rPr>
        <w:t>among the masses than</w:t>
      </w:r>
      <w:r w:rsidR="0073112A" w:rsidRPr="009D3151">
        <w:rPr>
          <w:rFonts w:ascii="Arial" w:hAnsi="Arial" w:cs="Arial"/>
        </w:rPr>
        <w:t xml:space="preserve"> appears in the surviving literature of his times. </w:t>
      </w:r>
    </w:p>
    <w:p w14:paraId="007DC7EE" w14:textId="77777777" w:rsidR="004F5B91" w:rsidRPr="009D3151" w:rsidRDefault="00091D96" w:rsidP="0073112A">
      <w:pPr>
        <w:ind w:firstLine="720"/>
        <w:rPr>
          <w:rFonts w:ascii="Arial" w:hAnsi="Arial" w:cs="Arial"/>
        </w:rPr>
      </w:pPr>
      <w:r w:rsidRPr="009D3151">
        <w:rPr>
          <w:rFonts w:ascii="Arial" w:hAnsi="Arial" w:cs="Arial"/>
        </w:rPr>
        <w:t xml:space="preserve">His own words are: </w:t>
      </w:r>
      <w:r w:rsidR="00E37426" w:rsidRPr="009D3151">
        <w:rPr>
          <w:rFonts w:ascii="Arial" w:hAnsi="Arial" w:cs="Arial"/>
        </w:rPr>
        <w:t>“</w:t>
      </w:r>
      <w:r w:rsidRPr="009D3151">
        <w:rPr>
          <w:rFonts w:ascii="Arial" w:hAnsi="Arial" w:cs="Arial"/>
        </w:rPr>
        <w:t>The wicked who have committed evil the who</w:t>
      </w:r>
      <w:r w:rsidR="0073112A" w:rsidRPr="009D3151">
        <w:rPr>
          <w:rFonts w:ascii="Arial" w:hAnsi="Arial" w:cs="Arial"/>
        </w:rPr>
        <w:t xml:space="preserve">le period of their lives shall </w:t>
      </w:r>
      <w:r w:rsidRPr="009D3151">
        <w:rPr>
          <w:rFonts w:ascii="Arial" w:hAnsi="Arial" w:cs="Arial"/>
        </w:rPr>
        <w:t>be punished till the</w:t>
      </w:r>
      <w:r w:rsidR="0073112A" w:rsidRPr="009D3151">
        <w:rPr>
          <w:rFonts w:ascii="Arial" w:hAnsi="Arial" w:cs="Arial"/>
        </w:rPr>
        <w:t xml:space="preserve">y learn that, by continuing in </w:t>
      </w:r>
      <w:r w:rsidRPr="009D3151">
        <w:rPr>
          <w:rFonts w:ascii="Arial" w:hAnsi="Arial" w:cs="Arial"/>
        </w:rPr>
        <w:t>sin, they only co</w:t>
      </w:r>
      <w:r w:rsidR="0073112A" w:rsidRPr="009D3151">
        <w:rPr>
          <w:rFonts w:ascii="Arial" w:hAnsi="Arial" w:cs="Arial"/>
        </w:rPr>
        <w:t xml:space="preserve">ntinue in misery. And when, by </w:t>
      </w:r>
      <w:r w:rsidRPr="009D3151">
        <w:rPr>
          <w:rFonts w:ascii="Arial" w:hAnsi="Arial" w:cs="Arial"/>
        </w:rPr>
        <w:t>this means, they s</w:t>
      </w:r>
      <w:r w:rsidR="0073112A" w:rsidRPr="009D3151">
        <w:rPr>
          <w:rFonts w:ascii="Arial" w:hAnsi="Arial" w:cs="Arial"/>
        </w:rPr>
        <w:t xml:space="preserve">hall have been brought to fear </w:t>
      </w:r>
      <w:r w:rsidRPr="009D3151">
        <w:rPr>
          <w:rFonts w:ascii="Arial" w:hAnsi="Arial" w:cs="Arial"/>
        </w:rPr>
        <w:t>God, and to regard him with good will, they s</w:t>
      </w:r>
      <w:r w:rsidR="0073112A" w:rsidRPr="009D3151">
        <w:rPr>
          <w:rFonts w:ascii="Arial" w:hAnsi="Arial" w:cs="Arial"/>
        </w:rPr>
        <w:t xml:space="preserve">hall </w:t>
      </w:r>
      <w:r w:rsidRPr="009D3151">
        <w:rPr>
          <w:rFonts w:ascii="Arial" w:hAnsi="Arial" w:cs="Arial"/>
        </w:rPr>
        <w:t>obtain the enjoym</w:t>
      </w:r>
      <w:r w:rsidR="0073112A" w:rsidRPr="009D3151">
        <w:rPr>
          <w:rFonts w:ascii="Arial" w:hAnsi="Arial" w:cs="Arial"/>
        </w:rPr>
        <w:t xml:space="preserve">ent of his grace. For he never </w:t>
      </w:r>
      <w:r w:rsidRPr="009D3151">
        <w:rPr>
          <w:rFonts w:ascii="Arial" w:hAnsi="Arial" w:cs="Arial"/>
        </w:rPr>
        <w:t xml:space="preserve">would have said, </w:t>
      </w:r>
      <w:r w:rsidR="00E37426" w:rsidRPr="009D3151">
        <w:rPr>
          <w:rFonts w:ascii="Arial" w:hAnsi="Arial" w:cs="Arial"/>
        </w:rPr>
        <w:t>‘</w:t>
      </w:r>
      <w:r w:rsidRPr="009D3151">
        <w:rPr>
          <w:rFonts w:ascii="Arial" w:hAnsi="Arial" w:cs="Arial"/>
        </w:rPr>
        <w:t>unti</w:t>
      </w:r>
      <w:r w:rsidR="0073112A" w:rsidRPr="009D3151">
        <w:rPr>
          <w:rFonts w:ascii="Arial" w:hAnsi="Arial" w:cs="Arial"/>
        </w:rPr>
        <w:t xml:space="preserve">l </w:t>
      </w:r>
      <w:r w:rsidR="00E37426" w:rsidRPr="009D3151">
        <w:rPr>
          <w:rFonts w:ascii="Arial" w:hAnsi="Arial" w:cs="Arial"/>
        </w:rPr>
        <w:t>y</w:t>
      </w:r>
      <w:r w:rsidR="0073112A" w:rsidRPr="009D3151">
        <w:rPr>
          <w:rFonts w:ascii="Arial" w:hAnsi="Arial" w:cs="Arial"/>
        </w:rPr>
        <w:t>ou ha</w:t>
      </w:r>
      <w:r w:rsidR="00E37426" w:rsidRPr="009D3151">
        <w:rPr>
          <w:rFonts w:ascii="Arial" w:hAnsi="Arial" w:cs="Arial"/>
        </w:rPr>
        <w:t>ve</w:t>
      </w:r>
      <w:r w:rsidR="0073112A" w:rsidRPr="009D3151">
        <w:rPr>
          <w:rFonts w:ascii="Arial" w:hAnsi="Arial" w:cs="Arial"/>
        </w:rPr>
        <w:t xml:space="preserve"> paid the uttermost farthing,</w:t>
      </w:r>
      <w:r w:rsidR="00E37426" w:rsidRPr="009D3151">
        <w:rPr>
          <w:rFonts w:ascii="Arial" w:hAnsi="Arial" w:cs="Arial"/>
        </w:rPr>
        <w:t>’</w:t>
      </w:r>
      <w:r w:rsidRPr="009D3151">
        <w:rPr>
          <w:rFonts w:ascii="Arial" w:hAnsi="Arial" w:cs="Arial"/>
        </w:rPr>
        <w:t xml:space="preserve"> unless we </w:t>
      </w:r>
      <w:r w:rsidR="0073112A" w:rsidRPr="009D3151">
        <w:rPr>
          <w:rFonts w:ascii="Arial" w:hAnsi="Arial" w:cs="Arial"/>
        </w:rPr>
        <w:t xml:space="preserve">can be released from suffering </w:t>
      </w:r>
      <w:r w:rsidRPr="009D3151">
        <w:rPr>
          <w:rFonts w:ascii="Arial" w:hAnsi="Arial" w:cs="Arial"/>
        </w:rPr>
        <w:t>after having suffered adequately for sin; nor wou</w:t>
      </w:r>
      <w:r w:rsidR="0073112A" w:rsidRPr="009D3151">
        <w:rPr>
          <w:rFonts w:ascii="Arial" w:hAnsi="Arial" w:cs="Arial"/>
        </w:rPr>
        <w:t xml:space="preserve">ld he have said, </w:t>
      </w:r>
      <w:r w:rsidR="00E37426" w:rsidRPr="009D3151">
        <w:rPr>
          <w:rFonts w:ascii="Arial" w:hAnsi="Arial" w:cs="Arial"/>
        </w:rPr>
        <w:t>‘</w:t>
      </w:r>
      <w:r w:rsidRPr="009D3151">
        <w:rPr>
          <w:rFonts w:ascii="Arial" w:hAnsi="Arial" w:cs="Arial"/>
        </w:rPr>
        <w:t>he sha</w:t>
      </w:r>
      <w:r w:rsidR="0073112A" w:rsidRPr="009D3151">
        <w:rPr>
          <w:rFonts w:ascii="Arial" w:hAnsi="Arial" w:cs="Arial"/>
        </w:rPr>
        <w:t>ll be beaten with many stripes,</w:t>
      </w:r>
      <w:r w:rsidR="00E37426" w:rsidRPr="009D3151">
        <w:rPr>
          <w:rFonts w:ascii="Arial" w:hAnsi="Arial" w:cs="Arial"/>
        </w:rPr>
        <w:t>’</w:t>
      </w:r>
      <w:r w:rsidR="0073112A" w:rsidRPr="009D3151">
        <w:rPr>
          <w:rFonts w:ascii="Arial" w:hAnsi="Arial" w:cs="Arial"/>
        </w:rPr>
        <w:t xml:space="preserve"> and again, ‘</w:t>
      </w:r>
      <w:r w:rsidRPr="009D3151">
        <w:rPr>
          <w:rFonts w:ascii="Arial" w:hAnsi="Arial" w:cs="Arial"/>
        </w:rPr>
        <w:t>he sh</w:t>
      </w:r>
      <w:r w:rsidR="0073112A" w:rsidRPr="009D3151">
        <w:rPr>
          <w:rFonts w:ascii="Arial" w:hAnsi="Arial" w:cs="Arial"/>
        </w:rPr>
        <w:t>all be beaten with few stripes,’ un</w:t>
      </w:r>
      <w:r w:rsidRPr="009D3151">
        <w:rPr>
          <w:rFonts w:ascii="Arial" w:hAnsi="Arial" w:cs="Arial"/>
        </w:rPr>
        <w:t>less the punishment t</w:t>
      </w:r>
      <w:r w:rsidR="0073112A" w:rsidRPr="009D3151">
        <w:rPr>
          <w:rFonts w:ascii="Arial" w:hAnsi="Arial" w:cs="Arial"/>
        </w:rPr>
        <w:t>o be endured for sin will have an end.</w:t>
      </w:r>
      <w:r w:rsidR="00E37426" w:rsidRPr="009D3151">
        <w:rPr>
          <w:rFonts w:ascii="Arial" w:hAnsi="Arial" w:cs="Arial"/>
        </w:rPr>
        <w:t>”</w:t>
      </w:r>
      <w:r w:rsidR="0073112A" w:rsidRPr="009D3151">
        <w:rPr>
          <w:rStyle w:val="FootnoteReference"/>
          <w:rFonts w:ascii="Arial" w:hAnsi="Arial" w:cs="Arial"/>
        </w:rPr>
        <w:footnoteReference w:id="315"/>
      </w:r>
    </w:p>
    <w:p w14:paraId="0D68CB0A" w14:textId="6E48AB74" w:rsidR="00091D96" w:rsidRPr="009D3151" w:rsidRDefault="004F5B91" w:rsidP="004F5B91">
      <w:pPr>
        <w:pStyle w:val="Heading2"/>
        <w:rPr>
          <w:rFonts w:ascii="Arial" w:hAnsi="Arial" w:cs="Arial"/>
        </w:rPr>
      </w:pPr>
      <w:bookmarkStart w:id="163" w:name="_Toc134374069"/>
      <w:r w:rsidRPr="009D3151">
        <w:rPr>
          <w:rFonts w:ascii="Arial" w:hAnsi="Arial" w:cs="Arial"/>
        </w:rPr>
        <w:t>Views Defined by Great Scholars.</w:t>
      </w:r>
      <w:bookmarkEnd w:id="163"/>
      <w:r w:rsidR="00091D96" w:rsidRPr="009D3151">
        <w:rPr>
          <w:rFonts w:ascii="Arial" w:hAnsi="Arial" w:cs="Arial"/>
        </w:rPr>
        <w:t xml:space="preserve"> </w:t>
      </w:r>
    </w:p>
    <w:p w14:paraId="74369E56" w14:textId="77777777" w:rsidR="00E37426" w:rsidRPr="009D3151" w:rsidRDefault="00091D96" w:rsidP="0073112A">
      <w:pPr>
        <w:ind w:firstLine="720"/>
        <w:rPr>
          <w:rFonts w:ascii="Arial" w:hAnsi="Arial" w:cs="Arial"/>
        </w:rPr>
      </w:pPr>
      <w:r w:rsidRPr="009D3151">
        <w:rPr>
          <w:rFonts w:ascii="Arial" w:hAnsi="Arial" w:cs="Arial"/>
        </w:rPr>
        <w:t xml:space="preserve">Professor E. H. Plumptre writes: </w:t>
      </w:r>
      <w:r w:rsidR="00E37426" w:rsidRPr="009D3151">
        <w:rPr>
          <w:rFonts w:ascii="Arial" w:hAnsi="Arial" w:cs="Arial"/>
        </w:rPr>
        <w:t>“</w:t>
      </w:r>
      <w:r w:rsidRPr="009D3151">
        <w:rPr>
          <w:rFonts w:ascii="Arial" w:hAnsi="Arial" w:cs="Arial"/>
        </w:rPr>
        <w:t>Theodore of Mopsuestia teaches that in</w:t>
      </w:r>
      <w:r w:rsidR="0073112A" w:rsidRPr="009D3151">
        <w:rPr>
          <w:rFonts w:ascii="Arial" w:hAnsi="Arial" w:cs="Arial"/>
        </w:rPr>
        <w:t xml:space="preserve"> the world to come those </w:t>
      </w:r>
      <w:r w:rsidRPr="009D3151">
        <w:rPr>
          <w:rFonts w:ascii="Arial" w:hAnsi="Arial" w:cs="Arial"/>
        </w:rPr>
        <w:t>who have</w:t>
      </w:r>
      <w:r w:rsidR="0073112A" w:rsidRPr="009D3151">
        <w:rPr>
          <w:rFonts w:ascii="Arial" w:hAnsi="Arial" w:cs="Arial"/>
        </w:rPr>
        <w:t xml:space="preserve"> done evil all their life long </w:t>
      </w:r>
      <w:r w:rsidRPr="009D3151">
        <w:rPr>
          <w:rFonts w:ascii="Arial" w:hAnsi="Arial" w:cs="Arial"/>
        </w:rPr>
        <w:t>will b</w:t>
      </w:r>
      <w:r w:rsidR="0073112A" w:rsidRPr="009D3151">
        <w:rPr>
          <w:rFonts w:ascii="Arial" w:hAnsi="Arial" w:cs="Arial"/>
        </w:rPr>
        <w:t>e made worthy of the sweetness of the divine beauty.</w:t>
      </w:r>
      <w:r w:rsidR="00E37426" w:rsidRPr="009D3151">
        <w:rPr>
          <w:rFonts w:ascii="Arial" w:hAnsi="Arial" w:cs="Arial"/>
        </w:rPr>
        <w:t>”</w:t>
      </w:r>
      <w:r w:rsidR="0073112A" w:rsidRPr="009D3151">
        <w:rPr>
          <w:rFonts w:ascii="Arial" w:hAnsi="Arial" w:cs="Arial"/>
        </w:rPr>
        <w:t xml:space="preserve"> And </w:t>
      </w:r>
      <w:proofErr w:type="gramStart"/>
      <w:r w:rsidR="0073112A" w:rsidRPr="009D3151">
        <w:rPr>
          <w:rFonts w:ascii="Arial" w:hAnsi="Arial" w:cs="Arial"/>
        </w:rPr>
        <w:t xml:space="preserve">in the </w:t>
      </w:r>
      <w:r w:rsidRPr="009D3151">
        <w:rPr>
          <w:rFonts w:ascii="Arial" w:hAnsi="Arial" w:cs="Arial"/>
        </w:rPr>
        <w:t>cours</w:t>
      </w:r>
      <w:r w:rsidR="0073112A" w:rsidRPr="009D3151">
        <w:rPr>
          <w:rFonts w:ascii="Arial" w:hAnsi="Arial" w:cs="Arial"/>
        </w:rPr>
        <w:t>e of</w:t>
      </w:r>
      <w:proofErr w:type="gramEnd"/>
      <w:r w:rsidR="0073112A" w:rsidRPr="009D3151">
        <w:rPr>
          <w:rFonts w:ascii="Arial" w:hAnsi="Arial" w:cs="Arial"/>
        </w:rPr>
        <w:t xml:space="preserve"> a statement of Theodore's doctrine, Prof. </w:t>
      </w:r>
      <w:proofErr w:type="spellStart"/>
      <w:r w:rsidR="0073112A" w:rsidRPr="009D3151">
        <w:rPr>
          <w:rFonts w:ascii="Arial" w:hAnsi="Arial" w:cs="Arial"/>
        </w:rPr>
        <w:t>Swete</w:t>
      </w:r>
      <w:proofErr w:type="spellEnd"/>
      <w:r w:rsidR="0073112A" w:rsidRPr="009D3151">
        <w:rPr>
          <w:rFonts w:ascii="Arial" w:hAnsi="Arial" w:cs="Arial"/>
        </w:rPr>
        <w:t xml:space="preserve"> observes</w:t>
      </w:r>
      <w:r w:rsidR="0073112A" w:rsidRPr="009D3151">
        <w:rPr>
          <w:rStyle w:val="FootnoteReference"/>
          <w:rFonts w:ascii="Arial" w:hAnsi="Arial" w:cs="Arial"/>
        </w:rPr>
        <w:footnoteReference w:id="316"/>
      </w:r>
      <w:r w:rsidRPr="009D3151">
        <w:rPr>
          <w:rFonts w:ascii="Arial" w:hAnsi="Arial" w:cs="Arial"/>
        </w:rPr>
        <w:t xml:space="preserve"> that Theodo</w:t>
      </w:r>
      <w:r w:rsidR="0073112A" w:rsidRPr="009D3151">
        <w:rPr>
          <w:rFonts w:ascii="Arial" w:hAnsi="Arial" w:cs="Arial"/>
        </w:rPr>
        <w:t xml:space="preserve">re </w:t>
      </w:r>
      <w:r w:rsidRPr="009D3151">
        <w:rPr>
          <w:rFonts w:ascii="Arial" w:hAnsi="Arial" w:cs="Arial"/>
        </w:rPr>
        <w:t xml:space="preserve">teaches that </w:t>
      </w:r>
      <w:r w:rsidR="00E37426" w:rsidRPr="009D3151">
        <w:rPr>
          <w:rFonts w:ascii="Arial" w:hAnsi="Arial" w:cs="Arial"/>
        </w:rPr>
        <w:t>“</w:t>
      </w:r>
      <w:r w:rsidRPr="009D3151">
        <w:rPr>
          <w:rFonts w:ascii="Arial" w:hAnsi="Arial" w:cs="Arial"/>
        </w:rPr>
        <w:t>the pun</w:t>
      </w:r>
      <w:r w:rsidR="0073112A" w:rsidRPr="009D3151">
        <w:rPr>
          <w:rFonts w:ascii="Arial" w:hAnsi="Arial" w:cs="Arial"/>
        </w:rPr>
        <w:t xml:space="preserve">ishments of the condemned will </w:t>
      </w:r>
      <w:r w:rsidRPr="009D3151">
        <w:rPr>
          <w:rFonts w:ascii="Arial" w:hAnsi="Arial" w:cs="Arial"/>
        </w:rPr>
        <w:t>indeed be in their nat</w:t>
      </w:r>
      <w:r w:rsidR="0073112A" w:rsidRPr="009D3151">
        <w:rPr>
          <w:rFonts w:ascii="Arial" w:hAnsi="Arial" w:cs="Arial"/>
        </w:rPr>
        <w:t>ure eternal, being such as be</w:t>
      </w:r>
      <w:r w:rsidRPr="009D3151">
        <w:rPr>
          <w:rFonts w:ascii="Arial" w:hAnsi="Arial" w:cs="Arial"/>
        </w:rPr>
        <w:t>long to eternity and no</w:t>
      </w:r>
      <w:r w:rsidR="0073112A" w:rsidRPr="009D3151">
        <w:rPr>
          <w:rFonts w:ascii="Arial" w:hAnsi="Arial" w:cs="Arial"/>
        </w:rPr>
        <w:t xml:space="preserve">t to time, but both reason and </w:t>
      </w:r>
      <w:r w:rsidRPr="009D3151">
        <w:rPr>
          <w:rFonts w:ascii="Arial" w:hAnsi="Arial" w:cs="Arial"/>
        </w:rPr>
        <w:t>Scripture lead us to th</w:t>
      </w:r>
      <w:r w:rsidR="0073112A" w:rsidRPr="009D3151">
        <w:rPr>
          <w:rFonts w:ascii="Arial" w:hAnsi="Arial" w:cs="Arial"/>
        </w:rPr>
        <w:t>e conclusion that they will be remissible upon repentance. ‘</w:t>
      </w:r>
      <w:r w:rsidRPr="009D3151">
        <w:rPr>
          <w:rFonts w:ascii="Arial" w:hAnsi="Arial" w:cs="Arial"/>
        </w:rPr>
        <w:t>Where</w:t>
      </w:r>
      <w:r w:rsidR="0073112A" w:rsidRPr="009D3151">
        <w:rPr>
          <w:rFonts w:ascii="Arial" w:hAnsi="Arial" w:cs="Arial"/>
        </w:rPr>
        <w:t xml:space="preserve">,’ he asks, </w:t>
      </w:r>
      <w:r w:rsidR="00E37426" w:rsidRPr="009D3151">
        <w:rPr>
          <w:rFonts w:ascii="Arial" w:hAnsi="Arial" w:cs="Arial"/>
        </w:rPr>
        <w:t>‘</w:t>
      </w:r>
      <w:r w:rsidR="0073112A" w:rsidRPr="009D3151">
        <w:rPr>
          <w:rFonts w:ascii="Arial" w:hAnsi="Arial" w:cs="Arial"/>
        </w:rPr>
        <w:t xml:space="preserve">would </w:t>
      </w:r>
      <w:r w:rsidRPr="009D3151">
        <w:rPr>
          <w:rFonts w:ascii="Arial" w:hAnsi="Arial" w:cs="Arial"/>
        </w:rPr>
        <w:t>be the benefit of a re</w:t>
      </w:r>
      <w:r w:rsidR="0073112A" w:rsidRPr="009D3151">
        <w:rPr>
          <w:rFonts w:ascii="Arial" w:hAnsi="Arial" w:cs="Arial"/>
        </w:rPr>
        <w:t xml:space="preserve">surrection to such persons, if </w:t>
      </w:r>
      <w:r w:rsidRPr="009D3151">
        <w:rPr>
          <w:rFonts w:ascii="Arial" w:hAnsi="Arial" w:cs="Arial"/>
        </w:rPr>
        <w:t>they were raised onl</w:t>
      </w:r>
      <w:r w:rsidR="0073112A" w:rsidRPr="009D3151">
        <w:rPr>
          <w:rFonts w:ascii="Arial" w:hAnsi="Arial" w:cs="Arial"/>
        </w:rPr>
        <w:t xml:space="preserve">y to be punished without end?’ </w:t>
      </w:r>
      <w:r w:rsidRPr="009D3151">
        <w:rPr>
          <w:rFonts w:ascii="Arial" w:hAnsi="Arial" w:cs="Arial"/>
        </w:rPr>
        <w:t>Moreover, Theodore's</w:t>
      </w:r>
      <w:r w:rsidR="0073112A" w:rsidRPr="009D3151">
        <w:rPr>
          <w:rFonts w:ascii="Arial" w:hAnsi="Arial" w:cs="Arial"/>
        </w:rPr>
        <w:t xml:space="preserve"> fundamental conception of the </w:t>
      </w:r>
      <w:r w:rsidRPr="009D3151">
        <w:rPr>
          <w:rFonts w:ascii="Arial" w:hAnsi="Arial" w:cs="Arial"/>
        </w:rPr>
        <w:t xml:space="preserve">mission and person </w:t>
      </w:r>
      <w:r w:rsidR="0073112A" w:rsidRPr="009D3151">
        <w:rPr>
          <w:rFonts w:ascii="Arial" w:hAnsi="Arial" w:cs="Arial"/>
        </w:rPr>
        <w:t xml:space="preserve">of Christ tells him to believe </w:t>
      </w:r>
      <w:r w:rsidRPr="009D3151">
        <w:rPr>
          <w:rFonts w:ascii="Arial" w:hAnsi="Arial" w:cs="Arial"/>
        </w:rPr>
        <w:t>that there will be a final</w:t>
      </w:r>
      <w:r w:rsidR="0073112A" w:rsidRPr="009D3151">
        <w:rPr>
          <w:rFonts w:ascii="Arial" w:hAnsi="Arial" w:cs="Arial"/>
        </w:rPr>
        <w:t xml:space="preserve"> restoration of all creation.</w:t>
      </w:r>
      <w:r w:rsidR="00E37426" w:rsidRPr="009D3151">
        <w:rPr>
          <w:rFonts w:ascii="Arial" w:hAnsi="Arial" w:cs="Arial"/>
        </w:rPr>
        <w:t>”</w:t>
      </w:r>
      <w:r w:rsidR="0073112A" w:rsidRPr="009D3151">
        <w:rPr>
          <w:rStyle w:val="FootnoteReference"/>
          <w:rFonts w:ascii="Arial" w:hAnsi="Arial" w:cs="Arial"/>
        </w:rPr>
        <w:footnoteReference w:id="317"/>
      </w:r>
      <w:r w:rsidR="0073112A" w:rsidRPr="009D3151">
        <w:rPr>
          <w:rFonts w:ascii="Arial" w:hAnsi="Arial" w:cs="Arial"/>
        </w:rPr>
        <w:t xml:space="preserve"> </w:t>
      </w:r>
    </w:p>
    <w:p w14:paraId="0D68CB0B" w14:textId="4B773B97" w:rsidR="00091D96" w:rsidRPr="009D3151" w:rsidRDefault="0073112A" w:rsidP="0073112A">
      <w:pPr>
        <w:ind w:firstLine="720"/>
        <w:rPr>
          <w:rFonts w:ascii="Arial" w:hAnsi="Arial" w:cs="Arial"/>
        </w:rPr>
      </w:pPr>
      <w:r w:rsidRPr="009D3151">
        <w:rPr>
          <w:rFonts w:ascii="Arial" w:hAnsi="Arial" w:cs="Arial"/>
        </w:rPr>
        <w:t>Theodore writes on Rom</w:t>
      </w:r>
      <w:r w:rsidR="00E37426" w:rsidRPr="009D3151">
        <w:rPr>
          <w:rFonts w:ascii="Arial" w:hAnsi="Arial" w:cs="Arial"/>
        </w:rPr>
        <w:t>ans</w:t>
      </w:r>
      <w:r w:rsidRPr="009D3151">
        <w:rPr>
          <w:rFonts w:ascii="Arial" w:hAnsi="Arial" w:cs="Arial"/>
        </w:rPr>
        <w:t xml:space="preserve"> 6:6: </w:t>
      </w:r>
      <w:r w:rsidR="00E37426" w:rsidRPr="009D3151">
        <w:rPr>
          <w:rFonts w:ascii="Arial" w:hAnsi="Arial" w:cs="Arial"/>
        </w:rPr>
        <w:t>“</w:t>
      </w:r>
      <w:r w:rsidRPr="009D3151">
        <w:rPr>
          <w:rFonts w:ascii="Arial" w:hAnsi="Arial" w:cs="Arial"/>
        </w:rPr>
        <w:t xml:space="preserve">All have the </w:t>
      </w:r>
      <w:r w:rsidR="00091D96" w:rsidRPr="009D3151">
        <w:rPr>
          <w:rFonts w:ascii="Arial" w:hAnsi="Arial" w:cs="Arial"/>
        </w:rPr>
        <w:t>hope of rising with C</w:t>
      </w:r>
      <w:r w:rsidRPr="009D3151">
        <w:rPr>
          <w:rFonts w:ascii="Arial" w:hAnsi="Arial" w:cs="Arial"/>
        </w:rPr>
        <w:t xml:space="preserve">hrist, so that the body having </w:t>
      </w:r>
      <w:r w:rsidR="00091D96" w:rsidRPr="009D3151">
        <w:rPr>
          <w:rFonts w:ascii="Arial" w:hAnsi="Arial" w:cs="Arial"/>
        </w:rPr>
        <w:t>obtained immortality</w:t>
      </w:r>
      <w:r w:rsidRPr="009D3151">
        <w:rPr>
          <w:rFonts w:ascii="Arial" w:hAnsi="Arial" w:cs="Arial"/>
        </w:rPr>
        <w:t xml:space="preserve">, thenceforward the proclivity </w:t>
      </w:r>
      <w:r w:rsidR="00091D96" w:rsidRPr="009D3151">
        <w:rPr>
          <w:rFonts w:ascii="Arial" w:hAnsi="Arial" w:cs="Arial"/>
        </w:rPr>
        <w:t xml:space="preserve">to evil should be </w:t>
      </w:r>
      <w:r w:rsidRPr="009D3151">
        <w:rPr>
          <w:rFonts w:ascii="Arial" w:hAnsi="Arial" w:cs="Arial"/>
        </w:rPr>
        <w:t xml:space="preserve">removed. God recapitulated all </w:t>
      </w:r>
      <w:r w:rsidR="00091D96" w:rsidRPr="009D3151">
        <w:rPr>
          <w:rFonts w:ascii="Arial" w:hAnsi="Arial" w:cs="Arial"/>
        </w:rPr>
        <w:t xml:space="preserve">things in Christ </w:t>
      </w:r>
      <w:r w:rsidR="00D20E66" w:rsidRPr="009D3151">
        <w:rPr>
          <w:rFonts w:ascii="Arial" w:hAnsi="Arial" w:cs="Arial"/>
        </w:rPr>
        <w:t>…</w:t>
      </w:r>
      <w:r w:rsidRPr="009D3151">
        <w:rPr>
          <w:rFonts w:ascii="Arial" w:hAnsi="Arial" w:cs="Arial"/>
        </w:rPr>
        <w:t xml:space="preserve"> as though making a com</w:t>
      </w:r>
      <w:r w:rsidR="00091D96" w:rsidRPr="009D3151">
        <w:rPr>
          <w:rFonts w:ascii="Arial" w:hAnsi="Arial" w:cs="Arial"/>
        </w:rPr>
        <w:t xml:space="preserve">pendious renewal and </w:t>
      </w:r>
      <w:r w:rsidRPr="009D3151">
        <w:rPr>
          <w:rFonts w:ascii="Arial" w:hAnsi="Arial" w:cs="Arial"/>
        </w:rPr>
        <w:t>restoration of the whole crea</w:t>
      </w:r>
      <w:r w:rsidR="00091D96" w:rsidRPr="009D3151">
        <w:rPr>
          <w:rFonts w:ascii="Arial" w:hAnsi="Arial" w:cs="Arial"/>
        </w:rPr>
        <w:t>tion to him. Now th</w:t>
      </w:r>
      <w:r w:rsidRPr="009D3151">
        <w:rPr>
          <w:rFonts w:ascii="Arial" w:hAnsi="Arial" w:cs="Arial"/>
        </w:rPr>
        <w:t xml:space="preserve">is will take place in a future </w:t>
      </w:r>
      <w:r w:rsidR="00091D96" w:rsidRPr="009D3151">
        <w:rPr>
          <w:rFonts w:ascii="Arial" w:hAnsi="Arial" w:cs="Arial"/>
        </w:rPr>
        <w:t>age, when all mankin</w:t>
      </w:r>
      <w:r w:rsidRPr="009D3151">
        <w:rPr>
          <w:rFonts w:ascii="Arial" w:hAnsi="Arial" w:cs="Arial"/>
        </w:rPr>
        <w:t xml:space="preserve">d, and all powers possessed of </w:t>
      </w:r>
      <w:r w:rsidR="00091D96" w:rsidRPr="009D3151">
        <w:rPr>
          <w:rFonts w:ascii="Arial" w:hAnsi="Arial" w:cs="Arial"/>
        </w:rPr>
        <w:t xml:space="preserve">reason, look up to him </w:t>
      </w:r>
      <w:r w:rsidRPr="009D3151">
        <w:rPr>
          <w:rFonts w:ascii="Arial" w:hAnsi="Arial" w:cs="Arial"/>
        </w:rPr>
        <w:t>as is right, and obtain mutual concord and firm peace.</w:t>
      </w:r>
      <w:r w:rsidR="00E37426" w:rsidRPr="009D3151">
        <w:rPr>
          <w:rFonts w:ascii="Arial" w:hAnsi="Arial" w:cs="Arial"/>
        </w:rPr>
        <w:t>”</w:t>
      </w:r>
      <w:r w:rsidRPr="009D3151">
        <w:rPr>
          <w:rStyle w:val="FootnoteReference"/>
          <w:rFonts w:ascii="Arial" w:hAnsi="Arial" w:cs="Arial"/>
        </w:rPr>
        <w:footnoteReference w:id="318"/>
      </w:r>
      <w:r w:rsidR="00091D96" w:rsidRPr="009D3151">
        <w:rPr>
          <w:rFonts w:ascii="Arial" w:hAnsi="Arial" w:cs="Arial"/>
        </w:rPr>
        <w:t xml:space="preserve"> </w:t>
      </w:r>
    </w:p>
    <w:p w14:paraId="56BB1D76" w14:textId="23A79196" w:rsidR="004F5B91" w:rsidRPr="009D3151" w:rsidRDefault="004F5B91" w:rsidP="004F5B91">
      <w:pPr>
        <w:pStyle w:val="Heading2"/>
        <w:rPr>
          <w:rFonts w:ascii="Arial" w:hAnsi="Arial" w:cs="Arial"/>
        </w:rPr>
      </w:pPr>
      <w:bookmarkStart w:id="164" w:name="_Toc134374070"/>
      <w:r w:rsidRPr="009D3151">
        <w:rPr>
          <w:rFonts w:ascii="Arial" w:hAnsi="Arial" w:cs="Arial"/>
        </w:rPr>
        <w:t>Author of Nestorian Declarations.</w:t>
      </w:r>
      <w:bookmarkEnd w:id="164"/>
    </w:p>
    <w:p w14:paraId="0D68CB0C" w14:textId="14D55218" w:rsidR="00091D96" w:rsidRPr="009D3151" w:rsidRDefault="00091D96" w:rsidP="0073112A">
      <w:pPr>
        <w:ind w:firstLine="720"/>
        <w:rPr>
          <w:rFonts w:ascii="Arial" w:hAnsi="Arial" w:cs="Arial"/>
        </w:rPr>
      </w:pPr>
      <w:r w:rsidRPr="009D3151">
        <w:rPr>
          <w:rFonts w:ascii="Arial" w:hAnsi="Arial" w:cs="Arial"/>
        </w:rPr>
        <w:t>Theodore is said to have introduced universal restoration into the</w:t>
      </w:r>
      <w:r w:rsidR="0073112A" w:rsidRPr="009D3151">
        <w:rPr>
          <w:rFonts w:ascii="Arial" w:hAnsi="Arial" w:cs="Arial"/>
        </w:rPr>
        <w:t xml:space="preserve"> liturgy of the Nestorians, of </w:t>
      </w:r>
      <w:r w:rsidRPr="009D3151">
        <w:rPr>
          <w:rFonts w:ascii="Arial" w:hAnsi="Arial" w:cs="Arial"/>
        </w:rPr>
        <w:t xml:space="preserve">which </w:t>
      </w:r>
      <w:r w:rsidR="0073112A" w:rsidRPr="009D3151">
        <w:rPr>
          <w:rFonts w:ascii="Arial" w:hAnsi="Arial" w:cs="Arial"/>
        </w:rPr>
        <w:t>sect he was one of the foun</w:t>
      </w:r>
      <w:r w:rsidRPr="009D3151">
        <w:rPr>
          <w:rFonts w:ascii="Arial" w:hAnsi="Arial" w:cs="Arial"/>
        </w:rPr>
        <w:t>d</w:t>
      </w:r>
      <w:r w:rsidR="0073112A" w:rsidRPr="009D3151">
        <w:rPr>
          <w:rFonts w:ascii="Arial" w:hAnsi="Arial" w:cs="Arial"/>
        </w:rPr>
        <w:t xml:space="preserve">ers. His words were translated </w:t>
      </w:r>
      <w:r w:rsidRPr="009D3151">
        <w:rPr>
          <w:rFonts w:ascii="Arial" w:hAnsi="Arial" w:cs="Arial"/>
        </w:rPr>
        <w:t xml:space="preserve">into </w:t>
      </w:r>
      <w:proofErr w:type="gramStart"/>
      <w:r w:rsidRPr="009D3151">
        <w:rPr>
          <w:rFonts w:ascii="Arial" w:hAnsi="Arial" w:cs="Arial"/>
        </w:rPr>
        <w:t>t</w:t>
      </w:r>
      <w:r w:rsidR="0073112A" w:rsidRPr="009D3151">
        <w:rPr>
          <w:rFonts w:ascii="Arial" w:hAnsi="Arial" w:cs="Arial"/>
        </w:rPr>
        <w:t>he Syriac</w:t>
      </w:r>
      <w:proofErr w:type="gramEnd"/>
      <w:r w:rsidR="0073112A" w:rsidRPr="009D3151">
        <w:rPr>
          <w:rFonts w:ascii="Arial" w:hAnsi="Arial" w:cs="Arial"/>
        </w:rPr>
        <w:t xml:space="preserve"> </w:t>
      </w:r>
      <w:r w:rsidR="0073112A" w:rsidRPr="009D3151">
        <w:rPr>
          <w:rFonts w:ascii="Arial" w:hAnsi="Arial" w:cs="Arial"/>
        </w:rPr>
        <w:lastRenderedPageBreak/>
        <w:t xml:space="preserve">and constituted the </w:t>
      </w:r>
      <w:r w:rsidRPr="009D3151">
        <w:rPr>
          <w:rFonts w:ascii="Arial" w:hAnsi="Arial" w:cs="Arial"/>
        </w:rPr>
        <w:t>off</w:t>
      </w:r>
      <w:r w:rsidR="0073112A" w:rsidRPr="009D3151">
        <w:rPr>
          <w:rFonts w:ascii="Arial" w:hAnsi="Arial" w:cs="Arial"/>
        </w:rPr>
        <w:t>ice of devotion among that re</w:t>
      </w:r>
      <w:r w:rsidRPr="009D3151">
        <w:rPr>
          <w:rFonts w:ascii="Arial" w:hAnsi="Arial" w:cs="Arial"/>
        </w:rPr>
        <w:t>markable people</w:t>
      </w:r>
      <w:r w:rsidR="0073112A" w:rsidRPr="009D3151">
        <w:rPr>
          <w:rFonts w:ascii="Arial" w:hAnsi="Arial" w:cs="Arial"/>
        </w:rPr>
        <w:t xml:space="preserve"> for centuries. His works were </w:t>
      </w:r>
      <w:r w:rsidRPr="009D3151">
        <w:rPr>
          <w:rFonts w:ascii="Arial" w:hAnsi="Arial" w:cs="Arial"/>
        </w:rPr>
        <w:t xml:space="preserve">circulated all through Eastern Asia, </w:t>
      </w:r>
      <w:r w:rsidR="0073112A" w:rsidRPr="009D3151">
        <w:rPr>
          <w:rFonts w:ascii="Arial" w:hAnsi="Arial" w:cs="Arial"/>
        </w:rPr>
        <w:t xml:space="preserve">through which, </w:t>
      </w:r>
      <w:r w:rsidRPr="009D3151">
        <w:rPr>
          <w:rFonts w:ascii="Arial" w:hAnsi="Arial" w:cs="Arial"/>
        </w:rPr>
        <w:t>says Neander, the Nes</w:t>
      </w:r>
      <w:r w:rsidR="0073112A" w:rsidRPr="009D3151">
        <w:rPr>
          <w:rFonts w:ascii="Arial" w:hAnsi="Arial" w:cs="Arial"/>
        </w:rPr>
        <w:t xml:space="preserve">torians diffused Christianity. </w:t>
      </w:r>
      <w:r w:rsidRPr="009D3151">
        <w:rPr>
          <w:rFonts w:ascii="Arial" w:hAnsi="Arial" w:cs="Arial"/>
        </w:rPr>
        <w:t>This great body of C</w:t>
      </w:r>
      <w:r w:rsidR="0073112A" w:rsidRPr="009D3151">
        <w:rPr>
          <w:rFonts w:ascii="Arial" w:hAnsi="Arial" w:cs="Arial"/>
        </w:rPr>
        <w:t>hristians exerted a mighty in</w:t>
      </w:r>
      <w:r w:rsidRPr="009D3151">
        <w:rPr>
          <w:rFonts w:ascii="Arial" w:hAnsi="Arial" w:cs="Arial"/>
        </w:rPr>
        <w:t xml:space="preserve">fluence until they </w:t>
      </w:r>
      <w:r w:rsidR="0073112A" w:rsidRPr="009D3151">
        <w:rPr>
          <w:rFonts w:ascii="Arial" w:hAnsi="Arial" w:cs="Arial"/>
        </w:rPr>
        <w:t xml:space="preserve">were nearly annihilated by the </w:t>
      </w:r>
      <w:r w:rsidRPr="009D3151">
        <w:rPr>
          <w:rFonts w:ascii="Arial" w:hAnsi="Arial" w:cs="Arial"/>
        </w:rPr>
        <w:t>merciless Tamerlan</w:t>
      </w:r>
      <w:r w:rsidR="0073112A" w:rsidRPr="009D3151">
        <w:rPr>
          <w:rFonts w:ascii="Arial" w:hAnsi="Arial" w:cs="Arial"/>
        </w:rPr>
        <w:t xml:space="preserve">e. He is still venerated among </w:t>
      </w:r>
      <w:r w:rsidRPr="009D3151">
        <w:rPr>
          <w:rFonts w:ascii="Arial" w:hAnsi="Arial" w:cs="Arial"/>
        </w:rPr>
        <w:t xml:space="preserve">the Nestorians as the </w:t>
      </w:r>
      <w:r w:rsidR="00E37426" w:rsidRPr="009D3151">
        <w:rPr>
          <w:rFonts w:ascii="Arial" w:hAnsi="Arial" w:cs="Arial"/>
        </w:rPr>
        <w:t>“</w:t>
      </w:r>
      <w:r w:rsidRPr="009D3151">
        <w:rPr>
          <w:rFonts w:ascii="Arial" w:hAnsi="Arial" w:cs="Arial"/>
        </w:rPr>
        <w:t>Interpreter</w:t>
      </w:r>
      <w:r w:rsidR="0073112A" w:rsidRPr="009D3151">
        <w:rPr>
          <w:rFonts w:ascii="Arial" w:hAnsi="Arial" w:cs="Arial"/>
        </w:rPr>
        <w:t>.</w:t>
      </w:r>
      <w:r w:rsidR="00E37426" w:rsidRPr="009D3151">
        <w:rPr>
          <w:rFonts w:ascii="Arial" w:hAnsi="Arial" w:cs="Arial"/>
        </w:rPr>
        <w:t>”</w:t>
      </w:r>
      <w:r w:rsidR="0073112A" w:rsidRPr="009D3151">
        <w:rPr>
          <w:rFonts w:ascii="Arial" w:hAnsi="Arial" w:cs="Arial"/>
        </w:rPr>
        <w:t xml:space="preserve"> </w:t>
      </w:r>
    </w:p>
    <w:p w14:paraId="0D68CB0D" w14:textId="778A9B4F" w:rsidR="00091D96" w:rsidRPr="009D3151" w:rsidRDefault="00091D96" w:rsidP="0073112A">
      <w:pPr>
        <w:ind w:firstLine="720"/>
        <w:rPr>
          <w:rFonts w:ascii="Arial" w:hAnsi="Arial" w:cs="Arial"/>
        </w:rPr>
      </w:pPr>
      <w:r w:rsidRPr="009D3151">
        <w:rPr>
          <w:rFonts w:ascii="Arial" w:hAnsi="Arial" w:cs="Arial"/>
        </w:rPr>
        <w:t xml:space="preserve">In Theodore's confession of </w:t>
      </w:r>
      <w:proofErr w:type="gramStart"/>
      <w:r w:rsidRPr="009D3151">
        <w:rPr>
          <w:rFonts w:ascii="Arial" w:hAnsi="Arial" w:cs="Arial"/>
        </w:rPr>
        <w:t>faith</w:t>
      </w:r>
      <w:proofErr w:type="gramEnd"/>
      <w:r w:rsidRPr="009D3151">
        <w:rPr>
          <w:rFonts w:ascii="Arial" w:hAnsi="Arial" w:cs="Arial"/>
        </w:rPr>
        <w:t xml:space="preserve"> he says, after stating that Adam beg</w:t>
      </w:r>
      <w:r w:rsidR="0073112A" w:rsidRPr="009D3151">
        <w:rPr>
          <w:rFonts w:ascii="Arial" w:hAnsi="Arial" w:cs="Arial"/>
        </w:rPr>
        <w:t>an the first and mortal state, “</w:t>
      </w:r>
      <w:r w:rsidRPr="009D3151">
        <w:rPr>
          <w:rFonts w:ascii="Arial" w:hAnsi="Arial" w:cs="Arial"/>
        </w:rPr>
        <w:t>But Christ the Lord</w:t>
      </w:r>
      <w:r w:rsidR="0073112A" w:rsidRPr="009D3151">
        <w:rPr>
          <w:rFonts w:ascii="Arial" w:hAnsi="Arial" w:cs="Arial"/>
        </w:rPr>
        <w:t xml:space="preserve"> began the second state. He in </w:t>
      </w:r>
      <w:r w:rsidRPr="009D3151">
        <w:rPr>
          <w:rFonts w:ascii="Arial" w:hAnsi="Arial" w:cs="Arial"/>
        </w:rPr>
        <w:t>the future, revealed fr</w:t>
      </w:r>
      <w:r w:rsidR="0073112A" w:rsidRPr="009D3151">
        <w:rPr>
          <w:rFonts w:ascii="Arial" w:hAnsi="Arial" w:cs="Arial"/>
        </w:rPr>
        <w:t xml:space="preserve">om heaven, will restore us all </w:t>
      </w:r>
      <w:r w:rsidRPr="009D3151">
        <w:rPr>
          <w:rFonts w:ascii="Arial" w:hAnsi="Arial" w:cs="Arial"/>
        </w:rPr>
        <w:t>into communion with himself. For the a</w:t>
      </w:r>
      <w:r w:rsidR="0073112A" w:rsidRPr="009D3151">
        <w:rPr>
          <w:rFonts w:ascii="Arial" w:hAnsi="Arial" w:cs="Arial"/>
        </w:rPr>
        <w:t xml:space="preserve">postle says: </w:t>
      </w:r>
      <w:r w:rsidR="00E37426" w:rsidRPr="009D3151">
        <w:rPr>
          <w:rFonts w:ascii="Arial" w:hAnsi="Arial" w:cs="Arial"/>
        </w:rPr>
        <w:t>‘</w:t>
      </w:r>
      <w:r w:rsidRPr="009D3151">
        <w:rPr>
          <w:rFonts w:ascii="Arial" w:hAnsi="Arial" w:cs="Arial"/>
        </w:rPr>
        <w:t>The first man was o</w:t>
      </w:r>
      <w:r w:rsidR="0073112A" w:rsidRPr="009D3151">
        <w:rPr>
          <w:rFonts w:ascii="Arial" w:hAnsi="Arial" w:cs="Arial"/>
        </w:rPr>
        <w:t>f the earth earthy, the second man is the Lord from heaven,</w:t>
      </w:r>
      <w:r w:rsidR="00E37426" w:rsidRPr="009D3151">
        <w:rPr>
          <w:rFonts w:ascii="Arial" w:hAnsi="Arial" w:cs="Arial"/>
        </w:rPr>
        <w:t>’</w:t>
      </w:r>
      <w:r w:rsidR="0073112A" w:rsidRPr="009D3151">
        <w:rPr>
          <w:rFonts w:ascii="Arial" w:hAnsi="Arial" w:cs="Arial"/>
        </w:rPr>
        <w:t xml:space="preserve"> that is, who is to ap</w:t>
      </w:r>
      <w:r w:rsidRPr="009D3151">
        <w:rPr>
          <w:rFonts w:ascii="Arial" w:hAnsi="Arial" w:cs="Arial"/>
        </w:rPr>
        <w:t xml:space="preserve">pear hereafter thence, that he may restore all to the </w:t>
      </w:r>
      <w:r w:rsidR="0073112A" w:rsidRPr="009D3151">
        <w:rPr>
          <w:rFonts w:ascii="Arial" w:hAnsi="Arial" w:cs="Arial"/>
        </w:rPr>
        <w:t>likeness of himself.”</w:t>
      </w:r>
      <w:r w:rsidR="0073112A" w:rsidRPr="009D3151">
        <w:rPr>
          <w:rStyle w:val="FootnoteReference"/>
          <w:rFonts w:ascii="Arial" w:hAnsi="Arial" w:cs="Arial"/>
        </w:rPr>
        <w:footnoteReference w:id="319"/>
      </w:r>
      <w:r w:rsidR="0073112A" w:rsidRPr="009D3151">
        <w:rPr>
          <w:rFonts w:ascii="Arial" w:hAnsi="Arial" w:cs="Arial"/>
        </w:rPr>
        <w:t xml:space="preserve"> </w:t>
      </w:r>
    </w:p>
    <w:p w14:paraId="1B752D3F" w14:textId="443CC670" w:rsidR="004F5B91" w:rsidRPr="009D3151" w:rsidRDefault="004F5B91" w:rsidP="004F5B91">
      <w:pPr>
        <w:pStyle w:val="Heading2"/>
        <w:rPr>
          <w:rFonts w:ascii="Arial" w:hAnsi="Arial" w:cs="Arial"/>
        </w:rPr>
      </w:pPr>
      <w:bookmarkStart w:id="165" w:name="_Toc134374071"/>
      <w:r w:rsidRPr="009D3151">
        <w:rPr>
          <w:rFonts w:ascii="Arial" w:hAnsi="Arial" w:cs="Arial"/>
        </w:rPr>
        <w:t>Dorner on Theodore.</w:t>
      </w:r>
      <w:bookmarkEnd w:id="165"/>
    </w:p>
    <w:p w14:paraId="0D68CB0E" w14:textId="77777777" w:rsidR="004C5AAD" w:rsidRPr="009D3151" w:rsidRDefault="00091D96" w:rsidP="00E37426">
      <w:pPr>
        <w:ind w:firstLine="720"/>
        <w:rPr>
          <w:rFonts w:ascii="Arial" w:hAnsi="Arial" w:cs="Arial"/>
        </w:rPr>
      </w:pPr>
      <w:r w:rsidRPr="009D3151">
        <w:rPr>
          <w:rFonts w:ascii="Arial" w:hAnsi="Arial" w:cs="Arial"/>
        </w:rPr>
        <w:t xml:space="preserve">The moderate </w:t>
      </w:r>
      <w:r w:rsidR="0073112A" w:rsidRPr="009D3151">
        <w:rPr>
          <w:rFonts w:ascii="Arial" w:hAnsi="Arial" w:cs="Arial"/>
        </w:rPr>
        <w:t xml:space="preserve">and evangelical Dorner becomes </w:t>
      </w:r>
      <w:r w:rsidRPr="009D3151">
        <w:rPr>
          <w:rFonts w:ascii="Arial" w:hAnsi="Arial" w:cs="Arial"/>
        </w:rPr>
        <w:t>eulogistic when referr</w:t>
      </w:r>
      <w:r w:rsidR="0073112A" w:rsidRPr="009D3151">
        <w:rPr>
          <w:rFonts w:ascii="Arial" w:hAnsi="Arial" w:cs="Arial"/>
        </w:rPr>
        <w:t xml:space="preserve">ing to this eminent Universalist: “Theodore of Mopsuestia was </w:t>
      </w:r>
      <w:r w:rsidRPr="009D3151">
        <w:rPr>
          <w:rFonts w:ascii="Arial" w:hAnsi="Arial" w:cs="Arial"/>
        </w:rPr>
        <w:t xml:space="preserve">the </w:t>
      </w:r>
      <w:r w:rsidR="0073112A" w:rsidRPr="009D3151">
        <w:rPr>
          <w:rFonts w:ascii="Arial" w:hAnsi="Arial" w:cs="Arial"/>
        </w:rPr>
        <w:t xml:space="preserve">crown and climax of the school of Antioch. The compass of his </w:t>
      </w:r>
      <w:r w:rsidRPr="009D3151">
        <w:rPr>
          <w:rFonts w:ascii="Arial" w:hAnsi="Arial" w:cs="Arial"/>
        </w:rPr>
        <w:t>lear</w:t>
      </w:r>
      <w:r w:rsidR="0073112A" w:rsidRPr="009D3151">
        <w:rPr>
          <w:rFonts w:ascii="Arial" w:hAnsi="Arial" w:cs="Arial"/>
        </w:rPr>
        <w:t xml:space="preserve">ning, his acuteness, and as we </w:t>
      </w:r>
      <w:r w:rsidRPr="009D3151">
        <w:rPr>
          <w:rFonts w:ascii="Arial" w:hAnsi="Arial" w:cs="Arial"/>
        </w:rPr>
        <w:t>must suppose also, the</w:t>
      </w:r>
      <w:r w:rsidR="0073112A" w:rsidRPr="009D3151">
        <w:rPr>
          <w:rFonts w:ascii="Arial" w:hAnsi="Arial" w:cs="Arial"/>
        </w:rPr>
        <w:t xml:space="preserve"> force of his personal charac</w:t>
      </w:r>
      <w:r w:rsidRPr="009D3151">
        <w:rPr>
          <w:rFonts w:ascii="Arial" w:hAnsi="Arial" w:cs="Arial"/>
        </w:rPr>
        <w:t>ter, conjoined with hi</w:t>
      </w:r>
      <w:r w:rsidR="0073112A" w:rsidRPr="009D3151">
        <w:rPr>
          <w:rFonts w:ascii="Arial" w:hAnsi="Arial" w:cs="Arial"/>
        </w:rPr>
        <w:t xml:space="preserve">s labors through many years as </w:t>
      </w:r>
      <w:r w:rsidRPr="009D3151">
        <w:rPr>
          <w:rFonts w:ascii="Arial" w:hAnsi="Arial" w:cs="Arial"/>
        </w:rPr>
        <w:t>a teacher both of chur</w:t>
      </w:r>
      <w:r w:rsidR="0073112A" w:rsidRPr="009D3151">
        <w:rPr>
          <w:rFonts w:ascii="Arial" w:hAnsi="Arial" w:cs="Arial"/>
        </w:rPr>
        <w:t xml:space="preserve">ches and of young and talented </w:t>
      </w:r>
      <w:r w:rsidRPr="009D3151">
        <w:rPr>
          <w:rFonts w:ascii="Arial" w:hAnsi="Arial" w:cs="Arial"/>
        </w:rPr>
        <w:t>disciples, and as a proli</w:t>
      </w:r>
      <w:r w:rsidR="0073112A" w:rsidRPr="009D3151">
        <w:rPr>
          <w:rFonts w:ascii="Arial" w:hAnsi="Arial" w:cs="Arial"/>
        </w:rPr>
        <w:t>fic writer, gained for him the title of Magister Orientis.”</w:t>
      </w:r>
      <w:r w:rsidR="0073112A" w:rsidRPr="009D3151">
        <w:rPr>
          <w:rStyle w:val="FootnoteReference"/>
          <w:rFonts w:ascii="Arial" w:hAnsi="Arial" w:cs="Arial"/>
        </w:rPr>
        <w:footnoteReference w:id="320"/>
      </w:r>
      <w:r w:rsidR="0073112A" w:rsidRPr="009D3151">
        <w:rPr>
          <w:rFonts w:ascii="Arial" w:hAnsi="Arial" w:cs="Arial"/>
        </w:rPr>
        <w:t xml:space="preserve"> He “was regarded </w:t>
      </w:r>
      <w:r w:rsidRPr="009D3151">
        <w:rPr>
          <w:rFonts w:ascii="Arial" w:hAnsi="Arial" w:cs="Arial"/>
        </w:rPr>
        <w:t xml:space="preserve">with an appreciation </w:t>
      </w:r>
      <w:r w:rsidR="0073112A" w:rsidRPr="009D3151">
        <w:rPr>
          <w:rFonts w:ascii="Arial" w:hAnsi="Arial" w:cs="Arial"/>
        </w:rPr>
        <w:t xml:space="preserve">the more widely extended as he </w:t>
      </w:r>
      <w:r w:rsidRPr="009D3151">
        <w:rPr>
          <w:rFonts w:ascii="Arial" w:hAnsi="Arial" w:cs="Arial"/>
        </w:rPr>
        <w:t>was the first Or</w:t>
      </w:r>
      <w:r w:rsidR="0073112A" w:rsidRPr="009D3151">
        <w:rPr>
          <w:rFonts w:ascii="Arial" w:hAnsi="Arial" w:cs="Arial"/>
        </w:rPr>
        <w:t>iental theologian of his time.” The</w:t>
      </w:r>
      <w:r w:rsidRPr="009D3151">
        <w:rPr>
          <w:rFonts w:ascii="Arial" w:hAnsi="Arial" w:cs="Arial"/>
        </w:rPr>
        <w:t>odore held that evil</w:t>
      </w:r>
      <w:r w:rsidR="004C5AAD" w:rsidRPr="009D3151">
        <w:rPr>
          <w:rFonts w:ascii="Arial" w:hAnsi="Arial" w:cs="Arial"/>
        </w:rPr>
        <w:t xml:space="preserve"> was permitted by the Creator, </w:t>
      </w:r>
      <w:r w:rsidRPr="009D3151">
        <w:rPr>
          <w:rFonts w:ascii="Arial" w:hAnsi="Arial" w:cs="Arial"/>
        </w:rPr>
        <w:t>in order that it migh</w:t>
      </w:r>
      <w:r w:rsidR="004C5AAD" w:rsidRPr="009D3151">
        <w:rPr>
          <w:rFonts w:ascii="Arial" w:hAnsi="Arial" w:cs="Arial"/>
        </w:rPr>
        <w:t xml:space="preserve">t become the source of good to each and all. He says: </w:t>
      </w:r>
    </w:p>
    <w:p w14:paraId="0D68CB0F" w14:textId="05EDF3A9" w:rsidR="00091D96" w:rsidRPr="009D3151" w:rsidRDefault="004C5AAD" w:rsidP="004C5AAD">
      <w:pPr>
        <w:ind w:firstLine="720"/>
        <w:rPr>
          <w:rFonts w:ascii="Arial" w:hAnsi="Arial" w:cs="Arial"/>
        </w:rPr>
      </w:pPr>
      <w:r w:rsidRPr="009D3151">
        <w:rPr>
          <w:rFonts w:ascii="Arial" w:hAnsi="Arial" w:cs="Arial"/>
        </w:rPr>
        <w:t>“</w:t>
      </w:r>
      <w:r w:rsidR="00091D96" w:rsidRPr="009D3151">
        <w:rPr>
          <w:rFonts w:ascii="Arial" w:hAnsi="Arial" w:cs="Arial"/>
        </w:rPr>
        <w:t>God knew that men would sin in all ways, but permitted this result</w:t>
      </w:r>
      <w:r w:rsidRPr="009D3151">
        <w:rPr>
          <w:rFonts w:ascii="Arial" w:hAnsi="Arial" w:cs="Arial"/>
        </w:rPr>
        <w:t xml:space="preserve"> to come to pass, knowing that </w:t>
      </w:r>
      <w:r w:rsidR="00091D96" w:rsidRPr="009D3151">
        <w:rPr>
          <w:rFonts w:ascii="Arial" w:hAnsi="Arial" w:cs="Arial"/>
        </w:rPr>
        <w:t>it would ultimate</w:t>
      </w:r>
      <w:r w:rsidRPr="009D3151">
        <w:rPr>
          <w:rFonts w:ascii="Arial" w:hAnsi="Arial" w:cs="Arial"/>
        </w:rPr>
        <w:t xml:space="preserve">ly be for their advantage. For </w:t>
      </w:r>
      <w:r w:rsidR="00091D96" w:rsidRPr="009D3151">
        <w:rPr>
          <w:rFonts w:ascii="Arial" w:hAnsi="Arial" w:cs="Arial"/>
        </w:rPr>
        <w:t xml:space="preserve">since God created </w:t>
      </w:r>
      <w:r w:rsidRPr="009D3151">
        <w:rPr>
          <w:rFonts w:ascii="Arial" w:hAnsi="Arial" w:cs="Arial"/>
        </w:rPr>
        <w:t xml:space="preserve">man when he did not exist, and </w:t>
      </w:r>
      <w:r w:rsidR="00091D96" w:rsidRPr="009D3151">
        <w:rPr>
          <w:rFonts w:ascii="Arial" w:hAnsi="Arial" w:cs="Arial"/>
        </w:rPr>
        <w:t xml:space="preserve">made him ruler of so </w:t>
      </w:r>
      <w:r w:rsidRPr="009D3151">
        <w:rPr>
          <w:rFonts w:ascii="Arial" w:hAnsi="Arial" w:cs="Arial"/>
        </w:rPr>
        <w:t xml:space="preserve">extended a system, and offered </w:t>
      </w:r>
      <w:r w:rsidR="00091D96" w:rsidRPr="009D3151">
        <w:rPr>
          <w:rFonts w:ascii="Arial" w:hAnsi="Arial" w:cs="Arial"/>
        </w:rPr>
        <w:t>so great blessings for his e</w:t>
      </w:r>
      <w:r w:rsidRPr="009D3151">
        <w:rPr>
          <w:rFonts w:ascii="Arial" w:hAnsi="Arial" w:cs="Arial"/>
        </w:rPr>
        <w:t>njoyment, it was impos</w:t>
      </w:r>
      <w:r w:rsidR="00091D96" w:rsidRPr="009D3151">
        <w:rPr>
          <w:rFonts w:ascii="Arial" w:hAnsi="Arial" w:cs="Arial"/>
        </w:rPr>
        <w:t>sible that he sho</w:t>
      </w:r>
      <w:r w:rsidRPr="009D3151">
        <w:rPr>
          <w:rFonts w:ascii="Arial" w:hAnsi="Arial" w:cs="Arial"/>
        </w:rPr>
        <w:t>uld not have prevented the en</w:t>
      </w:r>
      <w:r w:rsidR="00091D96" w:rsidRPr="009D3151">
        <w:rPr>
          <w:rFonts w:ascii="Arial" w:hAnsi="Arial" w:cs="Arial"/>
        </w:rPr>
        <w:t xml:space="preserve">trance of sin, if he </w:t>
      </w:r>
      <w:r w:rsidRPr="009D3151">
        <w:rPr>
          <w:rFonts w:ascii="Arial" w:hAnsi="Arial" w:cs="Arial"/>
        </w:rPr>
        <w:t xml:space="preserve">had not known that it would be ultimately for his advantage.” He also says that </w:t>
      </w:r>
      <w:r w:rsidR="00091D96" w:rsidRPr="009D3151">
        <w:rPr>
          <w:rFonts w:ascii="Arial" w:hAnsi="Arial" w:cs="Arial"/>
        </w:rPr>
        <w:t xml:space="preserve">God has demonstrated </w:t>
      </w:r>
      <w:r w:rsidRPr="009D3151">
        <w:rPr>
          <w:rFonts w:ascii="Arial" w:hAnsi="Arial" w:cs="Arial"/>
        </w:rPr>
        <w:t xml:space="preserve">that </w:t>
      </w:r>
      <w:r w:rsidR="00E37426" w:rsidRPr="009D3151">
        <w:rPr>
          <w:rFonts w:ascii="Arial" w:hAnsi="Arial" w:cs="Arial"/>
        </w:rPr>
        <w:t>“</w:t>
      </w:r>
      <w:r w:rsidRPr="009D3151">
        <w:rPr>
          <w:rFonts w:ascii="Arial" w:hAnsi="Arial" w:cs="Arial"/>
        </w:rPr>
        <w:t xml:space="preserve">the same result (that is </w:t>
      </w:r>
      <w:r w:rsidR="00091D96" w:rsidRPr="009D3151">
        <w:rPr>
          <w:rFonts w:ascii="Arial" w:hAnsi="Arial" w:cs="Arial"/>
        </w:rPr>
        <w:t>seen in the example of Chr</w:t>
      </w:r>
      <w:r w:rsidRPr="009D3151">
        <w:rPr>
          <w:rFonts w:ascii="Arial" w:hAnsi="Arial" w:cs="Arial"/>
        </w:rPr>
        <w:t xml:space="preserve">ist) shall be effected in all </w:t>
      </w:r>
      <w:r w:rsidR="00091D96" w:rsidRPr="009D3151">
        <w:rPr>
          <w:rFonts w:ascii="Arial" w:hAnsi="Arial" w:cs="Arial"/>
        </w:rPr>
        <w:t>his creatures.</w:t>
      </w:r>
      <w:r w:rsidR="00E37426" w:rsidRPr="009D3151">
        <w:rPr>
          <w:rFonts w:ascii="Arial" w:hAnsi="Arial" w:cs="Arial"/>
        </w:rPr>
        <w:t>”</w:t>
      </w:r>
      <w:r w:rsidR="00091D96" w:rsidRPr="009D3151">
        <w:rPr>
          <w:rFonts w:ascii="Arial" w:hAnsi="Arial" w:cs="Arial"/>
        </w:rPr>
        <w:t xml:space="preserve"> </w:t>
      </w:r>
      <w:r w:rsidR="00D20E66" w:rsidRPr="009D3151">
        <w:rPr>
          <w:rFonts w:ascii="Arial" w:hAnsi="Arial" w:cs="Arial"/>
        </w:rPr>
        <w:t>…</w:t>
      </w:r>
      <w:r w:rsidRPr="009D3151">
        <w:rPr>
          <w:rFonts w:ascii="Arial" w:hAnsi="Arial" w:cs="Arial"/>
        </w:rPr>
        <w:t xml:space="preserve"> God has determined </w:t>
      </w:r>
      <w:r w:rsidR="00E37426" w:rsidRPr="009D3151">
        <w:rPr>
          <w:rFonts w:ascii="Arial" w:hAnsi="Arial" w:cs="Arial"/>
        </w:rPr>
        <w:t>“</w:t>
      </w:r>
      <w:r w:rsidRPr="009D3151">
        <w:rPr>
          <w:rFonts w:ascii="Arial" w:hAnsi="Arial" w:cs="Arial"/>
        </w:rPr>
        <w:t xml:space="preserve">that </w:t>
      </w:r>
      <w:r w:rsidR="00091D96" w:rsidRPr="009D3151">
        <w:rPr>
          <w:rFonts w:ascii="Arial" w:hAnsi="Arial" w:cs="Arial"/>
        </w:rPr>
        <w:t>there should be first a</w:t>
      </w:r>
      <w:r w:rsidRPr="009D3151">
        <w:rPr>
          <w:rFonts w:ascii="Arial" w:hAnsi="Arial" w:cs="Arial"/>
        </w:rPr>
        <w:t xml:space="preserve"> dispensation including evils, </w:t>
      </w:r>
      <w:r w:rsidR="00091D96" w:rsidRPr="009D3151">
        <w:rPr>
          <w:rFonts w:ascii="Arial" w:hAnsi="Arial" w:cs="Arial"/>
        </w:rPr>
        <w:t>and that then they s</w:t>
      </w:r>
      <w:r w:rsidRPr="009D3151">
        <w:rPr>
          <w:rFonts w:ascii="Arial" w:hAnsi="Arial" w:cs="Arial"/>
        </w:rPr>
        <w:t>hould be removed and universal good take their place.</w:t>
      </w:r>
      <w:r w:rsidR="00E37426" w:rsidRPr="009D3151">
        <w:rPr>
          <w:rFonts w:ascii="Arial" w:hAnsi="Arial" w:cs="Arial"/>
        </w:rPr>
        <w:t>”</w:t>
      </w:r>
      <w:r w:rsidRPr="009D3151">
        <w:rPr>
          <w:rFonts w:ascii="Arial" w:hAnsi="Arial" w:cs="Arial"/>
        </w:rPr>
        <w:t xml:space="preserve"> He taught that Christ is an </w:t>
      </w:r>
      <w:r w:rsidR="00091D96" w:rsidRPr="009D3151">
        <w:rPr>
          <w:rFonts w:ascii="Arial" w:hAnsi="Arial" w:cs="Arial"/>
        </w:rPr>
        <w:t>illustration of univer</w:t>
      </w:r>
      <w:r w:rsidRPr="009D3151">
        <w:rPr>
          <w:rFonts w:ascii="Arial" w:hAnsi="Arial" w:cs="Arial"/>
        </w:rPr>
        <w:t xml:space="preserve">sal humanity, which will ultimately achieve his status. </w:t>
      </w:r>
    </w:p>
    <w:p w14:paraId="14A9572A" w14:textId="0B09EC7D" w:rsidR="004F5B91" w:rsidRPr="009D3151" w:rsidRDefault="004F5B91" w:rsidP="004F5B91">
      <w:pPr>
        <w:pStyle w:val="Heading2"/>
        <w:rPr>
          <w:rFonts w:ascii="Arial" w:hAnsi="Arial" w:cs="Arial"/>
        </w:rPr>
      </w:pPr>
      <w:bookmarkStart w:id="166" w:name="_Toc134374072"/>
      <w:r w:rsidRPr="009D3151">
        <w:rPr>
          <w:rFonts w:ascii="Arial" w:hAnsi="Arial" w:cs="Arial"/>
        </w:rPr>
        <w:t>Unity in Diversity.</w:t>
      </w:r>
      <w:bookmarkEnd w:id="166"/>
    </w:p>
    <w:p w14:paraId="49650A9A" w14:textId="77777777" w:rsidR="00E37426" w:rsidRPr="009D3151" w:rsidRDefault="00091D96" w:rsidP="004C5AAD">
      <w:pPr>
        <w:ind w:firstLine="720"/>
        <w:rPr>
          <w:rFonts w:ascii="Arial" w:hAnsi="Arial" w:cs="Arial"/>
        </w:rPr>
      </w:pPr>
      <w:r w:rsidRPr="009D3151">
        <w:rPr>
          <w:rFonts w:ascii="Arial" w:hAnsi="Arial" w:cs="Arial"/>
        </w:rPr>
        <w:t>It may be mentioned that though Origen and Theodore were Universalists, they reached the</w:t>
      </w:r>
      <w:r w:rsidR="004C5AAD" w:rsidRPr="009D3151">
        <w:rPr>
          <w:rFonts w:ascii="Arial" w:hAnsi="Arial" w:cs="Arial"/>
        </w:rPr>
        <w:t xml:space="preserve">ir </w:t>
      </w:r>
      <w:r w:rsidRPr="009D3151">
        <w:rPr>
          <w:rFonts w:ascii="Arial" w:hAnsi="Arial" w:cs="Arial"/>
        </w:rPr>
        <w:t>concl</w:t>
      </w:r>
      <w:r w:rsidR="004C5AAD" w:rsidRPr="009D3151">
        <w:rPr>
          <w:rFonts w:ascii="Arial" w:hAnsi="Arial" w:cs="Arial"/>
        </w:rPr>
        <w:t xml:space="preserve">usions by different processes. </w:t>
      </w:r>
      <w:r w:rsidRPr="009D3151">
        <w:rPr>
          <w:rFonts w:ascii="Arial" w:hAnsi="Arial" w:cs="Arial"/>
        </w:rPr>
        <w:t>Ori</w:t>
      </w:r>
      <w:r w:rsidR="004C5AAD" w:rsidRPr="009D3151">
        <w:rPr>
          <w:rFonts w:ascii="Arial" w:hAnsi="Arial" w:cs="Arial"/>
        </w:rPr>
        <w:t xml:space="preserve">gen exalted the freedom of the </w:t>
      </w:r>
      <w:r w:rsidRPr="009D3151">
        <w:rPr>
          <w:rFonts w:ascii="Arial" w:hAnsi="Arial" w:cs="Arial"/>
        </w:rPr>
        <w:t xml:space="preserve">will, </w:t>
      </w:r>
      <w:r w:rsidR="004C5AAD" w:rsidRPr="009D3151">
        <w:rPr>
          <w:rFonts w:ascii="Arial" w:hAnsi="Arial" w:cs="Arial"/>
        </w:rPr>
        <w:t xml:space="preserve">and taught that it could never </w:t>
      </w:r>
      <w:r w:rsidRPr="009D3151">
        <w:rPr>
          <w:rFonts w:ascii="Arial" w:hAnsi="Arial" w:cs="Arial"/>
        </w:rPr>
        <w:t xml:space="preserve">be </w:t>
      </w:r>
      <w:r w:rsidR="004C5AAD" w:rsidRPr="009D3151">
        <w:rPr>
          <w:rFonts w:ascii="Arial" w:hAnsi="Arial" w:cs="Arial"/>
        </w:rPr>
        <w:t xml:space="preserve">trammeled, so that reformation </w:t>
      </w:r>
      <w:r w:rsidRPr="009D3151">
        <w:rPr>
          <w:rFonts w:ascii="Arial" w:hAnsi="Arial" w:cs="Arial"/>
        </w:rPr>
        <w:t>could never be e</w:t>
      </w:r>
      <w:r w:rsidR="004C5AAD" w:rsidRPr="009D3151">
        <w:rPr>
          <w:rFonts w:ascii="Arial" w:hAnsi="Arial" w:cs="Arial"/>
        </w:rPr>
        <w:t xml:space="preserve">xcluded from any soul. He held </w:t>
      </w:r>
      <w:r w:rsidRPr="009D3151">
        <w:rPr>
          <w:rFonts w:ascii="Arial" w:hAnsi="Arial" w:cs="Arial"/>
        </w:rPr>
        <w:t xml:space="preserve">to man's pre-existence, </w:t>
      </w:r>
      <w:r w:rsidR="004C5AAD" w:rsidRPr="009D3151">
        <w:rPr>
          <w:rFonts w:ascii="Arial" w:hAnsi="Arial" w:cs="Arial"/>
        </w:rPr>
        <w:t xml:space="preserve">and that his native sinfulness </w:t>
      </w:r>
      <w:r w:rsidRPr="009D3151">
        <w:rPr>
          <w:rFonts w:ascii="Arial" w:hAnsi="Arial" w:cs="Arial"/>
        </w:rPr>
        <w:t>resulted from miscond</w:t>
      </w:r>
      <w:r w:rsidR="004C5AAD" w:rsidRPr="009D3151">
        <w:rPr>
          <w:rFonts w:ascii="Arial" w:hAnsi="Arial" w:cs="Arial"/>
        </w:rPr>
        <w:t>uct in a previous state of be</w:t>
      </w:r>
      <w:r w:rsidRPr="009D3151">
        <w:rPr>
          <w:rFonts w:ascii="Arial" w:hAnsi="Arial" w:cs="Arial"/>
        </w:rPr>
        <w:t>ing. He was also ex</w:t>
      </w:r>
      <w:r w:rsidR="004C5AAD" w:rsidRPr="009D3151">
        <w:rPr>
          <w:rFonts w:ascii="Arial" w:hAnsi="Arial" w:cs="Arial"/>
        </w:rPr>
        <w:t>tremely mystical and allegor</w:t>
      </w:r>
      <w:r w:rsidRPr="009D3151">
        <w:rPr>
          <w:rFonts w:ascii="Arial" w:hAnsi="Arial" w:cs="Arial"/>
        </w:rPr>
        <w:t>ized and spirituali</w:t>
      </w:r>
      <w:r w:rsidR="004C5AAD" w:rsidRPr="009D3151">
        <w:rPr>
          <w:rFonts w:ascii="Arial" w:hAnsi="Arial" w:cs="Arial"/>
        </w:rPr>
        <w:t xml:space="preserve">zed the Scripture. Its literal </w:t>
      </w:r>
      <w:r w:rsidRPr="009D3151">
        <w:rPr>
          <w:rFonts w:ascii="Arial" w:hAnsi="Arial" w:cs="Arial"/>
        </w:rPr>
        <w:t>meaning was in his e</w:t>
      </w:r>
      <w:r w:rsidR="004C5AAD" w:rsidRPr="009D3151">
        <w:rPr>
          <w:rFonts w:ascii="Arial" w:hAnsi="Arial" w:cs="Arial"/>
        </w:rPr>
        <w:t>yes of secondary account. The</w:t>
      </w:r>
      <w:r w:rsidRPr="009D3151">
        <w:rPr>
          <w:rFonts w:ascii="Arial" w:hAnsi="Arial" w:cs="Arial"/>
        </w:rPr>
        <w:t>odore, on the other</w:t>
      </w:r>
      <w:r w:rsidR="004C5AAD" w:rsidRPr="009D3151">
        <w:rPr>
          <w:rFonts w:ascii="Arial" w:hAnsi="Arial" w:cs="Arial"/>
        </w:rPr>
        <w:t xml:space="preserve"> hand, developed the grammati</w:t>
      </w:r>
      <w:r w:rsidRPr="009D3151">
        <w:rPr>
          <w:rFonts w:ascii="Arial" w:hAnsi="Arial" w:cs="Arial"/>
        </w:rPr>
        <w:t>cal and historical</w:t>
      </w:r>
      <w:r w:rsidR="004C5AAD" w:rsidRPr="009D3151">
        <w:rPr>
          <w:rFonts w:ascii="Arial" w:hAnsi="Arial" w:cs="Arial"/>
        </w:rPr>
        <w:t xml:space="preserve"> meaning of the Word, and dis</w:t>
      </w:r>
      <w:r w:rsidRPr="009D3151">
        <w:rPr>
          <w:rFonts w:ascii="Arial" w:hAnsi="Arial" w:cs="Arial"/>
        </w:rPr>
        <w:t>carded Origen's mysti</w:t>
      </w:r>
      <w:r w:rsidR="004C5AAD" w:rsidRPr="009D3151">
        <w:rPr>
          <w:rFonts w:ascii="Arial" w:hAnsi="Arial" w:cs="Arial"/>
        </w:rPr>
        <w:t xml:space="preserve">cism and allegorizing, and his </w:t>
      </w:r>
      <w:r w:rsidRPr="009D3151">
        <w:rPr>
          <w:rFonts w:ascii="Arial" w:hAnsi="Arial" w:cs="Arial"/>
        </w:rPr>
        <w:t>doctrine of man's pre</w:t>
      </w:r>
      <w:r w:rsidR="004C5AAD" w:rsidRPr="009D3151">
        <w:rPr>
          <w:rFonts w:ascii="Arial" w:hAnsi="Arial" w:cs="Arial"/>
        </w:rPr>
        <w:t>-existence, and instead of re</w:t>
      </w:r>
      <w:r w:rsidRPr="009D3151">
        <w:rPr>
          <w:rFonts w:ascii="Arial" w:hAnsi="Arial" w:cs="Arial"/>
        </w:rPr>
        <w:t xml:space="preserve">garding man as </w:t>
      </w:r>
      <w:proofErr w:type="gramStart"/>
      <w:r w:rsidRPr="009D3151">
        <w:rPr>
          <w:rFonts w:ascii="Arial" w:hAnsi="Arial" w:cs="Arial"/>
        </w:rPr>
        <w:t>abso</w:t>
      </w:r>
      <w:r w:rsidR="004C5AAD" w:rsidRPr="009D3151">
        <w:rPr>
          <w:rFonts w:ascii="Arial" w:hAnsi="Arial" w:cs="Arial"/>
        </w:rPr>
        <w:t>lutely free</w:t>
      </w:r>
      <w:proofErr w:type="gramEnd"/>
      <w:r w:rsidR="004C5AAD" w:rsidRPr="009D3151">
        <w:rPr>
          <w:rFonts w:ascii="Arial" w:hAnsi="Arial" w:cs="Arial"/>
        </w:rPr>
        <w:t xml:space="preserve">, considered him as </w:t>
      </w:r>
      <w:r w:rsidRPr="009D3151">
        <w:rPr>
          <w:rFonts w:ascii="Arial" w:hAnsi="Arial" w:cs="Arial"/>
        </w:rPr>
        <w:t xml:space="preserve">part of a divine plan </w:t>
      </w:r>
      <w:r w:rsidR="004C5AAD" w:rsidRPr="009D3151">
        <w:rPr>
          <w:rFonts w:ascii="Arial" w:hAnsi="Arial" w:cs="Arial"/>
        </w:rPr>
        <w:t xml:space="preserve">to be ultimately guided by God </w:t>
      </w:r>
      <w:r w:rsidRPr="009D3151">
        <w:rPr>
          <w:rFonts w:ascii="Arial" w:hAnsi="Arial" w:cs="Arial"/>
        </w:rPr>
        <w:t>into holiness. Bot</w:t>
      </w:r>
      <w:r w:rsidR="004C5AAD" w:rsidRPr="009D3151">
        <w:rPr>
          <w:rFonts w:ascii="Arial" w:hAnsi="Arial" w:cs="Arial"/>
        </w:rPr>
        <w:t xml:space="preserve">h were Universalists, but they </w:t>
      </w:r>
      <w:r w:rsidRPr="009D3151">
        <w:rPr>
          <w:rFonts w:ascii="Arial" w:hAnsi="Arial" w:cs="Arial"/>
        </w:rPr>
        <w:t>pursued different rout</w:t>
      </w:r>
      <w:r w:rsidR="004C5AAD" w:rsidRPr="009D3151">
        <w:rPr>
          <w:rFonts w:ascii="Arial" w:hAnsi="Arial" w:cs="Arial"/>
        </w:rPr>
        <w:t xml:space="preserve">es to the same divine goal. </w:t>
      </w:r>
    </w:p>
    <w:p w14:paraId="0D68CB10" w14:textId="3520E103" w:rsidR="00091D96" w:rsidRPr="009D3151" w:rsidRDefault="004C5AAD" w:rsidP="004C5AAD">
      <w:pPr>
        <w:ind w:firstLine="720"/>
        <w:rPr>
          <w:rFonts w:ascii="Arial" w:hAnsi="Arial" w:cs="Arial"/>
        </w:rPr>
      </w:pPr>
      <w:r w:rsidRPr="009D3151">
        <w:rPr>
          <w:rFonts w:ascii="Arial" w:hAnsi="Arial" w:cs="Arial"/>
        </w:rPr>
        <w:lastRenderedPageBreak/>
        <w:t xml:space="preserve">It </w:t>
      </w:r>
      <w:r w:rsidR="00091D96" w:rsidRPr="009D3151">
        <w:rPr>
          <w:rFonts w:ascii="Arial" w:hAnsi="Arial" w:cs="Arial"/>
        </w:rPr>
        <w:t xml:space="preserve">is interesting to note </w:t>
      </w:r>
      <w:r w:rsidRPr="009D3151">
        <w:rPr>
          <w:rFonts w:ascii="Arial" w:hAnsi="Arial" w:cs="Arial"/>
        </w:rPr>
        <w:t>the emphasis the early Universalists placed u</w:t>
      </w:r>
      <w:r w:rsidR="00091D96" w:rsidRPr="009D3151">
        <w:rPr>
          <w:rFonts w:ascii="Arial" w:hAnsi="Arial" w:cs="Arial"/>
        </w:rPr>
        <w:t xml:space="preserve">pon </w:t>
      </w:r>
      <w:r w:rsidRPr="009D3151">
        <w:rPr>
          <w:rFonts w:ascii="Arial" w:hAnsi="Arial" w:cs="Arial"/>
        </w:rPr>
        <w:t xml:space="preserve">different points. The Gnostics </w:t>
      </w:r>
      <w:r w:rsidR="00091D96" w:rsidRPr="009D3151">
        <w:rPr>
          <w:rFonts w:ascii="Arial" w:hAnsi="Arial" w:cs="Arial"/>
        </w:rPr>
        <w:t>argued universal salvat</w:t>
      </w:r>
      <w:r w:rsidRPr="009D3151">
        <w:rPr>
          <w:rFonts w:ascii="Arial" w:hAnsi="Arial" w:cs="Arial"/>
        </w:rPr>
        <w:t>ion from the disciplinary pro</w:t>
      </w:r>
      <w:r w:rsidR="00091D96" w:rsidRPr="009D3151">
        <w:rPr>
          <w:rFonts w:ascii="Arial" w:hAnsi="Arial" w:cs="Arial"/>
        </w:rPr>
        <w:t>cess of transmigrati</w:t>
      </w:r>
      <w:r w:rsidRPr="009D3151">
        <w:rPr>
          <w:rFonts w:ascii="Arial" w:hAnsi="Arial" w:cs="Arial"/>
        </w:rPr>
        <w:t xml:space="preserve">on; the </w:t>
      </w:r>
      <w:r w:rsidRPr="009D3151">
        <w:rPr>
          <w:rFonts w:ascii="Arial" w:hAnsi="Arial" w:cs="Arial"/>
          <w:i/>
          <w:iCs/>
        </w:rPr>
        <w:t>Sibylline Oracles</w:t>
      </w:r>
      <w:r w:rsidRPr="009D3151">
        <w:rPr>
          <w:rFonts w:ascii="Arial" w:hAnsi="Arial" w:cs="Arial"/>
        </w:rPr>
        <w:t xml:space="preserve"> from </w:t>
      </w:r>
      <w:r w:rsidR="00091D96" w:rsidRPr="009D3151">
        <w:rPr>
          <w:rFonts w:ascii="Arial" w:hAnsi="Arial" w:cs="Arial"/>
        </w:rPr>
        <w:t>the prayers of the g</w:t>
      </w:r>
      <w:r w:rsidRPr="009D3151">
        <w:rPr>
          <w:rFonts w:ascii="Arial" w:hAnsi="Arial" w:cs="Arial"/>
        </w:rPr>
        <w:t xml:space="preserve">ood who could not tolerate the </w:t>
      </w:r>
      <w:r w:rsidR="00091D96" w:rsidRPr="009D3151">
        <w:rPr>
          <w:rFonts w:ascii="Arial" w:hAnsi="Arial" w:cs="Arial"/>
        </w:rPr>
        <w:t>sufferings of th</w:t>
      </w:r>
      <w:r w:rsidRPr="009D3151">
        <w:rPr>
          <w:rFonts w:ascii="Arial" w:hAnsi="Arial" w:cs="Arial"/>
        </w:rPr>
        <w:t xml:space="preserve">e damned; Clemens </w:t>
      </w:r>
      <w:proofErr w:type="spellStart"/>
      <w:r w:rsidRPr="009D3151">
        <w:rPr>
          <w:rFonts w:ascii="Arial" w:hAnsi="Arial" w:cs="Arial"/>
        </w:rPr>
        <w:t>Alexandrinus</w:t>
      </w:r>
      <w:proofErr w:type="spellEnd"/>
      <w:r w:rsidRPr="009D3151">
        <w:rPr>
          <w:rFonts w:ascii="Arial" w:hAnsi="Arial" w:cs="Arial"/>
        </w:rPr>
        <w:t xml:space="preserve"> </w:t>
      </w:r>
      <w:r w:rsidR="00091D96" w:rsidRPr="009D3151">
        <w:rPr>
          <w:rFonts w:ascii="Arial" w:hAnsi="Arial" w:cs="Arial"/>
        </w:rPr>
        <w:t>proved it from the remedial influence of all God's</w:t>
      </w:r>
      <w:r w:rsidRPr="009D3151">
        <w:rPr>
          <w:rFonts w:ascii="Arial" w:hAnsi="Arial" w:cs="Arial"/>
        </w:rPr>
        <w:t xml:space="preserve"> </w:t>
      </w:r>
      <w:r w:rsidR="00091D96" w:rsidRPr="009D3151">
        <w:rPr>
          <w:rFonts w:ascii="Arial" w:hAnsi="Arial" w:cs="Arial"/>
        </w:rPr>
        <w:t>punishments; O</w:t>
      </w:r>
      <w:r w:rsidRPr="009D3151">
        <w:rPr>
          <w:rFonts w:ascii="Arial" w:hAnsi="Arial" w:cs="Arial"/>
        </w:rPr>
        <w:t xml:space="preserve">rigen urged the foregoing, but </w:t>
      </w:r>
      <w:r w:rsidR="00091D96" w:rsidRPr="009D3151">
        <w:rPr>
          <w:rFonts w:ascii="Arial" w:hAnsi="Arial" w:cs="Arial"/>
        </w:rPr>
        <w:t>added the freedom of th</w:t>
      </w:r>
      <w:r w:rsidRPr="009D3151">
        <w:rPr>
          <w:rFonts w:ascii="Arial" w:hAnsi="Arial" w:cs="Arial"/>
        </w:rPr>
        <w:t xml:space="preserve">e will, which would ultimately </w:t>
      </w:r>
      <w:r w:rsidR="00091D96" w:rsidRPr="009D3151">
        <w:rPr>
          <w:rFonts w:ascii="Arial" w:hAnsi="Arial" w:cs="Arial"/>
        </w:rPr>
        <w:t>embrace the good;</w:t>
      </w:r>
      <w:r w:rsidRPr="009D3151">
        <w:rPr>
          <w:rFonts w:ascii="Arial" w:hAnsi="Arial" w:cs="Arial"/>
        </w:rPr>
        <w:t xml:space="preserve"> </w:t>
      </w:r>
      <w:proofErr w:type="spellStart"/>
      <w:r w:rsidRPr="009D3151">
        <w:rPr>
          <w:rFonts w:ascii="Arial" w:hAnsi="Arial" w:cs="Arial"/>
        </w:rPr>
        <w:t>Diodorus</w:t>
      </w:r>
      <w:proofErr w:type="spellEnd"/>
      <w:r w:rsidRPr="009D3151">
        <w:rPr>
          <w:rFonts w:ascii="Arial" w:hAnsi="Arial" w:cs="Arial"/>
        </w:rPr>
        <w:t xml:space="preserve"> put it on the ground </w:t>
      </w:r>
      <w:r w:rsidR="00091D96" w:rsidRPr="009D3151">
        <w:rPr>
          <w:rFonts w:ascii="Arial" w:hAnsi="Arial" w:cs="Arial"/>
        </w:rPr>
        <w:t>that God's mercy excee</w:t>
      </w:r>
      <w:r w:rsidRPr="009D3151">
        <w:rPr>
          <w:rFonts w:ascii="Arial" w:hAnsi="Arial" w:cs="Arial"/>
        </w:rPr>
        <w:t>ds all the desert of sin; The</w:t>
      </w:r>
      <w:r w:rsidR="00091D96" w:rsidRPr="009D3151">
        <w:rPr>
          <w:rFonts w:ascii="Arial" w:hAnsi="Arial" w:cs="Arial"/>
        </w:rPr>
        <w:t>odore of Mopsuestia, that sin is an incidental par</w:t>
      </w:r>
      <w:r w:rsidRPr="009D3151">
        <w:rPr>
          <w:rFonts w:ascii="Arial" w:hAnsi="Arial" w:cs="Arial"/>
        </w:rPr>
        <w:t xml:space="preserve">t </w:t>
      </w:r>
      <w:r w:rsidR="00091D96" w:rsidRPr="009D3151">
        <w:rPr>
          <w:rFonts w:ascii="Arial" w:hAnsi="Arial" w:cs="Arial"/>
        </w:rPr>
        <w:t xml:space="preserve">of human education, etc. </w:t>
      </w:r>
    </w:p>
    <w:p w14:paraId="0D68CB11" w14:textId="7D89C7C1" w:rsidR="00091D96" w:rsidRPr="009D3151" w:rsidRDefault="00091D96" w:rsidP="004C5AAD">
      <w:pPr>
        <w:ind w:firstLine="720"/>
        <w:rPr>
          <w:rFonts w:ascii="Arial" w:hAnsi="Arial" w:cs="Arial"/>
        </w:rPr>
      </w:pPr>
      <w:r w:rsidRPr="009D3151">
        <w:rPr>
          <w:rFonts w:ascii="Arial" w:hAnsi="Arial" w:cs="Arial"/>
        </w:rPr>
        <w:t xml:space="preserve">After the condemnation of Origen, </w:t>
      </w:r>
      <w:proofErr w:type="gramStart"/>
      <w:r w:rsidRPr="009D3151">
        <w:rPr>
          <w:rFonts w:ascii="Arial" w:hAnsi="Arial" w:cs="Arial"/>
        </w:rPr>
        <w:t>Theodore</w:t>
      </w:r>
      <w:proofErr w:type="gramEnd"/>
      <w:r w:rsidRPr="009D3151">
        <w:rPr>
          <w:rFonts w:ascii="Arial" w:hAnsi="Arial" w:cs="Arial"/>
        </w:rPr>
        <w:t xml:space="preserve"> and Gregory, most</w:t>
      </w:r>
      <w:r w:rsidR="004C5AAD" w:rsidRPr="009D3151">
        <w:rPr>
          <w:rFonts w:ascii="Arial" w:hAnsi="Arial" w:cs="Arial"/>
        </w:rPr>
        <w:t xml:space="preserve"> of their works were destroyed </w:t>
      </w:r>
      <w:r w:rsidRPr="009D3151">
        <w:rPr>
          <w:rFonts w:ascii="Arial" w:hAnsi="Arial" w:cs="Arial"/>
        </w:rPr>
        <w:t>by their bigoted ene</w:t>
      </w:r>
      <w:r w:rsidR="004C5AAD" w:rsidRPr="009D3151">
        <w:rPr>
          <w:rFonts w:ascii="Arial" w:hAnsi="Arial" w:cs="Arial"/>
        </w:rPr>
        <w:t xml:space="preserve">mies. The loss to the world by </w:t>
      </w:r>
      <w:r w:rsidRPr="009D3151">
        <w:rPr>
          <w:rFonts w:ascii="Arial" w:hAnsi="Arial" w:cs="Arial"/>
        </w:rPr>
        <w:t>the destruction of their writings is irrepar</w:t>
      </w:r>
      <w:r w:rsidR="004C5AAD" w:rsidRPr="009D3151">
        <w:rPr>
          <w:rFonts w:ascii="Arial" w:hAnsi="Arial" w:cs="Arial"/>
        </w:rPr>
        <w:t xml:space="preserve">able. Some </w:t>
      </w:r>
      <w:r w:rsidRPr="009D3151">
        <w:rPr>
          <w:rFonts w:ascii="Arial" w:hAnsi="Arial" w:cs="Arial"/>
        </w:rPr>
        <w:t xml:space="preserve">of Theodore's works are thought to exist in Syriac, in </w:t>
      </w:r>
      <w:proofErr w:type="gramStart"/>
      <w:r w:rsidRPr="009D3151">
        <w:rPr>
          <w:rFonts w:ascii="Arial" w:hAnsi="Arial" w:cs="Arial"/>
        </w:rPr>
        <w:t>the Nestorian</w:t>
      </w:r>
      <w:proofErr w:type="gramEnd"/>
      <w:r w:rsidRPr="009D3151">
        <w:rPr>
          <w:rFonts w:ascii="Arial" w:hAnsi="Arial" w:cs="Arial"/>
        </w:rPr>
        <w:t xml:space="preserve"> literature. The future may recover some of them, as the recent past has rescued the Sinaitic codex, the</w:t>
      </w:r>
      <w:r w:rsidR="004C5AAD" w:rsidRPr="009D3151">
        <w:rPr>
          <w:rFonts w:ascii="Arial" w:hAnsi="Arial" w:cs="Arial"/>
        </w:rPr>
        <w:t xml:space="preserve"> </w:t>
      </w:r>
      <w:r w:rsidR="004C5AAD" w:rsidRPr="009D3151">
        <w:rPr>
          <w:rFonts w:ascii="Arial" w:hAnsi="Arial" w:cs="Arial"/>
          <w:i/>
          <w:iCs/>
        </w:rPr>
        <w:t>Book of Enoch</w:t>
      </w:r>
      <w:r w:rsidR="004C5AAD" w:rsidRPr="009D3151">
        <w:rPr>
          <w:rFonts w:ascii="Arial" w:hAnsi="Arial" w:cs="Arial"/>
        </w:rPr>
        <w:t xml:space="preserve">, and other ancient manuscripts. </w:t>
      </w:r>
    </w:p>
    <w:p w14:paraId="0D68CB12" w14:textId="446BF4F4" w:rsidR="00091D96" w:rsidRPr="009D3151" w:rsidRDefault="00091D96" w:rsidP="004C5AAD">
      <w:pPr>
        <w:ind w:firstLine="720"/>
        <w:rPr>
          <w:rFonts w:ascii="Arial" w:hAnsi="Arial" w:cs="Arial"/>
        </w:rPr>
      </w:pPr>
      <w:r w:rsidRPr="009D3151">
        <w:rPr>
          <w:rFonts w:ascii="Arial" w:hAnsi="Arial" w:cs="Arial"/>
        </w:rPr>
        <w:t>The liturgies o</w:t>
      </w:r>
      <w:r w:rsidR="004C5AAD" w:rsidRPr="009D3151">
        <w:rPr>
          <w:rFonts w:ascii="Arial" w:hAnsi="Arial" w:cs="Arial"/>
        </w:rPr>
        <w:t>f the Nestorians, largely com</w:t>
      </w:r>
      <w:r w:rsidRPr="009D3151">
        <w:rPr>
          <w:rFonts w:ascii="Arial" w:hAnsi="Arial" w:cs="Arial"/>
        </w:rPr>
        <w:t xml:space="preserve">posed by Theodore, </w:t>
      </w:r>
      <w:r w:rsidR="004C5AAD" w:rsidRPr="009D3151">
        <w:rPr>
          <w:rFonts w:ascii="Arial" w:hAnsi="Arial" w:cs="Arial"/>
        </w:rPr>
        <w:t>breathe the spirit of the uni</w:t>
      </w:r>
      <w:r w:rsidRPr="009D3151">
        <w:rPr>
          <w:rFonts w:ascii="Arial" w:hAnsi="Arial" w:cs="Arial"/>
        </w:rPr>
        <w:t>versal Gospel. In the</w:t>
      </w:r>
      <w:r w:rsidR="004C5AAD" w:rsidRPr="009D3151">
        <w:rPr>
          <w:rFonts w:ascii="Arial" w:hAnsi="Arial" w:cs="Arial"/>
        </w:rPr>
        <w:t xml:space="preserve"> sacramental liturgy he introduces Col</w:t>
      </w:r>
      <w:r w:rsidR="00E37426" w:rsidRPr="009D3151">
        <w:rPr>
          <w:rFonts w:ascii="Arial" w:hAnsi="Arial" w:cs="Arial"/>
        </w:rPr>
        <w:t>ossians</w:t>
      </w:r>
      <w:r w:rsidR="004C5AAD" w:rsidRPr="009D3151">
        <w:rPr>
          <w:rFonts w:ascii="Arial" w:hAnsi="Arial" w:cs="Arial"/>
        </w:rPr>
        <w:t xml:space="preserve"> 1:</w:t>
      </w:r>
      <w:r w:rsidRPr="009D3151">
        <w:rPr>
          <w:rFonts w:ascii="Arial" w:hAnsi="Arial" w:cs="Arial"/>
        </w:rPr>
        <w:t>19, 20, to</w:t>
      </w:r>
      <w:r w:rsidR="004C5AAD" w:rsidRPr="009D3151">
        <w:rPr>
          <w:rFonts w:ascii="Arial" w:hAnsi="Arial" w:cs="Arial"/>
        </w:rPr>
        <w:t xml:space="preserve"> sustain the idea of universal restoration: “</w:t>
      </w:r>
      <w:r w:rsidRPr="009D3151">
        <w:rPr>
          <w:rFonts w:ascii="Arial" w:hAnsi="Arial" w:cs="Arial"/>
        </w:rPr>
        <w:t xml:space="preserve">For it </w:t>
      </w:r>
      <w:r w:rsidR="004C5AAD" w:rsidRPr="009D3151">
        <w:rPr>
          <w:rFonts w:ascii="Arial" w:hAnsi="Arial" w:cs="Arial"/>
        </w:rPr>
        <w:t xml:space="preserve">pleased the Father that in him </w:t>
      </w:r>
      <w:r w:rsidRPr="009D3151">
        <w:rPr>
          <w:rFonts w:ascii="Arial" w:hAnsi="Arial" w:cs="Arial"/>
        </w:rPr>
        <w:t>should all fullnes</w:t>
      </w:r>
      <w:r w:rsidR="004C5AAD" w:rsidRPr="009D3151">
        <w:rPr>
          <w:rFonts w:ascii="Arial" w:hAnsi="Arial" w:cs="Arial"/>
        </w:rPr>
        <w:t xml:space="preserve">s </w:t>
      </w:r>
      <w:proofErr w:type="gramStart"/>
      <w:r w:rsidR="004C5AAD" w:rsidRPr="009D3151">
        <w:rPr>
          <w:rFonts w:ascii="Arial" w:hAnsi="Arial" w:cs="Arial"/>
        </w:rPr>
        <w:t>dwell</w:t>
      </w:r>
      <w:proofErr w:type="gramEnd"/>
      <w:r w:rsidR="004C5AAD" w:rsidRPr="009D3151">
        <w:rPr>
          <w:rFonts w:ascii="Arial" w:hAnsi="Arial" w:cs="Arial"/>
        </w:rPr>
        <w:t xml:space="preserve">; and having made peace </w:t>
      </w:r>
      <w:r w:rsidRPr="009D3151">
        <w:rPr>
          <w:rFonts w:ascii="Arial" w:hAnsi="Arial" w:cs="Arial"/>
        </w:rPr>
        <w:t xml:space="preserve">through the blood of </w:t>
      </w:r>
      <w:r w:rsidR="004C5AAD" w:rsidRPr="009D3151">
        <w:rPr>
          <w:rFonts w:ascii="Arial" w:hAnsi="Arial" w:cs="Arial"/>
        </w:rPr>
        <w:t xml:space="preserve">his cross, by him to reconcile </w:t>
      </w:r>
      <w:r w:rsidRPr="009D3151">
        <w:rPr>
          <w:rFonts w:ascii="Arial" w:hAnsi="Arial" w:cs="Arial"/>
        </w:rPr>
        <w:t>all things unto himsel</w:t>
      </w:r>
      <w:r w:rsidR="004C5AAD" w:rsidRPr="009D3151">
        <w:rPr>
          <w:rFonts w:ascii="Arial" w:hAnsi="Arial" w:cs="Arial"/>
        </w:rPr>
        <w:t xml:space="preserve">f; by him, I say, whether they </w:t>
      </w:r>
      <w:r w:rsidRPr="009D3151">
        <w:rPr>
          <w:rFonts w:ascii="Arial" w:hAnsi="Arial" w:cs="Arial"/>
        </w:rPr>
        <w:t xml:space="preserve">be things in </w:t>
      </w:r>
      <w:r w:rsidR="004C5AAD" w:rsidRPr="009D3151">
        <w:rPr>
          <w:rFonts w:ascii="Arial" w:hAnsi="Arial" w:cs="Arial"/>
        </w:rPr>
        <w:t>earth, or things in heaven.”</w:t>
      </w:r>
      <w:r w:rsidR="004C5AAD" w:rsidRPr="009D3151">
        <w:rPr>
          <w:rStyle w:val="FootnoteReference"/>
          <w:rFonts w:ascii="Arial" w:hAnsi="Arial" w:cs="Arial"/>
        </w:rPr>
        <w:footnoteReference w:id="321"/>
      </w:r>
    </w:p>
    <w:p w14:paraId="0D68CB13" w14:textId="77777777" w:rsidR="00091D96" w:rsidRPr="009D3151" w:rsidRDefault="00091D96" w:rsidP="004C5AAD">
      <w:pPr>
        <w:pStyle w:val="Heading2"/>
        <w:rPr>
          <w:rFonts w:ascii="Arial" w:hAnsi="Arial" w:cs="Arial"/>
        </w:rPr>
      </w:pPr>
      <w:bookmarkStart w:id="167" w:name="_Toc134374073"/>
      <w:r w:rsidRPr="009D3151">
        <w:rPr>
          <w:rFonts w:ascii="Arial" w:hAnsi="Arial" w:cs="Arial"/>
        </w:rPr>
        <w:t>The Nestorians.</w:t>
      </w:r>
      <w:bookmarkEnd w:id="167"/>
      <w:r w:rsidRPr="009D3151">
        <w:rPr>
          <w:rFonts w:ascii="Arial" w:hAnsi="Arial" w:cs="Arial"/>
        </w:rPr>
        <w:t xml:space="preserve"> </w:t>
      </w:r>
    </w:p>
    <w:p w14:paraId="0D68CB14" w14:textId="251B263D" w:rsidR="00091D96" w:rsidRPr="009D3151" w:rsidRDefault="00091D96" w:rsidP="004C5AAD">
      <w:pPr>
        <w:ind w:firstLine="720"/>
        <w:rPr>
          <w:rFonts w:ascii="Arial" w:hAnsi="Arial" w:cs="Arial"/>
        </w:rPr>
      </w:pPr>
      <w:r w:rsidRPr="009D3151">
        <w:rPr>
          <w:rFonts w:ascii="Arial" w:hAnsi="Arial" w:cs="Arial"/>
        </w:rPr>
        <w:t>The creed of the Nestorians never did, and does not in modern times, c</w:t>
      </w:r>
      <w:r w:rsidR="004C5AAD" w:rsidRPr="009D3151">
        <w:rPr>
          <w:rFonts w:ascii="Arial" w:hAnsi="Arial" w:cs="Arial"/>
        </w:rPr>
        <w:t>ontain any recognition of end</w:t>
      </w:r>
      <w:r w:rsidRPr="009D3151">
        <w:rPr>
          <w:rFonts w:ascii="Arial" w:hAnsi="Arial" w:cs="Arial"/>
        </w:rPr>
        <w:t>less punishment. Mo</w:t>
      </w:r>
      <w:r w:rsidR="004C5AAD" w:rsidRPr="009D3151">
        <w:rPr>
          <w:rFonts w:ascii="Arial" w:hAnsi="Arial" w:cs="Arial"/>
        </w:rPr>
        <w:t xml:space="preserve">sheim says: </w:t>
      </w:r>
      <w:r w:rsidR="00E37426" w:rsidRPr="009D3151">
        <w:rPr>
          <w:rFonts w:ascii="Arial" w:hAnsi="Arial" w:cs="Arial"/>
        </w:rPr>
        <w:t>“</w:t>
      </w:r>
      <w:r w:rsidR="004C5AAD" w:rsidRPr="009D3151">
        <w:rPr>
          <w:rFonts w:ascii="Arial" w:hAnsi="Arial" w:cs="Arial"/>
        </w:rPr>
        <w:t>It is to the hon</w:t>
      </w:r>
      <w:r w:rsidRPr="009D3151">
        <w:rPr>
          <w:rFonts w:ascii="Arial" w:hAnsi="Arial" w:cs="Arial"/>
        </w:rPr>
        <w:t xml:space="preserve">or of this sect that, of </w:t>
      </w:r>
      <w:r w:rsidR="004C5AAD" w:rsidRPr="009D3151">
        <w:rPr>
          <w:rFonts w:ascii="Arial" w:hAnsi="Arial" w:cs="Arial"/>
        </w:rPr>
        <w:t xml:space="preserve">all the Christian residents of </w:t>
      </w:r>
      <w:r w:rsidRPr="009D3151">
        <w:rPr>
          <w:rFonts w:ascii="Arial" w:hAnsi="Arial" w:cs="Arial"/>
        </w:rPr>
        <w:t xml:space="preserve">the East, they have </w:t>
      </w:r>
      <w:r w:rsidR="004C5AAD" w:rsidRPr="009D3151">
        <w:rPr>
          <w:rFonts w:ascii="Arial" w:hAnsi="Arial" w:cs="Arial"/>
        </w:rPr>
        <w:t xml:space="preserve">preserved themselves free from </w:t>
      </w:r>
      <w:r w:rsidRPr="009D3151">
        <w:rPr>
          <w:rFonts w:ascii="Arial" w:hAnsi="Arial" w:cs="Arial"/>
        </w:rPr>
        <w:t xml:space="preserve">the numberless superstitions which </w:t>
      </w:r>
      <w:r w:rsidR="004C5AAD" w:rsidRPr="009D3151">
        <w:rPr>
          <w:rFonts w:ascii="Arial" w:hAnsi="Arial" w:cs="Arial"/>
        </w:rPr>
        <w:t xml:space="preserve">have found their </w:t>
      </w:r>
      <w:r w:rsidRPr="009D3151">
        <w:rPr>
          <w:rFonts w:ascii="Arial" w:hAnsi="Arial" w:cs="Arial"/>
        </w:rPr>
        <w:t>way into the Greek and Latin churches.</w:t>
      </w:r>
      <w:r w:rsidR="00E37426" w:rsidRPr="009D3151">
        <w:rPr>
          <w:rFonts w:ascii="Arial" w:hAnsi="Arial" w:cs="Arial"/>
        </w:rPr>
        <w:t>”</w:t>
      </w:r>
    </w:p>
    <w:p w14:paraId="0D68CB15" w14:textId="436407FE" w:rsidR="00091D96" w:rsidRPr="009D3151" w:rsidRDefault="00E37426" w:rsidP="004C5AAD">
      <w:pPr>
        <w:ind w:firstLine="720"/>
        <w:rPr>
          <w:rFonts w:ascii="Arial" w:hAnsi="Arial" w:cs="Arial"/>
        </w:rPr>
      </w:pPr>
      <w:r w:rsidRPr="009D3151">
        <w:rPr>
          <w:rFonts w:ascii="Arial" w:hAnsi="Arial" w:cs="Arial"/>
        </w:rPr>
        <w:t xml:space="preserve">In </w:t>
      </w:r>
      <w:r w:rsidR="00091D96" w:rsidRPr="009D3151">
        <w:rPr>
          <w:rFonts w:ascii="Arial" w:hAnsi="Arial" w:cs="Arial"/>
        </w:rPr>
        <w:t>431</w:t>
      </w:r>
      <w:r w:rsidRPr="009D3151">
        <w:rPr>
          <w:rFonts w:ascii="Arial" w:hAnsi="Arial" w:cs="Arial"/>
        </w:rPr>
        <w:t xml:space="preserve"> </w:t>
      </w:r>
      <w:proofErr w:type="gramStart"/>
      <w:r w:rsidRPr="009D3151">
        <w:rPr>
          <w:rFonts w:ascii="Arial" w:hAnsi="Arial" w:cs="Arial"/>
        </w:rPr>
        <w:t>AD</w:t>
      </w:r>
      <w:proofErr w:type="gramEnd"/>
      <w:r w:rsidR="00091D96" w:rsidRPr="009D3151">
        <w:rPr>
          <w:rFonts w:ascii="Arial" w:hAnsi="Arial" w:cs="Arial"/>
        </w:rPr>
        <w:t>, Nesto</w:t>
      </w:r>
      <w:r w:rsidR="004C5AAD" w:rsidRPr="009D3151">
        <w:rPr>
          <w:rFonts w:ascii="Arial" w:hAnsi="Arial" w:cs="Arial"/>
        </w:rPr>
        <w:t>rius and his followers were ex</w:t>
      </w:r>
      <w:r w:rsidR="00091D96" w:rsidRPr="009D3151">
        <w:rPr>
          <w:rFonts w:ascii="Arial" w:hAnsi="Arial" w:cs="Arial"/>
        </w:rPr>
        <w:t>communicated from t</w:t>
      </w:r>
      <w:r w:rsidR="004C5AAD" w:rsidRPr="009D3151">
        <w:rPr>
          <w:rFonts w:ascii="Arial" w:hAnsi="Arial" w:cs="Arial"/>
        </w:rPr>
        <w:t xml:space="preserve">he orthodox church for holding </w:t>
      </w:r>
      <w:r w:rsidR="00091D96" w:rsidRPr="009D3151">
        <w:rPr>
          <w:rFonts w:ascii="Arial" w:hAnsi="Arial" w:cs="Arial"/>
        </w:rPr>
        <w:t>that Christ existed</w:t>
      </w:r>
      <w:r w:rsidR="004C5AAD" w:rsidRPr="009D3151">
        <w:rPr>
          <w:rFonts w:ascii="Arial" w:hAnsi="Arial" w:cs="Arial"/>
        </w:rPr>
        <w:t xml:space="preserve"> in two persons instead of two </w:t>
      </w:r>
      <w:r w:rsidR="00091D96" w:rsidRPr="009D3151">
        <w:rPr>
          <w:rFonts w:ascii="Arial" w:hAnsi="Arial" w:cs="Arial"/>
        </w:rPr>
        <w:t>natures. They denied the accusation, but thei</w:t>
      </w:r>
      <w:r w:rsidR="004C5AAD" w:rsidRPr="009D3151">
        <w:rPr>
          <w:rFonts w:ascii="Arial" w:hAnsi="Arial" w:cs="Arial"/>
        </w:rPr>
        <w:t>r ene</w:t>
      </w:r>
      <w:r w:rsidR="00091D96" w:rsidRPr="009D3151">
        <w:rPr>
          <w:rFonts w:ascii="Arial" w:hAnsi="Arial" w:cs="Arial"/>
        </w:rPr>
        <w:t xml:space="preserve">mies prevailed. </w:t>
      </w:r>
      <w:r w:rsidR="004C5AAD" w:rsidRPr="009D3151">
        <w:rPr>
          <w:rFonts w:ascii="Arial" w:hAnsi="Arial" w:cs="Arial"/>
        </w:rPr>
        <w:t xml:space="preserve">Nestorius refused to call Mary </w:t>
      </w:r>
      <w:r w:rsidRPr="009D3151">
        <w:rPr>
          <w:rFonts w:ascii="Arial" w:hAnsi="Arial" w:cs="Arial"/>
        </w:rPr>
        <w:t>“</w:t>
      </w:r>
      <w:r w:rsidR="00091D96" w:rsidRPr="009D3151">
        <w:rPr>
          <w:rFonts w:ascii="Arial" w:hAnsi="Arial" w:cs="Arial"/>
        </w:rPr>
        <w:t>The Mother of Go</w:t>
      </w:r>
      <w:r w:rsidR="004C5AAD" w:rsidRPr="009D3151">
        <w:rPr>
          <w:rFonts w:ascii="Arial" w:hAnsi="Arial" w:cs="Arial"/>
        </w:rPr>
        <w:t>d,</w:t>
      </w:r>
      <w:r w:rsidRPr="009D3151">
        <w:rPr>
          <w:rFonts w:ascii="Arial" w:hAnsi="Arial" w:cs="Arial"/>
        </w:rPr>
        <w:t>”</w:t>
      </w:r>
      <w:r w:rsidR="004C5AAD" w:rsidRPr="009D3151">
        <w:rPr>
          <w:rFonts w:ascii="Arial" w:hAnsi="Arial" w:cs="Arial"/>
        </w:rPr>
        <w:t xml:space="preserve"> but was willing to compro</w:t>
      </w:r>
      <w:r w:rsidR="00091D96" w:rsidRPr="009D3151">
        <w:rPr>
          <w:rFonts w:ascii="Arial" w:hAnsi="Arial" w:cs="Arial"/>
        </w:rPr>
        <w:t>mise between those who held her to be such, and thos</w:t>
      </w:r>
      <w:r w:rsidR="004C5AAD" w:rsidRPr="009D3151">
        <w:rPr>
          <w:rFonts w:ascii="Arial" w:hAnsi="Arial" w:cs="Arial"/>
        </w:rPr>
        <w:t xml:space="preserve">e who regarded her as “Mother of man,” by calling her </w:t>
      </w:r>
      <w:r w:rsidRPr="009D3151">
        <w:rPr>
          <w:rFonts w:ascii="Arial" w:hAnsi="Arial" w:cs="Arial"/>
        </w:rPr>
        <w:t>“</w:t>
      </w:r>
      <w:r w:rsidR="004C5AAD" w:rsidRPr="009D3151">
        <w:rPr>
          <w:rFonts w:ascii="Arial" w:hAnsi="Arial" w:cs="Arial"/>
        </w:rPr>
        <w:t>Mother of Christ.</w:t>
      </w:r>
      <w:r w:rsidRPr="009D3151">
        <w:rPr>
          <w:rFonts w:ascii="Arial" w:hAnsi="Arial" w:cs="Arial"/>
        </w:rPr>
        <w:t>”</w:t>
      </w:r>
      <w:r w:rsidR="004C5AAD" w:rsidRPr="009D3151">
        <w:rPr>
          <w:rStyle w:val="FootnoteReference"/>
          <w:rFonts w:ascii="Arial" w:hAnsi="Arial" w:cs="Arial"/>
        </w:rPr>
        <w:footnoteReference w:id="322"/>
      </w:r>
      <w:r w:rsidR="004C5AAD" w:rsidRPr="009D3151">
        <w:rPr>
          <w:rFonts w:ascii="Arial" w:hAnsi="Arial" w:cs="Arial"/>
        </w:rPr>
        <w:t xml:space="preserve"> The wonderful preservation </w:t>
      </w:r>
      <w:r w:rsidR="00091D96" w:rsidRPr="009D3151">
        <w:rPr>
          <w:rFonts w:ascii="Arial" w:hAnsi="Arial" w:cs="Arial"/>
        </w:rPr>
        <w:t>and Chr</w:t>
      </w:r>
      <w:r w:rsidR="004C5AAD" w:rsidRPr="009D3151">
        <w:rPr>
          <w:rFonts w:ascii="Arial" w:hAnsi="Arial" w:cs="Arial"/>
        </w:rPr>
        <w:t xml:space="preserve">istian zeal of the Nestorians under the yoke </w:t>
      </w:r>
      <w:r w:rsidR="00091D96" w:rsidRPr="009D3151">
        <w:rPr>
          <w:rFonts w:ascii="Arial" w:hAnsi="Arial" w:cs="Arial"/>
        </w:rPr>
        <w:t xml:space="preserve">of Islam is </w:t>
      </w:r>
      <w:r w:rsidR="004C5AAD" w:rsidRPr="009D3151">
        <w:rPr>
          <w:rFonts w:ascii="Arial" w:hAnsi="Arial" w:cs="Arial"/>
        </w:rPr>
        <w:t xml:space="preserve">one of the marvels of history. </w:t>
      </w:r>
    </w:p>
    <w:p w14:paraId="6F938359" w14:textId="591383EE" w:rsidR="004F5B91" w:rsidRPr="009D3151" w:rsidRDefault="004F5B91" w:rsidP="004F5B91">
      <w:pPr>
        <w:pStyle w:val="Heading2"/>
        <w:rPr>
          <w:rFonts w:ascii="Arial" w:hAnsi="Arial" w:cs="Arial"/>
        </w:rPr>
      </w:pPr>
      <w:bookmarkStart w:id="168" w:name="_Toc134374074"/>
      <w:r w:rsidRPr="009D3151">
        <w:rPr>
          <w:rFonts w:ascii="Arial" w:hAnsi="Arial" w:cs="Arial"/>
        </w:rPr>
        <w:t>The Nestorian Liturgies.</w:t>
      </w:r>
      <w:bookmarkEnd w:id="168"/>
    </w:p>
    <w:p w14:paraId="0D68CB16" w14:textId="21339EEB" w:rsidR="00091D96" w:rsidRPr="009D3151" w:rsidRDefault="00091D96" w:rsidP="004C5AAD">
      <w:pPr>
        <w:ind w:firstLine="720"/>
        <w:rPr>
          <w:rFonts w:ascii="Arial" w:hAnsi="Arial" w:cs="Arial"/>
        </w:rPr>
      </w:pPr>
      <w:r w:rsidRPr="009D3151">
        <w:rPr>
          <w:rFonts w:ascii="Arial" w:hAnsi="Arial" w:cs="Arial"/>
        </w:rPr>
        <w:t>The worse than heathen Athanasian creed is not contained in any Ne</w:t>
      </w:r>
      <w:r w:rsidR="004C5AAD" w:rsidRPr="009D3151">
        <w:rPr>
          <w:rFonts w:ascii="Arial" w:hAnsi="Arial" w:cs="Arial"/>
        </w:rPr>
        <w:t>storian ritual. Nor is the so-</w:t>
      </w:r>
      <w:r w:rsidRPr="009D3151">
        <w:rPr>
          <w:rFonts w:ascii="Arial" w:hAnsi="Arial" w:cs="Arial"/>
        </w:rPr>
        <w:t>calle</w:t>
      </w:r>
      <w:r w:rsidR="004C5AAD" w:rsidRPr="009D3151">
        <w:rPr>
          <w:rFonts w:ascii="Arial" w:hAnsi="Arial" w:cs="Arial"/>
        </w:rPr>
        <w:t xml:space="preserve">d Apostles' creed. But </w:t>
      </w:r>
      <w:proofErr w:type="gramStart"/>
      <w:r w:rsidR="004C5AAD" w:rsidRPr="009D3151">
        <w:rPr>
          <w:rFonts w:ascii="Arial" w:hAnsi="Arial" w:cs="Arial"/>
        </w:rPr>
        <w:t>the Ni</w:t>
      </w:r>
      <w:r w:rsidRPr="009D3151">
        <w:rPr>
          <w:rFonts w:ascii="Arial" w:hAnsi="Arial" w:cs="Arial"/>
        </w:rPr>
        <w:t>c</w:t>
      </w:r>
      <w:r w:rsidR="004C5AAD" w:rsidRPr="009D3151">
        <w:rPr>
          <w:rFonts w:ascii="Arial" w:hAnsi="Arial" w:cs="Arial"/>
        </w:rPr>
        <w:t>ene</w:t>
      </w:r>
      <w:proofErr w:type="gramEnd"/>
      <w:r w:rsidR="004C5AAD" w:rsidRPr="009D3151">
        <w:rPr>
          <w:rFonts w:ascii="Arial" w:hAnsi="Arial" w:cs="Arial"/>
        </w:rPr>
        <w:t xml:space="preserve"> is recognized. Among those </w:t>
      </w:r>
      <w:r w:rsidRPr="009D3151">
        <w:rPr>
          <w:rFonts w:ascii="Arial" w:hAnsi="Arial" w:cs="Arial"/>
        </w:rPr>
        <w:t>i</w:t>
      </w:r>
      <w:r w:rsidR="004C5AAD" w:rsidRPr="009D3151">
        <w:rPr>
          <w:rFonts w:ascii="Arial" w:hAnsi="Arial" w:cs="Arial"/>
        </w:rPr>
        <w:t xml:space="preserve">mmortalized in the </w:t>
      </w:r>
      <w:r w:rsidR="00E37426" w:rsidRPr="009D3151">
        <w:rPr>
          <w:rFonts w:ascii="Arial" w:hAnsi="Arial" w:cs="Arial"/>
        </w:rPr>
        <w:t>“</w:t>
      </w:r>
      <w:proofErr w:type="spellStart"/>
      <w:r w:rsidR="004C5AAD" w:rsidRPr="009D3151">
        <w:rPr>
          <w:rFonts w:ascii="Arial" w:hAnsi="Arial" w:cs="Arial"/>
        </w:rPr>
        <w:t>Gezza</w:t>
      </w:r>
      <w:proofErr w:type="spellEnd"/>
      <w:r w:rsidR="00E37426" w:rsidRPr="009D3151">
        <w:rPr>
          <w:rFonts w:ascii="Arial" w:hAnsi="Arial" w:cs="Arial"/>
        </w:rPr>
        <w:t>”</w:t>
      </w:r>
      <w:r w:rsidR="004C5AAD" w:rsidRPr="009D3151">
        <w:rPr>
          <w:rFonts w:ascii="Arial" w:hAnsi="Arial" w:cs="Arial"/>
        </w:rPr>
        <w:t xml:space="preserve"> are </w:t>
      </w:r>
      <w:r w:rsidRPr="009D3151">
        <w:rPr>
          <w:rFonts w:ascii="Arial" w:hAnsi="Arial" w:cs="Arial"/>
        </w:rPr>
        <w:t>Gr</w:t>
      </w:r>
      <w:r w:rsidR="004C5AAD" w:rsidRPr="009D3151">
        <w:rPr>
          <w:rFonts w:ascii="Arial" w:hAnsi="Arial" w:cs="Arial"/>
        </w:rPr>
        <w:t>egory, Basil, Theodore of Mop</w:t>
      </w:r>
      <w:r w:rsidRPr="009D3151">
        <w:rPr>
          <w:rFonts w:ascii="Arial" w:hAnsi="Arial" w:cs="Arial"/>
        </w:rPr>
        <w:t xml:space="preserve">suestia, and </w:t>
      </w:r>
      <w:proofErr w:type="spellStart"/>
      <w:r w:rsidRPr="009D3151">
        <w:rPr>
          <w:rFonts w:ascii="Arial" w:hAnsi="Arial" w:cs="Arial"/>
        </w:rPr>
        <w:t>Diodore</w:t>
      </w:r>
      <w:proofErr w:type="spellEnd"/>
      <w:r w:rsidRPr="009D3151">
        <w:rPr>
          <w:rFonts w:ascii="Arial" w:hAnsi="Arial" w:cs="Arial"/>
        </w:rPr>
        <w:t xml:space="preserve">, all Universalists. In </w:t>
      </w:r>
      <w:r w:rsidR="004C5AAD" w:rsidRPr="009D3151">
        <w:rPr>
          <w:rFonts w:ascii="Arial" w:hAnsi="Arial" w:cs="Arial"/>
        </w:rPr>
        <w:t>the lit</w:t>
      </w:r>
      <w:r w:rsidRPr="009D3151">
        <w:rPr>
          <w:rFonts w:ascii="Arial" w:hAnsi="Arial" w:cs="Arial"/>
        </w:rPr>
        <w:t>urgy, said to be by N</w:t>
      </w:r>
      <w:r w:rsidR="004C5AAD" w:rsidRPr="009D3151">
        <w:rPr>
          <w:rFonts w:ascii="Arial" w:hAnsi="Arial" w:cs="Arial"/>
        </w:rPr>
        <w:t xml:space="preserve">estorius himself, but in which </w:t>
      </w:r>
      <w:r w:rsidRPr="009D3151">
        <w:rPr>
          <w:rFonts w:ascii="Arial" w:hAnsi="Arial" w:cs="Arial"/>
        </w:rPr>
        <w:t>Theodore probabl</w:t>
      </w:r>
      <w:r w:rsidR="004C5AAD" w:rsidRPr="009D3151">
        <w:rPr>
          <w:rFonts w:ascii="Arial" w:hAnsi="Arial" w:cs="Arial"/>
        </w:rPr>
        <w:t>y had a hand, occurs this lan</w:t>
      </w:r>
      <w:r w:rsidRPr="009D3151">
        <w:rPr>
          <w:rFonts w:ascii="Arial" w:hAnsi="Arial" w:cs="Arial"/>
        </w:rPr>
        <w:t xml:space="preserve">guage: </w:t>
      </w:r>
      <w:r w:rsidR="00E37426" w:rsidRPr="009D3151">
        <w:rPr>
          <w:rFonts w:ascii="Arial" w:hAnsi="Arial" w:cs="Arial"/>
        </w:rPr>
        <w:t>“</w:t>
      </w:r>
      <w:r w:rsidRPr="009D3151">
        <w:rPr>
          <w:rFonts w:ascii="Arial" w:hAnsi="Arial" w:cs="Arial"/>
        </w:rPr>
        <w:t>All t</w:t>
      </w:r>
      <w:r w:rsidR="004C5AAD" w:rsidRPr="009D3151">
        <w:rPr>
          <w:rFonts w:ascii="Arial" w:hAnsi="Arial" w:cs="Arial"/>
        </w:rPr>
        <w:t xml:space="preserve">he dead have slept in the hope </w:t>
      </w:r>
      <w:r w:rsidRPr="009D3151">
        <w:rPr>
          <w:rFonts w:ascii="Arial" w:hAnsi="Arial" w:cs="Arial"/>
        </w:rPr>
        <w:t>of</w:t>
      </w:r>
      <w:r w:rsidR="00E37426" w:rsidRPr="009D3151">
        <w:rPr>
          <w:rFonts w:ascii="Arial" w:hAnsi="Arial" w:cs="Arial"/>
        </w:rPr>
        <w:t xml:space="preserve"> You</w:t>
      </w:r>
      <w:r w:rsidRPr="009D3151">
        <w:rPr>
          <w:rFonts w:ascii="Arial" w:hAnsi="Arial" w:cs="Arial"/>
        </w:rPr>
        <w:t xml:space="preserve">, that by </w:t>
      </w:r>
      <w:r w:rsidR="00E37426" w:rsidRPr="009D3151">
        <w:rPr>
          <w:rFonts w:ascii="Arial" w:hAnsi="Arial" w:cs="Arial"/>
        </w:rPr>
        <w:t>your</w:t>
      </w:r>
      <w:r w:rsidR="004C5AAD" w:rsidRPr="009D3151">
        <w:rPr>
          <w:rFonts w:ascii="Arial" w:hAnsi="Arial" w:cs="Arial"/>
        </w:rPr>
        <w:t xml:space="preserve"> glorious resurrection </w:t>
      </w:r>
      <w:r w:rsidR="00E37426" w:rsidRPr="009D3151">
        <w:rPr>
          <w:rFonts w:ascii="Arial" w:hAnsi="Arial" w:cs="Arial"/>
        </w:rPr>
        <w:t>Y</w:t>
      </w:r>
      <w:r w:rsidR="004C5AAD" w:rsidRPr="009D3151">
        <w:rPr>
          <w:rFonts w:ascii="Arial" w:hAnsi="Arial" w:cs="Arial"/>
        </w:rPr>
        <w:t xml:space="preserve">ou </w:t>
      </w:r>
      <w:r w:rsidRPr="009D3151">
        <w:rPr>
          <w:rFonts w:ascii="Arial" w:hAnsi="Arial" w:cs="Arial"/>
        </w:rPr>
        <w:t>w</w:t>
      </w:r>
      <w:r w:rsidR="004C5AAD" w:rsidRPr="009D3151">
        <w:rPr>
          <w:rFonts w:ascii="Arial" w:hAnsi="Arial" w:cs="Arial"/>
        </w:rPr>
        <w:t>ould raise them up in glory.</w:t>
      </w:r>
      <w:r w:rsidR="00E37426" w:rsidRPr="009D3151">
        <w:rPr>
          <w:rFonts w:ascii="Arial" w:hAnsi="Arial" w:cs="Arial"/>
        </w:rPr>
        <w:t>”</w:t>
      </w:r>
      <w:r w:rsidR="004C5AAD" w:rsidRPr="009D3151">
        <w:rPr>
          <w:rStyle w:val="FootnoteReference"/>
          <w:rFonts w:ascii="Arial" w:hAnsi="Arial" w:cs="Arial"/>
        </w:rPr>
        <w:footnoteReference w:id="323"/>
      </w:r>
      <w:r w:rsidRPr="009D3151">
        <w:rPr>
          <w:rFonts w:ascii="Arial" w:hAnsi="Arial" w:cs="Arial"/>
        </w:rPr>
        <w:t xml:space="preserve"> </w:t>
      </w:r>
    </w:p>
    <w:p w14:paraId="0D68CB17" w14:textId="5CB914EE" w:rsidR="00091D96" w:rsidRPr="009D3151" w:rsidRDefault="00091D96" w:rsidP="004C5AAD">
      <w:pPr>
        <w:ind w:firstLine="720"/>
        <w:rPr>
          <w:rFonts w:ascii="Arial" w:hAnsi="Arial" w:cs="Arial"/>
        </w:rPr>
      </w:pPr>
      <w:r w:rsidRPr="009D3151">
        <w:rPr>
          <w:rFonts w:ascii="Arial" w:hAnsi="Arial" w:cs="Arial"/>
        </w:rPr>
        <w:t xml:space="preserve">Subsequent hands have corrupted the faith of Nestorius </w:t>
      </w:r>
      <w:r w:rsidR="004C5AAD" w:rsidRPr="009D3151">
        <w:rPr>
          <w:rFonts w:ascii="Arial" w:hAnsi="Arial" w:cs="Arial"/>
        </w:rPr>
        <w:t xml:space="preserve">and Theodore. For example, the </w:t>
      </w:r>
      <w:r w:rsidRPr="009D3151">
        <w:rPr>
          <w:rFonts w:ascii="Arial" w:hAnsi="Arial" w:cs="Arial"/>
          <w:i/>
          <w:iCs/>
        </w:rPr>
        <w:t>Jewel</w:t>
      </w:r>
      <w:r w:rsidRPr="009D3151">
        <w:rPr>
          <w:rFonts w:ascii="Arial" w:hAnsi="Arial" w:cs="Arial"/>
        </w:rPr>
        <w:t>,</w:t>
      </w:r>
      <w:r w:rsidR="004C5AAD" w:rsidRPr="009D3151">
        <w:rPr>
          <w:rFonts w:ascii="Arial" w:hAnsi="Arial" w:cs="Arial"/>
        </w:rPr>
        <w:t xml:space="preserve"> written by Mar Abd </w:t>
      </w:r>
      <w:proofErr w:type="spellStart"/>
      <w:r w:rsidR="004C5AAD" w:rsidRPr="009D3151">
        <w:rPr>
          <w:rFonts w:ascii="Arial" w:hAnsi="Arial" w:cs="Arial"/>
        </w:rPr>
        <w:t>Yeshua</w:t>
      </w:r>
      <w:proofErr w:type="spellEnd"/>
      <w:r w:rsidR="004C5AAD" w:rsidRPr="009D3151">
        <w:rPr>
          <w:rFonts w:ascii="Arial" w:hAnsi="Arial" w:cs="Arial"/>
        </w:rPr>
        <w:t>, 1298</w:t>
      </w:r>
      <w:r w:rsidR="00E37426" w:rsidRPr="009D3151">
        <w:rPr>
          <w:rFonts w:ascii="Arial" w:hAnsi="Arial" w:cs="Arial"/>
        </w:rPr>
        <w:t xml:space="preserve"> AD</w:t>
      </w:r>
      <w:r w:rsidR="004C5AAD" w:rsidRPr="009D3151">
        <w:rPr>
          <w:rFonts w:ascii="Arial" w:hAnsi="Arial" w:cs="Arial"/>
        </w:rPr>
        <w:t xml:space="preserve">, </w:t>
      </w:r>
      <w:r w:rsidRPr="009D3151">
        <w:rPr>
          <w:rFonts w:ascii="Arial" w:hAnsi="Arial" w:cs="Arial"/>
        </w:rPr>
        <w:t xml:space="preserve">says that the wicked </w:t>
      </w:r>
      <w:r w:rsidR="00E37426" w:rsidRPr="009D3151">
        <w:rPr>
          <w:rFonts w:ascii="Arial" w:hAnsi="Arial" w:cs="Arial"/>
        </w:rPr>
        <w:t>“</w:t>
      </w:r>
      <w:r w:rsidR="004C5AAD" w:rsidRPr="009D3151">
        <w:rPr>
          <w:rFonts w:ascii="Arial" w:hAnsi="Arial" w:cs="Arial"/>
        </w:rPr>
        <w:t>shall remain on the earth</w:t>
      </w:r>
      <w:r w:rsidR="00E37426" w:rsidRPr="009D3151">
        <w:rPr>
          <w:rFonts w:ascii="Arial" w:hAnsi="Arial" w:cs="Arial"/>
        </w:rPr>
        <w:t>”</w:t>
      </w:r>
      <w:r w:rsidR="004C5AAD" w:rsidRPr="009D3151">
        <w:rPr>
          <w:rFonts w:ascii="Arial" w:hAnsi="Arial" w:cs="Arial"/>
        </w:rPr>
        <w:t xml:space="preserve"> af</w:t>
      </w:r>
      <w:r w:rsidRPr="009D3151">
        <w:rPr>
          <w:rFonts w:ascii="Arial" w:hAnsi="Arial" w:cs="Arial"/>
        </w:rPr>
        <w:t>ter the resurrection o</w:t>
      </w:r>
      <w:r w:rsidR="004C5AAD" w:rsidRPr="009D3151">
        <w:rPr>
          <w:rFonts w:ascii="Arial" w:hAnsi="Arial" w:cs="Arial"/>
        </w:rPr>
        <w:t xml:space="preserve">f the righteous, and </w:t>
      </w:r>
      <w:r w:rsidR="00E37426" w:rsidRPr="009D3151">
        <w:rPr>
          <w:rFonts w:ascii="Arial" w:hAnsi="Arial" w:cs="Arial"/>
        </w:rPr>
        <w:t>“</w:t>
      </w:r>
      <w:r w:rsidR="004C5AAD" w:rsidRPr="009D3151">
        <w:rPr>
          <w:rFonts w:ascii="Arial" w:hAnsi="Arial" w:cs="Arial"/>
        </w:rPr>
        <w:t xml:space="preserve">shall be </w:t>
      </w:r>
      <w:r w:rsidRPr="009D3151">
        <w:rPr>
          <w:rFonts w:ascii="Arial" w:hAnsi="Arial" w:cs="Arial"/>
        </w:rPr>
        <w:t xml:space="preserve">consumed with the fire </w:t>
      </w:r>
      <w:r w:rsidR="004C5AAD" w:rsidRPr="009D3151">
        <w:rPr>
          <w:rFonts w:ascii="Arial" w:hAnsi="Arial" w:cs="Arial"/>
        </w:rPr>
        <w:t xml:space="preserve">of </w:t>
      </w:r>
      <w:r w:rsidR="004C5AAD" w:rsidRPr="009D3151">
        <w:rPr>
          <w:rFonts w:ascii="Arial" w:hAnsi="Arial" w:cs="Arial"/>
        </w:rPr>
        <w:lastRenderedPageBreak/>
        <w:t>remorse</w:t>
      </w:r>
      <w:r w:rsidR="00D20E66" w:rsidRPr="009D3151">
        <w:rPr>
          <w:rFonts w:ascii="Arial" w:hAnsi="Arial" w:cs="Arial"/>
        </w:rPr>
        <w:t>…</w:t>
      </w:r>
      <w:r w:rsidR="004C5AAD" w:rsidRPr="009D3151">
        <w:rPr>
          <w:rFonts w:ascii="Arial" w:hAnsi="Arial" w:cs="Arial"/>
        </w:rPr>
        <w:t xml:space="preserve">this is the </w:t>
      </w:r>
      <w:r w:rsidRPr="009D3151">
        <w:rPr>
          <w:rFonts w:ascii="Arial" w:hAnsi="Arial" w:cs="Arial"/>
        </w:rPr>
        <w:t xml:space="preserve">true Hell whose </w:t>
      </w:r>
      <w:r w:rsidR="004C5AAD" w:rsidRPr="009D3151">
        <w:rPr>
          <w:rFonts w:ascii="Arial" w:hAnsi="Arial" w:cs="Arial"/>
        </w:rPr>
        <w:t xml:space="preserve">fire is not quenched and whose </w:t>
      </w:r>
      <w:r w:rsidRPr="009D3151">
        <w:rPr>
          <w:rFonts w:ascii="Arial" w:hAnsi="Arial" w:cs="Arial"/>
        </w:rPr>
        <w:t>worm die</w:t>
      </w:r>
      <w:r w:rsidR="00E37426" w:rsidRPr="009D3151">
        <w:rPr>
          <w:rFonts w:ascii="Arial" w:hAnsi="Arial" w:cs="Arial"/>
        </w:rPr>
        <w:t>s</w:t>
      </w:r>
      <w:r w:rsidRPr="009D3151">
        <w:rPr>
          <w:rFonts w:ascii="Arial" w:hAnsi="Arial" w:cs="Arial"/>
        </w:rPr>
        <w:t xml:space="preserve"> not.</w:t>
      </w:r>
      <w:r w:rsidR="00E37426" w:rsidRPr="009D3151">
        <w:rPr>
          <w:rFonts w:ascii="Arial" w:hAnsi="Arial" w:cs="Arial"/>
        </w:rPr>
        <w:t>”</w:t>
      </w:r>
      <w:r w:rsidRPr="009D3151">
        <w:rPr>
          <w:rFonts w:ascii="Arial" w:hAnsi="Arial" w:cs="Arial"/>
        </w:rPr>
        <w:t xml:space="preserve"> But </w:t>
      </w:r>
      <w:r w:rsidR="004C5AAD" w:rsidRPr="009D3151">
        <w:rPr>
          <w:rFonts w:ascii="Arial" w:hAnsi="Arial" w:cs="Arial"/>
        </w:rPr>
        <w:t>the earlier faith did not con</w:t>
      </w:r>
      <w:r w:rsidRPr="009D3151">
        <w:rPr>
          <w:rFonts w:ascii="Arial" w:hAnsi="Arial" w:cs="Arial"/>
        </w:rPr>
        <w:t>tain these ideas.</w:t>
      </w:r>
      <w:r w:rsidR="004C5AAD" w:rsidRPr="009D3151">
        <w:rPr>
          <w:rFonts w:ascii="Arial" w:hAnsi="Arial" w:cs="Arial"/>
        </w:rPr>
        <w:t xml:space="preserve"> The litany in the </w:t>
      </w:r>
      <w:proofErr w:type="spellStart"/>
      <w:r w:rsidR="004C5AAD" w:rsidRPr="009D3151">
        <w:rPr>
          <w:rFonts w:ascii="Arial" w:hAnsi="Arial" w:cs="Arial"/>
        </w:rPr>
        <w:t>Khudra</w:t>
      </w:r>
      <w:proofErr w:type="spellEnd"/>
      <w:r w:rsidR="004C5AAD" w:rsidRPr="009D3151">
        <w:rPr>
          <w:rFonts w:ascii="Arial" w:hAnsi="Arial" w:cs="Arial"/>
        </w:rPr>
        <w:t xml:space="preserve">, for </w:t>
      </w:r>
      <w:r w:rsidRPr="009D3151">
        <w:rPr>
          <w:rFonts w:ascii="Arial" w:hAnsi="Arial" w:cs="Arial"/>
        </w:rPr>
        <w:t>Easter eve, has t</w:t>
      </w:r>
      <w:r w:rsidR="004C5AAD" w:rsidRPr="009D3151">
        <w:rPr>
          <w:rFonts w:ascii="Arial" w:hAnsi="Arial" w:cs="Arial"/>
        </w:rPr>
        <w:t xml:space="preserve">hese words: </w:t>
      </w:r>
      <w:r w:rsidR="00E37426" w:rsidRPr="009D3151">
        <w:rPr>
          <w:rFonts w:ascii="Arial" w:hAnsi="Arial" w:cs="Arial"/>
        </w:rPr>
        <w:t>“</w:t>
      </w:r>
      <w:r w:rsidR="004C5AAD" w:rsidRPr="009D3151">
        <w:rPr>
          <w:rFonts w:ascii="Arial" w:hAnsi="Arial" w:cs="Arial"/>
        </w:rPr>
        <w:t xml:space="preserve">O </w:t>
      </w:r>
      <w:r w:rsidR="00E37426" w:rsidRPr="009D3151">
        <w:rPr>
          <w:rFonts w:ascii="Arial" w:hAnsi="Arial" w:cs="Arial"/>
        </w:rPr>
        <w:t>Y</w:t>
      </w:r>
      <w:r w:rsidR="004C5AAD" w:rsidRPr="009D3151">
        <w:rPr>
          <w:rFonts w:ascii="Arial" w:hAnsi="Arial" w:cs="Arial"/>
        </w:rPr>
        <w:t xml:space="preserve">ou </w:t>
      </w:r>
      <w:proofErr w:type="gramStart"/>
      <w:r w:rsidR="004C5AAD" w:rsidRPr="009D3151">
        <w:rPr>
          <w:rFonts w:ascii="Arial" w:hAnsi="Arial" w:cs="Arial"/>
        </w:rPr>
        <w:t>Living</w:t>
      </w:r>
      <w:proofErr w:type="gramEnd"/>
      <w:r w:rsidR="004C5AAD" w:rsidRPr="009D3151">
        <w:rPr>
          <w:rFonts w:ascii="Arial" w:hAnsi="Arial" w:cs="Arial"/>
        </w:rPr>
        <w:t xml:space="preserve"> One </w:t>
      </w:r>
      <w:r w:rsidRPr="009D3151">
        <w:rPr>
          <w:rFonts w:ascii="Arial" w:hAnsi="Arial" w:cs="Arial"/>
        </w:rPr>
        <w:t>who descended</w:t>
      </w:r>
      <w:r w:rsidR="004C5AAD" w:rsidRPr="009D3151">
        <w:rPr>
          <w:rFonts w:ascii="Arial" w:hAnsi="Arial" w:cs="Arial"/>
        </w:rPr>
        <w:t xml:space="preserve"> to the abode of the dead and </w:t>
      </w:r>
      <w:r w:rsidRPr="009D3151">
        <w:rPr>
          <w:rFonts w:ascii="Arial" w:hAnsi="Arial" w:cs="Arial"/>
        </w:rPr>
        <w:t>preached a good ho</w:t>
      </w:r>
      <w:r w:rsidR="004C5AAD" w:rsidRPr="009D3151">
        <w:rPr>
          <w:rFonts w:ascii="Arial" w:hAnsi="Arial" w:cs="Arial"/>
        </w:rPr>
        <w:t>pe to the souls which were de</w:t>
      </w:r>
      <w:r w:rsidRPr="009D3151">
        <w:rPr>
          <w:rFonts w:ascii="Arial" w:hAnsi="Arial" w:cs="Arial"/>
        </w:rPr>
        <w:t>tained in Sheol,</w:t>
      </w:r>
      <w:r w:rsidR="004C5AAD" w:rsidRPr="009D3151">
        <w:rPr>
          <w:rFonts w:ascii="Arial" w:hAnsi="Arial" w:cs="Arial"/>
        </w:rPr>
        <w:t xml:space="preserve"> we pray </w:t>
      </w:r>
      <w:r w:rsidR="00E37426" w:rsidRPr="009D3151">
        <w:rPr>
          <w:rFonts w:ascii="Arial" w:hAnsi="Arial" w:cs="Arial"/>
        </w:rPr>
        <w:t>You</w:t>
      </w:r>
      <w:r w:rsidR="004C5AAD" w:rsidRPr="009D3151">
        <w:rPr>
          <w:rFonts w:ascii="Arial" w:hAnsi="Arial" w:cs="Arial"/>
        </w:rPr>
        <w:t xml:space="preserve">, O Lord, to have </w:t>
      </w:r>
      <w:r w:rsidRPr="009D3151">
        <w:rPr>
          <w:rFonts w:ascii="Arial" w:hAnsi="Arial" w:cs="Arial"/>
        </w:rPr>
        <w:t>mercy upon us.</w:t>
      </w:r>
      <w:r w:rsidR="00E37426" w:rsidRPr="009D3151">
        <w:rPr>
          <w:rFonts w:ascii="Arial" w:hAnsi="Arial" w:cs="Arial"/>
        </w:rPr>
        <w:t>”</w:t>
      </w:r>
      <w:r w:rsidRPr="009D3151">
        <w:rPr>
          <w:rFonts w:ascii="Arial" w:hAnsi="Arial" w:cs="Arial"/>
        </w:rPr>
        <w:t xml:space="preserve"> </w:t>
      </w:r>
      <w:r w:rsidR="00E37426" w:rsidRPr="009D3151">
        <w:rPr>
          <w:rFonts w:ascii="Arial" w:hAnsi="Arial" w:cs="Arial"/>
        </w:rPr>
        <w:t>“</w:t>
      </w:r>
      <w:r w:rsidRPr="009D3151">
        <w:rPr>
          <w:rFonts w:ascii="Arial" w:hAnsi="Arial" w:cs="Arial"/>
        </w:rPr>
        <w:t xml:space="preserve">Blessed is the king who </w:t>
      </w:r>
      <w:r w:rsidR="00F0105C" w:rsidRPr="009D3151">
        <w:rPr>
          <w:rFonts w:ascii="Arial" w:hAnsi="Arial" w:cs="Arial"/>
        </w:rPr>
        <w:t>has</w:t>
      </w:r>
      <w:r w:rsidRPr="009D3151">
        <w:rPr>
          <w:rFonts w:ascii="Arial" w:hAnsi="Arial" w:cs="Arial"/>
        </w:rPr>
        <w:t xml:space="preserve"> descended into Sheol a</w:t>
      </w:r>
      <w:r w:rsidR="004C5AAD" w:rsidRPr="009D3151">
        <w:rPr>
          <w:rFonts w:ascii="Arial" w:hAnsi="Arial" w:cs="Arial"/>
        </w:rPr>
        <w:t xml:space="preserve">nd </w:t>
      </w:r>
      <w:r w:rsidR="00F0105C" w:rsidRPr="009D3151">
        <w:rPr>
          <w:rFonts w:ascii="Arial" w:hAnsi="Arial" w:cs="Arial"/>
        </w:rPr>
        <w:t>has</w:t>
      </w:r>
      <w:r w:rsidR="004C5AAD" w:rsidRPr="009D3151">
        <w:rPr>
          <w:rFonts w:ascii="Arial" w:hAnsi="Arial" w:cs="Arial"/>
        </w:rPr>
        <w:t xml:space="preserve"> raised us up, and who, </w:t>
      </w:r>
      <w:r w:rsidRPr="009D3151">
        <w:rPr>
          <w:rFonts w:ascii="Arial" w:hAnsi="Arial" w:cs="Arial"/>
        </w:rPr>
        <w:t xml:space="preserve">by his resurrection, </w:t>
      </w:r>
      <w:r w:rsidR="00F0105C" w:rsidRPr="009D3151">
        <w:rPr>
          <w:rFonts w:ascii="Arial" w:hAnsi="Arial" w:cs="Arial"/>
        </w:rPr>
        <w:t>has</w:t>
      </w:r>
      <w:r w:rsidR="004C5AAD" w:rsidRPr="009D3151">
        <w:rPr>
          <w:rFonts w:ascii="Arial" w:hAnsi="Arial" w:cs="Arial"/>
        </w:rPr>
        <w:t xml:space="preserve"> given the promise of regeneration to the human race.</w:t>
      </w:r>
      <w:r w:rsidR="00E37426" w:rsidRPr="009D3151">
        <w:rPr>
          <w:rFonts w:ascii="Arial" w:hAnsi="Arial" w:cs="Arial"/>
        </w:rPr>
        <w:t>”</w:t>
      </w:r>
      <w:r w:rsidRPr="009D3151">
        <w:rPr>
          <w:rFonts w:ascii="Arial" w:hAnsi="Arial" w:cs="Arial"/>
        </w:rPr>
        <w:t xml:space="preserve"> </w:t>
      </w:r>
    </w:p>
    <w:p w14:paraId="4364D5A3" w14:textId="48BFD743" w:rsidR="004F5B91" w:rsidRPr="009D3151" w:rsidRDefault="004F5B91" w:rsidP="004F5B91">
      <w:pPr>
        <w:pStyle w:val="Heading2"/>
        <w:rPr>
          <w:rFonts w:ascii="Arial" w:hAnsi="Arial" w:cs="Arial"/>
        </w:rPr>
      </w:pPr>
      <w:bookmarkStart w:id="169" w:name="_Toc134374075"/>
      <w:r w:rsidRPr="009D3151">
        <w:rPr>
          <w:rFonts w:ascii="Arial" w:hAnsi="Arial" w:cs="Arial"/>
        </w:rPr>
        <w:t>Dr. Beecher on Theodore.</w:t>
      </w:r>
      <w:bookmarkEnd w:id="169"/>
    </w:p>
    <w:p w14:paraId="0D68CB18" w14:textId="5C97CE62" w:rsidR="00091D96" w:rsidRPr="009D3151" w:rsidRDefault="00091D96" w:rsidP="004C5AAD">
      <w:pPr>
        <w:ind w:firstLine="720"/>
        <w:rPr>
          <w:rFonts w:ascii="Arial" w:hAnsi="Arial" w:cs="Arial"/>
        </w:rPr>
      </w:pPr>
      <w:r w:rsidRPr="009D3151">
        <w:rPr>
          <w:rFonts w:ascii="Arial" w:hAnsi="Arial" w:cs="Arial"/>
        </w:rPr>
        <w:t>After giving nume</w:t>
      </w:r>
      <w:r w:rsidR="004C5AAD" w:rsidRPr="009D3151">
        <w:rPr>
          <w:rFonts w:ascii="Arial" w:hAnsi="Arial" w:cs="Arial"/>
        </w:rPr>
        <w:t>rous testimonials to the educa</w:t>
      </w:r>
      <w:r w:rsidRPr="009D3151">
        <w:rPr>
          <w:rFonts w:ascii="Arial" w:hAnsi="Arial" w:cs="Arial"/>
        </w:rPr>
        <w:t xml:space="preserve">tional, </w:t>
      </w:r>
      <w:proofErr w:type="gramStart"/>
      <w:r w:rsidRPr="009D3151">
        <w:rPr>
          <w:rFonts w:ascii="Arial" w:hAnsi="Arial" w:cs="Arial"/>
        </w:rPr>
        <w:t>missionary</w:t>
      </w:r>
      <w:proofErr w:type="gramEnd"/>
      <w:r w:rsidRPr="009D3151">
        <w:rPr>
          <w:rFonts w:ascii="Arial" w:hAnsi="Arial" w:cs="Arial"/>
        </w:rPr>
        <w:t xml:space="preserve"> </w:t>
      </w:r>
      <w:r w:rsidR="004C5AAD" w:rsidRPr="009D3151">
        <w:rPr>
          <w:rFonts w:ascii="Arial" w:hAnsi="Arial" w:cs="Arial"/>
        </w:rPr>
        <w:t>and Christian zeal of the Nes</w:t>
      </w:r>
      <w:r w:rsidRPr="009D3151">
        <w:rPr>
          <w:rFonts w:ascii="Arial" w:hAnsi="Arial" w:cs="Arial"/>
        </w:rPr>
        <w:t>torians and o</w:t>
      </w:r>
      <w:r w:rsidR="004C5AAD" w:rsidRPr="009D3151">
        <w:rPr>
          <w:rFonts w:ascii="Arial" w:hAnsi="Arial" w:cs="Arial"/>
        </w:rPr>
        <w:t>ther followers of The</w:t>
      </w:r>
      <w:r w:rsidRPr="009D3151">
        <w:rPr>
          <w:rFonts w:ascii="Arial" w:hAnsi="Arial" w:cs="Arial"/>
        </w:rPr>
        <w:t>odor</w:t>
      </w:r>
      <w:r w:rsidR="004C5AAD" w:rsidRPr="009D3151">
        <w:rPr>
          <w:rFonts w:ascii="Arial" w:hAnsi="Arial" w:cs="Arial"/>
        </w:rPr>
        <w:t>e, Beecher says that these ad</w:t>
      </w:r>
      <w:r w:rsidRPr="009D3151">
        <w:rPr>
          <w:rFonts w:ascii="Arial" w:hAnsi="Arial" w:cs="Arial"/>
        </w:rPr>
        <w:t>vocates of ancient Restorationism wer</w:t>
      </w:r>
      <w:r w:rsidR="004C5AAD" w:rsidRPr="009D3151">
        <w:rPr>
          <w:rFonts w:ascii="Arial" w:hAnsi="Arial" w:cs="Arial"/>
        </w:rPr>
        <w:t xml:space="preserve">e </w:t>
      </w:r>
      <w:r w:rsidR="00E37426" w:rsidRPr="009D3151">
        <w:rPr>
          <w:rFonts w:ascii="Arial" w:hAnsi="Arial" w:cs="Arial"/>
        </w:rPr>
        <w:t>“</w:t>
      </w:r>
      <w:r w:rsidR="004C5AAD" w:rsidRPr="009D3151">
        <w:rPr>
          <w:rFonts w:ascii="Arial" w:hAnsi="Arial" w:cs="Arial"/>
        </w:rPr>
        <w:t>in all other respects Ortho</w:t>
      </w:r>
      <w:r w:rsidRPr="009D3151">
        <w:rPr>
          <w:rFonts w:ascii="Arial" w:hAnsi="Arial" w:cs="Arial"/>
        </w:rPr>
        <w:t>dox,</w:t>
      </w:r>
      <w:r w:rsidR="00E37426" w:rsidRPr="009D3151">
        <w:rPr>
          <w:rFonts w:ascii="Arial" w:hAnsi="Arial" w:cs="Arial"/>
        </w:rPr>
        <w:t>”</w:t>
      </w:r>
      <w:r w:rsidRPr="009D3151">
        <w:rPr>
          <w:rFonts w:ascii="Arial" w:hAnsi="Arial" w:cs="Arial"/>
        </w:rPr>
        <w:t xml:space="preserve"> and that their views did not prevent them </w:t>
      </w:r>
      <w:r w:rsidR="00E37426" w:rsidRPr="009D3151">
        <w:rPr>
          <w:rFonts w:ascii="Arial" w:hAnsi="Arial" w:cs="Arial"/>
        </w:rPr>
        <w:t>“</w:t>
      </w:r>
      <w:r w:rsidRPr="009D3151">
        <w:rPr>
          <w:rFonts w:ascii="Arial" w:hAnsi="Arial" w:cs="Arial"/>
        </w:rPr>
        <w:t>from establishin</w:t>
      </w:r>
      <w:r w:rsidR="004C5AAD" w:rsidRPr="009D3151">
        <w:rPr>
          <w:rFonts w:ascii="Arial" w:hAnsi="Arial" w:cs="Arial"/>
        </w:rPr>
        <w:t>g wide-spread systems of educa</w:t>
      </w:r>
      <w:r w:rsidRPr="009D3151">
        <w:rPr>
          <w:rFonts w:ascii="Arial" w:hAnsi="Arial" w:cs="Arial"/>
        </w:rPr>
        <w:t>tion, from illuminating the Arabs, and through them the dark churc</w:t>
      </w:r>
      <w:r w:rsidR="004C5AAD" w:rsidRPr="009D3151">
        <w:rPr>
          <w:rFonts w:ascii="Arial" w:hAnsi="Arial" w:cs="Arial"/>
        </w:rPr>
        <w:t xml:space="preserve">hes who had sunk into midnight </w:t>
      </w:r>
      <w:r w:rsidRPr="009D3151">
        <w:rPr>
          <w:rFonts w:ascii="Arial" w:hAnsi="Arial" w:cs="Arial"/>
        </w:rPr>
        <w:t>gloom.</w:t>
      </w:r>
      <w:r w:rsidR="00E37426" w:rsidRPr="009D3151">
        <w:rPr>
          <w:rFonts w:ascii="Arial" w:hAnsi="Arial" w:cs="Arial"/>
        </w:rPr>
        <w:t>”</w:t>
      </w:r>
      <w:r w:rsidRPr="009D3151">
        <w:rPr>
          <w:rFonts w:ascii="Arial" w:hAnsi="Arial" w:cs="Arial"/>
        </w:rPr>
        <w:t xml:space="preserve"> The Univ</w:t>
      </w:r>
      <w:r w:rsidR="004C5AAD" w:rsidRPr="009D3151">
        <w:rPr>
          <w:rFonts w:ascii="Arial" w:hAnsi="Arial" w:cs="Arial"/>
        </w:rPr>
        <w:t>ersalism of Theodore was salu</w:t>
      </w:r>
      <w:r w:rsidRPr="009D3151">
        <w:rPr>
          <w:rFonts w:ascii="Arial" w:hAnsi="Arial" w:cs="Arial"/>
        </w:rPr>
        <w:t>tary in its effects on</w:t>
      </w:r>
      <w:r w:rsidR="004C5AAD" w:rsidRPr="009D3151">
        <w:rPr>
          <w:rFonts w:ascii="Arial" w:hAnsi="Arial" w:cs="Arial"/>
        </w:rPr>
        <w:t xml:space="preserve"> himself and his followers. It did not </w:t>
      </w:r>
      <w:r w:rsidR="00E37426" w:rsidRPr="009D3151">
        <w:rPr>
          <w:rFonts w:ascii="Arial" w:hAnsi="Arial" w:cs="Arial"/>
        </w:rPr>
        <w:t>“</w:t>
      </w:r>
      <w:r w:rsidRPr="009D3151">
        <w:rPr>
          <w:rFonts w:ascii="Arial" w:hAnsi="Arial" w:cs="Arial"/>
        </w:rPr>
        <w:t>cut the ne</w:t>
      </w:r>
      <w:r w:rsidR="004C5AAD" w:rsidRPr="009D3151">
        <w:rPr>
          <w:rFonts w:ascii="Arial" w:hAnsi="Arial" w:cs="Arial"/>
        </w:rPr>
        <w:t>rve of missionary enterprise.</w:t>
      </w:r>
      <w:r w:rsidR="00E37426" w:rsidRPr="009D3151">
        <w:rPr>
          <w:rFonts w:ascii="Arial" w:hAnsi="Arial" w:cs="Arial"/>
        </w:rPr>
        <w:t>”</w:t>
      </w:r>
      <w:r w:rsidR="004C5AAD" w:rsidRPr="009D3151">
        <w:rPr>
          <w:rFonts w:ascii="Arial" w:hAnsi="Arial" w:cs="Arial"/>
        </w:rPr>
        <w:t xml:space="preserve"> </w:t>
      </w:r>
    </w:p>
    <w:p w14:paraId="0D68CB19" w14:textId="77777777" w:rsidR="00091D96" w:rsidRPr="009D3151" w:rsidRDefault="00091D96" w:rsidP="004C5AAD">
      <w:pPr>
        <w:pStyle w:val="Heading2"/>
        <w:rPr>
          <w:rFonts w:ascii="Arial" w:hAnsi="Arial" w:cs="Arial"/>
        </w:rPr>
      </w:pPr>
      <w:bookmarkStart w:id="170" w:name="_Toc134374076"/>
      <w:r w:rsidRPr="009D3151">
        <w:rPr>
          <w:rFonts w:ascii="Arial" w:hAnsi="Arial" w:cs="Arial"/>
        </w:rPr>
        <w:t>In</w:t>
      </w:r>
      <w:r w:rsidR="004C5AAD" w:rsidRPr="009D3151">
        <w:rPr>
          <w:rFonts w:ascii="Arial" w:hAnsi="Arial" w:cs="Arial"/>
        </w:rPr>
        <w:t>structive Facts.</w:t>
      </w:r>
      <w:bookmarkEnd w:id="170"/>
      <w:r w:rsidR="004C5AAD" w:rsidRPr="009D3151">
        <w:rPr>
          <w:rFonts w:ascii="Arial" w:hAnsi="Arial" w:cs="Arial"/>
        </w:rPr>
        <w:t xml:space="preserve"> </w:t>
      </w:r>
    </w:p>
    <w:p w14:paraId="0D68CB1A" w14:textId="77777777" w:rsidR="00091D96" w:rsidRPr="009D3151" w:rsidRDefault="00091D96" w:rsidP="004C5AAD">
      <w:pPr>
        <w:ind w:firstLine="720"/>
        <w:rPr>
          <w:rFonts w:ascii="Arial" w:hAnsi="Arial" w:cs="Arial"/>
        </w:rPr>
      </w:pPr>
      <w:r w:rsidRPr="009D3151">
        <w:rPr>
          <w:rFonts w:ascii="Arial" w:hAnsi="Arial" w:cs="Arial"/>
        </w:rPr>
        <w:t>It is then apparent in the writings of the fathers, during the first centur</w:t>
      </w:r>
      <w:r w:rsidR="004C5AAD" w:rsidRPr="009D3151">
        <w:rPr>
          <w:rFonts w:ascii="Arial" w:hAnsi="Arial" w:cs="Arial"/>
        </w:rPr>
        <w:t xml:space="preserve">ies of the Christian Era, that </w:t>
      </w:r>
      <w:r w:rsidRPr="009D3151">
        <w:rPr>
          <w:rFonts w:ascii="Arial" w:hAnsi="Arial" w:cs="Arial"/>
        </w:rPr>
        <w:t>whatever views they e</w:t>
      </w:r>
      <w:r w:rsidR="004C5AAD" w:rsidRPr="009D3151">
        <w:rPr>
          <w:rFonts w:ascii="Arial" w:hAnsi="Arial" w:cs="Arial"/>
        </w:rPr>
        <w:t xml:space="preserve">ntertained of human destiny, — </w:t>
      </w:r>
      <w:r w:rsidRPr="009D3151">
        <w:rPr>
          <w:rFonts w:ascii="Arial" w:hAnsi="Arial" w:cs="Arial"/>
        </w:rPr>
        <w:t>whether they inculcate</w:t>
      </w:r>
      <w:r w:rsidR="004C5AAD" w:rsidRPr="009D3151">
        <w:rPr>
          <w:rFonts w:ascii="Arial" w:hAnsi="Arial" w:cs="Arial"/>
        </w:rPr>
        <w:t xml:space="preserve"> endless punishment, the anni</w:t>
      </w:r>
      <w:r w:rsidRPr="009D3151">
        <w:rPr>
          <w:rFonts w:ascii="Arial" w:hAnsi="Arial" w:cs="Arial"/>
        </w:rPr>
        <w:t>hilation of the wicked</w:t>
      </w:r>
      <w:r w:rsidR="004C5AAD" w:rsidRPr="009D3151">
        <w:rPr>
          <w:rFonts w:ascii="Arial" w:hAnsi="Arial" w:cs="Arial"/>
        </w:rPr>
        <w:t xml:space="preserve">, or universal salvation, they </w:t>
      </w:r>
      <w:r w:rsidRPr="009D3151">
        <w:rPr>
          <w:rFonts w:ascii="Arial" w:hAnsi="Arial" w:cs="Arial"/>
        </w:rPr>
        <w:t xml:space="preserve">use the word </w:t>
      </w:r>
      <w:proofErr w:type="spellStart"/>
      <w:r w:rsidRPr="009D3151">
        <w:rPr>
          <w:rFonts w:ascii="Arial" w:hAnsi="Arial" w:cs="Arial"/>
          <w:i/>
        </w:rPr>
        <w:t>aionios</w:t>
      </w:r>
      <w:proofErr w:type="spellEnd"/>
      <w:r w:rsidRPr="009D3151">
        <w:rPr>
          <w:rFonts w:ascii="Arial" w:hAnsi="Arial" w:cs="Arial"/>
        </w:rPr>
        <w:t xml:space="preserve"> to</w:t>
      </w:r>
      <w:r w:rsidR="004C5AAD" w:rsidRPr="009D3151">
        <w:rPr>
          <w:rFonts w:ascii="Arial" w:hAnsi="Arial" w:cs="Arial"/>
        </w:rPr>
        <w:t xml:space="preserve"> describe the duration of pun</w:t>
      </w:r>
      <w:r w:rsidRPr="009D3151">
        <w:rPr>
          <w:rFonts w:ascii="Arial" w:hAnsi="Arial" w:cs="Arial"/>
        </w:rPr>
        <w:t xml:space="preserve">ishment, showing that </w:t>
      </w:r>
      <w:r w:rsidR="004C5AAD" w:rsidRPr="009D3151">
        <w:rPr>
          <w:rFonts w:ascii="Arial" w:hAnsi="Arial" w:cs="Arial"/>
        </w:rPr>
        <w:t xml:space="preserve">for half a millennium of years </w:t>
      </w:r>
      <w:r w:rsidRPr="009D3151">
        <w:rPr>
          <w:rFonts w:ascii="Arial" w:hAnsi="Arial" w:cs="Arial"/>
        </w:rPr>
        <w:t>the word did not pos</w:t>
      </w:r>
      <w:r w:rsidR="004C5AAD" w:rsidRPr="009D3151">
        <w:rPr>
          <w:rFonts w:ascii="Arial" w:hAnsi="Arial" w:cs="Arial"/>
        </w:rPr>
        <w:t xml:space="preserve">sess the sense of endlessness. </w:t>
      </w:r>
      <w:r w:rsidRPr="009D3151">
        <w:rPr>
          <w:rFonts w:ascii="Arial" w:hAnsi="Arial" w:cs="Arial"/>
        </w:rPr>
        <w:t>And it is noticeable t</w:t>
      </w:r>
      <w:r w:rsidR="004C5AAD" w:rsidRPr="009D3151">
        <w:rPr>
          <w:rFonts w:ascii="Arial" w:hAnsi="Arial" w:cs="Arial"/>
        </w:rPr>
        <w:t xml:space="preserve">hat there is no controversy on </w:t>
      </w:r>
      <w:r w:rsidRPr="009D3151">
        <w:rPr>
          <w:rFonts w:ascii="Arial" w:hAnsi="Arial" w:cs="Arial"/>
        </w:rPr>
        <w:t>the apparent diffe</w:t>
      </w:r>
      <w:r w:rsidR="004C5AAD" w:rsidRPr="009D3151">
        <w:rPr>
          <w:rFonts w:ascii="Arial" w:hAnsi="Arial" w:cs="Arial"/>
        </w:rPr>
        <w:t xml:space="preserve">rence of opinion among them </w:t>
      </w:r>
      <w:proofErr w:type="gramStart"/>
      <w:r w:rsidR="004C5AAD" w:rsidRPr="009D3151">
        <w:rPr>
          <w:rFonts w:ascii="Arial" w:hAnsi="Arial" w:cs="Arial"/>
        </w:rPr>
        <w:t xml:space="preserve">on </w:t>
      </w:r>
      <w:r w:rsidRPr="009D3151">
        <w:rPr>
          <w:rFonts w:ascii="Arial" w:hAnsi="Arial" w:cs="Arial"/>
        </w:rPr>
        <w:t>the subject of man's</w:t>
      </w:r>
      <w:proofErr w:type="gramEnd"/>
      <w:r w:rsidRPr="009D3151">
        <w:rPr>
          <w:rFonts w:ascii="Arial" w:hAnsi="Arial" w:cs="Arial"/>
        </w:rPr>
        <w:t xml:space="preserve"> de</w:t>
      </w:r>
      <w:r w:rsidR="004C5AAD" w:rsidRPr="009D3151">
        <w:rPr>
          <w:rFonts w:ascii="Arial" w:hAnsi="Arial" w:cs="Arial"/>
        </w:rPr>
        <w:t xml:space="preserve">stiny. And it is probable that </w:t>
      </w:r>
      <w:r w:rsidRPr="009D3151">
        <w:rPr>
          <w:rFonts w:ascii="Arial" w:hAnsi="Arial" w:cs="Arial"/>
        </w:rPr>
        <w:t xml:space="preserve">many of the writers </w:t>
      </w:r>
      <w:r w:rsidR="004C5AAD" w:rsidRPr="009D3151">
        <w:rPr>
          <w:rFonts w:ascii="Arial" w:hAnsi="Arial" w:cs="Arial"/>
        </w:rPr>
        <w:t xml:space="preserve">who say nothing </w:t>
      </w:r>
      <w:proofErr w:type="gramStart"/>
      <w:r w:rsidR="004C5AAD" w:rsidRPr="009D3151">
        <w:rPr>
          <w:rFonts w:ascii="Arial" w:hAnsi="Arial" w:cs="Arial"/>
        </w:rPr>
        <w:t>explicit,</w:t>
      </w:r>
      <w:proofErr w:type="gramEnd"/>
      <w:r w:rsidR="004C5AAD" w:rsidRPr="009D3151">
        <w:rPr>
          <w:rFonts w:ascii="Arial" w:hAnsi="Arial" w:cs="Arial"/>
        </w:rPr>
        <w:t xml:space="preserve"> held </w:t>
      </w:r>
      <w:r w:rsidRPr="009D3151">
        <w:rPr>
          <w:rFonts w:ascii="Arial" w:hAnsi="Arial" w:cs="Arial"/>
        </w:rPr>
        <w:t>to the doctrine of univer</w:t>
      </w:r>
      <w:r w:rsidR="004C5AAD" w:rsidRPr="009D3151">
        <w:rPr>
          <w:rFonts w:ascii="Arial" w:hAnsi="Arial" w:cs="Arial"/>
        </w:rPr>
        <w:t xml:space="preserve">sal restoration, as it is seen </w:t>
      </w:r>
      <w:r w:rsidRPr="009D3151">
        <w:rPr>
          <w:rFonts w:ascii="Arial" w:hAnsi="Arial" w:cs="Arial"/>
        </w:rPr>
        <w:t>that as soon as an au</w:t>
      </w:r>
      <w:r w:rsidR="004C5AAD" w:rsidRPr="009D3151">
        <w:rPr>
          <w:rFonts w:ascii="Arial" w:hAnsi="Arial" w:cs="Arial"/>
        </w:rPr>
        <w:t>thor unmistakably accepts end</w:t>
      </w:r>
      <w:r w:rsidRPr="009D3151">
        <w:rPr>
          <w:rFonts w:ascii="Arial" w:hAnsi="Arial" w:cs="Arial"/>
        </w:rPr>
        <w:t xml:space="preserve">less </w:t>
      </w:r>
      <w:proofErr w:type="gramStart"/>
      <w:r w:rsidRPr="009D3151">
        <w:rPr>
          <w:rFonts w:ascii="Arial" w:hAnsi="Arial" w:cs="Arial"/>
        </w:rPr>
        <w:t>punishment</w:t>
      </w:r>
      <w:proofErr w:type="gramEnd"/>
      <w:r w:rsidRPr="009D3151">
        <w:rPr>
          <w:rFonts w:ascii="Arial" w:hAnsi="Arial" w:cs="Arial"/>
        </w:rPr>
        <w:t xml:space="preserve"> he warmly advocates it. </w:t>
      </w:r>
    </w:p>
    <w:p w14:paraId="79EC1A55" w14:textId="1C2D0124" w:rsidR="004F5B91" w:rsidRPr="009D3151" w:rsidRDefault="004F5B91" w:rsidP="004F5B91">
      <w:pPr>
        <w:pStyle w:val="Heading3"/>
        <w:rPr>
          <w:rFonts w:ascii="Arial" w:hAnsi="Arial" w:cs="Arial"/>
        </w:rPr>
      </w:pPr>
      <w:bookmarkStart w:id="171" w:name="_Toc134374077"/>
      <w:r w:rsidRPr="009D3151">
        <w:rPr>
          <w:rFonts w:ascii="Arial" w:hAnsi="Arial" w:cs="Arial"/>
        </w:rPr>
        <w:t>Character of Early Universalists.</w:t>
      </w:r>
      <w:bookmarkEnd w:id="171"/>
    </w:p>
    <w:p w14:paraId="0D68CB1B" w14:textId="3CFE1157" w:rsidR="00091D96" w:rsidRPr="009D3151" w:rsidRDefault="00091D96" w:rsidP="00A70522">
      <w:pPr>
        <w:ind w:firstLine="720"/>
        <w:rPr>
          <w:rFonts w:ascii="Arial" w:hAnsi="Arial" w:cs="Arial"/>
        </w:rPr>
      </w:pPr>
      <w:r w:rsidRPr="009D3151">
        <w:rPr>
          <w:rFonts w:ascii="Arial" w:hAnsi="Arial" w:cs="Arial"/>
        </w:rPr>
        <w:t>And can the fact be otherwise than significant, that, while Tertulli</w:t>
      </w:r>
      <w:r w:rsidR="004C5AAD" w:rsidRPr="009D3151">
        <w:rPr>
          <w:rFonts w:ascii="Arial" w:hAnsi="Arial" w:cs="Arial"/>
        </w:rPr>
        <w:t>an and other prominent defend</w:t>
      </w:r>
      <w:r w:rsidRPr="009D3151">
        <w:rPr>
          <w:rFonts w:ascii="Arial" w:hAnsi="Arial" w:cs="Arial"/>
        </w:rPr>
        <w:t>ers of t</w:t>
      </w:r>
      <w:r w:rsidR="004C5AAD" w:rsidRPr="009D3151">
        <w:rPr>
          <w:rFonts w:ascii="Arial" w:hAnsi="Arial" w:cs="Arial"/>
        </w:rPr>
        <w:t>he doctrine of endless punish</w:t>
      </w:r>
      <w:r w:rsidRPr="009D3151">
        <w:rPr>
          <w:rFonts w:ascii="Arial" w:hAnsi="Arial" w:cs="Arial"/>
        </w:rPr>
        <w:t>ment w</w:t>
      </w:r>
      <w:r w:rsidR="004C5AAD" w:rsidRPr="009D3151">
        <w:rPr>
          <w:rFonts w:ascii="Arial" w:hAnsi="Arial" w:cs="Arial"/>
        </w:rPr>
        <w:t xml:space="preserve">ere reared as heathen, and </w:t>
      </w:r>
      <w:r w:rsidRPr="009D3151">
        <w:rPr>
          <w:rFonts w:ascii="Arial" w:hAnsi="Arial" w:cs="Arial"/>
        </w:rPr>
        <w:t>even</w:t>
      </w:r>
      <w:r w:rsidR="004C5AAD" w:rsidRPr="009D3151">
        <w:rPr>
          <w:rFonts w:ascii="Arial" w:hAnsi="Arial" w:cs="Arial"/>
        </w:rPr>
        <w:t xml:space="preserve"> confess to have lived corrupt </w:t>
      </w:r>
      <w:r w:rsidRPr="009D3151">
        <w:rPr>
          <w:rFonts w:ascii="Arial" w:hAnsi="Arial" w:cs="Arial"/>
        </w:rPr>
        <w:t>and vici</w:t>
      </w:r>
      <w:r w:rsidR="004C5AAD" w:rsidRPr="009D3151">
        <w:rPr>
          <w:rFonts w:ascii="Arial" w:hAnsi="Arial" w:cs="Arial"/>
        </w:rPr>
        <w:t>ous lives in their youth, Origen</w:t>
      </w:r>
      <w:r w:rsidRPr="009D3151">
        <w:rPr>
          <w:rFonts w:ascii="Arial" w:hAnsi="Arial" w:cs="Arial"/>
        </w:rPr>
        <w:t xml:space="preserve">, the </w:t>
      </w:r>
      <w:proofErr w:type="spellStart"/>
      <w:r w:rsidRPr="009D3151">
        <w:rPr>
          <w:rFonts w:ascii="Arial" w:hAnsi="Arial" w:cs="Arial"/>
        </w:rPr>
        <w:t>Gregor</w:t>
      </w:r>
      <w:r w:rsidR="004C5AAD" w:rsidRPr="009D3151">
        <w:rPr>
          <w:rFonts w:ascii="Arial" w:hAnsi="Arial" w:cs="Arial"/>
        </w:rPr>
        <w:t>ies</w:t>
      </w:r>
      <w:proofErr w:type="spellEnd"/>
      <w:r w:rsidR="004C5AAD" w:rsidRPr="009D3151">
        <w:rPr>
          <w:rFonts w:ascii="Arial" w:hAnsi="Arial" w:cs="Arial"/>
        </w:rPr>
        <w:t xml:space="preserve">, Basil the Great, Didymus, </w:t>
      </w:r>
      <w:r w:rsidRPr="009D3151">
        <w:rPr>
          <w:rFonts w:ascii="Arial" w:hAnsi="Arial" w:cs="Arial"/>
        </w:rPr>
        <w:t xml:space="preserve">Theodore, </w:t>
      </w:r>
      <w:proofErr w:type="spellStart"/>
      <w:r w:rsidRPr="009D3151">
        <w:rPr>
          <w:rFonts w:ascii="Arial" w:hAnsi="Arial" w:cs="Arial"/>
        </w:rPr>
        <w:t>Theodoru</w:t>
      </w:r>
      <w:r w:rsidR="004C5AAD" w:rsidRPr="009D3151">
        <w:rPr>
          <w:rFonts w:ascii="Arial" w:hAnsi="Arial" w:cs="Arial"/>
        </w:rPr>
        <w:t>s</w:t>
      </w:r>
      <w:proofErr w:type="spellEnd"/>
      <w:r w:rsidR="004C5AAD" w:rsidRPr="009D3151">
        <w:rPr>
          <w:rFonts w:ascii="Arial" w:hAnsi="Arial" w:cs="Arial"/>
        </w:rPr>
        <w:t xml:space="preserve"> and others were not only the </w:t>
      </w:r>
      <w:r w:rsidRPr="009D3151">
        <w:rPr>
          <w:rFonts w:ascii="Arial" w:hAnsi="Arial" w:cs="Arial"/>
        </w:rPr>
        <w:t>greatest among the saints in their matu</w:t>
      </w:r>
      <w:r w:rsidR="004C5AAD" w:rsidRPr="009D3151">
        <w:rPr>
          <w:rFonts w:ascii="Arial" w:hAnsi="Arial" w:cs="Arial"/>
        </w:rPr>
        <w:t xml:space="preserve">rity, but were </w:t>
      </w:r>
      <w:r w:rsidRPr="009D3151">
        <w:rPr>
          <w:rFonts w:ascii="Arial" w:hAnsi="Arial" w:cs="Arial"/>
        </w:rPr>
        <w:t xml:space="preserve">reared from birth by </w:t>
      </w:r>
      <w:r w:rsidR="004C5AAD" w:rsidRPr="009D3151">
        <w:rPr>
          <w:rFonts w:ascii="Arial" w:hAnsi="Arial" w:cs="Arial"/>
        </w:rPr>
        <w:t xml:space="preserve">Christian parents, and grew up </w:t>
      </w:r>
      <w:r w:rsidR="00332CF5" w:rsidRPr="009D3151">
        <w:rPr>
          <w:rFonts w:ascii="Arial" w:hAnsi="Arial" w:cs="Arial"/>
        </w:rPr>
        <w:t>“</w:t>
      </w:r>
      <w:r w:rsidRPr="009D3151">
        <w:rPr>
          <w:rFonts w:ascii="Arial" w:hAnsi="Arial" w:cs="Arial"/>
        </w:rPr>
        <w:t>in the nurt</w:t>
      </w:r>
      <w:r w:rsidR="004C5AAD" w:rsidRPr="009D3151">
        <w:rPr>
          <w:rFonts w:ascii="Arial" w:hAnsi="Arial" w:cs="Arial"/>
        </w:rPr>
        <w:t>ure and admonition of the Lord?</w:t>
      </w:r>
      <w:r w:rsidR="00332CF5" w:rsidRPr="009D3151">
        <w:rPr>
          <w:rFonts w:ascii="Arial" w:hAnsi="Arial" w:cs="Arial"/>
        </w:rPr>
        <w:t>”</w:t>
      </w:r>
      <w:r w:rsidR="00A70522" w:rsidRPr="009D3151">
        <w:rPr>
          <w:rFonts w:ascii="Arial" w:hAnsi="Arial" w:cs="Arial"/>
        </w:rPr>
        <w:t xml:space="preserve"> </w:t>
      </w:r>
    </w:p>
    <w:p w14:paraId="0D68CB1C" w14:textId="33AC9A11" w:rsidR="00091D96" w:rsidRPr="009D3151" w:rsidRDefault="00091D96" w:rsidP="00A70522">
      <w:pPr>
        <w:ind w:firstLine="720"/>
        <w:rPr>
          <w:rFonts w:ascii="Arial" w:hAnsi="Arial" w:cs="Arial"/>
        </w:rPr>
      </w:pPr>
      <w:r w:rsidRPr="009D3151">
        <w:rPr>
          <w:rFonts w:ascii="Arial" w:hAnsi="Arial" w:cs="Arial"/>
        </w:rPr>
        <w:t xml:space="preserve">Dr. Beecher pays this remarkable testimony: </w:t>
      </w:r>
      <w:r w:rsidR="00A70522" w:rsidRPr="009D3151">
        <w:rPr>
          <w:rFonts w:ascii="Arial" w:hAnsi="Arial" w:cs="Arial"/>
        </w:rPr>
        <w:t>“</w:t>
      </w:r>
      <w:r w:rsidRPr="009D3151">
        <w:rPr>
          <w:rFonts w:ascii="Arial" w:hAnsi="Arial" w:cs="Arial"/>
          <w:i/>
        </w:rPr>
        <w:t>I do</w:t>
      </w:r>
      <w:r w:rsidR="00A70522" w:rsidRPr="009D3151">
        <w:rPr>
          <w:rFonts w:ascii="Arial" w:hAnsi="Arial" w:cs="Arial"/>
          <w:i/>
        </w:rPr>
        <w:t xml:space="preserve"> not know an unworthy, low, or mean character </w:t>
      </w:r>
      <w:r w:rsidRPr="009D3151">
        <w:rPr>
          <w:rFonts w:ascii="Arial" w:hAnsi="Arial" w:cs="Arial"/>
          <w:i/>
        </w:rPr>
        <w:t>in any prominen</w:t>
      </w:r>
      <w:r w:rsidR="00A70522" w:rsidRPr="009D3151">
        <w:rPr>
          <w:rFonts w:ascii="Arial" w:hAnsi="Arial" w:cs="Arial"/>
          <w:i/>
        </w:rPr>
        <w:t xml:space="preserve">t, open, and avowed Restorationist of </w:t>
      </w:r>
      <w:r w:rsidRPr="009D3151">
        <w:rPr>
          <w:rFonts w:ascii="Arial" w:hAnsi="Arial" w:cs="Arial"/>
          <w:i/>
        </w:rPr>
        <w:t xml:space="preserve">that age of freedom of </w:t>
      </w:r>
      <w:proofErr w:type="gramStart"/>
      <w:r w:rsidRPr="009D3151">
        <w:rPr>
          <w:rFonts w:ascii="Arial" w:hAnsi="Arial" w:cs="Arial"/>
          <w:i/>
        </w:rPr>
        <w:t>inquiry</w:t>
      </w:r>
      <w:proofErr w:type="gramEnd"/>
      <w:r w:rsidRPr="009D3151">
        <w:rPr>
          <w:rFonts w:ascii="Arial" w:hAnsi="Arial" w:cs="Arial"/>
          <w:i/>
        </w:rPr>
        <w:t xml:space="preserve"> whi</w:t>
      </w:r>
      <w:r w:rsidR="00A70522" w:rsidRPr="009D3151">
        <w:rPr>
          <w:rFonts w:ascii="Arial" w:hAnsi="Arial" w:cs="Arial"/>
          <w:i/>
        </w:rPr>
        <w:t xml:space="preserve">ch was inaugurated by the </w:t>
      </w:r>
      <w:proofErr w:type="spellStart"/>
      <w:r w:rsidR="00A70522" w:rsidRPr="009D3151">
        <w:rPr>
          <w:rFonts w:ascii="Arial" w:hAnsi="Arial" w:cs="Arial"/>
          <w:i/>
        </w:rPr>
        <w:t>AIexandrine</w:t>
      </w:r>
      <w:proofErr w:type="spellEnd"/>
      <w:r w:rsidRPr="009D3151">
        <w:rPr>
          <w:rFonts w:ascii="Arial" w:hAnsi="Arial" w:cs="Arial"/>
          <w:i/>
        </w:rPr>
        <w:t xml:space="preserve"> s</w:t>
      </w:r>
      <w:r w:rsidR="00A70522" w:rsidRPr="009D3151">
        <w:rPr>
          <w:rFonts w:ascii="Arial" w:hAnsi="Arial" w:cs="Arial"/>
          <w:i/>
        </w:rPr>
        <w:t>chool, and defended by Origen</w:t>
      </w:r>
      <w:r w:rsidR="00A70522" w:rsidRPr="009D3151">
        <w:rPr>
          <w:rFonts w:ascii="Arial" w:hAnsi="Arial" w:cs="Arial"/>
        </w:rPr>
        <w:t xml:space="preserve">. </w:t>
      </w:r>
      <w:r w:rsidRPr="009D3151">
        <w:rPr>
          <w:rFonts w:ascii="Arial" w:hAnsi="Arial" w:cs="Arial"/>
        </w:rPr>
        <w:t>But besides this i</w:t>
      </w:r>
      <w:r w:rsidR="00A70522" w:rsidRPr="009D3151">
        <w:rPr>
          <w:rFonts w:ascii="Arial" w:hAnsi="Arial" w:cs="Arial"/>
        </w:rPr>
        <w:t>t is true</w:t>
      </w:r>
      <w:r w:rsidR="00D20E66" w:rsidRPr="009D3151">
        <w:rPr>
          <w:rFonts w:ascii="Arial" w:hAnsi="Arial" w:cs="Arial"/>
        </w:rPr>
        <w:t>…</w:t>
      </w:r>
      <w:r w:rsidR="00A70522" w:rsidRPr="009D3151">
        <w:rPr>
          <w:rFonts w:ascii="Arial" w:hAnsi="Arial" w:cs="Arial"/>
        </w:rPr>
        <w:t>that these an</w:t>
      </w:r>
      <w:r w:rsidRPr="009D3151">
        <w:rPr>
          <w:rFonts w:ascii="Arial" w:hAnsi="Arial" w:cs="Arial"/>
        </w:rPr>
        <w:t>cient believers in fina</w:t>
      </w:r>
      <w:r w:rsidR="00A70522" w:rsidRPr="009D3151">
        <w:rPr>
          <w:rFonts w:ascii="Arial" w:hAnsi="Arial" w:cs="Arial"/>
        </w:rPr>
        <w:t xml:space="preserve">l restoration lived and toiled </w:t>
      </w:r>
      <w:r w:rsidRPr="009D3151">
        <w:rPr>
          <w:rFonts w:ascii="Arial" w:hAnsi="Arial" w:cs="Arial"/>
        </w:rPr>
        <w:t>and suffered, in an a</w:t>
      </w:r>
      <w:r w:rsidR="00A70522" w:rsidRPr="009D3151">
        <w:rPr>
          <w:rFonts w:ascii="Arial" w:hAnsi="Arial" w:cs="Arial"/>
        </w:rPr>
        <w:t xml:space="preserve">tmosphere of joy and hope, and </w:t>
      </w:r>
      <w:r w:rsidRPr="009D3151">
        <w:rPr>
          <w:rFonts w:ascii="Arial" w:hAnsi="Arial" w:cs="Arial"/>
        </w:rPr>
        <w:t>were not loaded with a pa</w:t>
      </w:r>
      <w:r w:rsidR="00A70522" w:rsidRPr="009D3151">
        <w:rPr>
          <w:rFonts w:ascii="Arial" w:hAnsi="Arial" w:cs="Arial"/>
        </w:rPr>
        <w:t xml:space="preserve">inful and crushing burden </w:t>
      </w:r>
      <w:r w:rsidRPr="009D3151">
        <w:rPr>
          <w:rFonts w:ascii="Arial" w:hAnsi="Arial" w:cs="Arial"/>
        </w:rPr>
        <w:t xml:space="preserve">of sorrow in view of </w:t>
      </w:r>
      <w:r w:rsidR="00A70522" w:rsidRPr="009D3151">
        <w:rPr>
          <w:rFonts w:ascii="Arial" w:hAnsi="Arial" w:cs="Arial"/>
        </w:rPr>
        <w:t>the endless misery of innumerable</w:t>
      </w:r>
      <w:r w:rsidRPr="009D3151">
        <w:rPr>
          <w:rFonts w:ascii="Arial" w:hAnsi="Arial" w:cs="Arial"/>
        </w:rPr>
        <w:t xml:space="preserve"> multitudes</w:t>
      </w:r>
      <w:r w:rsidR="00D20E66" w:rsidRPr="009D3151">
        <w:rPr>
          <w:rFonts w:ascii="Arial" w:hAnsi="Arial" w:cs="Arial"/>
        </w:rPr>
        <w:t>….</w:t>
      </w:r>
      <w:r w:rsidRPr="009D3151">
        <w:rPr>
          <w:rFonts w:ascii="Arial" w:hAnsi="Arial" w:cs="Arial"/>
        </w:rPr>
        <w:t xml:space="preserve"> </w:t>
      </w:r>
      <w:r w:rsidR="00A70522" w:rsidRPr="009D3151">
        <w:rPr>
          <w:rFonts w:ascii="Arial" w:hAnsi="Arial" w:cs="Arial"/>
        </w:rPr>
        <w:t xml:space="preserve">It may not be true that </w:t>
      </w:r>
      <w:r w:rsidRPr="009D3151">
        <w:rPr>
          <w:rFonts w:ascii="Arial" w:hAnsi="Arial" w:cs="Arial"/>
        </w:rPr>
        <w:t>these results were o</w:t>
      </w:r>
      <w:r w:rsidR="00A70522" w:rsidRPr="009D3151">
        <w:rPr>
          <w:rFonts w:ascii="Arial" w:hAnsi="Arial" w:cs="Arial"/>
        </w:rPr>
        <w:t xml:space="preserve">wing mainly to the doctrine of </w:t>
      </w:r>
      <w:r w:rsidRPr="009D3151">
        <w:rPr>
          <w:rFonts w:ascii="Arial" w:hAnsi="Arial" w:cs="Arial"/>
        </w:rPr>
        <w:t>universal restoration.</w:t>
      </w:r>
      <w:r w:rsidR="00A70522" w:rsidRPr="009D3151">
        <w:rPr>
          <w:rFonts w:ascii="Arial" w:hAnsi="Arial" w:cs="Arial"/>
        </w:rPr>
        <w:t xml:space="preserve"> It may be that their views of </w:t>
      </w:r>
      <w:r w:rsidRPr="009D3151">
        <w:rPr>
          <w:rFonts w:ascii="Arial" w:hAnsi="Arial" w:cs="Arial"/>
        </w:rPr>
        <w:t>Christ and the Gospe</w:t>
      </w:r>
      <w:r w:rsidR="00A70522" w:rsidRPr="009D3151">
        <w:rPr>
          <w:rFonts w:ascii="Arial" w:hAnsi="Arial" w:cs="Arial"/>
        </w:rPr>
        <w:t>l, which were decidedly Ortho</w:t>
      </w:r>
      <w:r w:rsidRPr="009D3151">
        <w:rPr>
          <w:rFonts w:ascii="Arial" w:hAnsi="Arial" w:cs="Arial"/>
        </w:rPr>
        <w:t>dox, exerted the m</w:t>
      </w:r>
      <w:r w:rsidR="00A70522" w:rsidRPr="009D3151">
        <w:rPr>
          <w:rFonts w:ascii="Arial" w:hAnsi="Arial" w:cs="Arial"/>
        </w:rPr>
        <w:t>ain power to produce these results. But one thing is true</w:t>
      </w:r>
      <w:r w:rsidRPr="009D3151">
        <w:rPr>
          <w:rFonts w:ascii="Arial" w:hAnsi="Arial" w:cs="Arial"/>
        </w:rPr>
        <w:t>: t</w:t>
      </w:r>
      <w:r w:rsidR="00A70522" w:rsidRPr="009D3151">
        <w:rPr>
          <w:rFonts w:ascii="Arial" w:hAnsi="Arial" w:cs="Arial"/>
        </w:rPr>
        <w:t>he doctrine of univer</w:t>
      </w:r>
      <w:r w:rsidRPr="009D3151">
        <w:rPr>
          <w:rFonts w:ascii="Arial" w:hAnsi="Arial" w:cs="Arial"/>
        </w:rPr>
        <w:t>sal restoration did</w:t>
      </w:r>
      <w:r w:rsidR="00A70522" w:rsidRPr="009D3151">
        <w:rPr>
          <w:rFonts w:ascii="Arial" w:hAnsi="Arial" w:cs="Arial"/>
        </w:rPr>
        <w:t xml:space="preserve"> not hinder them. If not, then </w:t>
      </w:r>
      <w:r w:rsidRPr="009D3151">
        <w:rPr>
          <w:rFonts w:ascii="Arial" w:hAnsi="Arial" w:cs="Arial"/>
        </w:rPr>
        <w:t>the inquiry wi</w:t>
      </w:r>
      <w:r w:rsidR="00A70522" w:rsidRPr="009D3151">
        <w:rPr>
          <w:rFonts w:ascii="Arial" w:hAnsi="Arial" w:cs="Arial"/>
        </w:rPr>
        <w:t xml:space="preserve">ll arise, </w:t>
      </w:r>
      <w:proofErr w:type="gramStart"/>
      <w:r w:rsidR="00A70522" w:rsidRPr="009D3151">
        <w:rPr>
          <w:rFonts w:ascii="Arial" w:hAnsi="Arial" w:cs="Arial"/>
        </w:rPr>
        <w:t>Why</w:t>
      </w:r>
      <w:proofErr w:type="gramEnd"/>
      <w:r w:rsidR="00A70522" w:rsidRPr="009D3151">
        <w:rPr>
          <w:rFonts w:ascii="Arial" w:hAnsi="Arial" w:cs="Arial"/>
        </w:rPr>
        <w:t xml:space="preserve"> should it now?</w:t>
      </w:r>
      <w:r w:rsidR="00332CF5" w:rsidRPr="009D3151">
        <w:rPr>
          <w:rFonts w:ascii="Arial" w:hAnsi="Arial" w:cs="Arial"/>
        </w:rPr>
        <w:t>”</w:t>
      </w:r>
      <w:r w:rsidR="00A70522" w:rsidRPr="009D3151">
        <w:rPr>
          <w:rFonts w:ascii="Arial" w:hAnsi="Arial" w:cs="Arial"/>
        </w:rPr>
        <w:t xml:space="preserve"> “In </w:t>
      </w:r>
      <w:r w:rsidRPr="009D3151">
        <w:rPr>
          <w:rFonts w:ascii="Arial" w:hAnsi="Arial" w:cs="Arial"/>
        </w:rPr>
        <w:t xml:space="preserve">that famous age of </w:t>
      </w:r>
      <w:r w:rsidR="00A70522" w:rsidRPr="009D3151">
        <w:rPr>
          <w:rFonts w:ascii="Arial" w:hAnsi="Arial" w:cs="Arial"/>
        </w:rPr>
        <w:t xml:space="preserve">the church's story, the period </w:t>
      </w:r>
      <w:r w:rsidRPr="009D3151">
        <w:rPr>
          <w:rFonts w:ascii="Arial" w:hAnsi="Arial" w:cs="Arial"/>
        </w:rPr>
        <w:t>embracing the Fourth and the earlier years</w:t>
      </w:r>
      <w:r w:rsidR="00A70522" w:rsidRPr="009D3151">
        <w:rPr>
          <w:rFonts w:ascii="Arial" w:hAnsi="Arial" w:cs="Arial"/>
        </w:rPr>
        <w:t xml:space="preserve"> of the </w:t>
      </w:r>
      <w:r w:rsidRPr="009D3151">
        <w:rPr>
          <w:rFonts w:ascii="Arial" w:hAnsi="Arial" w:cs="Arial"/>
        </w:rPr>
        <w:t>Fifth Century, Unive</w:t>
      </w:r>
      <w:r w:rsidR="00A70522" w:rsidRPr="009D3151">
        <w:rPr>
          <w:rFonts w:ascii="Arial" w:hAnsi="Arial" w:cs="Arial"/>
        </w:rPr>
        <w:t xml:space="preserve">rsalism seems to have been the </w:t>
      </w:r>
      <w:r w:rsidRPr="009D3151">
        <w:rPr>
          <w:rFonts w:ascii="Arial" w:hAnsi="Arial" w:cs="Arial"/>
        </w:rPr>
        <w:t xml:space="preserve">creed of the majority </w:t>
      </w:r>
      <w:r w:rsidR="00A70522" w:rsidRPr="009D3151">
        <w:rPr>
          <w:rFonts w:ascii="Arial" w:hAnsi="Arial" w:cs="Arial"/>
        </w:rPr>
        <w:t xml:space="preserve">of Christians in East and West </w:t>
      </w:r>
      <w:r w:rsidRPr="009D3151">
        <w:rPr>
          <w:rFonts w:ascii="Arial" w:hAnsi="Arial" w:cs="Arial"/>
        </w:rPr>
        <w:t xml:space="preserve">alike; perhaps </w:t>
      </w:r>
      <w:r w:rsidR="00A70522" w:rsidRPr="009D3151">
        <w:rPr>
          <w:rFonts w:ascii="Arial" w:hAnsi="Arial" w:cs="Arial"/>
        </w:rPr>
        <w:t>even of a large majority</w:t>
      </w:r>
      <w:r w:rsidR="00D20E66" w:rsidRPr="009D3151">
        <w:rPr>
          <w:rFonts w:ascii="Arial" w:hAnsi="Arial" w:cs="Arial"/>
        </w:rPr>
        <w:t>…</w:t>
      </w:r>
      <w:r w:rsidRPr="009D3151">
        <w:rPr>
          <w:rFonts w:ascii="Arial" w:hAnsi="Arial" w:cs="Arial"/>
        </w:rPr>
        <w:t>and in the roll of</w:t>
      </w:r>
      <w:r w:rsidR="00A70522" w:rsidRPr="009D3151">
        <w:rPr>
          <w:rFonts w:ascii="Arial" w:hAnsi="Arial" w:cs="Arial"/>
        </w:rPr>
        <w:t xml:space="preserve"> its teachers</w:t>
      </w:r>
      <w:r w:rsidR="00D20E66" w:rsidRPr="009D3151">
        <w:rPr>
          <w:rFonts w:ascii="Arial" w:hAnsi="Arial" w:cs="Arial"/>
        </w:rPr>
        <w:t>…</w:t>
      </w:r>
      <w:r w:rsidR="00332CF5" w:rsidRPr="009D3151">
        <w:rPr>
          <w:rFonts w:ascii="Arial" w:hAnsi="Arial" w:cs="Arial"/>
        </w:rPr>
        <w:t xml:space="preserve"> </w:t>
      </w:r>
      <w:r w:rsidR="00A70522" w:rsidRPr="009D3151">
        <w:rPr>
          <w:rFonts w:ascii="Arial" w:hAnsi="Arial" w:cs="Arial"/>
        </w:rPr>
        <w:t>were</w:t>
      </w:r>
      <w:r w:rsidR="00D20E66" w:rsidRPr="009D3151">
        <w:rPr>
          <w:rFonts w:ascii="Arial" w:hAnsi="Arial" w:cs="Arial"/>
        </w:rPr>
        <w:t>…</w:t>
      </w:r>
      <w:r w:rsidR="00332CF5" w:rsidRPr="009D3151">
        <w:rPr>
          <w:rFonts w:ascii="Arial" w:hAnsi="Arial" w:cs="Arial"/>
        </w:rPr>
        <w:t xml:space="preserve"> </w:t>
      </w:r>
      <w:r w:rsidRPr="009D3151">
        <w:rPr>
          <w:rFonts w:ascii="Arial" w:hAnsi="Arial" w:cs="Arial"/>
        </w:rPr>
        <w:t xml:space="preserve">most of the greatest names of the </w:t>
      </w:r>
      <w:r w:rsidRPr="009D3151">
        <w:rPr>
          <w:rFonts w:ascii="Arial" w:hAnsi="Arial" w:cs="Arial"/>
        </w:rPr>
        <w:lastRenderedPageBreak/>
        <w:t>greatest a</w:t>
      </w:r>
      <w:r w:rsidR="00A70522" w:rsidRPr="009D3151">
        <w:rPr>
          <w:rFonts w:ascii="Arial" w:hAnsi="Arial" w:cs="Arial"/>
        </w:rPr>
        <w:t xml:space="preserve">ge of </w:t>
      </w:r>
      <w:r w:rsidRPr="009D3151">
        <w:rPr>
          <w:rFonts w:ascii="Arial" w:hAnsi="Arial" w:cs="Arial"/>
        </w:rPr>
        <w:t>primitive Christia</w:t>
      </w:r>
      <w:r w:rsidR="00A70522" w:rsidRPr="009D3151">
        <w:rPr>
          <w:rFonts w:ascii="Arial" w:hAnsi="Arial" w:cs="Arial"/>
        </w:rPr>
        <w:t>nity</w:t>
      </w:r>
      <w:r w:rsidR="00D20E66" w:rsidRPr="009D3151">
        <w:rPr>
          <w:rFonts w:ascii="Arial" w:hAnsi="Arial" w:cs="Arial"/>
        </w:rPr>
        <w:t xml:space="preserve">…. </w:t>
      </w:r>
      <w:r w:rsidR="00A70522" w:rsidRPr="009D3151">
        <w:rPr>
          <w:rFonts w:ascii="Arial" w:hAnsi="Arial" w:cs="Arial"/>
        </w:rPr>
        <w:t xml:space="preserve">And this teaching, </w:t>
      </w:r>
      <w:r w:rsidRPr="009D3151">
        <w:rPr>
          <w:rFonts w:ascii="Arial" w:hAnsi="Arial" w:cs="Arial"/>
        </w:rPr>
        <w:t>be it noted, is stron</w:t>
      </w:r>
      <w:r w:rsidR="00A70522" w:rsidRPr="009D3151">
        <w:rPr>
          <w:rFonts w:ascii="Arial" w:hAnsi="Arial" w:cs="Arial"/>
        </w:rPr>
        <w:t xml:space="preserve">gest where the language of the </w:t>
      </w:r>
      <w:r w:rsidRPr="009D3151">
        <w:rPr>
          <w:rFonts w:ascii="Arial" w:hAnsi="Arial" w:cs="Arial"/>
        </w:rPr>
        <w:t xml:space="preserve">New Testament was </w:t>
      </w:r>
      <w:r w:rsidR="00A70522" w:rsidRPr="009D3151">
        <w:rPr>
          <w:rFonts w:ascii="Arial" w:hAnsi="Arial" w:cs="Arial"/>
        </w:rPr>
        <w:t xml:space="preserve">a living </w:t>
      </w:r>
      <w:proofErr w:type="gramStart"/>
      <w:r w:rsidR="00A70522" w:rsidRPr="009D3151">
        <w:rPr>
          <w:rFonts w:ascii="Arial" w:hAnsi="Arial" w:cs="Arial"/>
        </w:rPr>
        <w:t>tongue;</w:t>
      </w:r>
      <w:proofErr w:type="gramEnd"/>
      <w:r w:rsidR="00A70522" w:rsidRPr="009D3151">
        <w:rPr>
          <w:rFonts w:ascii="Arial" w:hAnsi="Arial" w:cs="Arial"/>
        </w:rPr>
        <w:t xml:space="preserve"> i.e., in the great Greek fathers</w:t>
      </w:r>
      <w:r w:rsidRPr="009D3151">
        <w:rPr>
          <w:rFonts w:ascii="Arial" w:hAnsi="Arial" w:cs="Arial"/>
        </w:rPr>
        <w:t>; i</w:t>
      </w:r>
      <w:r w:rsidR="00A70522" w:rsidRPr="009D3151">
        <w:rPr>
          <w:rFonts w:ascii="Arial" w:hAnsi="Arial" w:cs="Arial"/>
        </w:rPr>
        <w:t xml:space="preserve">t is strongest in the church's </w:t>
      </w:r>
      <w:r w:rsidRPr="009D3151">
        <w:rPr>
          <w:rFonts w:ascii="Arial" w:hAnsi="Arial" w:cs="Arial"/>
        </w:rPr>
        <w:t>greatest era, and declines as knowledge a</w:t>
      </w:r>
      <w:r w:rsidR="00A70522" w:rsidRPr="009D3151">
        <w:rPr>
          <w:rFonts w:ascii="Arial" w:hAnsi="Arial" w:cs="Arial"/>
        </w:rPr>
        <w:t xml:space="preserve">nd purity decline. On the other hand, endless penalty is most </w:t>
      </w:r>
      <w:r w:rsidRPr="009D3151">
        <w:rPr>
          <w:rFonts w:ascii="Arial" w:hAnsi="Arial" w:cs="Arial"/>
        </w:rPr>
        <w:t>strongly taught precise</w:t>
      </w:r>
      <w:r w:rsidR="00A70522" w:rsidRPr="009D3151">
        <w:rPr>
          <w:rFonts w:ascii="Arial" w:hAnsi="Arial" w:cs="Arial"/>
        </w:rPr>
        <w:t xml:space="preserve">ly in those quarters where the </w:t>
      </w:r>
      <w:r w:rsidRPr="009D3151">
        <w:rPr>
          <w:rFonts w:ascii="Arial" w:hAnsi="Arial" w:cs="Arial"/>
        </w:rPr>
        <w:t xml:space="preserve">New Testament was </w:t>
      </w:r>
      <w:r w:rsidR="00A70522" w:rsidRPr="009D3151">
        <w:rPr>
          <w:rFonts w:ascii="Arial" w:hAnsi="Arial" w:cs="Arial"/>
        </w:rPr>
        <w:t xml:space="preserve">less read in the original, </w:t>
      </w:r>
      <w:proofErr w:type="gramStart"/>
      <w:r w:rsidR="00A70522" w:rsidRPr="009D3151">
        <w:rPr>
          <w:rFonts w:ascii="Arial" w:hAnsi="Arial" w:cs="Arial"/>
        </w:rPr>
        <w:t xml:space="preserve">and </w:t>
      </w:r>
      <w:r w:rsidRPr="009D3151">
        <w:rPr>
          <w:rFonts w:ascii="Arial" w:hAnsi="Arial" w:cs="Arial"/>
        </w:rPr>
        <w:t>also</w:t>
      </w:r>
      <w:proofErr w:type="gramEnd"/>
      <w:r w:rsidRPr="009D3151">
        <w:rPr>
          <w:rFonts w:ascii="Arial" w:hAnsi="Arial" w:cs="Arial"/>
        </w:rPr>
        <w:t xml:space="preserve"> in the most c</w:t>
      </w:r>
      <w:r w:rsidR="00A70522" w:rsidRPr="009D3151">
        <w:rPr>
          <w:rFonts w:ascii="Arial" w:hAnsi="Arial" w:cs="Arial"/>
        </w:rPr>
        <w:t>orrupt ages of the church.”</w:t>
      </w:r>
      <w:r w:rsidR="00A70522" w:rsidRPr="009D3151">
        <w:rPr>
          <w:rStyle w:val="FootnoteReference"/>
          <w:rFonts w:ascii="Arial" w:hAnsi="Arial" w:cs="Arial"/>
        </w:rPr>
        <w:footnoteReference w:id="324"/>
      </w:r>
    </w:p>
    <w:p w14:paraId="24F7E0BE" w14:textId="77777777" w:rsidR="00A333E3" w:rsidRPr="009D3151" w:rsidRDefault="00091D96" w:rsidP="00A333E3">
      <w:pPr>
        <w:pStyle w:val="Heading2"/>
        <w:rPr>
          <w:rFonts w:ascii="Arial" w:hAnsi="Arial" w:cs="Arial"/>
        </w:rPr>
      </w:pPr>
      <w:bookmarkStart w:id="172" w:name="_Toc134374078"/>
      <w:r w:rsidRPr="009D3151">
        <w:rPr>
          <w:rFonts w:ascii="Arial" w:hAnsi="Arial" w:cs="Arial"/>
        </w:rPr>
        <w:t>Note.</w:t>
      </w:r>
      <w:bookmarkEnd w:id="172"/>
      <w:r w:rsidRPr="009D3151">
        <w:rPr>
          <w:rFonts w:ascii="Arial" w:hAnsi="Arial" w:cs="Arial"/>
        </w:rPr>
        <w:t xml:space="preserve"> </w:t>
      </w:r>
    </w:p>
    <w:p w14:paraId="0D68CB1D" w14:textId="7E59F511" w:rsidR="00091D96" w:rsidRPr="009D3151" w:rsidRDefault="00091D96" w:rsidP="00A333E3">
      <w:pPr>
        <w:ind w:firstLine="720"/>
        <w:rPr>
          <w:rFonts w:ascii="Arial" w:hAnsi="Arial" w:cs="Arial"/>
        </w:rPr>
      </w:pPr>
      <w:proofErr w:type="spellStart"/>
      <w:r w:rsidRPr="009D3151">
        <w:rPr>
          <w:rFonts w:ascii="Arial" w:hAnsi="Arial" w:cs="Arial"/>
        </w:rPr>
        <w:t>Olshausen</w:t>
      </w:r>
      <w:proofErr w:type="spellEnd"/>
      <w:r w:rsidRPr="009D3151">
        <w:rPr>
          <w:rFonts w:ascii="Arial" w:hAnsi="Arial" w:cs="Arial"/>
        </w:rPr>
        <w:t xml:space="preserve"> declares that the oppo</w:t>
      </w:r>
      <w:r w:rsidR="00A70522" w:rsidRPr="009D3151">
        <w:rPr>
          <w:rFonts w:ascii="Arial" w:hAnsi="Arial" w:cs="Arial"/>
        </w:rPr>
        <w:t>sition to the doctrine of end</w:t>
      </w:r>
      <w:r w:rsidRPr="009D3151">
        <w:rPr>
          <w:rFonts w:ascii="Arial" w:hAnsi="Arial" w:cs="Arial"/>
        </w:rPr>
        <w:t>less punishment and the advocacy of universal restoration has always been found i</w:t>
      </w:r>
      <w:r w:rsidR="00A70522" w:rsidRPr="009D3151">
        <w:rPr>
          <w:rFonts w:ascii="Arial" w:hAnsi="Arial" w:cs="Arial"/>
        </w:rPr>
        <w:t xml:space="preserve">n the church, and that it has </w:t>
      </w:r>
      <w:r w:rsidR="00332CF5" w:rsidRPr="009D3151">
        <w:rPr>
          <w:rFonts w:ascii="Arial" w:hAnsi="Arial" w:cs="Arial"/>
        </w:rPr>
        <w:t>“</w:t>
      </w:r>
      <w:r w:rsidRPr="009D3151">
        <w:rPr>
          <w:rFonts w:ascii="Arial" w:hAnsi="Arial" w:cs="Arial"/>
        </w:rPr>
        <w:t xml:space="preserve">a </w:t>
      </w:r>
      <w:r w:rsidR="00A70522" w:rsidRPr="009D3151">
        <w:rPr>
          <w:rFonts w:ascii="Arial" w:hAnsi="Arial" w:cs="Arial"/>
        </w:rPr>
        <w:t>deep root in noble minds.</w:t>
      </w:r>
      <w:r w:rsidR="00332CF5" w:rsidRPr="009D3151">
        <w:rPr>
          <w:rFonts w:ascii="Arial" w:hAnsi="Arial" w:cs="Arial"/>
        </w:rPr>
        <w:t>”</w:t>
      </w:r>
      <w:r w:rsidR="00A70522" w:rsidRPr="009D3151">
        <w:rPr>
          <w:rFonts w:ascii="Arial" w:hAnsi="Arial" w:cs="Arial"/>
        </w:rPr>
        <w:t xml:space="preserve"> His language is (Com. I., on Matt</w:t>
      </w:r>
      <w:r w:rsidR="00332CF5" w:rsidRPr="009D3151">
        <w:rPr>
          <w:rFonts w:ascii="Arial" w:hAnsi="Arial" w:cs="Arial"/>
        </w:rPr>
        <w:t>hew</w:t>
      </w:r>
      <w:r w:rsidR="00A70522" w:rsidRPr="009D3151">
        <w:rPr>
          <w:rFonts w:ascii="Arial" w:hAnsi="Arial" w:cs="Arial"/>
        </w:rPr>
        <w:t xml:space="preserve"> 12:32)</w:t>
      </w:r>
      <w:r w:rsidR="00332CF5" w:rsidRPr="009D3151">
        <w:rPr>
          <w:rFonts w:ascii="Arial" w:hAnsi="Arial" w:cs="Arial"/>
        </w:rPr>
        <w:t>:</w:t>
      </w:r>
      <w:r w:rsidR="00AF0D0B" w:rsidRPr="009D3151">
        <w:rPr>
          <w:rStyle w:val="FootnoteReference"/>
          <w:rFonts w:ascii="Arial" w:hAnsi="Arial" w:cs="Arial"/>
        </w:rPr>
        <w:footnoteReference w:id="325"/>
      </w:r>
      <w:r w:rsidR="00A70522" w:rsidRPr="009D3151">
        <w:rPr>
          <w:rFonts w:ascii="Arial" w:hAnsi="Arial" w:cs="Arial"/>
        </w:rPr>
        <w:t xml:space="preserve"> </w:t>
      </w:r>
    </w:p>
    <w:p w14:paraId="542DEFE4" w14:textId="77777777" w:rsidR="002338CC" w:rsidRPr="009D3151" w:rsidRDefault="00A333E3">
      <w:pPr>
        <w:rPr>
          <w:rFonts w:ascii="Arial" w:eastAsiaTheme="majorEastAsia" w:hAnsi="Arial" w:cs="Arial"/>
          <w:color w:val="2E74B5" w:themeColor="accent1" w:themeShade="BF"/>
          <w:sz w:val="32"/>
          <w:szCs w:val="32"/>
        </w:rPr>
      </w:pPr>
      <w:r w:rsidRPr="009D3151">
        <w:rPr>
          <w:rFonts w:ascii="Arial" w:hAnsi="Arial" w:cs="Arial"/>
          <w:noProof/>
        </w:rPr>
        <w:drawing>
          <wp:inline distT="0" distB="0" distL="0" distR="0" wp14:anchorId="09AE01BF" wp14:editId="2DA66D44">
            <wp:extent cx="5943600" cy="1460500"/>
            <wp:effectExtent l="0" t="0" r="0" b="6350"/>
            <wp:doc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pic:cNvPicPr/>
                  </pic:nvPicPr>
                  <pic:blipFill>
                    <a:blip r:embed="rId9"/>
                    <a:stretch>
                      <a:fillRect/>
                    </a:stretch>
                  </pic:blipFill>
                  <pic:spPr>
                    <a:xfrm>
                      <a:off x="0" y="0"/>
                      <a:ext cx="5943600" cy="1460500"/>
                    </a:xfrm>
                    <a:prstGeom prst="rect">
                      <a:avLst/>
                    </a:prstGeom>
                  </pic:spPr>
                </pic:pic>
              </a:graphicData>
            </a:graphic>
          </wp:inline>
        </w:drawing>
      </w:r>
      <w:r w:rsidR="002338CC" w:rsidRPr="009D3151">
        <w:rPr>
          <w:rFonts w:ascii="Arial" w:hAnsi="Arial" w:cs="Arial"/>
        </w:rPr>
        <w:br w:type="page"/>
      </w:r>
    </w:p>
    <w:p w14:paraId="0D68CB1F" w14:textId="0A756199" w:rsidR="00091D96" w:rsidRPr="009D3151" w:rsidRDefault="00085E7D" w:rsidP="00A70522">
      <w:pPr>
        <w:pStyle w:val="Heading1"/>
        <w:rPr>
          <w:rFonts w:ascii="Arial" w:hAnsi="Arial" w:cs="Arial"/>
        </w:rPr>
      </w:pPr>
      <w:bookmarkStart w:id="173" w:name="_Toc134374079"/>
      <w:r w:rsidRPr="009D3151">
        <w:rPr>
          <w:rFonts w:ascii="Arial" w:hAnsi="Arial" w:cs="Arial"/>
        </w:rPr>
        <w:lastRenderedPageBreak/>
        <w:t>17. A Notable Family.</w:t>
      </w:r>
      <w:bookmarkEnd w:id="173"/>
    </w:p>
    <w:p w14:paraId="0D68CB20" w14:textId="3B166BF9" w:rsidR="00091D96" w:rsidRPr="009D3151" w:rsidRDefault="00091D96" w:rsidP="00A70522">
      <w:pPr>
        <w:ind w:firstLine="720"/>
        <w:rPr>
          <w:rFonts w:ascii="Arial" w:hAnsi="Arial" w:cs="Arial"/>
        </w:rPr>
      </w:pPr>
      <w:r w:rsidRPr="009D3151">
        <w:rPr>
          <w:rFonts w:ascii="Arial" w:hAnsi="Arial" w:cs="Arial"/>
        </w:rPr>
        <w:t xml:space="preserve">The family group of which Basil the Great, </w:t>
      </w:r>
      <w:proofErr w:type="spellStart"/>
      <w:r w:rsidRPr="009D3151">
        <w:rPr>
          <w:rFonts w:ascii="Arial" w:hAnsi="Arial" w:cs="Arial"/>
        </w:rPr>
        <w:t>Macrina</w:t>
      </w:r>
      <w:proofErr w:type="spellEnd"/>
      <w:r w:rsidRPr="009D3151">
        <w:rPr>
          <w:rFonts w:ascii="Arial" w:hAnsi="Arial" w:cs="Arial"/>
        </w:rPr>
        <w:t xml:space="preserve"> the Blesse</w:t>
      </w:r>
      <w:r w:rsidR="00A70522" w:rsidRPr="009D3151">
        <w:rPr>
          <w:rFonts w:ascii="Arial" w:hAnsi="Arial" w:cs="Arial"/>
        </w:rPr>
        <w:t xml:space="preserve">d, the distinguished bishop of </w:t>
      </w:r>
      <w:r w:rsidRPr="009D3151">
        <w:rPr>
          <w:rFonts w:ascii="Arial" w:hAnsi="Arial" w:cs="Arial"/>
        </w:rPr>
        <w:t>Nyssa, Gregory, a</w:t>
      </w:r>
      <w:r w:rsidR="00A70522" w:rsidRPr="009D3151">
        <w:rPr>
          <w:rFonts w:ascii="Arial" w:hAnsi="Arial" w:cs="Arial"/>
        </w:rPr>
        <w:t xml:space="preserve">nd the less-known Peter of </w:t>
      </w:r>
      <w:proofErr w:type="spellStart"/>
      <w:r w:rsidR="00A70522" w:rsidRPr="009D3151">
        <w:rPr>
          <w:rFonts w:ascii="Arial" w:hAnsi="Arial" w:cs="Arial"/>
        </w:rPr>
        <w:t>Se</w:t>
      </w:r>
      <w:r w:rsidRPr="009D3151">
        <w:rPr>
          <w:rFonts w:ascii="Arial" w:hAnsi="Arial" w:cs="Arial"/>
        </w:rPr>
        <w:t>baste</w:t>
      </w:r>
      <w:proofErr w:type="spellEnd"/>
      <w:r w:rsidRPr="009D3151">
        <w:rPr>
          <w:rFonts w:ascii="Arial" w:hAnsi="Arial" w:cs="Arial"/>
        </w:rPr>
        <w:t xml:space="preserve"> were members,</w:t>
      </w:r>
      <w:r w:rsidR="00A70522" w:rsidRPr="009D3151">
        <w:rPr>
          <w:rFonts w:ascii="Arial" w:hAnsi="Arial" w:cs="Arial"/>
        </w:rPr>
        <w:t xml:space="preserve"> deserves a volume rather than the few pages at our command.</w:t>
      </w:r>
      <w:r w:rsidRPr="009D3151">
        <w:rPr>
          <w:rFonts w:ascii="Arial" w:hAnsi="Arial" w:cs="Arial"/>
        </w:rPr>
        <w:t xml:space="preserve"> </w:t>
      </w:r>
      <w:r w:rsidR="00A70522" w:rsidRPr="009D3151">
        <w:rPr>
          <w:rFonts w:ascii="Arial" w:hAnsi="Arial" w:cs="Arial"/>
        </w:rPr>
        <w:t xml:space="preserve">Three of the four </w:t>
      </w:r>
      <w:r w:rsidRPr="009D3151">
        <w:rPr>
          <w:rFonts w:ascii="Arial" w:hAnsi="Arial" w:cs="Arial"/>
        </w:rPr>
        <w:t>were bishops at</w:t>
      </w:r>
      <w:r w:rsidR="00A70522" w:rsidRPr="009D3151">
        <w:rPr>
          <w:rFonts w:ascii="Arial" w:hAnsi="Arial" w:cs="Arial"/>
        </w:rPr>
        <w:t xml:space="preserve"> one time. </w:t>
      </w:r>
      <w:proofErr w:type="spellStart"/>
      <w:r w:rsidR="00A70522" w:rsidRPr="009D3151">
        <w:rPr>
          <w:rFonts w:ascii="Arial" w:hAnsi="Arial" w:cs="Arial"/>
        </w:rPr>
        <w:t>Macrina</w:t>
      </w:r>
      <w:proofErr w:type="spellEnd"/>
      <w:r w:rsidR="00A70522" w:rsidRPr="009D3151">
        <w:rPr>
          <w:rFonts w:ascii="Arial" w:hAnsi="Arial" w:cs="Arial"/>
        </w:rPr>
        <w:t xml:space="preserve">, her father </w:t>
      </w:r>
      <w:r w:rsidRPr="009D3151">
        <w:rPr>
          <w:rFonts w:ascii="Arial" w:hAnsi="Arial" w:cs="Arial"/>
        </w:rPr>
        <w:t>and mother, her gra</w:t>
      </w:r>
      <w:r w:rsidR="00A70522" w:rsidRPr="009D3151">
        <w:rPr>
          <w:rFonts w:ascii="Arial" w:hAnsi="Arial" w:cs="Arial"/>
        </w:rPr>
        <w:t xml:space="preserve">ndmother </w:t>
      </w:r>
      <w:proofErr w:type="spellStart"/>
      <w:r w:rsidR="00A70522" w:rsidRPr="009D3151">
        <w:rPr>
          <w:rFonts w:ascii="Arial" w:hAnsi="Arial" w:cs="Arial"/>
        </w:rPr>
        <w:t>Macrina</w:t>
      </w:r>
      <w:proofErr w:type="spellEnd"/>
      <w:r w:rsidR="00A70522" w:rsidRPr="009D3151">
        <w:rPr>
          <w:rFonts w:ascii="Arial" w:hAnsi="Arial" w:cs="Arial"/>
        </w:rPr>
        <w:t xml:space="preserve">, and three of </w:t>
      </w:r>
      <w:r w:rsidRPr="009D3151">
        <w:rPr>
          <w:rFonts w:ascii="Arial" w:hAnsi="Arial" w:cs="Arial"/>
        </w:rPr>
        <w:t xml:space="preserve">her brothers were all </w:t>
      </w:r>
      <w:r w:rsidR="00A70522" w:rsidRPr="009D3151">
        <w:rPr>
          <w:rFonts w:ascii="Arial" w:hAnsi="Arial" w:cs="Arial"/>
        </w:rPr>
        <w:t>canonized as saints in the an</w:t>
      </w:r>
      <w:r w:rsidRPr="009D3151">
        <w:rPr>
          <w:rFonts w:ascii="Arial" w:hAnsi="Arial" w:cs="Arial"/>
        </w:rPr>
        <w:t>cient church. We are</w:t>
      </w:r>
      <w:r w:rsidR="00A70522" w:rsidRPr="009D3151">
        <w:rPr>
          <w:rFonts w:ascii="Arial" w:hAnsi="Arial" w:cs="Arial"/>
        </w:rPr>
        <w:t xml:space="preserve"> not surprised that Butler, in his </w:t>
      </w:r>
      <w:r w:rsidR="00A70522" w:rsidRPr="009D3151">
        <w:rPr>
          <w:rFonts w:ascii="Arial" w:hAnsi="Arial" w:cs="Arial"/>
          <w:i/>
          <w:iCs/>
        </w:rPr>
        <w:t>Lives of the Fathers</w:t>
      </w:r>
      <w:r w:rsidR="00A70522" w:rsidRPr="009D3151">
        <w:rPr>
          <w:rFonts w:ascii="Arial" w:hAnsi="Arial" w:cs="Arial"/>
        </w:rPr>
        <w:t xml:space="preserve">, should say; </w:t>
      </w:r>
      <w:r w:rsidR="00B134C5" w:rsidRPr="009D3151">
        <w:rPr>
          <w:rFonts w:ascii="Arial" w:hAnsi="Arial" w:cs="Arial"/>
        </w:rPr>
        <w:t>“</w:t>
      </w:r>
      <w:r w:rsidR="00A70522" w:rsidRPr="009D3151">
        <w:rPr>
          <w:rFonts w:ascii="Arial" w:hAnsi="Arial" w:cs="Arial"/>
        </w:rPr>
        <w:t xml:space="preserve">We admire </w:t>
      </w:r>
      <w:r w:rsidRPr="009D3151">
        <w:rPr>
          <w:rFonts w:ascii="Arial" w:hAnsi="Arial" w:cs="Arial"/>
        </w:rPr>
        <w:t>to see a whole fam</w:t>
      </w:r>
      <w:r w:rsidR="00A70522" w:rsidRPr="009D3151">
        <w:rPr>
          <w:rFonts w:ascii="Arial" w:hAnsi="Arial" w:cs="Arial"/>
        </w:rPr>
        <w:t xml:space="preserve">ily of saints. This prodigy of </w:t>
      </w:r>
      <w:r w:rsidRPr="009D3151">
        <w:rPr>
          <w:rFonts w:ascii="Arial" w:hAnsi="Arial" w:cs="Arial"/>
        </w:rPr>
        <w:t>grace, under God, was</w:t>
      </w:r>
      <w:r w:rsidR="00A70522" w:rsidRPr="009D3151">
        <w:rPr>
          <w:rFonts w:ascii="Arial" w:hAnsi="Arial" w:cs="Arial"/>
        </w:rPr>
        <w:t xml:space="preserve"> owing to the example, prayers </w:t>
      </w:r>
      <w:r w:rsidRPr="009D3151">
        <w:rPr>
          <w:rFonts w:ascii="Arial" w:hAnsi="Arial" w:cs="Arial"/>
        </w:rPr>
        <w:t>and exhortation o</w:t>
      </w:r>
      <w:r w:rsidR="00A70522" w:rsidRPr="009D3151">
        <w:rPr>
          <w:rFonts w:ascii="Arial" w:hAnsi="Arial" w:cs="Arial"/>
        </w:rPr>
        <w:t xml:space="preserve">f the elder St. </w:t>
      </w:r>
      <w:proofErr w:type="spellStart"/>
      <w:r w:rsidR="00A70522" w:rsidRPr="009D3151">
        <w:rPr>
          <w:rFonts w:ascii="Arial" w:hAnsi="Arial" w:cs="Arial"/>
        </w:rPr>
        <w:t>Macrina</w:t>
      </w:r>
      <w:proofErr w:type="spellEnd"/>
      <w:r w:rsidR="00A70522" w:rsidRPr="009D3151">
        <w:rPr>
          <w:rFonts w:ascii="Arial" w:hAnsi="Arial" w:cs="Arial"/>
        </w:rPr>
        <w:t xml:space="preserve">, which </w:t>
      </w:r>
      <w:r w:rsidRPr="009D3151">
        <w:rPr>
          <w:rFonts w:ascii="Arial" w:hAnsi="Arial" w:cs="Arial"/>
        </w:rPr>
        <w:t xml:space="preserve">had this </w:t>
      </w:r>
      <w:r w:rsidR="00A70522" w:rsidRPr="009D3151">
        <w:rPr>
          <w:rFonts w:ascii="Arial" w:hAnsi="Arial" w:cs="Arial"/>
        </w:rPr>
        <w:t>wonderful influence and effect.</w:t>
      </w:r>
      <w:r w:rsidR="00B134C5" w:rsidRPr="009D3151">
        <w:rPr>
          <w:rFonts w:ascii="Arial" w:hAnsi="Arial" w:cs="Arial"/>
        </w:rPr>
        <w:t>”</w:t>
      </w:r>
      <w:r w:rsidR="00A70522" w:rsidRPr="009D3151">
        <w:rPr>
          <w:rStyle w:val="FootnoteReference"/>
          <w:rFonts w:ascii="Arial" w:hAnsi="Arial" w:cs="Arial"/>
        </w:rPr>
        <w:footnoteReference w:id="326"/>
      </w:r>
      <w:r w:rsidRPr="009D3151">
        <w:rPr>
          <w:rFonts w:ascii="Arial" w:hAnsi="Arial" w:cs="Arial"/>
        </w:rPr>
        <w:t xml:space="preserve"> </w:t>
      </w:r>
    </w:p>
    <w:p w14:paraId="0D68CB21" w14:textId="77777777" w:rsidR="00091D96" w:rsidRPr="009D3151" w:rsidRDefault="00091D96" w:rsidP="00085E7D">
      <w:pPr>
        <w:pStyle w:val="Heading2"/>
        <w:rPr>
          <w:rFonts w:ascii="Arial" w:hAnsi="Arial" w:cs="Arial"/>
        </w:rPr>
      </w:pPr>
      <w:bookmarkStart w:id="174" w:name="_Toc134374080"/>
      <w:r w:rsidRPr="009D3151">
        <w:rPr>
          <w:rFonts w:ascii="Arial" w:hAnsi="Arial" w:cs="Arial"/>
        </w:rPr>
        <w:t>"</w:t>
      </w:r>
      <w:proofErr w:type="spellStart"/>
      <w:r w:rsidRPr="009D3151">
        <w:rPr>
          <w:rFonts w:ascii="Arial" w:hAnsi="Arial" w:cs="Arial"/>
        </w:rPr>
        <w:t>Macrina</w:t>
      </w:r>
      <w:proofErr w:type="spellEnd"/>
      <w:r w:rsidRPr="009D3151">
        <w:rPr>
          <w:rFonts w:ascii="Arial" w:hAnsi="Arial" w:cs="Arial"/>
        </w:rPr>
        <w:t xml:space="preserve"> the Blessed."</w:t>
      </w:r>
      <w:bookmarkEnd w:id="174"/>
      <w:r w:rsidRPr="009D3151">
        <w:rPr>
          <w:rFonts w:ascii="Arial" w:hAnsi="Arial" w:cs="Arial"/>
        </w:rPr>
        <w:t xml:space="preserve"> </w:t>
      </w:r>
    </w:p>
    <w:p w14:paraId="0D68CB22" w14:textId="6AFCC833" w:rsidR="00091D96" w:rsidRPr="009D3151" w:rsidRDefault="00091D96" w:rsidP="00A70522">
      <w:pPr>
        <w:ind w:firstLine="720"/>
        <w:rPr>
          <w:rFonts w:ascii="Arial" w:hAnsi="Arial" w:cs="Arial"/>
        </w:rPr>
      </w:pPr>
      <w:proofErr w:type="spellStart"/>
      <w:r w:rsidRPr="009D3151">
        <w:rPr>
          <w:rFonts w:ascii="Arial" w:hAnsi="Arial" w:cs="Arial"/>
        </w:rPr>
        <w:t>Macrina</w:t>
      </w:r>
      <w:proofErr w:type="spellEnd"/>
      <w:r w:rsidRPr="009D3151">
        <w:rPr>
          <w:rFonts w:ascii="Arial" w:hAnsi="Arial" w:cs="Arial"/>
        </w:rPr>
        <w:t xml:space="preserve"> </w:t>
      </w:r>
      <w:r w:rsidR="00A70522" w:rsidRPr="009D3151">
        <w:rPr>
          <w:rFonts w:ascii="Arial" w:hAnsi="Arial" w:cs="Arial"/>
        </w:rPr>
        <w:t>was b</w:t>
      </w:r>
      <w:r w:rsidR="00B134C5" w:rsidRPr="009D3151">
        <w:rPr>
          <w:rFonts w:ascii="Arial" w:hAnsi="Arial" w:cs="Arial"/>
        </w:rPr>
        <w:t xml:space="preserve">orn in </w:t>
      </w:r>
      <w:r w:rsidR="00A70522" w:rsidRPr="009D3151">
        <w:rPr>
          <w:rFonts w:ascii="Arial" w:hAnsi="Arial" w:cs="Arial"/>
        </w:rPr>
        <w:t>327</w:t>
      </w:r>
      <w:r w:rsidR="00B134C5" w:rsidRPr="009D3151">
        <w:rPr>
          <w:rFonts w:ascii="Arial" w:hAnsi="Arial" w:cs="Arial"/>
        </w:rPr>
        <w:t xml:space="preserve"> AD</w:t>
      </w:r>
      <w:r w:rsidR="00A70522" w:rsidRPr="009D3151">
        <w:rPr>
          <w:rFonts w:ascii="Arial" w:hAnsi="Arial" w:cs="Arial"/>
        </w:rPr>
        <w:t>. By her intellec</w:t>
      </w:r>
      <w:r w:rsidRPr="009D3151">
        <w:rPr>
          <w:rFonts w:ascii="Arial" w:hAnsi="Arial" w:cs="Arial"/>
        </w:rPr>
        <w:t>tual ability, force of ch</w:t>
      </w:r>
      <w:r w:rsidR="00A70522" w:rsidRPr="009D3151">
        <w:rPr>
          <w:rFonts w:ascii="Arial" w:hAnsi="Arial" w:cs="Arial"/>
        </w:rPr>
        <w:t xml:space="preserve">aracter, and earnest piety she </w:t>
      </w:r>
      <w:r w:rsidRPr="009D3151">
        <w:rPr>
          <w:rFonts w:ascii="Arial" w:hAnsi="Arial" w:cs="Arial"/>
        </w:rPr>
        <w:t>became the real h</w:t>
      </w:r>
      <w:r w:rsidR="00A70522" w:rsidRPr="009D3151">
        <w:rPr>
          <w:rFonts w:ascii="Arial" w:hAnsi="Arial" w:cs="Arial"/>
        </w:rPr>
        <w:t xml:space="preserve">ead of the family, and largely </w:t>
      </w:r>
      <w:r w:rsidRPr="009D3151">
        <w:rPr>
          <w:rFonts w:ascii="Arial" w:hAnsi="Arial" w:cs="Arial"/>
        </w:rPr>
        <w:t>shaped the lives of h</w:t>
      </w:r>
      <w:r w:rsidR="00A70522" w:rsidRPr="009D3151">
        <w:rPr>
          <w:rFonts w:ascii="Arial" w:hAnsi="Arial" w:cs="Arial"/>
        </w:rPr>
        <w:t xml:space="preserve">er distinguished brothers. She </w:t>
      </w:r>
      <w:r w:rsidRPr="009D3151">
        <w:rPr>
          <w:rFonts w:ascii="Arial" w:hAnsi="Arial" w:cs="Arial"/>
        </w:rPr>
        <w:t>early added the name</w:t>
      </w:r>
      <w:r w:rsidR="00A70522" w:rsidRPr="009D3151">
        <w:rPr>
          <w:rFonts w:ascii="Arial" w:hAnsi="Arial" w:cs="Arial"/>
        </w:rPr>
        <w:t xml:space="preserve"> Thecla to her baptismal name, </w:t>
      </w:r>
      <w:r w:rsidRPr="009D3151">
        <w:rPr>
          <w:rFonts w:ascii="Arial" w:hAnsi="Arial" w:cs="Arial"/>
        </w:rPr>
        <w:t xml:space="preserve">after the </w:t>
      </w:r>
      <w:proofErr w:type="gramStart"/>
      <w:r w:rsidRPr="009D3151">
        <w:rPr>
          <w:rFonts w:ascii="Arial" w:hAnsi="Arial" w:cs="Arial"/>
        </w:rPr>
        <w:t>proto-mar</w:t>
      </w:r>
      <w:r w:rsidR="00A70522" w:rsidRPr="009D3151">
        <w:rPr>
          <w:rFonts w:ascii="Arial" w:hAnsi="Arial" w:cs="Arial"/>
        </w:rPr>
        <w:t>tyr</w:t>
      </w:r>
      <w:proofErr w:type="gramEnd"/>
      <w:r w:rsidR="00A70522" w:rsidRPr="009D3151">
        <w:rPr>
          <w:rFonts w:ascii="Arial" w:hAnsi="Arial" w:cs="Arial"/>
        </w:rPr>
        <w:t xml:space="preserve"> among Christian women. She </w:t>
      </w:r>
      <w:r w:rsidRPr="009D3151">
        <w:rPr>
          <w:rFonts w:ascii="Arial" w:hAnsi="Arial" w:cs="Arial"/>
        </w:rPr>
        <w:t>was educated with grea</w:t>
      </w:r>
      <w:r w:rsidR="00A70522" w:rsidRPr="009D3151">
        <w:rPr>
          <w:rFonts w:ascii="Arial" w:hAnsi="Arial" w:cs="Arial"/>
        </w:rPr>
        <w:t xml:space="preserve">t care by her mother, under </w:t>
      </w:r>
      <w:r w:rsidRPr="009D3151">
        <w:rPr>
          <w:rFonts w:ascii="Arial" w:hAnsi="Arial" w:cs="Arial"/>
        </w:rPr>
        <w:t xml:space="preserve">whose direction she </w:t>
      </w:r>
      <w:r w:rsidR="00A70522" w:rsidRPr="009D3151">
        <w:rPr>
          <w:rFonts w:ascii="Arial" w:hAnsi="Arial" w:cs="Arial"/>
        </w:rPr>
        <w:t>committed to memory large por</w:t>
      </w:r>
      <w:r w:rsidRPr="009D3151">
        <w:rPr>
          <w:rFonts w:ascii="Arial" w:hAnsi="Arial" w:cs="Arial"/>
        </w:rPr>
        <w:t xml:space="preserve">tions of the Bible, including the whole of the Psalms. </w:t>
      </w:r>
    </w:p>
    <w:p w14:paraId="0D68CB23" w14:textId="2D9D6C4F" w:rsidR="00091D96" w:rsidRPr="009D3151" w:rsidRDefault="00091D96" w:rsidP="00A70522">
      <w:pPr>
        <w:ind w:firstLine="720"/>
        <w:rPr>
          <w:rFonts w:ascii="Arial" w:hAnsi="Arial" w:cs="Arial"/>
        </w:rPr>
      </w:pPr>
      <w:r w:rsidRPr="009D3151">
        <w:rPr>
          <w:rFonts w:ascii="Arial" w:hAnsi="Arial" w:cs="Arial"/>
        </w:rPr>
        <w:t>Her rare personal beauty, great accomplishments and large fortune a</w:t>
      </w:r>
      <w:r w:rsidR="00A70522" w:rsidRPr="009D3151">
        <w:rPr>
          <w:rFonts w:ascii="Arial" w:hAnsi="Arial" w:cs="Arial"/>
        </w:rPr>
        <w:t xml:space="preserve">ttracted many suitors; Gregory </w:t>
      </w:r>
      <w:r w:rsidRPr="009D3151">
        <w:rPr>
          <w:rFonts w:ascii="Arial" w:hAnsi="Arial" w:cs="Arial"/>
        </w:rPr>
        <w:t>says she surpassed in</w:t>
      </w:r>
      <w:r w:rsidR="00A70522" w:rsidRPr="009D3151">
        <w:rPr>
          <w:rFonts w:ascii="Arial" w:hAnsi="Arial" w:cs="Arial"/>
        </w:rPr>
        <w:t xml:space="preserve"> loveliness </w:t>
      </w:r>
      <w:proofErr w:type="gramStart"/>
      <w:r w:rsidR="00A70522" w:rsidRPr="009D3151">
        <w:rPr>
          <w:rFonts w:ascii="Arial" w:hAnsi="Arial" w:cs="Arial"/>
        </w:rPr>
        <w:t>all of</w:t>
      </w:r>
      <w:proofErr w:type="gramEnd"/>
      <w:r w:rsidR="00A70522" w:rsidRPr="009D3151">
        <w:rPr>
          <w:rFonts w:ascii="Arial" w:hAnsi="Arial" w:cs="Arial"/>
        </w:rPr>
        <w:t xml:space="preserve"> her age and </w:t>
      </w:r>
      <w:r w:rsidRPr="009D3151">
        <w:rPr>
          <w:rFonts w:ascii="Arial" w:hAnsi="Arial" w:cs="Arial"/>
        </w:rPr>
        <w:t xml:space="preserve">country. She was </w:t>
      </w:r>
      <w:r w:rsidR="00A70522" w:rsidRPr="009D3151">
        <w:rPr>
          <w:rFonts w:ascii="Arial" w:hAnsi="Arial" w:cs="Arial"/>
        </w:rPr>
        <w:t xml:space="preserve">betrothed to a young advocate, </w:t>
      </w:r>
      <w:r w:rsidRPr="009D3151">
        <w:rPr>
          <w:rFonts w:ascii="Arial" w:hAnsi="Arial" w:cs="Arial"/>
        </w:rPr>
        <w:t xml:space="preserve">who was inspired and </w:t>
      </w:r>
      <w:r w:rsidR="00A70522" w:rsidRPr="009D3151">
        <w:rPr>
          <w:rFonts w:ascii="Arial" w:hAnsi="Arial" w:cs="Arial"/>
        </w:rPr>
        <w:t xml:space="preserve">stimulated by her ambition and </w:t>
      </w:r>
      <w:proofErr w:type="gramStart"/>
      <w:r w:rsidRPr="009D3151">
        <w:rPr>
          <w:rFonts w:ascii="Arial" w:hAnsi="Arial" w:cs="Arial"/>
        </w:rPr>
        <w:t>zeal, but</w:t>
      </w:r>
      <w:proofErr w:type="gramEnd"/>
      <w:r w:rsidRPr="009D3151">
        <w:rPr>
          <w:rFonts w:ascii="Arial" w:hAnsi="Arial" w:cs="Arial"/>
        </w:rPr>
        <w:t xml:space="preserve"> was cut off </w:t>
      </w:r>
      <w:r w:rsidR="00A70522" w:rsidRPr="009D3151">
        <w:rPr>
          <w:rFonts w:ascii="Arial" w:hAnsi="Arial" w:cs="Arial"/>
        </w:rPr>
        <w:t>by an early death. She thence</w:t>
      </w:r>
      <w:r w:rsidRPr="009D3151">
        <w:rPr>
          <w:rFonts w:ascii="Arial" w:hAnsi="Arial" w:cs="Arial"/>
        </w:rPr>
        <w:t>forth regarded herself</w:t>
      </w:r>
      <w:r w:rsidR="00A70522" w:rsidRPr="009D3151">
        <w:rPr>
          <w:rFonts w:ascii="Arial" w:hAnsi="Arial" w:cs="Arial"/>
        </w:rPr>
        <w:t xml:space="preserve"> as a wife in the eyes of God, </w:t>
      </w:r>
      <w:r w:rsidRPr="009D3151">
        <w:rPr>
          <w:rFonts w:ascii="Arial" w:hAnsi="Arial" w:cs="Arial"/>
        </w:rPr>
        <w:t>and confident of a reunio</w:t>
      </w:r>
      <w:r w:rsidR="00A70522" w:rsidRPr="009D3151">
        <w:rPr>
          <w:rFonts w:ascii="Arial" w:hAnsi="Arial" w:cs="Arial"/>
        </w:rPr>
        <w:t xml:space="preserve">n hereafter, refused to listen </w:t>
      </w:r>
      <w:r w:rsidRPr="009D3151">
        <w:rPr>
          <w:rFonts w:ascii="Arial" w:hAnsi="Arial" w:cs="Arial"/>
        </w:rPr>
        <w:t>to offers of marriage,</w:t>
      </w:r>
      <w:r w:rsidR="00A70522" w:rsidRPr="009D3151">
        <w:rPr>
          <w:rFonts w:ascii="Arial" w:hAnsi="Arial" w:cs="Arial"/>
        </w:rPr>
        <w:t xml:space="preserve"> saying that her betrothed was </w:t>
      </w:r>
      <w:r w:rsidRPr="009D3151">
        <w:rPr>
          <w:rFonts w:ascii="Arial" w:hAnsi="Arial" w:cs="Arial"/>
        </w:rPr>
        <w:t>living in a distant re</w:t>
      </w:r>
      <w:r w:rsidR="00A70522" w:rsidRPr="009D3151">
        <w:rPr>
          <w:rFonts w:ascii="Arial" w:hAnsi="Arial" w:cs="Arial"/>
        </w:rPr>
        <w:t xml:space="preserve">alm, and that the resurrection </w:t>
      </w:r>
      <w:r w:rsidRPr="009D3151">
        <w:rPr>
          <w:rFonts w:ascii="Arial" w:hAnsi="Arial" w:cs="Arial"/>
        </w:rPr>
        <w:t>would reunite them.</w:t>
      </w:r>
      <w:r w:rsidR="00A70522" w:rsidRPr="009D3151">
        <w:rPr>
          <w:rStyle w:val="FootnoteReference"/>
          <w:rFonts w:ascii="Arial" w:hAnsi="Arial" w:cs="Arial"/>
        </w:rPr>
        <w:footnoteReference w:id="327"/>
      </w:r>
      <w:r w:rsidRPr="009D3151">
        <w:rPr>
          <w:rFonts w:ascii="Arial" w:hAnsi="Arial" w:cs="Arial"/>
        </w:rPr>
        <w:t xml:space="preserve"> </w:t>
      </w:r>
    </w:p>
    <w:p w14:paraId="0B50D2D7" w14:textId="68EC676A" w:rsidR="009874A0" w:rsidRPr="009D3151" w:rsidRDefault="009874A0" w:rsidP="009874A0">
      <w:pPr>
        <w:pStyle w:val="Heading3"/>
        <w:rPr>
          <w:rFonts w:ascii="Arial" w:hAnsi="Arial" w:cs="Arial"/>
        </w:rPr>
      </w:pPr>
      <w:bookmarkStart w:id="175" w:name="_Toc134374081"/>
      <w:r w:rsidRPr="009D3151">
        <w:rPr>
          <w:rFonts w:ascii="Arial" w:hAnsi="Arial" w:cs="Arial"/>
        </w:rPr>
        <w:t>A Saintly Woman.</w:t>
      </w:r>
      <w:bookmarkEnd w:id="175"/>
    </w:p>
    <w:p w14:paraId="0D68CB24" w14:textId="77777777" w:rsidR="00091D96" w:rsidRPr="009D3151" w:rsidRDefault="00A70522" w:rsidP="00A70522">
      <w:pPr>
        <w:ind w:firstLine="720"/>
        <w:rPr>
          <w:rFonts w:ascii="Arial" w:hAnsi="Arial" w:cs="Arial"/>
        </w:rPr>
      </w:pPr>
      <w:r w:rsidRPr="009D3151">
        <w:rPr>
          <w:rFonts w:ascii="Arial" w:hAnsi="Arial" w:cs="Arial"/>
        </w:rPr>
        <w:t>AD</w:t>
      </w:r>
      <w:r w:rsidR="00091D96" w:rsidRPr="009D3151">
        <w:rPr>
          <w:rFonts w:ascii="Arial" w:hAnsi="Arial" w:cs="Arial"/>
        </w:rPr>
        <w:t xml:space="preserve"> 349, when she was twenty-two, her father died, and thenceforth she devot</w:t>
      </w:r>
      <w:r w:rsidRPr="009D3151">
        <w:rPr>
          <w:rFonts w:ascii="Arial" w:hAnsi="Arial" w:cs="Arial"/>
        </w:rPr>
        <w:t xml:space="preserve">ed herself to the care </w:t>
      </w:r>
      <w:r w:rsidR="00091D96" w:rsidRPr="009D3151">
        <w:rPr>
          <w:rFonts w:ascii="Arial" w:hAnsi="Arial" w:cs="Arial"/>
        </w:rPr>
        <w:t>of h</w:t>
      </w:r>
      <w:r w:rsidRPr="009D3151">
        <w:rPr>
          <w:rFonts w:ascii="Arial" w:hAnsi="Arial" w:cs="Arial"/>
        </w:rPr>
        <w:t>er widowed mother and the fam</w:t>
      </w:r>
      <w:r w:rsidR="00091D96" w:rsidRPr="009D3151">
        <w:rPr>
          <w:rFonts w:ascii="Arial" w:hAnsi="Arial" w:cs="Arial"/>
        </w:rPr>
        <w:t>ily of ni</w:t>
      </w:r>
      <w:r w:rsidRPr="009D3151">
        <w:rPr>
          <w:rFonts w:ascii="Arial" w:hAnsi="Arial" w:cs="Arial"/>
        </w:rPr>
        <w:t xml:space="preserve">ne children, and large estates </w:t>
      </w:r>
      <w:r w:rsidR="00091D96" w:rsidRPr="009D3151">
        <w:rPr>
          <w:rFonts w:ascii="Arial" w:hAnsi="Arial" w:cs="Arial"/>
        </w:rPr>
        <w:t>whic</w:t>
      </w:r>
      <w:r w:rsidRPr="009D3151">
        <w:rPr>
          <w:rFonts w:ascii="Arial" w:hAnsi="Arial" w:cs="Arial"/>
        </w:rPr>
        <w:t xml:space="preserve">h were scattered through three </w:t>
      </w:r>
      <w:r w:rsidR="00091D96" w:rsidRPr="009D3151">
        <w:rPr>
          <w:rFonts w:ascii="Arial" w:hAnsi="Arial" w:cs="Arial"/>
        </w:rPr>
        <w:t>provi</w:t>
      </w:r>
      <w:r w:rsidRPr="009D3151">
        <w:rPr>
          <w:rFonts w:ascii="Arial" w:hAnsi="Arial" w:cs="Arial"/>
        </w:rPr>
        <w:t>nces. Her rare executive abil</w:t>
      </w:r>
      <w:r w:rsidR="00091D96" w:rsidRPr="009D3151">
        <w:rPr>
          <w:rFonts w:ascii="Arial" w:hAnsi="Arial" w:cs="Arial"/>
        </w:rPr>
        <w:t>ity and personal devotedness to he</w:t>
      </w:r>
      <w:r w:rsidRPr="009D3151">
        <w:rPr>
          <w:rFonts w:ascii="Arial" w:hAnsi="Arial" w:cs="Arial"/>
        </w:rPr>
        <w:t xml:space="preserve">r mother and </w:t>
      </w:r>
      <w:r w:rsidR="00091D96" w:rsidRPr="009D3151">
        <w:rPr>
          <w:rFonts w:ascii="Arial" w:hAnsi="Arial" w:cs="Arial"/>
        </w:rPr>
        <w:t xml:space="preserve">brothers and sisters </w:t>
      </w:r>
      <w:r w:rsidRPr="009D3151">
        <w:rPr>
          <w:rFonts w:ascii="Arial" w:hAnsi="Arial" w:cs="Arial"/>
        </w:rPr>
        <w:t xml:space="preserve">were phenomenal, descending to </w:t>
      </w:r>
      <w:r w:rsidR="00091D96" w:rsidRPr="009D3151">
        <w:rPr>
          <w:rFonts w:ascii="Arial" w:hAnsi="Arial" w:cs="Arial"/>
        </w:rPr>
        <w:t>the</w:t>
      </w:r>
      <w:r w:rsidRPr="009D3151">
        <w:rPr>
          <w:rFonts w:ascii="Arial" w:hAnsi="Arial" w:cs="Arial"/>
        </w:rPr>
        <w:t xml:space="preserve"> minutest domestic offices. </w:t>
      </w:r>
    </w:p>
    <w:p w14:paraId="0D68CB25" w14:textId="77777777" w:rsidR="00091D96" w:rsidRPr="009D3151" w:rsidRDefault="00091D96" w:rsidP="00A70522">
      <w:pPr>
        <w:ind w:firstLine="720"/>
        <w:rPr>
          <w:rFonts w:ascii="Arial" w:hAnsi="Arial" w:cs="Arial"/>
        </w:rPr>
      </w:pPr>
      <w:r w:rsidRPr="009D3151">
        <w:rPr>
          <w:rFonts w:ascii="Arial" w:hAnsi="Arial" w:cs="Arial"/>
        </w:rPr>
        <w:t xml:space="preserve">After the death of her father, and on the death </w:t>
      </w:r>
      <w:r w:rsidR="00A70522" w:rsidRPr="009D3151">
        <w:rPr>
          <w:rFonts w:ascii="Arial" w:hAnsi="Arial" w:cs="Arial"/>
        </w:rPr>
        <w:t xml:space="preserve">of her brother </w:t>
      </w:r>
      <w:proofErr w:type="spellStart"/>
      <w:r w:rsidR="00A70522" w:rsidRPr="009D3151">
        <w:rPr>
          <w:rFonts w:ascii="Arial" w:hAnsi="Arial" w:cs="Arial"/>
        </w:rPr>
        <w:t>Naucratius</w:t>
      </w:r>
      <w:proofErr w:type="spellEnd"/>
      <w:r w:rsidR="00A70522" w:rsidRPr="009D3151">
        <w:rPr>
          <w:rFonts w:ascii="Arial" w:hAnsi="Arial" w:cs="Arial"/>
        </w:rPr>
        <w:t xml:space="preserve">, AD 357, she never left </w:t>
      </w:r>
      <w:r w:rsidRPr="009D3151">
        <w:rPr>
          <w:rFonts w:ascii="Arial" w:hAnsi="Arial" w:cs="Arial"/>
        </w:rPr>
        <w:t>her home, a beauti</w:t>
      </w:r>
      <w:r w:rsidR="00A70522" w:rsidRPr="009D3151">
        <w:rPr>
          <w:rFonts w:ascii="Arial" w:hAnsi="Arial" w:cs="Arial"/>
        </w:rPr>
        <w:t xml:space="preserve">ful place in </w:t>
      </w:r>
      <w:proofErr w:type="spellStart"/>
      <w:r w:rsidR="00A70522" w:rsidRPr="009D3151">
        <w:rPr>
          <w:rFonts w:ascii="Arial" w:hAnsi="Arial" w:cs="Arial"/>
        </w:rPr>
        <w:t>Annesi</w:t>
      </w:r>
      <w:proofErr w:type="spellEnd"/>
      <w:r w:rsidR="00A70522" w:rsidRPr="009D3151">
        <w:rPr>
          <w:rFonts w:ascii="Arial" w:hAnsi="Arial" w:cs="Arial"/>
        </w:rPr>
        <w:t>, near Neo-Ca</w:t>
      </w:r>
      <w:r w:rsidRPr="009D3151">
        <w:rPr>
          <w:rFonts w:ascii="Arial" w:hAnsi="Arial" w:cs="Arial"/>
        </w:rPr>
        <w:t xml:space="preserve">esarea. </w:t>
      </w:r>
    </w:p>
    <w:p w14:paraId="0D68CB26" w14:textId="77777777" w:rsidR="00091D96" w:rsidRPr="009D3151" w:rsidRDefault="00A70522" w:rsidP="00A70522">
      <w:pPr>
        <w:ind w:firstLine="720"/>
        <w:rPr>
          <w:rFonts w:ascii="Arial" w:hAnsi="Arial" w:cs="Arial"/>
        </w:rPr>
      </w:pPr>
      <w:r w:rsidRPr="009D3151">
        <w:rPr>
          <w:rFonts w:ascii="Arial" w:hAnsi="Arial" w:cs="Arial"/>
        </w:rPr>
        <w:t>AD</w:t>
      </w:r>
      <w:r w:rsidR="00091D96" w:rsidRPr="009D3151">
        <w:rPr>
          <w:rFonts w:ascii="Arial" w:hAnsi="Arial" w:cs="Arial"/>
        </w:rPr>
        <w:t xml:space="preserve"> 355, on the return of her brother Basil from Athens, full o</w:t>
      </w:r>
      <w:r w:rsidRPr="009D3151">
        <w:rPr>
          <w:rFonts w:ascii="Arial" w:hAnsi="Arial" w:cs="Arial"/>
        </w:rPr>
        <w:t>f conceit and the ambition in</w:t>
      </w:r>
      <w:r w:rsidR="00091D96" w:rsidRPr="009D3151">
        <w:rPr>
          <w:rFonts w:ascii="Arial" w:hAnsi="Arial" w:cs="Arial"/>
        </w:rPr>
        <w:t>spired by his secula</w:t>
      </w:r>
      <w:r w:rsidRPr="009D3151">
        <w:rPr>
          <w:rFonts w:ascii="Arial" w:hAnsi="Arial" w:cs="Arial"/>
        </w:rPr>
        <w:t xml:space="preserve">r learning, </w:t>
      </w:r>
      <w:proofErr w:type="spellStart"/>
      <w:r w:rsidRPr="009D3151">
        <w:rPr>
          <w:rFonts w:ascii="Arial" w:hAnsi="Arial" w:cs="Arial"/>
        </w:rPr>
        <w:t>Macrina</w:t>
      </w:r>
      <w:proofErr w:type="spellEnd"/>
      <w:r w:rsidRPr="009D3151">
        <w:rPr>
          <w:rFonts w:ascii="Arial" w:hAnsi="Arial" w:cs="Arial"/>
        </w:rPr>
        <w:t xml:space="preserve"> filled his </w:t>
      </w:r>
      <w:r w:rsidR="00091D96" w:rsidRPr="009D3151">
        <w:rPr>
          <w:rFonts w:ascii="Arial" w:hAnsi="Arial" w:cs="Arial"/>
        </w:rPr>
        <w:t>mind and heart with th</w:t>
      </w:r>
      <w:r w:rsidRPr="009D3151">
        <w:rPr>
          <w:rFonts w:ascii="Arial" w:hAnsi="Arial" w:cs="Arial"/>
        </w:rPr>
        <w:t xml:space="preserve">e love for a life of Christian </w:t>
      </w:r>
      <w:r w:rsidR="00091D96" w:rsidRPr="009D3151">
        <w:rPr>
          <w:rFonts w:ascii="Arial" w:hAnsi="Arial" w:cs="Arial"/>
        </w:rPr>
        <w:t>service that animated herself, and he lo</w:t>
      </w:r>
      <w:r w:rsidRPr="009D3151">
        <w:rPr>
          <w:rFonts w:ascii="Arial" w:hAnsi="Arial" w:cs="Arial"/>
        </w:rPr>
        <w:t xml:space="preserve">cated himself </w:t>
      </w:r>
      <w:r w:rsidR="00091D96" w:rsidRPr="009D3151">
        <w:rPr>
          <w:rFonts w:ascii="Arial" w:hAnsi="Arial" w:cs="Arial"/>
        </w:rPr>
        <w:t>near his sister. In 3</w:t>
      </w:r>
      <w:r w:rsidRPr="009D3151">
        <w:rPr>
          <w:rFonts w:ascii="Arial" w:hAnsi="Arial" w:cs="Arial"/>
        </w:rPr>
        <w:t xml:space="preserve">55 she established a religious </w:t>
      </w:r>
      <w:r w:rsidR="00091D96" w:rsidRPr="009D3151">
        <w:rPr>
          <w:rFonts w:ascii="Arial" w:hAnsi="Arial" w:cs="Arial"/>
        </w:rPr>
        <w:t>sisterhood with her mo</w:t>
      </w:r>
      <w:r w:rsidRPr="009D3151">
        <w:rPr>
          <w:rFonts w:ascii="Arial" w:hAnsi="Arial" w:cs="Arial"/>
        </w:rPr>
        <w:t xml:space="preserve">ther, and consecrated her life </w:t>
      </w:r>
      <w:r w:rsidR="00091D96" w:rsidRPr="009D3151">
        <w:rPr>
          <w:rFonts w:ascii="Arial" w:hAnsi="Arial" w:cs="Arial"/>
        </w:rPr>
        <w:t>to retirement and relig</w:t>
      </w:r>
      <w:r w:rsidRPr="009D3151">
        <w:rPr>
          <w:rFonts w:ascii="Arial" w:hAnsi="Arial" w:cs="Arial"/>
        </w:rPr>
        <w:t xml:space="preserve">ious meditation, holy </w:t>
      </w:r>
      <w:proofErr w:type="gramStart"/>
      <w:r w:rsidRPr="009D3151">
        <w:rPr>
          <w:rFonts w:ascii="Arial" w:hAnsi="Arial" w:cs="Arial"/>
        </w:rPr>
        <w:t>thoughts</w:t>
      </w:r>
      <w:proofErr w:type="gramEnd"/>
      <w:r w:rsidRPr="009D3151">
        <w:rPr>
          <w:rFonts w:ascii="Arial" w:hAnsi="Arial" w:cs="Arial"/>
        </w:rPr>
        <w:t xml:space="preserve"> </w:t>
      </w:r>
      <w:r w:rsidR="00091D96" w:rsidRPr="009D3151">
        <w:rPr>
          <w:rFonts w:ascii="Arial" w:hAnsi="Arial" w:cs="Arial"/>
        </w:rPr>
        <w:t>a</w:t>
      </w:r>
      <w:r w:rsidRPr="009D3151">
        <w:rPr>
          <w:rFonts w:ascii="Arial" w:hAnsi="Arial" w:cs="Arial"/>
        </w:rPr>
        <w:t xml:space="preserve">nd exercises — as she said, “to the attainment of the </w:t>
      </w:r>
      <w:r w:rsidRPr="009D3151">
        <w:rPr>
          <w:rFonts w:ascii="Arial" w:hAnsi="Arial" w:cs="Arial"/>
        </w:rPr>
        <w:lastRenderedPageBreak/>
        <w:t>angelical life.”</w:t>
      </w:r>
      <w:r w:rsidR="00091D96" w:rsidRPr="009D3151">
        <w:rPr>
          <w:rFonts w:ascii="Arial" w:hAnsi="Arial" w:cs="Arial"/>
        </w:rPr>
        <w:t xml:space="preserve"> T</w:t>
      </w:r>
      <w:r w:rsidRPr="009D3151">
        <w:rPr>
          <w:rFonts w:ascii="Arial" w:hAnsi="Arial" w:cs="Arial"/>
        </w:rPr>
        <w:t>he community consisted of her</w:t>
      </w:r>
      <w:r w:rsidR="00091D96" w:rsidRPr="009D3151">
        <w:rPr>
          <w:rFonts w:ascii="Arial" w:hAnsi="Arial" w:cs="Arial"/>
        </w:rPr>
        <w:t>self, her mother, her f</w:t>
      </w:r>
      <w:r w:rsidRPr="009D3151">
        <w:rPr>
          <w:rFonts w:ascii="Arial" w:hAnsi="Arial" w:cs="Arial"/>
        </w:rPr>
        <w:t xml:space="preserve">emale servants and slaves, and </w:t>
      </w:r>
      <w:r w:rsidR="00091D96" w:rsidRPr="009D3151">
        <w:rPr>
          <w:rFonts w:ascii="Arial" w:hAnsi="Arial" w:cs="Arial"/>
        </w:rPr>
        <w:t>soon devout wome</w:t>
      </w:r>
      <w:r w:rsidRPr="009D3151">
        <w:rPr>
          <w:rFonts w:ascii="Arial" w:hAnsi="Arial" w:cs="Arial"/>
        </w:rPr>
        <w:t xml:space="preserve">n of rank joined them, and the </w:t>
      </w:r>
      <w:r w:rsidR="00091D96" w:rsidRPr="009D3151">
        <w:rPr>
          <w:rFonts w:ascii="Arial" w:hAnsi="Arial" w:cs="Arial"/>
        </w:rPr>
        <w:t xml:space="preserve">community became very prosperous. </w:t>
      </w:r>
    </w:p>
    <w:p w14:paraId="6CE0AE1C" w14:textId="02844B15" w:rsidR="009874A0" w:rsidRPr="009D3151" w:rsidRDefault="00A70522" w:rsidP="00A70522">
      <w:pPr>
        <w:ind w:firstLine="720"/>
        <w:rPr>
          <w:rFonts w:ascii="Arial" w:hAnsi="Arial" w:cs="Arial"/>
        </w:rPr>
      </w:pPr>
      <w:r w:rsidRPr="009D3151">
        <w:rPr>
          <w:rFonts w:ascii="Arial" w:hAnsi="Arial" w:cs="Arial"/>
        </w:rPr>
        <w:t>Peter was made presbyter AD</w:t>
      </w:r>
      <w:r w:rsidR="00091D96" w:rsidRPr="009D3151">
        <w:rPr>
          <w:rFonts w:ascii="Arial" w:hAnsi="Arial" w:cs="Arial"/>
        </w:rPr>
        <w:t xml:space="preserve"> 371. Her mother died in 373 and her dis</w:t>
      </w:r>
      <w:r w:rsidRPr="009D3151">
        <w:rPr>
          <w:rFonts w:ascii="Arial" w:hAnsi="Arial" w:cs="Arial"/>
        </w:rPr>
        <w:t xml:space="preserve">tinguished brother in 379. Her </w:t>
      </w:r>
      <w:r w:rsidR="00091D96" w:rsidRPr="009D3151">
        <w:rPr>
          <w:rFonts w:ascii="Arial" w:hAnsi="Arial" w:cs="Arial"/>
        </w:rPr>
        <w:t>own health had faile</w:t>
      </w:r>
      <w:r w:rsidRPr="009D3151">
        <w:rPr>
          <w:rFonts w:ascii="Arial" w:hAnsi="Arial" w:cs="Arial"/>
        </w:rPr>
        <w:t>d, when, some months after Ba</w:t>
      </w:r>
      <w:r w:rsidR="00091D96" w:rsidRPr="009D3151">
        <w:rPr>
          <w:rFonts w:ascii="Arial" w:hAnsi="Arial" w:cs="Arial"/>
        </w:rPr>
        <w:t>sil's death, he</w:t>
      </w:r>
      <w:r w:rsidRPr="009D3151">
        <w:rPr>
          <w:rFonts w:ascii="Arial" w:hAnsi="Arial" w:cs="Arial"/>
        </w:rPr>
        <w:t>r brother Gregory visited her.</w:t>
      </w:r>
      <w:r w:rsidRPr="009D3151">
        <w:rPr>
          <w:rStyle w:val="FootnoteReference"/>
          <w:rFonts w:ascii="Arial" w:hAnsi="Arial" w:cs="Arial"/>
        </w:rPr>
        <w:footnoteReference w:id="328"/>
      </w:r>
      <w:r w:rsidRPr="009D3151">
        <w:rPr>
          <w:rFonts w:ascii="Arial" w:hAnsi="Arial" w:cs="Arial"/>
        </w:rPr>
        <w:t xml:space="preserve"> He </w:t>
      </w:r>
      <w:r w:rsidR="00091D96" w:rsidRPr="009D3151">
        <w:rPr>
          <w:rFonts w:ascii="Arial" w:hAnsi="Arial" w:cs="Arial"/>
        </w:rPr>
        <w:t>found her in an incura</w:t>
      </w:r>
      <w:r w:rsidRPr="009D3151">
        <w:rPr>
          <w:rFonts w:ascii="Arial" w:hAnsi="Arial" w:cs="Arial"/>
        </w:rPr>
        <w:t xml:space="preserve">ble fever, stretched on planks </w:t>
      </w:r>
      <w:r w:rsidR="00091D96" w:rsidRPr="009D3151">
        <w:rPr>
          <w:rFonts w:ascii="Arial" w:hAnsi="Arial" w:cs="Arial"/>
        </w:rPr>
        <w:t>on the ground, and, according to th</w:t>
      </w:r>
      <w:r w:rsidRPr="009D3151">
        <w:rPr>
          <w:rFonts w:ascii="Arial" w:hAnsi="Arial" w:cs="Arial"/>
        </w:rPr>
        <w:t xml:space="preserve">e ascetic ideas </w:t>
      </w:r>
      <w:r w:rsidR="00091D96" w:rsidRPr="009D3151">
        <w:rPr>
          <w:rFonts w:ascii="Arial" w:hAnsi="Arial" w:cs="Arial"/>
        </w:rPr>
        <w:t>then beginning to prev</w:t>
      </w:r>
      <w:r w:rsidRPr="009D3151">
        <w:rPr>
          <w:rFonts w:ascii="Arial" w:hAnsi="Arial" w:cs="Arial"/>
        </w:rPr>
        <w:t xml:space="preserve">ail, the planks barely covered </w:t>
      </w:r>
      <w:r w:rsidR="00091D96" w:rsidRPr="009D3151">
        <w:rPr>
          <w:rFonts w:ascii="Arial" w:hAnsi="Arial" w:cs="Arial"/>
        </w:rPr>
        <w:t>with sackcloth.</w:t>
      </w:r>
      <w:r w:rsidRPr="009D3151">
        <w:rPr>
          <w:rFonts w:ascii="Arial" w:hAnsi="Arial" w:cs="Arial"/>
        </w:rPr>
        <w:t xml:space="preserve"> Gregory relates what followed </w:t>
      </w:r>
      <w:r w:rsidR="00091D96" w:rsidRPr="009D3151">
        <w:rPr>
          <w:rFonts w:ascii="Arial" w:hAnsi="Arial" w:cs="Arial"/>
        </w:rPr>
        <w:t>with great minut</w:t>
      </w:r>
      <w:r w:rsidRPr="009D3151">
        <w:rPr>
          <w:rFonts w:ascii="Arial" w:hAnsi="Arial" w:cs="Arial"/>
        </w:rPr>
        <w:t xml:space="preserve">eness. He was overwhelmed with </w:t>
      </w:r>
      <w:r w:rsidR="00091D96" w:rsidRPr="009D3151">
        <w:rPr>
          <w:rFonts w:ascii="Arial" w:hAnsi="Arial" w:cs="Arial"/>
        </w:rPr>
        <w:t>grief at Basil's</w:t>
      </w:r>
      <w:r w:rsidRPr="009D3151">
        <w:rPr>
          <w:rFonts w:ascii="Arial" w:hAnsi="Arial" w:cs="Arial"/>
        </w:rPr>
        <w:t xml:space="preserve"> death. </w:t>
      </w:r>
      <w:proofErr w:type="spellStart"/>
      <w:r w:rsidRPr="009D3151">
        <w:rPr>
          <w:rFonts w:ascii="Arial" w:hAnsi="Arial" w:cs="Arial"/>
        </w:rPr>
        <w:t>Macrina</w:t>
      </w:r>
      <w:proofErr w:type="spellEnd"/>
      <w:r w:rsidRPr="009D3151">
        <w:rPr>
          <w:rFonts w:ascii="Arial" w:hAnsi="Arial" w:cs="Arial"/>
        </w:rPr>
        <w:t xml:space="preserve"> comforted him, </w:t>
      </w:r>
      <w:r w:rsidR="00091D96" w:rsidRPr="009D3151">
        <w:rPr>
          <w:rFonts w:ascii="Arial" w:hAnsi="Arial" w:cs="Arial"/>
        </w:rPr>
        <w:t>and even rebuked him for mourning like a h</w:t>
      </w:r>
      <w:r w:rsidRPr="009D3151">
        <w:rPr>
          <w:rFonts w:ascii="Arial" w:hAnsi="Arial" w:cs="Arial"/>
        </w:rPr>
        <w:t xml:space="preserve">eathen </w:t>
      </w:r>
      <w:r w:rsidR="00091D96" w:rsidRPr="009D3151">
        <w:rPr>
          <w:rFonts w:ascii="Arial" w:hAnsi="Arial" w:cs="Arial"/>
        </w:rPr>
        <w:t>when he possesse</w:t>
      </w:r>
      <w:r w:rsidRPr="009D3151">
        <w:rPr>
          <w:rFonts w:ascii="Arial" w:hAnsi="Arial" w:cs="Arial"/>
        </w:rPr>
        <w:t>d the Christian's hope. He de</w:t>
      </w:r>
      <w:r w:rsidR="00091D96" w:rsidRPr="009D3151">
        <w:rPr>
          <w:rFonts w:ascii="Arial" w:hAnsi="Arial" w:cs="Arial"/>
        </w:rPr>
        <w:t>scribed the persecuti</w:t>
      </w:r>
      <w:r w:rsidRPr="009D3151">
        <w:rPr>
          <w:rFonts w:ascii="Arial" w:hAnsi="Arial" w:cs="Arial"/>
        </w:rPr>
        <w:t>ons he had experienced, where</w:t>
      </w:r>
      <w:r w:rsidR="00091D96" w:rsidRPr="009D3151">
        <w:rPr>
          <w:rFonts w:ascii="Arial" w:hAnsi="Arial" w:cs="Arial"/>
        </w:rPr>
        <w:t xml:space="preserve">upon she chided </w:t>
      </w:r>
      <w:r w:rsidRPr="009D3151">
        <w:rPr>
          <w:rFonts w:ascii="Arial" w:hAnsi="Arial" w:cs="Arial"/>
        </w:rPr>
        <w:t xml:space="preserve">and reminded him that he ought </w:t>
      </w:r>
      <w:r w:rsidR="00091D96" w:rsidRPr="009D3151">
        <w:rPr>
          <w:rFonts w:ascii="Arial" w:hAnsi="Arial" w:cs="Arial"/>
        </w:rPr>
        <w:t>rather to thank his pa</w:t>
      </w:r>
      <w:r w:rsidRPr="009D3151">
        <w:rPr>
          <w:rFonts w:ascii="Arial" w:hAnsi="Arial" w:cs="Arial"/>
        </w:rPr>
        <w:t xml:space="preserve">rents who had qualified him to </w:t>
      </w:r>
      <w:r w:rsidR="00091D96" w:rsidRPr="009D3151">
        <w:rPr>
          <w:rFonts w:ascii="Arial" w:hAnsi="Arial" w:cs="Arial"/>
        </w:rPr>
        <w:t>be worthy of such experiences. Gregory relate</w:t>
      </w:r>
      <w:r w:rsidRPr="009D3151">
        <w:rPr>
          <w:rFonts w:ascii="Arial" w:hAnsi="Arial" w:cs="Arial"/>
        </w:rPr>
        <w:t xml:space="preserve">s </w:t>
      </w:r>
      <w:r w:rsidR="00091D96" w:rsidRPr="009D3151">
        <w:rPr>
          <w:rFonts w:ascii="Arial" w:hAnsi="Arial" w:cs="Arial"/>
        </w:rPr>
        <w:t xml:space="preserve">that she controlled all </w:t>
      </w:r>
      <w:proofErr w:type="gramStart"/>
      <w:r w:rsidR="00091D96" w:rsidRPr="009D3151">
        <w:rPr>
          <w:rFonts w:ascii="Arial" w:hAnsi="Arial" w:cs="Arial"/>
        </w:rPr>
        <w:t>ev</w:t>
      </w:r>
      <w:r w:rsidRPr="009D3151">
        <w:rPr>
          <w:rFonts w:ascii="Arial" w:hAnsi="Arial" w:cs="Arial"/>
        </w:rPr>
        <w:t>idences</w:t>
      </w:r>
      <w:proofErr w:type="gramEnd"/>
      <w:r w:rsidRPr="009D3151">
        <w:rPr>
          <w:rFonts w:ascii="Arial" w:hAnsi="Arial" w:cs="Arial"/>
        </w:rPr>
        <w:t xml:space="preserve"> of suffering, and that </w:t>
      </w:r>
      <w:r w:rsidR="00091D96" w:rsidRPr="009D3151">
        <w:rPr>
          <w:rFonts w:ascii="Arial" w:hAnsi="Arial" w:cs="Arial"/>
        </w:rPr>
        <w:t>her countenance cont</w:t>
      </w:r>
      <w:r w:rsidRPr="009D3151">
        <w:rPr>
          <w:rFonts w:ascii="Arial" w:hAnsi="Arial" w:cs="Arial"/>
        </w:rPr>
        <w:t xml:space="preserve">inually wore a seraphic smile. </w:t>
      </w:r>
    </w:p>
    <w:p w14:paraId="28410F1D" w14:textId="28328962" w:rsidR="009874A0" w:rsidRPr="009D3151" w:rsidRDefault="009874A0" w:rsidP="009874A0">
      <w:pPr>
        <w:pStyle w:val="Heading3"/>
        <w:rPr>
          <w:rFonts w:ascii="Arial" w:hAnsi="Arial" w:cs="Arial"/>
        </w:rPr>
      </w:pPr>
      <w:bookmarkStart w:id="176" w:name="_Toc134374082"/>
      <w:proofErr w:type="spellStart"/>
      <w:r w:rsidRPr="009D3151">
        <w:rPr>
          <w:rFonts w:ascii="Arial" w:hAnsi="Arial" w:cs="Arial"/>
        </w:rPr>
        <w:t>Macrina’s</w:t>
      </w:r>
      <w:proofErr w:type="spellEnd"/>
      <w:r w:rsidRPr="009D3151">
        <w:rPr>
          <w:rFonts w:ascii="Arial" w:hAnsi="Arial" w:cs="Arial"/>
        </w:rPr>
        <w:t xml:space="preserve"> Religious Sentiments.</w:t>
      </w:r>
      <w:bookmarkEnd w:id="176"/>
    </w:p>
    <w:p w14:paraId="0D68CB27" w14:textId="354D2DBE" w:rsidR="00091D96" w:rsidRPr="009D3151" w:rsidRDefault="00091D96" w:rsidP="00A70522">
      <w:pPr>
        <w:ind w:firstLine="720"/>
        <w:rPr>
          <w:rFonts w:ascii="Arial" w:hAnsi="Arial" w:cs="Arial"/>
        </w:rPr>
      </w:pPr>
      <w:r w:rsidRPr="009D3151">
        <w:rPr>
          <w:rFonts w:ascii="Arial" w:hAnsi="Arial" w:cs="Arial"/>
        </w:rPr>
        <w:t xml:space="preserve">He probably gives </w:t>
      </w:r>
      <w:r w:rsidR="00A70522" w:rsidRPr="009D3151">
        <w:rPr>
          <w:rFonts w:ascii="Arial" w:hAnsi="Arial" w:cs="Arial"/>
        </w:rPr>
        <w:t xml:space="preserve">us her exact sentiments in his </w:t>
      </w:r>
      <w:r w:rsidRPr="009D3151">
        <w:rPr>
          <w:rFonts w:ascii="Arial" w:hAnsi="Arial" w:cs="Arial"/>
        </w:rPr>
        <w:t>own language on unive</w:t>
      </w:r>
      <w:r w:rsidR="00A70522" w:rsidRPr="009D3151">
        <w:rPr>
          <w:rFonts w:ascii="Arial" w:hAnsi="Arial" w:cs="Arial"/>
        </w:rPr>
        <w:t xml:space="preserve">rsal restoration, in which she </w:t>
      </w:r>
      <w:r w:rsidRPr="009D3151">
        <w:rPr>
          <w:rFonts w:ascii="Arial" w:hAnsi="Arial" w:cs="Arial"/>
        </w:rPr>
        <w:t>rises i</w:t>
      </w:r>
      <w:r w:rsidR="00A70522" w:rsidRPr="009D3151">
        <w:rPr>
          <w:rFonts w:ascii="Arial" w:hAnsi="Arial" w:cs="Arial"/>
        </w:rPr>
        <w:t xml:space="preserve">nto a grand description of the </w:t>
      </w:r>
      <w:r w:rsidRPr="009D3151">
        <w:rPr>
          <w:rFonts w:ascii="Arial" w:hAnsi="Arial" w:cs="Arial"/>
        </w:rPr>
        <w:t>purify</w:t>
      </w:r>
      <w:r w:rsidR="00A70522" w:rsidRPr="009D3151">
        <w:rPr>
          <w:rFonts w:ascii="Arial" w:hAnsi="Arial" w:cs="Arial"/>
        </w:rPr>
        <w:t>ing effects of all future pun</w:t>
      </w:r>
      <w:r w:rsidRPr="009D3151">
        <w:rPr>
          <w:rFonts w:ascii="Arial" w:hAnsi="Arial" w:cs="Arial"/>
        </w:rPr>
        <w:t>ishme</w:t>
      </w:r>
      <w:r w:rsidR="00A70522" w:rsidRPr="009D3151">
        <w:rPr>
          <w:rFonts w:ascii="Arial" w:hAnsi="Arial" w:cs="Arial"/>
        </w:rPr>
        <w:t xml:space="preserve">nt, and the separation thereby </w:t>
      </w:r>
      <w:r w:rsidRPr="009D3151">
        <w:rPr>
          <w:rFonts w:ascii="Arial" w:hAnsi="Arial" w:cs="Arial"/>
        </w:rPr>
        <w:t xml:space="preserve">of </w:t>
      </w:r>
      <w:r w:rsidR="00A70522" w:rsidRPr="009D3151">
        <w:rPr>
          <w:rFonts w:ascii="Arial" w:hAnsi="Arial" w:cs="Arial"/>
        </w:rPr>
        <w:t xml:space="preserve">the evil from the good in man, </w:t>
      </w:r>
      <w:r w:rsidRPr="009D3151">
        <w:rPr>
          <w:rFonts w:ascii="Arial" w:hAnsi="Arial" w:cs="Arial"/>
        </w:rPr>
        <w:t>and the entire dest</w:t>
      </w:r>
      <w:r w:rsidR="00A70522" w:rsidRPr="009D3151">
        <w:rPr>
          <w:rFonts w:ascii="Arial" w:hAnsi="Arial" w:cs="Arial"/>
        </w:rPr>
        <w:t xml:space="preserve">ruction of all evil. Her words </w:t>
      </w:r>
      <w:r w:rsidRPr="009D3151">
        <w:rPr>
          <w:rFonts w:ascii="Arial" w:hAnsi="Arial" w:cs="Arial"/>
        </w:rPr>
        <w:t>tell us their mut</w:t>
      </w:r>
      <w:r w:rsidR="00A70522" w:rsidRPr="009D3151">
        <w:rPr>
          <w:rFonts w:ascii="Arial" w:hAnsi="Arial" w:cs="Arial"/>
        </w:rPr>
        <w:t>ual views. On the "all in all''</w:t>
      </w:r>
      <w:r w:rsidR="00A70522" w:rsidRPr="009D3151">
        <w:rPr>
          <w:rStyle w:val="FootnoteReference"/>
          <w:rFonts w:ascii="Arial" w:hAnsi="Arial" w:cs="Arial"/>
        </w:rPr>
        <w:footnoteReference w:id="329"/>
      </w:r>
      <w:r w:rsidR="00A70522" w:rsidRPr="009D3151">
        <w:rPr>
          <w:rFonts w:ascii="Arial" w:hAnsi="Arial" w:cs="Arial"/>
        </w:rPr>
        <w:t xml:space="preserve"> of </w:t>
      </w:r>
      <w:r w:rsidRPr="009D3151">
        <w:rPr>
          <w:rFonts w:ascii="Arial" w:hAnsi="Arial" w:cs="Arial"/>
        </w:rPr>
        <w:t xml:space="preserve">Paul she says: </w:t>
      </w:r>
    </w:p>
    <w:p w14:paraId="0D68CB28" w14:textId="187A114D" w:rsidR="00091D96" w:rsidRPr="009D3151" w:rsidRDefault="00091D96" w:rsidP="00A70522">
      <w:pPr>
        <w:ind w:firstLine="720"/>
        <w:rPr>
          <w:rFonts w:ascii="Arial" w:hAnsi="Arial" w:cs="Arial"/>
        </w:rPr>
      </w:pPr>
      <w:r w:rsidRPr="009D3151">
        <w:rPr>
          <w:rFonts w:ascii="Arial" w:hAnsi="Arial" w:cs="Arial"/>
        </w:rPr>
        <w:t>"The Word seems to me to lay down the doctrine of the perfect oblitera</w:t>
      </w:r>
      <w:r w:rsidR="00A70522" w:rsidRPr="009D3151">
        <w:rPr>
          <w:rFonts w:ascii="Arial" w:hAnsi="Arial" w:cs="Arial"/>
        </w:rPr>
        <w:t xml:space="preserve">tion of wickedness, for if God </w:t>
      </w:r>
      <w:r w:rsidRPr="009D3151">
        <w:rPr>
          <w:rFonts w:ascii="Arial" w:hAnsi="Arial" w:cs="Arial"/>
        </w:rPr>
        <w:t xml:space="preserve">shall be in all things </w:t>
      </w:r>
      <w:r w:rsidR="00A70522" w:rsidRPr="009D3151">
        <w:rPr>
          <w:rFonts w:ascii="Arial" w:hAnsi="Arial" w:cs="Arial"/>
        </w:rPr>
        <w:t>that are, obviously wickedness shall not be in them.</w:t>
      </w:r>
      <w:r w:rsidRPr="009D3151">
        <w:rPr>
          <w:rFonts w:ascii="Arial" w:hAnsi="Arial" w:cs="Arial"/>
        </w:rPr>
        <w:t xml:space="preserve">" </w:t>
      </w:r>
      <w:r w:rsidR="00A70522" w:rsidRPr="009D3151">
        <w:rPr>
          <w:rFonts w:ascii="Arial" w:hAnsi="Arial" w:cs="Arial"/>
        </w:rPr>
        <w:t>"</w:t>
      </w:r>
      <w:r w:rsidRPr="009D3151">
        <w:rPr>
          <w:rFonts w:ascii="Arial" w:hAnsi="Arial" w:cs="Arial"/>
        </w:rPr>
        <w:t>Fo</w:t>
      </w:r>
      <w:r w:rsidR="00A70522" w:rsidRPr="009D3151">
        <w:rPr>
          <w:rFonts w:ascii="Arial" w:hAnsi="Arial" w:cs="Arial"/>
        </w:rPr>
        <w:t xml:space="preserve">r it is necessary that at some </w:t>
      </w:r>
      <w:r w:rsidRPr="009D3151">
        <w:rPr>
          <w:rFonts w:ascii="Arial" w:hAnsi="Arial" w:cs="Arial"/>
        </w:rPr>
        <w:t>time evil should b</w:t>
      </w:r>
      <w:r w:rsidR="00A70522" w:rsidRPr="009D3151">
        <w:rPr>
          <w:rFonts w:ascii="Arial" w:hAnsi="Arial" w:cs="Arial"/>
        </w:rPr>
        <w:t xml:space="preserve">e removed utterly and entirely </w:t>
      </w:r>
      <w:r w:rsidRPr="009D3151">
        <w:rPr>
          <w:rFonts w:ascii="Arial" w:hAnsi="Arial" w:cs="Arial"/>
        </w:rPr>
        <w:t>fro</w:t>
      </w:r>
      <w:r w:rsidR="00A70522" w:rsidRPr="009D3151">
        <w:rPr>
          <w:rFonts w:ascii="Arial" w:hAnsi="Arial" w:cs="Arial"/>
        </w:rPr>
        <w:t>m the realm of being</w:t>
      </w:r>
      <w:proofErr w:type="gramStart"/>
      <w:r w:rsidR="00D20E66" w:rsidRPr="009D3151">
        <w:rPr>
          <w:rFonts w:ascii="Arial" w:hAnsi="Arial" w:cs="Arial"/>
        </w:rPr>
        <w:t>….</w:t>
      </w:r>
      <w:r w:rsidR="00A70522" w:rsidRPr="009D3151">
        <w:rPr>
          <w:rFonts w:ascii="Arial" w:hAnsi="Arial" w:cs="Arial"/>
        </w:rPr>
        <w:t>For</w:t>
      </w:r>
      <w:proofErr w:type="gramEnd"/>
      <w:r w:rsidR="00A70522" w:rsidRPr="009D3151">
        <w:rPr>
          <w:rFonts w:ascii="Arial" w:hAnsi="Arial" w:cs="Arial"/>
        </w:rPr>
        <w:t xml:space="preserve"> since by its </w:t>
      </w:r>
      <w:r w:rsidRPr="009D3151">
        <w:rPr>
          <w:rFonts w:ascii="Arial" w:hAnsi="Arial" w:cs="Arial"/>
        </w:rPr>
        <w:t>very nature evil cannot</w:t>
      </w:r>
      <w:r w:rsidR="00A70522" w:rsidRPr="009D3151">
        <w:rPr>
          <w:rFonts w:ascii="Arial" w:hAnsi="Arial" w:cs="Arial"/>
        </w:rPr>
        <w:t xml:space="preserve"> exist apart from free choice, </w:t>
      </w:r>
      <w:r w:rsidRPr="009D3151">
        <w:rPr>
          <w:rFonts w:ascii="Arial" w:hAnsi="Arial" w:cs="Arial"/>
        </w:rPr>
        <w:t>when all free choic</w:t>
      </w:r>
      <w:r w:rsidR="00A70522" w:rsidRPr="009D3151">
        <w:rPr>
          <w:rFonts w:ascii="Arial" w:hAnsi="Arial" w:cs="Arial"/>
        </w:rPr>
        <w:t xml:space="preserve">e becomes in the power of God, </w:t>
      </w:r>
      <w:r w:rsidRPr="009D3151">
        <w:rPr>
          <w:rFonts w:ascii="Arial" w:hAnsi="Arial" w:cs="Arial"/>
        </w:rPr>
        <w:t>shall not evil advance</w:t>
      </w:r>
      <w:r w:rsidR="00A70522" w:rsidRPr="009D3151">
        <w:rPr>
          <w:rFonts w:ascii="Arial" w:hAnsi="Arial" w:cs="Arial"/>
        </w:rPr>
        <w:t xml:space="preserve"> to utter annihilation so that </w:t>
      </w:r>
      <w:r w:rsidRPr="009D3151">
        <w:rPr>
          <w:rFonts w:ascii="Arial" w:hAnsi="Arial" w:cs="Arial"/>
        </w:rPr>
        <w:t>no receptac</w:t>
      </w:r>
      <w:r w:rsidR="00A70522" w:rsidRPr="009D3151">
        <w:rPr>
          <w:rFonts w:ascii="Arial" w:hAnsi="Arial" w:cs="Arial"/>
        </w:rPr>
        <w:t>le for it at all shall be left?</w:t>
      </w:r>
      <w:r w:rsidRPr="009D3151">
        <w:rPr>
          <w:rFonts w:ascii="Arial" w:hAnsi="Arial" w:cs="Arial"/>
        </w:rPr>
        <w:t xml:space="preserve">" </w:t>
      </w:r>
    </w:p>
    <w:p w14:paraId="0D68CB29" w14:textId="77777777" w:rsidR="00091D96" w:rsidRPr="009D3151" w:rsidRDefault="00091D96" w:rsidP="00A70522">
      <w:pPr>
        <w:ind w:firstLine="720"/>
        <w:rPr>
          <w:rFonts w:ascii="Arial" w:hAnsi="Arial" w:cs="Arial"/>
        </w:rPr>
      </w:pPr>
      <w:r w:rsidRPr="009D3151">
        <w:rPr>
          <w:rFonts w:ascii="Arial" w:hAnsi="Arial" w:cs="Arial"/>
        </w:rPr>
        <w:t xml:space="preserve">In this conversation in which the sister sustains by far the </w:t>
      </w:r>
      <w:r w:rsidR="00A70522" w:rsidRPr="009D3151">
        <w:rPr>
          <w:rFonts w:ascii="Arial" w:hAnsi="Arial" w:cs="Arial"/>
        </w:rPr>
        <w:t>leading part, the resurrection (</w:t>
      </w:r>
      <w:r w:rsidRPr="009D3151">
        <w:rPr>
          <w:rFonts w:ascii="Arial" w:hAnsi="Arial" w:cs="Arial"/>
          <w:i/>
        </w:rPr>
        <w:t>anastasis</w:t>
      </w:r>
      <w:r w:rsidR="00A70522" w:rsidRPr="009D3151">
        <w:rPr>
          <w:rFonts w:ascii="Arial" w:hAnsi="Arial" w:cs="Arial"/>
        </w:rPr>
        <w:t>) and the restoration (</w:t>
      </w:r>
      <w:r w:rsidRPr="009D3151">
        <w:rPr>
          <w:rFonts w:ascii="Arial" w:hAnsi="Arial" w:cs="Arial"/>
          <w:i/>
        </w:rPr>
        <w:t>apokatastasis</w:t>
      </w:r>
      <w:r w:rsidR="00A70522" w:rsidRPr="009D3151">
        <w:rPr>
          <w:rFonts w:ascii="Arial" w:hAnsi="Arial" w:cs="Arial"/>
        </w:rPr>
        <w:t xml:space="preserve">) are regarded as </w:t>
      </w:r>
      <w:r w:rsidRPr="009D3151">
        <w:rPr>
          <w:rFonts w:ascii="Arial" w:hAnsi="Arial" w:cs="Arial"/>
        </w:rPr>
        <w:t>synonymous, as w</w:t>
      </w:r>
      <w:r w:rsidR="00A70522" w:rsidRPr="009D3151">
        <w:rPr>
          <w:rFonts w:ascii="Arial" w:hAnsi="Arial" w:cs="Arial"/>
        </w:rPr>
        <w:t xml:space="preserve">hen </w:t>
      </w:r>
      <w:proofErr w:type="spellStart"/>
      <w:r w:rsidR="00A70522" w:rsidRPr="009D3151">
        <w:rPr>
          <w:rFonts w:ascii="Arial" w:hAnsi="Arial" w:cs="Arial"/>
        </w:rPr>
        <w:t>Macrina</w:t>
      </w:r>
      <w:proofErr w:type="spellEnd"/>
      <w:r w:rsidR="00A70522" w:rsidRPr="009D3151">
        <w:rPr>
          <w:rFonts w:ascii="Arial" w:hAnsi="Arial" w:cs="Arial"/>
        </w:rPr>
        <w:t xml:space="preserve"> declares that "the </w:t>
      </w:r>
      <w:r w:rsidRPr="009D3151">
        <w:rPr>
          <w:rFonts w:ascii="Arial" w:hAnsi="Arial" w:cs="Arial"/>
        </w:rPr>
        <w:t>resurrection is only t</w:t>
      </w:r>
      <w:r w:rsidR="00A70522" w:rsidRPr="009D3151">
        <w:rPr>
          <w:rFonts w:ascii="Arial" w:hAnsi="Arial" w:cs="Arial"/>
        </w:rPr>
        <w:t>he restoration of human nature to its pristine condition."</w:t>
      </w:r>
      <w:r w:rsidR="00A70522" w:rsidRPr="009D3151">
        <w:rPr>
          <w:rStyle w:val="FootnoteReference"/>
          <w:rFonts w:ascii="Arial" w:hAnsi="Arial" w:cs="Arial"/>
        </w:rPr>
        <w:footnoteReference w:id="330"/>
      </w:r>
      <w:r w:rsidRPr="009D3151">
        <w:rPr>
          <w:rFonts w:ascii="Arial" w:hAnsi="Arial" w:cs="Arial"/>
        </w:rPr>
        <w:t xml:space="preserve"> </w:t>
      </w:r>
    </w:p>
    <w:p w14:paraId="0D68CB2A" w14:textId="77777777" w:rsidR="00091D96" w:rsidRPr="009D3151" w:rsidRDefault="00A70522" w:rsidP="00A70522">
      <w:pPr>
        <w:ind w:firstLine="720"/>
        <w:rPr>
          <w:rFonts w:ascii="Arial" w:hAnsi="Arial" w:cs="Arial"/>
        </w:rPr>
      </w:pPr>
      <w:r w:rsidRPr="009D3151">
        <w:rPr>
          <w:rFonts w:ascii="Arial" w:hAnsi="Arial" w:cs="Arial"/>
        </w:rPr>
        <w:t>On Phil. 2:</w:t>
      </w:r>
      <w:r w:rsidR="00091D96" w:rsidRPr="009D3151">
        <w:rPr>
          <w:rFonts w:ascii="Arial" w:hAnsi="Arial" w:cs="Arial"/>
        </w:rPr>
        <w:t xml:space="preserve">10, </w:t>
      </w:r>
      <w:proofErr w:type="spellStart"/>
      <w:r w:rsidR="00091D96" w:rsidRPr="009D3151">
        <w:rPr>
          <w:rFonts w:ascii="Arial" w:hAnsi="Arial" w:cs="Arial"/>
        </w:rPr>
        <w:t>Macrina</w:t>
      </w:r>
      <w:proofErr w:type="spellEnd"/>
      <w:r w:rsidR="00091D96" w:rsidRPr="009D3151">
        <w:rPr>
          <w:rFonts w:ascii="Arial" w:hAnsi="Arial" w:cs="Arial"/>
        </w:rPr>
        <w:t xml:space="preserve"> declares. "When the evil has been extirp</w:t>
      </w:r>
      <w:r w:rsidRPr="009D3151">
        <w:rPr>
          <w:rFonts w:ascii="Arial" w:hAnsi="Arial" w:cs="Arial"/>
        </w:rPr>
        <w:t xml:space="preserve">ated in the long cycles of the </w:t>
      </w:r>
      <w:r w:rsidR="00091D96" w:rsidRPr="009D3151">
        <w:rPr>
          <w:rFonts w:ascii="Arial" w:hAnsi="Arial" w:cs="Arial"/>
        </w:rPr>
        <w:t>aeons nothing shall be left outsi</w:t>
      </w:r>
      <w:r w:rsidRPr="009D3151">
        <w:rPr>
          <w:rFonts w:ascii="Arial" w:hAnsi="Arial" w:cs="Arial"/>
        </w:rPr>
        <w:t xml:space="preserve">de the boundaries of </w:t>
      </w:r>
      <w:r w:rsidR="00091D96" w:rsidRPr="009D3151">
        <w:rPr>
          <w:rFonts w:ascii="Arial" w:hAnsi="Arial" w:cs="Arial"/>
        </w:rPr>
        <w:t xml:space="preserve">good, but even </w:t>
      </w:r>
      <w:r w:rsidRPr="009D3151">
        <w:rPr>
          <w:rFonts w:ascii="Arial" w:hAnsi="Arial" w:cs="Arial"/>
        </w:rPr>
        <w:t xml:space="preserve">from them shall be unanimously </w:t>
      </w:r>
      <w:r w:rsidR="00091D96" w:rsidRPr="009D3151">
        <w:rPr>
          <w:rFonts w:ascii="Arial" w:hAnsi="Arial" w:cs="Arial"/>
        </w:rPr>
        <w:t>uttered the confes</w:t>
      </w:r>
      <w:r w:rsidRPr="009D3151">
        <w:rPr>
          <w:rFonts w:ascii="Arial" w:hAnsi="Arial" w:cs="Arial"/>
        </w:rPr>
        <w:t>sion of the Lordship of Christ."</w:t>
      </w:r>
      <w:r w:rsidRPr="009D3151">
        <w:rPr>
          <w:rStyle w:val="FootnoteReference"/>
          <w:rFonts w:ascii="Arial" w:hAnsi="Arial" w:cs="Arial"/>
        </w:rPr>
        <w:footnoteReference w:id="331"/>
      </w:r>
      <w:r w:rsidR="00091D96" w:rsidRPr="009D3151">
        <w:rPr>
          <w:rFonts w:ascii="Arial" w:hAnsi="Arial" w:cs="Arial"/>
        </w:rPr>
        <w:t xml:space="preserve"> </w:t>
      </w:r>
    </w:p>
    <w:p w14:paraId="0D68CB2B" w14:textId="77777777" w:rsidR="00091D96" w:rsidRPr="009D3151" w:rsidRDefault="00A70522" w:rsidP="00A70522">
      <w:pPr>
        <w:ind w:firstLine="720"/>
        <w:rPr>
          <w:rFonts w:ascii="Arial" w:hAnsi="Arial" w:cs="Arial"/>
        </w:rPr>
      </w:pPr>
      <w:r w:rsidRPr="009D3151">
        <w:rPr>
          <w:rFonts w:ascii="Arial" w:hAnsi="Arial" w:cs="Arial"/>
        </w:rPr>
        <w:t>She said: “</w:t>
      </w:r>
      <w:r w:rsidR="00091D96" w:rsidRPr="009D3151">
        <w:rPr>
          <w:rFonts w:ascii="Arial" w:hAnsi="Arial" w:cs="Arial"/>
        </w:rPr>
        <w:t>The p</w:t>
      </w:r>
      <w:r w:rsidRPr="009D3151">
        <w:rPr>
          <w:rFonts w:ascii="Arial" w:hAnsi="Arial" w:cs="Arial"/>
        </w:rPr>
        <w:t>rocess of healing shall be pro</w:t>
      </w:r>
      <w:r w:rsidR="00091D96" w:rsidRPr="009D3151">
        <w:rPr>
          <w:rFonts w:ascii="Arial" w:hAnsi="Arial" w:cs="Arial"/>
        </w:rPr>
        <w:t>portioned to the meas</w:t>
      </w:r>
      <w:r w:rsidRPr="009D3151">
        <w:rPr>
          <w:rFonts w:ascii="Arial" w:hAnsi="Arial" w:cs="Arial"/>
        </w:rPr>
        <w:t xml:space="preserve">ure of evil in each of us, and </w:t>
      </w:r>
      <w:r w:rsidR="00091D96" w:rsidRPr="009D3151">
        <w:rPr>
          <w:rFonts w:ascii="Arial" w:hAnsi="Arial" w:cs="Arial"/>
        </w:rPr>
        <w:t>when the evil is purged an</w:t>
      </w:r>
      <w:r w:rsidRPr="009D3151">
        <w:rPr>
          <w:rFonts w:ascii="Arial" w:hAnsi="Arial" w:cs="Arial"/>
        </w:rPr>
        <w:t xml:space="preserve">d blotted out, there shall </w:t>
      </w:r>
      <w:r w:rsidR="00091D96" w:rsidRPr="009D3151">
        <w:rPr>
          <w:rFonts w:ascii="Arial" w:hAnsi="Arial" w:cs="Arial"/>
        </w:rPr>
        <w:t>come in each place to</w:t>
      </w:r>
      <w:r w:rsidRPr="009D3151">
        <w:rPr>
          <w:rFonts w:ascii="Arial" w:hAnsi="Arial" w:cs="Arial"/>
        </w:rPr>
        <w:t xml:space="preserve"> each immortality and life and honor.”</w:t>
      </w:r>
    </w:p>
    <w:p w14:paraId="4E39EBCA" w14:textId="61A81B2C" w:rsidR="009874A0" w:rsidRPr="009D3151" w:rsidRDefault="009874A0" w:rsidP="009874A0">
      <w:pPr>
        <w:pStyle w:val="Heading3"/>
        <w:rPr>
          <w:rFonts w:ascii="Arial" w:hAnsi="Arial" w:cs="Arial"/>
        </w:rPr>
      </w:pPr>
      <w:bookmarkStart w:id="177" w:name="_Toc134374083"/>
      <w:r w:rsidRPr="009D3151">
        <w:rPr>
          <w:rFonts w:ascii="Arial" w:hAnsi="Arial" w:cs="Arial"/>
        </w:rPr>
        <w:t>Her Last Days.</w:t>
      </w:r>
      <w:bookmarkEnd w:id="177"/>
    </w:p>
    <w:p w14:paraId="0D68CB2C" w14:textId="09E26B45" w:rsidR="00091D96" w:rsidRPr="009D3151" w:rsidRDefault="00091D96" w:rsidP="00A70522">
      <w:pPr>
        <w:ind w:firstLine="720"/>
        <w:rPr>
          <w:rFonts w:ascii="Arial" w:hAnsi="Arial" w:cs="Arial"/>
        </w:rPr>
      </w:pPr>
      <w:r w:rsidRPr="009D3151">
        <w:rPr>
          <w:rFonts w:ascii="Arial" w:hAnsi="Arial" w:cs="Arial"/>
        </w:rPr>
        <w:t>Seeing the weariness of her brother she bade him rest. Revisiting her a</w:t>
      </w:r>
      <w:r w:rsidR="00A70522" w:rsidRPr="009D3151">
        <w:rPr>
          <w:rFonts w:ascii="Arial" w:hAnsi="Arial" w:cs="Arial"/>
        </w:rPr>
        <w:t xml:space="preserve">t the close of the </w:t>
      </w:r>
      <w:proofErr w:type="gramStart"/>
      <w:r w:rsidR="00A70522" w:rsidRPr="009D3151">
        <w:rPr>
          <w:rFonts w:ascii="Arial" w:hAnsi="Arial" w:cs="Arial"/>
        </w:rPr>
        <w:t>day</w:t>
      </w:r>
      <w:proofErr w:type="gramEnd"/>
      <w:r w:rsidR="00A70522" w:rsidRPr="009D3151">
        <w:rPr>
          <w:rFonts w:ascii="Arial" w:hAnsi="Arial" w:cs="Arial"/>
        </w:rPr>
        <w:t xml:space="preserve"> she re</w:t>
      </w:r>
      <w:r w:rsidRPr="009D3151">
        <w:rPr>
          <w:rFonts w:ascii="Arial" w:hAnsi="Arial" w:cs="Arial"/>
        </w:rPr>
        <w:t>viewe</w:t>
      </w:r>
      <w:r w:rsidR="00A70522" w:rsidRPr="009D3151">
        <w:rPr>
          <w:rFonts w:ascii="Arial" w:hAnsi="Arial" w:cs="Arial"/>
        </w:rPr>
        <w:t xml:space="preserve">d thankfully her past life and </w:t>
      </w:r>
      <w:r w:rsidRPr="009D3151">
        <w:rPr>
          <w:rFonts w:ascii="Arial" w:hAnsi="Arial" w:cs="Arial"/>
        </w:rPr>
        <w:t xml:space="preserve">rejoiced </w:t>
      </w:r>
      <w:r w:rsidR="00A70522" w:rsidRPr="009D3151">
        <w:rPr>
          <w:rFonts w:ascii="Arial" w:hAnsi="Arial" w:cs="Arial"/>
        </w:rPr>
        <w:t xml:space="preserve">that she had never in her life </w:t>
      </w:r>
      <w:r w:rsidRPr="009D3151">
        <w:rPr>
          <w:rFonts w:ascii="Arial" w:hAnsi="Arial" w:cs="Arial"/>
        </w:rPr>
        <w:t>r</w:t>
      </w:r>
      <w:r w:rsidR="00A70522" w:rsidRPr="009D3151">
        <w:rPr>
          <w:rFonts w:ascii="Arial" w:hAnsi="Arial" w:cs="Arial"/>
        </w:rPr>
        <w:t xml:space="preserve">efused </w:t>
      </w:r>
      <w:proofErr w:type="gramStart"/>
      <w:r w:rsidR="00A70522" w:rsidRPr="009D3151">
        <w:rPr>
          <w:rFonts w:ascii="Arial" w:hAnsi="Arial" w:cs="Arial"/>
        </w:rPr>
        <w:t>any one</w:t>
      </w:r>
      <w:proofErr w:type="gramEnd"/>
      <w:r w:rsidR="00A70522" w:rsidRPr="009D3151">
        <w:rPr>
          <w:rFonts w:ascii="Arial" w:hAnsi="Arial" w:cs="Arial"/>
        </w:rPr>
        <w:t xml:space="preserve"> who had asked a </w:t>
      </w:r>
      <w:r w:rsidRPr="009D3151">
        <w:rPr>
          <w:rFonts w:ascii="Arial" w:hAnsi="Arial" w:cs="Arial"/>
        </w:rPr>
        <w:t>char</w:t>
      </w:r>
      <w:r w:rsidR="00A70522" w:rsidRPr="009D3151">
        <w:rPr>
          <w:rFonts w:ascii="Arial" w:hAnsi="Arial" w:cs="Arial"/>
        </w:rPr>
        <w:t>ity of her, and had never been compelled to ask a chari</w:t>
      </w:r>
      <w:r w:rsidRPr="009D3151">
        <w:rPr>
          <w:rFonts w:ascii="Arial" w:hAnsi="Arial" w:cs="Arial"/>
        </w:rPr>
        <w:t xml:space="preserve">ty for herself. </w:t>
      </w:r>
    </w:p>
    <w:p w14:paraId="0D68CB2D" w14:textId="77777777" w:rsidR="00091D96" w:rsidRPr="009D3151" w:rsidRDefault="00091D96" w:rsidP="00FE3FBB">
      <w:pPr>
        <w:ind w:firstLine="720"/>
        <w:rPr>
          <w:rFonts w:ascii="Arial" w:hAnsi="Arial" w:cs="Arial"/>
        </w:rPr>
      </w:pPr>
      <w:r w:rsidRPr="009D3151">
        <w:rPr>
          <w:rFonts w:ascii="Arial" w:hAnsi="Arial" w:cs="Arial"/>
        </w:rPr>
        <w:lastRenderedPageBreak/>
        <w:t>Next morning, Gregory says, she consoled and cheered him as long a</w:t>
      </w:r>
      <w:r w:rsidR="00A70522" w:rsidRPr="009D3151">
        <w:rPr>
          <w:rFonts w:ascii="Arial" w:hAnsi="Arial" w:cs="Arial"/>
        </w:rPr>
        <w:t xml:space="preserve">s she could talk, and when her </w:t>
      </w:r>
      <w:r w:rsidRPr="009D3151">
        <w:rPr>
          <w:rFonts w:ascii="Arial" w:hAnsi="Arial" w:cs="Arial"/>
        </w:rPr>
        <w:t xml:space="preserve">voice </w:t>
      </w:r>
      <w:proofErr w:type="gramStart"/>
      <w:r w:rsidRPr="009D3151">
        <w:rPr>
          <w:rFonts w:ascii="Arial" w:hAnsi="Arial" w:cs="Arial"/>
        </w:rPr>
        <w:t>failed</w:t>
      </w:r>
      <w:proofErr w:type="gramEnd"/>
      <w:r w:rsidRPr="009D3151">
        <w:rPr>
          <w:rFonts w:ascii="Arial" w:hAnsi="Arial" w:cs="Arial"/>
        </w:rPr>
        <w:t xml:space="preserve"> she converse</w:t>
      </w:r>
      <w:r w:rsidR="00A70522" w:rsidRPr="009D3151">
        <w:rPr>
          <w:rFonts w:ascii="Arial" w:hAnsi="Arial" w:cs="Arial"/>
        </w:rPr>
        <w:t xml:space="preserve">d with her hands and silent </w:t>
      </w:r>
      <w:r w:rsidRPr="009D3151">
        <w:rPr>
          <w:rFonts w:ascii="Arial" w:hAnsi="Arial" w:cs="Arial"/>
        </w:rPr>
        <w:t>lips. Repeating the s</w:t>
      </w:r>
      <w:r w:rsidR="00A70522" w:rsidRPr="009D3151">
        <w:rPr>
          <w:rFonts w:ascii="Arial" w:hAnsi="Arial" w:cs="Arial"/>
        </w:rPr>
        <w:t>ign of the cross to the la</w:t>
      </w:r>
      <w:r w:rsidR="00FE3FBB" w:rsidRPr="009D3151">
        <w:rPr>
          <w:rFonts w:ascii="Arial" w:hAnsi="Arial" w:cs="Arial"/>
        </w:rPr>
        <w:t xml:space="preserve">st </w:t>
      </w:r>
      <w:r w:rsidRPr="009D3151">
        <w:rPr>
          <w:rFonts w:ascii="Arial" w:hAnsi="Arial" w:cs="Arial"/>
        </w:rPr>
        <w:t>moment she finishe</w:t>
      </w:r>
      <w:r w:rsidR="00FE3FBB" w:rsidRPr="009D3151">
        <w:rPr>
          <w:rFonts w:ascii="Arial" w:hAnsi="Arial" w:cs="Arial"/>
        </w:rPr>
        <w:t>d her life and her prayers to</w:t>
      </w:r>
      <w:r w:rsidRPr="009D3151">
        <w:rPr>
          <w:rFonts w:ascii="Arial" w:hAnsi="Arial" w:cs="Arial"/>
        </w:rPr>
        <w:t>gether. Her last</w:t>
      </w:r>
      <w:r w:rsidR="00FE3FBB" w:rsidRPr="009D3151">
        <w:rPr>
          <w:rFonts w:ascii="Arial" w:hAnsi="Arial" w:cs="Arial"/>
        </w:rPr>
        <w:t xml:space="preserve"> words were in advocacy of the </w:t>
      </w:r>
      <w:r w:rsidRPr="009D3151">
        <w:rPr>
          <w:rFonts w:ascii="Arial" w:hAnsi="Arial" w:cs="Arial"/>
        </w:rPr>
        <w:t>doctrine of universal</w:t>
      </w:r>
      <w:r w:rsidR="00FE3FBB" w:rsidRPr="009D3151">
        <w:rPr>
          <w:rFonts w:ascii="Arial" w:hAnsi="Arial" w:cs="Arial"/>
        </w:rPr>
        <w:t xml:space="preserve"> salvation, of which Gregory's writings are full.</w:t>
      </w:r>
      <w:r w:rsidR="00FE3FBB" w:rsidRPr="009D3151">
        <w:rPr>
          <w:rStyle w:val="FootnoteReference"/>
          <w:rFonts w:ascii="Arial" w:hAnsi="Arial" w:cs="Arial"/>
        </w:rPr>
        <w:footnoteReference w:id="332"/>
      </w:r>
      <w:r w:rsidRPr="009D3151">
        <w:rPr>
          <w:rFonts w:ascii="Arial" w:hAnsi="Arial" w:cs="Arial"/>
        </w:rPr>
        <w:t xml:space="preserve"> </w:t>
      </w:r>
    </w:p>
    <w:p w14:paraId="0D68CB2E" w14:textId="0927592E" w:rsidR="00091D96" w:rsidRPr="009D3151" w:rsidRDefault="00091D96" w:rsidP="00FE3FBB">
      <w:pPr>
        <w:ind w:firstLine="720"/>
        <w:rPr>
          <w:rFonts w:ascii="Arial" w:hAnsi="Arial" w:cs="Arial"/>
        </w:rPr>
      </w:pPr>
      <w:r w:rsidRPr="009D3151">
        <w:rPr>
          <w:rFonts w:ascii="Arial" w:hAnsi="Arial" w:cs="Arial"/>
        </w:rPr>
        <w:t xml:space="preserve">She was buried by her brother in the grave of her </w:t>
      </w:r>
      <w:r w:rsidR="00FE3FBB" w:rsidRPr="009D3151">
        <w:rPr>
          <w:rFonts w:ascii="Arial" w:hAnsi="Arial" w:cs="Arial"/>
        </w:rPr>
        <w:t>parents, in the Chapel of the "</w:t>
      </w:r>
      <w:r w:rsidRPr="009D3151">
        <w:rPr>
          <w:rFonts w:ascii="Arial" w:hAnsi="Arial" w:cs="Arial"/>
        </w:rPr>
        <w:t xml:space="preserve">Forty Martyrs." </w:t>
      </w:r>
    </w:p>
    <w:p w14:paraId="4594E64B" w14:textId="41E3B89D" w:rsidR="009874A0" w:rsidRPr="009D3151" w:rsidRDefault="009874A0" w:rsidP="009874A0">
      <w:pPr>
        <w:pStyle w:val="Heading3"/>
        <w:rPr>
          <w:rFonts w:ascii="Arial" w:hAnsi="Arial" w:cs="Arial"/>
        </w:rPr>
      </w:pPr>
      <w:bookmarkStart w:id="178" w:name="_Toc134374084"/>
      <w:proofErr w:type="spellStart"/>
      <w:r w:rsidRPr="009D3151">
        <w:rPr>
          <w:rFonts w:ascii="Arial" w:hAnsi="Arial" w:cs="Arial"/>
        </w:rPr>
        <w:t>Macrina</w:t>
      </w:r>
      <w:proofErr w:type="spellEnd"/>
      <w:r w:rsidRPr="009D3151">
        <w:rPr>
          <w:rFonts w:ascii="Arial" w:hAnsi="Arial" w:cs="Arial"/>
        </w:rPr>
        <w:t xml:space="preserve"> a Representative Universalist.</w:t>
      </w:r>
      <w:bookmarkEnd w:id="178"/>
    </w:p>
    <w:p w14:paraId="0D68CB2F" w14:textId="77777777" w:rsidR="00091D96" w:rsidRPr="009D3151" w:rsidRDefault="00091D96" w:rsidP="00FE3FBB">
      <w:pPr>
        <w:ind w:firstLine="720"/>
        <w:rPr>
          <w:rFonts w:ascii="Arial" w:hAnsi="Arial" w:cs="Arial"/>
        </w:rPr>
      </w:pPr>
      <w:r w:rsidRPr="009D3151">
        <w:rPr>
          <w:rFonts w:ascii="Arial" w:hAnsi="Arial" w:cs="Arial"/>
        </w:rPr>
        <w:t xml:space="preserve">We have here a </w:t>
      </w:r>
      <w:r w:rsidR="00FE3FBB" w:rsidRPr="009D3151">
        <w:rPr>
          <w:rFonts w:ascii="Arial" w:hAnsi="Arial" w:cs="Arial"/>
        </w:rPr>
        <w:t>most suggestive picture to con</w:t>
      </w:r>
      <w:r w:rsidRPr="009D3151">
        <w:rPr>
          <w:rFonts w:ascii="Arial" w:hAnsi="Arial" w:cs="Arial"/>
        </w:rPr>
        <w:t xml:space="preserve">template. </w:t>
      </w:r>
      <w:proofErr w:type="spellStart"/>
      <w:r w:rsidRPr="009D3151">
        <w:rPr>
          <w:rFonts w:ascii="Arial" w:hAnsi="Arial" w:cs="Arial"/>
        </w:rPr>
        <w:t>Macrina</w:t>
      </w:r>
      <w:proofErr w:type="spellEnd"/>
      <w:r w:rsidRPr="009D3151">
        <w:rPr>
          <w:rFonts w:ascii="Arial" w:hAnsi="Arial" w:cs="Arial"/>
        </w:rPr>
        <w:t xml:space="preserve"> at </w:t>
      </w:r>
      <w:r w:rsidR="00FE3FBB" w:rsidRPr="009D3151">
        <w:rPr>
          <w:rFonts w:ascii="Arial" w:hAnsi="Arial" w:cs="Arial"/>
        </w:rPr>
        <w:t>the head of a sisterhood, con</w:t>
      </w:r>
      <w:r w:rsidRPr="009D3151">
        <w:rPr>
          <w:rFonts w:ascii="Arial" w:hAnsi="Arial" w:cs="Arial"/>
        </w:rPr>
        <w:t>sisti</w:t>
      </w:r>
      <w:r w:rsidR="00FE3FBB" w:rsidRPr="009D3151">
        <w:rPr>
          <w:rFonts w:ascii="Arial" w:hAnsi="Arial" w:cs="Arial"/>
        </w:rPr>
        <w:t xml:space="preserve">ng of several hundred women of </w:t>
      </w:r>
      <w:r w:rsidRPr="009D3151">
        <w:rPr>
          <w:rFonts w:ascii="Arial" w:hAnsi="Arial" w:cs="Arial"/>
        </w:rPr>
        <w:t xml:space="preserve">all </w:t>
      </w:r>
      <w:r w:rsidR="00FE3FBB" w:rsidRPr="009D3151">
        <w:rPr>
          <w:rFonts w:ascii="Arial" w:hAnsi="Arial" w:cs="Arial"/>
        </w:rPr>
        <w:t xml:space="preserve">grades, from her own rank down to </w:t>
      </w:r>
      <w:r w:rsidRPr="009D3151">
        <w:rPr>
          <w:rFonts w:ascii="Arial" w:hAnsi="Arial" w:cs="Arial"/>
        </w:rPr>
        <w:t>sla</w:t>
      </w:r>
      <w:r w:rsidR="00FE3FBB" w:rsidRPr="009D3151">
        <w:rPr>
          <w:rFonts w:ascii="Arial" w:hAnsi="Arial" w:cs="Arial"/>
        </w:rPr>
        <w:t xml:space="preserve">ves. Their sole object was the </w:t>
      </w:r>
      <w:r w:rsidRPr="009D3151">
        <w:rPr>
          <w:rFonts w:ascii="Arial" w:hAnsi="Arial" w:cs="Arial"/>
        </w:rPr>
        <w:t>cultivat</w:t>
      </w:r>
      <w:r w:rsidR="00FE3FBB" w:rsidRPr="009D3151">
        <w:rPr>
          <w:rFonts w:ascii="Arial" w:hAnsi="Arial" w:cs="Arial"/>
        </w:rPr>
        <w:t xml:space="preserve">ion of the religious life. Can </w:t>
      </w:r>
      <w:r w:rsidRPr="009D3151">
        <w:rPr>
          <w:rFonts w:ascii="Arial" w:hAnsi="Arial" w:cs="Arial"/>
        </w:rPr>
        <w:t>it be otherwise than t</w:t>
      </w:r>
      <w:r w:rsidR="00FE3FBB" w:rsidRPr="009D3151">
        <w:rPr>
          <w:rFonts w:ascii="Arial" w:hAnsi="Arial" w:cs="Arial"/>
        </w:rPr>
        <w:t>hat the views of human destiny s</w:t>
      </w:r>
      <w:r w:rsidRPr="009D3151">
        <w:rPr>
          <w:rFonts w:ascii="Arial" w:hAnsi="Arial" w:cs="Arial"/>
        </w:rPr>
        <w:t>he held were dwelt upon by her in the re</w:t>
      </w:r>
      <w:r w:rsidR="00FE3FBB" w:rsidRPr="009D3151">
        <w:rPr>
          <w:rFonts w:ascii="Arial" w:hAnsi="Arial" w:cs="Arial"/>
        </w:rPr>
        <w:t xml:space="preserve">ligious </w:t>
      </w:r>
      <w:r w:rsidRPr="009D3151">
        <w:rPr>
          <w:rFonts w:ascii="Arial" w:hAnsi="Arial" w:cs="Arial"/>
        </w:rPr>
        <w:t>exercises of the insti</w:t>
      </w:r>
      <w:r w:rsidR="00FE3FBB" w:rsidRPr="009D3151">
        <w:rPr>
          <w:rFonts w:ascii="Arial" w:hAnsi="Arial" w:cs="Arial"/>
        </w:rPr>
        <w:t xml:space="preserve">tution, and must they not have </w:t>
      </w:r>
      <w:r w:rsidRPr="009D3151">
        <w:rPr>
          <w:rFonts w:ascii="Arial" w:hAnsi="Arial" w:cs="Arial"/>
        </w:rPr>
        <w:t>been generally symp</w:t>
      </w:r>
      <w:r w:rsidR="00FE3FBB" w:rsidRPr="009D3151">
        <w:rPr>
          <w:rFonts w:ascii="Arial" w:hAnsi="Arial" w:cs="Arial"/>
        </w:rPr>
        <w:t>athized with by the devout in</w:t>
      </w:r>
      <w:r w:rsidRPr="009D3151">
        <w:rPr>
          <w:rFonts w:ascii="Arial" w:hAnsi="Arial" w:cs="Arial"/>
        </w:rPr>
        <w:t>mates? And can we</w:t>
      </w:r>
      <w:r w:rsidR="00FE3FBB" w:rsidRPr="009D3151">
        <w:rPr>
          <w:rFonts w:ascii="Arial" w:hAnsi="Arial" w:cs="Arial"/>
        </w:rPr>
        <w:t xml:space="preserve"> doubt that those who had here </w:t>
      </w:r>
      <w:r w:rsidRPr="009D3151">
        <w:rPr>
          <w:rFonts w:ascii="Arial" w:hAnsi="Arial" w:cs="Arial"/>
        </w:rPr>
        <w:t>retired from the worl</w:t>
      </w:r>
      <w:r w:rsidR="00FE3FBB" w:rsidRPr="009D3151">
        <w:rPr>
          <w:rFonts w:ascii="Arial" w:hAnsi="Arial" w:cs="Arial"/>
        </w:rPr>
        <w:t xml:space="preserve">d to cultivate their religious </w:t>
      </w:r>
      <w:r w:rsidRPr="009D3151">
        <w:rPr>
          <w:rFonts w:ascii="Arial" w:hAnsi="Arial" w:cs="Arial"/>
        </w:rPr>
        <w:t>natures, were represen</w:t>
      </w:r>
      <w:r w:rsidR="00FE3FBB" w:rsidRPr="009D3151">
        <w:rPr>
          <w:rFonts w:ascii="Arial" w:hAnsi="Arial" w:cs="Arial"/>
        </w:rPr>
        <w:t xml:space="preserve">tative in their views of human </w:t>
      </w:r>
      <w:r w:rsidRPr="009D3151">
        <w:rPr>
          <w:rFonts w:ascii="Arial" w:hAnsi="Arial" w:cs="Arial"/>
        </w:rPr>
        <w:t>destiny of the Chri</w:t>
      </w:r>
      <w:r w:rsidR="00FE3FBB" w:rsidRPr="009D3151">
        <w:rPr>
          <w:rFonts w:ascii="Arial" w:hAnsi="Arial" w:cs="Arial"/>
        </w:rPr>
        <w:t xml:space="preserve">stian community generally? The </w:t>
      </w:r>
      <w:r w:rsidRPr="009D3151">
        <w:rPr>
          <w:rFonts w:ascii="Arial" w:hAnsi="Arial" w:cs="Arial"/>
        </w:rPr>
        <w:t xml:space="preserve">fact that </w:t>
      </w:r>
      <w:proofErr w:type="spellStart"/>
      <w:r w:rsidRPr="009D3151">
        <w:rPr>
          <w:rFonts w:ascii="Arial" w:hAnsi="Arial" w:cs="Arial"/>
        </w:rPr>
        <w:t>Macrina</w:t>
      </w:r>
      <w:proofErr w:type="spellEnd"/>
      <w:r w:rsidRPr="009D3151">
        <w:rPr>
          <w:rFonts w:ascii="Arial" w:hAnsi="Arial" w:cs="Arial"/>
        </w:rPr>
        <w:t>, an</w:t>
      </w:r>
      <w:r w:rsidR="00FE3FBB" w:rsidRPr="009D3151">
        <w:rPr>
          <w:rFonts w:ascii="Arial" w:hAnsi="Arial" w:cs="Arial"/>
        </w:rPr>
        <w:t>d her brothers, high function</w:t>
      </w:r>
      <w:r w:rsidRPr="009D3151">
        <w:rPr>
          <w:rFonts w:ascii="Arial" w:hAnsi="Arial" w:cs="Arial"/>
        </w:rPr>
        <w:t>aries in the church, ex</w:t>
      </w:r>
      <w:r w:rsidR="00FE3FBB" w:rsidRPr="009D3151">
        <w:rPr>
          <w:rFonts w:ascii="Arial" w:hAnsi="Arial" w:cs="Arial"/>
        </w:rPr>
        <w:t>press Universalism, not polem</w:t>
      </w:r>
      <w:r w:rsidRPr="009D3151">
        <w:rPr>
          <w:rFonts w:ascii="Arial" w:hAnsi="Arial" w:cs="Arial"/>
        </w:rPr>
        <w:t>ically or disputatiously, but</w:t>
      </w:r>
      <w:r w:rsidR="00FE3FBB" w:rsidRPr="009D3151">
        <w:rPr>
          <w:rFonts w:ascii="Arial" w:hAnsi="Arial" w:cs="Arial"/>
        </w:rPr>
        <w:t xml:space="preserve"> as a matter uncontested, </w:t>
      </w:r>
      <w:r w:rsidRPr="009D3151">
        <w:rPr>
          <w:rFonts w:ascii="Arial" w:hAnsi="Arial" w:cs="Arial"/>
        </w:rPr>
        <w:t>should persuade us tha</w:t>
      </w:r>
      <w:r w:rsidR="00FE3FBB" w:rsidRPr="009D3151">
        <w:rPr>
          <w:rFonts w:ascii="Arial" w:hAnsi="Arial" w:cs="Arial"/>
        </w:rPr>
        <w:t>t it was the unchallenged sen</w:t>
      </w:r>
      <w:r w:rsidRPr="009D3151">
        <w:rPr>
          <w:rFonts w:ascii="Arial" w:hAnsi="Arial" w:cs="Arial"/>
        </w:rPr>
        <w:t xml:space="preserve">timent of the time. </w:t>
      </w:r>
    </w:p>
    <w:p w14:paraId="0D68CB30" w14:textId="77777777" w:rsidR="00091D96" w:rsidRPr="009D3151" w:rsidRDefault="00091D96" w:rsidP="00FE3FBB">
      <w:pPr>
        <w:ind w:firstLine="720"/>
        <w:rPr>
          <w:rFonts w:ascii="Arial" w:hAnsi="Arial" w:cs="Arial"/>
        </w:rPr>
      </w:pPr>
      <w:r w:rsidRPr="009D3151">
        <w:rPr>
          <w:rFonts w:ascii="Arial" w:hAnsi="Arial" w:cs="Arial"/>
        </w:rPr>
        <w:t>C</w:t>
      </w:r>
      <w:r w:rsidR="00FE3FBB" w:rsidRPr="009D3151">
        <w:rPr>
          <w:rFonts w:ascii="Arial" w:hAnsi="Arial" w:cs="Arial"/>
        </w:rPr>
        <w:t>uriously enough. Cave, in his "</w:t>
      </w:r>
      <w:r w:rsidRPr="009D3151">
        <w:rPr>
          <w:rFonts w:ascii="Arial" w:hAnsi="Arial" w:cs="Arial"/>
        </w:rPr>
        <w:t>Lives of the Fathers," questi</w:t>
      </w:r>
      <w:r w:rsidR="00FE3FBB" w:rsidRPr="009D3151">
        <w:rPr>
          <w:rFonts w:ascii="Arial" w:hAnsi="Arial" w:cs="Arial"/>
        </w:rPr>
        <w:t xml:space="preserve">ons </w:t>
      </w:r>
      <w:proofErr w:type="spellStart"/>
      <w:r w:rsidR="00FE3FBB" w:rsidRPr="009D3151">
        <w:rPr>
          <w:rFonts w:ascii="Arial" w:hAnsi="Arial" w:cs="Arial"/>
        </w:rPr>
        <w:t>Macrina's</w:t>
      </w:r>
      <w:proofErr w:type="spellEnd"/>
      <w:r w:rsidR="00FE3FBB" w:rsidRPr="009D3151">
        <w:rPr>
          <w:rFonts w:ascii="Arial" w:hAnsi="Arial" w:cs="Arial"/>
        </w:rPr>
        <w:t xml:space="preserve"> Universalism. In </w:t>
      </w:r>
      <w:r w:rsidRPr="009D3151">
        <w:rPr>
          <w:rFonts w:ascii="Arial" w:hAnsi="Arial" w:cs="Arial"/>
        </w:rPr>
        <w:t>his life of Gregor</w:t>
      </w:r>
      <w:r w:rsidR="00FE3FBB" w:rsidRPr="009D3151">
        <w:rPr>
          <w:rFonts w:ascii="Arial" w:hAnsi="Arial" w:cs="Arial"/>
        </w:rPr>
        <w:t xml:space="preserve">y he says, after sketching </w:t>
      </w:r>
      <w:proofErr w:type="spellStart"/>
      <w:r w:rsidR="00FE3FBB" w:rsidRPr="009D3151">
        <w:rPr>
          <w:rFonts w:ascii="Arial" w:hAnsi="Arial" w:cs="Arial"/>
        </w:rPr>
        <w:t>Ma</w:t>
      </w:r>
      <w:r w:rsidRPr="009D3151">
        <w:rPr>
          <w:rFonts w:ascii="Arial" w:hAnsi="Arial" w:cs="Arial"/>
        </w:rPr>
        <w:t>crina's</w:t>
      </w:r>
      <w:proofErr w:type="spellEnd"/>
      <w:r w:rsidRPr="009D3151">
        <w:rPr>
          <w:rFonts w:ascii="Arial" w:hAnsi="Arial" w:cs="Arial"/>
        </w:rPr>
        <w:t xml:space="preserve"> </w:t>
      </w:r>
      <w:r w:rsidR="00FE3FBB" w:rsidRPr="009D3151">
        <w:rPr>
          <w:rFonts w:ascii="Arial" w:hAnsi="Arial" w:cs="Arial"/>
        </w:rPr>
        <w:t>life: "</w:t>
      </w:r>
      <w:r w:rsidRPr="009D3151">
        <w:rPr>
          <w:rFonts w:ascii="Arial" w:hAnsi="Arial" w:cs="Arial"/>
        </w:rPr>
        <w:t>She is</w:t>
      </w:r>
      <w:r w:rsidR="00FE3FBB" w:rsidRPr="009D3151">
        <w:rPr>
          <w:rFonts w:ascii="Arial" w:hAnsi="Arial" w:cs="Arial"/>
        </w:rPr>
        <w:t xml:space="preserve"> said by some to have been in</w:t>
      </w:r>
      <w:r w:rsidRPr="009D3151">
        <w:rPr>
          <w:rFonts w:ascii="Arial" w:hAnsi="Arial" w:cs="Arial"/>
        </w:rPr>
        <w:t>fected with Origen's opi</w:t>
      </w:r>
      <w:r w:rsidR="00FE3FBB" w:rsidRPr="009D3151">
        <w:rPr>
          <w:rFonts w:ascii="Arial" w:hAnsi="Arial" w:cs="Arial"/>
        </w:rPr>
        <w:t xml:space="preserve">nions, but finding it reported </w:t>
      </w:r>
      <w:r w:rsidRPr="009D3151">
        <w:rPr>
          <w:rFonts w:ascii="Arial" w:hAnsi="Arial" w:cs="Arial"/>
        </w:rPr>
        <w:t>by no other than</w:t>
      </w:r>
      <w:r w:rsidR="00FE3FBB" w:rsidRPr="009D3151">
        <w:rPr>
          <w:rFonts w:ascii="Arial" w:hAnsi="Arial" w:cs="Arial"/>
        </w:rPr>
        <w:t xml:space="preserve"> Nicephorus, I suppose he mis</w:t>
      </w:r>
      <w:r w:rsidRPr="009D3151">
        <w:rPr>
          <w:rFonts w:ascii="Arial" w:hAnsi="Arial" w:cs="Arial"/>
        </w:rPr>
        <w:t>took her for her gr</w:t>
      </w:r>
      <w:r w:rsidR="00FE3FBB" w:rsidRPr="009D3151">
        <w:rPr>
          <w:rFonts w:ascii="Arial" w:hAnsi="Arial" w:cs="Arial"/>
        </w:rPr>
        <w:t xml:space="preserve">andmother, </w:t>
      </w:r>
      <w:proofErr w:type="spellStart"/>
      <w:r w:rsidR="00FE3FBB" w:rsidRPr="009D3151">
        <w:rPr>
          <w:rFonts w:ascii="Arial" w:hAnsi="Arial" w:cs="Arial"/>
        </w:rPr>
        <w:t>Macrina</w:t>
      </w:r>
      <w:proofErr w:type="spellEnd"/>
      <w:r w:rsidR="00FE3FBB" w:rsidRPr="009D3151">
        <w:rPr>
          <w:rFonts w:ascii="Arial" w:hAnsi="Arial" w:cs="Arial"/>
        </w:rPr>
        <w:t xml:space="preserve">, auditor of </w:t>
      </w:r>
      <w:r w:rsidRPr="009D3151">
        <w:rPr>
          <w:rFonts w:ascii="Arial" w:hAnsi="Arial" w:cs="Arial"/>
        </w:rPr>
        <w:t>St. Gregory</w:t>
      </w:r>
      <w:r w:rsidR="00FE3FBB" w:rsidRPr="009D3151">
        <w:rPr>
          <w:rFonts w:ascii="Arial" w:hAnsi="Arial" w:cs="Arial"/>
        </w:rPr>
        <w:t xml:space="preserve">, who had Origen for his tutor." This is </w:t>
      </w:r>
      <w:r w:rsidRPr="009D3151">
        <w:rPr>
          <w:rFonts w:ascii="Arial" w:hAnsi="Arial" w:cs="Arial"/>
        </w:rPr>
        <w:t>a specimen instance</w:t>
      </w:r>
      <w:r w:rsidR="00FE3FBB" w:rsidRPr="009D3151">
        <w:rPr>
          <w:rFonts w:ascii="Arial" w:hAnsi="Arial" w:cs="Arial"/>
        </w:rPr>
        <w:t xml:space="preserve"> of the </w:t>
      </w:r>
      <w:proofErr w:type="gramStart"/>
      <w:r w:rsidR="00FE3FBB" w:rsidRPr="009D3151">
        <w:rPr>
          <w:rFonts w:ascii="Arial" w:hAnsi="Arial" w:cs="Arial"/>
        </w:rPr>
        <w:t>manner in which</w:t>
      </w:r>
      <w:proofErr w:type="gramEnd"/>
      <w:r w:rsidR="00FE3FBB" w:rsidRPr="009D3151">
        <w:rPr>
          <w:rFonts w:ascii="Arial" w:hAnsi="Arial" w:cs="Arial"/>
        </w:rPr>
        <w:t xml:space="preserve"> histo</w:t>
      </w:r>
      <w:r w:rsidRPr="009D3151">
        <w:rPr>
          <w:rFonts w:ascii="Arial" w:hAnsi="Arial" w:cs="Arial"/>
        </w:rPr>
        <w:t>rians have read history t</w:t>
      </w:r>
      <w:r w:rsidR="00FE3FBB" w:rsidRPr="009D3151">
        <w:rPr>
          <w:rFonts w:ascii="Arial" w:hAnsi="Arial" w:cs="Arial"/>
        </w:rPr>
        <w:t xml:space="preserve">hrough theological spectacles, </w:t>
      </w:r>
      <w:r w:rsidRPr="009D3151">
        <w:rPr>
          <w:rFonts w:ascii="Arial" w:hAnsi="Arial" w:cs="Arial"/>
        </w:rPr>
        <w:t xml:space="preserve">and written history in ink squeezed from their creeds. </w:t>
      </w:r>
    </w:p>
    <w:p w14:paraId="0D68CB31" w14:textId="77777777" w:rsidR="00091D96" w:rsidRPr="009D3151" w:rsidRDefault="00091D96" w:rsidP="00FE3FBB">
      <w:pPr>
        <w:ind w:firstLine="720"/>
        <w:rPr>
          <w:rFonts w:ascii="Arial" w:hAnsi="Arial" w:cs="Arial"/>
        </w:rPr>
      </w:pPr>
      <w:r w:rsidRPr="009D3151">
        <w:rPr>
          <w:rFonts w:ascii="Arial" w:hAnsi="Arial" w:cs="Arial"/>
        </w:rPr>
        <w:t xml:space="preserve">There is no doubt that the elder </w:t>
      </w:r>
      <w:proofErr w:type="spellStart"/>
      <w:r w:rsidRPr="009D3151">
        <w:rPr>
          <w:rFonts w:ascii="Arial" w:hAnsi="Arial" w:cs="Arial"/>
        </w:rPr>
        <w:t>Macrina</w:t>
      </w:r>
      <w:proofErr w:type="spellEnd"/>
      <w:r w:rsidRPr="009D3151">
        <w:rPr>
          <w:rFonts w:ascii="Arial" w:hAnsi="Arial" w:cs="Arial"/>
        </w:rPr>
        <w:t xml:space="preserve"> was of the same faith as her granddaughter, for sh</w:t>
      </w:r>
      <w:r w:rsidR="00FE3FBB" w:rsidRPr="009D3151">
        <w:rPr>
          <w:rFonts w:ascii="Arial" w:hAnsi="Arial" w:cs="Arial"/>
        </w:rPr>
        <w:t xml:space="preserve">e was a </w:t>
      </w:r>
      <w:r w:rsidRPr="009D3151">
        <w:rPr>
          <w:rFonts w:ascii="Arial" w:hAnsi="Arial" w:cs="Arial"/>
        </w:rPr>
        <w:t>disciple of Greg</w:t>
      </w:r>
      <w:r w:rsidR="00FE3FBB" w:rsidRPr="009D3151">
        <w:rPr>
          <w:rFonts w:ascii="Arial" w:hAnsi="Arial" w:cs="Arial"/>
        </w:rPr>
        <w:t xml:space="preserve">ory Thaumaturgus, who idolized </w:t>
      </w:r>
      <w:r w:rsidRPr="009D3151">
        <w:rPr>
          <w:rFonts w:ascii="Arial" w:hAnsi="Arial" w:cs="Arial"/>
        </w:rPr>
        <w:t xml:space="preserve">Origen. On the </w:t>
      </w:r>
      <w:r w:rsidR="00FE3FBB" w:rsidRPr="009D3151">
        <w:rPr>
          <w:rFonts w:ascii="Arial" w:hAnsi="Arial" w:cs="Arial"/>
        </w:rPr>
        <w:t xml:space="preserve">testimony of Gregory of Nyssa, </w:t>
      </w:r>
      <w:r w:rsidRPr="009D3151">
        <w:rPr>
          <w:rFonts w:ascii="Arial" w:hAnsi="Arial" w:cs="Arial"/>
        </w:rPr>
        <w:t xml:space="preserve">"the blessed </w:t>
      </w:r>
      <w:proofErr w:type="spellStart"/>
      <w:r w:rsidRPr="009D3151">
        <w:rPr>
          <w:rFonts w:ascii="Arial" w:hAnsi="Arial" w:cs="Arial"/>
        </w:rPr>
        <w:t>Macri</w:t>
      </w:r>
      <w:r w:rsidR="00FE3FBB" w:rsidRPr="009D3151">
        <w:rPr>
          <w:rFonts w:ascii="Arial" w:hAnsi="Arial" w:cs="Arial"/>
        </w:rPr>
        <w:t>na</w:t>
      </w:r>
      <w:proofErr w:type="spellEnd"/>
      <w:r w:rsidR="00FE3FBB" w:rsidRPr="009D3151">
        <w:rPr>
          <w:rFonts w:ascii="Arial" w:hAnsi="Arial" w:cs="Arial"/>
        </w:rPr>
        <w:t xml:space="preserve">" lived a holy life and died </w:t>
      </w:r>
      <w:r w:rsidRPr="009D3151">
        <w:rPr>
          <w:rFonts w:ascii="Arial" w:hAnsi="Arial" w:cs="Arial"/>
        </w:rPr>
        <w:t>the death of a per</w:t>
      </w:r>
      <w:r w:rsidR="00FE3FBB" w:rsidRPr="009D3151">
        <w:rPr>
          <w:rFonts w:ascii="Arial" w:hAnsi="Arial" w:cs="Arial"/>
        </w:rPr>
        <w:t xml:space="preserve">fect Christian, molded, </w:t>
      </w:r>
      <w:proofErr w:type="gramStart"/>
      <w:r w:rsidR="00FE3FBB" w:rsidRPr="009D3151">
        <w:rPr>
          <w:rFonts w:ascii="Arial" w:hAnsi="Arial" w:cs="Arial"/>
        </w:rPr>
        <w:t>guided</w:t>
      </w:r>
      <w:proofErr w:type="gramEnd"/>
      <w:r w:rsidR="00FE3FBB" w:rsidRPr="009D3151">
        <w:rPr>
          <w:rFonts w:ascii="Arial" w:hAnsi="Arial" w:cs="Arial"/>
        </w:rPr>
        <w:t xml:space="preserve"> </w:t>
      </w:r>
      <w:r w:rsidRPr="009D3151">
        <w:rPr>
          <w:rFonts w:ascii="Arial" w:hAnsi="Arial" w:cs="Arial"/>
        </w:rPr>
        <w:t>and sustained by the</w:t>
      </w:r>
      <w:r w:rsidR="00FE3FBB" w:rsidRPr="009D3151">
        <w:rPr>
          <w:rFonts w:ascii="Arial" w:hAnsi="Arial" w:cs="Arial"/>
        </w:rPr>
        <w:t xml:space="preserve"> influence and power of Univer</w:t>
      </w:r>
      <w:r w:rsidRPr="009D3151">
        <w:rPr>
          <w:rFonts w:ascii="Arial" w:hAnsi="Arial" w:cs="Arial"/>
        </w:rPr>
        <w:t>salism. And the ca</w:t>
      </w:r>
      <w:r w:rsidR="00FE3FBB" w:rsidRPr="009D3151">
        <w:rPr>
          <w:rFonts w:ascii="Arial" w:hAnsi="Arial" w:cs="Arial"/>
        </w:rPr>
        <w:t xml:space="preserve">reful reader of the history of </w:t>
      </w:r>
      <w:r w:rsidRPr="009D3151">
        <w:rPr>
          <w:rFonts w:ascii="Arial" w:hAnsi="Arial" w:cs="Arial"/>
        </w:rPr>
        <w:t>those early days ca</w:t>
      </w:r>
      <w:r w:rsidR="00FE3FBB" w:rsidRPr="009D3151">
        <w:rPr>
          <w:rFonts w:ascii="Arial" w:hAnsi="Arial" w:cs="Arial"/>
        </w:rPr>
        <w:t xml:space="preserve">n but feel that she represents </w:t>
      </w:r>
      <w:r w:rsidRPr="009D3151">
        <w:rPr>
          <w:rFonts w:ascii="Arial" w:hAnsi="Arial" w:cs="Arial"/>
        </w:rPr>
        <w:t>the prevailing religiou</w:t>
      </w:r>
      <w:r w:rsidR="00FE3FBB" w:rsidRPr="009D3151">
        <w:rPr>
          <w:rFonts w:ascii="Arial" w:hAnsi="Arial" w:cs="Arial"/>
        </w:rPr>
        <w:t xml:space="preserve">s faith of the three first and </w:t>
      </w:r>
      <w:r w:rsidRPr="009D3151">
        <w:rPr>
          <w:rFonts w:ascii="Arial" w:hAnsi="Arial" w:cs="Arial"/>
        </w:rPr>
        <w:t xml:space="preserve">three best centuries of the church. </w:t>
      </w:r>
    </w:p>
    <w:p w14:paraId="0D68CB32" w14:textId="77777777" w:rsidR="00091D96" w:rsidRPr="009D3151" w:rsidRDefault="00091D96" w:rsidP="00FE3FBB">
      <w:pPr>
        <w:pStyle w:val="Heading2"/>
        <w:rPr>
          <w:rFonts w:ascii="Arial" w:hAnsi="Arial" w:cs="Arial"/>
        </w:rPr>
      </w:pPr>
      <w:bookmarkStart w:id="179" w:name="_Toc134374085"/>
      <w:r w:rsidRPr="009D3151">
        <w:rPr>
          <w:rFonts w:ascii="Arial" w:hAnsi="Arial" w:cs="Arial"/>
        </w:rPr>
        <w:t>Basil the Great.</w:t>
      </w:r>
      <w:bookmarkEnd w:id="179"/>
      <w:r w:rsidRPr="009D3151">
        <w:rPr>
          <w:rFonts w:ascii="Arial" w:hAnsi="Arial" w:cs="Arial"/>
        </w:rPr>
        <w:t xml:space="preserve"> </w:t>
      </w:r>
    </w:p>
    <w:p w14:paraId="0D68CB33" w14:textId="5541F246" w:rsidR="00091D96" w:rsidRPr="009D3151" w:rsidRDefault="00091D96" w:rsidP="00FE3FBB">
      <w:pPr>
        <w:ind w:firstLine="720"/>
        <w:rPr>
          <w:rFonts w:ascii="Arial" w:hAnsi="Arial" w:cs="Arial"/>
        </w:rPr>
      </w:pPr>
      <w:r w:rsidRPr="009D3151">
        <w:rPr>
          <w:rFonts w:ascii="Arial" w:hAnsi="Arial" w:cs="Arial"/>
        </w:rPr>
        <w:t>Basil the</w:t>
      </w:r>
      <w:r w:rsidR="00FE3FBB" w:rsidRPr="009D3151">
        <w:rPr>
          <w:rFonts w:ascii="Arial" w:hAnsi="Arial" w:cs="Arial"/>
        </w:rPr>
        <w:t xml:space="preserve"> Great was born in Caesarea, AD</w:t>
      </w:r>
      <w:r w:rsidRPr="009D3151">
        <w:rPr>
          <w:rFonts w:ascii="Arial" w:hAnsi="Arial" w:cs="Arial"/>
        </w:rPr>
        <w:t xml:space="preserve"> 329. His family were wea</w:t>
      </w:r>
      <w:r w:rsidR="00FE3FBB" w:rsidRPr="009D3151">
        <w:rPr>
          <w:rFonts w:ascii="Arial" w:hAnsi="Arial" w:cs="Arial"/>
        </w:rPr>
        <w:t xml:space="preserve">lthy Christians. The preceding </w:t>
      </w:r>
      <w:r w:rsidRPr="009D3151">
        <w:rPr>
          <w:rFonts w:ascii="Arial" w:hAnsi="Arial" w:cs="Arial"/>
        </w:rPr>
        <w:t>sketch shows tha</w:t>
      </w:r>
      <w:r w:rsidR="00FE3FBB" w:rsidRPr="009D3151">
        <w:rPr>
          <w:rFonts w:ascii="Arial" w:hAnsi="Arial" w:cs="Arial"/>
        </w:rPr>
        <w:t xml:space="preserve">t his grandmother </w:t>
      </w:r>
      <w:proofErr w:type="spellStart"/>
      <w:r w:rsidR="00FE3FBB" w:rsidRPr="009D3151">
        <w:rPr>
          <w:rFonts w:ascii="Arial" w:hAnsi="Arial" w:cs="Arial"/>
        </w:rPr>
        <w:t>Macrina</w:t>
      </w:r>
      <w:proofErr w:type="spellEnd"/>
      <w:r w:rsidR="00FE3FBB" w:rsidRPr="009D3151">
        <w:rPr>
          <w:rFonts w:ascii="Arial" w:hAnsi="Arial" w:cs="Arial"/>
        </w:rPr>
        <w:t xml:space="preserve">, and </w:t>
      </w:r>
      <w:r w:rsidRPr="009D3151">
        <w:rPr>
          <w:rFonts w:ascii="Arial" w:hAnsi="Arial" w:cs="Arial"/>
        </w:rPr>
        <w:t xml:space="preserve">his mother, </w:t>
      </w:r>
      <w:proofErr w:type="spellStart"/>
      <w:r w:rsidRPr="009D3151">
        <w:rPr>
          <w:rFonts w:ascii="Arial" w:hAnsi="Arial" w:cs="Arial"/>
        </w:rPr>
        <w:t>Emmel</w:t>
      </w:r>
      <w:r w:rsidR="00FE3FBB" w:rsidRPr="009D3151">
        <w:rPr>
          <w:rFonts w:ascii="Arial" w:hAnsi="Arial" w:cs="Arial"/>
        </w:rPr>
        <w:t>ia</w:t>
      </w:r>
      <w:proofErr w:type="spellEnd"/>
      <w:r w:rsidR="00FE3FBB" w:rsidRPr="009D3151">
        <w:rPr>
          <w:rFonts w:ascii="Arial" w:hAnsi="Arial" w:cs="Arial"/>
        </w:rPr>
        <w:t>, were canonized. His broth</w:t>
      </w:r>
      <w:r w:rsidRPr="009D3151">
        <w:rPr>
          <w:rFonts w:ascii="Arial" w:hAnsi="Arial" w:cs="Arial"/>
        </w:rPr>
        <w:t>ers, Gregory of Ny</w:t>
      </w:r>
      <w:r w:rsidR="00FE3FBB" w:rsidRPr="009D3151">
        <w:rPr>
          <w:rFonts w:ascii="Arial" w:hAnsi="Arial" w:cs="Arial"/>
        </w:rPr>
        <w:t xml:space="preserve">ssa, and Peter of </w:t>
      </w:r>
      <w:proofErr w:type="spellStart"/>
      <w:r w:rsidR="00FE3FBB" w:rsidRPr="009D3151">
        <w:rPr>
          <w:rFonts w:ascii="Arial" w:hAnsi="Arial" w:cs="Arial"/>
        </w:rPr>
        <w:t>Sebaste</w:t>
      </w:r>
      <w:proofErr w:type="spellEnd"/>
      <w:r w:rsidR="00FE3FBB" w:rsidRPr="009D3151">
        <w:rPr>
          <w:rFonts w:ascii="Arial" w:hAnsi="Arial" w:cs="Arial"/>
        </w:rPr>
        <w:t xml:space="preserve">, and </w:t>
      </w:r>
      <w:r w:rsidRPr="009D3151">
        <w:rPr>
          <w:rFonts w:ascii="Arial" w:hAnsi="Arial" w:cs="Arial"/>
        </w:rPr>
        <w:t xml:space="preserve">his sister </w:t>
      </w:r>
      <w:proofErr w:type="spellStart"/>
      <w:r w:rsidRPr="009D3151">
        <w:rPr>
          <w:rFonts w:ascii="Arial" w:hAnsi="Arial" w:cs="Arial"/>
        </w:rPr>
        <w:t>Macrina</w:t>
      </w:r>
      <w:proofErr w:type="spellEnd"/>
      <w:r w:rsidRPr="009D3151">
        <w:rPr>
          <w:rFonts w:ascii="Arial" w:hAnsi="Arial" w:cs="Arial"/>
        </w:rPr>
        <w:t xml:space="preserve"> ar</w:t>
      </w:r>
      <w:r w:rsidR="00FE3FBB" w:rsidRPr="009D3151">
        <w:rPr>
          <w:rFonts w:ascii="Arial" w:hAnsi="Arial" w:cs="Arial"/>
        </w:rPr>
        <w:t xml:space="preserve">e all saints in both the Greek </w:t>
      </w:r>
      <w:r w:rsidRPr="009D3151">
        <w:rPr>
          <w:rFonts w:ascii="Arial" w:hAnsi="Arial" w:cs="Arial"/>
        </w:rPr>
        <w:t>and the Roman ch</w:t>
      </w:r>
      <w:r w:rsidR="00FE3FBB" w:rsidRPr="009D3151">
        <w:rPr>
          <w:rFonts w:ascii="Arial" w:hAnsi="Arial" w:cs="Arial"/>
        </w:rPr>
        <w:t xml:space="preserve">urches. </w:t>
      </w:r>
      <w:proofErr w:type="gramStart"/>
      <w:r w:rsidR="00FE3FBB" w:rsidRPr="009D3151">
        <w:rPr>
          <w:rFonts w:ascii="Arial" w:hAnsi="Arial" w:cs="Arial"/>
        </w:rPr>
        <w:t>His</w:t>
      </w:r>
      <w:proofErr w:type="gramEnd"/>
      <w:r w:rsidR="00FE3FBB" w:rsidRPr="009D3151">
        <w:rPr>
          <w:rFonts w:ascii="Arial" w:hAnsi="Arial" w:cs="Arial"/>
        </w:rPr>
        <w:t xml:space="preserve"> was a most lovable </w:t>
      </w:r>
      <w:r w:rsidRPr="009D3151">
        <w:rPr>
          <w:rFonts w:ascii="Arial" w:hAnsi="Arial" w:cs="Arial"/>
        </w:rPr>
        <w:t>and loving spirit. Hi</w:t>
      </w:r>
      <w:r w:rsidR="00FE3FBB" w:rsidRPr="009D3151">
        <w:rPr>
          <w:rFonts w:ascii="Arial" w:hAnsi="Arial" w:cs="Arial"/>
        </w:rPr>
        <w:t xml:space="preserve">s works abound in descriptions </w:t>
      </w:r>
      <w:r w:rsidRPr="009D3151">
        <w:rPr>
          <w:rFonts w:ascii="Arial" w:hAnsi="Arial" w:cs="Arial"/>
        </w:rPr>
        <w:t>of the beauties of natu</w:t>
      </w:r>
      <w:r w:rsidR="00FE3FBB" w:rsidRPr="009D3151">
        <w:rPr>
          <w:rFonts w:ascii="Arial" w:hAnsi="Arial" w:cs="Arial"/>
        </w:rPr>
        <w:t xml:space="preserve">re, which is something rare in </w:t>
      </w:r>
      <w:r w:rsidRPr="009D3151">
        <w:rPr>
          <w:rFonts w:ascii="Arial" w:hAnsi="Arial" w:cs="Arial"/>
        </w:rPr>
        <w:t>ancient literature, outside of the Bible. He resided</w:t>
      </w:r>
      <w:r w:rsidR="00FE3FBB" w:rsidRPr="009D3151">
        <w:rPr>
          <w:rFonts w:ascii="Arial" w:hAnsi="Arial" w:cs="Arial"/>
        </w:rPr>
        <w:t xml:space="preserve"> </w:t>
      </w:r>
      <w:r w:rsidRPr="009D3151">
        <w:rPr>
          <w:rFonts w:ascii="Arial" w:hAnsi="Arial" w:cs="Arial"/>
        </w:rPr>
        <w:t>for many years in</w:t>
      </w:r>
      <w:r w:rsidR="00FE3FBB" w:rsidRPr="009D3151">
        <w:rPr>
          <w:rFonts w:ascii="Arial" w:hAnsi="Arial" w:cs="Arial"/>
        </w:rPr>
        <w:t xml:space="preserve"> a romantic locality, with his mother and sister. AD 364, against his will, he </w:t>
      </w:r>
      <w:r w:rsidRPr="009D3151">
        <w:rPr>
          <w:rFonts w:ascii="Arial" w:hAnsi="Arial" w:cs="Arial"/>
        </w:rPr>
        <w:t>was made presbyter, an</w:t>
      </w:r>
      <w:r w:rsidR="00FE3FBB" w:rsidRPr="009D3151">
        <w:rPr>
          <w:rFonts w:ascii="Arial" w:hAnsi="Arial" w:cs="Arial"/>
        </w:rPr>
        <w:t xml:space="preserve">d in 370 was elected bishop of Caesarea. He died AD 379. He devoted himself to </w:t>
      </w:r>
      <w:r w:rsidRPr="009D3151">
        <w:rPr>
          <w:rFonts w:ascii="Arial" w:hAnsi="Arial" w:cs="Arial"/>
        </w:rPr>
        <w:t xml:space="preserve">the sick, and founded the splendid hospital </w:t>
      </w:r>
      <w:proofErr w:type="spellStart"/>
      <w:r w:rsidRPr="009D3151">
        <w:rPr>
          <w:rFonts w:ascii="Arial" w:hAnsi="Arial" w:cs="Arial"/>
        </w:rPr>
        <w:t>Bas</w:t>
      </w:r>
      <w:r w:rsidR="00FE3FBB" w:rsidRPr="009D3151">
        <w:rPr>
          <w:rFonts w:ascii="Arial" w:hAnsi="Arial" w:cs="Arial"/>
        </w:rPr>
        <w:t>ilias</w:t>
      </w:r>
      <w:proofErr w:type="spellEnd"/>
      <w:r w:rsidR="00FE3FBB" w:rsidRPr="009D3151">
        <w:rPr>
          <w:rFonts w:ascii="Arial" w:hAnsi="Arial" w:cs="Arial"/>
        </w:rPr>
        <w:t xml:space="preserve">, </w:t>
      </w:r>
      <w:r w:rsidRPr="009D3151">
        <w:rPr>
          <w:rFonts w:ascii="Arial" w:hAnsi="Arial" w:cs="Arial"/>
        </w:rPr>
        <w:t>for lepers, of whom h</w:t>
      </w:r>
      <w:r w:rsidR="00FE3FBB" w:rsidRPr="009D3151">
        <w:rPr>
          <w:rFonts w:ascii="Arial" w:hAnsi="Arial" w:cs="Arial"/>
        </w:rPr>
        <w:t>e took care, not even neglect</w:t>
      </w:r>
      <w:r w:rsidRPr="009D3151">
        <w:rPr>
          <w:rFonts w:ascii="Arial" w:hAnsi="Arial" w:cs="Arial"/>
        </w:rPr>
        <w:t>ing to kiss them in de</w:t>
      </w:r>
      <w:r w:rsidR="00FE3FBB" w:rsidRPr="009D3151">
        <w:rPr>
          <w:rFonts w:ascii="Arial" w:hAnsi="Arial" w:cs="Arial"/>
        </w:rPr>
        <w:t xml:space="preserve">fiance of </w:t>
      </w:r>
      <w:r w:rsidR="00FE3FBB" w:rsidRPr="009D3151">
        <w:rPr>
          <w:rFonts w:ascii="Arial" w:hAnsi="Arial" w:cs="Arial"/>
        </w:rPr>
        <w:lastRenderedPageBreak/>
        <w:t xml:space="preserve">contagion. He stands </w:t>
      </w:r>
      <w:r w:rsidRPr="009D3151">
        <w:rPr>
          <w:rFonts w:ascii="Arial" w:hAnsi="Arial" w:cs="Arial"/>
        </w:rPr>
        <w:t>in the highest group o</w:t>
      </w:r>
      <w:r w:rsidR="00FE3FBB" w:rsidRPr="009D3151">
        <w:rPr>
          <w:rFonts w:ascii="Arial" w:hAnsi="Arial" w:cs="Arial"/>
        </w:rPr>
        <w:t xml:space="preserve">f pulpit orators, theologians, </w:t>
      </w:r>
      <w:r w:rsidRPr="009D3151">
        <w:rPr>
          <w:rFonts w:ascii="Arial" w:hAnsi="Arial" w:cs="Arial"/>
        </w:rPr>
        <w:t>pastors, and rulers</w:t>
      </w:r>
      <w:r w:rsidR="00FE3FBB" w:rsidRPr="009D3151">
        <w:rPr>
          <w:rFonts w:ascii="Arial" w:hAnsi="Arial" w:cs="Arial"/>
        </w:rPr>
        <w:t xml:space="preserve">, and most eminent writers and </w:t>
      </w:r>
      <w:r w:rsidRPr="009D3151">
        <w:rPr>
          <w:rFonts w:ascii="Arial" w:hAnsi="Arial" w:cs="Arial"/>
        </w:rPr>
        <w:t>noble men of the church's first five</w:t>
      </w:r>
      <w:r w:rsidR="00FE3FBB" w:rsidRPr="009D3151">
        <w:rPr>
          <w:rFonts w:ascii="Arial" w:hAnsi="Arial" w:cs="Arial"/>
        </w:rPr>
        <w:t xml:space="preserve"> hundred years.</w:t>
      </w:r>
      <w:r w:rsidRPr="009D3151">
        <w:rPr>
          <w:rFonts w:ascii="Arial" w:hAnsi="Arial" w:cs="Arial"/>
        </w:rPr>
        <w:t xml:space="preserve"> </w:t>
      </w:r>
    </w:p>
    <w:p w14:paraId="5DF84D2E" w14:textId="1452F1A1" w:rsidR="009874A0" w:rsidRPr="009D3151" w:rsidRDefault="009874A0" w:rsidP="009874A0">
      <w:pPr>
        <w:pStyle w:val="Heading3"/>
        <w:rPr>
          <w:rFonts w:ascii="Arial" w:hAnsi="Arial" w:cs="Arial"/>
        </w:rPr>
      </w:pPr>
      <w:bookmarkStart w:id="180" w:name="_Toc134374086"/>
      <w:r w:rsidRPr="009D3151">
        <w:rPr>
          <w:rFonts w:ascii="Arial" w:hAnsi="Arial" w:cs="Arial"/>
        </w:rPr>
        <w:t>Basil’s Language.</w:t>
      </w:r>
      <w:bookmarkEnd w:id="180"/>
    </w:p>
    <w:p w14:paraId="0D68CB34" w14:textId="1CBB2883" w:rsidR="00091D96" w:rsidRPr="009D3151" w:rsidRDefault="00FE3FBB" w:rsidP="00FE3FBB">
      <w:pPr>
        <w:ind w:firstLine="720"/>
        <w:rPr>
          <w:rFonts w:ascii="Arial" w:hAnsi="Arial" w:cs="Arial"/>
        </w:rPr>
      </w:pPr>
      <w:r w:rsidRPr="009D3151">
        <w:rPr>
          <w:rFonts w:ascii="Arial" w:hAnsi="Arial" w:cs="Arial"/>
        </w:rPr>
        <w:t>Basil says:</w:t>
      </w:r>
      <w:r w:rsidR="00091D96" w:rsidRPr="009D3151">
        <w:rPr>
          <w:rFonts w:ascii="Arial" w:hAnsi="Arial" w:cs="Arial"/>
        </w:rPr>
        <w:t xml:space="preserve"> "The Lord's peace is co-extensive with all time. For all things shall be subject to him, and all things shall acknowledge his empire; and when God shall be all in all, those wh</w:t>
      </w:r>
      <w:r w:rsidRPr="009D3151">
        <w:rPr>
          <w:rFonts w:ascii="Arial" w:hAnsi="Arial" w:cs="Arial"/>
        </w:rPr>
        <w:t xml:space="preserve">o now excite discord by </w:t>
      </w:r>
      <w:r w:rsidR="00091D96" w:rsidRPr="009D3151">
        <w:rPr>
          <w:rFonts w:ascii="Arial" w:hAnsi="Arial" w:cs="Arial"/>
        </w:rPr>
        <w:t>revol</w:t>
      </w:r>
      <w:r w:rsidRPr="009D3151">
        <w:rPr>
          <w:rFonts w:ascii="Arial" w:hAnsi="Arial" w:cs="Arial"/>
        </w:rPr>
        <w:t xml:space="preserve">ts having been quite pacified, </w:t>
      </w:r>
      <w:r w:rsidR="00091D96" w:rsidRPr="009D3151">
        <w:rPr>
          <w:rFonts w:ascii="Arial" w:hAnsi="Arial" w:cs="Arial"/>
        </w:rPr>
        <w:t>shall praise G</w:t>
      </w:r>
      <w:r w:rsidRPr="009D3151">
        <w:rPr>
          <w:rFonts w:ascii="Arial" w:hAnsi="Arial" w:cs="Arial"/>
        </w:rPr>
        <w:t xml:space="preserve">od in peaceful concord." </w:t>
      </w:r>
      <w:r w:rsidR="00B134C5" w:rsidRPr="009D3151">
        <w:rPr>
          <w:rFonts w:ascii="Arial" w:hAnsi="Arial" w:cs="Arial"/>
        </w:rPr>
        <w:t>…</w:t>
      </w:r>
      <w:r w:rsidRPr="009D3151">
        <w:rPr>
          <w:rFonts w:ascii="Arial" w:hAnsi="Arial" w:cs="Arial"/>
        </w:rPr>
        <w:t xml:space="preserve"> On the words in Isaiah, 1:24: "My anger will not </w:t>
      </w:r>
      <w:r w:rsidR="00091D96" w:rsidRPr="009D3151">
        <w:rPr>
          <w:rFonts w:ascii="Arial" w:hAnsi="Arial" w:cs="Arial"/>
        </w:rPr>
        <w:t>cease, I will burn them</w:t>
      </w:r>
      <w:r w:rsidRPr="009D3151">
        <w:rPr>
          <w:rFonts w:ascii="Arial" w:hAnsi="Arial" w:cs="Arial"/>
        </w:rPr>
        <w:t xml:space="preserve">," he </w:t>
      </w:r>
      <w:proofErr w:type="gramStart"/>
      <w:r w:rsidRPr="009D3151">
        <w:rPr>
          <w:rFonts w:ascii="Arial" w:hAnsi="Arial" w:cs="Arial"/>
        </w:rPr>
        <w:t>says,</w:t>
      </w:r>
      <w:r w:rsidR="00B134C5" w:rsidRPr="009D3151">
        <w:rPr>
          <w:rFonts w:ascii="Arial" w:hAnsi="Arial" w:cs="Arial"/>
        </w:rPr>
        <w:t>..</w:t>
      </w:r>
      <w:proofErr w:type="gramEnd"/>
      <w:r w:rsidR="00B134C5" w:rsidRPr="009D3151">
        <w:rPr>
          <w:rFonts w:ascii="Arial" w:hAnsi="Arial" w:cs="Arial"/>
        </w:rPr>
        <w:t xml:space="preserve"> </w:t>
      </w:r>
      <w:r w:rsidRPr="009D3151">
        <w:rPr>
          <w:rFonts w:ascii="Arial" w:hAnsi="Arial" w:cs="Arial"/>
        </w:rPr>
        <w:t xml:space="preserve">And why is this? </w:t>
      </w:r>
      <w:r w:rsidR="00091D96" w:rsidRPr="009D3151">
        <w:rPr>
          <w:rFonts w:ascii="Arial" w:hAnsi="Arial" w:cs="Arial"/>
        </w:rPr>
        <w:t xml:space="preserve">In order that I may purify." </w:t>
      </w:r>
    </w:p>
    <w:p w14:paraId="0D68CB35" w14:textId="77777777" w:rsidR="00091D96" w:rsidRPr="009D3151" w:rsidRDefault="00091D96" w:rsidP="00FE3FBB">
      <w:pPr>
        <w:ind w:firstLine="720"/>
        <w:rPr>
          <w:rFonts w:ascii="Arial" w:hAnsi="Arial" w:cs="Arial"/>
        </w:rPr>
      </w:pPr>
      <w:r w:rsidRPr="009D3151">
        <w:rPr>
          <w:rFonts w:ascii="Arial" w:hAnsi="Arial" w:cs="Arial"/>
        </w:rPr>
        <w:t xml:space="preserve">Basil was "the </w:t>
      </w:r>
      <w:r w:rsidR="00FE3FBB" w:rsidRPr="009D3151">
        <w:rPr>
          <w:rFonts w:ascii="Arial" w:hAnsi="Arial" w:cs="Arial"/>
        </w:rPr>
        <w:t xml:space="preserve">strenuous champion of orthodoxy </w:t>
      </w:r>
      <w:r w:rsidRPr="009D3151">
        <w:rPr>
          <w:rFonts w:ascii="Arial" w:hAnsi="Arial" w:cs="Arial"/>
        </w:rPr>
        <w:t>in the East, the re</w:t>
      </w:r>
      <w:r w:rsidR="00FE3FBB" w:rsidRPr="009D3151">
        <w:rPr>
          <w:rFonts w:ascii="Arial" w:hAnsi="Arial" w:cs="Arial"/>
        </w:rPr>
        <w:t xml:space="preserve">storer of union to the divided </w:t>
      </w:r>
      <w:r w:rsidRPr="009D3151">
        <w:rPr>
          <w:rFonts w:ascii="Arial" w:hAnsi="Arial" w:cs="Arial"/>
        </w:rPr>
        <w:t>Oriental church, and</w:t>
      </w:r>
      <w:r w:rsidR="00FE3FBB" w:rsidRPr="009D3151">
        <w:rPr>
          <w:rFonts w:ascii="Arial" w:hAnsi="Arial" w:cs="Arial"/>
        </w:rPr>
        <w:t xml:space="preserve"> the promoter of unity between </w:t>
      </w:r>
      <w:r w:rsidRPr="009D3151">
        <w:rPr>
          <w:rFonts w:ascii="Arial" w:hAnsi="Arial" w:cs="Arial"/>
        </w:rPr>
        <w:t>the East and t</w:t>
      </w:r>
      <w:r w:rsidR="00FE3FBB" w:rsidRPr="009D3151">
        <w:rPr>
          <w:rFonts w:ascii="Arial" w:hAnsi="Arial" w:cs="Arial"/>
        </w:rPr>
        <w:t xml:space="preserve">he West." </w:t>
      </w:r>
      <w:proofErr w:type="spellStart"/>
      <w:r w:rsidR="00FE3FBB" w:rsidRPr="009D3151">
        <w:rPr>
          <w:rFonts w:ascii="Arial" w:hAnsi="Arial" w:cs="Arial"/>
        </w:rPr>
        <w:t>Theodoret</w:t>
      </w:r>
      <w:proofErr w:type="spellEnd"/>
      <w:r w:rsidR="00FE3FBB" w:rsidRPr="009D3151">
        <w:rPr>
          <w:rFonts w:ascii="Arial" w:hAnsi="Arial" w:cs="Arial"/>
        </w:rPr>
        <w:t xml:space="preserve"> styles him </w:t>
      </w:r>
      <w:r w:rsidRPr="009D3151">
        <w:rPr>
          <w:rFonts w:ascii="Arial" w:hAnsi="Arial" w:cs="Arial"/>
        </w:rPr>
        <w:t>"</w:t>
      </w:r>
      <w:r w:rsidR="00FE3FBB" w:rsidRPr="009D3151">
        <w:rPr>
          <w:rFonts w:ascii="Arial" w:hAnsi="Arial" w:cs="Arial"/>
        </w:rPr>
        <w:t>one of the lights of the world."</w:t>
      </w:r>
      <w:r w:rsidR="00FE3FBB" w:rsidRPr="009D3151">
        <w:rPr>
          <w:rStyle w:val="FootnoteReference"/>
          <w:rFonts w:ascii="Arial" w:hAnsi="Arial" w:cs="Arial"/>
        </w:rPr>
        <w:footnoteReference w:id="333"/>
      </w:r>
      <w:r w:rsidR="00FE3FBB" w:rsidRPr="009D3151">
        <w:rPr>
          <w:rFonts w:ascii="Arial" w:hAnsi="Arial" w:cs="Arial"/>
        </w:rPr>
        <w:t xml:space="preserve"> </w:t>
      </w:r>
    </w:p>
    <w:p w14:paraId="0D68CB36" w14:textId="72EE7194" w:rsidR="00091D96" w:rsidRPr="009D3151" w:rsidRDefault="00091D96" w:rsidP="00FE3FBB">
      <w:pPr>
        <w:ind w:firstLine="720"/>
        <w:rPr>
          <w:rFonts w:ascii="Arial" w:hAnsi="Arial" w:cs="Arial"/>
        </w:rPr>
      </w:pPr>
      <w:r w:rsidRPr="009D3151">
        <w:rPr>
          <w:rFonts w:ascii="Arial" w:hAnsi="Arial" w:cs="Arial"/>
        </w:rPr>
        <w:t>Among other quotable passages is this: "For we have often observed that</w:t>
      </w:r>
      <w:r w:rsidR="00FE3FBB" w:rsidRPr="009D3151">
        <w:rPr>
          <w:rFonts w:ascii="Arial" w:hAnsi="Arial" w:cs="Arial"/>
        </w:rPr>
        <w:t xml:space="preserve"> it is the sins which are con</w:t>
      </w:r>
      <w:r w:rsidRPr="009D3151">
        <w:rPr>
          <w:rFonts w:ascii="Arial" w:hAnsi="Arial" w:cs="Arial"/>
        </w:rPr>
        <w:t>sumed, not the very</w:t>
      </w:r>
      <w:r w:rsidR="00FE3FBB" w:rsidRPr="009D3151">
        <w:rPr>
          <w:rFonts w:ascii="Arial" w:hAnsi="Arial" w:cs="Arial"/>
        </w:rPr>
        <w:t xml:space="preserve"> persons to whom the sins have befallen.</w:t>
      </w:r>
      <w:r w:rsidRPr="009D3151">
        <w:rPr>
          <w:rFonts w:ascii="Arial" w:hAnsi="Arial" w:cs="Arial"/>
        </w:rPr>
        <w:t>" But there are</w:t>
      </w:r>
      <w:r w:rsidR="00FE3FBB" w:rsidRPr="009D3151">
        <w:rPr>
          <w:rFonts w:ascii="Arial" w:hAnsi="Arial" w:cs="Arial"/>
        </w:rPr>
        <w:t xml:space="preserve"> passages to be found in Basil </w:t>
      </w:r>
      <w:r w:rsidRPr="009D3151">
        <w:rPr>
          <w:rFonts w:ascii="Arial" w:hAnsi="Arial" w:cs="Arial"/>
        </w:rPr>
        <w:t>susceptible of sustainin</w:t>
      </w:r>
      <w:r w:rsidR="00FE3FBB" w:rsidRPr="009D3151">
        <w:rPr>
          <w:rFonts w:ascii="Arial" w:hAnsi="Arial" w:cs="Arial"/>
        </w:rPr>
        <w:t xml:space="preserve">g the doctrine of interminable </w:t>
      </w:r>
      <w:r w:rsidRPr="009D3151">
        <w:rPr>
          <w:rFonts w:ascii="Arial" w:hAnsi="Arial" w:cs="Arial"/>
        </w:rPr>
        <w:t>punishment. This</w:t>
      </w:r>
      <w:r w:rsidR="00FE3FBB" w:rsidRPr="009D3151">
        <w:rPr>
          <w:rFonts w:ascii="Arial" w:hAnsi="Arial" w:cs="Arial"/>
        </w:rPr>
        <w:t xml:space="preserve"> great theologian was infected </w:t>
      </w:r>
      <w:r w:rsidRPr="009D3151">
        <w:rPr>
          <w:rFonts w:ascii="Arial" w:hAnsi="Arial" w:cs="Arial"/>
        </w:rPr>
        <w:t xml:space="preserve">with the wretched idea </w:t>
      </w:r>
      <w:r w:rsidR="00FE3FBB" w:rsidRPr="009D3151">
        <w:rPr>
          <w:rFonts w:ascii="Arial" w:hAnsi="Arial" w:cs="Arial"/>
        </w:rPr>
        <w:t xml:space="preserve">prevalent in his day, that the </w:t>
      </w:r>
      <w:r w:rsidRPr="009D3151">
        <w:rPr>
          <w:rFonts w:ascii="Arial" w:hAnsi="Arial" w:cs="Arial"/>
        </w:rPr>
        <w:t>wise could accept truth</w:t>
      </w:r>
      <w:r w:rsidR="00FE3FBB" w:rsidRPr="009D3151">
        <w:rPr>
          <w:rFonts w:ascii="Arial" w:hAnsi="Arial" w:cs="Arial"/>
        </w:rPr>
        <w:t>s not to be taught to the mul</w:t>
      </w:r>
      <w:r w:rsidRPr="009D3151">
        <w:rPr>
          <w:rFonts w:ascii="Arial" w:hAnsi="Arial" w:cs="Arial"/>
        </w:rPr>
        <w:t>titude. But the brother of, and co-laborer</w:t>
      </w:r>
      <w:r w:rsidR="00FE3FBB" w:rsidRPr="009D3151">
        <w:rPr>
          <w:rFonts w:ascii="Arial" w:hAnsi="Arial" w:cs="Arial"/>
        </w:rPr>
        <w:t xml:space="preserve"> with, Gregory of Nyssa, and the "Blessed </w:t>
      </w:r>
      <w:proofErr w:type="spellStart"/>
      <w:r w:rsidR="00FE3FBB" w:rsidRPr="009D3151">
        <w:rPr>
          <w:rFonts w:ascii="Arial" w:hAnsi="Arial" w:cs="Arial"/>
        </w:rPr>
        <w:t>Macrina</w:t>
      </w:r>
      <w:proofErr w:type="spellEnd"/>
      <w:r w:rsidR="00FE3FBB" w:rsidRPr="009D3151">
        <w:rPr>
          <w:rFonts w:ascii="Arial" w:hAnsi="Arial" w:cs="Arial"/>
        </w:rPr>
        <w:t>,</w:t>
      </w:r>
      <w:r w:rsidRPr="009D3151">
        <w:rPr>
          <w:rFonts w:ascii="Arial" w:hAnsi="Arial" w:cs="Arial"/>
        </w:rPr>
        <w:t>"</w:t>
      </w:r>
      <w:r w:rsidR="00FE3FBB" w:rsidRPr="009D3151">
        <w:rPr>
          <w:rFonts w:ascii="Arial" w:hAnsi="Arial" w:cs="Arial"/>
        </w:rPr>
        <w:t xml:space="preserve"> he </w:t>
      </w:r>
      <w:r w:rsidRPr="009D3151">
        <w:rPr>
          <w:rFonts w:ascii="Arial" w:hAnsi="Arial" w:cs="Arial"/>
        </w:rPr>
        <w:t xml:space="preserve">could but have sympathized with their sublime faith. </w:t>
      </w:r>
    </w:p>
    <w:p w14:paraId="40883619" w14:textId="783F99B1" w:rsidR="009874A0" w:rsidRPr="009D3151" w:rsidRDefault="009874A0" w:rsidP="009874A0">
      <w:pPr>
        <w:pStyle w:val="Heading3"/>
        <w:rPr>
          <w:rFonts w:ascii="Arial" w:hAnsi="Arial" w:cs="Arial"/>
        </w:rPr>
      </w:pPr>
      <w:bookmarkStart w:id="181" w:name="_Toc134374087"/>
      <w:r w:rsidRPr="009D3151">
        <w:rPr>
          <w:rFonts w:ascii="Arial" w:hAnsi="Arial" w:cs="Arial"/>
        </w:rPr>
        <w:t>Cave’s Error.</w:t>
      </w:r>
      <w:bookmarkEnd w:id="181"/>
    </w:p>
    <w:p w14:paraId="0D68CB37" w14:textId="77777777" w:rsidR="00091D96" w:rsidRPr="009D3151" w:rsidRDefault="00091D96" w:rsidP="00FE3FBB">
      <w:pPr>
        <w:ind w:firstLine="720"/>
        <w:rPr>
          <w:rFonts w:ascii="Arial" w:hAnsi="Arial" w:cs="Arial"/>
        </w:rPr>
      </w:pPr>
      <w:r w:rsidRPr="009D3151">
        <w:rPr>
          <w:rFonts w:ascii="Arial" w:hAnsi="Arial" w:cs="Arial"/>
        </w:rPr>
        <w:t xml:space="preserve">Cave scarcely alludes to Basil's views of </w:t>
      </w:r>
      <w:proofErr w:type="spellStart"/>
      <w:r w:rsidRPr="009D3151">
        <w:rPr>
          <w:rFonts w:ascii="Arial" w:hAnsi="Arial" w:cs="Arial"/>
        </w:rPr>
        <w:t>destmy</w:t>
      </w:r>
      <w:proofErr w:type="spellEnd"/>
      <w:r w:rsidRPr="009D3151">
        <w:rPr>
          <w:rFonts w:ascii="Arial" w:hAnsi="Arial" w:cs="Arial"/>
        </w:rPr>
        <w:t>, but faintly inti</w:t>
      </w:r>
      <w:r w:rsidR="00FE3FBB" w:rsidRPr="009D3151">
        <w:rPr>
          <w:rFonts w:ascii="Arial" w:hAnsi="Arial" w:cs="Arial"/>
        </w:rPr>
        <w:t xml:space="preserve">mates the truth when he says: “For </w:t>
      </w:r>
      <w:r w:rsidRPr="009D3151">
        <w:rPr>
          <w:rFonts w:ascii="Arial" w:hAnsi="Arial" w:cs="Arial"/>
        </w:rPr>
        <w:t>thou</w:t>
      </w:r>
      <w:r w:rsidR="00FE3FBB" w:rsidRPr="009D3151">
        <w:rPr>
          <w:rFonts w:ascii="Arial" w:hAnsi="Arial" w:cs="Arial"/>
        </w:rPr>
        <w:t xml:space="preserve">gh his enemies, to serve their </w:t>
      </w:r>
      <w:r w:rsidRPr="009D3151">
        <w:rPr>
          <w:rFonts w:ascii="Arial" w:hAnsi="Arial" w:cs="Arial"/>
        </w:rPr>
        <w:t>own en</w:t>
      </w:r>
      <w:r w:rsidR="00FE3FBB" w:rsidRPr="009D3151">
        <w:rPr>
          <w:rFonts w:ascii="Arial" w:hAnsi="Arial" w:cs="Arial"/>
        </w:rPr>
        <w:t xml:space="preserve">ds by blasting his reputation, </w:t>
      </w:r>
      <w:r w:rsidRPr="009D3151">
        <w:rPr>
          <w:rFonts w:ascii="Arial" w:hAnsi="Arial" w:cs="Arial"/>
        </w:rPr>
        <w:t xml:space="preserve">did </w:t>
      </w:r>
      <w:r w:rsidR="00FE3FBB" w:rsidRPr="009D3151">
        <w:rPr>
          <w:rFonts w:ascii="Arial" w:hAnsi="Arial" w:cs="Arial"/>
        </w:rPr>
        <w:t>sometimes charge him with cor</w:t>
      </w:r>
      <w:r w:rsidRPr="009D3151">
        <w:rPr>
          <w:rFonts w:ascii="Arial" w:hAnsi="Arial" w:cs="Arial"/>
        </w:rPr>
        <w:t>rupti</w:t>
      </w:r>
      <w:r w:rsidR="00FE3FBB" w:rsidRPr="009D3151">
        <w:rPr>
          <w:rFonts w:ascii="Arial" w:hAnsi="Arial" w:cs="Arial"/>
        </w:rPr>
        <w:t xml:space="preserve">ng the Christian doctrine, and </w:t>
      </w:r>
      <w:r w:rsidRPr="009D3151">
        <w:rPr>
          <w:rFonts w:ascii="Arial" w:hAnsi="Arial" w:cs="Arial"/>
        </w:rPr>
        <w:t>entertaining impi</w:t>
      </w:r>
      <w:r w:rsidR="00FE3FBB" w:rsidRPr="009D3151">
        <w:rPr>
          <w:rFonts w:ascii="Arial" w:hAnsi="Arial" w:cs="Arial"/>
        </w:rPr>
        <w:t xml:space="preserve">ous and unorthodox sentiments, </w:t>
      </w:r>
      <w:r w:rsidRPr="009D3151">
        <w:rPr>
          <w:rFonts w:ascii="Arial" w:hAnsi="Arial" w:cs="Arial"/>
        </w:rPr>
        <w:t>and that too in some of</w:t>
      </w:r>
      <w:r w:rsidR="00FE3FBB" w:rsidRPr="009D3151">
        <w:rPr>
          <w:rFonts w:ascii="Arial" w:hAnsi="Arial" w:cs="Arial"/>
        </w:rPr>
        <w:t xml:space="preserve"> the greater articles, yet the </w:t>
      </w:r>
      <w:r w:rsidRPr="009D3151">
        <w:rPr>
          <w:rFonts w:ascii="Arial" w:hAnsi="Arial" w:cs="Arial"/>
        </w:rPr>
        <w:t>objection, when looked into, did quickly van</w:t>
      </w:r>
      <w:r w:rsidR="00FE3FBB" w:rsidRPr="009D3151">
        <w:rPr>
          <w:rFonts w:ascii="Arial" w:hAnsi="Arial" w:cs="Arial"/>
        </w:rPr>
        <w:t>ish, him</w:t>
      </w:r>
      <w:r w:rsidRPr="009D3151">
        <w:rPr>
          <w:rFonts w:ascii="Arial" w:hAnsi="Arial" w:cs="Arial"/>
        </w:rPr>
        <w:t>self solemnly profe</w:t>
      </w:r>
      <w:r w:rsidR="00FE3FBB" w:rsidRPr="009D3151">
        <w:rPr>
          <w:rFonts w:ascii="Arial" w:hAnsi="Arial" w:cs="Arial"/>
        </w:rPr>
        <w:t xml:space="preserve">ssing upon this occasion, that </w:t>
      </w:r>
      <w:r w:rsidRPr="009D3151">
        <w:rPr>
          <w:rFonts w:ascii="Arial" w:hAnsi="Arial" w:cs="Arial"/>
        </w:rPr>
        <w:t>however in other re</w:t>
      </w:r>
      <w:r w:rsidR="00FE3FBB" w:rsidRPr="009D3151">
        <w:rPr>
          <w:rFonts w:ascii="Arial" w:hAnsi="Arial" w:cs="Arial"/>
        </w:rPr>
        <w:t xml:space="preserve">spects he had enough to answer </w:t>
      </w:r>
      <w:r w:rsidRPr="009D3151">
        <w:rPr>
          <w:rFonts w:ascii="Arial" w:hAnsi="Arial" w:cs="Arial"/>
        </w:rPr>
        <w:t xml:space="preserve">for, yet this was his </w:t>
      </w:r>
      <w:r w:rsidR="00FE3FBB" w:rsidRPr="009D3151">
        <w:rPr>
          <w:rFonts w:ascii="Arial" w:hAnsi="Arial" w:cs="Arial"/>
        </w:rPr>
        <w:t xml:space="preserve">glory and triumph, that he had </w:t>
      </w:r>
      <w:r w:rsidRPr="009D3151">
        <w:rPr>
          <w:rFonts w:ascii="Arial" w:hAnsi="Arial" w:cs="Arial"/>
        </w:rPr>
        <w:t>never entertained fals</w:t>
      </w:r>
      <w:r w:rsidR="00FE3FBB" w:rsidRPr="009D3151">
        <w:rPr>
          <w:rFonts w:ascii="Arial" w:hAnsi="Arial" w:cs="Arial"/>
        </w:rPr>
        <w:t>e notions of God, but had con</w:t>
      </w:r>
      <w:r w:rsidRPr="009D3151">
        <w:rPr>
          <w:rFonts w:ascii="Arial" w:hAnsi="Arial" w:cs="Arial"/>
        </w:rPr>
        <w:t>stantly kept the faith pure and inv</w:t>
      </w:r>
      <w:r w:rsidR="00FE3FBB" w:rsidRPr="009D3151">
        <w:rPr>
          <w:rFonts w:ascii="Arial" w:hAnsi="Arial" w:cs="Arial"/>
        </w:rPr>
        <w:t xml:space="preserve">iolate, as he had received it from his ancestors.” </w:t>
      </w:r>
    </w:p>
    <w:p w14:paraId="0D68CB38" w14:textId="77777777" w:rsidR="00091D96" w:rsidRPr="009D3151" w:rsidRDefault="00091D96" w:rsidP="00FE3FBB">
      <w:pPr>
        <w:ind w:firstLine="720"/>
        <w:rPr>
          <w:rFonts w:ascii="Arial" w:hAnsi="Arial" w:cs="Arial"/>
        </w:rPr>
      </w:pPr>
      <w:r w:rsidRPr="009D3151">
        <w:rPr>
          <w:rFonts w:ascii="Arial" w:hAnsi="Arial" w:cs="Arial"/>
        </w:rPr>
        <w:t xml:space="preserve">Remembering his sainted grandmother, </w:t>
      </w:r>
      <w:proofErr w:type="spellStart"/>
      <w:r w:rsidRPr="009D3151">
        <w:rPr>
          <w:rFonts w:ascii="Arial" w:hAnsi="Arial" w:cs="Arial"/>
        </w:rPr>
        <w:t>Macrina</w:t>
      </w:r>
      <w:proofErr w:type="spellEnd"/>
      <w:r w:rsidRPr="009D3151">
        <w:rPr>
          <w:rFonts w:ascii="Arial" w:hAnsi="Arial" w:cs="Arial"/>
        </w:rPr>
        <w:t>, and his spiritual fat</w:t>
      </w:r>
      <w:r w:rsidR="00FE3FBB" w:rsidRPr="009D3151">
        <w:rPr>
          <w:rFonts w:ascii="Arial" w:hAnsi="Arial" w:cs="Arial"/>
        </w:rPr>
        <w:t xml:space="preserve">hers, </w:t>
      </w:r>
      <w:proofErr w:type="gramStart"/>
      <w:r w:rsidR="00FE3FBB" w:rsidRPr="009D3151">
        <w:rPr>
          <w:rFonts w:ascii="Arial" w:hAnsi="Arial" w:cs="Arial"/>
        </w:rPr>
        <w:t>Origen</w:t>
      </w:r>
      <w:proofErr w:type="gramEnd"/>
      <w:r w:rsidR="00FE3FBB" w:rsidRPr="009D3151">
        <w:rPr>
          <w:rFonts w:ascii="Arial" w:hAnsi="Arial" w:cs="Arial"/>
        </w:rPr>
        <w:t xml:space="preserve"> and Clemens </w:t>
      </w:r>
      <w:proofErr w:type="spellStart"/>
      <w:r w:rsidR="00FE3FBB" w:rsidRPr="009D3151">
        <w:rPr>
          <w:rFonts w:ascii="Arial" w:hAnsi="Arial" w:cs="Arial"/>
        </w:rPr>
        <w:t>Alex</w:t>
      </w:r>
      <w:r w:rsidRPr="009D3151">
        <w:rPr>
          <w:rFonts w:ascii="Arial" w:hAnsi="Arial" w:cs="Arial"/>
        </w:rPr>
        <w:t>andrinus</w:t>
      </w:r>
      <w:proofErr w:type="spellEnd"/>
      <w:r w:rsidRPr="009D3151">
        <w:rPr>
          <w:rFonts w:ascii="Arial" w:hAnsi="Arial" w:cs="Arial"/>
        </w:rPr>
        <w:t xml:space="preserve">, we </w:t>
      </w:r>
      <w:r w:rsidR="00FE3FBB" w:rsidRPr="009D3151">
        <w:rPr>
          <w:rFonts w:ascii="Arial" w:hAnsi="Arial" w:cs="Arial"/>
        </w:rPr>
        <w:t>can understand his disclaimer.</w:t>
      </w:r>
      <w:r w:rsidR="00FE3FBB" w:rsidRPr="009D3151">
        <w:rPr>
          <w:rStyle w:val="FootnoteReference"/>
          <w:rFonts w:ascii="Arial" w:hAnsi="Arial" w:cs="Arial"/>
        </w:rPr>
        <w:footnoteReference w:id="334"/>
      </w:r>
      <w:r w:rsidRPr="009D3151">
        <w:rPr>
          <w:rFonts w:ascii="Arial" w:hAnsi="Arial" w:cs="Arial"/>
        </w:rPr>
        <w:t xml:space="preserve"> </w:t>
      </w:r>
    </w:p>
    <w:p w14:paraId="0D68CB39" w14:textId="1C93C21D" w:rsidR="00091D96" w:rsidRPr="009D3151" w:rsidRDefault="00091D96" w:rsidP="00FE3FBB">
      <w:pPr>
        <w:ind w:firstLine="720"/>
        <w:rPr>
          <w:rFonts w:ascii="Arial" w:hAnsi="Arial" w:cs="Arial"/>
        </w:rPr>
      </w:pPr>
      <w:r w:rsidRPr="009D3151">
        <w:rPr>
          <w:rFonts w:ascii="Arial" w:hAnsi="Arial" w:cs="Arial"/>
        </w:rPr>
        <w:t>Notwithstanding Basil's probable belief in the final restoration, he</w:t>
      </w:r>
      <w:r w:rsidR="00FE3FBB" w:rsidRPr="009D3151">
        <w:rPr>
          <w:rFonts w:ascii="Arial" w:hAnsi="Arial" w:cs="Arial"/>
        </w:rPr>
        <w:t xml:space="preserve"> employs as severe language in </w:t>
      </w:r>
      <w:r w:rsidRPr="009D3151">
        <w:rPr>
          <w:rFonts w:ascii="Arial" w:hAnsi="Arial" w:cs="Arial"/>
        </w:rPr>
        <w:t>reference to the si</w:t>
      </w:r>
      <w:r w:rsidR="00FE3FBB" w:rsidRPr="009D3151">
        <w:rPr>
          <w:rFonts w:ascii="Arial" w:hAnsi="Arial" w:cs="Arial"/>
        </w:rPr>
        <w:t xml:space="preserve">nner's sufferings as do any of </w:t>
      </w:r>
      <w:r w:rsidRPr="009D3151">
        <w:rPr>
          <w:rFonts w:ascii="Arial" w:hAnsi="Arial" w:cs="Arial"/>
        </w:rPr>
        <w:t>the fathers who have</w:t>
      </w:r>
      <w:r w:rsidR="00FE3FBB" w:rsidRPr="009D3151">
        <w:rPr>
          <w:rFonts w:ascii="Arial" w:hAnsi="Arial" w:cs="Arial"/>
        </w:rPr>
        <w:t xml:space="preserve"> left no record </w:t>
      </w:r>
      <w:proofErr w:type="gramStart"/>
      <w:r w:rsidR="00FE3FBB" w:rsidRPr="009D3151">
        <w:rPr>
          <w:rFonts w:ascii="Arial" w:hAnsi="Arial" w:cs="Arial"/>
        </w:rPr>
        <w:t xml:space="preserve">on the subject </w:t>
      </w:r>
      <w:r w:rsidRPr="009D3151">
        <w:rPr>
          <w:rFonts w:ascii="Arial" w:hAnsi="Arial" w:cs="Arial"/>
        </w:rPr>
        <w:t>of man's</w:t>
      </w:r>
      <w:proofErr w:type="gramEnd"/>
      <w:r w:rsidRPr="009D3151">
        <w:rPr>
          <w:rFonts w:ascii="Arial" w:hAnsi="Arial" w:cs="Arial"/>
        </w:rPr>
        <w:t xml:space="preserve"> final destiny. He says: "</w:t>
      </w:r>
      <w:r w:rsidR="00FE3FBB" w:rsidRPr="009D3151">
        <w:rPr>
          <w:rFonts w:ascii="Arial" w:hAnsi="Arial" w:cs="Arial"/>
        </w:rPr>
        <w:t xml:space="preserve">With what body </w:t>
      </w:r>
      <w:r w:rsidRPr="009D3151">
        <w:rPr>
          <w:rFonts w:ascii="Arial" w:hAnsi="Arial" w:cs="Arial"/>
        </w:rPr>
        <w:t>shall it endure thos</w:t>
      </w:r>
      <w:r w:rsidR="00FE3FBB" w:rsidRPr="009D3151">
        <w:rPr>
          <w:rFonts w:ascii="Arial" w:hAnsi="Arial" w:cs="Arial"/>
        </w:rPr>
        <w:t xml:space="preserve">e interminable and unendurable </w:t>
      </w:r>
      <w:r w:rsidRPr="009D3151">
        <w:rPr>
          <w:rFonts w:ascii="Arial" w:hAnsi="Arial" w:cs="Arial"/>
        </w:rPr>
        <w:t>scourges, where is th</w:t>
      </w:r>
      <w:r w:rsidR="00FE3FBB" w:rsidRPr="009D3151">
        <w:rPr>
          <w:rFonts w:ascii="Arial" w:hAnsi="Arial" w:cs="Arial"/>
        </w:rPr>
        <w:t xml:space="preserve">e quenchless fire and the worm </w:t>
      </w:r>
      <w:r w:rsidRPr="009D3151">
        <w:rPr>
          <w:rFonts w:ascii="Arial" w:hAnsi="Arial" w:cs="Arial"/>
        </w:rPr>
        <w:t>punishing deathlessly, a</w:t>
      </w:r>
      <w:r w:rsidR="00FE3FBB" w:rsidRPr="009D3151">
        <w:rPr>
          <w:rFonts w:ascii="Arial" w:hAnsi="Arial" w:cs="Arial"/>
        </w:rPr>
        <w:t xml:space="preserve">nd the dark and horrible abyss </w:t>
      </w:r>
      <w:r w:rsidRPr="009D3151">
        <w:rPr>
          <w:rFonts w:ascii="Arial" w:hAnsi="Arial" w:cs="Arial"/>
        </w:rPr>
        <w:t>of hell, and the b</w:t>
      </w:r>
      <w:r w:rsidR="00FE3FBB" w:rsidRPr="009D3151">
        <w:rPr>
          <w:rFonts w:ascii="Arial" w:hAnsi="Arial" w:cs="Arial"/>
        </w:rPr>
        <w:t xml:space="preserve">itter groans, and the vehement </w:t>
      </w:r>
      <w:r w:rsidRPr="009D3151">
        <w:rPr>
          <w:rFonts w:ascii="Arial" w:hAnsi="Arial" w:cs="Arial"/>
        </w:rPr>
        <w:t xml:space="preserve">wailing, and the </w:t>
      </w:r>
      <w:r w:rsidR="00FE3FBB" w:rsidRPr="009D3151">
        <w:rPr>
          <w:rFonts w:ascii="Arial" w:hAnsi="Arial" w:cs="Arial"/>
        </w:rPr>
        <w:t>weeping and gnashing of teeth, where the evils have no end."</w:t>
      </w:r>
      <w:r w:rsidR="00FE3FBB" w:rsidRPr="009D3151">
        <w:rPr>
          <w:rStyle w:val="FootnoteReference"/>
          <w:rFonts w:ascii="Arial" w:hAnsi="Arial" w:cs="Arial"/>
        </w:rPr>
        <w:footnoteReference w:id="335"/>
      </w:r>
      <w:r w:rsidR="00FE3FBB" w:rsidRPr="009D3151">
        <w:rPr>
          <w:rFonts w:ascii="Arial" w:hAnsi="Arial" w:cs="Arial"/>
        </w:rPr>
        <w:t xml:space="preserve"> </w:t>
      </w:r>
    </w:p>
    <w:p w14:paraId="6B8A918C" w14:textId="714B2EC4" w:rsidR="009874A0" w:rsidRPr="009D3151" w:rsidRDefault="009874A0" w:rsidP="009874A0">
      <w:pPr>
        <w:pStyle w:val="Heading3"/>
        <w:rPr>
          <w:rFonts w:ascii="Arial" w:hAnsi="Arial" w:cs="Arial"/>
        </w:rPr>
      </w:pPr>
      <w:bookmarkStart w:id="182" w:name="_Toc134374088"/>
      <w:r w:rsidRPr="009D3151">
        <w:rPr>
          <w:rFonts w:ascii="Arial" w:hAnsi="Arial" w:cs="Arial"/>
        </w:rPr>
        <w:t>Eulogies of Basil.</w:t>
      </w:r>
      <w:bookmarkEnd w:id="182"/>
    </w:p>
    <w:p w14:paraId="0D68CB3A" w14:textId="77777777" w:rsidR="00FE3FBB" w:rsidRPr="009D3151" w:rsidRDefault="00091D96" w:rsidP="00FE3FBB">
      <w:pPr>
        <w:ind w:firstLine="720"/>
        <w:rPr>
          <w:rFonts w:ascii="Arial" w:hAnsi="Arial" w:cs="Arial"/>
        </w:rPr>
      </w:pPr>
      <w:r w:rsidRPr="009D3151">
        <w:rPr>
          <w:rFonts w:ascii="Arial" w:hAnsi="Arial" w:cs="Arial"/>
        </w:rPr>
        <w:t xml:space="preserve">He is said to have had learning the </w:t>
      </w:r>
      <w:proofErr w:type="gramStart"/>
      <w:r w:rsidRPr="009D3151">
        <w:rPr>
          <w:rFonts w:ascii="Arial" w:hAnsi="Arial" w:cs="Arial"/>
        </w:rPr>
        <w:t>most ample</w:t>
      </w:r>
      <w:proofErr w:type="gramEnd"/>
      <w:r w:rsidRPr="009D3151">
        <w:rPr>
          <w:rFonts w:ascii="Arial" w:hAnsi="Arial" w:cs="Arial"/>
        </w:rPr>
        <w:t>, eloquence of the high</w:t>
      </w:r>
      <w:r w:rsidR="00FE3FBB" w:rsidRPr="009D3151">
        <w:rPr>
          <w:rFonts w:ascii="Arial" w:hAnsi="Arial" w:cs="Arial"/>
        </w:rPr>
        <w:t>est order, forensic powers un</w:t>
      </w:r>
      <w:r w:rsidRPr="009D3151">
        <w:rPr>
          <w:rFonts w:ascii="Arial" w:hAnsi="Arial" w:cs="Arial"/>
        </w:rPr>
        <w:t>surpasse</w:t>
      </w:r>
      <w:r w:rsidR="00FE3FBB" w:rsidRPr="009D3151">
        <w:rPr>
          <w:rFonts w:ascii="Arial" w:hAnsi="Arial" w:cs="Arial"/>
        </w:rPr>
        <w:t xml:space="preserve">d, literary ability unequaled, </w:t>
      </w:r>
      <w:r w:rsidRPr="009D3151">
        <w:rPr>
          <w:rFonts w:ascii="Arial" w:hAnsi="Arial" w:cs="Arial"/>
        </w:rPr>
        <w:t>"a style of writing admirable, a</w:t>
      </w:r>
      <w:r w:rsidR="00FE3FBB" w:rsidRPr="009D3151">
        <w:rPr>
          <w:rFonts w:ascii="Arial" w:hAnsi="Arial" w:cs="Arial"/>
        </w:rPr>
        <w:t>l</w:t>
      </w:r>
      <w:r w:rsidRPr="009D3151">
        <w:rPr>
          <w:rFonts w:ascii="Arial" w:hAnsi="Arial" w:cs="Arial"/>
        </w:rPr>
        <w:t>most in</w:t>
      </w:r>
      <w:r w:rsidR="00FE3FBB" w:rsidRPr="009D3151">
        <w:rPr>
          <w:rFonts w:ascii="Arial" w:hAnsi="Arial" w:cs="Arial"/>
        </w:rPr>
        <w:t xml:space="preserve">imitable, proper, perspicuous, </w:t>
      </w:r>
      <w:r w:rsidRPr="009D3151">
        <w:rPr>
          <w:rFonts w:ascii="Arial" w:hAnsi="Arial" w:cs="Arial"/>
        </w:rPr>
        <w:t>signi</w:t>
      </w:r>
      <w:r w:rsidR="00FE3FBB" w:rsidRPr="009D3151">
        <w:rPr>
          <w:rFonts w:ascii="Arial" w:hAnsi="Arial" w:cs="Arial"/>
        </w:rPr>
        <w:t xml:space="preserve">ficant, soft, smooth and easy, </w:t>
      </w:r>
      <w:r w:rsidRPr="009D3151">
        <w:rPr>
          <w:rFonts w:ascii="Arial" w:hAnsi="Arial" w:cs="Arial"/>
        </w:rPr>
        <w:t>and ye</w:t>
      </w:r>
      <w:r w:rsidR="00FE3FBB" w:rsidRPr="009D3151">
        <w:rPr>
          <w:rFonts w:ascii="Arial" w:hAnsi="Arial" w:cs="Arial"/>
        </w:rPr>
        <w:t xml:space="preserve">t persuasive and powerful;" as a </w:t>
      </w:r>
      <w:r w:rsidR="00FE3FBB" w:rsidRPr="009D3151">
        <w:rPr>
          <w:rFonts w:ascii="Arial" w:hAnsi="Arial" w:cs="Arial"/>
        </w:rPr>
        <w:lastRenderedPageBreak/>
        <w:t xml:space="preserve">philosopher </w:t>
      </w:r>
      <w:r w:rsidRPr="009D3151">
        <w:rPr>
          <w:rFonts w:ascii="Arial" w:hAnsi="Arial" w:cs="Arial"/>
        </w:rPr>
        <w:t>as wise as he was</w:t>
      </w:r>
      <w:r w:rsidR="00FE3FBB" w:rsidRPr="009D3151">
        <w:rPr>
          <w:rFonts w:ascii="Arial" w:hAnsi="Arial" w:cs="Arial"/>
        </w:rPr>
        <w:t xml:space="preserve"> accomplished as a theologian. </w:t>
      </w:r>
      <w:r w:rsidRPr="009D3151">
        <w:rPr>
          <w:rFonts w:ascii="Arial" w:hAnsi="Arial" w:cs="Arial"/>
        </w:rPr>
        <w:t>Erasmus gives him th</w:t>
      </w:r>
      <w:r w:rsidR="00FE3FBB" w:rsidRPr="009D3151">
        <w:rPr>
          <w:rFonts w:ascii="Arial" w:hAnsi="Arial" w:cs="Arial"/>
        </w:rPr>
        <w:t xml:space="preserve">e pre-eminence above Pericles, </w:t>
      </w:r>
      <w:proofErr w:type="gramStart"/>
      <w:r w:rsidR="00FE3FBB" w:rsidRPr="009D3151">
        <w:rPr>
          <w:rFonts w:ascii="Arial" w:hAnsi="Arial" w:cs="Arial"/>
        </w:rPr>
        <w:t>Isocrates</w:t>
      </w:r>
      <w:proofErr w:type="gramEnd"/>
      <w:r w:rsidRPr="009D3151">
        <w:rPr>
          <w:rFonts w:ascii="Arial" w:hAnsi="Arial" w:cs="Arial"/>
        </w:rPr>
        <w:t xml:space="preserve"> and Dem</w:t>
      </w:r>
      <w:r w:rsidR="00FE3FBB" w:rsidRPr="009D3151">
        <w:rPr>
          <w:rFonts w:ascii="Arial" w:hAnsi="Arial" w:cs="Arial"/>
        </w:rPr>
        <w:t xml:space="preserve">osthenes, and ranks him higher </w:t>
      </w:r>
      <w:r w:rsidRPr="009D3151">
        <w:rPr>
          <w:rFonts w:ascii="Arial" w:hAnsi="Arial" w:cs="Arial"/>
        </w:rPr>
        <w:t xml:space="preserve">than Athanasius, </w:t>
      </w:r>
      <w:r w:rsidR="00FE3FBB" w:rsidRPr="009D3151">
        <w:rPr>
          <w:rFonts w:ascii="Arial" w:hAnsi="Arial" w:cs="Arial"/>
        </w:rPr>
        <w:t>Nazianzen, Nyssen and Chrysostom</w:t>
      </w:r>
      <w:r w:rsidRPr="009D3151">
        <w:rPr>
          <w:rFonts w:ascii="Arial" w:hAnsi="Arial" w:cs="Arial"/>
        </w:rPr>
        <w:t>. And Cave ex</w:t>
      </w:r>
      <w:r w:rsidR="00FE3FBB" w:rsidRPr="009D3151">
        <w:rPr>
          <w:rFonts w:ascii="Arial" w:hAnsi="Arial" w:cs="Arial"/>
        </w:rPr>
        <w:t>hausts eulogy and panegyric in describing his "</w:t>
      </w:r>
      <w:r w:rsidRPr="009D3151">
        <w:rPr>
          <w:rFonts w:ascii="Arial" w:hAnsi="Arial" w:cs="Arial"/>
        </w:rPr>
        <w:t>mora</w:t>
      </w:r>
      <w:r w:rsidR="00FE3FBB" w:rsidRPr="009D3151">
        <w:rPr>
          <w:rFonts w:ascii="Arial" w:hAnsi="Arial" w:cs="Arial"/>
        </w:rPr>
        <w:t xml:space="preserve">l and divine accomplishments," </w:t>
      </w:r>
      <w:r w:rsidRPr="009D3151">
        <w:rPr>
          <w:rFonts w:ascii="Arial" w:hAnsi="Arial" w:cs="Arial"/>
        </w:rPr>
        <w:t>and c</w:t>
      </w:r>
      <w:r w:rsidR="00FE3FBB" w:rsidRPr="009D3151">
        <w:rPr>
          <w:rFonts w:ascii="Arial" w:hAnsi="Arial" w:cs="Arial"/>
        </w:rPr>
        <w:t xml:space="preserve">loses his account by saying: “Perhaps it is an </w:t>
      </w:r>
      <w:r w:rsidRPr="009D3151">
        <w:rPr>
          <w:rFonts w:ascii="Arial" w:hAnsi="Arial" w:cs="Arial"/>
        </w:rPr>
        <w:t>instance hardly to be pa</w:t>
      </w:r>
      <w:r w:rsidR="00FE3FBB" w:rsidRPr="009D3151">
        <w:rPr>
          <w:rFonts w:ascii="Arial" w:hAnsi="Arial" w:cs="Arial"/>
        </w:rPr>
        <w:t xml:space="preserve">ralleled in any age, for three </w:t>
      </w:r>
      <w:r w:rsidRPr="009D3151">
        <w:rPr>
          <w:rFonts w:ascii="Arial" w:hAnsi="Arial" w:cs="Arial"/>
        </w:rPr>
        <w:t>brothers, all men of no</w:t>
      </w:r>
      <w:r w:rsidR="00FE3FBB" w:rsidRPr="009D3151">
        <w:rPr>
          <w:rFonts w:ascii="Arial" w:hAnsi="Arial" w:cs="Arial"/>
        </w:rPr>
        <w:t>te and eminency, to be bishops at the same time.”</w:t>
      </w:r>
      <w:r w:rsidR="00FE3FBB" w:rsidRPr="009D3151">
        <w:rPr>
          <w:rStyle w:val="FootnoteReference"/>
          <w:rFonts w:ascii="Arial" w:hAnsi="Arial" w:cs="Arial"/>
        </w:rPr>
        <w:footnoteReference w:id="336"/>
      </w:r>
      <w:r w:rsidR="00FE3FBB" w:rsidRPr="009D3151">
        <w:rPr>
          <w:rFonts w:ascii="Arial" w:hAnsi="Arial" w:cs="Arial"/>
        </w:rPr>
        <w:t xml:space="preserve"> He might have added — and </w:t>
      </w:r>
      <w:r w:rsidRPr="009D3151">
        <w:rPr>
          <w:rFonts w:ascii="Arial" w:hAnsi="Arial" w:cs="Arial"/>
        </w:rPr>
        <w:t xml:space="preserve">with a sister their full equal. </w:t>
      </w:r>
    </w:p>
    <w:p w14:paraId="0D68CB3B" w14:textId="568A7F3A" w:rsidR="00091D96" w:rsidRPr="009D3151" w:rsidRDefault="00091D96" w:rsidP="00FE3FBB">
      <w:pPr>
        <w:ind w:firstLine="720"/>
        <w:rPr>
          <w:rFonts w:ascii="Arial" w:hAnsi="Arial" w:cs="Arial"/>
        </w:rPr>
      </w:pPr>
      <w:r w:rsidRPr="009D3151">
        <w:rPr>
          <w:rFonts w:ascii="Arial" w:hAnsi="Arial" w:cs="Arial"/>
        </w:rPr>
        <w:t>Basil's grand spir</w:t>
      </w:r>
      <w:r w:rsidR="00FE3FBB" w:rsidRPr="009D3151">
        <w:rPr>
          <w:rFonts w:ascii="Arial" w:hAnsi="Arial" w:cs="Arial"/>
        </w:rPr>
        <w:t xml:space="preserve">it can be seen in his reply to </w:t>
      </w:r>
      <w:r w:rsidRPr="009D3151">
        <w:rPr>
          <w:rFonts w:ascii="Arial" w:hAnsi="Arial" w:cs="Arial"/>
        </w:rPr>
        <w:t>the emperor, when the</w:t>
      </w:r>
      <w:r w:rsidR="00FE3FBB" w:rsidRPr="009D3151">
        <w:rPr>
          <w:rFonts w:ascii="Arial" w:hAnsi="Arial" w:cs="Arial"/>
        </w:rPr>
        <w:t xml:space="preserve"> latter threatened him, should </w:t>
      </w:r>
      <w:r w:rsidRPr="009D3151">
        <w:rPr>
          <w:rFonts w:ascii="Arial" w:hAnsi="Arial" w:cs="Arial"/>
        </w:rPr>
        <w:t xml:space="preserve">he not obey the </w:t>
      </w:r>
      <w:r w:rsidR="00FE3FBB" w:rsidRPr="009D3151">
        <w:rPr>
          <w:rFonts w:ascii="Arial" w:hAnsi="Arial" w:cs="Arial"/>
        </w:rPr>
        <w:t xml:space="preserve">sovereign's command. His noble </w:t>
      </w:r>
      <w:r w:rsidRPr="009D3151">
        <w:rPr>
          <w:rFonts w:ascii="Arial" w:hAnsi="Arial" w:cs="Arial"/>
        </w:rPr>
        <w:t xml:space="preserve">answer compelled the </w:t>
      </w:r>
      <w:r w:rsidR="00FE3FBB" w:rsidRPr="009D3151">
        <w:rPr>
          <w:rFonts w:ascii="Arial" w:hAnsi="Arial" w:cs="Arial"/>
        </w:rPr>
        <w:t xml:space="preserve">emperor to forego his purpose. </w:t>
      </w:r>
      <w:r w:rsidRPr="009D3151">
        <w:rPr>
          <w:rFonts w:ascii="Arial" w:hAnsi="Arial" w:cs="Arial"/>
        </w:rPr>
        <w:t>Basil said he did n</w:t>
      </w:r>
      <w:r w:rsidR="00FE3FBB" w:rsidRPr="009D3151">
        <w:rPr>
          <w:rFonts w:ascii="Arial" w:hAnsi="Arial" w:cs="Arial"/>
        </w:rPr>
        <w:t xml:space="preserve">ot fear the emperor's threats; </w:t>
      </w:r>
      <w:r w:rsidRPr="009D3151">
        <w:rPr>
          <w:rFonts w:ascii="Arial" w:hAnsi="Arial" w:cs="Arial"/>
        </w:rPr>
        <w:t>confiscation could n</w:t>
      </w:r>
      <w:r w:rsidR="00FE3FBB" w:rsidRPr="009D3151">
        <w:rPr>
          <w:rFonts w:ascii="Arial" w:hAnsi="Arial" w:cs="Arial"/>
        </w:rPr>
        <w:t xml:space="preserve">ot harm one who only possessed </w:t>
      </w:r>
      <w:r w:rsidRPr="009D3151">
        <w:rPr>
          <w:rFonts w:ascii="Arial" w:hAnsi="Arial" w:cs="Arial"/>
        </w:rPr>
        <w:t>a suit of plain clo</w:t>
      </w:r>
      <w:r w:rsidR="00FE3FBB" w:rsidRPr="009D3151">
        <w:rPr>
          <w:rFonts w:ascii="Arial" w:hAnsi="Arial" w:cs="Arial"/>
        </w:rPr>
        <w:t xml:space="preserve">thes and a few books; he could </w:t>
      </w:r>
      <w:r w:rsidRPr="009D3151">
        <w:rPr>
          <w:rFonts w:ascii="Arial" w:hAnsi="Arial" w:cs="Arial"/>
        </w:rPr>
        <w:t xml:space="preserve">not be banished for </w:t>
      </w:r>
      <w:r w:rsidR="00FE3FBB" w:rsidRPr="009D3151">
        <w:rPr>
          <w:rFonts w:ascii="Arial" w:hAnsi="Arial" w:cs="Arial"/>
        </w:rPr>
        <w:t xml:space="preserve">he could find a home anywhere, </w:t>
      </w:r>
      <w:r w:rsidRPr="009D3151">
        <w:rPr>
          <w:rFonts w:ascii="Arial" w:hAnsi="Arial" w:cs="Arial"/>
        </w:rPr>
        <w:t>as the earth was G</w:t>
      </w:r>
      <w:r w:rsidR="00FE3FBB" w:rsidRPr="009D3151">
        <w:rPr>
          <w:rFonts w:ascii="Arial" w:hAnsi="Arial" w:cs="Arial"/>
        </w:rPr>
        <w:t xml:space="preserve">od's, and himself everywhere a </w:t>
      </w:r>
      <w:r w:rsidRPr="009D3151">
        <w:rPr>
          <w:rFonts w:ascii="Arial" w:hAnsi="Arial" w:cs="Arial"/>
        </w:rPr>
        <w:t>stranger; his frail bod</w:t>
      </w:r>
      <w:r w:rsidR="00FE3FBB" w:rsidRPr="009D3151">
        <w:rPr>
          <w:rFonts w:ascii="Arial" w:hAnsi="Arial" w:cs="Arial"/>
        </w:rPr>
        <w:t>y could endure but little tor</w:t>
      </w:r>
      <w:r w:rsidRPr="009D3151">
        <w:rPr>
          <w:rFonts w:ascii="Arial" w:hAnsi="Arial" w:cs="Arial"/>
        </w:rPr>
        <w:t>ture, and death woul</w:t>
      </w:r>
      <w:r w:rsidR="00FE3FBB" w:rsidRPr="009D3151">
        <w:rPr>
          <w:rFonts w:ascii="Arial" w:hAnsi="Arial" w:cs="Arial"/>
        </w:rPr>
        <w:t xml:space="preserve">d be a favor, as it would only </w:t>
      </w:r>
      <w:r w:rsidRPr="009D3151">
        <w:rPr>
          <w:rFonts w:ascii="Arial" w:hAnsi="Arial" w:cs="Arial"/>
        </w:rPr>
        <w:t>conduct</w:t>
      </w:r>
      <w:r w:rsidR="00FE3FBB" w:rsidRPr="009D3151">
        <w:rPr>
          <w:rFonts w:ascii="Arial" w:hAnsi="Arial" w:cs="Arial"/>
        </w:rPr>
        <w:t xml:space="preserve"> him to God, his eternal home. </w:t>
      </w:r>
    </w:p>
    <w:p w14:paraId="1A3FA9DE" w14:textId="7B0DD46B" w:rsidR="009874A0" w:rsidRPr="009D3151" w:rsidRDefault="009874A0" w:rsidP="009874A0">
      <w:pPr>
        <w:pStyle w:val="Heading3"/>
        <w:rPr>
          <w:rFonts w:ascii="Arial" w:hAnsi="Arial" w:cs="Arial"/>
        </w:rPr>
      </w:pPr>
      <w:bookmarkStart w:id="183" w:name="_Toc134374089"/>
      <w:r w:rsidRPr="009D3151">
        <w:rPr>
          <w:rFonts w:ascii="Arial" w:hAnsi="Arial" w:cs="Arial"/>
        </w:rPr>
        <w:t>The Mass of Christians Universalists.</w:t>
      </w:r>
      <w:bookmarkEnd w:id="183"/>
    </w:p>
    <w:p w14:paraId="0D68CB3C" w14:textId="77777777" w:rsidR="00091D96" w:rsidRPr="009D3151" w:rsidRDefault="00091D96" w:rsidP="00C07A79">
      <w:pPr>
        <w:ind w:firstLine="720"/>
        <w:rPr>
          <w:rFonts w:ascii="Arial" w:hAnsi="Arial" w:cs="Arial"/>
        </w:rPr>
      </w:pPr>
      <w:r w:rsidRPr="009D3151">
        <w:rPr>
          <w:rFonts w:ascii="Arial" w:hAnsi="Arial" w:cs="Arial"/>
        </w:rPr>
        <w:t>Basil says in one place, in a work attributed to him, "The mass of m</w:t>
      </w:r>
      <w:r w:rsidR="00FE3FBB" w:rsidRPr="009D3151">
        <w:rPr>
          <w:rFonts w:ascii="Arial" w:hAnsi="Arial" w:cs="Arial"/>
        </w:rPr>
        <w:t xml:space="preserve">en (Christians) say that there </w:t>
      </w:r>
      <w:r w:rsidRPr="009D3151">
        <w:rPr>
          <w:rFonts w:ascii="Arial" w:hAnsi="Arial" w:cs="Arial"/>
        </w:rPr>
        <w:t>is to be an end of</w:t>
      </w:r>
      <w:r w:rsidR="00FE3FBB" w:rsidRPr="009D3151">
        <w:rPr>
          <w:rFonts w:ascii="Arial" w:hAnsi="Arial" w:cs="Arial"/>
        </w:rPr>
        <w:t xml:space="preserve"> punishment to those who are punished."</w:t>
      </w:r>
      <w:r w:rsidR="00FE3FBB" w:rsidRPr="009D3151">
        <w:rPr>
          <w:rStyle w:val="FootnoteReference"/>
          <w:rFonts w:ascii="Arial" w:hAnsi="Arial" w:cs="Arial"/>
        </w:rPr>
        <w:footnoteReference w:id="337"/>
      </w:r>
      <w:r w:rsidR="00FE3FBB" w:rsidRPr="009D3151">
        <w:rPr>
          <w:rFonts w:ascii="Arial" w:hAnsi="Arial" w:cs="Arial"/>
        </w:rPr>
        <w:t xml:space="preserve"> </w:t>
      </w:r>
      <w:r w:rsidR="00C07A79" w:rsidRPr="009D3151">
        <w:rPr>
          <w:rFonts w:ascii="Arial" w:hAnsi="Arial" w:cs="Arial"/>
        </w:rPr>
        <w:t xml:space="preserve">If the </w:t>
      </w:r>
      <w:r w:rsidRPr="009D3151">
        <w:rPr>
          <w:rFonts w:ascii="Arial" w:hAnsi="Arial" w:cs="Arial"/>
        </w:rPr>
        <w:t>work is</w:t>
      </w:r>
      <w:r w:rsidR="00C07A79" w:rsidRPr="009D3151">
        <w:rPr>
          <w:rFonts w:ascii="Arial" w:hAnsi="Arial" w:cs="Arial"/>
        </w:rPr>
        <w:t xml:space="preserve"> not Basil's, the testimony as </w:t>
      </w:r>
      <w:r w:rsidRPr="009D3151">
        <w:rPr>
          <w:rFonts w:ascii="Arial" w:hAnsi="Arial" w:cs="Arial"/>
        </w:rPr>
        <w:t>to the st</w:t>
      </w:r>
      <w:r w:rsidR="00C07A79" w:rsidRPr="009D3151">
        <w:rPr>
          <w:rFonts w:ascii="Arial" w:hAnsi="Arial" w:cs="Arial"/>
        </w:rPr>
        <w:t xml:space="preserve">ate of opinion at that time is no less valuable: "The mass of men say that there </w:t>
      </w:r>
      <w:r w:rsidRPr="009D3151">
        <w:rPr>
          <w:rFonts w:ascii="Arial" w:hAnsi="Arial" w:cs="Arial"/>
        </w:rPr>
        <w:t>i</w:t>
      </w:r>
      <w:r w:rsidR="00C07A79" w:rsidRPr="009D3151">
        <w:rPr>
          <w:rFonts w:ascii="Arial" w:hAnsi="Arial" w:cs="Arial"/>
        </w:rPr>
        <w:t>s to be an end of punishment."</w:t>
      </w:r>
    </w:p>
    <w:p w14:paraId="0D68CB3D" w14:textId="77777777" w:rsidR="00091D96" w:rsidRPr="009D3151" w:rsidRDefault="00091D96" w:rsidP="00C07A79">
      <w:pPr>
        <w:pStyle w:val="Heading2"/>
        <w:rPr>
          <w:rFonts w:ascii="Arial" w:hAnsi="Arial" w:cs="Arial"/>
        </w:rPr>
      </w:pPr>
      <w:bookmarkStart w:id="184" w:name="_Toc134374090"/>
      <w:r w:rsidRPr="009D3151">
        <w:rPr>
          <w:rFonts w:ascii="Arial" w:hAnsi="Arial" w:cs="Arial"/>
        </w:rPr>
        <w:t>Gregory Nys</w:t>
      </w:r>
      <w:r w:rsidR="00C07A79" w:rsidRPr="009D3151">
        <w:rPr>
          <w:rFonts w:ascii="Arial" w:hAnsi="Arial" w:cs="Arial"/>
        </w:rPr>
        <w:t>sen.</w:t>
      </w:r>
      <w:bookmarkEnd w:id="184"/>
      <w:r w:rsidR="00C07A79" w:rsidRPr="009D3151">
        <w:rPr>
          <w:rFonts w:ascii="Arial" w:hAnsi="Arial" w:cs="Arial"/>
        </w:rPr>
        <w:t xml:space="preserve"> </w:t>
      </w:r>
    </w:p>
    <w:p w14:paraId="0D68CB3E" w14:textId="5F04850D" w:rsidR="00091D96" w:rsidRPr="009D3151" w:rsidRDefault="00C07A79" w:rsidP="00C07A79">
      <w:pPr>
        <w:ind w:firstLine="720"/>
        <w:rPr>
          <w:rFonts w:ascii="Arial" w:hAnsi="Arial" w:cs="Arial"/>
        </w:rPr>
      </w:pPr>
      <w:r w:rsidRPr="009D3151">
        <w:rPr>
          <w:rFonts w:ascii="Arial" w:hAnsi="Arial" w:cs="Arial"/>
        </w:rPr>
        <w:t xml:space="preserve">He was born about </w:t>
      </w:r>
      <w:r w:rsidR="00091D96" w:rsidRPr="009D3151">
        <w:rPr>
          <w:rFonts w:ascii="Arial" w:hAnsi="Arial" w:cs="Arial"/>
        </w:rPr>
        <w:t>335</w:t>
      </w:r>
      <w:r w:rsidR="00B134C5" w:rsidRPr="009D3151">
        <w:rPr>
          <w:rFonts w:ascii="Arial" w:hAnsi="Arial" w:cs="Arial"/>
        </w:rPr>
        <w:t xml:space="preserve"> AD</w:t>
      </w:r>
      <w:r w:rsidR="00091D96" w:rsidRPr="009D3151">
        <w:rPr>
          <w:rFonts w:ascii="Arial" w:hAnsi="Arial" w:cs="Arial"/>
        </w:rPr>
        <w:t xml:space="preserve"> and died 390. He was made bishop 372</w:t>
      </w:r>
      <w:r w:rsidRPr="009D3151">
        <w:rPr>
          <w:rFonts w:ascii="Arial" w:hAnsi="Arial" w:cs="Arial"/>
        </w:rPr>
        <w:t>. From the time he was thirty-</w:t>
      </w:r>
      <w:r w:rsidR="00091D96" w:rsidRPr="009D3151">
        <w:rPr>
          <w:rFonts w:ascii="Arial" w:hAnsi="Arial" w:cs="Arial"/>
        </w:rPr>
        <w:t>five until his death, he</w:t>
      </w:r>
      <w:r w:rsidRPr="009D3151">
        <w:rPr>
          <w:rFonts w:ascii="Arial" w:hAnsi="Arial" w:cs="Arial"/>
        </w:rPr>
        <w:t xml:space="preserve">, Didymus and </w:t>
      </w:r>
      <w:proofErr w:type="spellStart"/>
      <w:r w:rsidRPr="009D3151">
        <w:rPr>
          <w:rFonts w:ascii="Arial" w:hAnsi="Arial" w:cs="Arial"/>
        </w:rPr>
        <w:t>Diodorus</w:t>
      </w:r>
      <w:proofErr w:type="spellEnd"/>
      <w:r w:rsidRPr="009D3151">
        <w:rPr>
          <w:rFonts w:ascii="Arial" w:hAnsi="Arial" w:cs="Arial"/>
        </w:rPr>
        <w:t xml:space="preserve"> of Tar</w:t>
      </w:r>
      <w:r w:rsidR="00091D96" w:rsidRPr="009D3151">
        <w:rPr>
          <w:rFonts w:ascii="Arial" w:hAnsi="Arial" w:cs="Arial"/>
        </w:rPr>
        <w:t xml:space="preserve">sus, were the unopposed </w:t>
      </w:r>
      <w:r w:rsidRPr="009D3151">
        <w:rPr>
          <w:rFonts w:ascii="Arial" w:hAnsi="Arial" w:cs="Arial"/>
        </w:rPr>
        <w:t>advocates of universal redemp</w:t>
      </w:r>
      <w:r w:rsidR="00091D96" w:rsidRPr="009D3151">
        <w:rPr>
          <w:rFonts w:ascii="Arial" w:hAnsi="Arial" w:cs="Arial"/>
        </w:rPr>
        <w:t>tion. Most unique and valuable of all h</w:t>
      </w:r>
      <w:r w:rsidRPr="009D3151">
        <w:rPr>
          <w:rFonts w:ascii="Arial" w:hAnsi="Arial" w:cs="Arial"/>
        </w:rPr>
        <w:t xml:space="preserve">is works was </w:t>
      </w:r>
      <w:r w:rsidR="00091D96" w:rsidRPr="009D3151">
        <w:rPr>
          <w:rFonts w:ascii="Arial" w:hAnsi="Arial" w:cs="Arial"/>
        </w:rPr>
        <w:t>the biography of his sist</w:t>
      </w:r>
      <w:r w:rsidRPr="009D3151">
        <w:rPr>
          <w:rFonts w:ascii="Arial" w:hAnsi="Arial" w:cs="Arial"/>
        </w:rPr>
        <w:t xml:space="preserve">er, described in our sketch of </w:t>
      </w:r>
      <w:proofErr w:type="spellStart"/>
      <w:r w:rsidR="00091D96" w:rsidRPr="009D3151">
        <w:rPr>
          <w:rFonts w:ascii="Arial" w:hAnsi="Arial" w:cs="Arial"/>
        </w:rPr>
        <w:t>Macrina</w:t>
      </w:r>
      <w:proofErr w:type="spellEnd"/>
      <w:r w:rsidR="00091D96" w:rsidRPr="009D3151">
        <w:rPr>
          <w:rFonts w:ascii="Arial" w:hAnsi="Arial" w:cs="Arial"/>
        </w:rPr>
        <w:t>. His descripti</w:t>
      </w:r>
      <w:r w:rsidRPr="009D3151">
        <w:rPr>
          <w:rFonts w:ascii="Arial" w:hAnsi="Arial" w:cs="Arial"/>
        </w:rPr>
        <w:t xml:space="preserve">ons of her life, conversations </w:t>
      </w:r>
      <w:r w:rsidR="00091D96" w:rsidRPr="009D3151">
        <w:rPr>
          <w:rFonts w:ascii="Arial" w:hAnsi="Arial" w:cs="Arial"/>
        </w:rPr>
        <w:t>and death are gems</w:t>
      </w:r>
      <w:r w:rsidRPr="009D3151">
        <w:rPr>
          <w:rFonts w:ascii="Arial" w:hAnsi="Arial" w:cs="Arial"/>
        </w:rPr>
        <w:t xml:space="preserve"> of patristic literature. They </w:t>
      </w:r>
      <w:r w:rsidR="00091D96" w:rsidRPr="009D3151">
        <w:rPr>
          <w:rFonts w:ascii="Arial" w:hAnsi="Arial" w:cs="Arial"/>
        </w:rPr>
        <w:t>overflow with declar</w:t>
      </w:r>
      <w:r w:rsidRPr="009D3151">
        <w:rPr>
          <w:rFonts w:ascii="Arial" w:hAnsi="Arial" w:cs="Arial"/>
        </w:rPr>
        <w:t xml:space="preserve">ations of universal salvation. </w:t>
      </w:r>
    </w:p>
    <w:p w14:paraId="0D68CB3F" w14:textId="77777777" w:rsidR="00091D96" w:rsidRPr="009D3151" w:rsidRDefault="00091D96" w:rsidP="00C07A79">
      <w:pPr>
        <w:ind w:firstLine="720"/>
        <w:rPr>
          <w:rFonts w:ascii="Arial" w:hAnsi="Arial" w:cs="Arial"/>
        </w:rPr>
      </w:pPr>
      <w:r w:rsidRPr="009D3151">
        <w:rPr>
          <w:rFonts w:ascii="Arial" w:hAnsi="Arial" w:cs="Arial"/>
        </w:rPr>
        <w:t>Gregory was devoted to the memory of Origen as his spiritual godfa</w:t>
      </w:r>
      <w:r w:rsidR="00C07A79" w:rsidRPr="009D3151">
        <w:rPr>
          <w:rFonts w:ascii="Arial" w:hAnsi="Arial" w:cs="Arial"/>
        </w:rPr>
        <w:t xml:space="preserve">ther, and teacher, as were his </w:t>
      </w:r>
      <w:r w:rsidRPr="009D3151">
        <w:rPr>
          <w:rFonts w:ascii="Arial" w:hAnsi="Arial" w:cs="Arial"/>
        </w:rPr>
        <w:t>saintly brother and s</w:t>
      </w:r>
      <w:r w:rsidR="00C07A79" w:rsidRPr="009D3151">
        <w:rPr>
          <w:rFonts w:ascii="Arial" w:hAnsi="Arial" w:cs="Arial"/>
        </w:rPr>
        <w:t xml:space="preserve">ister. He has well been called "the flower of orthodoxy." He declared that Christ </w:t>
      </w:r>
      <w:r w:rsidRPr="009D3151">
        <w:rPr>
          <w:rFonts w:ascii="Arial" w:hAnsi="Arial" w:cs="Arial"/>
        </w:rPr>
        <w:t>"frees mankind from</w:t>
      </w:r>
      <w:r w:rsidR="00C07A79" w:rsidRPr="009D3151">
        <w:rPr>
          <w:rFonts w:ascii="Arial" w:hAnsi="Arial" w:cs="Arial"/>
        </w:rPr>
        <w:t xml:space="preserve"> their wickedness, healing the </w:t>
      </w:r>
      <w:r w:rsidRPr="009D3151">
        <w:rPr>
          <w:rFonts w:ascii="Arial" w:hAnsi="Arial" w:cs="Arial"/>
        </w:rPr>
        <w:t xml:space="preserve">very inventor of </w:t>
      </w:r>
      <w:r w:rsidR="00C07A79" w:rsidRPr="009D3151">
        <w:rPr>
          <w:rFonts w:ascii="Arial" w:hAnsi="Arial" w:cs="Arial"/>
        </w:rPr>
        <w:t xml:space="preserve">wickedness." He asks: "What is </w:t>
      </w:r>
      <w:r w:rsidRPr="009D3151">
        <w:rPr>
          <w:rFonts w:ascii="Arial" w:hAnsi="Arial" w:cs="Arial"/>
        </w:rPr>
        <w:t xml:space="preserve">then the scope of St. </w:t>
      </w:r>
      <w:r w:rsidR="00C07A79" w:rsidRPr="009D3151">
        <w:rPr>
          <w:rFonts w:ascii="Arial" w:hAnsi="Arial" w:cs="Arial"/>
        </w:rPr>
        <w:t xml:space="preserve">Paul's argument in this place? </w:t>
      </w:r>
      <w:r w:rsidRPr="009D3151">
        <w:rPr>
          <w:rFonts w:ascii="Arial" w:hAnsi="Arial" w:cs="Arial"/>
        </w:rPr>
        <w:t>That the nature of ev</w:t>
      </w:r>
      <w:r w:rsidR="00C07A79" w:rsidRPr="009D3151">
        <w:rPr>
          <w:rFonts w:ascii="Arial" w:hAnsi="Arial" w:cs="Arial"/>
        </w:rPr>
        <w:t>il shall one day be wholly ex</w:t>
      </w:r>
      <w:r w:rsidRPr="009D3151">
        <w:rPr>
          <w:rFonts w:ascii="Arial" w:hAnsi="Arial" w:cs="Arial"/>
        </w:rPr>
        <w:t>terminated, and div</w:t>
      </w:r>
      <w:r w:rsidR="00C07A79" w:rsidRPr="009D3151">
        <w:rPr>
          <w:rFonts w:ascii="Arial" w:hAnsi="Arial" w:cs="Arial"/>
        </w:rPr>
        <w:t xml:space="preserve">ine, immortal goodness embrace </w:t>
      </w:r>
      <w:r w:rsidRPr="009D3151">
        <w:rPr>
          <w:rFonts w:ascii="Arial" w:hAnsi="Arial" w:cs="Arial"/>
        </w:rPr>
        <w:t>within itsel</w:t>
      </w:r>
      <w:r w:rsidR="00C07A79" w:rsidRPr="009D3151">
        <w:rPr>
          <w:rFonts w:ascii="Arial" w:hAnsi="Arial" w:cs="Arial"/>
        </w:rPr>
        <w:t xml:space="preserve">f all intelligent natures; so that of all who </w:t>
      </w:r>
      <w:r w:rsidRPr="009D3151">
        <w:rPr>
          <w:rFonts w:ascii="Arial" w:hAnsi="Arial" w:cs="Arial"/>
        </w:rPr>
        <w:t>were made by God, no</w:t>
      </w:r>
      <w:r w:rsidR="00C07A79" w:rsidRPr="009D3151">
        <w:rPr>
          <w:rFonts w:ascii="Arial" w:hAnsi="Arial" w:cs="Arial"/>
        </w:rPr>
        <w:t>t one shall be exiled from his kingdom</w:t>
      </w:r>
      <w:r w:rsidRPr="009D3151">
        <w:rPr>
          <w:rFonts w:ascii="Arial" w:hAnsi="Arial" w:cs="Arial"/>
        </w:rPr>
        <w:t xml:space="preserve">; when all the </w:t>
      </w:r>
      <w:r w:rsidR="00C07A79" w:rsidRPr="009D3151">
        <w:rPr>
          <w:rFonts w:ascii="Arial" w:hAnsi="Arial" w:cs="Arial"/>
        </w:rPr>
        <w:t>alloy of evil that like a cor</w:t>
      </w:r>
      <w:r w:rsidRPr="009D3151">
        <w:rPr>
          <w:rFonts w:ascii="Arial" w:hAnsi="Arial" w:cs="Arial"/>
        </w:rPr>
        <w:t xml:space="preserve">rupt matter is mingled </w:t>
      </w:r>
      <w:r w:rsidR="00C07A79" w:rsidRPr="009D3151">
        <w:rPr>
          <w:rFonts w:ascii="Arial" w:hAnsi="Arial" w:cs="Arial"/>
        </w:rPr>
        <w:t xml:space="preserve">in things, shall be dissolved, </w:t>
      </w:r>
      <w:r w:rsidRPr="009D3151">
        <w:rPr>
          <w:rFonts w:ascii="Arial" w:hAnsi="Arial" w:cs="Arial"/>
        </w:rPr>
        <w:t>and consumed in the furnace of purifying fire,</w:t>
      </w:r>
      <w:r w:rsidR="00C07A79" w:rsidRPr="009D3151">
        <w:rPr>
          <w:rFonts w:ascii="Arial" w:hAnsi="Arial" w:cs="Arial"/>
        </w:rPr>
        <w:t xml:space="preserve"> and </w:t>
      </w:r>
      <w:r w:rsidRPr="009D3151">
        <w:rPr>
          <w:rFonts w:ascii="Arial" w:hAnsi="Arial" w:cs="Arial"/>
        </w:rPr>
        <w:t>everything that had it</w:t>
      </w:r>
      <w:r w:rsidR="00C07A79" w:rsidRPr="009D3151">
        <w:rPr>
          <w:rFonts w:ascii="Arial" w:hAnsi="Arial" w:cs="Arial"/>
        </w:rPr>
        <w:t xml:space="preserve">s origin from God shall be re- </w:t>
      </w:r>
      <w:r w:rsidRPr="009D3151">
        <w:rPr>
          <w:rFonts w:ascii="Arial" w:hAnsi="Arial" w:cs="Arial"/>
        </w:rPr>
        <w:t>stored t</w:t>
      </w:r>
      <w:r w:rsidR="00C07A79" w:rsidRPr="009D3151">
        <w:rPr>
          <w:rFonts w:ascii="Arial" w:hAnsi="Arial" w:cs="Arial"/>
        </w:rPr>
        <w:t xml:space="preserve">o its pristine state of purity." "This is the </w:t>
      </w:r>
      <w:r w:rsidRPr="009D3151">
        <w:rPr>
          <w:rFonts w:ascii="Arial" w:hAnsi="Arial" w:cs="Arial"/>
        </w:rPr>
        <w:t xml:space="preserve">end of our hope, that </w:t>
      </w:r>
      <w:r w:rsidR="00C07A79" w:rsidRPr="009D3151">
        <w:rPr>
          <w:rFonts w:ascii="Arial" w:hAnsi="Arial" w:cs="Arial"/>
        </w:rPr>
        <w:t xml:space="preserve">nothing shall be left contrary </w:t>
      </w:r>
      <w:r w:rsidRPr="009D3151">
        <w:rPr>
          <w:rFonts w:ascii="Arial" w:hAnsi="Arial" w:cs="Arial"/>
        </w:rPr>
        <w:t>to the good, but that th</w:t>
      </w:r>
      <w:r w:rsidR="00C07A79" w:rsidRPr="009D3151">
        <w:rPr>
          <w:rFonts w:ascii="Arial" w:hAnsi="Arial" w:cs="Arial"/>
        </w:rPr>
        <w:t xml:space="preserve">e divine life, penetrating all </w:t>
      </w:r>
      <w:r w:rsidRPr="009D3151">
        <w:rPr>
          <w:rFonts w:ascii="Arial" w:hAnsi="Arial" w:cs="Arial"/>
        </w:rPr>
        <w:t>things, shall absolutely dest</w:t>
      </w:r>
      <w:r w:rsidR="00C07A79" w:rsidRPr="009D3151">
        <w:rPr>
          <w:rFonts w:ascii="Arial" w:hAnsi="Arial" w:cs="Arial"/>
        </w:rPr>
        <w:t xml:space="preserve">roy death from existing </w:t>
      </w:r>
      <w:r w:rsidRPr="009D3151">
        <w:rPr>
          <w:rFonts w:ascii="Arial" w:hAnsi="Arial" w:cs="Arial"/>
        </w:rPr>
        <w:t>things, sin having bee</w:t>
      </w:r>
      <w:r w:rsidR="00C07A79" w:rsidRPr="009D3151">
        <w:rPr>
          <w:rFonts w:ascii="Arial" w:hAnsi="Arial" w:cs="Arial"/>
        </w:rPr>
        <w:t>n previously destroyed," etc.</w:t>
      </w:r>
      <w:r w:rsidR="00C07A79" w:rsidRPr="009D3151">
        <w:rPr>
          <w:rStyle w:val="FootnoteReference"/>
          <w:rFonts w:ascii="Arial" w:hAnsi="Arial" w:cs="Arial"/>
        </w:rPr>
        <w:footnoteReference w:id="338"/>
      </w:r>
      <w:r w:rsidR="00C07A79" w:rsidRPr="009D3151">
        <w:rPr>
          <w:rFonts w:ascii="Arial" w:hAnsi="Arial" w:cs="Arial"/>
        </w:rPr>
        <w:t xml:space="preserve"> </w:t>
      </w:r>
      <w:r w:rsidRPr="009D3151">
        <w:rPr>
          <w:rFonts w:ascii="Arial" w:hAnsi="Arial" w:cs="Arial"/>
        </w:rPr>
        <w:t>"For it is evid</w:t>
      </w:r>
      <w:r w:rsidR="00C07A79" w:rsidRPr="009D3151">
        <w:rPr>
          <w:rFonts w:ascii="Arial" w:hAnsi="Arial" w:cs="Arial"/>
        </w:rPr>
        <w:t xml:space="preserve">ent that God will in truth be ‘in all’ </w:t>
      </w:r>
      <w:r w:rsidRPr="009D3151">
        <w:rPr>
          <w:rFonts w:ascii="Arial" w:hAnsi="Arial" w:cs="Arial"/>
        </w:rPr>
        <w:t>when there shall</w:t>
      </w:r>
      <w:r w:rsidR="00C07A79" w:rsidRPr="009D3151">
        <w:rPr>
          <w:rFonts w:ascii="Arial" w:hAnsi="Arial" w:cs="Arial"/>
        </w:rPr>
        <w:t xml:space="preserve"> be no evil in existence, when </w:t>
      </w:r>
      <w:r w:rsidRPr="009D3151">
        <w:rPr>
          <w:rFonts w:ascii="Arial" w:hAnsi="Arial" w:cs="Arial"/>
        </w:rPr>
        <w:t xml:space="preserve">every created being </w:t>
      </w:r>
      <w:r w:rsidR="00C07A79" w:rsidRPr="009D3151">
        <w:rPr>
          <w:rFonts w:ascii="Arial" w:hAnsi="Arial" w:cs="Arial"/>
        </w:rPr>
        <w:t xml:space="preserve">is at harmony with itself, and </w:t>
      </w:r>
      <w:r w:rsidRPr="009D3151">
        <w:rPr>
          <w:rFonts w:ascii="Arial" w:hAnsi="Arial" w:cs="Arial"/>
        </w:rPr>
        <w:t xml:space="preserve">every tongue shall </w:t>
      </w:r>
      <w:r w:rsidR="00C07A79" w:rsidRPr="009D3151">
        <w:rPr>
          <w:rFonts w:ascii="Arial" w:hAnsi="Arial" w:cs="Arial"/>
        </w:rPr>
        <w:t xml:space="preserve">confess that Jesus Christ is </w:t>
      </w:r>
      <w:r w:rsidRPr="009D3151">
        <w:rPr>
          <w:rFonts w:ascii="Arial" w:hAnsi="Arial" w:cs="Arial"/>
        </w:rPr>
        <w:t>Lord; when every</w:t>
      </w:r>
      <w:r w:rsidR="00C07A79" w:rsidRPr="009D3151">
        <w:rPr>
          <w:rFonts w:ascii="Arial" w:hAnsi="Arial" w:cs="Arial"/>
        </w:rPr>
        <w:t xml:space="preserve"> creature shall have been made </w:t>
      </w:r>
      <w:r w:rsidRPr="009D3151">
        <w:rPr>
          <w:rFonts w:ascii="Arial" w:hAnsi="Arial" w:cs="Arial"/>
        </w:rPr>
        <w:t>one body. Now the b</w:t>
      </w:r>
      <w:r w:rsidR="00C07A79" w:rsidRPr="009D3151">
        <w:rPr>
          <w:rFonts w:ascii="Arial" w:hAnsi="Arial" w:cs="Arial"/>
        </w:rPr>
        <w:t xml:space="preserve">ody of Christ, as I have often </w:t>
      </w:r>
      <w:r w:rsidR="00C07A79" w:rsidRPr="009D3151">
        <w:rPr>
          <w:rFonts w:ascii="Arial" w:hAnsi="Arial" w:cs="Arial"/>
        </w:rPr>
        <w:lastRenderedPageBreak/>
        <w:t>said, is the whole of humanity."</w:t>
      </w:r>
      <w:r w:rsidR="00C07A79" w:rsidRPr="009D3151">
        <w:rPr>
          <w:rStyle w:val="FootnoteReference"/>
          <w:rFonts w:ascii="Arial" w:hAnsi="Arial" w:cs="Arial"/>
        </w:rPr>
        <w:footnoteReference w:id="339"/>
      </w:r>
      <w:r w:rsidR="00C07A79" w:rsidRPr="009D3151">
        <w:rPr>
          <w:rFonts w:ascii="Arial" w:hAnsi="Arial" w:cs="Arial"/>
        </w:rPr>
        <w:t xml:space="preserve"> On the Psalms, “</w:t>
      </w:r>
      <w:r w:rsidRPr="009D3151">
        <w:rPr>
          <w:rFonts w:ascii="Arial" w:hAnsi="Arial" w:cs="Arial"/>
        </w:rPr>
        <w:t>Neither is sin from etern</w:t>
      </w:r>
      <w:r w:rsidR="00C07A79" w:rsidRPr="009D3151">
        <w:rPr>
          <w:rFonts w:ascii="Arial" w:hAnsi="Arial" w:cs="Arial"/>
        </w:rPr>
        <w:t>ity, nor will it last to eter</w:t>
      </w:r>
      <w:r w:rsidRPr="009D3151">
        <w:rPr>
          <w:rFonts w:ascii="Arial" w:hAnsi="Arial" w:cs="Arial"/>
        </w:rPr>
        <w:t xml:space="preserve">nity. For that which </w:t>
      </w:r>
      <w:r w:rsidR="00C07A79" w:rsidRPr="009D3151">
        <w:rPr>
          <w:rFonts w:ascii="Arial" w:hAnsi="Arial" w:cs="Arial"/>
        </w:rPr>
        <w:t>did not always exist shall not last forever.”</w:t>
      </w:r>
    </w:p>
    <w:p w14:paraId="0D68CB40" w14:textId="5B6CB6DD" w:rsidR="00524ECB" w:rsidRPr="009D3151" w:rsidRDefault="00091D96" w:rsidP="00524ECB">
      <w:pPr>
        <w:ind w:firstLine="720"/>
        <w:rPr>
          <w:rFonts w:ascii="Arial" w:hAnsi="Arial" w:cs="Arial"/>
        </w:rPr>
      </w:pPr>
      <w:r w:rsidRPr="009D3151">
        <w:rPr>
          <w:rFonts w:ascii="Arial" w:hAnsi="Arial" w:cs="Arial"/>
        </w:rPr>
        <w:t xml:space="preserve">His language demonstrates the fact that the word </w:t>
      </w:r>
      <w:proofErr w:type="spellStart"/>
      <w:r w:rsidRPr="009D3151">
        <w:rPr>
          <w:rFonts w:ascii="Arial" w:hAnsi="Arial" w:cs="Arial"/>
          <w:i/>
        </w:rPr>
        <w:t>aionios</w:t>
      </w:r>
      <w:proofErr w:type="spellEnd"/>
      <w:r w:rsidRPr="009D3151">
        <w:rPr>
          <w:rFonts w:ascii="Arial" w:hAnsi="Arial" w:cs="Arial"/>
        </w:rPr>
        <w:t xml:space="preserve"> did not have t</w:t>
      </w:r>
      <w:r w:rsidR="00C07A79" w:rsidRPr="009D3151">
        <w:rPr>
          <w:rFonts w:ascii="Arial" w:hAnsi="Arial" w:cs="Arial"/>
        </w:rPr>
        <w:t xml:space="preserve">he meaning of endless duration </w:t>
      </w:r>
      <w:r w:rsidRPr="009D3151">
        <w:rPr>
          <w:rFonts w:ascii="Arial" w:hAnsi="Arial" w:cs="Arial"/>
        </w:rPr>
        <w:t xml:space="preserve">in his day. He </w:t>
      </w:r>
      <w:r w:rsidR="00C07A79" w:rsidRPr="009D3151">
        <w:rPr>
          <w:rFonts w:ascii="Arial" w:hAnsi="Arial" w:cs="Arial"/>
        </w:rPr>
        <w:t>distinctly says: "Whoever con</w:t>
      </w:r>
      <w:r w:rsidRPr="009D3151">
        <w:rPr>
          <w:rFonts w:ascii="Arial" w:hAnsi="Arial" w:cs="Arial"/>
        </w:rPr>
        <w:t xml:space="preserve">siders </w:t>
      </w:r>
      <w:proofErr w:type="gramStart"/>
      <w:r w:rsidRPr="009D3151">
        <w:rPr>
          <w:rFonts w:ascii="Arial" w:hAnsi="Arial" w:cs="Arial"/>
        </w:rPr>
        <w:t>the divine</w:t>
      </w:r>
      <w:proofErr w:type="gramEnd"/>
      <w:r w:rsidRPr="009D3151">
        <w:rPr>
          <w:rFonts w:ascii="Arial" w:hAnsi="Arial" w:cs="Arial"/>
        </w:rPr>
        <w:t xml:space="preserve"> power will plainly perceive t</w:t>
      </w:r>
      <w:r w:rsidR="00C07A79" w:rsidRPr="009D3151">
        <w:rPr>
          <w:rFonts w:ascii="Arial" w:hAnsi="Arial" w:cs="Arial"/>
        </w:rPr>
        <w:t xml:space="preserve">hat it </w:t>
      </w:r>
      <w:r w:rsidRPr="009D3151">
        <w:rPr>
          <w:rFonts w:ascii="Arial" w:hAnsi="Arial" w:cs="Arial"/>
        </w:rPr>
        <w:t>is able at length to restore by means of the</w:t>
      </w:r>
      <w:r w:rsidRPr="009D3151">
        <w:rPr>
          <w:rFonts w:ascii="Arial" w:hAnsi="Arial" w:cs="Arial"/>
          <w:i/>
        </w:rPr>
        <w:t xml:space="preserve"> aionion</w:t>
      </w:r>
      <w:r w:rsidR="00C07A79" w:rsidRPr="009D3151">
        <w:rPr>
          <w:rFonts w:ascii="Arial" w:hAnsi="Arial" w:cs="Arial"/>
        </w:rPr>
        <w:t xml:space="preserve"> </w:t>
      </w:r>
      <w:r w:rsidRPr="009D3151">
        <w:rPr>
          <w:rFonts w:ascii="Arial" w:hAnsi="Arial" w:cs="Arial"/>
        </w:rPr>
        <w:t>purgation and expiat</w:t>
      </w:r>
      <w:r w:rsidR="00C07A79" w:rsidRPr="009D3151">
        <w:rPr>
          <w:rFonts w:ascii="Arial" w:hAnsi="Arial" w:cs="Arial"/>
        </w:rPr>
        <w:t xml:space="preserve">ory sufferings, those who have </w:t>
      </w:r>
      <w:r w:rsidRPr="009D3151">
        <w:rPr>
          <w:rFonts w:ascii="Arial" w:hAnsi="Arial" w:cs="Arial"/>
        </w:rPr>
        <w:t xml:space="preserve">gone even to this </w:t>
      </w:r>
      <w:r w:rsidR="00C07A79" w:rsidRPr="009D3151">
        <w:rPr>
          <w:rFonts w:ascii="Arial" w:hAnsi="Arial" w:cs="Arial"/>
        </w:rPr>
        <w:t xml:space="preserve">extremity of wickedness." Thus </w:t>
      </w:r>
      <w:r w:rsidRPr="009D3151">
        <w:rPr>
          <w:rFonts w:ascii="Arial" w:hAnsi="Arial" w:cs="Arial"/>
        </w:rPr>
        <w:t>"everlasting" punishm</w:t>
      </w:r>
      <w:r w:rsidR="00C07A79" w:rsidRPr="009D3151">
        <w:rPr>
          <w:rFonts w:ascii="Arial" w:hAnsi="Arial" w:cs="Arial"/>
        </w:rPr>
        <w:t>ent will end in salvation, ac</w:t>
      </w:r>
      <w:r w:rsidRPr="009D3151">
        <w:rPr>
          <w:rFonts w:ascii="Arial" w:hAnsi="Arial" w:cs="Arial"/>
        </w:rPr>
        <w:t xml:space="preserve">cording to one of the greatest of the fathers of the Fourth Century. </w:t>
      </w:r>
    </w:p>
    <w:p w14:paraId="74B02901" w14:textId="3742B922" w:rsidR="009874A0" w:rsidRPr="009D3151" w:rsidRDefault="009874A0" w:rsidP="009874A0">
      <w:pPr>
        <w:pStyle w:val="Heading3"/>
        <w:rPr>
          <w:rFonts w:ascii="Arial" w:hAnsi="Arial" w:cs="Arial"/>
        </w:rPr>
      </w:pPr>
      <w:bookmarkStart w:id="185" w:name="_Toc134374091"/>
      <w:r w:rsidRPr="009D3151">
        <w:rPr>
          <w:rFonts w:ascii="Arial" w:hAnsi="Arial" w:cs="Arial"/>
        </w:rPr>
        <w:t>Gregory’s Language.</w:t>
      </w:r>
      <w:bookmarkEnd w:id="185"/>
    </w:p>
    <w:p w14:paraId="0D68CB41" w14:textId="4452B8F1" w:rsidR="00091D96" w:rsidRPr="009D3151" w:rsidRDefault="00091D96" w:rsidP="00524ECB">
      <w:pPr>
        <w:ind w:firstLine="720"/>
        <w:rPr>
          <w:rFonts w:ascii="Arial" w:hAnsi="Arial" w:cs="Arial"/>
        </w:rPr>
      </w:pPr>
      <w:r w:rsidRPr="009D3151">
        <w:rPr>
          <w:rFonts w:ascii="Arial" w:hAnsi="Arial" w:cs="Arial"/>
        </w:rPr>
        <w:t xml:space="preserve">In his </w:t>
      </w:r>
      <w:proofErr w:type="spellStart"/>
      <w:r w:rsidRPr="009D3151">
        <w:rPr>
          <w:rFonts w:ascii="Arial" w:hAnsi="Arial" w:cs="Arial"/>
          <w:i/>
          <w:iCs/>
        </w:rPr>
        <w:t>Sermo</w:t>
      </w:r>
      <w:proofErr w:type="spellEnd"/>
      <w:r w:rsidRPr="009D3151">
        <w:rPr>
          <w:rFonts w:ascii="Arial" w:hAnsi="Arial" w:cs="Arial"/>
          <w:i/>
          <w:iCs/>
        </w:rPr>
        <w:t xml:space="preserve"> </w:t>
      </w:r>
      <w:proofErr w:type="spellStart"/>
      <w:r w:rsidRPr="009D3151">
        <w:rPr>
          <w:rFonts w:ascii="Arial" w:hAnsi="Arial" w:cs="Arial"/>
          <w:i/>
          <w:iCs/>
        </w:rPr>
        <w:t>Catecheticus</w:t>
      </w:r>
      <w:proofErr w:type="spellEnd"/>
      <w:r w:rsidRPr="009D3151">
        <w:rPr>
          <w:rFonts w:ascii="Arial" w:hAnsi="Arial" w:cs="Arial"/>
          <w:i/>
          <w:iCs/>
        </w:rPr>
        <w:t xml:space="preserve"> Magnus</w:t>
      </w:r>
      <w:r w:rsidRPr="009D3151">
        <w:rPr>
          <w:rFonts w:ascii="Arial" w:hAnsi="Arial" w:cs="Arial"/>
        </w:rPr>
        <w:t xml:space="preserve">, a work of forty chapters, </w:t>
      </w:r>
      <w:r w:rsidR="00524ECB" w:rsidRPr="009D3151">
        <w:rPr>
          <w:rFonts w:ascii="Arial" w:hAnsi="Arial" w:cs="Arial"/>
        </w:rPr>
        <w:t xml:space="preserve">for the teaching of theological learners, written to show the harmony of </w:t>
      </w:r>
      <w:r w:rsidRPr="009D3151">
        <w:rPr>
          <w:rFonts w:ascii="Arial" w:hAnsi="Arial" w:cs="Arial"/>
        </w:rPr>
        <w:t>Chri</w:t>
      </w:r>
      <w:r w:rsidR="00524ECB" w:rsidRPr="009D3151">
        <w:rPr>
          <w:rFonts w:ascii="Arial" w:hAnsi="Arial" w:cs="Arial"/>
        </w:rPr>
        <w:t xml:space="preserve">stianity with the instincts of </w:t>
      </w:r>
      <w:r w:rsidRPr="009D3151">
        <w:rPr>
          <w:rFonts w:ascii="Arial" w:hAnsi="Arial" w:cs="Arial"/>
        </w:rPr>
        <w:t>th</w:t>
      </w:r>
      <w:r w:rsidR="00524ECB" w:rsidRPr="009D3151">
        <w:rPr>
          <w:rFonts w:ascii="Arial" w:hAnsi="Arial" w:cs="Arial"/>
        </w:rPr>
        <w:t xml:space="preserve">e human heart, he asserts "the </w:t>
      </w:r>
      <w:r w:rsidRPr="009D3151">
        <w:rPr>
          <w:rFonts w:ascii="Arial" w:hAnsi="Arial" w:cs="Arial"/>
        </w:rPr>
        <w:t>annihilation of evil, the restituti</w:t>
      </w:r>
      <w:r w:rsidR="00524ECB" w:rsidRPr="009D3151">
        <w:rPr>
          <w:rFonts w:ascii="Arial" w:hAnsi="Arial" w:cs="Arial"/>
        </w:rPr>
        <w:t xml:space="preserve">on of </w:t>
      </w:r>
      <w:r w:rsidRPr="009D3151">
        <w:rPr>
          <w:rFonts w:ascii="Arial" w:hAnsi="Arial" w:cs="Arial"/>
        </w:rPr>
        <w:t>all things, and the fin</w:t>
      </w:r>
      <w:r w:rsidR="00524ECB" w:rsidRPr="009D3151">
        <w:rPr>
          <w:rFonts w:ascii="Arial" w:hAnsi="Arial" w:cs="Arial"/>
        </w:rPr>
        <w:t xml:space="preserve">al restoration of evil men and </w:t>
      </w:r>
      <w:r w:rsidRPr="009D3151">
        <w:rPr>
          <w:rFonts w:ascii="Arial" w:hAnsi="Arial" w:cs="Arial"/>
        </w:rPr>
        <w:t>evil spirits to the ble</w:t>
      </w:r>
      <w:r w:rsidR="00524ECB" w:rsidRPr="009D3151">
        <w:rPr>
          <w:rFonts w:ascii="Arial" w:hAnsi="Arial" w:cs="Arial"/>
        </w:rPr>
        <w:t xml:space="preserve">ssedness of union with God, so that he may be ‘all in all,’ embracing all things </w:t>
      </w:r>
      <w:r w:rsidRPr="009D3151">
        <w:rPr>
          <w:rFonts w:ascii="Arial" w:hAnsi="Arial" w:cs="Arial"/>
        </w:rPr>
        <w:t xml:space="preserve">endued with sense and </w:t>
      </w:r>
      <w:r w:rsidR="00524ECB" w:rsidRPr="009D3151">
        <w:rPr>
          <w:rFonts w:ascii="Arial" w:hAnsi="Arial" w:cs="Arial"/>
        </w:rPr>
        <w:t xml:space="preserve">reason" — doctrines derived by </w:t>
      </w:r>
      <w:r w:rsidRPr="009D3151">
        <w:rPr>
          <w:rFonts w:ascii="Arial" w:hAnsi="Arial" w:cs="Arial"/>
        </w:rPr>
        <w:t>him from Origen. To save the credi</w:t>
      </w:r>
      <w:r w:rsidR="00524ECB" w:rsidRPr="009D3151">
        <w:rPr>
          <w:rFonts w:ascii="Arial" w:hAnsi="Arial" w:cs="Arial"/>
        </w:rPr>
        <w:t xml:space="preserve">t of a doctor of </w:t>
      </w:r>
      <w:r w:rsidRPr="009D3151">
        <w:rPr>
          <w:rFonts w:ascii="Arial" w:hAnsi="Arial" w:cs="Arial"/>
        </w:rPr>
        <w:t>the church of ackno</w:t>
      </w:r>
      <w:r w:rsidR="00524ECB" w:rsidRPr="009D3151">
        <w:rPr>
          <w:rFonts w:ascii="Arial" w:hAnsi="Arial" w:cs="Arial"/>
        </w:rPr>
        <w:t xml:space="preserve">wledged orthodoxy, it has been </w:t>
      </w:r>
      <w:r w:rsidRPr="009D3151">
        <w:rPr>
          <w:rFonts w:ascii="Arial" w:hAnsi="Arial" w:cs="Arial"/>
        </w:rPr>
        <w:t xml:space="preserve">asserted from the </w:t>
      </w:r>
      <w:r w:rsidR="00524ECB" w:rsidRPr="009D3151">
        <w:rPr>
          <w:rFonts w:ascii="Arial" w:hAnsi="Arial" w:cs="Arial"/>
        </w:rPr>
        <w:t xml:space="preserve">time of </w:t>
      </w:r>
      <w:proofErr w:type="spellStart"/>
      <w:r w:rsidR="00524ECB" w:rsidRPr="009D3151">
        <w:rPr>
          <w:rFonts w:ascii="Arial" w:hAnsi="Arial" w:cs="Arial"/>
        </w:rPr>
        <w:t>Germanus</w:t>
      </w:r>
      <w:proofErr w:type="spellEnd"/>
      <w:r w:rsidR="00524ECB" w:rsidRPr="009D3151">
        <w:rPr>
          <w:rFonts w:ascii="Arial" w:hAnsi="Arial" w:cs="Arial"/>
        </w:rPr>
        <w:t xml:space="preserve"> of Constanti</w:t>
      </w:r>
      <w:r w:rsidRPr="009D3151">
        <w:rPr>
          <w:rFonts w:ascii="Arial" w:hAnsi="Arial" w:cs="Arial"/>
        </w:rPr>
        <w:t>nople, that these passa</w:t>
      </w:r>
      <w:r w:rsidR="00524ECB" w:rsidRPr="009D3151">
        <w:rPr>
          <w:rFonts w:ascii="Arial" w:hAnsi="Arial" w:cs="Arial"/>
        </w:rPr>
        <w:t>ges were foisted in by hereti</w:t>
      </w:r>
      <w:r w:rsidRPr="009D3151">
        <w:rPr>
          <w:rFonts w:ascii="Arial" w:hAnsi="Arial" w:cs="Arial"/>
        </w:rPr>
        <w:t>cal writers. But t</w:t>
      </w:r>
      <w:r w:rsidR="00524ECB" w:rsidRPr="009D3151">
        <w:rPr>
          <w:rFonts w:ascii="Arial" w:hAnsi="Arial" w:cs="Arial"/>
        </w:rPr>
        <w:t xml:space="preserve">here is no foundation for this </w:t>
      </w:r>
      <w:r w:rsidRPr="009D3151">
        <w:rPr>
          <w:rFonts w:ascii="Arial" w:hAnsi="Arial" w:cs="Arial"/>
        </w:rPr>
        <w:t>hypothesis, and we may safely sa</w:t>
      </w:r>
      <w:r w:rsidR="00524ECB" w:rsidRPr="009D3151">
        <w:rPr>
          <w:rFonts w:ascii="Arial" w:hAnsi="Arial" w:cs="Arial"/>
        </w:rPr>
        <w:t>y that "the wish is father to the thought,</w:t>
      </w:r>
      <w:r w:rsidRPr="009D3151">
        <w:rPr>
          <w:rFonts w:ascii="Arial" w:hAnsi="Arial" w:cs="Arial"/>
        </w:rPr>
        <w:t xml:space="preserve">" </w:t>
      </w:r>
      <w:r w:rsidR="00524ECB" w:rsidRPr="009D3151">
        <w:rPr>
          <w:rFonts w:ascii="Arial" w:hAnsi="Arial" w:cs="Arial"/>
        </w:rPr>
        <w:t xml:space="preserve">and that the final restitution </w:t>
      </w:r>
      <w:r w:rsidRPr="009D3151">
        <w:rPr>
          <w:rFonts w:ascii="Arial" w:hAnsi="Arial" w:cs="Arial"/>
        </w:rPr>
        <w:t>of all things was dis</w:t>
      </w:r>
      <w:r w:rsidR="00524ECB" w:rsidRPr="009D3151">
        <w:rPr>
          <w:rFonts w:ascii="Arial" w:hAnsi="Arial" w:cs="Arial"/>
        </w:rPr>
        <w:t xml:space="preserve">tinctly held and taught by him </w:t>
      </w:r>
      <w:r w:rsidRPr="009D3151">
        <w:rPr>
          <w:rFonts w:ascii="Arial" w:hAnsi="Arial" w:cs="Arial"/>
        </w:rPr>
        <w:t xml:space="preserve">in his writings. </w:t>
      </w:r>
    </w:p>
    <w:p w14:paraId="0D68CB42" w14:textId="604C4EF2" w:rsidR="00091D96" w:rsidRPr="009D3151" w:rsidRDefault="00524ECB" w:rsidP="00524ECB">
      <w:pPr>
        <w:ind w:firstLine="720"/>
        <w:rPr>
          <w:rFonts w:ascii="Arial" w:hAnsi="Arial" w:cs="Arial"/>
        </w:rPr>
      </w:pPr>
      <w:r w:rsidRPr="009D3151">
        <w:rPr>
          <w:rFonts w:ascii="Arial" w:hAnsi="Arial" w:cs="Arial"/>
        </w:rPr>
        <w:t>He teaches that "</w:t>
      </w:r>
      <w:r w:rsidR="00091D96" w:rsidRPr="009D3151">
        <w:rPr>
          <w:rFonts w:ascii="Arial" w:hAnsi="Arial" w:cs="Arial"/>
        </w:rPr>
        <w:t>when death approaches to life, and darkness to lig</w:t>
      </w:r>
      <w:r w:rsidRPr="009D3151">
        <w:rPr>
          <w:rFonts w:ascii="Arial" w:hAnsi="Arial" w:cs="Arial"/>
        </w:rPr>
        <w:t xml:space="preserve">ht, and the corruptible to the </w:t>
      </w:r>
      <w:r w:rsidR="00091D96" w:rsidRPr="009D3151">
        <w:rPr>
          <w:rFonts w:ascii="Arial" w:hAnsi="Arial" w:cs="Arial"/>
        </w:rPr>
        <w:t xml:space="preserve">incorruptible, the </w:t>
      </w:r>
      <w:r w:rsidRPr="009D3151">
        <w:rPr>
          <w:rFonts w:ascii="Arial" w:hAnsi="Arial" w:cs="Arial"/>
        </w:rPr>
        <w:t xml:space="preserve">inferior is done away with and </w:t>
      </w:r>
      <w:r w:rsidR="00091D96" w:rsidRPr="009D3151">
        <w:rPr>
          <w:rFonts w:ascii="Arial" w:hAnsi="Arial" w:cs="Arial"/>
        </w:rPr>
        <w:t>reduced to non-exis</w:t>
      </w:r>
      <w:r w:rsidRPr="009D3151">
        <w:rPr>
          <w:rFonts w:ascii="Arial" w:hAnsi="Arial" w:cs="Arial"/>
        </w:rPr>
        <w:t xml:space="preserve">tence, and the thing purged is </w:t>
      </w:r>
      <w:r w:rsidR="00091D96" w:rsidRPr="009D3151">
        <w:rPr>
          <w:rFonts w:ascii="Arial" w:hAnsi="Arial" w:cs="Arial"/>
        </w:rPr>
        <w:t>benefited, just as th</w:t>
      </w:r>
      <w:r w:rsidRPr="009D3151">
        <w:rPr>
          <w:rFonts w:ascii="Arial" w:hAnsi="Arial" w:cs="Arial"/>
        </w:rPr>
        <w:t xml:space="preserve">e dross is purged from gold by </w:t>
      </w:r>
      <w:r w:rsidR="00091D96" w:rsidRPr="009D3151">
        <w:rPr>
          <w:rFonts w:ascii="Arial" w:hAnsi="Arial" w:cs="Arial"/>
        </w:rPr>
        <w:t>fire</w:t>
      </w:r>
      <w:r w:rsidR="00D20E66" w:rsidRPr="009D3151">
        <w:rPr>
          <w:rFonts w:ascii="Arial" w:hAnsi="Arial" w:cs="Arial"/>
        </w:rPr>
        <w:t>….</w:t>
      </w:r>
      <w:r w:rsidR="00091D96" w:rsidRPr="009D3151">
        <w:rPr>
          <w:rFonts w:ascii="Arial" w:hAnsi="Arial" w:cs="Arial"/>
        </w:rPr>
        <w:t>In</w:t>
      </w:r>
      <w:r w:rsidRPr="009D3151">
        <w:rPr>
          <w:rFonts w:ascii="Arial" w:hAnsi="Arial" w:cs="Arial"/>
        </w:rPr>
        <w:t xml:space="preserve"> the same way in the long cir</w:t>
      </w:r>
      <w:r w:rsidR="00091D96" w:rsidRPr="009D3151">
        <w:rPr>
          <w:rFonts w:ascii="Arial" w:hAnsi="Arial" w:cs="Arial"/>
        </w:rPr>
        <w:t>cuits of time, when t</w:t>
      </w:r>
      <w:r w:rsidRPr="009D3151">
        <w:rPr>
          <w:rFonts w:ascii="Arial" w:hAnsi="Arial" w:cs="Arial"/>
        </w:rPr>
        <w:t xml:space="preserve">he evil of nature which is now </w:t>
      </w:r>
      <w:r w:rsidR="00091D96" w:rsidRPr="009D3151">
        <w:rPr>
          <w:rFonts w:ascii="Arial" w:hAnsi="Arial" w:cs="Arial"/>
        </w:rPr>
        <w:t>mingled and implante</w:t>
      </w:r>
      <w:r w:rsidRPr="009D3151">
        <w:rPr>
          <w:rFonts w:ascii="Arial" w:hAnsi="Arial" w:cs="Arial"/>
        </w:rPr>
        <w:t xml:space="preserve">d in them has been taken away, </w:t>
      </w:r>
      <w:r w:rsidR="00091D96" w:rsidRPr="009D3151">
        <w:rPr>
          <w:rFonts w:ascii="Arial" w:hAnsi="Arial" w:cs="Arial"/>
        </w:rPr>
        <w:t>whensoever the restoration</w:t>
      </w:r>
      <w:r w:rsidRPr="009D3151">
        <w:rPr>
          <w:rStyle w:val="FootnoteReference"/>
          <w:rFonts w:ascii="Arial" w:hAnsi="Arial" w:cs="Arial"/>
        </w:rPr>
        <w:footnoteReference w:id="340"/>
      </w:r>
      <w:r w:rsidRPr="009D3151">
        <w:rPr>
          <w:rFonts w:ascii="Arial" w:hAnsi="Arial" w:cs="Arial"/>
        </w:rPr>
        <w:t xml:space="preserve"> to their </w:t>
      </w:r>
      <w:r w:rsidR="00091D96" w:rsidRPr="009D3151">
        <w:rPr>
          <w:rFonts w:ascii="Arial" w:hAnsi="Arial" w:cs="Arial"/>
        </w:rPr>
        <w:t>old condition of the thi</w:t>
      </w:r>
      <w:r w:rsidRPr="009D3151">
        <w:rPr>
          <w:rFonts w:ascii="Arial" w:hAnsi="Arial" w:cs="Arial"/>
        </w:rPr>
        <w:t xml:space="preserve">ngs that now lie in wickedness </w:t>
      </w:r>
      <w:r w:rsidR="00091D96" w:rsidRPr="009D3151">
        <w:rPr>
          <w:rFonts w:ascii="Arial" w:hAnsi="Arial" w:cs="Arial"/>
        </w:rPr>
        <w:t>takes place, there wi</w:t>
      </w:r>
      <w:r w:rsidRPr="009D3151">
        <w:rPr>
          <w:rFonts w:ascii="Arial" w:hAnsi="Arial" w:cs="Arial"/>
        </w:rPr>
        <w:t xml:space="preserve">ll be a unanimous thanksgiving </w:t>
      </w:r>
      <w:r w:rsidR="00091D96" w:rsidRPr="009D3151">
        <w:rPr>
          <w:rFonts w:ascii="Arial" w:hAnsi="Arial" w:cs="Arial"/>
        </w:rPr>
        <w:t>from the whole creatio</w:t>
      </w:r>
      <w:r w:rsidRPr="009D3151">
        <w:rPr>
          <w:rFonts w:ascii="Arial" w:hAnsi="Arial" w:cs="Arial"/>
        </w:rPr>
        <w:t xml:space="preserve">n, both of those who have been </w:t>
      </w:r>
      <w:r w:rsidR="00091D96" w:rsidRPr="009D3151">
        <w:rPr>
          <w:rFonts w:ascii="Arial" w:hAnsi="Arial" w:cs="Arial"/>
        </w:rPr>
        <w:t>punished</w:t>
      </w:r>
      <w:r w:rsidRPr="009D3151">
        <w:rPr>
          <w:rStyle w:val="FootnoteReference"/>
          <w:rFonts w:ascii="Arial" w:hAnsi="Arial" w:cs="Arial"/>
        </w:rPr>
        <w:footnoteReference w:id="341"/>
      </w:r>
      <w:r w:rsidRPr="009D3151">
        <w:rPr>
          <w:rFonts w:ascii="Arial" w:hAnsi="Arial" w:cs="Arial"/>
        </w:rPr>
        <w:t xml:space="preserve"> in the purification</w:t>
      </w:r>
      <w:r w:rsidRPr="009D3151">
        <w:rPr>
          <w:rStyle w:val="FootnoteReference"/>
          <w:rFonts w:ascii="Arial" w:hAnsi="Arial" w:cs="Arial"/>
        </w:rPr>
        <w:footnoteReference w:id="342"/>
      </w:r>
      <w:r w:rsidRPr="009D3151">
        <w:rPr>
          <w:rFonts w:ascii="Arial" w:hAnsi="Arial" w:cs="Arial"/>
        </w:rPr>
        <w:t xml:space="preserve"> </w:t>
      </w:r>
      <w:r w:rsidR="00091D96" w:rsidRPr="009D3151">
        <w:rPr>
          <w:rFonts w:ascii="Arial" w:hAnsi="Arial" w:cs="Arial"/>
        </w:rPr>
        <w:t>and of those who have</w:t>
      </w:r>
      <w:r w:rsidRPr="009D3151">
        <w:rPr>
          <w:rFonts w:ascii="Arial" w:hAnsi="Arial" w:cs="Arial"/>
        </w:rPr>
        <w:t xml:space="preserve"> not at all needed purification</w:t>
      </w:r>
      <w:r w:rsidR="00091D96" w:rsidRPr="009D3151">
        <w:rPr>
          <w:rFonts w:ascii="Arial" w:hAnsi="Arial" w:cs="Arial"/>
        </w:rPr>
        <w:t>.</w:t>
      </w:r>
      <w:r w:rsidRPr="009D3151">
        <w:rPr>
          <w:rStyle w:val="FootnoteReference"/>
          <w:rFonts w:ascii="Arial" w:hAnsi="Arial" w:cs="Arial"/>
        </w:rPr>
        <w:footnoteReference w:id="343"/>
      </w:r>
      <w:r w:rsidR="00091D96" w:rsidRPr="009D3151">
        <w:rPr>
          <w:rFonts w:ascii="Arial" w:hAnsi="Arial" w:cs="Arial"/>
        </w:rPr>
        <w:t xml:space="preserve"> </w:t>
      </w:r>
    </w:p>
    <w:p w14:paraId="0D68CB43" w14:textId="6A7D9338" w:rsidR="00091D96" w:rsidRPr="009D3151" w:rsidRDefault="00091D96" w:rsidP="00524ECB">
      <w:pPr>
        <w:ind w:firstLine="720"/>
        <w:rPr>
          <w:rFonts w:ascii="Arial" w:hAnsi="Arial" w:cs="Arial"/>
        </w:rPr>
      </w:pPr>
      <w:r w:rsidRPr="009D3151">
        <w:rPr>
          <w:rFonts w:ascii="Arial" w:hAnsi="Arial" w:cs="Arial"/>
        </w:rPr>
        <w:t>"I believe that punishment will be administered in proportion to e</w:t>
      </w:r>
      <w:r w:rsidR="00524ECB" w:rsidRPr="009D3151">
        <w:rPr>
          <w:rFonts w:ascii="Arial" w:hAnsi="Arial" w:cs="Arial"/>
        </w:rPr>
        <w:t>ach one's corruptness</w:t>
      </w:r>
      <w:r w:rsidR="00D20E66" w:rsidRPr="009D3151">
        <w:rPr>
          <w:rFonts w:ascii="Arial" w:hAnsi="Arial" w:cs="Arial"/>
        </w:rPr>
        <w:t>….</w:t>
      </w:r>
      <w:r w:rsidR="00B134C5" w:rsidRPr="009D3151">
        <w:rPr>
          <w:rFonts w:ascii="Arial" w:hAnsi="Arial" w:cs="Arial"/>
        </w:rPr>
        <w:t xml:space="preserve"> </w:t>
      </w:r>
      <w:proofErr w:type="gramStart"/>
      <w:r w:rsidRPr="009D3151">
        <w:rPr>
          <w:rFonts w:ascii="Arial" w:hAnsi="Arial" w:cs="Arial"/>
        </w:rPr>
        <w:t>Therefore</w:t>
      </w:r>
      <w:proofErr w:type="gramEnd"/>
      <w:r w:rsidRPr="009D3151">
        <w:rPr>
          <w:rFonts w:ascii="Arial" w:hAnsi="Arial" w:cs="Arial"/>
        </w:rPr>
        <w:t xml:space="preserve"> to whom ther</w:t>
      </w:r>
      <w:r w:rsidR="00524ECB" w:rsidRPr="009D3151">
        <w:rPr>
          <w:rFonts w:ascii="Arial" w:hAnsi="Arial" w:cs="Arial"/>
        </w:rPr>
        <w:t xml:space="preserve">e is much corruption attached, </w:t>
      </w:r>
      <w:r w:rsidRPr="009D3151">
        <w:rPr>
          <w:rFonts w:ascii="Arial" w:hAnsi="Arial" w:cs="Arial"/>
        </w:rPr>
        <w:t>with him it is neces</w:t>
      </w:r>
      <w:r w:rsidR="00524ECB" w:rsidRPr="009D3151">
        <w:rPr>
          <w:rFonts w:ascii="Arial" w:hAnsi="Arial" w:cs="Arial"/>
        </w:rPr>
        <w:t xml:space="preserve">sary that the purgatorial time </w:t>
      </w:r>
      <w:r w:rsidRPr="009D3151">
        <w:rPr>
          <w:rFonts w:ascii="Arial" w:hAnsi="Arial" w:cs="Arial"/>
        </w:rPr>
        <w:t>which is to consume i</w:t>
      </w:r>
      <w:r w:rsidR="00524ECB" w:rsidRPr="009D3151">
        <w:rPr>
          <w:rFonts w:ascii="Arial" w:hAnsi="Arial" w:cs="Arial"/>
        </w:rPr>
        <w:t>t should be great, and of long duration</w:t>
      </w:r>
      <w:r w:rsidRPr="009D3151">
        <w:rPr>
          <w:rFonts w:ascii="Arial" w:hAnsi="Arial" w:cs="Arial"/>
        </w:rPr>
        <w:t xml:space="preserve">; but to him </w:t>
      </w:r>
      <w:r w:rsidR="00524ECB" w:rsidRPr="009D3151">
        <w:rPr>
          <w:rFonts w:ascii="Arial" w:hAnsi="Arial" w:cs="Arial"/>
        </w:rPr>
        <w:t xml:space="preserve">in whom the wicked disposition </w:t>
      </w:r>
      <w:r w:rsidRPr="009D3151">
        <w:rPr>
          <w:rFonts w:ascii="Arial" w:hAnsi="Arial" w:cs="Arial"/>
        </w:rPr>
        <w:t>has been already in p</w:t>
      </w:r>
      <w:r w:rsidR="00524ECB" w:rsidRPr="009D3151">
        <w:rPr>
          <w:rFonts w:ascii="Arial" w:hAnsi="Arial" w:cs="Arial"/>
        </w:rPr>
        <w:t xml:space="preserve">art subjected, a proportionate </w:t>
      </w:r>
      <w:r w:rsidRPr="009D3151">
        <w:rPr>
          <w:rFonts w:ascii="Arial" w:hAnsi="Arial" w:cs="Arial"/>
        </w:rPr>
        <w:t>degree of that sha</w:t>
      </w:r>
      <w:r w:rsidR="00524ECB" w:rsidRPr="009D3151">
        <w:rPr>
          <w:rFonts w:ascii="Arial" w:hAnsi="Arial" w:cs="Arial"/>
        </w:rPr>
        <w:t>rper and more vehement punish</w:t>
      </w:r>
      <w:r w:rsidRPr="009D3151">
        <w:rPr>
          <w:rFonts w:ascii="Arial" w:hAnsi="Arial" w:cs="Arial"/>
        </w:rPr>
        <w:t>ment shall be remitt</w:t>
      </w:r>
      <w:r w:rsidR="00524ECB" w:rsidRPr="009D3151">
        <w:rPr>
          <w:rFonts w:ascii="Arial" w:hAnsi="Arial" w:cs="Arial"/>
        </w:rPr>
        <w:t xml:space="preserve">ed. All evil, however, must at </w:t>
      </w:r>
      <w:r w:rsidRPr="009D3151">
        <w:rPr>
          <w:rFonts w:ascii="Arial" w:hAnsi="Arial" w:cs="Arial"/>
        </w:rPr>
        <w:t>length be entirely re</w:t>
      </w:r>
      <w:r w:rsidR="00524ECB" w:rsidRPr="009D3151">
        <w:rPr>
          <w:rFonts w:ascii="Arial" w:hAnsi="Arial" w:cs="Arial"/>
        </w:rPr>
        <w:t xml:space="preserve">moved from everything, so that </w:t>
      </w:r>
      <w:r w:rsidRPr="009D3151">
        <w:rPr>
          <w:rFonts w:ascii="Arial" w:hAnsi="Arial" w:cs="Arial"/>
        </w:rPr>
        <w:t xml:space="preserve">it shall no </w:t>
      </w:r>
      <w:proofErr w:type="gramStart"/>
      <w:r w:rsidRPr="009D3151">
        <w:rPr>
          <w:rFonts w:ascii="Arial" w:hAnsi="Arial" w:cs="Arial"/>
        </w:rPr>
        <w:t>more</w:t>
      </w:r>
      <w:proofErr w:type="gramEnd"/>
      <w:r w:rsidRPr="009D3151">
        <w:rPr>
          <w:rFonts w:ascii="Arial" w:hAnsi="Arial" w:cs="Arial"/>
        </w:rPr>
        <w:t xml:space="preserve"> exist</w:t>
      </w:r>
      <w:r w:rsidR="00524ECB" w:rsidRPr="009D3151">
        <w:rPr>
          <w:rFonts w:ascii="Arial" w:hAnsi="Arial" w:cs="Arial"/>
        </w:rPr>
        <w:t xml:space="preserve">. For such being the nature of </w:t>
      </w:r>
      <w:r w:rsidRPr="009D3151">
        <w:rPr>
          <w:rFonts w:ascii="Arial" w:hAnsi="Arial" w:cs="Arial"/>
        </w:rPr>
        <w:t>sin that it cannot exis</w:t>
      </w:r>
      <w:r w:rsidR="00524ECB" w:rsidRPr="009D3151">
        <w:rPr>
          <w:rFonts w:ascii="Arial" w:hAnsi="Arial" w:cs="Arial"/>
        </w:rPr>
        <w:t xml:space="preserve">t without a corrupt motive, it </w:t>
      </w:r>
      <w:r w:rsidRPr="009D3151">
        <w:rPr>
          <w:rFonts w:ascii="Arial" w:hAnsi="Arial" w:cs="Arial"/>
        </w:rPr>
        <w:t>must of course be perfe</w:t>
      </w:r>
      <w:r w:rsidR="00524ECB" w:rsidRPr="009D3151">
        <w:rPr>
          <w:rFonts w:ascii="Arial" w:hAnsi="Arial" w:cs="Arial"/>
        </w:rPr>
        <w:t>ctly dissolved, and wholly de</w:t>
      </w:r>
      <w:r w:rsidRPr="009D3151">
        <w:rPr>
          <w:rFonts w:ascii="Arial" w:hAnsi="Arial" w:cs="Arial"/>
        </w:rPr>
        <w:t xml:space="preserve">stroyed, so that nothing </w:t>
      </w:r>
      <w:r w:rsidR="00524ECB" w:rsidRPr="009D3151">
        <w:rPr>
          <w:rFonts w:ascii="Arial" w:hAnsi="Arial" w:cs="Arial"/>
        </w:rPr>
        <w:t xml:space="preserve">can remain a receptacle of it, </w:t>
      </w:r>
      <w:r w:rsidRPr="009D3151">
        <w:rPr>
          <w:rFonts w:ascii="Arial" w:hAnsi="Arial" w:cs="Arial"/>
        </w:rPr>
        <w:t>when all motive and i</w:t>
      </w:r>
      <w:r w:rsidR="00524ECB" w:rsidRPr="009D3151">
        <w:rPr>
          <w:rFonts w:ascii="Arial" w:hAnsi="Arial" w:cs="Arial"/>
        </w:rPr>
        <w:t xml:space="preserve">nfluence shall spring from God alone," etc. </w:t>
      </w:r>
    </w:p>
    <w:p w14:paraId="6E85CE77" w14:textId="315C9905" w:rsidR="00843C6F" w:rsidRPr="009D3151" w:rsidRDefault="00843C6F" w:rsidP="00843C6F">
      <w:pPr>
        <w:pStyle w:val="Heading3"/>
        <w:rPr>
          <w:rFonts w:ascii="Arial" w:hAnsi="Arial" w:cs="Arial"/>
        </w:rPr>
      </w:pPr>
      <w:bookmarkStart w:id="186" w:name="_Toc134374092"/>
      <w:r w:rsidRPr="009D3151">
        <w:rPr>
          <w:rFonts w:ascii="Arial" w:hAnsi="Arial" w:cs="Arial"/>
        </w:rPr>
        <w:lastRenderedPageBreak/>
        <w:t>Perversions of Historians.</w:t>
      </w:r>
      <w:bookmarkEnd w:id="186"/>
    </w:p>
    <w:p w14:paraId="0D68CB44" w14:textId="3A1ED8DC" w:rsidR="00091D96" w:rsidRPr="009D3151" w:rsidRDefault="00091D96" w:rsidP="00111DDF">
      <w:pPr>
        <w:ind w:firstLine="720"/>
        <w:rPr>
          <w:rFonts w:ascii="Arial" w:hAnsi="Arial" w:cs="Arial"/>
        </w:rPr>
      </w:pPr>
      <w:r w:rsidRPr="009D3151">
        <w:rPr>
          <w:rFonts w:ascii="Arial" w:hAnsi="Arial" w:cs="Arial"/>
        </w:rPr>
        <w:t xml:space="preserve">The manner in which historians and biographers have been guilty of </w:t>
      </w:r>
      <w:proofErr w:type="spellStart"/>
      <w:r w:rsidRPr="009D3151">
        <w:rPr>
          <w:rFonts w:ascii="Arial" w:hAnsi="Arial" w:cs="Arial"/>
          <w:i/>
        </w:rPr>
        <w:t>s</w:t>
      </w:r>
      <w:r w:rsidR="00524ECB" w:rsidRPr="009D3151">
        <w:rPr>
          <w:rFonts w:ascii="Arial" w:hAnsi="Arial" w:cs="Arial"/>
          <w:i/>
        </w:rPr>
        <w:t>uppressio</w:t>
      </w:r>
      <w:proofErr w:type="spellEnd"/>
      <w:r w:rsidR="00524ECB" w:rsidRPr="009D3151">
        <w:rPr>
          <w:rFonts w:ascii="Arial" w:hAnsi="Arial" w:cs="Arial"/>
          <w:i/>
        </w:rPr>
        <w:t xml:space="preserve"> </w:t>
      </w:r>
      <w:proofErr w:type="spellStart"/>
      <w:r w:rsidR="00524ECB" w:rsidRPr="009D3151">
        <w:rPr>
          <w:rFonts w:ascii="Arial" w:hAnsi="Arial" w:cs="Arial"/>
          <w:i/>
        </w:rPr>
        <w:t>ve</w:t>
      </w:r>
      <w:r w:rsidRPr="009D3151">
        <w:rPr>
          <w:rFonts w:ascii="Arial" w:hAnsi="Arial" w:cs="Arial"/>
          <w:i/>
        </w:rPr>
        <w:t>ri</w:t>
      </w:r>
      <w:proofErr w:type="spellEnd"/>
      <w:r w:rsidR="00524ECB" w:rsidRPr="009D3151">
        <w:rPr>
          <w:rFonts w:ascii="Arial" w:hAnsi="Arial" w:cs="Arial"/>
        </w:rPr>
        <w:t xml:space="preserve"> by their preju</w:t>
      </w:r>
      <w:r w:rsidRPr="009D3151">
        <w:rPr>
          <w:rFonts w:ascii="Arial" w:hAnsi="Arial" w:cs="Arial"/>
        </w:rPr>
        <w:t>dices or</w:t>
      </w:r>
      <w:r w:rsidR="00524ECB" w:rsidRPr="009D3151">
        <w:rPr>
          <w:rFonts w:ascii="Arial" w:hAnsi="Arial" w:cs="Arial"/>
        </w:rPr>
        <w:t xml:space="preserve"> obtuseness to fact, is illus</w:t>
      </w:r>
      <w:r w:rsidRPr="009D3151">
        <w:rPr>
          <w:rFonts w:ascii="Arial" w:hAnsi="Arial" w:cs="Arial"/>
        </w:rPr>
        <w:t>trate</w:t>
      </w:r>
      <w:r w:rsidR="00524ECB" w:rsidRPr="009D3151">
        <w:rPr>
          <w:rFonts w:ascii="Arial" w:hAnsi="Arial" w:cs="Arial"/>
        </w:rPr>
        <w:t xml:space="preserve">d by Cave in his "Lives of the Fathers," when, speaking of this </w:t>
      </w:r>
      <w:r w:rsidRPr="009D3151">
        <w:rPr>
          <w:rFonts w:ascii="Arial" w:hAnsi="Arial" w:cs="Arial"/>
        </w:rPr>
        <w:t>mo</w:t>
      </w:r>
      <w:r w:rsidR="00524ECB" w:rsidRPr="009D3151">
        <w:rPr>
          <w:rFonts w:ascii="Arial" w:hAnsi="Arial" w:cs="Arial"/>
        </w:rPr>
        <w:t xml:space="preserve">st out-spoken Universalist, he </w:t>
      </w:r>
      <w:r w:rsidRPr="009D3151">
        <w:rPr>
          <w:rFonts w:ascii="Arial" w:hAnsi="Arial" w:cs="Arial"/>
        </w:rPr>
        <w:t>says, that on the occas</w:t>
      </w:r>
      <w:r w:rsidR="00524ECB" w:rsidRPr="009D3151">
        <w:rPr>
          <w:rFonts w:ascii="Arial" w:hAnsi="Arial" w:cs="Arial"/>
        </w:rPr>
        <w:t xml:space="preserve">ion of the death of his sister </w:t>
      </w:r>
      <w:proofErr w:type="spellStart"/>
      <w:r w:rsidRPr="009D3151">
        <w:rPr>
          <w:rFonts w:ascii="Arial" w:hAnsi="Arial" w:cs="Arial"/>
        </w:rPr>
        <w:t>Macrina</w:t>
      </w:r>
      <w:proofErr w:type="spellEnd"/>
      <w:r w:rsidRPr="009D3151">
        <w:rPr>
          <w:rFonts w:ascii="Arial" w:hAnsi="Arial" w:cs="Arial"/>
        </w:rPr>
        <w:t xml:space="preserve">, </w:t>
      </w:r>
      <w:r w:rsidR="00524ECB" w:rsidRPr="009D3151">
        <w:rPr>
          <w:rFonts w:ascii="Arial" w:hAnsi="Arial" w:cs="Arial"/>
        </w:rPr>
        <w:t>"he penned his excellent book ('Life and Resurrection'</w:t>
      </w:r>
      <w:r w:rsidRPr="009D3151">
        <w:rPr>
          <w:rFonts w:ascii="Arial" w:hAnsi="Arial" w:cs="Arial"/>
        </w:rPr>
        <w:t>)</w:t>
      </w:r>
      <w:r w:rsidR="00524ECB" w:rsidRPr="009D3151">
        <w:rPr>
          <w:rFonts w:ascii="Arial" w:hAnsi="Arial" w:cs="Arial"/>
        </w:rPr>
        <w:t>,</w:t>
      </w:r>
      <w:r w:rsidRPr="009D3151">
        <w:rPr>
          <w:rFonts w:ascii="Arial" w:hAnsi="Arial" w:cs="Arial"/>
        </w:rPr>
        <w:t xml:space="preserve"> where</w:t>
      </w:r>
      <w:r w:rsidR="00524ECB" w:rsidRPr="009D3151">
        <w:rPr>
          <w:rFonts w:ascii="Arial" w:hAnsi="Arial" w:cs="Arial"/>
        </w:rPr>
        <w:t>in if some later hand have in</w:t>
      </w:r>
      <w:r w:rsidRPr="009D3151">
        <w:rPr>
          <w:rFonts w:ascii="Arial" w:hAnsi="Arial" w:cs="Arial"/>
        </w:rPr>
        <w:t>terspersed some f</w:t>
      </w:r>
      <w:r w:rsidR="00524ECB" w:rsidRPr="009D3151">
        <w:rPr>
          <w:rFonts w:ascii="Arial" w:hAnsi="Arial" w:cs="Arial"/>
        </w:rPr>
        <w:t xml:space="preserve">ew Origenian dogmata, it is no </w:t>
      </w:r>
      <w:r w:rsidRPr="009D3151">
        <w:rPr>
          <w:rFonts w:ascii="Arial" w:hAnsi="Arial" w:cs="Arial"/>
        </w:rPr>
        <w:t>more than what th</w:t>
      </w:r>
      <w:r w:rsidR="00524ECB" w:rsidRPr="009D3151">
        <w:rPr>
          <w:rFonts w:ascii="Arial" w:hAnsi="Arial" w:cs="Arial"/>
        </w:rPr>
        <w:t xml:space="preserve">ey have done to some few other </w:t>
      </w:r>
      <w:r w:rsidRPr="009D3151">
        <w:rPr>
          <w:rFonts w:ascii="Arial" w:hAnsi="Arial" w:cs="Arial"/>
        </w:rPr>
        <w:t>of his tracts, to giv</w:t>
      </w:r>
      <w:r w:rsidR="00524ECB" w:rsidRPr="009D3151">
        <w:rPr>
          <w:rFonts w:ascii="Arial" w:hAnsi="Arial" w:cs="Arial"/>
        </w:rPr>
        <w:t>e his thoughts vent upon those noble arguments." The "later" hands were im</w:t>
      </w:r>
      <w:r w:rsidRPr="009D3151">
        <w:rPr>
          <w:rFonts w:ascii="Arial" w:hAnsi="Arial" w:cs="Arial"/>
        </w:rPr>
        <w:t>pelled by</w:t>
      </w:r>
      <w:r w:rsidR="00524ECB" w:rsidRPr="009D3151">
        <w:rPr>
          <w:rFonts w:ascii="Arial" w:hAnsi="Arial" w:cs="Arial"/>
        </w:rPr>
        <w:t xml:space="preserve"> altogether different "dogmata," and sup</w:t>
      </w:r>
      <w:r w:rsidRPr="009D3151">
        <w:rPr>
          <w:rFonts w:ascii="Arial" w:hAnsi="Arial" w:cs="Arial"/>
        </w:rPr>
        <w:t xml:space="preserve">pressed or modified </w:t>
      </w:r>
      <w:r w:rsidR="00524ECB" w:rsidRPr="009D3151">
        <w:rPr>
          <w:rFonts w:ascii="Arial" w:hAnsi="Arial" w:cs="Arial"/>
        </w:rPr>
        <w:t xml:space="preserve">Origen's doctrines, as Rufinus </w:t>
      </w:r>
      <w:r w:rsidRPr="009D3151">
        <w:rPr>
          <w:rFonts w:ascii="Arial" w:hAnsi="Arial" w:cs="Arial"/>
        </w:rPr>
        <w:t>confesses, instead of inse</w:t>
      </w:r>
      <w:r w:rsidR="00524ECB" w:rsidRPr="009D3151">
        <w:rPr>
          <w:rFonts w:ascii="Arial" w:hAnsi="Arial" w:cs="Arial"/>
        </w:rPr>
        <w:t xml:space="preserve">rting them in the works of </w:t>
      </w:r>
      <w:r w:rsidRPr="009D3151">
        <w:rPr>
          <w:rFonts w:ascii="Arial" w:hAnsi="Arial" w:cs="Arial"/>
        </w:rPr>
        <w:t xml:space="preserve">their predecessors. </w:t>
      </w:r>
      <w:r w:rsidR="00524ECB" w:rsidRPr="009D3151">
        <w:rPr>
          <w:rFonts w:ascii="Arial" w:hAnsi="Arial" w:cs="Arial"/>
        </w:rPr>
        <w:t xml:space="preserve">If Gregory has suffered at all </w:t>
      </w:r>
      <w:r w:rsidRPr="009D3151">
        <w:rPr>
          <w:rFonts w:ascii="Arial" w:hAnsi="Arial" w:cs="Arial"/>
        </w:rPr>
        <w:t>at the hands of mutila</w:t>
      </w:r>
      <w:r w:rsidR="00524ECB" w:rsidRPr="009D3151">
        <w:rPr>
          <w:rFonts w:ascii="Arial" w:hAnsi="Arial" w:cs="Arial"/>
        </w:rPr>
        <w:t xml:space="preserve">tors, it has been by those who </w:t>
      </w:r>
      <w:r w:rsidRPr="009D3151">
        <w:rPr>
          <w:rFonts w:ascii="Arial" w:hAnsi="Arial" w:cs="Arial"/>
        </w:rPr>
        <w:t>have minimized an</w:t>
      </w:r>
      <w:r w:rsidR="00524ECB" w:rsidRPr="009D3151">
        <w:rPr>
          <w:rFonts w:ascii="Arial" w:hAnsi="Arial" w:cs="Arial"/>
        </w:rPr>
        <w:t xml:space="preserve">d not those who have magnified </w:t>
      </w:r>
      <w:r w:rsidRPr="009D3151">
        <w:rPr>
          <w:rFonts w:ascii="Arial" w:hAnsi="Arial" w:cs="Arial"/>
        </w:rPr>
        <w:t xml:space="preserve">his Universalism. But </w:t>
      </w:r>
      <w:r w:rsidR="00524ECB" w:rsidRPr="009D3151">
        <w:rPr>
          <w:rFonts w:ascii="Arial" w:hAnsi="Arial" w:cs="Arial"/>
        </w:rPr>
        <w:t xml:space="preserve">this aspersion originated with </w:t>
      </w:r>
      <w:proofErr w:type="spellStart"/>
      <w:r w:rsidRPr="009D3151">
        <w:rPr>
          <w:rFonts w:ascii="Arial" w:hAnsi="Arial" w:cs="Arial"/>
        </w:rPr>
        <w:t>Germanus</w:t>
      </w:r>
      <w:proofErr w:type="spellEnd"/>
      <w:r w:rsidRPr="009D3151">
        <w:rPr>
          <w:rFonts w:ascii="Arial" w:hAnsi="Arial" w:cs="Arial"/>
        </w:rPr>
        <w:t>, bishop of</w:t>
      </w:r>
      <w:r w:rsidR="00524ECB" w:rsidRPr="009D3151">
        <w:rPr>
          <w:rFonts w:ascii="Arial" w:hAnsi="Arial" w:cs="Arial"/>
        </w:rPr>
        <w:t xml:space="preserve"> Constantinople (AD 730), in </w:t>
      </w:r>
      <w:r w:rsidRPr="009D3151">
        <w:rPr>
          <w:rFonts w:ascii="Arial" w:hAnsi="Arial" w:cs="Arial"/>
        </w:rPr>
        <w:t>harmony with a favor</w:t>
      </w:r>
      <w:r w:rsidR="00524ECB" w:rsidRPr="009D3151">
        <w:rPr>
          <w:rFonts w:ascii="Arial" w:hAnsi="Arial" w:cs="Arial"/>
        </w:rPr>
        <w:t>ite mode of opposition to Uni</w:t>
      </w:r>
      <w:r w:rsidRPr="009D3151">
        <w:rPr>
          <w:rFonts w:ascii="Arial" w:hAnsi="Arial" w:cs="Arial"/>
        </w:rPr>
        <w:t xml:space="preserve">versalism. In </w:t>
      </w:r>
      <w:proofErr w:type="spellStart"/>
      <w:r w:rsidRPr="009D3151">
        <w:rPr>
          <w:rFonts w:ascii="Arial" w:hAnsi="Arial" w:cs="Arial"/>
        </w:rPr>
        <w:t>G</w:t>
      </w:r>
      <w:r w:rsidR="00524ECB" w:rsidRPr="009D3151">
        <w:rPr>
          <w:rFonts w:ascii="Arial" w:hAnsi="Arial" w:cs="Arial"/>
        </w:rPr>
        <w:t>ermanus's</w:t>
      </w:r>
      <w:proofErr w:type="spellEnd"/>
      <w:r w:rsidR="00524ECB" w:rsidRPr="009D3151">
        <w:rPr>
          <w:rFonts w:ascii="Arial" w:hAnsi="Arial" w:cs="Arial"/>
        </w:rPr>
        <w:t xml:space="preserve"> </w:t>
      </w:r>
      <w:proofErr w:type="spellStart"/>
      <w:r w:rsidR="00524ECB" w:rsidRPr="009D3151">
        <w:rPr>
          <w:rFonts w:ascii="Arial" w:hAnsi="Arial" w:cs="Arial"/>
        </w:rPr>
        <w:t>Antapodotikos</w:t>
      </w:r>
      <w:proofErr w:type="spellEnd"/>
      <w:r w:rsidR="00524ECB" w:rsidRPr="009D3151">
        <w:rPr>
          <w:rFonts w:ascii="Arial" w:hAnsi="Arial" w:cs="Arial"/>
        </w:rPr>
        <w:t xml:space="preserve"> he en</w:t>
      </w:r>
      <w:r w:rsidRPr="009D3151">
        <w:rPr>
          <w:rFonts w:ascii="Arial" w:hAnsi="Arial" w:cs="Arial"/>
        </w:rPr>
        <w:t>deavored to show th</w:t>
      </w:r>
      <w:r w:rsidR="00524ECB" w:rsidRPr="009D3151">
        <w:rPr>
          <w:rFonts w:ascii="Arial" w:hAnsi="Arial" w:cs="Arial"/>
        </w:rPr>
        <w:t xml:space="preserve">at all the passages in Gregory </w:t>
      </w:r>
      <w:r w:rsidRPr="009D3151">
        <w:rPr>
          <w:rFonts w:ascii="Arial" w:hAnsi="Arial" w:cs="Arial"/>
        </w:rPr>
        <w:t>which treat of the a</w:t>
      </w:r>
      <w:r w:rsidR="00524ECB" w:rsidRPr="009D3151">
        <w:rPr>
          <w:rFonts w:ascii="Arial" w:hAnsi="Arial" w:cs="Arial"/>
        </w:rPr>
        <w:t>pokatastasis were interpolated by heretics.</w:t>
      </w:r>
      <w:r w:rsidR="00524ECB" w:rsidRPr="009D3151">
        <w:rPr>
          <w:rStyle w:val="FootnoteReference"/>
          <w:rFonts w:ascii="Arial" w:hAnsi="Arial" w:cs="Arial"/>
        </w:rPr>
        <w:footnoteReference w:id="344"/>
      </w:r>
      <w:r w:rsidRPr="009D3151">
        <w:rPr>
          <w:rFonts w:ascii="Arial" w:hAnsi="Arial" w:cs="Arial"/>
        </w:rPr>
        <w:t xml:space="preserve"> This charge has often been echoed since. But the prejudiced </w:t>
      </w:r>
      <w:proofErr w:type="spellStart"/>
      <w:r w:rsidRPr="009D3151">
        <w:rPr>
          <w:rFonts w:ascii="Arial" w:hAnsi="Arial" w:cs="Arial"/>
        </w:rPr>
        <w:t>Daille</w:t>
      </w:r>
      <w:proofErr w:type="spellEnd"/>
      <w:r w:rsidRPr="009D3151">
        <w:rPr>
          <w:rFonts w:ascii="Arial" w:hAnsi="Arial" w:cs="Arial"/>
        </w:rPr>
        <w:t xml:space="preserve"> calls it "the last resort of those who w</w:t>
      </w:r>
      <w:r w:rsidR="00111DDF" w:rsidRPr="009D3151">
        <w:rPr>
          <w:rFonts w:ascii="Arial" w:hAnsi="Arial" w:cs="Arial"/>
        </w:rPr>
        <w:t>ith a stupid and absurd perti</w:t>
      </w:r>
      <w:r w:rsidRPr="009D3151">
        <w:rPr>
          <w:rFonts w:ascii="Arial" w:hAnsi="Arial" w:cs="Arial"/>
        </w:rPr>
        <w:t>nacity will have it t</w:t>
      </w:r>
      <w:r w:rsidR="00111DDF" w:rsidRPr="009D3151">
        <w:rPr>
          <w:rFonts w:ascii="Arial" w:hAnsi="Arial" w:cs="Arial"/>
        </w:rPr>
        <w:t xml:space="preserve">hat the ancients wrote nothing </w:t>
      </w:r>
      <w:r w:rsidRPr="009D3151">
        <w:rPr>
          <w:rFonts w:ascii="Arial" w:hAnsi="Arial" w:cs="Arial"/>
        </w:rPr>
        <w:t>different from the fait</w:t>
      </w:r>
      <w:r w:rsidR="00111DDF" w:rsidRPr="009D3151">
        <w:rPr>
          <w:rFonts w:ascii="Arial" w:hAnsi="Arial" w:cs="Arial"/>
        </w:rPr>
        <w:t xml:space="preserve">h at present received; for the </w:t>
      </w:r>
      <w:r w:rsidRPr="009D3151">
        <w:rPr>
          <w:rFonts w:ascii="Arial" w:hAnsi="Arial" w:cs="Arial"/>
        </w:rPr>
        <w:t>whole of Gregory N</w:t>
      </w:r>
      <w:r w:rsidR="00111DDF" w:rsidRPr="009D3151">
        <w:rPr>
          <w:rFonts w:ascii="Arial" w:hAnsi="Arial" w:cs="Arial"/>
        </w:rPr>
        <w:t xml:space="preserve">yssen's orations are so deeply </w:t>
      </w:r>
      <w:r w:rsidRPr="009D3151">
        <w:rPr>
          <w:rFonts w:ascii="Arial" w:hAnsi="Arial" w:cs="Arial"/>
        </w:rPr>
        <w:t>imbued with the pes</w:t>
      </w:r>
      <w:r w:rsidR="00111DDF" w:rsidRPr="009D3151">
        <w:rPr>
          <w:rFonts w:ascii="Arial" w:hAnsi="Arial" w:cs="Arial"/>
        </w:rPr>
        <w:t xml:space="preserve">tiferous doctrine in question, </w:t>
      </w:r>
      <w:r w:rsidRPr="009D3151">
        <w:rPr>
          <w:rFonts w:ascii="Arial" w:hAnsi="Arial" w:cs="Arial"/>
        </w:rPr>
        <w:t>than it can have be</w:t>
      </w:r>
      <w:r w:rsidR="00111DDF" w:rsidRPr="009D3151">
        <w:rPr>
          <w:rFonts w:ascii="Arial" w:hAnsi="Arial" w:cs="Arial"/>
        </w:rPr>
        <w:t>en inserted by none other than the author himself."</w:t>
      </w:r>
      <w:r w:rsidR="00111DDF" w:rsidRPr="009D3151">
        <w:rPr>
          <w:rStyle w:val="FootnoteReference"/>
          <w:rFonts w:ascii="Arial" w:hAnsi="Arial" w:cs="Arial"/>
        </w:rPr>
        <w:footnoteReference w:id="345"/>
      </w:r>
      <w:r w:rsidR="00111DDF" w:rsidRPr="009D3151">
        <w:rPr>
          <w:rFonts w:ascii="Arial" w:hAnsi="Arial" w:cs="Arial"/>
        </w:rPr>
        <w:t xml:space="preserve"> The conduct of historians, </w:t>
      </w:r>
      <w:r w:rsidRPr="009D3151">
        <w:rPr>
          <w:rFonts w:ascii="Arial" w:hAnsi="Arial" w:cs="Arial"/>
        </w:rPr>
        <w:t xml:space="preserve">not only of those </w:t>
      </w:r>
      <w:r w:rsidR="00111DDF" w:rsidRPr="009D3151">
        <w:rPr>
          <w:rFonts w:ascii="Arial" w:hAnsi="Arial" w:cs="Arial"/>
        </w:rPr>
        <w:t xml:space="preserve">who were theologically warped, </w:t>
      </w:r>
      <w:r w:rsidRPr="009D3151">
        <w:rPr>
          <w:rFonts w:ascii="Arial" w:hAnsi="Arial" w:cs="Arial"/>
        </w:rPr>
        <w:t>but of such as sought t</w:t>
      </w:r>
      <w:r w:rsidR="00111DDF" w:rsidRPr="009D3151">
        <w:rPr>
          <w:rFonts w:ascii="Arial" w:hAnsi="Arial" w:cs="Arial"/>
        </w:rPr>
        <w:t xml:space="preserve">o be impartial on the opinions </w:t>
      </w:r>
      <w:r w:rsidRPr="009D3151">
        <w:rPr>
          <w:rFonts w:ascii="Arial" w:hAnsi="Arial" w:cs="Arial"/>
        </w:rPr>
        <w:t>of the early Christi</w:t>
      </w:r>
      <w:r w:rsidR="00111DDF" w:rsidRPr="009D3151">
        <w:rPr>
          <w:rFonts w:ascii="Arial" w:hAnsi="Arial" w:cs="Arial"/>
        </w:rPr>
        <w:t xml:space="preserve">ans on man's final destiny, is </w:t>
      </w:r>
      <w:r w:rsidRPr="009D3151">
        <w:rPr>
          <w:rFonts w:ascii="Arial" w:hAnsi="Arial" w:cs="Arial"/>
        </w:rPr>
        <w:t>something p</w:t>
      </w:r>
      <w:r w:rsidR="00111DDF" w:rsidRPr="009D3151">
        <w:rPr>
          <w:rFonts w:ascii="Arial" w:hAnsi="Arial" w:cs="Arial"/>
        </w:rPr>
        <w:t>henomenal. Even Lecky writes: "Ori</w:t>
      </w:r>
      <w:r w:rsidRPr="009D3151">
        <w:rPr>
          <w:rFonts w:ascii="Arial" w:hAnsi="Arial" w:cs="Arial"/>
        </w:rPr>
        <w:t>gen, and his discipl</w:t>
      </w:r>
      <w:r w:rsidR="00111DDF" w:rsidRPr="009D3151">
        <w:rPr>
          <w:rFonts w:ascii="Arial" w:hAnsi="Arial" w:cs="Arial"/>
        </w:rPr>
        <w:t>e Gregory of Nyssa, in a some</w:t>
      </w:r>
      <w:r w:rsidRPr="009D3151">
        <w:rPr>
          <w:rFonts w:ascii="Arial" w:hAnsi="Arial" w:cs="Arial"/>
        </w:rPr>
        <w:t>what hesitating mann</w:t>
      </w:r>
      <w:r w:rsidR="00111DDF" w:rsidRPr="009D3151">
        <w:rPr>
          <w:rFonts w:ascii="Arial" w:hAnsi="Arial" w:cs="Arial"/>
        </w:rPr>
        <w:t>er, diverged from the prevail</w:t>
      </w:r>
      <w:r w:rsidRPr="009D3151">
        <w:rPr>
          <w:rFonts w:ascii="Arial" w:hAnsi="Arial" w:cs="Arial"/>
        </w:rPr>
        <w:t>ing opinion (eternal t</w:t>
      </w:r>
      <w:r w:rsidR="00111DDF" w:rsidRPr="009D3151">
        <w:rPr>
          <w:rFonts w:ascii="Arial" w:hAnsi="Arial" w:cs="Arial"/>
        </w:rPr>
        <w:t>orments) and strongly inclined</w:t>
      </w:r>
      <w:r w:rsidR="00D20E66" w:rsidRPr="009D3151">
        <w:rPr>
          <w:rFonts w:ascii="Arial" w:hAnsi="Arial" w:cs="Arial"/>
        </w:rPr>
        <w:t>…</w:t>
      </w:r>
      <w:r w:rsidRPr="009D3151">
        <w:rPr>
          <w:rFonts w:ascii="Arial" w:hAnsi="Arial" w:cs="Arial"/>
        </w:rPr>
        <w:t xml:space="preserve">to the belief in </w:t>
      </w:r>
      <w:r w:rsidR="00111DDF" w:rsidRPr="009D3151">
        <w:rPr>
          <w:rFonts w:ascii="Arial" w:hAnsi="Arial" w:cs="Arial"/>
        </w:rPr>
        <w:t xml:space="preserve">the ultimate salvation of all. </w:t>
      </w:r>
      <w:r w:rsidRPr="009D3151">
        <w:rPr>
          <w:rFonts w:ascii="Arial" w:hAnsi="Arial" w:cs="Arial"/>
        </w:rPr>
        <w:t>But they were alon</w:t>
      </w:r>
      <w:r w:rsidR="00111DDF" w:rsidRPr="009D3151">
        <w:rPr>
          <w:rFonts w:ascii="Arial" w:hAnsi="Arial" w:cs="Arial"/>
        </w:rPr>
        <w:t xml:space="preserve">e in their opinion. With these </w:t>
      </w:r>
      <w:r w:rsidRPr="009D3151">
        <w:rPr>
          <w:rFonts w:ascii="Arial" w:hAnsi="Arial" w:cs="Arial"/>
        </w:rPr>
        <w:t>two exceptions, all th</w:t>
      </w:r>
      <w:r w:rsidR="00111DDF" w:rsidRPr="009D3151">
        <w:rPr>
          <w:rFonts w:ascii="Arial" w:hAnsi="Arial" w:cs="Arial"/>
        </w:rPr>
        <w:t>e fathers proclaimed the eternity of torments."</w:t>
      </w:r>
      <w:r w:rsidR="00111DDF" w:rsidRPr="009D3151">
        <w:rPr>
          <w:rStyle w:val="FootnoteReference"/>
          <w:rFonts w:ascii="Arial" w:hAnsi="Arial" w:cs="Arial"/>
        </w:rPr>
        <w:footnoteReference w:id="346"/>
      </w:r>
      <w:r w:rsidRPr="009D3151">
        <w:rPr>
          <w:rFonts w:ascii="Arial" w:hAnsi="Arial" w:cs="Arial"/>
        </w:rPr>
        <w:t xml:space="preserve"> I</w:t>
      </w:r>
      <w:r w:rsidR="00111DDF" w:rsidRPr="009D3151">
        <w:rPr>
          <w:rFonts w:ascii="Arial" w:hAnsi="Arial" w:cs="Arial"/>
        </w:rPr>
        <w:t xml:space="preserve">t is shown in this volume that </w:t>
      </w:r>
      <w:r w:rsidRPr="009D3151">
        <w:rPr>
          <w:rFonts w:ascii="Arial" w:hAnsi="Arial" w:cs="Arial"/>
        </w:rPr>
        <w:t xml:space="preserve">not only were </w:t>
      </w:r>
      <w:proofErr w:type="spellStart"/>
      <w:r w:rsidRPr="009D3151">
        <w:rPr>
          <w:rFonts w:ascii="Arial" w:hAnsi="Arial" w:cs="Arial"/>
        </w:rPr>
        <w:t>Di</w:t>
      </w:r>
      <w:r w:rsidR="00111DDF" w:rsidRPr="009D3151">
        <w:rPr>
          <w:rFonts w:ascii="Arial" w:hAnsi="Arial" w:cs="Arial"/>
        </w:rPr>
        <w:t>odore</w:t>
      </w:r>
      <w:proofErr w:type="spellEnd"/>
      <w:r w:rsidR="00111DDF" w:rsidRPr="009D3151">
        <w:rPr>
          <w:rFonts w:ascii="Arial" w:hAnsi="Arial" w:cs="Arial"/>
        </w:rPr>
        <w:t xml:space="preserve">, Theodore, and others of </w:t>
      </w:r>
      <w:r w:rsidRPr="009D3151">
        <w:rPr>
          <w:rFonts w:ascii="Arial" w:hAnsi="Arial" w:cs="Arial"/>
        </w:rPr>
        <w:t xml:space="preserve">the </w:t>
      </w:r>
      <w:proofErr w:type="spellStart"/>
      <w:r w:rsidRPr="009D3151">
        <w:rPr>
          <w:rFonts w:ascii="Arial" w:hAnsi="Arial" w:cs="Arial"/>
        </w:rPr>
        <w:t>Antiochan</w:t>
      </w:r>
      <w:proofErr w:type="spellEnd"/>
      <w:r w:rsidRPr="009D3151">
        <w:rPr>
          <w:rFonts w:ascii="Arial" w:hAnsi="Arial" w:cs="Arial"/>
        </w:rPr>
        <w:t xml:space="preserve"> school Universalists but that fo</w:t>
      </w:r>
      <w:r w:rsidR="00111DDF" w:rsidRPr="009D3151">
        <w:rPr>
          <w:rFonts w:ascii="Arial" w:hAnsi="Arial" w:cs="Arial"/>
        </w:rPr>
        <w:t>r cen</w:t>
      </w:r>
      <w:r w:rsidRPr="009D3151">
        <w:rPr>
          <w:rFonts w:ascii="Arial" w:hAnsi="Arial" w:cs="Arial"/>
        </w:rPr>
        <w:t>turies four theologica</w:t>
      </w:r>
      <w:r w:rsidR="00111DDF" w:rsidRPr="009D3151">
        <w:rPr>
          <w:rFonts w:ascii="Arial" w:hAnsi="Arial" w:cs="Arial"/>
        </w:rPr>
        <w:t xml:space="preserve">l schools taught the doctrine. </w:t>
      </w:r>
      <w:r w:rsidRPr="009D3151">
        <w:rPr>
          <w:rFonts w:ascii="Arial" w:hAnsi="Arial" w:cs="Arial"/>
        </w:rPr>
        <w:t>A most singular fact in</w:t>
      </w:r>
      <w:r w:rsidR="00111DDF" w:rsidRPr="009D3151">
        <w:rPr>
          <w:rFonts w:ascii="Arial" w:hAnsi="Arial" w:cs="Arial"/>
        </w:rPr>
        <w:t xml:space="preserve"> this connection is that Prof. </w:t>
      </w:r>
      <w:r w:rsidRPr="009D3151">
        <w:rPr>
          <w:rFonts w:ascii="Arial" w:hAnsi="Arial" w:cs="Arial"/>
        </w:rPr>
        <w:t>Shedd, elsewhere in th</w:t>
      </w:r>
      <w:r w:rsidR="00111DDF" w:rsidRPr="009D3151">
        <w:rPr>
          <w:rFonts w:ascii="Arial" w:hAnsi="Arial" w:cs="Arial"/>
        </w:rPr>
        <w:t>is book, denies his own state</w:t>
      </w:r>
      <w:r w:rsidRPr="009D3151">
        <w:rPr>
          <w:rFonts w:ascii="Arial" w:hAnsi="Arial" w:cs="Arial"/>
        </w:rPr>
        <w:t xml:space="preserve">ment </w:t>
      </w:r>
      <w:proofErr w:type="gramStart"/>
      <w:r w:rsidRPr="009D3151">
        <w:rPr>
          <w:rFonts w:ascii="Arial" w:hAnsi="Arial" w:cs="Arial"/>
        </w:rPr>
        <w:t>similar to</w:t>
      </w:r>
      <w:proofErr w:type="gramEnd"/>
      <w:r w:rsidRPr="009D3151">
        <w:rPr>
          <w:rFonts w:ascii="Arial" w:hAnsi="Arial" w:cs="Arial"/>
        </w:rPr>
        <w:t xml:space="preserve"> L</w:t>
      </w:r>
      <w:r w:rsidR="00111DDF" w:rsidRPr="009D3151">
        <w:rPr>
          <w:rFonts w:ascii="Arial" w:hAnsi="Arial" w:cs="Arial"/>
        </w:rPr>
        <w:t xml:space="preserve">ecky's, as shown on a previous </w:t>
      </w:r>
      <w:r w:rsidRPr="009D3151">
        <w:rPr>
          <w:rFonts w:ascii="Arial" w:hAnsi="Arial" w:cs="Arial"/>
        </w:rPr>
        <w:t>page. This is the testimony of Dr. S</w:t>
      </w:r>
      <w:r w:rsidR="00111DDF" w:rsidRPr="009D3151">
        <w:rPr>
          <w:rFonts w:ascii="Arial" w:hAnsi="Arial" w:cs="Arial"/>
        </w:rPr>
        <w:t xml:space="preserve">chaff in his valuable history: </w:t>
      </w:r>
    </w:p>
    <w:p w14:paraId="0D68CB45" w14:textId="77777777" w:rsidR="00091D96" w:rsidRPr="009D3151" w:rsidRDefault="00091D96" w:rsidP="00111DDF">
      <w:pPr>
        <w:ind w:firstLine="720"/>
        <w:rPr>
          <w:rFonts w:ascii="Arial" w:hAnsi="Arial" w:cs="Arial"/>
        </w:rPr>
      </w:pPr>
      <w:r w:rsidRPr="009D3151">
        <w:rPr>
          <w:rFonts w:ascii="Arial" w:hAnsi="Arial" w:cs="Arial"/>
        </w:rPr>
        <w:t>"Gregory adopts t</w:t>
      </w:r>
      <w:r w:rsidR="00111DDF" w:rsidRPr="009D3151">
        <w:rPr>
          <w:rFonts w:ascii="Arial" w:hAnsi="Arial" w:cs="Arial"/>
        </w:rPr>
        <w:t>he doctrine of the final resto</w:t>
      </w:r>
      <w:r w:rsidRPr="009D3151">
        <w:rPr>
          <w:rFonts w:ascii="Arial" w:hAnsi="Arial" w:cs="Arial"/>
        </w:rPr>
        <w:t>ration of all things</w:t>
      </w:r>
      <w:r w:rsidR="00111DDF" w:rsidRPr="009D3151">
        <w:rPr>
          <w:rFonts w:ascii="Arial" w:hAnsi="Arial" w:cs="Arial"/>
        </w:rPr>
        <w:t xml:space="preserve">. The plan of redemption is in </w:t>
      </w:r>
      <w:r w:rsidRPr="009D3151">
        <w:rPr>
          <w:rFonts w:ascii="Arial" w:hAnsi="Arial" w:cs="Arial"/>
        </w:rPr>
        <w:t xml:space="preserve">his view absolutely </w:t>
      </w:r>
      <w:proofErr w:type="gramStart"/>
      <w:r w:rsidRPr="009D3151">
        <w:rPr>
          <w:rFonts w:ascii="Arial" w:hAnsi="Arial" w:cs="Arial"/>
        </w:rPr>
        <w:t>uni</w:t>
      </w:r>
      <w:r w:rsidR="00111DDF" w:rsidRPr="009D3151">
        <w:rPr>
          <w:rFonts w:ascii="Arial" w:hAnsi="Arial" w:cs="Arial"/>
        </w:rPr>
        <w:t>versal, and</w:t>
      </w:r>
      <w:proofErr w:type="gramEnd"/>
      <w:r w:rsidR="00111DDF" w:rsidRPr="009D3151">
        <w:rPr>
          <w:rFonts w:ascii="Arial" w:hAnsi="Arial" w:cs="Arial"/>
        </w:rPr>
        <w:t xml:space="preserve"> embraces all spir</w:t>
      </w:r>
      <w:r w:rsidRPr="009D3151">
        <w:rPr>
          <w:rFonts w:ascii="Arial" w:hAnsi="Arial" w:cs="Arial"/>
        </w:rPr>
        <w:t>itual beings. Go</w:t>
      </w:r>
      <w:r w:rsidR="00111DDF" w:rsidRPr="009D3151">
        <w:rPr>
          <w:rFonts w:ascii="Arial" w:hAnsi="Arial" w:cs="Arial"/>
        </w:rPr>
        <w:t xml:space="preserve">od is the only positive reality; evil </w:t>
      </w:r>
      <w:r w:rsidRPr="009D3151">
        <w:rPr>
          <w:rFonts w:ascii="Arial" w:hAnsi="Arial" w:cs="Arial"/>
        </w:rPr>
        <w:t xml:space="preserve">is the negative, the </w:t>
      </w:r>
      <w:r w:rsidR="00111DDF" w:rsidRPr="009D3151">
        <w:rPr>
          <w:rFonts w:ascii="Arial" w:hAnsi="Arial" w:cs="Arial"/>
        </w:rPr>
        <w:t xml:space="preserve">non-existent, and must finally </w:t>
      </w:r>
      <w:r w:rsidRPr="009D3151">
        <w:rPr>
          <w:rFonts w:ascii="Arial" w:hAnsi="Arial" w:cs="Arial"/>
        </w:rPr>
        <w:t>abolish itself, because</w:t>
      </w:r>
      <w:r w:rsidR="00111DDF" w:rsidRPr="009D3151">
        <w:rPr>
          <w:rFonts w:ascii="Arial" w:hAnsi="Arial" w:cs="Arial"/>
        </w:rPr>
        <w:t xml:space="preserve"> it is not of God. Unbelievers </w:t>
      </w:r>
      <w:r w:rsidRPr="009D3151">
        <w:rPr>
          <w:rFonts w:ascii="Arial" w:hAnsi="Arial" w:cs="Arial"/>
        </w:rPr>
        <w:t>must indeed pass throu</w:t>
      </w:r>
      <w:r w:rsidR="00111DDF" w:rsidRPr="009D3151">
        <w:rPr>
          <w:rFonts w:ascii="Arial" w:hAnsi="Arial" w:cs="Arial"/>
        </w:rPr>
        <w:t xml:space="preserve">gh a second death, </w:t>
      </w:r>
      <w:proofErr w:type="gramStart"/>
      <w:r w:rsidR="00111DDF" w:rsidRPr="009D3151">
        <w:rPr>
          <w:rFonts w:ascii="Arial" w:hAnsi="Arial" w:cs="Arial"/>
        </w:rPr>
        <w:t>in order to</w:t>
      </w:r>
      <w:proofErr w:type="gramEnd"/>
      <w:r w:rsidR="00111DDF" w:rsidRPr="009D3151">
        <w:rPr>
          <w:rFonts w:ascii="Arial" w:hAnsi="Arial" w:cs="Arial"/>
        </w:rPr>
        <w:t xml:space="preserve"> </w:t>
      </w:r>
      <w:r w:rsidRPr="009D3151">
        <w:rPr>
          <w:rFonts w:ascii="Arial" w:hAnsi="Arial" w:cs="Arial"/>
        </w:rPr>
        <w:t>be purged from the fi</w:t>
      </w:r>
      <w:r w:rsidR="00111DDF" w:rsidRPr="009D3151">
        <w:rPr>
          <w:rFonts w:ascii="Arial" w:hAnsi="Arial" w:cs="Arial"/>
        </w:rPr>
        <w:t xml:space="preserve">lthiness of the flesh. But God </w:t>
      </w:r>
      <w:r w:rsidRPr="009D3151">
        <w:rPr>
          <w:rFonts w:ascii="Arial" w:hAnsi="Arial" w:cs="Arial"/>
        </w:rPr>
        <w:t xml:space="preserve">does not give them up, for they are his property, spiritual natures </w:t>
      </w:r>
      <w:r w:rsidR="00111DDF" w:rsidRPr="009D3151">
        <w:rPr>
          <w:rFonts w:ascii="Arial" w:hAnsi="Arial" w:cs="Arial"/>
        </w:rPr>
        <w:t xml:space="preserve">allied to him. His love, which </w:t>
      </w:r>
      <w:r w:rsidRPr="009D3151">
        <w:rPr>
          <w:rFonts w:ascii="Arial" w:hAnsi="Arial" w:cs="Arial"/>
        </w:rPr>
        <w:t>draws pure souls easi</w:t>
      </w:r>
      <w:r w:rsidR="00111DDF" w:rsidRPr="009D3151">
        <w:rPr>
          <w:rFonts w:ascii="Arial" w:hAnsi="Arial" w:cs="Arial"/>
        </w:rPr>
        <w:t xml:space="preserve">ly and without pain to itself, </w:t>
      </w:r>
      <w:r w:rsidRPr="009D3151">
        <w:rPr>
          <w:rFonts w:ascii="Arial" w:hAnsi="Arial" w:cs="Arial"/>
        </w:rPr>
        <w:t>becomes a purifying</w:t>
      </w:r>
      <w:r w:rsidR="00111DDF" w:rsidRPr="009D3151">
        <w:rPr>
          <w:rFonts w:ascii="Arial" w:hAnsi="Arial" w:cs="Arial"/>
        </w:rPr>
        <w:t xml:space="preserve"> fire to all who cleave to the </w:t>
      </w:r>
      <w:r w:rsidRPr="009D3151">
        <w:rPr>
          <w:rFonts w:ascii="Arial" w:hAnsi="Arial" w:cs="Arial"/>
        </w:rPr>
        <w:t>earthly, till the im</w:t>
      </w:r>
      <w:r w:rsidR="00111DDF" w:rsidRPr="009D3151">
        <w:rPr>
          <w:rFonts w:ascii="Arial" w:hAnsi="Arial" w:cs="Arial"/>
        </w:rPr>
        <w:t xml:space="preserve">pure element is driven off. As </w:t>
      </w:r>
      <w:r w:rsidRPr="009D3151">
        <w:rPr>
          <w:rFonts w:ascii="Arial" w:hAnsi="Arial" w:cs="Arial"/>
        </w:rPr>
        <w:t>all comes forth from God, so must all return into</w:t>
      </w:r>
      <w:r w:rsidR="00111DDF" w:rsidRPr="009D3151">
        <w:rPr>
          <w:rFonts w:ascii="Arial" w:hAnsi="Arial" w:cs="Arial"/>
        </w:rPr>
        <w:t xml:space="preserve"> him at last.</w:t>
      </w:r>
      <w:r w:rsidRPr="009D3151">
        <w:rPr>
          <w:rFonts w:ascii="Arial" w:hAnsi="Arial" w:cs="Arial"/>
        </w:rPr>
        <w:t>" "Univ</w:t>
      </w:r>
      <w:r w:rsidR="00111DDF" w:rsidRPr="009D3151">
        <w:rPr>
          <w:rFonts w:ascii="Arial" w:hAnsi="Arial" w:cs="Arial"/>
        </w:rPr>
        <w:t>ersal salvation (including Sa</w:t>
      </w:r>
      <w:r w:rsidRPr="009D3151">
        <w:rPr>
          <w:rFonts w:ascii="Arial" w:hAnsi="Arial" w:cs="Arial"/>
        </w:rPr>
        <w:t>tan) was clearly taug</w:t>
      </w:r>
      <w:r w:rsidR="00111DDF" w:rsidRPr="009D3151">
        <w:rPr>
          <w:rFonts w:ascii="Arial" w:hAnsi="Arial" w:cs="Arial"/>
        </w:rPr>
        <w:t>ht by Gregory of Nyssa, a pro</w:t>
      </w:r>
      <w:r w:rsidRPr="009D3151">
        <w:rPr>
          <w:rFonts w:ascii="Arial" w:hAnsi="Arial" w:cs="Arial"/>
        </w:rPr>
        <w:t>found t</w:t>
      </w:r>
      <w:r w:rsidR="00111DDF" w:rsidRPr="009D3151">
        <w:rPr>
          <w:rFonts w:ascii="Arial" w:hAnsi="Arial" w:cs="Arial"/>
        </w:rPr>
        <w:t>hinker of the school of Origen.</w:t>
      </w:r>
      <w:r w:rsidRPr="009D3151">
        <w:rPr>
          <w:rFonts w:ascii="Arial" w:hAnsi="Arial" w:cs="Arial"/>
        </w:rPr>
        <w:t xml:space="preserve">" </w:t>
      </w:r>
    </w:p>
    <w:p w14:paraId="0D68CB46" w14:textId="7650A935" w:rsidR="00091D96" w:rsidRPr="009D3151" w:rsidRDefault="00091D96" w:rsidP="00111DDF">
      <w:pPr>
        <w:ind w:firstLine="720"/>
        <w:rPr>
          <w:rFonts w:ascii="Arial" w:hAnsi="Arial" w:cs="Arial"/>
        </w:rPr>
      </w:pPr>
      <w:r w:rsidRPr="009D3151">
        <w:rPr>
          <w:rFonts w:ascii="Arial" w:hAnsi="Arial" w:cs="Arial"/>
        </w:rPr>
        <w:t xml:space="preserve">In his comments on the Psalms, Gregory says: </w:t>
      </w:r>
      <w:r w:rsidR="00111DDF" w:rsidRPr="009D3151">
        <w:rPr>
          <w:rFonts w:ascii="Arial" w:hAnsi="Arial" w:cs="Arial"/>
        </w:rPr>
        <w:t>"</w:t>
      </w:r>
      <w:r w:rsidRPr="009D3151">
        <w:rPr>
          <w:rFonts w:ascii="Arial" w:hAnsi="Arial" w:cs="Arial"/>
        </w:rPr>
        <w:t xml:space="preserve">By which God shows </w:t>
      </w:r>
      <w:r w:rsidR="00111DDF" w:rsidRPr="009D3151">
        <w:rPr>
          <w:rFonts w:ascii="Arial" w:hAnsi="Arial" w:cs="Arial"/>
        </w:rPr>
        <w:t>that neither is sin from eter</w:t>
      </w:r>
      <w:r w:rsidRPr="009D3151">
        <w:rPr>
          <w:rFonts w:ascii="Arial" w:hAnsi="Arial" w:cs="Arial"/>
        </w:rPr>
        <w:t>nity nor will it last</w:t>
      </w:r>
      <w:r w:rsidR="00111DDF" w:rsidRPr="009D3151">
        <w:rPr>
          <w:rFonts w:ascii="Arial" w:hAnsi="Arial" w:cs="Arial"/>
        </w:rPr>
        <w:t xml:space="preserve"> to eternity. Wickedness being </w:t>
      </w:r>
      <w:r w:rsidRPr="009D3151">
        <w:rPr>
          <w:rFonts w:ascii="Arial" w:hAnsi="Arial" w:cs="Arial"/>
        </w:rPr>
        <w:t>thus destroyed, and i</w:t>
      </w:r>
      <w:r w:rsidR="00111DDF" w:rsidRPr="009D3151">
        <w:rPr>
          <w:rFonts w:ascii="Arial" w:hAnsi="Arial" w:cs="Arial"/>
        </w:rPr>
        <w:t xml:space="preserve">ts imprint being left in none, </w:t>
      </w:r>
      <w:r w:rsidRPr="009D3151">
        <w:rPr>
          <w:rFonts w:ascii="Arial" w:hAnsi="Arial" w:cs="Arial"/>
        </w:rPr>
        <w:t>all shall be fashioned aft</w:t>
      </w:r>
      <w:r w:rsidR="00111DDF" w:rsidRPr="009D3151">
        <w:rPr>
          <w:rFonts w:ascii="Arial" w:hAnsi="Arial" w:cs="Arial"/>
        </w:rPr>
        <w:t xml:space="preserve">er Christ, and in all that one </w:t>
      </w:r>
      <w:r w:rsidRPr="009D3151">
        <w:rPr>
          <w:rFonts w:ascii="Arial" w:hAnsi="Arial" w:cs="Arial"/>
        </w:rPr>
        <w:t>character shall shine, whi</w:t>
      </w:r>
      <w:r w:rsidR="00111DDF" w:rsidRPr="009D3151">
        <w:rPr>
          <w:rFonts w:ascii="Arial" w:hAnsi="Arial" w:cs="Arial"/>
        </w:rPr>
        <w:t>ch originally was imprinted on our nature." "</w:t>
      </w:r>
      <w:proofErr w:type="gramStart"/>
      <w:r w:rsidR="00111DDF" w:rsidRPr="009D3151">
        <w:rPr>
          <w:rFonts w:ascii="Arial" w:hAnsi="Arial" w:cs="Arial"/>
        </w:rPr>
        <w:t>Sin,</w:t>
      </w:r>
      <w:r w:rsidR="00D20E66" w:rsidRPr="009D3151">
        <w:rPr>
          <w:rFonts w:ascii="Arial" w:hAnsi="Arial" w:cs="Arial"/>
        </w:rPr>
        <w:t>...</w:t>
      </w:r>
      <w:proofErr w:type="gramEnd"/>
      <w:r w:rsidR="00111DDF" w:rsidRPr="009D3151">
        <w:rPr>
          <w:rFonts w:ascii="Arial" w:hAnsi="Arial" w:cs="Arial"/>
        </w:rPr>
        <w:t>whose end is ex</w:t>
      </w:r>
      <w:r w:rsidRPr="009D3151">
        <w:rPr>
          <w:rFonts w:ascii="Arial" w:hAnsi="Arial" w:cs="Arial"/>
        </w:rPr>
        <w:t>tinction, and a ch</w:t>
      </w:r>
      <w:r w:rsidR="00111DDF" w:rsidRPr="009D3151">
        <w:rPr>
          <w:rFonts w:ascii="Arial" w:hAnsi="Arial" w:cs="Arial"/>
        </w:rPr>
        <w:t xml:space="preserve">ange to </w:t>
      </w:r>
      <w:r w:rsidR="00111DDF" w:rsidRPr="009D3151">
        <w:rPr>
          <w:rFonts w:ascii="Arial" w:hAnsi="Arial" w:cs="Arial"/>
        </w:rPr>
        <w:lastRenderedPageBreak/>
        <w:t>nothingness</w:t>
      </w:r>
      <w:r w:rsidR="00D20E66" w:rsidRPr="009D3151">
        <w:rPr>
          <w:rFonts w:ascii="Arial" w:hAnsi="Arial" w:cs="Arial"/>
        </w:rPr>
        <w:t>…</w:t>
      </w:r>
      <w:r w:rsidR="00111DDF" w:rsidRPr="009D3151">
        <w:rPr>
          <w:rFonts w:ascii="Arial" w:hAnsi="Arial" w:cs="Arial"/>
        </w:rPr>
        <w:t xml:space="preserve">from </w:t>
      </w:r>
      <w:r w:rsidRPr="009D3151">
        <w:rPr>
          <w:rFonts w:ascii="Arial" w:hAnsi="Arial" w:cs="Arial"/>
        </w:rPr>
        <w:t>evil to a stat</w:t>
      </w:r>
      <w:r w:rsidR="00111DDF" w:rsidRPr="009D3151">
        <w:rPr>
          <w:rFonts w:ascii="Arial" w:hAnsi="Arial" w:cs="Arial"/>
        </w:rPr>
        <w:t>e of blessedness." On Ps. 57:1: "Sin</w:t>
      </w:r>
      <w:r w:rsidR="00D20E66" w:rsidRPr="009D3151">
        <w:rPr>
          <w:rFonts w:ascii="Arial" w:hAnsi="Arial" w:cs="Arial"/>
        </w:rPr>
        <w:t>…</w:t>
      </w:r>
      <w:r w:rsidRPr="009D3151">
        <w:rPr>
          <w:rFonts w:ascii="Arial" w:hAnsi="Arial" w:cs="Arial"/>
        </w:rPr>
        <w:t>is like a pla</w:t>
      </w:r>
      <w:r w:rsidR="00111DDF" w:rsidRPr="009D3151">
        <w:rPr>
          <w:rFonts w:ascii="Arial" w:hAnsi="Arial" w:cs="Arial"/>
        </w:rPr>
        <w:t xml:space="preserve">nt on a house top, not rooted, </w:t>
      </w:r>
      <w:r w:rsidRPr="009D3151">
        <w:rPr>
          <w:rFonts w:ascii="Arial" w:hAnsi="Arial" w:cs="Arial"/>
        </w:rPr>
        <w:t>not sown, not ploughed</w:t>
      </w:r>
      <w:r w:rsidR="00111DDF" w:rsidRPr="009D3151">
        <w:rPr>
          <w:rFonts w:ascii="Arial" w:hAnsi="Arial" w:cs="Arial"/>
        </w:rPr>
        <w:t xml:space="preserve"> in</w:t>
      </w:r>
      <w:r w:rsidR="00D20E66" w:rsidRPr="009D3151">
        <w:rPr>
          <w:rFonts w:ascii="Arial" w:hAnsi="Arial" w:cs="Arial"/>
        </w:rPr>
        <w:t>…</w:t>
      </w:r>
      <w:r w:rsidR="00111DDF" w:rsidRPr="009D3151">
        <w:rPr>
          <w:rFonts w:ascii="Arial" w:hAnsi="Arial" w:cs="Arial"/>
        </w:rPr>
        <w:t>in the resto</w:t>
      </w:r>
      <w:r w:rsidRPr="009D3151">
        <w:rPr>
          <w:rFonts w:ascii="Arial" w:hAnsi="Arial" w:cs="Arial"/>
        </w:rPr>
        <w:t xml:space="preserve">ration to goodness of </w:t>
      </w:r>
      <w:r w:rsidR="00111DDF" w:rsidRPr="009D3151">
        <w:rPr>
          <w:rFonts w:ascii="Arial" w:hAnsi="Arial" w:cs="Arial"/>
        </w:rPr>
        <w:t xml:space="preserve">all things, it passes away and </w:t>
      </w:r>
      <w:r w:rsidRPr="009D3151">
        <w:rPr>
          <w:rFonts w:ascii="Arial" w:hAnsi="Arial" w:cs="Arial"/>
        </w:rPr>
        <w:t>vanishes. So not even</w:t>
      </w:r>
      <w:r w:rsidR="00111DDF" w:rsidRPr="009D3151">
        <w:rPr>
          <w:rFonts w:ascii="Arial" w:hAnsi="Arial" w:cs="Arial"/>
        </w:rPr>
        <w:t xml:space="preserve"> a trace of the evil which now aboun</w:t>
      </w:r>
      <w:r w:rsidRPr="009D3151">
        <w:rPr>
          <w:rFonts w:ascii="Arial" w:hAnsi="Arial" w:cs="Arial"/>
        </w:rPr>
        <w:t>ds in us, sha</w:t>
      </w:r>
      <w:r w:rsidR="00111DDF" w:rsidRPr="009D3151">
        <w:rPr>
          <w:rFonts w:ascii="Arial" w:hAnsi="Arial" w:cs="Arial"/>
        </w:rPr>
        <w:t xml:space="preserve">ll remain, etc." If sin </w:t>
      </w:r>
      <w:proofErr w:type="gramStart"/>
      <w:r w:rsidR="00111DDF" w:rsidRPr="009D3151">
        <w:rPr>
          <w:rFonts w:ascii="Arial" w:hAnsi="Arial" w:cs="Arial"/>
        </w:rPr>
        <w:t>be</w:t>
      </w:r>
      <w:proofErr w:type="gramEnd"/>
      <w:r w:rsidR="00111DDF" w:rsidRPr="009D3151">
        <w:rPr>
          <w:rFonts w:ascii="Arial" w:hAnsi="Arial" w:cs="Arial"/>
        </w:rPr>
        <w:t xml:space="preserve"> not </w:t>
      </w:r>
      <w:r w:rsidRPr="009D3151">
        <w:rPr>
          <w:rFonts w:ascii="Arial" w:hAnsi="Arial" w:cs="Arial"/>
        </w:rPr>
        <w:t>cured here its cure w</w:t>
      </w:r>
      <w:r w:rsidR="00111DDF" w:rsidRPr="009D3151">
        <w:rPr>
          <w:rFonts w:ascii="Arial" w:hAnsi="Arial" w:cs="Arial"/>
        </w:rPr>
        <w:t xml:space="preserve">ill be </w:t>
      </w:r>
      <w:proofErr w:type="gramStart"/>
      <w:r w:rsidR="00111DDF" w:rsidRPr="009D3151">
        <w:rPr>
          <w:rFonts w:ascii="Arial" w:hAnsi="Arial" w:cs="Arial"/>
        </w:rPr>
        <w:t>effected</w:t>
      </w:r>
      <w:proofErr w:type="gramEnd"/>
      <w:r w:rsidR="00111DDF" w:rsidRPr="009D3151">
        <w:rPr>
          <w:rFonts w:ascii="Arial" w:hAnsi="Arial" w:cs="Arial"/>
        </w:rPr>
        <w:t xml:space="preserve"> hereafter. And </w:t>
      </w:r>
      <w:r w:rsidRPr="009D3151">
        <w:rPr>
          <w:rFonts w:ascii="Arial" w:hAnsi="Arial" w:cs="Arial"/>
        </w:rPr>
        <w:t>God's threats are tha</w:t>
      </w:r>
      <w:r w:rsidR="00111DDF" w:rsidRPr="009D3151">
        <w:rPr>
          <w:rFonts w:ascii="Arial" w:hAnsi="Arial" w:cs="Arial"/>
        </w:rPr>
        <w:t>t "through fear we may be trained to avoid evil</w:t>
      </w:r>
      <w:r w:rsidRPr="009D3151">
        <w:rPr>
          <w:rFonts w:ascii="Arial" w:hAnsi="Arial" w:cs="Arial"/>
        </w:rPr>
        <w:t>;</w:t>
      </w:r>
      <w:r w:rsidR="00111DDF" w:rsidRPr="009D3151">
        <w:rPr>
          <w:rFonts w:ascii="Arial" w:hAnsi="Arial" w:cs="Arial"/>
        </w:rPr>
        <w:t xml:space="preserve"> but by those who are more in</w:t>
      </w:r>
      <w:r w:rsidRPr="009D3151">
        <w:rPr>
          <w:rFonts w:ascii="Arial" w:hAnsi="Arial" w:cs="Arial"/>
        </w:rPr>
        <w:t>telligent it (the judgm</w:t>
      </w:r>
      <w:r w:rsidR="00111DDF" w:rsidRPr="009D3151">
        <w:rPr>
          <w:rFonts w:ascii="Arial" w:hAnsi="Arial" w:cs="Arial"/>
        </w:rPr>
        <w:t>ent) is believed to be a medicine,</w:t>
      </w:r>
      <w:r w:rsidRPr="009D3151">
        <w:rPr>
          <w:rFonts w:ascii="Arial" w:hAnsi="Arial" w:cs="Arial"/>
        </w:rPr>
        <w:t>" etc. "God</w:t>
      </w:r>
      <w:r w:rsidR="00111DDF" w:rsidRPr="009D3151">
        <w:rPr>
          <w:rFonts w:ascii="Arial" w:hAnsi="Arial" w:cs="Arial"/>
        </w:rPr>
        <w:t xml:space="preserve"> himself is not really seen in wrath." "The soul which is united to sin must be </w:t>
      </w:r>
      <w:r w:rsidRPr="009D3151">
        <w:rPr>
          <w:rFonts w:ascii="Arial" w:hAnsi="Arial" w:cs="Arial"/>
        </w:rPr>
        <w:t>set in the fire, so th</w:t>
      </w:r>
      <w:r w:rsidR="00111DDF" w:rsidRPr="009D3151">
        <w:rPr>
          <w:rFonts w:ascii="Arial" w:hAnsi="Arial" w:cs="Arial"/>
        </w:rPr>
        <w:t>at that which is unnatural and vile</w:t>
      </w:r>
      <w:r w:rsidR="00D20E66" w:rsidRPr="009D3151">
        <w:rPr>
          <w:rFonts w:ascii="Arial" w:hAnsi="Arial" w:cs="Arial"/>
        </w:rPr>
        <w:t>…</w:t>
      </w:r>
      <w:r w:rsidR="00111DDF" w:rsidRPr="009D3151">
        <w:rPr>
          <w:rFonts w:ascii="Arial" w:hAnsi="Arial" w:cs="Arial"/>
        </w:rPr>
        <w:t xml:space="preserve">may be removed, consumed by the </w:t>
      </w:r>
      <w:r w:rsidRPr="009D3151">
        <w:rPr>
          <w:rFonts w:ascii="Arial" w:hAnsi="Arial" w:cs="Arial"/>
          <w:i/>
        </w:rPr>
        <w:t>aionion</w:t>
      </w:r>
      <w:r w:rsidR="00111DDF" w:rsidRPr="009D3151">
        <w:rPr>
          <w:rFonts w:ascii="Arial" w:hAnsi="Arial" w:cs="Arial"/>
        </w:rPr>
        <w:t xml:space="preserve"> fire."</w:t>
      </w:r>
      <w:r w:rsidR="00111DDF" w:rsidRPr="009D3151">
        <w:rPr>
          <w:rStyle w:val="FootnoteReference"/>
          <w:rFonts w:ascii="Arial" w:hAnsi="Arial" w:cs="Arial"/>
        </w:rPr>
        <w:footnoteReference w:id="347"/>
      </w:r>
      <w:r w:rsidR="00111DDF" w:rsidRPr="009D3151">
        <w:rPr>
          <w:rFonts w:ascii="Arial" w:hAnsi="Arial" w:cs="Arial"/>
        </w:rPr>
        <w:t xml:space="preserve"> "Thus the (</w:t>
      </w:r>
      <w:r w:rsidR="00111DDF" w:rsidRPr="009D3151">
        <w:rPr>
          <w:rFonts w:ascii="Arial" w:hAnsi="Arial" w:cs="Arial"/>
          <w:i/>
        </w:rPr>
        <w:t>aionion</w:t>
      </w:r>
      <w:r w:rsidR="00111DDF" w:rsidRPr="009D3151">
        <w:rPr>
          <w:rFonts w:ascii="Arial" w:hAnsi="Arial" w:cs="Arial"/>
        </w:rPr>
        <w:t xml:space="preserve">) fire was regarded by Gregory as purifying. "If it (the soul) remains </w:t>
      </w:r>
      <w:r w:rsidRPr="009D3151">
        <w:rPr>
          <w:rFonts w:ascii="Arial" w:hAnsi="Arial" w:cs="Arial"/>
        </w:rPr>
        <w:t xml:space="preserve">(in the present life) </w:t>
      </w:r>
      <w:r w:rsidR="00111DDF" w:rsidRPr="009D3151">
        <w:rPr>
          <w:rFonts w:ascii="Arial" w:hAnsi="Arial" w:cs="Arial"/>
        </w:rPr>
        <w:t xml:space="preserve">the healing is accomplished in </w:t>
      </w:r>
      <w:r w:rsidRPr="009D3151">
        <w:rPr>
          <w:rFonts w:ascii="Arial" w:hAnsi="Arial" w:cs="Arial"/>
        </w:rPr>
        <w:t>the life b</w:t>
      </w:r>
      <w:r w:rsidR="00111DDF" w:rsidRPr="009D3151">
        <w:rPr>
          <w:rFonts w:ascii="Arial" w:hAnsi="Arial" w:cs="Arial"/>
        </w:rPr>
        <w:t>eyond." (Greek)</w:t>
      </w:r>
      <w:r w:rsidR="00111DDF" w:rsidRPr="009D3151">
        <w:rPr>
          <w:rStyle w:val="FootnoteReference"/>
          <w:rFonts w:ascii="Arial" w:hAnsi="Arial" w:cs="Arial"/>
        </w:rPr>
        <w:footnoteReference w:id="348"/>
      </w:r>
    </w:p>
    <w:p w14:paraId="0D68CB47" w14:textId="049FAB82" w:rsidR="00091D96" w:rsidRPr="009D3151" w:rsidRDefault="00091D96" w:rsidP="00111DDF">
      <w:pPr>
        <w:ind w:firstLine="720"/>
        <w:rPr>
          <w:rFonts w:ascii="Arial" w:hAnsi="Arial" w:cs="Arial"/>
        </w:rPr>
      </w:pPr>
      <w:r w:rsidRPr="009D3151">
        <w:rPr>
          <w:rFonts w:ascii="Arial" w:hAnsi="Arial" w:cs="Arial"/>
        </w:rPr>
        <w:t>Farrar tells us: "There is no scholar of any weight in any schoo</w:t>
      </w:r>
      <w:r w:rsidR="00111DDF" w:rsidRPr="009D3151">
        <w:rPr>
          <w:rFonts w:ascii="Arial" w:hAnsi="Arial" w:cs="Arial"/>
        </w:rPr>
        <w:t xml:space="preserve">l of theology who does not now </w:t>
      </w:r>
      <w:r w:rsidRPr="009D3151">
        <w:rPr>
          <w:rFonts w:ascii="Arial" w:hAnsi="Arial" w:cs="Arial"/>
        </w:rPr>
        <w:t>admit that two at least of the</w:t>
      </w:r>
      <w:r w:rsidR="00111DDF" w:rsidRPr="009D3151">
        <w:rPr>
          <w:rFonts w:ascii="Arial" w:hAnsi="Arial" w:cs="Arial"/>
        </w:rPr>
        <w:t xml:space="preserve"> three great Cappa</w:t>
      </w:r>
      <w:r w:rsidRPr="009D3151">
        <w:rPr>
          <w:rFonts w:ascii="Arial" w:hAnsi="Arial" w:cs="Arial"/>
        </w:rPr>
        <w:t>docians believed in t</w:t>
      </w:r>
      <w:r w:rsidR="00111DDF" w:rsidRPr="009D3151">
        <w:rPr>
          <w:rFonts w:ascii="Arial" w:hAnsi="Arial" w:cs="Arial"/>
        </w:rPr>
        <w:t>he final and universal restor</w:t>
      </w:r>
      <w:r w:rsidRPr="009D3151">
        <w:rPr>
          <w:rFonts w:ascii="Arial" w:hAnsi="Arial" w:cs="Arial"/>
        </w:rPr>
        <w:t>ation of hum</w:t>
      </w:r>
      <w:r w:rsidR="00111DDF" w:rsidRPr="009D3151">
        <w:rPr>
          <w:rFonts w:ascii="Arial" w:hAnsi="Arial" w:cs="Arial"/>
        </w:rPr>
        <w:t>an souls</w:t>
      </w:r>
      <w:r w:rsidR="00D20E66" w:rsidRPr="009D3151">
        <w:rPr>
          <w:rFonts w:ascii="Arial" w:hAnsi="Arial" w:cs="Arial"/>
        </w:rPr>
        <w:t>….</w:t>
      </w:r>
      <w:r w:rsidR="00111DDF" w:rsidRPr="009D3151">
        <w:rPr>
          <w:rFonts w:ascii="Arial" w:hAnsi="Arial" w:cs="Arial"/>
        </w:rPr>
        <w:t xml:space="preserve"> And the remark</w:t>
      </w:r>
      <w:r w:rsidRPr="009D3151">
        <w:rPr>
          <w:rFonts w:ascii="Arial" w:hAnsi="Arial" w:cs="Arial"/>
        </w:rPr>
        <w:t>able fact is that Gregory developed these views without in any way</w:t>
      </w:r>
      <w:r w:rsidR="00111DDF" w:rsidRPr="009D3151">
        <w:rPr>
          <w:rFonts w:ascii="Arial" w:hAnsi="Arial" w:cs="Arial"/>
        </w:rPr>
        <w:t xml:space="preserve"> imperiling his reputation for </w:t>
      </w:r>
      <w:r w:rsidRPr="009D3151">
        <w:rPr>
          <w:rFonts w:ascii="Arial" w:hAnsi="Arial" w:cs="Arial"/>
        </w:rPr>
        <w:t>orthodoxy, and with</w:t>
      </w:r>
      <w:r w:rsidR="00111DDF" w:rsidRPr="009D3151">
        <w:rPr>
          <w:rFonts w:ascii="Arial" w:hAnsi="Arial" w:cs="Arial"/>
        </w:rPr>
        <w:t xml:space="preserve">out the faintest reminder that </w:t>
      </w:r>
      <w:r w:rsidRPr="009D3151">
        <w:rPr>
          <w:rFonts w:ascii="Arial" w:hAnsi="Arial" w:cs="Arial"/>
        </w:rPr>
        <w:t>he was deviating from t</w:t>
      </w:r>
      <w:r w:rsidR="00111DDF" w:rsidRPr="009D3151">
        <w:rPr>
          <w:rFonts w:ascii="Arial" w:hAnsi="Arial" w:cs="Arial"/>
        </w:rPr>
        <w:t xml:space="preserve">he strictest paths of Catholic </w:t>
      </w:r>
      <w:r w:rsidRPr="009D3151">
        <w:rPr>
          <w:rFonts w:ascii="Arial" w:hAnsi="Arial" w:cs="Arial"/>
        </w:rPr>
        <w:t>opinion." Profes</w:t>
      </w:r>
      <w:r w:rsidR="00111DDF" w:rsidRPr="009D3151">
        <w:rPr>
          <w:rFonts w:ascii="Arial" w:hAnsi="Arial" w:cs="Arial"/>
        </w:rPr>
        <w:t xml:space="preserve">sor Plumptre truthfully says: "His </w:t>
      </w:r>
      <w:r w:rsidRPr="009D3151">
        <w:rPr>
          <w:rFonts w:ascii="Arial" w:hAnsi="Arial" w:cs="Arial"/>
        </w:rPr>
        <w:t>Universalism is as</w:t>
      </w:r>
      <w:r w:rsidR="00111DDF" w:rsidRPr="009D3151">
        <w:rPr>
          <w:rFonts w:ascii="Arial" w:hAnsi="Arial" w:cs="Arial"/>
        </w:rPr>
        <w:t xml:space="preserve"> wide and unlimited as that of </w:t>
      </w:r>
      <w:r w:rsidRPr="009D3151">
        <w:rPr>
          <w:rFonts w:ascii="Arial" w:hAnsi="Arial" w:cs="Arial"/>
        </w:rPr>
        <w:t xml:space="preserve">Bishop Newton of Bristol." </w:t>
      </w:r>
    </w:p>
    <w:p w14:paraId="7C833DF7" w14:textId="776E2330" w:rsidR="00843C6F" w:rsidRPr="009D3151" w:rsidRDefault="00843C6F" w:rsidP="00843C6F">
      <w:pPr>
        <w:pStyle w:val="Heading3"/>
        <w:rPr>
          <w:rFonts w:ascii="Arial" w:hAnsi="Arial" w:cs="Arial"/>
        </w:rPr>
      </w:pPr>
      <w:bookmarkStart w:id="187" w:name="_Toc134374093"/>
      <w:r w:rsidRPr="009D3151">
        <w:rPr>
          <w:rFonts w:ascii="Arial" w:hAnsi="Arial" w:cs="Arial"/>
        </w:rPr>
        <w:t>Opinions in the Fourth Century.</w:t>
      </w:r>
      <w:bookmarkEnd w:id="187"/>
    </w:p>
    <w:p w14:paraId="0D68CB48" w14:textId="77777777" w:rsidR="00091D96" w:rsidRPr="009D3151" w:rsidRDefault="00091D96" w:rsidP="00111DDF">
      <w:pPr>
        <w:ind w:firstLine="720"/>
        <w:rPr>
          <w:rFonts w:ascii="Arial" w:hAnsi="Arial" w:cs="Arial"/>
        </w:rPr>
      </w:pPr>
      <w:r w:rsidRPr="009D3151">
        <w:rPr>
          <w:rFonts w:ascii="Arial" w:hAnsi="Arial" w:cs="Arial"/>
        </w:rPr>
        <w:t xml:space="preserve">The Council </w:t>
      </w:r>
      <w:r w:rsidR="00111DDF" w:rsidRPr="009D3151">
        <w:rPr>
          <w:rFonts w:ascii="Arial" w:hAnsi="Arial" w:cs="Arial"/>
        </w:rPr>
        <w:t>of Constantinople, AD</w:t>
      </w:r>
      <w:r w:rsidRPr="009D3151">
        <w:rPr>
          <w:rFonts w:ascii="Arial" w:hAnsi="Arial" w:cs="Arial"/>
        </w:rPr>
        <w:t xml:space="preserve"> 381, which perfected the Nicene</w:t>
      </w:r>
      <w:r w:rsidR="00111DDF" w:rsidRPr="009D3151">
        <w:rPr>
          <w:rFonts w:ascii="Arial" w:hAnsi="Arial" w:cs="Arial"/>
        </w:rPr>
        <w:t xml:space="preserve"> Creed, was participated in by </w:t>
      </w:r>
      <w:r w:rsidRPr="009D3151">
        <w:rPr>
          <w:rFonts w:ascii="Arial" w:hAnsi="Arial" w:cs="Arial"/>
        </w:rPr>
        <w:t>the</w:t>
      </w:r>
      <w:r w:rsidR="00111DDF" w:rsidRPr="009D3151">
        <w:rPr>
          <w:rFonts w:ascii="Arial" w:hAnsi="Arial" w:cs="Arial"/>
        </w:rPr>
        <w:t xml:space="preserve"> two </w:t>
      </w:r>
      <w:proofErr w:type="spellStart"/>
      <w:r w:rsidR="00111DDF" w:rsidRPr="009D3151">
        <w:rPr>
          <w:rFonts w:ascii="Arial" w:hAnsi="Arial" w:cs="Arial"/>
        </w:rPr>
        <w:t>Gregorys</w:t>
      </w:r>
      <w:proofErr w:type="spellEnd"/>
      <w:r w:rsidR="00111DDF" w:rsidRPr="009D3151">
        <w:rPr>
          <w:rFonts w:ascii="Arial" w:hAnsi="Arial" w:cs="Arial"/>
        </w:rPr>
        <w:t xml:space="preserve">; Gregory Nazianzen </w:t>
      </w:r>
      <w:proofErr w:type="gramStart"/>
      <w:r w:rsidR="00111DDF" w:rsidRPr="009D3151">
        <w:rPr>
          <w:rFonts w:ascii="Arial" w:hAnsi="Arial" w:cs="Arial"/>
        </w:rPr>
        <w:t>presided</w:t>
      </w:r>
      <w:proofErr w:type="gramEnd"/>
      <w:r w:rsidR="00111DDF" w:rsidRPr="009D3151">
        <w:rPr>
          <w:rFonts w:ascii="Arial" w:hAnsi="Arial" w:cs="Arial"/>
        </w:rPr>
        <w:t xml:space="preserve"> and Gregory Nyssen added the clauses to the Nicene </w:t>
      </w:r>
      <w:r w:rsidRPr="009D3151">
        <w:rPr>
          <w:rFonts w:ascii="Arial" w:hAnsi="Arial" w:cs="Arial"/>
        </w:rPr>
        <w:t xml:space="preserve">creed that are in in italics on a </w:t>
      </w:r>
      <w:r w:rsidR="00111DDF" w:rsidRPr="009D3151">
        <w:rPr>
          <w:rFonts w:ascii="Arial" w:hAnsi="Arial" w:cs="Arial"/>
        </w:rPr>
        <w:t>pre</w:t>
      </w:r>
      <w:r w:rsidRPr="009D3151">
        <w:rPr>
          <w:rFonts w:ascii="Arial" w:hAnsi="Arial" w:cs="Arial"/>
        </w:rPr>
        <w:t xml:space="preserve">vious page in this </w:t>
      </w:r>
      <w:r w:rsidR="00111DDF" w:rsidRPr="009D3151">
        <w:rPr>
          <w:rFonts w:ascii="Arial" w:hAnsi="Arial" w:cs="Arial"/>
        </w:rPr>
        <w:t>volume. They were both Univer</w:t>
      </w:r>
      <w:r w:rsidRPr="009D3151">
        <w:rPr>
          <w:rFonts w:ascii="Arial" w:hAnsi="Arial" w:cs="Arial"/>
        </w:rPr>
        <w:t>salists. Would any</w:t>
      </w:r>
      <w:r w:rsidR="00111DDF" w:rsidRPr="009D3151">
        <w:rPr>
          <w:rFonts w:ascii="Arial" w:hAnsi="Arial" w:cs="Arial"/>
        </w:rPr>
        <w:t xml:space="preserve"> council, in ancient or modern </w:t>
      </w:r>
      <w:r w:rsidRPr="009D3151">
        <w:rPr>
          <w:rFonts w:ascii="Arial" w:hAnsi="Arial" w:cs="Arial"/>
        </w:rPr>
        <w:t>times, composed of be</w:t>
      </w:r>
      <w:r w:rsidR="00111DDF" w:rsidRPr="009D3151">
        <w:rPr>
          <w:rFonts w:ascii="Arial" w:hAnsi="Arial" w:cs="Arial"/>
        </w:rPr>
        <w:t xml:space="preserve">lievers in endless punishment, </w:t>
      </w:r>
      <w:r w:rsidRPr="009D3151">
        <w:rPr>
          <w:rFonts w:ascii="Arial" w:hAnsi="Arial" w:cs="Arial"/>
        </w:rPr>
        <w:t>select an avowed Univer</w:t>
      </w:r>
      <w:r w:rsidR="00111DDF" w:rsidRPr="009D3151">
        <w:rPr>
          <w:rFonts w:ascii="Arial" w:hAnsi="Arial" w:cs="Arial"/>
        </w:rPr>
        <w:t>salist to preside over its de</w:t>
      </w:r>
      <w:r w:rsidRPr="009D3151">
        <w:rPr>
          <w:rFonts w:ascii="Arial" w:hAnsi="Arial" w:cs="Arial"/>
        </w:rPr>
        <w:t>liberations, and guide its "doctrinal tra</w:t>
      </w:r>
      <w:r w:rsidR="00111DDF" w:rsidRPr="009D3151">
        <w:rPr>
          <w:rFonts w:ascii="Arial" w:hAnsi="Arial" w:cs="Arial"/>
        </w:rPr>
        <w:t xml:space="preserve">nsactions?" </w:t>
      </w:r>
      <w:r w:rsidRPr="009D3151">
        <w:rPr>
          <w:rFonts w:ascii="Arial" w:hAnsi="Arial" w:cs="Arial"/>
        </w:rPr>
        <w:t>And can anyone con</w:t>
      </w:r>
      <w:r w:rsidR="00111DDF" w:rsidRPr="009D3151">
        <w:rPr>
          <w:rFonts w:ascii="Arial" w:hAnsi="Arial" w:cs="Arial"/>
        </w:rPr>
        <w:t xml:space="preserve">sistently think that Gregory's </w:t>
      </w:r>
      <w:r w:rsidRPr="009D3151">
        <w:rPr>
          <w:rFonts w:ascii="Arial" w:hAnsi="Arial" w:cs="Arial"/>
        </w:rPr>
        <w:t>Universalism was una</w:t>
      </w:r>
      <w:r w:rsidR="00111DDF" w:rsidRPr="009D3151">
        <w:rPr>
          <w:rFonts w:ascii="Arial" w:hAnsi="Arial" w:cs="Arial"/>
        </w:rPr>
        <w:t xml:space="preserve">cceptable to the great council over which he presided? "Some of the strongest </w:t>
      </w:r>
      <w:r w:rsidRPr="009D3151">
        <w:rPr>
          <w:rFonts w:ascii="Arial" w:hAnsi="Arial" w:cs="Arial"/>
        </w:rPr>
        <w:t>statements of Gregor</w:t>
      </w:r>
      <w:r w:rsidR="00111DDF" w:rsidRPr="009D3151">
        <w:rPr>
          <w:rFonts w:ascii="Arial" w:hAnsi="Arial" w:cs="Arial"/>
        </w:rPr>
        <w:t xml:space="preserve">y's views will be found in his </w:t>
      </w:r>
      <w:r w:rsidRPr="009D3151">
        <w:rPr>
          <w:rFonts w:ascii="Arial" w:hAnsi="Arial" w:cs="Arial"/>
        </w:rPr>
        <w:t xml:space="preserve">enthusiastic reports of </w:t>
      </w:r>
      <w:proofErr w:type="spellStart"/>
      <w:r w:rsidRPr="009D3151">
        <w:rPr>
          <w:rFonts w:ascii="Arial" w:hAnsi="Arial" w:cs="Arial"/>
        </w:rPr>
        <w:t>Macrina's</w:t>
      </w:r>
      <w:proofErr w:type="spellEnd"/>
      <w:r w:rsidRPr="009D3151">
        <w:rPr>
          <w:rFonts w:ascii="Arial" w:hAnsi="Arial" w:cs="Arial"/>
        </w:rPr>
        <w:t xml:space="preserve"> conver</w:t>
      </w:r>
      <w:r w:rsidR="00111DDF" w:rsidRPr="009D3151">
        <w:rPr>
          <w:rFonts w:ascii="Arial" w:hAnsi="Arial" w:cs="Arial"/>
        </w:rPr>
        <w:t>sations, re</w:t>
      </w:r>
      <w:r w:rsidRPr="009D3151">
        <w:rPr>
          <w:rFonts w:ascii="Arial" w:hAnsi="Arial" w:cs="Arial"/>
        </w:rPr>
        <w:t>lated in the preced</w:t>
      </w:r>
      <w:r w:rsidR="00111DDF" w:rsidRPr="009D3151">
        <w:rPr>
          <w:rFonts w:ascii="Arial" w:hAnsi="Arial" w:cs="Arial"/>
        </w:rPr>
        <w:t xml:space="preserve">ing chapter, with which, every </w:t>
      </w:r>
      <w:r w:rsidRPr="009D3151">
        <w:rPr>
          <w:rFonts w:ascii="Arial" w:hAnsi="Arial" w:cs="Arial"/>
        </w:rPr>
        <w:t>reader will see, he wa</w:t>
      </w:r>
      <w:r w:rsidR="00111DDF" w:rsidRPr="009D3151">
        <w:rPr>
          <w:rFonts w:ascii="Arial" w:hAnsi="Arial" w:cs="Arial"/>
        </w:rPr>
        <w:t>s in the fullest sympathy. Be</w:t>
      </w:r>
      <w:r w:rsidRPr="009D3151">
        <w:rPr>
          <w:rFonts w:ascii="Arial" w:hAnsi="Arial" w:cs="Arial"/>
        </w:rPr>
        <w:t>sides the works of</w:t>
      </w:r>
      <w:r w:rsidR="00111DDF" w:rsidRPr="009D3151">
        <w:rPr>
          <w:rFonts w:ascii="Arial" w:hAnsi="Arial" w:cs="Arial"/>
        </w:rPr>
        <w:t xml:space="preserve"> Gregory named above, passages </w:t>
      </w:r>
      <w:r w:rsidRPr="009D3151">
        <w:rPr>
          <w:rFonts w:ascii="Arial" w:hAnsi="Arial" w:cs="Arial"/>
        </w:rPr>
        <w:t>expressive of unive</w:t>
      </w:r>
      <w:r w:rsidR="00111DDF" w:rsidRPr="009D3151">
        <w:rPr>
          <w:rFonts w:ascii="Arial" w:hAnsi="Arial" w:cs="Arial"/>
        </w:rPr>
        <w:t xml:space="preserve">rsal salvation may be found in </w:t>
      </w:r>
      <w:r w:rsidRPr="009D3151">
        <w:rPr>
          <w:rFonts w:ascii="Arial" w:hAnsi="Arial" w:cs="Arial"/>
        </w:rPr>
        <w:t>"</w:t>
      </w:r>
      <w:proofErr w:type="spellStart"/>
      <w:r w:rsidRPr="009D3151">
        <w:rPr>
          <w:rFonts w:ascii="Arial" w:hAnsi="Arial" w:cs="Arial"/>
        </w:rPr>
        <w:t>Oratio</w:t>
      </w:r>
      <w:proofErr w:type="spellEnd"/>
      <w:r w:rsidR="00111DDF" w:rsidRPr="009D3151">
        <w:rPr>
          <w:rFonts w:ascii="Arial" w:hAnsi="Arial" w:cs="Arial"/>
        </w:rPr>
        <w:t xml:space="preserve"> </w:t>
      </w:r>
      <w:r w:rsidRPr="009D3151">
        <w:rPr>
          <w:rFonts w:ascii="Arial" w:hAnsi="Arial" w:cs="Arial"/>
        </w:rPr>
        <w:t xml:space="preserve">de </w:t>
      </w:r>
      <w:proofErr w:type="spellStart"/>
      <w:r w:rsidRPr="009D3151">
        <w:rPr>
          <w:rFonts w:ascii="Arial" w:hAnsi="Arial" w:cs="Arial"/>
        </w:rPr>
        <w:t>Mortuis</w:t>
      </w:r>
      <w:proofErr w:type="spellEnd"/>
      <w:r w:rsidRPr="009D3151">
        <w:rPr>
          <w:rFonts w:ascii="Arial" w:hAnsi="Arial" w:cs="Arial"/>
        </w:rPr>
        <w:t xml:space="preserve">," "De </w:t>
      </w:r>
      <w:proofErr w:type="spellStart"/>
      <w:r w:rsidRPr="009D3151">
        <w:rPr>
          <w:rFonts w:ascii="Arial" w:hAnsi="Arial" w:cs="Arial"/>
        </w:rPr>
        <w:t>Perfectione</w:t>
      </w:r>
      <w:proofErr w:type="spellEnd"/>
      <w:r w:rsidRPr="009D3151">
        <w:rPr>
          <w:rFonts w:ascii="Arial" w:hAnsi="Arial" w:cs="Arial"/>
        </w:rPr>
        <w:t xml:space="preserve"> </w:t>
      </w:r>
      <w:proofErr w:type="spellStart"/>
      <w:r w:rsidR="00111DDF" w:rsidRPr="009D3151">
        <w:rPr>
          <w:rFonts w:ascii="Arial" w:hAnsi="Arial" w:cs="Arial"/>
        </w:rPr>
        <w:t>Christiani</w:t>
      </w:r>
      <w:proofErr w:type="spellEnd"/>
      <w:r w:rsidR="00111DDF" w:rsidRPr="009D3151">
        <w:rPr>
          <w:rFonts w:ascii="Arial" w:hAnsi="Arial" w:cs="Arial"/>
        </w:rPr>
        <w:t xml:space="preserve">," </w:t>
      </w:r>
      <w:r w:rsidRPr="009D3151">
        <w:rPr>
          <w:rFonts w:ascii="Arial" w:hAnsi="Arial" w:cs="Arial"/>
        </w:rPr>
        <w:t xml:space="preserve">etc. </w:t>
      </w:r>
    </w:p>
    <w:p w14:paraId="0D68CB49" w14:textId="3D1B916C" w:rsidR="00091D96" w:rsidRPr="009D3151" w:rsidRDefault="00091D96" w:rsidP="00111DDF">
      <w:pPr>
        <w:ind w:firstLine="720"/>
        <w:rPr>
          <w:rFonts w:ascii="Arial" w:hAnsi="Arial" w:cs="Arial"/>
        </w:rPr>
      </w:pPr>
      <w:r w:rsidRPr="009D3151">
        <w:rPr>
          <w:rFonts w:ascii="Arial" w:hAnsi="Arial" w:cs="Arial"/>
        </w:rPr>
        <w:t xml:space="preserve">"By the days </w:t>
      </w:r>
      <w:r w:rsidR="00111DDF" w:rsidRPr="009D3151">
        <w:rPr>
          <w:rFonts w:ascii="Arial" w:hAnsi="Arial" w:cs="Arial"/>
        </w:rPr>
        <w:t xml:space="preserve">of Gregory of </w:t>
      </w:r>
      <w:proofErr w:type="gramStart"/>
      <w:r w:rsidR="00111DDF" w:rsidRPr="009D3151">
        <w:rPr>
          <w:rFonts w:ascii="Arial" w:hAnsi="Arial" w:cs="Arial"/>
        </w:rPr>
        <w:t>Nyssa</w:t>
      </w:r>
      <w:proofErr w:type="gramEnd"/>
      <w:r w:rsidR="00111DDF" w:rsidRPr="009D3151">
        <w:rPr>
          <w:rFonts w:ascii="Arial" w:hAnsi="Arial" w:cs="Arial"/>
        </w:rPr>
        <w:t xml:space="preserve"> it (Univer</w:t>
      </w:r>
      <w:r w:rsidRPr="009D3151">
        <w:rPr>
          <w:rFonts w:ascii="Arial" w:hAnsi="Arial" w:cs="Arial"/>
        </w:rPr>
        <w:t xml:space="preserve">salism), aided by </w:t>
      </w:r>
      <w:r w:rsidR="00111DDF" w:rsidRPr="009D3151">
        <w:rPr>
          <w:rFonts w:ascii="Arial" w:hAnsi="Arial" w:cs="Arial"/>
        </w:rPr>
        <w:t xml:space="preserve">the unrivaled learning, genius </w:t>
      </w:r>
      <w:r w:rsidRPr="009D3151">
        <w:rPr>
          <w:rFonts w:ascii="Arial" w:hAnsi="Arial" w:cs="Arial"/>
        </w:rPr>
        <w:t>and piety of Orige</w:t>
      </w:r>
      <w:r w:rsidR="00111DDF" w:rsidRPr="009D3151">
        <w:rPr>
          <w:rFonts w:ascii="Arial" w:hAnsi="Arial" w:cs="Arial"/>
        </w:rPr>
        <w:t>n, had prevailed, and had suc</w:t>
      </w:r>
      <w:r w:rsidRPr="009D3151">
        <w:rPr>
          <w:rFonts w:ascii="Arial" w:hAnsi="Arial" w:cs="Arial"/>
        </w:rPr>
        <w:t>ceeded in leavening</w:t>
      </w:r>
      <w:r w:rsidR="00111DDF" w:rsidRPr="009D3151">
        <w:rPr>
          <w:rFonts w:ascii="Arial" w:hAnsi="Arial" w:cs="Arial"/>
        </w:rPr>
        <w:t xml:space="preserve">, not the East alone, but much </w:t>
      </w:r>
      <w:r w:rsidRPr="009D3151">
        <w:rPr>
          <w:rFonts w:ascii="Arial" w:hAnsi="Arial" w:cs="Arial"/>
        </w:rPr>
        <w:t>of the West. While the doctrine of an</w:t>
      </w:r>
      <w:r w:rsidR="00111DDF" w:rsidRPr="009D3151">
        <w:rPr>
          <w:rFonts w:ascii="Arial" w:hAnsi="Arial" w:cs="Arial"/>
        </w:rPr>
        <w:t>nihila</w:t>
      </w:r>
      <w:r w:rsidRPr="009D3151">
        <w:rPr>
          <w:rFonts w:ascii="Arial" w:hAnsi="Arial" w:cs="Arial"/>
        </w:rPr>
        <w:t>tion has practically</w:t>
      </w:r>
      <w:r w:rsidR="00111DDF" w:rsidRPr="009D3151">
        <w:rPr>
          <w:rFonts w:ascii="Arial" w:hAnsi="Arial" w:cs="Arial"/>
        </w:rPr>
        <w:t xml:space="preserve"> disappeared, Universalism has </w:t>
      </w:r>
      <w:r w:rsidRPr="009D3151">
        <w:rPr>
          <w:rFonts w:ascii="Arial" w:hAnsi="Arial" w:cs="Arial"/>
        </w:rPr>
        <w:t>established itself, h</w:t>
      </w:r>
      <w:r w:rsidR="00111DDF" w:rsidRPr="009D3151">
        <w:rPr>
          <w:rFonts w:ascii="Arial" w:hAnsi="Arial" w:cs="Arial"/>
        </w:rPr>
        <w:t>as become the prevailing opin</w:t>
      </w:r>
      <w:r w:rsidRPr="009D3151">
        <w:rPr>
          <w:rFonts w:ascii="Arial" w:hAnsi="Arial" w:cs="Arial"/>
        </w:rPr>
        <w:t>ion, even in quart</w:t>
      </w:r>
      <w:r w:rsidR="00111DDF" w:rsidRPr="009D3151">
        <w:rPr>
          <w:rFonts w:ascii="Arial" w:hAnsi="Arial" w:cs="Arial"/>
        </w:rPr>
        <w:t xml:space="preserve">ers antagonistic to the school </w:t>
      </w:r>
      <w:r w:rsidRPr="009D3151">
        <w:rPr>
          <w:rFonts w:ascii="Arial" w:hAnsi="Arial" w:cs="Arial"/>
        </w:rPr>
        <w:t>of Alexandria</w:t>
      </w:r>
      <w:r w:rsidR="00D20E66" w:rsidRPr="009D3151">
        <w:rPr>
          <w:rFonts w:ascii="Arial" w:hAnsi="Arial" w:cs="Arial"/>
        </w:rPr>
        <w:t>….</w:t>
      </w:r>
      <w:r w:rsidR="00111DDF" w:rsidRPr="009D3151">
        <w:rPr>
          <w:rFonts w:ascii="Arial" w:hAnsi="Arial" w:cs="Arial"/>
        </w:rPr>
        <w:t xml:space="preserve"> The church of North Af</w:t>
      </w:r>
      <w:r w:rsidRPr="009D3151">
        <w:rPr>
          <w:rFonts w:ascii="Arial" w:hAnsi="Arial" w:cs="Arial"/>
        </w:rPr>
        <w:t>rica, in the person o</w:t>
      </w:r>
      <w:r w:rsidR="00111DDF" w:rsidRPr="009D3151">
        <w:rPr>
          <w:rFonts w:ascii="Arial" w:hAnsi="Arial" w:cs="Arial"/>
        </w:rPr>
        <w:t xml:space="preserve">f Augustine, enters the field. </w:t>
      </w:r>
      <w:r w:rsidRPr="009D3151">
        <w:rPr>
          <w:rFonts w:ascii="Arial" w:hAnsi="Arial" w:cs="Arial"/>
        </w:rPr>
        <w:t>The Greek tong</w:t>
      </w:r>
      <w:r w:rsidR="00111DDF" w:rsidRPr="009D3151">
        <w:rPr>
          <w:rFonts w:ascii="Arial" w:hAnsi="Arial" w:cs="Arial"/>
        </w:rPr>
        <w:t xml:space="preserve">ue soon becomes unknown in the </w:t>
      </w:r>
      <w:r w:rsidRPr="009D3151">
        <w:rPr>
          <w:rFonts w:ascii="Arial" w:hAnsi="Arial" w:cs="Arial"/>
        </w:rPr>
        <w:t>West, and the Gre</w:t>
      </w:r>
      <w:r w:rsidR="00111DDF" w:rsidRPr="009D3151">
        <w:rPr>
          <w:rFonts w:ascii="Arial" w:hAnsi="Arial" w:cs="Arial"/>
        </w:rPr>
        <w:t>ek fathers forgotten</w:t>
      </w:r>
      <w:r w:rsidR="00D20E66" w:rsidRPr="009D3151">
        <w:rPr>
          <w:rFonts w:ascii="Arial" w:hAnsi="Arial" w:cs="Arial"/>
        </w:rPr>
        <w:t>….</w:t>
      </w:r>
      <w:r w:rsidR="00111DDF" w:rsidRPr="009D3151">
        <w:rPr>
          <w:rFonts w:ascii="Arial" w:hAnsi="Arial" w:cs="Arial"/>
        </w:rPr>
        <w:t xml:space="preserve"> On </w:t>
      </w:r>
      <w:r w:rsidRPr="009D3151">
        <w:rPr>
          <w:rFonts w:ascii="Arial" w:hAnsi="Arial" w:cs="Arial"/>
        </w:rPr>
        <w:t>the throne of Him wh</w:t>
      </w:r>
      <w:r w:rsidR="00111DDF" w:rsidRPr="009D3151">
        <w:rPr>
          <w:rFonts w:ascii="Arial" w:hAnsi="Arial" w:cs="Arial"/>
        </w:rPr>
        <w:t xml:space="preserve">ose name is Love is now seated </w:t>
      </w:r>
      <w:r w:rsidRPr="009D3151">
        <w:rPr>
          <w:rFonts w:ascii="Arial" w:hAnsi="Arial" w:cs="Arial"/>
        </w:rPr>
        <w:t>a stern Judge (</w:t>
      </w:r>
      <w:r w:rsidR="00111DDF" w:rsidRPr="009D3151">
        <w:rPr>
          <w:rFonts w:ascii="Arial" w:hAnsi="Arial" w:cs="Arial"/>
        </w:rPr>
        <w:t xml:space="preserve">a sort of Roman governor). The </w:t>
      </w:r>
      <w:r w:rsidRPr="009D3151">
        <w:rPr>
          <w:rFonts w:ascii="Arial" w:hAnsi="Arial" w:cs="Arial"/>
        </w:rPr>
        <w:t>Father is lost in the Magist</w:t>
      </w:r>
      <w:r w:rsidR="00111DDF" w:rsidRPr="009D3151">
        <w:rPr>
          <w:rFonts w:ascii="Arial" w:hAnsi="Arial" w:cs="Arial"/>
        </w:rPr>
        <w:t>rate."</w:t>
      </w:r>
      <w:r w:rsidR="00111DDF" w:rsidRPr="009D3151">
        <w:rPr>
          <w:rStyle w:val="FootnoteReference"/>
          <w:rFonts w:ascii="Arial" w:hAnsi="Arial" w:cs="Arial"/>
        </w:rPr>
        <w:footnoteReference w:id="349"/>
      </w:r>
      <w:r w:rsidR="00111DDF" w:rsidRPr="009D3151">
        <w:rPr>
          <w:rFonts w:ascii="Arial" w:hAnsi="Arial" w:cs="Arial"/>
        </w:rPr>
        <w:t xml:space="preserve"> </w:t>
      </w:r>
    </w:p>
    <w:p w14:paraId="0D68CB4A" w14:textId="77777777" w:rsidR="00091D96" w:rsidRPr="009D3151" w:rsidRDefault="00091D96" w:rsidP="00111DDF">
      <w:pPr>
        <w:ind w:firstLine="720"/>
        <w:rPr>
          <w:rFonts w:ascii="Arial" w:hAnsi="Arial" w:cs="Arial"/>
        </w:rPr>
      </w:pPr>
      <w:r w:rsidRPr="009D3151">
        <w:rPr>
          <w:rFonts w:ascii="Arial" w:hAnsi="Arial" w:cs="Arial"/>
        </w:rPr>
        <w:t xml:space="preserve">Dean Stanley candidly ascribes to Gregory </w:t>
      </w:r>
      <w:r w:rsidR="00111DDF" w:rsidRPr="009D3151">
        <w:rPr>
          <w:rFonts w:ascii="Arial" w:hAnsi="Arial" w:cs="Arial"/>
        </w:rPr>
        <w:t>"</w:t>
      </w:r>
      <w:r w:rsidRPr="009D3151">
        <w:rPr>
          <w:rFonts w:ascii="Arial" w:hAnsi="Arial" w:cs="Arial"/>
        </w:rPr>
        <w:t>the blessed hope th</w:t>
      </w:r>
      <w:r w:rsidR="00111DDF" w:rsidRPr="009D3151">
        <w:rPr>
          <w:rFonts w:ascii="Arial" w:hAnsi="Arial" w:cs="Arial"/>
        </w:rPr>
        <w:t xml:space="preserve">at God's justice and mercy are </w:t>
      </w:r>
      <w:r w:rsidRPr="009D3151">
        <w:rPr>
          <w:rFonts w:ascii="Arial" w:hAnsi="Arial" w:cs="Arial"/>
        </w:rPr>
        <w:t xml:space="preserve">not controlled by the </w:t>
      </w:r>
      <w:r w:rsidR="00111DDF" w:rsidRPr="009D3151">
        <w:rPr>
          <w:rFonts w:ascii="Arial" w:hAnsi="Arial" w:cs="Arial"/>
        </w:rPr>
        <w:t xml:space="preserve">power of evil, that sin is not </w:t>
      </w:r>
      <w:r w:rsidRPr="009D3151">
        <w:rPr>
          <w:rFonts w:ascii="Arial" w:hAnsi="Arial" w:cs="Arial"/>
        </w:rPr>
        <w:t>everlasting, and tha</w:t>
      </w:r>
      <w:r w:rsidR="00111DDF" w:rsidRPr="009D3151">
        <w:rPr>
          <w:rFonts w:ascii="Arial" w:hAnsi="Arial" w:cs="Arial"/>
        </w:rPr>
        <w:t xml:space="preserve">t in the world to </w:t>
      </w:r>
      <w:r w:rsidR="00111DDF" w:rsidRPr="009D3151">
        <w:rPr>
          <w:rFonts w:ascii="Arial" w:hAnsi="Arial" w:cs="Arial"/>
        </w:rPr>
        <w:lastRenderedPageBreak/>
        <w:t>come punish</w:t>
      </w:r>
      <w:r w:rsidRPr="009D3151">
        <w:rPr>
          <w:rFonts w:ascii="Arial" w:hAnsi="Arial" w:cs="Arial"/>
        </w:rPr>
        <w:t>ment will be corrective and not final, an</w:t>
      </w:r>
      <w:r w:rsidR="00111DDF" w:rsidRPr="009D3151">
        <w:rPr>
          <w:rFonts w:ascii="Arial" w:hAnsi="Arial" w:cs="Arial"/>
        </w:rPr>
        <w:t>d will be or</w:t>
      </w:r>
      <w:r w:rsidRPr="009D3151">
        <w:rPr>
          <w:rFonts w:ascii="Arial" w:hAnsi="Arial" w:cs="Arial"/>
        </w:rPr>
        <w:t xml:space="preserve">dered by a love and </w:t>
      </w:r>
      <w:r w:rsidR="00111DDF" w:rsidRPr="009D3151">
        <w:rPr>
          <w:rFonts w:ascii="Arial" w:hAnsi="Arial" w:cs="Arial"/>
        </w:rPr>
        <w:t xml:space="preserve">justice, the height and depths </w:t>
      </w:r>
      <w:r w:rsidRPr="009D3151">
        <w:rPr>
          <w:rFonts w:ascii="Arial" w:hAnsi="Arial" w:cs="Arial"/>
        </w:rPr>
        <w:t>of which we cannot</w:t>
      </w:r>
      <w:r w:rsidR="00111DDF" w:rsidRPr="009D3151">
        <w:rPr>
          <w:rFonts w:ascii="Arial" w:hAnsi="Arial" w:cs="Arial"/>
        </w:rPr>
        <w:t xml:space="preserve"> here fathom or comprehend."</w:t>
      </w:r>
      <w:r w:rsidR="00111DDF" w:rsidRPr="009D3151">
        <w:rPr>
          <w:rStyle w:val="FootnoteReference"/>
          <w:rFonts w:ascii="Arial" w:hAnsi="Arial" w:cs="Arial"/>
        </w:rPr>
        <w:footnoteReference w:id="350"/>
      </w:r>
    </w:p>
    <w:p w14:paraId="48706BA1"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4B" w14:textId="0158D858" w:rsidR="00091D96" w:rsidRPr="009D3151" w:rsidRDefault="00085E7D" w:rsidP="00111DDF">
      <w:pPr>
        <w:pStyle w:val="Heading1"/>
        <w:rPr>
          <w:rFonts w:ascii="Arial" w:hAnsi="Arial" w:cs="Arial"/>
        </w:rPr>
      </w:pPr>
      <w:bookmarkStart w:id="188" w:name="_Toc134374094"/>
      <w:r w:rsidRPr="009D3151">
        <w:rPr>
          <w:rFonts w:ascii="Arial" w:hAnsi="Arial" w:cs="Arial"/>
        </w:rPr>
        <w:lastRenderedPageBreak/>
        <w:t>18. Additional Authorities</w:t>
      </w:r>
      <w:r w:rsidR="00091D96" w:rsidRPr="009D3151">
        <w:rPr>
          <w:rFonts w:ascii="Arial" w:hAnsi="Arial" w:cs="Arial"/>
        </w:rPr>
        <w:t>.</w:t>
      </w:r>
      <w:bookmarkEnd w:id="188"/>
      <w:r w:rsidR="00091D96" w:rsidRPr="009D3151">
        <w:rPr>
          <w:rFonts w:ascii="Arial" w:hAnsi="Arial" w:cs="Arial"/>
        </w:rPr>
        <w:t xml:space="preserve"> </w:t>
      </w:r>
    </w:p>
    <w:p w14:paraId="0D68CB4C" w14:textId="77777777" w:rsidR="00091D96" w:rsidRPr="009D3151" w:rsidRDefault="00091D96" w:rsidP="00111DDF">
      <w:pPr>
        <w:ind w:firstLine="720"/>
        <w:rPr>
          <w:rFonts w:ascii="Arial" w:hAnsi="Arial" w:cs="Arial"/>
        </w:rPr>
      </w:pPr>
      <w:r w:rsidRPr="009D3151">
        <w:rPr>
          <w:rFonts w:ascii="Arial" w:hAnsi="Arial" w:cs="Arial"/>
        </w:rPr>
        <w:t>Going back a little we find several authors whose works in part have e</w:t>
      </w:r>
      <w:r w:rsidR="00111DDF" w:rsidRPr="009D3151">
        <w:rPr>
          <w:rFonts w:ascii="Arial" w:hAnsi="Arial" w:cs="Arial"/>
        </w:rPr>
        <w:t xml:space="preserve">scaped the ravages of time and </w:t>
      </w:r>
      <w:r w:rsidRPr="009D3151">
        <w:rPr>
          <w:rFonts w:ascii="Arial" w:hAnsi="Arial" w:cs="Arial"/>
        </w:rPr>
        <w:t>the destructive h</w:t>
      </w:r>
      <w:r w:rsidR="00111DDF" w:rsidRPr="009D3151">
        <w:rPr>
          <w:rFonts w:ascii="Arial" w:hAnsi="Arial" w:cs="Arial"/>
        </w:rPr>
        <w:t xml:space="preserve">ostility of opponents. We have </w:t>
      </w:r>
      <w:r w:rsidRPr="009D3151">
        <w:rPr>
          <w:rFonts w:ascii="Arial" w:hAnsi="Arial" w:cs="Arial"/>
        </w:rPr>
        <w:t xml:space="preserve">found ourselves </w:t>
      </w:r>
      <w:r w:rsidR="00111DDF" w:rsidRPr="009D3151">
        <w:rPr>
          <w:rFonts w:ascii="Arial" w:hAnsi="Arial" w:cs="Arial"/>
        </w:rPr>
        <w:t xml:space="preserve">a hundred times wishing, while </w:t>
      </w:r>
      <w:r w:rsidRPr="009D3151">
        <w:rPr>
          <w:rFonts w:ascii="Arial" w:hAnsi="Arial" w:cs="Arial"/>
        </w:rPr>
        <w:t>pursuing these enquiri</w:t>
      </w:r>
      <w:r w:rsidR="00111DDF" w:rsidRPr="009D3151">
        <w:rPr>
          <w:rFonts w:ascii="Arial" w:hAnsi="Arial" w:cs="Arial"/>
        </w:rPr>
        <w:t xml:space="preserve">es, that the literature of the </w:t>
      </w:r>
      <w:r w:rsidRPr="009D3151">
        <w:rPr>
          <w:rFonts w:ascii="Arial" w:hAnsi="Arial" w:cs="Arial"/>
        </w:rPr>
        <w:t xml:space="preserve">first five centuries could have been </w:t>
      </w:r>
      <w:r w:rsidR="00111DDF" w:rsidRPr="009D3151">
        <w:rPr>
          <w:rFonts w:ascii="Arial" w:hAnsi="Arial" w:cs="Arial"/>
        </w:rPr>
        <w:t>printed and scat</w:t>
      </w:r>
      <w:r w:rsidRPr="009D3151">
        <w:rPr>
          <w:rFonts w:ascii="Arial" w:hAnsi="Arial" w:cs="Arial"/>
        </w:rPr>
        <w:t>tered to the world's end</w:t>
      </w:r>
      <w:r w:rsidR="00111DDF" w:rsidRPr="009D3151">
        <w:rPr>
          <w:rFonts w:ascii="Arial" w:hAnsi="Arial" w:cs="Arial"/>
        </w:rPr>
        <w:t>s, instead of having been lim</w:t>
      </w:r>
      <w:r w:rsidRPr="009D3151">
        <w:rPr>
          <w:rFonts w:ascii="Arial" w:hAnsi="Arial" w:cs="Arial"/>
        </w:rPr>
        <w:t>ited, as it was, of c</w:t>
      </w:r>
      <w:r w:rsidR="00111DDF" w:rsidRPr="009D3151">
        <w:rPr>
          <w:rFonts w:ascii="Arial" w:hAnsi="Arial" w:cs="Arial"/>
        </w:rPr>
        <w:t xml:space="preserve">ourse, before the invention of </w:t>
      </w:r>
      <w:r w:rsidRPr="009D3151">
        <w:rPr>
          <w:rFonts w:ascii="Arial" w:hAnsi="Arial" w:cs="Arial"/>
        </w:rPr>
        <w:t>printing, to a few manu</w:t>
      </w:r>
      <w:r w:rsidR="00111DDF" w:rsidRPr="009D3151">
        <w:rPr>
          <w:rFonts w:ascii="Arial" w:hAnsi="Arial" w:cs="Arial"/>
        </w:rPr>
        <w:t xml:space="preserve">scripts so easily destroyed by </w:t>
      </w:r>
      <w:r w:rsidRPr="009D3151">
        <w:rPr>
          <w:rFonts w:ascii="Arial" w:hAnsi="Arial" w:cs="Arial"/>
        </w:rPr>
        <w:t>the bigoted opponents</w:t>
      </w:r>
      <w:r w:rsidR="00111DDF" w:rsidRPr="009D3151">
        <w:rPr>
          <w:rFonts w:ascii="Arial" w:hAnsi="Arial" w:cs="Arial"/>
        </w:rPr>
        <w:t xml:space="preserve"> of our faith into whose hands </w:t>
      </w:r>
      <w:r w:rsidRPr="009D3151">
        <w:rPr>
          <w:rFonts w:ascii="Arial" w:hAnsi="Arial" w:cs="Arial"/>
        </w:rPr>
        <w:t>they fell. We should</w:t>
      </w:r>
      <w:r w:rsidR="00111DDF" w:rsidRPr="009D3151">
        <w:rPr>
          <w:rFonts w:ascii="Arial" w:hAnsi="Arial" w:cs="Arial"/>
        </w:rPr>
        <w:t xml:space="preserve"> have many </w:t>
      </w:r>
      <w:proofErr w:type="gramStart"/>
      <w:r w:rsidR="00111DDF" w:rsidRPr="009D3151">
        <w:rPr>
          <w:rFonts w:ascii="Arial" w:hAnsi="Arial" w:cs="Arial"/>
        </w:rPr>
        <w:t>fold</w:t>
      </w:r>
      <w:proofErr w:type="gramEnd"/>
      <w:r w:rsidR="00111DDF" w:rsidRPr="009D3151">
        <w:rPr>
          <w:rFonts w:ascii="Arial" w:hAnsi="Arial" w:cs="Arial"/>
        </w:rPr>
        <w:t xml:space="preserve"> more testi</w:t>
      </w:r>
      <w:r w:rsidRPr="009D3151">
        <w:rPr>
          <w:rFonts w:ascii="Arial" w:hAnsi="Arial" w:cs="Arial"/>
        </w:rPr>
        <w:t>monies than have survi</w:t>
      </w:r>
      <w:r w:rsidR="00111DDF" w:rsidRPr="009D3151">
        <w:rPr>
          <w:rFonts w:ascii="Arial" w:hAnsi="Arial" w:cs="Arial"/>
        </w:rPr>
        <w:t xml:space="preserve">ved to tell the story of primitive belief. </w:t>
      </w:r>
    </w:p>
    <w:p w14:paraId="4A8D6D7B" w14:textId="6A65BF28" w:rsidR="00085E7D" w:rsidRPr="009D3151" w:rsidRDefault="00085E7D" w:rsidP="00085E7D">
      <w:pPr>
        <w:pStyle w:val="Heading2"/>
        <w:rPr>
          <w:rFonts w:ascii="Arial" w:hAnsi="Arial" w:cs="Arial"/>
        </w:rPr>
      </w:pPr>
      <w:bookmarkStart w:id="189" w:name="_Toc134374095"/>
      <w:r w:rsidRPr="009D3151">
        <w:rPr>
          <w:rFonts w:ascii="Arial" w:hAnsi="Arial" w:cs="Arial"/>
        </w:rPr>
        <w:t>Marcellus of Ancyra.</w:t>
      </w:r>
      <w:bookmarkEnd w:id="189"/>
    </w:p>
    <w:p w14:paraId="0D68CB4D" w14:textId="77777777" w:rsidR="00091D96" w:rsidRPr="009D3151" w:rsidRDefault="00111DDF" w:rsidP="001224E0">
      <w:pPr>
        <w:ind w:firstLine="720"/>
        <w:rPr>
          <w:rFonts w:ascii="Arial" w:hAnsi="Arial" w:cs="Arial"/>
        </w:rPr>
      </w:pPr>
      <w:r w:rsidRPr="009D3151">
        <w:rPr>
          <w:rFonts w:ascii="Arial" w:hAnsi="Arial" w:cs="Arial"/>
        </w:rPr>
        <w:t>Marcellus of Ancyra, AD</w:t>
      </w:r>
      <w:r w:rsidR="00091D96" w:rsidRPr="009D3151">
        <w:rPr>
          <w:rFonts w:ascii="Arial" w:hAnsi="Arial" w:cs="Arial"/>
        </w:rPr>
        <w:t xml:space="preserve"> 315, quoted by </w:t>
      </w:r>
      <w:r w:rsidRPr="009D3151">
        <w:rPr>
          <w:rFonts w:ascii="Arial" w:hAnsi="Arial" w:cs="Arial"/>
        </w:rPr>
        <w:t>Eusebius, says: “</w:t>
      </w:r>
      <w:r w:rsidR="00091D96" w:rsidRPr="009D3151">
        <w:rPr>
          <w:rFonts w:ascii="Arial" w:hAnsi="Arial" w:cs="Arial"/>
        </w:rPr>
        <w:t>Fo</w:t>
      </w:r>
      <w:r w:rsidRPr="009D3151">
        <w:rPr>
          <w:rFonts w:ascii="Arial" w:hAnsi="Arial" w:cs="Arial"/>
        </w:rPr>
        <w:t>r what else do the words mean, '</w:t>
      </w:r>
      <w:r w:rsidR="00091D96" w:rsidRPr="009D3151">
        <w:rPr>
          <w:rFonts w:ascii="Arial" w:hAnsi="Arial" w:cs="Arial"/>
        </w:rPr>
        <w:t xml:space="preserve">until the times </w:t>
      </w:r>
      <w:r w:rsidR="001224E0" w:rsidRPr="009D3151">
        <w:rPr>
          <w:rFonts w:ascii="Arial" w:hAnsi="Arial" w:cs="Arial"/>
        </w:rPr>
        <w:t>of the restitution</w:t>
      </w:r>
      <w:r w:rsidRPr="009D3151">
        <w:rPr>
          <w:rFonts w:ascii="Arial" w:hAnsi="Arial" w:cs="Arial"/>
        </w:rPr>
        <w:t>' (Acts 3:21</w:t>
      </w:r>
      <w:r w:rsidR="00091D96" w:rsidRPr="009D3151">
        <w:rPr>
          <w:rFonts w:ascii="Arial" w:hAnsi="Arial" w:cs="Arial"/>
        </w:rPr>
        <w:t>), b</w:t>
      </w:r>
      <w:r w:rsidR="001224E0" w:rsidRPr="009D3151">
        <w:rPr>
          <w:rFonts w:ascii="Arial" w:hAnsi="Arial" w:cs="Arial"/>
        </w:rPr>
        <w:t xml:space="preserve">ut </w:t>
      </w:r>
      <w:r w:rsidR="00091D96" w:rsidRPr="009D3151">
        <w:rPr>
          <w:rFonts w:ascii="Arial" w:hAnsi="Arial" w:cs="Arial"/>
        </w:rPr>
        <w:t>that the apostle desi</w:t>
      </w:r>
      <w:r w:rsidR="001224E0" w:rsidRPr="009D3151">
        <w:rPr>
          <w:rFonts w:ascii="Arial" w:hAnsi="Arial" w:cs="Arial"/>
        </w:rPr>
        <w:t xml:space="preserve">gned to point out that time in </w:t>
      </w:r>
      <w:r w:rsidR="00091D96" w:rsidRPr="009D3151">
        <w:rPr>
          <w:rFonts w:ascii="Arial" w:hAnsi="Arial" w:cs="Arial"/>
        </w:rPr>
        <w:t>which all things parta</w:t>
      </w:r>
      <w:r w:rsidR="001224E0" w:rsidRPr="009D3151">
        <w:rPr>
          <w:rFonts w:ascii="Arial" w:hAnsi="Arial" w:cs="Arial"/>
        </w:rPr>
        <w:t>ke of that perfect restoration.</w:t>
      </w:r>
      <w:r w:rsidR="00091D96" w:rsidRPr="009D3151">
        <w:rPr>
          <w:rFonts w:ascii="Arial" w:hAnsi="Arial" w:cs="Arial"/>
        </w:rPr>
        <w:t xml:space="preserve">" </w:t>
      </w:r>
    </w:p>
    <w:p w14:paraId="5C634569" w14:textId="47BE97A0" w:rsidR="00085E7D" w:rsidRPr="009D3151" w:rsidRDefault="00085E7D" w:rsidP="00085E7D">
      <w:pPr>
        <w:pStyle w:val="Heading2"/>
        <w:rPr>
          <w:rFonts w:ascii="Arial" w:hAnsi="Arial" w:cs="Arial"/>
        </w:rPr>
      </w:pPr>
      <w:bookmarkStart w:id="190" w:name="_Toc134374096"/>
      <w:r w:rsidRPr="009D3151">
        <w:rPr>
          <w:rFonts w:ascii="Arial" w:hAnsi="Arial" w:cs="Arial"/>
        </w:rPr>
        <w:t xml:space="preserve">Titus of </w:t>
      </w:r>
      <w:proofErr w:type="spellStart"/>
      <w:r w:rsidRPr="009D3151">
        <w:rPr>
          <w:rFonts w:ascii="Arial" w:hAnsi="Arial" w:cs="Arial"/>
        </w:rPr>
        <w:t>Bostra</w:t>
      </w:r>
      <w:proofErr w:type="spellEnd"/>
      <w:r w:rsidRPr="009D3151">
        <w:rPr>
          <w:rFonts w:ascii="Arial" w:hAnsi="Arial" w:cs="Arial"/>
        </w:rPr>
        <w:t>.</w:t>
      </w:r>
      <w:bookmarkEnd w:id="190"/>
    </w:p>
    <w:p w14:paraId="24A50B95" w14:textId="77777777" w:rsidR="007230A0" w:rsidRPr="009D3151" w:rsidRDefault="001224E0" w:rsidP="001224E0">
      <w:pPr>
        <w:ind w:firstLine="720"/>
        <w:rPr>
          <w:rFonts w:ascii="Arial" w:hAnsi="Arial" w:cs="Arial"/>
        </w:rPr>
      </w:pPr>
      <w:r w:rsidRPr="009D3151">
        <w:rPr>
          <w:rFonts w:ascii="Arial" w:hAnsi="Arial" w:cs="Arial"/>
        </w:rPr>
        <w:t xml:space="preserve">Titus of </w:t>
      </w:r>
      <w:proofErr w:type="spellStart"/>
      <w:r w:rsidRPr="009D3151">
        <w:rPr>
          <w:rFonts w:ascii="Arial" w:hAnsi="Arial" w:cs="Arial"/>
        </w:rPr>
        <w:t>Bostra</w:t>
      </w:r>
      <w:proofErr w:type="spellEnd"/>
      <w:r w:rsidRPr="009D3151">
        <w:rPr>
          <w:rFonts w:ascii="Arial" w:hAnsi="Arial" w:cs="Arial"/>
        </w:rPr>
        <w:t>, AD</w:t>
      </w:r>
      <w:r w:rsidR="00091D96" w:rsidRPr="009D3151">
        <w:rPr>
          <w:rFonts w:ascii="Arial" w:hAnsi="Arial" w:cs="Arial"/>
        </w:rPr>
        <w:t xml:space="preserve"> 338-378. The editor of his works says that Titus was "the most learned among the bishops of his age, and a most famous </w:t>
      </w:r>
      <w:r w:rsidRPr="009D3151">
        <w:rPr>
          <w:rFonts w:ascii="Arial" w:hAnsi="Arial" w:cs="Arial"/>
        </w:rPr>
        <w:t xml:space="preserve">champion of the truth." </w:t>
      </w:r>
      <w:proofErr w:type="spellStart"/>
      <w:r w:rsidRPr="009D3151">
        <w:rPr>
          <w:rFonts w:ascii="Arial" w:hAnsi="Arial" w:cs="Arial"/>
        </w:rPr>
        <w:t>Tillemont</w:t>
      </w:r>
      <w:proofErr w:type="spellEnd"/>
      <w:r w:rsidRPr="009D3151">
        <w:rPr>
          <w:rFonts w:ascii="Arial" w:hAnsi="Arial" w:cs="Arial"/>
        </w:rPr>
        <w:t xml:space="preserve"> unwillingly ad-</w:t>
      </w:r>
      <w:proofErr w:type="spellStart"/>
      <w:r w:rsidRPr="009D3151">
        <w:rPr>
          <w:rFonts w:ascii="Arial" w:hAnsi="Arial" w:cs="Arial"/>
        </w:rPr>
        <w:t>mits</w:t>
      </w:r>
      <w:proofErr w:type="spellEnd"/>
      <w:r w:rsidRPr="009D3151">
        <w:rPr>
          <w:rFonts w:ascii="Arial" w:hAnsi="Arial" w:cs="Arial"/>
        </w:rPr>
        <w:t xml:space="preserve"> that "</w:t>
      </w:r>
      <w:r w:rsidR="00091D96" w:rsidRPr="009D3151">
        <w:rPr>
          <w:rFonts w:ascii="Arial" w:hAnsi="Arial" w:cs="Arial"/>
        </w:rPr>
        <w:t xml:space="preserve">he seems </w:t>
      </w:r>
      <w:r w:rsidRPr="009D3151">
        <w:rPr>
          <w:rFonts w:ascii="Arial" w:hAnsi="Arial" w:cs="Arial"/>
        </w:rPr>
        <w:t xml:space="preserve">to have followed the dangerous </w:t>
      </w:r>
      <w:r w:rsidR="00091D96" w:rsidRPr="009D3151">
        <w:rPr>
          <w:rFonts w:ascii="Arial" w:hAnsi="Arial" w:cs="Arial"/>
        </w:rPr>
        <w:t>error ascribed to Origen,</w:t>
      </w:r>
      <w:r w:rsidRPr="009D3151">
        <w:rPr>
          <w:rFonts w:ascii="Arial" w:hAnsi="Arial" w:cs="Arial"/>
        </w:rPr>
        <w:t xml:space="preserve"> that the pains of the damned, </w:t>
      </w:r>
      <w:r w:rsidR="00091D96" w:rsidRPr="009D3151">
        <w:rPr>
          <w:rFonts w:ascii="Arial" w:hAnsi="Arial" w:cs="Arial"/>
        </w:rPr>
        <w:t xml:space="preserve">and even those of the </w:t>
      </w:r>
      <w:r w:rsidRPr="009D3151">
        <w:rPr>
          <w:rFonts w:ascii="Arial" w:hAnsi="Arial" w:cs="Arial"/>
        </w:rPr>
        <w:t>demons themselves, will not be eternal."</w:t>
      </w:r>
      <w:r w:rsidRPr="009D3151">
        <w:rPr>
          <w:rStyle w:val="FootnoteReference"/>
          <w:rFonts w:ascii="Arial" w:hAnsi="Arial" w:cs="Arial"/>
        </w:rPr>
        <w:footnoteReference w:id="351"/>
      </w:r>
      <w:r w:rsidR="00091D96" w:rsidRPr="009D3151">
        <w:rPr>
          <w:rFonts w:ascii="Arial" w:hAnsi="Arial" w:cs="Arial"/>
        </w:rPr>
        <w:t xml:space="preserve"> Certainly </w:t>
      </w:r>
      <w:r w:rsidRPr="009D3151">
        <w:rPr>
          <w:rFonts w:ascii="Arial" w:hAnsi="Arial" w:cs="Arial"/>
        </w:rPr>
        <w:t xml:space="preserve">Titus's own language justifies </w:t>
      </w:r>
      <w:r w:rsidR="00091D96" w:rsidRPr="009D3151">
        <w:rPr>
          <w:rFonts w:ascii="Arial" w:hAnsi="Arial" w:cs="Arial"/>
        </w:rPr>
        <w:t>th</w:t>
      </w:r>
      <w:r w:rsidRPr="009D3151">
        <w:rPr>
          <w:rFonts w:ascii="Arial" w:hAnsi="Arial" w:cs="Arial"/>
        </w:rPr>
        <w:t xml:space="preserve">is excellent suspicion. </w:t>
      </w:r>
    </w:p>
    <w:p w14:paraId="0D68CB4E" w14:textId="1BFF1A6A" w:rsidR="00091D96" w:rsidRPr="009D3151" w:rsidRDefault="001224E0" w:rsidP="001224E0">
      <w:pPr>
        <w:ind w:firstLine="720"/>
        <w:rPr>
          <w:rFonts w:ascii="Arial" w:hAnsi="Arial" w:cs="Arial"/>
        </w:rPr>
      </w:pPr>
      <w:r w:rsidRPr="009D3151">
        <w:rPr>
          <w:rFonts w:ascii="Arial" w:hAnsi="Arial" w:cs="Arial"/>
        </w:rPr>
        <w:t xml:space="preserve">He says: </w:t>
      </w:r>
      <w:r w:rsidR="00091D96" w:rsidRPr="009D3151">
        <w:rPr>
          <w:rFonts w:ascii="Arial" w:hAnsi="Arial" w:cs="Arial"/>
        </w:rPr>
        <w:t>"Thus the myste</w:t>
      </w:r>
      <w:r w:rsidRPr="009D3151">
        <w:rPr>
          <w:rFonts w:ascii="Arial" w:hAnsi="Arial" w:cs="Arial"/>
        </w:rPr>
        <w:t xml:space="preserve">ry was completed by the Savior </w:t>
      </w:r>
      <w:r w:rsidR="00091D96" w:rsidRPr="009D3151">
        <w:rPr>
          <w:rFonts w:ascii="Arial" w:hAnsi="Arial" w:cs="Arial"/>
        </w:rPr>
        <w:t>in order that, perf</w:t>
      </w:r>
      <w:r w:rsidRPr="009D3151">
        <w:rPr>
          <w:rFonts w:ascii="Arial" w:hAnsi="Arial" w:cs="Arial"/>
        </w:rPr>
        <w:t xml:space="preserve">ection being completed through </w:t>
      </w:r>
      <w:r w:rsidR="00091D96" w:rsidRPr="009D3151">
        <w:rPr>
          <w:rFonts w:ascii="Arial" w:hAnsi="Arial" w:cs="Arial"/>
        </w:rPr>
        <w:t>all</w:t>
      </w:r>
      <w:r w:rsidRPr="009D3151">
        <w:rPr>
          <w:rFonts w:ascii="Arial" w:hAnsi="Arial" w:cs="Arial"/>
        </w:rPr>
        <w:t xml:space="preserve"> things, and in all things, by </w:t>
      </w:r>
      <w:r w:rsidR="00091D96" w:rsidRPr="009D3151">
        <w:rPr>
          <w:rFonts w:ascii="Arial" w:hAnsi="Arial" w:cs="Arial"/>
        </w:rPr>
        <w:t>Christ, all u</w:t>
      </w:r>
      <w:r w:rsidRPr="009D3151">
        <w:rPr>
          <w:rFonts w:ascii="Arial" w:hAnsi="Arial" w:cs="Arial"/>
        </w:rPr>
        <w:t xml:space="preserve">niversally shall be made </w:t>
      </w:r>
      <w:r w:rsidR="00091D96" w:rsidRPr="009D3151">
        <w:rPr>
          <w:rFonts w:ascii="Arial" w:hAnsi="Arial" w:cs="Arial"/>
        </w:rPr>
        <w:t xml:space="preserve">one </w:t>
      </w:r>
      <w:r w:rsidRPr="009D3151">
        <w:rPr>
          <w:rFonts w:ascii="Arial" w:hAnsi="Arial" w:cs="Arial"/>
        </w:rPr>
        <w:t xml:space="preserve">through Christ and in Christ." He says again: “The very abyss of </w:t>
      </w:r>
      <w:r w:rsidR="00091D96" w:rsidRPr="009D3151">
        <w:rPr>
          <w:rFonts w:ascii="Arial" w:hAnsi="Arial" w:cs="Arial"/>
        </w:rPr>
        <w:t>torment is indeed the</w:t>
      </w:r>
      <w:r w:rsidRPr="009D3151">
        <w:rPr>
          <w:rFonts w:ascii="Arial" w:hAnsi="Arial" w:cs="Arial"/>
        </w:rPr>
        <w:t xml:space="preserve"> place of chastisement, but it is not eternal (</w:t>
      </w:r>
      <w:r w:rsidR="00091D96" w:rsidRPr="009D3151">
        <w:rPr>
          <w:rFonts w:ascii="Arial" w:hAnsi="Arial" w:cs="Arial"/>
          <w:i/>
        </w:rPr>
        <w:t>aionion</w:t>
      </w:r>
      <w:proofErr w:type="gramStart"/>
      <w:r w:rsidR="00091D96" w:rsidRPr="009D3151">
        <w:rPr>
          <w:rFonts w:ascii="Arial" w:hAnsi="Arial" w:cs="Arial"/>
        </w:rPr>
        <w:t>)</w:t>
      </w:r>
      <w:proofErr w:type="gramEnd"/>
      <w:r w:rsidRPr="009D3151">
        <w:rPr>
          <w:rFonts w:ascii="Arial" w:hAnsi="Arial" w:cs="Arial"/>
        </w:rPr>
        <w:t xml:space="preserve"> nor did it exist in the orig</w:t>
      </w:r>
      <w:r w:rsidR="00091D96" w:rsidRPr="009D3151">
        <w:rPr>
          <w:rFonts w:ascii="Arial" w:hAnsi="Arial" w:cs="Arial"/>
        </w:rPr>
        <w:t>inal constitution of nature. It wa</w:t>
      </w:r>
      <w:r w:rsidRPr="009D3151">
        <w:rPr>
          <w:rFonts w:ascii="Arial" w:hAnsi="Arial" w:cs="Arial"/>
        </w:rPr>
        <w:t xml:space="preserve">s afterwards, as </w:t>
      </w:r>
      <w:r w:rsidR="00091D96" w:rsidRPr="009D3151">
        <w:rPr>
          <w:rFonts w:ascii="Arial" w:hAnsi="Arial" w:cs="Arial"/>
        </w:rPr>
        <w:t>a remedy for sin</w:t>
      </w:r>
      <w:r w:rsidRPr="009D3151">
        <w:rPr>
          <w:rFonts w:ascii="Arial" w:hAnsi="Arial" w:cs="Arial"/>
        </w:rPr>
        <w:t xml:space="preserve">ners, that it might cure them. </w:t>
      </w:r>
      <w:r w:rsidR="00091D96" w:rsidRPr="009D3151">
        <w:rPr>
          <w:rFonts w:ascii="Arial" w:hAnsi="Arial" w:cs="Arial"/>
        </w:rPr>
        <w:t>And the punishmen</w:t>
      </w:r>
      <w:r w:rsidRPr="009D3151">
        <w:rPr>
          <w:rFonts w:ascii="Arial" w:hAnsi="Arial" w:cs="Arial"/>
        </w:rPr>
        <w:t>ts are holy, as they are reme</w:t>
      </w:r>
      <w:r w:rsidR="00091D96" w:rsidRPr="009D3151">
        <w:rPr>
          <w:rFonts w:ascii="Arial" w:hAnsi="Arial" w:cs="Arial"/>
        </w:rPr>
        <w:t xml:space="preserve">dial and salutary in </w:t>
      </w:r>
      <w:r w:rsidRPr="009D3151">
        <w:rPr>
          <w:rFonts w:ascii="Arial" w:hAnsi="Arial" w:cs="Arial"/>
        </w:rPr>
        <w:t xml:space="preserve">their effect on transgressors; </w:t>
      </w:r>
      <w:r w:rsidR="00091D96" w:rsidRPr="009D3151">
        <w:rPr>
          <w:rFonts w:ascii="Arial" w:hAnsi="Arial" w:cs="Arial"/>
        </w:rPr>
        <w:t>for they are inflicted,</w:t>
      </w:r>
      <w:r w:rsidRPr="009D3151">
        <w:rPr>
          <w:rFonts w:ascii="Arial" w:hAnsi="Arial" w:cs="Arial"/>
        </w:rPr>
        <w:t xml:space="preserve"> not to preserve them in their </w:t>
      </w:r>
      <w:r w:rsidR="00091D96" w:rsidRPr="009D3151">
        <w:rPr>
          <w:rFonts w:ascii="Arial" w:hAnsi="Arial" w:cs="Arial"/>
        </w:rPr>
        <w:t>wickedness, but to make them ceas</w:t>
      </w:r>
      <w:r w:rsidRPr="009D3151">
        <w:rPr>
          <w:rFonts w:ascii="Arial" w:hAnsi="Arial" w:cs="Arial"/>
        </w:rPr>
        <w:t xml:space="preserve">e from their </w:t>
      </w:r>
      <w:r w:rsidR="00091D96" w:rsidRPr="009D3151">
        <w:rPr>
          <w:rFonts w:ascii="Arial" w:hAnsi="Arial" w:cs="Arial"/>
        </w:rPr>
        <w:t>wickedness. The a</w:t>
      </w:r>
      <w:r w:rsidRPr="009D3151">
        <w:rPr>
          <w:rFonts w:ascii="Arial" w:hAnsi="Arial" w:cs="Arial"/>
        </w:rPr>
        <w:t>nguish of their suffering com</w:t>
      </w:r>
      <w:r w:rsidR="00091D96" w:rsidRPr="009D3151">
        <w:rPr>
          <w:rFonts w:ascii="Arial" w:hAnsi="Arial" w:cs="Arial"/>
        </w:rPr>
        <w:t>pels them to b</w:t>
      </w:r>
      <w:r w:rsidRPr="009D3151">
        <w:rPr>
          <w:rFonts w:ascii="Arial" w:hAnsi="Arial" w:cs="Arial"/>
        </w:rPr>
        <w:t>reak off their vices</w:t>
      </w:r>
      <w:r w:rsidR="00D20E66" w:rsidRPr="009D3151">
        <w:rPr>
          <w:rFonts w:ascii="Arial" w:hAnsi="Arial" w:cs="Arial"/>
        </w:rPr>
        <w:t xml:space="preserve">…. </w:t>
      </w:r>
      <w:r w:rsidRPr="009D3151">
        <w:rPr>
          <w:rFonts w:ascii="Arial" w:hAnsi="Arial" w:cs="Arial"/>
        </w:rPr>
        <w:t xml:space="preserve">If </w:t>
      </w:r>
      <w:r w:rsidR="00091D96" w:rsidRPr="009D3151">
        <w:rPr>
          <w:rFonts w:ascii="Arial" w:hAnsi="Arial" w:cs="Arial"/>
        </w:rPr>
        <w:t xml:space="preserve">death were an evil, </w:t>
      </w:r>
      <w:r w:rsidRPr="009D3151">
        <w:rPr>
          <w:rFonts w:ascii="Arial" w:hAnsi="Arial" w:cs="Arial"/>
        </w:rPr>
        <w:t>blame would rightfully fall on him who appointed it.”</w:t>
      </w:r>
      <w:r w:rsidRPr="009D3151">
        <w:rPr>
          <w:rStyle w:val="FootnoteReference"/>
          <w:rFonts w:ascii="Arial" w:hAnsi="Arial" w:cs="Arial"/>
        </w:rPr>
        <w:footnoteReference w:id="352"/>
      </w:r>
      <w:r w:rsidR="00091D96" w:rsidRPr="009D3151">
        <w:rPr>
          <w:rFonts w:ascii="Arial" w:hAnsi="Arial" w:cs="Arial"/>
        </w:rPr>
        <w:t xml:space="preserve"> </w:t>
      </w:r>
    </w:p>
    <w:p w14:paraId="0D68CB4F" w14:textId="77777777" w:rsidR="00091D96" w:rsidRPr="009D3151" w:rsidRDefault="00091D96" w:rsidP="00A370DF">
      <w:pPr>
        <w:pStyle w:val="Heading2"/>
        <w:rPr>
          <w:rFonts w:ascii="Arial" w:hAnsi="Arial" w:cs="Arial"/>
        </w:rPr>
      </w:pPr>
      <w:bookmarkStart w:id="191" w:name="_Toc134374097"/>
      <w:r w:rsidRPr="009D3151">
        <w:rPr>
          <w:rFonts w:ascii="Arial" w:hAnsi="Arial" w:cs="Arial"/>
        </w:rPr>
        <w:t>Ambrose of Milan.</w:t>
      </w:r>
      <w:bookmarkEnd w:id="191"/>
      <w:r w:rsidRPr="009D3151">
        <w:rPr>
          <w:rFonts w:ascii="Arial" w:hAnsi="Arial" w:cs="Arial"/>
        </w:rPr>
        <w:t xml:space="preserve"> </w:t>
      </w:r>
    </w:p>
    <w:p w14:paraId="0D68CB50" w14:textId="207EF4CD" w:rsidR="00091D96" w:rsidRPr="009D3151" w:rsidRDefault="00A370DF" w:rsidP="00A370DF">
      <w:pPr>
        <w:ind w:firstLine="720"/>
        <w:rPr>
          <w:rFonts w:ascii="Arial" w:hAnsi="Arial" w:cs="Arial"/>
        </w:rPr>
      </w:pPr>
      <w:r w:rsidRPr="009D3151">
        <w:rPr>
          <w:rFonts w:ascii="Arial" w:hAnsi="Arial" w:cs="Arial"/>
        </w:rPr>
        <w:t>Ambrose of Milan, AD 340-398, says: “</w:t>
      </w:r>
      <w:r w:rsidR="00091D96" w:rsidRPr="009D3151">
        <w:rPr>
          <w:rFonts w:ascii="Arial" w:hAnsi="Arial" w:cs="Arial"/>
        </w:rPr>
        <w:t>What then hinders our b</w:t>
      </w:r>
      <w:r w:rsidRPr="009D3151">
        <w:rPr>
          <w:rFonts w:ascii="Arial" w:hAnsi="Arial" w:cs="Arial"/>
        </w:rPr>
        <w:t xml:space="preserve">elieving that he who is beaten </w:t>
      </w:r>
      <w:r w:rsidR="00091D96" w:rsidRPr="009D3151">
        <w:rPr>
          <w:rFonts w:ascii="Arial" w:hAnsi="Arial" w:cs="Arial"/>
        </w:rPr>
        <w:t>small as the dust is n</w:t>
      </w:r>
      <w:r w:rsidRPr="009D3151">
        <w:rPr>
          <w:rFonts w:ascii="Arial" w:hAnsi="Arial" w:cs="Arial"/>
        </w:rPr>
        <w:t>ot annihilated, but is changed for the better</w:t>
      </w:r>
      <w:r w:rsidR="00091D96" w:rsidRPr="009D3151">
        <w:rPr>
          <w:rFonts w:ascii="Arial" w:hAnsi="Arial" w:cs="Arial"/>
        </w:rPr>
        <w:t>; so that,</w:t>
      </w:r>
      <w:r w:rsidRPr="009D3151">
        <w:rPr>
          <w:rFonts w:ascii="Arial" w:hAnsi="Arial" w:cs="Arial"/>
        </w:rPr>
        <w:t xml:space="preserve"> instead of an earthly man, he </w:t>
      </w:r>
      <w:r w:rsidR="00091D96" w:rsidRPr="009D3151">
        <w:rPr>
          <w:rFonts w:ascii="Arial" w:hAnsi="Arial" w:cs="Arial"/>
        </w:rPr>
        <w:t xml:space="preserve">is made a spiritual </w:t>
      </w:r>
      <w:r w:rsidRPr="009D3151">
        <w:rPr>
          <w:rFonts w:ascii="Arial" w:hAnsi="Arial" w:cs="Arial"/>
        </w:rPr>
        <w:t xml:space="preserve">man, and our believing that he </w:t>
      </w:r>
      <w:r w:rsidR="00091D96" w:rsidRPr="009D3151">
        <w:rPr>
          <w:rFonts w:ascii="Arial" w:hAnsi="Arial" w:cs="Arial"/>
        </w:rPr>
        <w:t xml:space="preserve">who is destroyed, is so destroyed that all </w:t>
      </w:r>
      <w:r w:rsidRPr="009D3151">
        <w:rPr>
          <w:rFonts w:ascii="Arial" w:hAnsi="Arial" w:cs="Arial"/>
        </w:rPr>
        <w:t>taint is re</w:t>
      </w:r>
      <w:r w:rsidR="00091D96" w:rsidRPr="009D3151">
        <w:rPr>
          <w:rFonts w:ascii="Arial" w:hAnsi="Arial" w:cs="Arial"/>
        </w:rPr>
        <w:t>moved, and ther</w:t>
      </w:r>
      <w:r w:rsidRPr="009D3151">
        <w:rPr>
          <w:rFonts w:ascii="Arial" w:hAnsi="Arial" w:cs="Arial"/>
        </w:rPr>
        <w:t xml:space="preserve">e remains but what is pure and </w:t>
      </w:r>
      <w:r w:rsidR="00091D96" w:rsidRPr="009D3151">
        <w:rPr>
          <w:rFonts w:ascii="Arial" w:hAnsi="Arial" w:cs="Arial"/>
        </w:rPr>
        <w:t>clean. And in God'</w:t>
      </w:r>
      <w:r w:rsidRPr="009D3151">
        <w:rPr>
          <w:rFonts w:ascii="Arial" w:hAnsi="Arial" w:cs="Arial"/>
        </w:rPr>
        <w:t>s saying of the adversaries of Jerusalem, '</w:t>
      </w:r>
      <w:r w:rsidR="00091D96" w:rsidRPr="009D3151">
        <w:rPr>
          <w:rFonts w:ascii="Arial" w:hAnsi="Arial" w:cs="Arial"/>
        </w:rPr>
        <w:t>They shal</w:t>
      </w:r>
      <w:r w:rsidRPr="009D3151">
        <w:rPr>
          <w:rFonts w:ascii="Arial" w:hAnsi="Arial" w:cs="Arial"/>
        </w:rPr>
        <w:t xml:space="preserve">l be as though they were not,' </w:t>
      </w:r>
      <w:r w:rsidR="00091D96" w:rsidRPr="009D3151">
        <w:rPr>
          <w:rFonts w:ascii="Arial" w:hAnsi="Arial" w:cs="Arial"/>
        </w:rPr>
        <w:t>you are to understand t</w:t>
      </w:r>
      <w:r w:rsidRPr="009D3151">
        <w:rPr>
          <w:rFonts w:ascii="Arial" w:hAnsi="Arial" w:cs="Arial"/>
        </w:rPr>
        <w:t xml:space="preserve">hey shall exist substantially, </w:t>
      </w:r>
      <w:r w:rsidR="00091D96" w:rsidRPr="009D3151">
        <w:rPr>
          <w:rFonts w:ascii="Arial" w:hAnsi="Arial" w:cs="Arial"/>
        </w:rPr>
        <w:t>and as converted, b</w:t>
      </w:r>
      <w:r w:rsidRPr="009D3151">
        <w:rPr>
          <w:rFonts w:ascii="Arial" w:hAnsi="Arial" w:cs="Arial"/>
        </w:rPr>
        <w:t>ut shall not exist as enemies</w:t>
      </w:r>
      <w:r w:rsidR="00D20E66" w:rsidRPr="009D3151">
        <w:rPr>
          <w:rFonts w:ascii="Arial" w:hAnsi="Arial" w:cs="Arial"/>
        </w:rPr>
        <w:t>….</w:t>
      </w:r>
      <w:r w:rsidR="00091D96" w:rsidRPr="009D3151">
        <w:rPr>
          <w:rFonts w:ascii="Arial" w:hAnsi="Arial" w:cs="Arial"/>
        </w:rPr>
        <w:t xml:space="preserve"> God gave dea</w:t>
      </w:r>
      <w:r w:rsidRPr="009D3151">
        <w:rPr>
          <w:rFonts w:ascii="Arial" w:hAnsi="Arial" w:cs="Arial"/>
        </w:rPr>
        <w:t xml:space="preserve">th, not as a penalty, but as a </w:t>
      </w:r>
      <w:r w:rsidR="00091D96" w:rsidRPr="009D3151">
        <w:rPr>
          <w:rFonts w:ascii="Arial" w:hAnsi="Arial" w:cs="Arial"/>
        </w:rPr>
        <w:t>remedy; death was gi</w:t>
      </w:r>
      <w:r w:rsidRPr="009D3151">
        <w:rPr>
          <w:rFonts w:ascii="Arial" w:hAnsi="Arial" w:cs="Arial"/>
        </w:rPr>
        <w:t>ven for a remedy as the end of evils.</w:t>
      </w:r>
      <w:r w:rsidR="00091D96" w:rsidRPr="009D3151">
        <w:rPr>
          <w:rFonts w:ascii="Arial" w:hAnsi="Arial" w:cs="Arial"/>
        </w:rPr>
        <w:t>"</w:t>
      </w:r>
      <w:r w:rsidRPr="009D3151">
        <w:rPr>
          <w:rFonts w:ascii="Arial" w:hAnsi="Arial" w:cs="Arial"/>
        </w:rPr>
        <w:t xml:space="preserve"> </w:t>
      </w:r>
      <w:r w:rsidR="00D20E66" w:rsidRPr="009D3151">
        <w:rPr>
          <w:rFonts w:ascii="Arial" w:hAnsi="Arial" w:cs="Arial"/>
        </w:rPr>
        <w:t>…</w:t>
      </w:r>
      <w:r w:rsidRPr="009D3151">
        <w:rPr>
          <w:rFonts w:ascii="Arial" w:hAnsi="Arial" w:cs="Arial"/>
        </w:rPr>
        <w:t xml:space="preserve"> “</w:t>
      </w:r>
      <w:r w:rsidR="00091D96" w:rsidRPr="009D3151">
        <w:rPr>
          <w:rFonts w:ascii="Arial" w:hAnsi="Arial" w:cs="Arial"/>
        </w:rPr>
        <w:t>How</w:t>
      </w:r>
      <w:r w:rsidRPr="009D3151">
        <w:rPr>
          <w:rFonts w:ascii="Arial" w:hAnsi="Arial" w:cs="Arial"/>
        </w:rPr>
        <w:t xml:space="preserve"> shall the sinner exist in the </w:t>
      </w:r>
      <w:r w:rsidR="00091D96" w:rsidRPr="009D3151">
        <w:rPr>
          <w:rFonts w:ascii="Arial" w:hAnsi="Arial" w:cs="Arial"/>
        </w:rPr>
        <w:t>future, seeing the pla</w:t>
      </w:r>
      <w:r w:rsidRPr="009D3151">
        <w:rPr>
          <w:rFonts w:ascii="Arial" w:hAnsi="Arial" w:cs="Arial"/>
        </w:rPr>
        <w:t>ce of sin cannot be of long continuance?”</w:t>
      </w:r>
      <w:r w:rsidRPr="009D3151">
        <w:rPr>
          <w:rStyle w:val="FootnoteReference"/>
          <w:rFonts w:ascii="Arial" w:hAnsi="Arial" w:cs="Arial"/>
        </w:rPr>
        <w:footnoteReference w:id="353"/>
      </w:r>
      <w:r w:rsidR="00091D96" w:rsidRPr="009D3151">
        <w:rPr>
          <w:rFonts w:ascii="Arial" w:hAnsi="Arial" w:cs="Arial"/>
        </w:rPr>
        <w:t xml:space="preserve"> </w:t>
      </w:r>
      <w:r w:rsidR="00D20E66" w:rsidRPr="009D3151">
        <w:rPr>
          <w:rFonts w:ascii="Arial" w:hAnsi="Arial" w:cs="Arial"/>
        </w:rPr>
        <w:t>…</w:t>
      </w:r>
      <w:r w:rsidRPr="009D3151">
        <w:rPr>
          <w:rFonts w:ascii="Arial" w:hAnsi="Arial" w:cs="Arial"/>
        </w:rPr>
        <w:t xml:space="preserve"> Because God's image is that </w:t>
      </w:r>
      <w:r w:rsidR="00091D96" w:rsidRPr="009D3151">
        <w:rPr>
          <w:rFonts w:ascii="Arial" w:hAnsi="Arial" w:cs="Arial"/>
        </w:rPr>
        <w:t>of the one God, it li</w:t>
      </w:r>
      <w:r w:rsidRPr="009D3151">
        <w:rPr>
          <w:rFonts w:ascii="Arial" w:hAnsi="Arial" w:cs="Arial"/>
        </w:rPr>
        <w:t xml:space="preserve">ke Him starts from one, and is </w:t>
      </w:r>
      <w:r w:rsidR="00091D96" w:rsidRPr="009D3151">
        <w:rPr>
          <w:rFonts w:ascii="Arial" w:hAnsi="Arial" w:cs="Arial"/>
        </w:rPr>
        <w:t>diffused to infinity</w:t>
      </w:r>
      <w:r w:rsidRPr="009D3151">
        <w:rPr>
          <w:rFonts w:ascii="Arial" w:hAnsi="Arial" w:cs="Arial"/>
        </w:rPr>
        <w:t>. And, once again, from an in</w:t>
      </w:r>
      <w:r w:rsidR="00091D96" w:rsidRPr="009D3151">
        <w:rPr>
          <w:rFonts w:ascii="Arial" w:hAnsi="Arial" w:cs="Arial"/>
        </w:rPr>
        <w:t>finite number all things</w:t>
      </w:r>
      <w:r w:rsidRPr="009D3151">
        <w:rPr>
          <w:rFonts w:ascii="Arial" w:hAnsi="Arial" w:cs="Arial"/>
        </w:rPr>
        <w:t xml:space="preserve"> return into one as </w:t>
      </w:r>
      <w:r w:rsidRPr="009D3151">
        <w:rPr>
          <w:rFonts w:ascii="Arial" w:hAnsi="Arial" w:cs="Arial"/>
        </w:rPr>
        <w:lastRenderedPageBreak/>
        <w:t xml:space="preserve">into their </w:t>
      </w:r>
      <w:r w:rsidR="00091D96" w:rsidRPr="009D3151">
        <w:rPr>
          <w:rFonts w:ascii="Arial" w:hAnsi="Arial" w:cs="Arial"/>
        </w:rPr>
        <w:t>end, because God is both beginning and end of</w:t>
      </w:r>
      <w:r w:rsidRPr="009D3151">
        <w:rPr>
          <w:rFonts w:ascii="Arial" w:hAnsi="Arial" w:cs="Arial"/>
        </w:rPr>
        <w:t xml:space="preserve"> all things.</w:t>
      </w:r>
      <w:r w:rsidRPr="009D3151">
        <w:rPr>
          <w:rStyle w:val="FootnoteReference"/>
          <w:rFonts w:ascii="Arial" w:hAnsi="Arial" w:cs="Arial"/>
        </w:rPr>
        <w:footnoteReference w:id="354"/>
      </w:r>
      <w:r w:rsidRPr="009D3151">
        <w:rPr>
          <w:rFonts w:ascii="Arial" w:hAnsi="Arial" w:cs="Arial"/>
        </w:rPr>
        <w:t xml:space="preserve"> </w:t>
      </w:r>
      <w:r w:rsidR="00D20E66" w:rsidRPr="009D3151">
        <w:rPr>
          <w:rFonts w:ascii="Arial" w:hAnsi="Arial" w:cs="Arial"/>
        </w:rPr>
        <w:t>…</w:t>
      </w:r>
      <w:r w:rsidRPr="009D3151">
        <w:rPr>
          <w:rFonts w:ascii="Arial" w:hAnsi="Arial" w:cs="Arial"/>
        </w:rPr>
        <w:t xml:space="preserve"> How then, shall (all things) be </w:t>
      </w:r>
      <w:r w:rsidR="00091D96" w:rsidRPr="009D3151">
        <w:rPr>
          <w:rFonts w:ascii="Arial" w:hAnsi="Arial" w:cs="Arial"/>
        </w:rPr>
        <w:t>subject to Christ?</w:t>
      </w:r>
      <w:r w:rsidRPr="009D3151">
        <w:rPr>
          <w:rFonts w:ascii="Arial" w:hAnsi="Arial" w:cs="Arial"/>
        </w:rPr>
        <w:t xml:space="preserve"> In this very way in which the Lord Himself said. 'Take my yoke upon you,' for </w:t>
      </w:r>
      <w:r w:rsidR="00091D96" w:rsidRPr="009D3151">
        <w:rPr>
          <w:rFonts w:ascii="Arial" w:hAnsi="Arial" w:cs="Arial"/>
        </w:rPr>
        <w:t>it is not the unta</w:t>
      </w:r>
      <w:r w:rsidRPr="009D3151">
        <w:rPr>
          <w:rFonts w:ascii="Arial" w:hAnsi="Arial" w:cs="Arial"/>
        </w:rPr>
        <w:t xml:space="preserve">med who bear the yoke, but the </w:t>
      </w:r>
      <w:r w:rsidR="00091D96" w:rsidRPr="009D3151">
        <w:rPr>
          <w:rFonts w:ascii="Arial" w:hAnsi="Arial" w:cs="Arial"/>
        </w:rPr>
        <w:t xml:space="preserve">humble and </w:t>
      </w:r>
      <w:proofErr w:type="gramStart"/>
      <w:r w:rsidR="00091D96" w:rsidRPr="009D3151">
        <w:rPr>
          <w:rFonts w:ascii="Arial" w:hAnsi="Arial" w:cs="Arial"/>
        </w:rPr>
        <w:t>gentle,</w:t>
      </w:r>
      <w:r w:rsidR="00D20E66" w:rsidRPr="009D3151">
        <w:rPr>
          <w:rFonts w:ascii="Arial" w:hAnsi="Arial" w:cs="Arial"/>
        </w:rPr>
        <w:t>…</w:t>
      </w:r>
      <w:proofErr w:type="gramEnd"/>
      <w:r w:rsidR="00091D96" w:rsidRPr="009D3151">
        <w:rPr>
          <w:rFonts w:ascii="Arial" w:hAnsi="Arial" w:cs="Arial"/>
        </w:rPr>
        <w:t xml:space="preserve"> so that in Jesus's name</w:t>
      </w:r>
      <w:r w:rsidRPr="009D3151">
        <w:rPr>
          <w:rFonts w:ascii="Arial" w:hAnsi="Arial" w:cs="Arial"/>
        </w:rPr>
        <w:t xml:space="preserve"> every knee shall bend</w:t>
      </w:r>
      <w:r w:rsidR="00D20E66" w:rsidRPr="009D3151">
        <w:rPr>
          <w:rFonts w:ascii="Arial" w:hAnsi="Arial" w:cs="Arial"/>
        </w:rPr>
        <w:t>….</w:t>
      </w:r>
      <w:r w:rsidRPr="009D3151">
        <w:rPr>
          <w:rFonts w:ascii="Arial" w:hAnsi="Arial" w:cs="Arial"/>
        </w:rPr>
        <w:t xml:space="preserve"> Is this subjection of Christ now completed? Not at all. Because the </w:t>
      </w:r>
      <w:r w:rsidR="00091D96" w:rsidRPr="009D3151">
        <w:rPr>
          <w:rFonts w:ascii="Arial" w:hAnsi="Arial" w:cs="Arial"/>
        </w:rPr>
        <w:t>subjection of Christ co</w:t>
      </w:r>
      <w:r w:rsidRPr="009D3151">
        <w:rPr>
          <w:rFonts w:ascii="Arial" w:hAnsi="Arial" w:cs="Arial"/>
        </w:rPr>
        <w:t>nsists not in few, but in all</w:t>
      </w:r>
      <w:r w:rsidR="00652FD4" w:rsidRPr="009D3151">
        <w:rPr>
          <w:rFonts w:ascii="Arial" w:hAnsi="Arial" w:cs="Arial"/>
        </w:rPr>
        <w:t>….</w:t>
      </w:r>
      <w:r w:rsidR="00091D96" w:rsidRPr="009D3151">
        <w:rPr>
          <w:rFonts w:ascii="Arial" w:hAnsi="Arial" w:cs="Arial"/>
        </w:rPr>
        <w:t>Christ w</w:t>
      </w:r>
      <w:r w:rsidRPr="009D3151">
        <w:rPr>
          <w:rFonts w:ascii="Arial" w:hAnsi="Arial" w:cs="Arial"/>
        </w:rPr>
        <w:t>ill be subject to God in us by means of the obedience of all;</w:t>
      </w:r>
      <w:r w:rsidR="00652FD4" w:rsidRPr="009D3151">
        <w:rPr>
          <w:rFonts w:ascii="Arial" w:hAnsi="Arial" w:cs="Arial"/>
        </w:rPr>
        <w:t>…</w:t>
      </w:r>
      <w:r w:rsidRPr="009D3151">
        <w:rPr>
          <w:rFonts w:ascii="Arial" w:hAnsi="Arial" w:cs="Arial"/>
        </w:rPr>
        <w:t xml:space="preserve">when vices </w:t>
      </w:r>
      <w:r w:rsidR="00091D96" w:rsidRPr="009D3151">
        <w:rPr>
          <w:rFonts w:ascii="Arial" w:hAnsi="Arial" w:cs="Arial"/>
        </w:rPr>
        <w:t>having been cast aw</w:t>
      </w:r>
      <w:r w:rsidRPr="009D3151">
        <w:rPr>
          <w:rFonts w:ascii="Arial" w:hAnsi="Arial" w:cs="Arial"/>
        </w:rPr>
        <w:t>ay, and sin reduced to submis</w:t>
      </w:r>
      <w:r w:rsidR="00091D96" w:rsidRPr="009D3151">
        <w:rPr>
          <w:rFonts w:ascii="Arial" w:hAnsi="Arial" w:cs="Arial"/>
        </w:rPr>
        <w:t>sion, one spirit of all p</w:t>
      </w:r>
      <w:r w:rsidRPr="009D3151">
        <w:rPr>
          <w:rFonts w:ascii="Arial" w:hAnsi="Arial" w:cs="Arial"/>
        </w:rPr>
        <w:t xml:space="preserve">eople, in one sentiment, shall </w:t>
      </w:r>
      <w:r w:rsidR="00091D96" w:rsidRPr="009D3151">
        <w:rPr>
          <w:rFonts w:ascii="Arial" w:hAnsi="Arial" w:cs="Arial"/>
        </w:rPr>
        <w:t>with one accord be</w:t>
      </w:r>
      <w:r w:rsidRPr="009D3151">
        <w:rPr>
          <w:rFonts w:ascii="Arial" w:hAnsi="Arial" w:cs="Arial"/>
        </w:rPr>
        <w:t>gin to cleave to God, then God will be all in all</w:t>
      </w:r>
      <w:r w:rsidR="00091D96" w:rsidRPr="009D3151">
        <w:rPr>
          <w:rFonts w:ascii="Arial" w:hAnsi="Arial" w:cs="Arial"/>
        </w:rPr>
        <w:t>,</w:t>
      </w:r>
      <w:r w:rsidR="00652FD4" w:rsidRPr="009D3151">
        <w:rPr>
          <w:rFonts w:ascii="Arial" w:hAnsi="Arial" w:cs="Arial"/>
        </w:rPr>
        <w:t>…</w:t>
      </w:r>
      <w:r w:rsidRPr="009D3151">
        <w:rPr>
          <w:rFonts w:ascii="Arial" w:hAnsi="Arial" w:cs="Arial"/>
        </w:rPr>
        <w:t>when all then shall have be</w:t>
      </w:r>
      <w:r w:rsidR="00091D96" w:rsidRPr="009D3151">
        <w:rPr>
          <w:rFonts w:ascii="Arial" w:hAnsi="Arial" w:cs="Arial"/>
        </w:rPr>
        <w:t>lieved and done the will of God, Christ wil</w:t>
      </w:r>
      <w:r w:rsidRPr="009D3151">
        <w:rPr>
          <w:rFonts w:ascii="Arial" w:hAnsi="Arial" w:cs="Arial"/>
        </w:rPr>
        <w:t>l be all and in all; and when Christ shall be all in all, God will be all in all.</w:t>
      </w:r>
      <w:r w:rsidRPr="009D3151">
        <w:rPr>
          <w:rStyle w:val="FootnoteReference"/>
          <w:rFonts w:ascii="Arial" w:hAnsi="Arial" w:cs="Arial"/>
        </w:rPr>
        <w:footnoteReference w:id="355"/>
      </w:r>
      <w:r w:rsidR="00652FD4" w:rsidRPr="009D3151">
        <w:rPr>
          <w:rFonts w:ascii="Arial" w:hAnsi="Arial" w:cs="Arial"/>
        </w:rPr>
        <w:t>…</w:t>
      </w:r>
      <w:r w:rsidR="00091D96" w:rsidRPr="009D3151">
        <w:rPr>
          <w:rFonts w:ascii="Arial" w:hAnsi="Arial" w:cs="Arial"/>
        </w:rPr>
        <w:t>A</w:t>
      </w:r>
      <w:r w:rsidRPr="009D3151">
        <w:rPr>
          <w:rFonts w:ascii="Arial" w:hAnsi="Arial" w:cs="Arial"/>
        </w:rPr>
        <w:t xml:space="preserve">t present he is overall by his </w:t>
      </w:r>
      <w:r w:rsidR="00091D96" w:rsidRPr="009D3151">
        <w:rPr>
          <w:rFonts w:ascii="Arial" w:hAnsi="Arial" w:cs="Arial"/>
        </w:rPr>
        <w:t>power, but it is necess</w:t>
      </w:r>
      <w:r w:rsidRPr="009D3151">
        <w:rPr>
          <w:rFonts w:ascii="Arial" w:hAnsi="Arial" w:cs="Arial"/>
        </w:rPr>
        <w:t>ary that he be in all by their free will:</w:t>
      </w:r>
      <w:r w:rsidRPr="009D3151">
        <w:rPr>
          <w:rStyle w:val="FootnoteReference"/>
          <w:rFonts w:ascii="Arial" w:hAnsi="Arial" w:cs="Arial"/>
        </w:rPr>
        <w:footnoteReference w:id="356"/>
      </w:r>
      <w:r w:rsidR="00652FD4" w:rsidRPr="009D3151">
        <w:rPr>
          <w:rFonts w:ascii="Arial" w:hAnsi="Arial" w:cs="Arial"/>
        </w:rPr>
        <w:t>…</w:t>
      </w:r>
      <w:r w:rsidRPr="009D3151">
        <w:rPr>
          <w:rFonts w:ascii="Arial" w:hAnsi="Arial" w:cs="Arial"/>
        </w:rPr>
        <w:t xml:space="preserve">So the Son of man came to </w:t>
      </w:r>
      <w:r w:rsidR="00091D96" w:rsidRPr="009D3151">
        <w:rPr>
          <w:rFonts w:ascii="Arial" w:hAnsi="Arial" w:cs="Arial"/>
        </w:rPr>
        <w:t>save that which was l</w:t>
      </w:r>
      <w:r w:rsidRPr="009D3151">
        <w:rPr>
          <w:rFonts w:ascii="Arial" w:hAnsi="Arial" w:cs="Arial"/>
        </w:rPr>
        <w:t xml:space="preserve">ost, that is, all, for, ‘As in </w:t>
      </w:r>
      <w:r w:rsidR="00091D96" w:rsidRPr="009D3151">
        <w:rPr>
          <w:rFonts w:ascii="Arial" w:hAnsi="Arial" w:cs="Arial"/>
        </w:rPr>
        <w:t>Adam all died, so, to</w:t>
      </w:r>
      <w:r w:rsidRPr="009D3151">
        <w:rPr>
          <w:rFonts w:ascii="Arial" w:hAnsi="Arial" w:cs="Arial"/>
        </w:rPr>
        <w:t>o, in Christ shall all be made alive.’"</w:t>
      </w:r>
      <w:r w:rsidRPr="009D3151">
        <w:rPr>
          <w:rStyle w:val="FootnoteReference"/>
          <w:rFonts w:ascii="Arial" w:hAnsi="Arial" w:cs="Arial"/>
        </w:rPr>
        <w:footnoteReference w:id="357"/>
      </w:r>
      <w:r w:rsidR="00091D96" w:rsidRPr="009D3151">
        <w:rPr>
          <w:rFonts w:ascii="Arial" w:hAnsi="Arial" w:cs="Arial"/>
        </w:rPr>
        <w:t xml:space="preserve"> "For, if the</w:t>
      </w:r>
      <w:r w:rsidRPr="009D3151">
        <w:rPr>
          <w:rFonts w:ascii="Arial" w:hAnsi="Arial" w:cs="Arial"/>
        </w:rPr>
        <w:t xml:space="preserve"> guilty die, who have been un</w:t>
      </w:r>
      <w:r w:rsidR="00091D96" w:rsidRPr="009D3151">
        <w:rPr>
          <w:rFonts w:ascii="Arial" w:hAnsi="Arial" w:cs="Arial"/>
        </w:rPr>
        <w:t>willing to leave the path of sin, even again</w:t>
      </w:r>
      <w:r w:rsidRPr="009D3151">
        <w:rPr>
          <w:rFonts w:ascii="Arial" w:hAnsi="Arial" w:cs="Arial"/>
        </w:rPr>
        <w:t xml:space="preserve">st their </w:t>
      </w:r>
      <w:r w:rsidR="00091D96" w:rsidRPr="009D3151">
        <w:rPr>
          <w:rFonts w:ascii="Arial" w:hAnsi="Arial" w:cs="Arial"/>
        </w:rPr>
        <w:t>will they still gain, no</w:t>
      </w:r>
      <w:r w:rsidRPr="009D3151">
        <w:rPr>
          <w:rFonts w:ascii="Arial" w:hAnsi="Arial" w:cs="Arial"/>
        </w:rPr>
        <w:t xml:space="preserve">t of nature but of fault, that they may sin no more." </w:t>
      </w:r>
      <w:r w:rsidR="00652FD4" w:rsidRPr="009D3151">
        <w:rPr>
          <w:rFonts w:ascii="Arial" w:hAnsi="Arial" w:cs="Arial"/>
        </w:rPr>
        <w:t>…</w:t>
      </w:r>
      <w:r w:rsidRPr="009D3151">
        <w:rPr>
          <w:rFonts w:ascii="Arial" w:hAnsi="Arial" w:cs="Arial"/>
        </w:rPr>
        <w:t xml:space="preserve"> "Death is not </w:t>
      </w:r>
      <w:r w:rsidR="00091D96" w:rsidRPr="009D3151">
        <w:rPr>
          <w:rFonts w:ascii="Arial" w:hAnsi="Arial" w:cs="Arial"/>
        </w:rPr>
        <w:t>bitter; but to the sinner</w:t>
      </w:r>
      <w:r w:rsidRPr="009D3151">
        <w:rPr>
          <w:rFonts w:ascii="Arial" w:hAnsi="Arial" w:cs="Arial"/>
        </w:rPr>
        <w:t xml:space="preserve"> it is bitter, and yet life is </w:t>
      </w:r>
      <w:r w:rsidR="00091D96" w:rsidRPr="009D3151">
        <w:rPr>
          <w:rFonts w:ascii="Arial" w:hAnsi="Arial" w:cs="Arial"/>
        </w:rPr>
        <w:t>more bitter, for it is a</w:t>
      </w:r>
      <w:r w:rsidRPr="009D3151">
        <w:rPr>
          <w:rFonts w:ascii="Arial" w:hAnsi="Arial" w:cs="Arial"/>
        </w:rPr>
        <w:t xml:space="preserve"> deadlier thing to live in sin t</w:t>
      </w:r>
      <w:r w:rsidR="00091D96" w:rsidRPr="009D3151">
        <w:rPr>
          <w:rFonts w:ascii="Arial" w:hAnsi="Arial" w:cs="Arial"/>
        </w:rPr>
        <w:t xml:space="preserve">han to die in sin, because the sinner as long as he </w:t>
      </w:r>
      <w:r w:rsidRPr="009D3151">
        <w:rPr>
          <w:rFonts w:ascii="Arial" w:hAnsi="Arial" w:cs="Arial"/>
        </w:rPr>
        <w:t xml:space="preserve">lives increases in sin, </w:t>
      </w:r>
      <w:r w:rsidR="00091D96" w:rsidRPr="009D3151">
        <w:rPr>
          <w:rFonts w:ascii="Arial" w:hAnsi="Arial" w:cs="Arial"/>
        </w:rPr>
        <w:t xml:space="preserve">but if he </w:t>
      </w:r>
      <w:proofErr w:type="gramStart"/>
      <w:r w:rsidR="00091D96" w:rsidRPr="009D3151">
        <w:rPr>
          <w:rFonts w:ascii="Arial" w:hAnsi="Arial" w:cs="Arial"/>
        </w:rPr>
        <w:t>dies</w:t>
      </w:r>
      <w:proofErr w:type="gramEnd"/>
      <w:r w:rsidR="00091D96" w:rsidRPr="009D3151">
        <w:rPr>
          <w:rFonts w:ascii="Arial" w:hAnsi="Arial" w:cs="Arial"/>
        </w:rPr>
        <w:t xml:space="preserve"> he ceases to </w:t>
      </w:r>
      <w:r w:rsidRPr="009D3151">
        <w:rPr>
          <w:rFonts w:ascii="Arial" w:hAnsi="Arial" w:cs="Arial"/>
        </w:rPr>
        <w:t>sin."</w:t>
      </w:r>
      <w:r w:rsidRPr="009D3151">
        <w:rPr>
          <w:rStyle w:val="FootnoteReference"/>
          <w:rFonts w:ascii="Arial" w:hAnsi="Arial" w:cs="Arial"/>
        </w:rPr>
        <w:footnoteReference w:id="358"/>
      </w:r>
      <w:r w:rsidR="00091D96" w:rsidRPr="009D3151">
        <w:rPr>
          <w:rFonts w:ascii="Arial" w:hAnsi="Arial" w:cs="Arial"/>
        </w:rPr>
        <w:t xml:space="preserve"> </w:t>
      </w:r>
    </w:p>
    <w:p w14:paraId="0D68CB51" w14:textId="77777777" w:rsidR="00091D96" w:rsidRPr="009D3151" w:rsidRDefault="00091D96" w:rsidP="00F711E1">
      <w:pPr>
        <w:ind w:firstLine="720"/>
        <w:rPr>
          <w:rFonts w:ascii="Arial" w:hAnsi="Arial" w:cs="Arial"/>
        </w:rPr>
      </w:pPr>
      <w:r w:rsidRPr="009D3151">
        <w:rPr>
          <w:rFonts w:ascii="Arial" w:hAnsi="Arial" w:cs="Arial"/>
        </w:rPr>
        <w:t>Cave says that Ambrose quotes and adapts many of the writings of t</w:t>
      </w:r>
      <w:r w:rsidR="00A370DF" w:rsidRPr="009D3151">
        <w:rPr>
          <w:rFonts w:ascii="Arial" w:hAnsi="Arial" w:cs="Arial"/>
        </w:rPr>
        <w:t xml:space="preserve">he Greek Fathers, particularly </w:t>
      </w:r>
      <w:r w:rsidRPr="009D3151">
        <w:rPr>
          <w:rFonts w:ascii="Arial" w:hAnsi="Arial" w:cs="Arial"/>
        </w:rPr>
        <w:t>Origen; and Jerome</w:t>
      </w:r>
      <w:r w:rsidR="00A370DF" w:rsidRPr="009D3151">
        <w:rPr>
          <w:rFonts w:ascii="Arial" w:hAnsi="Arial" w:cs="Arial"/>
        </w:rPr>
        <w:t xml:space="preserve"> declares that Ambrose was indebted to Didymu</w:t>
      </w:r>
      <w:r w:rsidRPr="009D3151">
        <w:rPr>
          <w:rFonts w:ascii="Arial" w:hAnsi="Arial" w:cs="Arial"/>
        </w:rPr>
        <w:t xml:space="preserve">s for </w:t>
      </w:r>
      <w:r w:rsidR="00A370DF" w:rsidRPr="009D3151">
        <w:rPr>
          <w:rFonts w:ascii="Arial" w:hAnsi="Arial" w:cs="Arial"/>
        </w:rPr>
        <w:t xml:space="preserve">the most of his </w:t>
      </w:r>
      <w:r w:rsidR="00A370DF" w:rsidRPr="009D3151">
        <w:rPr>
          <w:rFonts w:ascii="Arial" w:hAnsi="Arial" w:cs="Arial"/>
          <w:i/>
        </w:rPr>
        <w:t xml:space="preserve">de </w:t>
      </w:r>
      <w:proofErr w:type="spellStart"/>
      <w:r w:rsidR="00A370DF" w:rsidRPr="009D3151">
        <w:rPr>
          <w:rFonts w:ascii="Arial" w:hAnsi="Arial" w:cs="Arial"/>
          <w:i/>
        </w:rPr>
        <w:t>Spiritu</w:t>
      </w:r>
      <w:proofErr w:type="spellEnd"/>
      <w:r w:rsidR="00A370DF" w:rsidRPr="009D3151">
        <w:rPr>
          <w:rFonts w:ascii="Arial" w:hAnsi="Arial" w:cs="Arial"/>
          <w:i/>
        </w:rPr>
        <w:t xml:space="preserve"> </w:t>
      </w:r>
      <w:proofErr w:type="spellStart"/>
      <w:r w:rsidRPr="009D3151">
        <w:rPr>
          <w:rFonts w:ascii="Arial" w:hAnsi="Arial" w:cs="Arial"/>
          <w:i/>
        </w:rPr>
        <w:t>Sanctu</w:t>
      </w:r>
      <w:proofErr w:type="spellEnd"/>
      <w:r w:rsidRPr="009D3151">
        <w:rPr>
          <w:rFonts w:ascii="Arial" w:hAnsi="Arial" w:cs="Arial"/>
        </w:rPr>
        <w:t xml:space="preserve">. Both these, </w:t>
      </w:r>
      <w:r w:rsidR="00A370DF" w:rsidRPr="009D3151">
        <w:rPr>
          <w:rFonts w:ascii="Arial" w:hAnsi="Arial" w:cs="Arial"/>
        </w:rPr>
        <w:t>it will be noted, were Univer</w:t>
      </w:r>
      <w:r w:rsidRPr="009D3151">
        <w:rPr>
          <w:rFonts w:ascii="Arial" w:hAnsi="Arial" w:cs="Arial"/>
        </w:rPr>
        <w:t>salists. Augustine tel</w:t>
      </w:r>
      <w:r w:rsidR="00A370DF" w:rsidRPr="009D3151">
        <w:rPr>
          <w:rFonts w:ascii="Arial" w:hAnsi="Arial" w:cs="Arial"/>
        </w:rPr>
        <w:t xml:space="preserve">ls us that every day after his </w:t>
      </w:r>
      <w:r w:rsidRPr="009D3151">
        <w:rPr>
          <w:rFonts w:ascii="Arial" w:hAnsi="Arial" w:cs="Arial"/>
        </w:rPr>
        <w:t>morning devotions A</w:t>
      </w:r>
      <w:r w:rsidR="00A370DF" w:rsidRPr="009D3151">
        <w:rPr>
          <w:rFonts w:ascii="Arial" w:hAnsi="Arial" w:cs="Arial"/>
        </w:rPr>
        <w:t xml:space="preserve">mbrose studied the Scriptures, </w:t>
      </w:r>
      <w:r w:rsidRPr="009D3151">
        <w:rPr>
          <w:rFonts w:ascii="Arial" w:hAnsi="Arial" w:cs="Arial"/>
        </w:rPr>
        <w:t xml:space="preserve">chiefly by the aid </w:t>
      </w:r>
      <w:r w:rsidR="00A370DF" w:rsidRPr="009D3151">
        <w:rPr>
          <w:rFonts w:ascii="Arial" w:hAnsi="Arial" w:cs="Arial"/>
        </w:rPr>
        <w:t xml:space="preserve">of the Greek commentators, and </w:t>
      </w:r>
      <w:r w:rsidRPr="009D3151">
        <w:rPr>
          <w:rFonts w:ascii="Arial" w:hAnsi="Arial" w:cs="Arial"/>
        </w:rPr>
        <w:t xml:space="preserve">especially of Origen and </w:t>
      </w:r>
      <w:r w:rsidR="00A370DF" w:rsidRPr="009D3151">
        <w:rPr>
          <w:rFonts w:ascii="Arial" w:hAnsi="Arial" w:cs="Arial"/>
        </w:rPr>
        <w:t>Hippolytus</w:t>
      </w:r>
      <w:r w:rsidRPr="009D3151">
        <w:rPr>
          <w:rFonts w:ascii="Arial" w:hAnsi="Arial" w:cs="Arial"/>
        </w:rPr>
        <w:t>,</w:t>
      </w:r>
      <w:r w:rsidR="00A370DF" w:rsidRPr="009D3151">
        <w:rPr>
          <w:rFonts w:ascii="Arial" w:hAnsi="Arial" w:cs="Arial"/>
        </w:rPr>
        <w:t xml:space="preserve"> and of Didymus and Basil.</w:t>
      </w:r>
      <w:r w:rsidR="00A370DF" w:rsidRPr="009D3151">
        <w:rPr>
          <w:rStyle w:val="FootnoteReference"/>
          <w:rFonts w:ascii="Arial" w:hAnsi="Arial" w:cs="Arial"/>
        </w:rPr>
        <w:footnoteReference w:id="359"/>
      </w:r>
      <w:r w:rsidRPr="009D3151">
        <w:rPr>
          <w:rFonts w:ascii="Arial" w:hAnsi="Arial" w:cs="Arial"/>
        </w:rPr>
        <w:t xml:space="preserve"> Three of </w:t>
      </w:r>
      <w:r w:rsidR="00F711E1" w:rsidRPr="009D3151">
        <w:rPr>
          <w:rFonts w:ascii="Arial" w:hAnsi="Arial" w:cs="Arial"/>
        </w:rPr>
        <w:t>these at least were Universal</w:t>
      </w:r>
      <w:r w:rsidRPr="009D3151">
        <w:rPr>
          <w:rFonts w:ascii="Arial" w:hAnsi="Arial" w:cs="Arial"/>
        </w:rPr>
        <w:t>ists. "Per</w:t>
      </w:r>
      <w:r w:rsidR="00F711E1" w:rsidRPr="009D3151">
        <w:rPr>
          <w:rFonts w:ascii="Arial" w:hAnsi="Arial" w:cs="Arial"/>
        </w:rPr>
        <w:t>haps his most original book is ‘0n the Blessing of Death,’</w:t>
      </w:r>
      <w:r w:rsidRPr="009D3151">
        <w:rPr>
          <w:rFonts w:ascii="Arial" w:hAnsi="Arial" w:cs="Arial"/>
        </w:rPr>
        <w:t xml:space="preserve"> </w:t>
      </w:r>
      <w:r w:rsidR="00F711E1" w:rsidRPr="009D3151">
        <w:rPr>
          <w:rFonts w:ascii="Arial" w:hAnsi="Arial" w:cs="Arial"/>
        </w:rPr>
        <w:t xml:space="preserve">in which he takes a singularly </w:t>
      </w:r>
      <w:r w:rsidRPr="009D3151">
        <w:rPr>
          <w:rFonts w:ascii="Arial" w:hAnsi="Arial" w:cs="Arial"/>
        </w:rPr>
        <w:t>mild view of the</w:t>
      </w:r>
      <w:r w:rsidR="00F711E1" w:rsidRPr="009D3151">
        <w:rPr>
          <w:rFonts w:ascii="Arial" w:hAnsi="Arial" w:cs="Arial"/>
        </w:rPr>
        <w:t xml:space="preserve"> punishment of the wicked, ex</w:t>
      </w:r>
      <w:r w:rsidRPr="009D3151">
        <w:rPr>
          <w:rFonts w:ascii="Arial" w:hAnsi="Arial" w:cs="Arial"/>
        </w:rPr>
        <w:t>presses his belief in a p</w:t>
      </w:r>
      <w:r w:rsidR="00F711E1" w:rsidRPr="009D3151">
        <w:rPr>
          <w:rFonts w:ascii="Arial" w:hAnsi="Arial" w:cs="Arial"/>
        </w:rPr>
        <w:t xml:space="preserve">urifying fire, and argues that </w:t>
      </w:r>
      <w:r w:rsidRPr="009D3151">
        <w:rPr>
          <w:rFonts w:ascii="Arial" w:hAnsi="Arial" w:cs="Arial"/>
        </w:rPr>
        <w:t>whatever that punishmen</w:t>
      </w:r>
      <w:r w:rsidR="00F711E1" w:rsidRPr="009D3151">
        <w:rPr>
          <w:rFonts w:ascii="Arial" w:hAnsi="Arial" w:cs="Arial"/>
        </w:rPr>
        <w:t xml:space="preserve">t be, it is a state distinctly </w:t>
      </w:r>
      <w:r w:rsidRPr="009D3151">
        <w:rPr>
          <w:rFonts w:ascii="Arial" w:hAnsi="Arial" w:cs="Arial"/>
        </w:rPr>
        <w:t>preferable to a si</w:t>
      </w:r>
      <w:r w:rsidR="00F711E1" w:rsidRPr="009D3151">
        <w:rPr>
          <w:rFonts w:ascii="Arial" w:hAnsi="Arial" w:cs="Arial"/>
        </w:rPr>
        <w:t xml:space="preserve">nful life. His eschatology was </w:t>
      </w:r>
      <w:r w:rsidRPr="009D3151">
        <w:rPr>
          <w:rFonts w:ascii="Arial" w:hAnsi="Arial" w:cs="Arial"/>
        </w:rPr>
        <w:t>deeply influenced</w:t>
      </w:r>
      <w:r w:rsidR="00F711E1" w:rsidRPr="009D3151">
        <w:rPr>
          <w:rFonts w:ascii="Arial" w:hAnsi="Arial" w:cs="Arial"/>
        </w:rPr>
        <w:t xml:space="preserve"> by the larger hopes of Origen."</w:t>
      </w:r>
      <w:r w:rsidR="00F711E1" w:rsidRPr="009D3151">
        <w:rPr>
          <w:rStyle w:val="FootnoteReference"/>
          <w:rFonts w:ascii="Arial" w:hAnsi="Arial" w:cs="Arial"/>
        </w:rPr>
        <w:footnoteReference w:id="360"/>
      </w:r>
    </w:p>
    <w:p w14:paraId="0D68CB52" w14:textId="2042F58B" w:rsidR="00091D96" w:rsidRPr="009D3151" w:rsidRDefault="00091D96" w:rsidP="00B342DC">
      <w:pPr>
        <w:ind w:firstLine="720"/>
        <w:rPr>
          <w:rFonts w:ascii="Arial" w:hAnsi="Arial" w:cs="Arial"/>
        </w:rPr>
      </w:pPr>
      <w:r w:rsidRPr="009D3151">
        <w:rPr>
          <w:rFonts w:ascii="Arial" w:hAnsi="Arial" w:cs="Arial"/>
        </w:rPr>
        <w:t xml:space="preserve">The language of Ambrose in his comments on </w:t>
      </w:r>
      <w:r w:rsidR="00F711E1" w:rsidRPr="009D3151">
        <w:rPr>
          <w:rFonts w:ascii="Arial" w:hAnsi="Arial" w:cs="Arial"/>
        </w:rPr>
        <w:t>Ps. 118</w:t>
      </w:r>
      <w:r w:rsidRPr="009D3151">
        <w:rPr>
          <w:rFonts w:ascii="Arial" w:hAnsi="Arial" w:cs="Arial"/>
        </w:rPr>
        <w:t>, is as foll</w:t>
      </w:r>
      <w:r w:rsidR="00F711E1" w:rsidRPr="009D3151">
        <w:rPr>
          <w:rFonts w:ascii="Arial" w:hAnsi="Arial" w:cs="Arial"/>
        </w:rPr>
        <w:t>ows: "Dives in the Gospel, al</w:t>
      </w:r>
      <w:r w:rsidRPr="009D3151">
        <w:rPr>
          <w:rFonts w:ascii="Arial" w:hAnsi="Arial" w:cs="Arial"/>
        </w:rPr>
        <w:t>though a sinner, is pressed</w:t>
      </w:r>
      <w:r w:rsidR="00F711E1" w:rsidRPr="009D3151">
        <w:rPr>
          <w:rFonts w:ascii="Arial" w:hAnsi="Arial" w:cs="Arial"/>
        </w:rPr>
        <w:t xml:space="preserve"> with penal agonies, that he may escape the sooner."</w:t>
      </w:r>
      <w:r w:rsidR="00F711E1" w:rsidRPr="009D3151">
        <w:rPr>
          <w:rStyle w:val="FootnoteReference"/>
          <w:rFonts w:ascii="Arial" w:hAnsi="Arial" w:cs="Arial"/>
        </w:rPr>
        <w:footnoteReference w:id="361"/>
      </w:r>
      <w:r w:rsidR="00B342DC" w:rsidRPr="009D3151">
        <w:rPr>
          <w:rFonts w:ascii="Arial" w:hAnsi="Arial" w:cs="Arial"/>
        </w:rPr>
        <w:t xml:space="preserve"> </w:t>
      </w:r>
      <w:r w:rsidR="00652FD4" w:rsidRPr="009D3151">
        <w:rPr>
          <w:rFonts w:ascii="Arial" w:hAnsi="Arial" w:cs="Arial"/>
        </w:rPr>
        <w:t>…</w:t>
      </w:r>
      <w:r w:rsidR="00B342DC" w:rsidRPr="009D3151">
        <w:rPr>
          <w:rFonts w:ascii="Arial" w:hAnsi="Arial" w:cs="Arial"/>
        </w:rPr>
        <w:t xml:space="preserve"> Again: </w:t>
      </w:r>
      <w:r w:rsidRPr="009D3151">
        <w:rPr>
          <w:rFonts w:ascii="Arial" w:hAnsi="Arial" w:cs="Arial"/>
        </w:rPr>
        <w:t xml:space="preserve">"Those who do not </w:t>
      </w:r>
      <w:r w:rsidR="00B342DC" w:rsidRPr="009D3151">
        <w:rPr>
          <w:rFonts w:ascii="Arial" w:hAnsi="Arial" w:cs="Arial"/>
        </w:rPr>
        <w:t>come to the first, but are re</w:t>
      </w:r>
      <w:r w:rsidRPr="009D3151">
        <w:rPr>
          <w:rFonts w:ascii="Arial" w:hAnsi="Arial" w:cs="Arial"/>
        </w:rPr>
        <w:t>served for the second</w:t>
      </w:r>
      <w:r w:rsidR="00B342DC" w:rsidRPr="009D3151">
        <w:rPr>
          <w:rFonts w:ascii="Arial" w:hAnsi="Arial" w:cs="Arial"/>
        </w:rPr>
        <w:t xml:space="preserve"> resurrection, shall be burned </w:t>
      </w:r>
      <w:r w:rsidRPr="009D3151">
        <w:rPr>
          <w:rFonts w:ascii="Arial" w:hAnsi="Arial" w:cs="Arial"/>
        </w:rPr>
        <w:t>till they fill up the ti</w:t>
      </w:r>
      <w:r w:rsidR="00B342DC" w:rsidRPr="009D3151">
        <w:rPr>
          <w:rFonts w:ascii="Arial" w:hAnsi="Arial" w:cs="Arial"/>
        </w:rPr>
        <w:t>mes between the first and sec</w:t>
      </w:r>
      <w:r w:rsidRPr="009D3151">
        <w:rPr>
          <w:rFonts w:ascii="Arial" w:hAnsi="Arial" w:cs="Arial"/>
        </w:rPr>
        <w:t>ond resurrection, or shou</w:t>
      </w:r>
      <w:r w:rsidR="00B342DC" w:rsidRPr="009D3151">
        <w:rPr>
          <w:rFonts w:ascii="Arial" w:hAnsi="Arial" w:cs="Arial"/>
        </w:rPr>
        <w:t xml:space="preserve">ld they not have done so, </w:t>
      </w:r>
      <w:r w:rsidRPr="009D3151">
        <w:rPr>
          <w:rFonts w:ascii="Arial" w:hAnsi="Arial" w:cs="Arial"/>
        </w:rPr>
        <w:t xml:space="preserve">will remain longer in punishment." </w:t>
      </w:r>
    </w:p>
    <w:p w14:paraId="0D68CB53" w14:textId="77777777" w:rsidR="00091D96" w:rsidRPr="009D3151" w:rsidRDefault="00091D96" w:rsidP="00B342DC">
      <w:pPr>
        <w:ind w:firstLine="720"/>
        <w:rPr>
          <w:rFonts w:ascii="Arial" w:hAnsi="Arial" w:cs="Arial"/>
        </w:rPr>
      </w:pPr>
      <w:r w:rsidRPr="009D3151">
        <w:rPr>
          <w:rFonts w:ascii="Arial" w:hAnsi="Arial" w:cs="Arial"/>
        </w:rPr>
        <w:t xml:space="preserve">The </w:t>
      </w:r>
      <w:proofErr w:type="spellStart"/>
      <w:r w:rsidRPr="009D3151">
        <w:rPr>
          <w:rFonts w:ascii="Arial" w:hAnsi="Arial" w:cs="Arial"/>
        </w:rPr>
        <w:t>Ambrosiast</w:t>
      </w:r>
      <w:r w:rsidR="00B342DC" w:rsidRPr="009D3151">
        <w:rPr>
          <w:rFonts w:ascii="Arial" w:hAnsi="Arial" w:cs="Arial"/>
        </w:rPr>
        <w:t>er</w:t>
      </w:r>
      <w:proofErr w:type="spellEnd"/>
      <w:r w:rsidR="00B342DC" w:rsidRPr="009D3151">
        <w:rPr>
          <w:rFonts w:ascii="Arial" w:hAnsi="Arial" w:cs="Arial"/>
        </w:rPr>
        <w:t xml:space="preserve"> is by an unknown author, an</w:t>
      </w:r>
      <w:r w:rsidRPr="009D3151">
        <w:rPr>
          <w:rFonts w:ascii="Arial" w:hAnsi="Arial" w:cs="Arial"/>
        </w:rPr>
        <w:t>ciently erroneously</w:t>
      </w:r>
      <w:r w:rsidR="00B342DC" w:rsidRPr="009D3151">
        <w:rPr>
          <w:rFonts w:ascii="Arial" w:hAnsi="Arial" w:cs="Arial"/>
        </w:rPr>
        <w:t xml:space="preserve"> supposed to be Ambrose, as it </w:t>
      </w:r>
      <w:r w:rsidRPr="009D3151">
        <w:rPr>
          <w:rFonts w:ascii="Arial" w:hAnsi="Arial" w:cs="Arial"/>
        </w:rPr>
        <w:t>was bound with the w</w:t>
      </w:r>
      <w:r w:rsidR="00B342DC" w:rsidRPr="009D3151">
        <w:rPr>
          <w:rFonts w:ascii="Arial" w:hAnsi="Arial" w:cs="Arial"/>
        </w:rPr>
        <w:t>orks of this father. On I Cor. 15:</w:t>
      </w:r>
      <w:r w:rsidRPr="009D3151">
        <w:rPr>
          <w:rFonts w:ascii="Arial" w:hAnsi="Arial" w:cs="Arial"/>
        </w:rPr>
        <w:t xml:space="preserve">28, the </w:t>
      </w:r>
      <w:proofErr w:type="spellStart"/>
      <w:r w:rsidRPr="009D3151">
        <w:rPr>
          <w:rFonts w:ascii="Arial" w:hAnsi="Arial" w:cs="Arial"/>
        </w:rPr>
        <w:t>Ambrosiaster</w:t>
      </w:r>
      <w:proofErr w:type="spellEnd"/>
      <w:r w:rsidRPr="009D3151">
        <w:rPr>
          <w:rFonts w:ascii="Arial" w:hAnsi="Arial" w:cs="Arial"/>
        </w:rPr>
        <w:t xml:space="preserve"> says: "This is im</w:t>
      </w:r>
      <w:r w:rsidR="00B342DC" w:rsidRPr="009D3151">
        <w:rPr>
          <w:rFonts w:ascii="Arial" w:hAnsi="Arial" w:cs="Arial"/>
        </w:rPr>
        <w:t xml:space="preserve">plied </w:t>
      </w:r>
      <w:r w:rsidRPr="009D3151">
        <w:rPr>
          <w:rFonts w:ascii="Arial" w:hAnsi="Arial" w:cs="Arial"/>
        </w:rPr>
        <w:t>in the Savior's sub</w:t>
      </w:r>
      <w:r w:rsidR="00B342DC" w:rsidRPr="009D3151">
        <w:rPr>
          <w:rFonts w:ascii="Arial" w:hAnsi="Arial" w:cs="Arial"/>
        </w:rPr>
        <w:t xml:space="preserve">jecting himself to the Father; </w:t>
      </w:r>
      <w:r w:rsidRPr="009D3151">
        <w:rPr>
          <w:rFonts w:ascii="Arial" w:hAnsi="Arial" w:cs="Arial"/>
        </w:rPr>
        <w:t>this is involved in G</w:t>
      </w:r>
      <w:r w:rsidR="00B342DC" w:rsidRPr="009D3151">
        <w:rPr>
          <w:rFonts w:ascii="Arial" w:hAnsi="Arial" w:cs="Arial"/>
        </w:rPr>
        <w:t xml:space="preserve">od's being all in all, namely, </w:t>
      </w:r>
      <w:r w:rsidRPr="009D3151">
        <w:rPr>
          <w:rFonts w:ascii="Arial" w:hAnsi="Arial" w:cs="Arial"/>
        </w:rPr>
        <w:t>when every creature l</w:t>
      </w:r>
      <w:r w:rsidR="00B342DC" w:rsidRPr="009D3151">
        <w:rPr>
          <w:rFonts w:ascii="Arial" w:hAnsi="Arial" w:cs="Arial"/>
        </w:rPr>
        <w:t xml:space="preserve">earns that Christ is his head, </w:t>
      </w:r>
      <w:r w:rsidRPr="009D3151">
        <w:rPr>
          <w:rFonts w:ascii="Arial" w:hAnsi="Arial" w:cs="Arial"/>
        </w:rPr>
        <w:t>and that God the Fath</w:t>
      </w:r>
      <w:r w:rsidR="00B342DC" w:rsidRPr="009D3151">
        <w:rPr>
          <w:rFonts w:ascii="Arial" w:hAnsi="Arial" w:cs="Arial"/>
        </w:rPr>
        <w:t xml:space="preserve">er is the </w:t>
      </w:r>
      <w:r w:rsidR="00B342DC" w:rsidRPr="009D3151">
        <w:rPr>
          <w:rFonts w:ascii="Arial" w:hAnsi="Arial" w:cs="Arial"/>
        </w:rPr>
        <w:lastRenderedPageBreak/>
        <w:t xml:space="preserve">head of Christ, then </w:t>
      </w:r>
      <w:r w:rsidRPr="009D3151">
        <w:rPr>
          <w:rFonts w:ascii="Arial" w:hAnsi="Arial" w:cs="Arial"/>
        </w:rPr>
        <w:t>God the Father is all in all. This impl</w:t>
      </w:r>
      <w:r w:rsidR="00B342DC" w:rsidRPr="009D3151">
        <w:rPr>
          <w:rFonts w:ascii="Arial" w:hAnsi="Arial" w:cs="Arial"/>
        </w:rPr>
        <w:t xml:space="preserve">ies that </w:t>
      </w:r>
      <w:r w:rsidRPr="009D3151">
        <w:rPr>
          <w:rFonts w:ascii="Arial" w:hAnsi="Arial" w:cs="Arial"/>
        </w:rPr>
        <w:t>every creature thi</w:t>
      </w:r>
      <w:r w:rsidR="00B342DC" w:rsidRPr="009D3151">
        <w:rPr>
          <w:rFonts w:ascii="Arial" w:hAnsi="Arial" w:cs="Arial"/>
        </w:rPr>
        <w:t xml:space="preserve">nks one and the same thing, so </w:t>
      </w:r>
      <w:r w:rsidRPr="009D3151">
        <w:rPr>
          <w:rFonts w:ascii="Arial" w:hAnsi="Arial" w:cs="Arial"/>
        </w:rPr>
        <w:t>that every tongue of cele</w:t>
      </w:r>
      <w:r w:rsidR="00B342DC" w:rsidRPr="009D3151">
        <w:rPr>
          <w:rFonts w:ascii="Arial" w:hAnsi="Arial" w:cs="Arial"/>
        </w:rPr>
        <w:t xml:space="preserve">stials, </w:t>
      </w:r>
      <w:proofErr w:type="spellStart"/>
      <w:r w:rsidR="00B342DC" w:rsidRPr="009D3151">
        <w:rPr>
          <w:rFonts w:ascii="Arial" w:hAnsi="Arial" w:cs="Arial"/>
        </w:rPr>
        <w:t>terrestials</w:t>
      </w:r>
      <w:proofErr w:type="spellEnd"/>
      <w:r w:rsidR="00B342DC" w:rsidRPr="009D3151">
        <w:rPr>
          <w:rFonts w:ascii="Arial" w:hAnsi="Arial" w:cs="Arial"/>
        </w:rPr>
        <w:t xml:space="preserve"> and </w:t>
      </w:r>
      <w:proofErr w:type="spellStart"/>
      <w:r w:rsidR="00B342DC" w:rsidRPr="009D3151">
        <w:rPr>
          <w:rFonts w:ascii="Arial" w:hAnsi="Arial" w:cs="Arial"/>
        </w:rPr>
        <w:t>infer</w:t>
      </w:r>
      <w:r w:rsidRPr="009D3151">
        <w:rPr>
          <w:rFonts w:ascii="Arial" w:hAnsi="Arial" w:cs="Arial"/>
        </w:rPr>
        <w:t>nals</w:t>
      </w:r>
      <w:proofErr w:type="spellEnd"/>
      <w:r w:rsidRPr="009D3151">
        <w:rPr>
          <w:rFonts w:ascii="Arial" w:hAnsi="Arial" w:cs="Arial"/>
        </w:rPr>
        <w:t xml:space="preserve"> shall confess </w:t>
      </w:r>
      <w:r w:rsidR="00B342DC" w:rsidRPr="009D3151">
        <w:rPr>
          <w:rFonts w:ascii="Arial" w:hAnsi="Arial" w:cs="Arial"/>
        </w:rPr>
        <w:t xml:space="preserve">God as the great One from whom all things are derived." This sentiment he avows in other passages. </w:t>
      </w:r>
    </w:p>
    <w:p w14:paraId="75CBBBB4" w14:textId="7C8EBD32" w:rsidR="00085E7D" w:rsidRPr="009D3151" w:rsidRDefault="00085E7D" w:rsidP="00085E7D">
      <w:pPr>
        <w:pStyle w:val="Heading2"/>
        <w:rPr>
          <w:rFonts w:ascii="Arial" w:hAnsi="Arial" w:cs="Arial"/>
        </w:rPr>
      </w:pPr>
      <w:bookmarkStart w:id="192" w:name="_Toc134374098"/>
      <w:proofErr w:type="spellStart"/>
      <w:r w:rsidRPr="009D3151">
        <w:rPr>
          <w:rFonts w:ascii="Arial" w:hAnsi="Arial" w:cs="Arial"/>
        </w:rPr>
        <w:t>Serapion</w:t>
      </w:r>
      <w:proofErr w:type="spellEnd"/>
      <w:r w:rsidRPr="009D3151">
        <w:rPr>
          <w:rFonts w:ascii="Arial" w:hAnsi="Arial" w:cs="Arial"/>
        </w:rPr>
        <w:t>.</w:t>
      </w:r>
      <w:bookmarkEnd w:id="192"/>
    </w:p>
    <w:p w14:paraId="0D68CB54" w14:textId="4AA91BB4" w:rsidR="00091D96" w:rsidRPr="009D3151" w:rsidRDefault="00091D96" w:rsidP="00B342DC">
      <w:pPr>
        <w:ind w:firstLine="720"/>
        <w:rPr>
          <w:rFonts w:ascii="Arial" w:hAnsi="Arial" w:cs="Arial"/>
        </w:rPr>
      </w:pPr>
      <w:proofErr w:type="spellStart"/>
      <w:r w:rsidRPr="009D3151">
        <w:rPr>
          <w:rFonts w:ascii="Arial" w:hAnsi="Arial" w:cs="Arial"/>
        </w:rPr>
        <w:t>Serapion</w:t>
      </w:r>
      <w:proofErr w:type="spellEnd"/>
      <w:r w:rsidRPr="009D3151">
        <w:rPr>
          <w:rFonts w:ascii="Arial" w:hAnsi="Arial" w:cs="Arial"/>
        </w:rPr>
        <w:t>, the co</w:t>
      </w:r>
      <w:r w:rsidR="00B342DC" w:rsidRPr="009D3151">
        <w:rPr>
          <w:rFonts w:ascii="Arial" w:hAnsi="Arial" w:cs="Arial"/>
        </w:rPr>
        <w:t>mpanion of Athanasius, AD</w:t>
      </w:r>
      <w:r w:rsidRPr="009D3151">
        <w:rPr>
          <w:rFonts w:ascii="Arial" w:hAnsi="Arial" w:cs="Arial"/>
        </w:rPr>
        <w:t xml:space="preserve"> 346, says of evil; "It</w:t>
      </w:r>
      <w:r w:rsidR="00B342DC" w:rsidRPr="009D3151">
        <w:rPr>
          <w:rFonts w:ascii="Arial" w:hAnsi="Arial" w:cs="Arial"/>
        </w:rPr>
        <w:t xml:space="preserve"> is of itself nothing, nor can </w:t>
      </w:r>
      <w:r w:rsidRPr="009D3151">
        <w:rPr>
          <w:rFonts w:ascii="Arial" w:hAnsi="Arial" w:cs="Arial"/>
        </w:rPr>
        <w:t>it in itself exist, or exis</w:t>
      </w:r>
      <w:r w:rsidR="00B342DC" w:rsidRPr="009D3151">
        <w:rPr>
          <w:rFonts w:ascii="Arial" w:hAnsi="Arial" w:cs="Arial"/>
        </w:rPr>
        <w:t xml:space="preserve">t always; but it is in process </w:t>
      </w:r>
      <w:r w:rsidRPr="009D3151">
        <w:rPr>
          <w:rFonts w:ascii="Arial" w:hAnsi="Arial" w:cs="Arial"/>
        </w:rPr>
        <w:t>of vanishing, and by</w:t>
      </w:r>
      <w:r w:rsidR="00B342DC" w:rsidRPr="009D3151">
        <w:rPr>
          <w:rFonts w:ascii="Arial" w:hAnsi="Arial" w:cs="Arial"/>
        </w:rPr>
        <w:t xml:space="preserve"> vanishing proved to be unable to exist."</w:t>
      </w:r>
      <w:r w:rsidR="00B342DC" w:rsidRPr="009D3151">
        <w:rPr>
          <w:rStyle w:val="FootnoteReference"/>
          <w:rFonts w:ascii="Arial" w:hAnsi="Arial" w:cs="Arial"/>
        </w:rPr>
        <w:footnoteReference w:id="362"/>
      </w:r>
      <w:r w:rsidRPr="009D3151">
        <w:rPr>
          <w:rFonts w:ascii="Arial" w:hAnsi="Arial" w:cs="Arial"/>
        </w:rPr>
        <w:t xml:space="preserve"> </w:t>
      </w:r>
    </w:p>
    <w:p w14:paraId="4FA366BC" w14:textId="349D0827" w:rsidR="00085E7D" w:rsidRPr="009D3151" w:rsidRDefault="00085E7D" w:rsidP="00085E7D">
      <w:pPr>
        <w:pStyle w:val="Heading2"/>
        <w:rPr>
          <w:rFonts w:ascii="Arial" w:hAnsi="Arial" w:cs="Arial"/>
        </w:rPr>
      </w:pPr>
      <w:bookmarkStart w:id="193" w:name="_Toc134374099"/>
      <w:proofErr w:type="spellStart"/>
      <w:r w:rsidRPr="009D3151">
        <w:rPr>
          <w:rFonts w:ascii="Arial" w:hAnsi="Arial" w:cs="Arial"/>
        </w:rPr>
        <w:t>Macarius</w:t>
      </w:r>
      <w:proofErr w:type="spellEnd"/>
      <w:r w:rsidRPr="009D3151">
        <w:rPr>
          <w:rFonts w:ascii="Arial" w:hAnsi="Arial" w:cs="Arial"/>
        </w:rPr>
        <w:t xml:space="preserve"> </w:t>
      </w:r>
      <w:proofErr w:type="spellStart"/>
      <w:r w:rsidRPr="009D3151">
        <w:rPr>
          <w:rFonts w:ascii="Arial" w:hAnsi="Arial" w:cs="Arial"/>
        </w:rPr>
        <w:t>Magnes</w:t>
      </w:r>
      <w:proofErr w:type="spellEnd"/>
      <w:r w:rsidRPr="009D3151">
        <w:rPr>
          <w:rFonts w:ascii="Arial" w:hAnsi="Arial" w:cs="Arial"/>
        </w:rPr>
        <w:t>.</w:t>
      </w:r>
      <w:bookmarkEnd w:id="193"/>
    </w:p>
    <w:p w14:paraId="0D68CB55" w14:textId="77777777" w:rsidR="00091D96" w:rsidRPr="009D3151" w:rsidRDefault="00B342DC" w:rsidP="00B342DC">
      <w:pPr>
        <w:ind w:firstLine="720"/>
        <w:rPr>
          <w:rFonts w:ascii="Arial" w:hAnsi="Arial" w:cs="Arial"/>
        </w:rPr>
      </w:pPr>
      <w:proofErr w:type="spellStart"/>
      <w:r w:rsidRPr="009D3151">
        <w:rPr>
          <w:rFonts w:ascii="Arial" w:hAnsi="Arial" w:cs="Arial"/>
        </w:rPr>
        <w:t>Macarius</w:t>
      </w:r>
      <w:proofErr w:type="spellEnd"/>
      <w:r w:rsidRPr="009D3151">
        <w:rPr>
          <w:rFonts w:ascii="Arial" w:hAnsi="Arial" w:cs="Arial"/>
        </w:rPr>
        <w:t xml:space="preserve"> </w:t>
      </w:r>
      <w:proofErr w:type="spellStart"/>
      <w:r w:rsidRPr="009D3151">
        <w:rPr>
          <w:rFonts w:ascii="Arial" w:hAnsi="Arial" w:cs="Arial"/>
        </w:rPr>
        <w:t>Magnes</w:t>
      </w:r>
      <w:proofErr w:type="spellEnd"/>
      <w:r w:rsidRPr="009D3151">
        <w:rPr>
          <w:rFonts w:ascii="Arial" w:hAnsi="Arial" w:cs="Arial"/>
        </w:rPr>
        <w:t>, AD</w:t>
      </w:r>
      <w:r w:rsidR="00091D96" w:rsidRPr="009D3151">
        <w:rPr>
          <w:rFonts w:ascii="Arial" w:hAnsi="Arial" w:cs="Arial"/>
        </w:rPr>
        <w:t xml:space="preserve"> 370, says that death was ordained at the firs</w:t>
      </w:r>
      <w:r w:rsidRPr="009D3151">
        <w:rPr>
          <w:rFonts w:ascii="Arial" w:hAnsi="Arial" w:cs="Arial"/>
        </w:rPr>
        <w:t>t, "in order that, by the dis</w:t>
      </w:r>
      <w:r w:rsidR="00091D96" w:rsidRPr="009D3151">
        <w:rPr>
          <w:rFonts w:ascii="Arial" w:hAnsi="Arial" w:cs="Arial"/>
        </w:rPr>
        <w:t>solution of the body, all the sin pro</w:t>
      </w:r>
      <w:r w:rsidRPr="009D3151">
        <w:rPr>
          <w:rFonts w:ascii="Arial" w:hAnsi="Arial" w:cs="Arial"/>
        </w:rPr>
        <w:t xml:space="preserve">ceeding from the </w:t>
      </w:r>
      <w:r w:rsidR="00091D96" w:rsidRPr="009D3151">
        <w:rPr>
          <w:rFonts w:ascii="Arial" w:hAnsi="Arial" w:cs="Arial"/>
        </w:rPr>
        <w:t>connection (of soul a</w:t>
      </w:r>
      <w:r w:rsidRPr="009D3151">
        <w:rPr>
          <w:rFonts w:ascii="Arial" w:hAnsi="Arial" w:cs="Arial"/>
        </w:rPr>
        <w:t>nd body) should be totally destroyed."</w:t>
      </w:r>
      <w:r w:rsidRPr="009D3151">
        <w:rPr>
          <w:rStyle w:val="FootnoteReference"/>
          <w:rFonts w:ascii="Arial" w:hAnsi="Arial" w:cs="Arial"/>
        </w:rPr>
        <w:footnoteReference w:id="363"/>
      </w:r>
      <w:r w:rsidR="00091D96" w:rsidRPr="009D3151">
        <w:rPr>
          <w:rFonts w:ascii="Arial" w:hAnsi="Arial" w:cs="Arial"/>
        </w:rPr>
        <w:t xml:space="preserve"> </w:t>
      </w:r>
    </w:p>
    <w:p w14:paraId="074E8E2C" w14:textId="61944DAD" w:rsidR="00085E7D" w:rsidRPr="009D3151" w:rsidRDefault="00085E7D" w:rsidP="00085E7D">
      <w:pPr>
        <w:pStyle w:val="Heading2"/>
        <w:rPr>
          <w:rFonts w:ascii="Arial" w:hAnsi="Arial" w:cs="Arial"/>
        </w:rPr>
      </w:pPr>
      <w:bookmarkStart w:id="194" w:name="_Toc134374100"/>
      <w:r w:rsidRPr="009D3151">
        <w:rPr>
          <w:rFonts w:ascii="Arial" w:hAnsi="Arial" w:cs="Arial"/>
        </w:rPr>
        <w:t>Marius Victorinus.</w:t>
      </w:r>
      <w:bookmarkEnd w:id="194"/>
    </w:p>
    <w:p w14:paraId="0D68CB56" w14:textId="322CCF9D" w:rsidR="00091D96" w:rsidRPr="009D3151" w:rsidRDefault="00B342DC" w:rsidP="00B342DC">
      <w:pPr>
        <w:ind w:firstLine="720"/>
        <w:rPr>
          <w:rFonts w:ascii="Arial" w:hAnsi="Arial" w:cs="Arial"/>
        </w:rPr>
      </w:pPr>
      <w:r w:rsidRPr="009D3151">
        <w:rPr>
          <w:rFonts w:ascii="Arial" w:hAnsi="Arial" w:cs="Arial"/>
        </w:rPr>
        <w:t>Marius Victorinus, AD 360, was born in Af</w:t>
      </w:r>
      <w:r w:rsidR="00091D96" w:rsidRPr="009D3151">
        <w:rPr>
          <w:rFonts w:ascii="Arial" w:hAnsi="Arial" w:cs="Arial"/>
        </w:rPr>
        <w:t>rica, and was a famo</w:t>
      </w:r>
      <w:r w:rsidRPr="009D3151">
        <w:rPr>
          <w:rFonts w:ascii="Arial" w:hAnsi="Arial" w:cs="Arial"/>
        </w:rPr>
        <w:t xml:space="preserve">us rhetorician, whose writings </w:t>
      </w:r>
      <w:r w:rsidR="00091D96" w:rsidRPr="009D3151">
        <w:rPr>
          <w:rFonts w:ascii="Arial" w:hAnsi="Arial" w:cs="Arial"/>
        </w:rPr>
        <w:t>abound with expressions</w:t>
      </w:r>
      <w:r w:rsidRPr="009D3151">
        <w:rPr>
          <w:rFonts w:ascii="Arial" w:hAnsi="Arial" w:cs="Arial"/>
        </w:rPr>
        <w:t xml:space="preserve"> of the faith of Universalism. On I Cor. 15:</w:t>
      </w:r>
      <w:r w:rsidR="00091D96" w:rsidRPr="009D3151">
        <w:rPr>
          <w:rFonts w:ascii="Arial" w:hAnsi="Arial" w:cs="Arial"/>
        </w:rPr>
        <w:t>28, he s</w:t>
      </w:r>
      <w:r w:rsidRPr="009D3151">
        <w:rPr>
          <w:rFonts w:ascii="Arial" w:hAnsi="Arial" w:cs="Arial"/>
        </w:rPr>
        <w:t>ays: "All things shall be ren</w:t>
      </w:r>
      <w:r w:rsidR="00091D96" w:rsidRPr="009D3151">
        <w:rPr>
          <w:rFonts w:ascii="Arial" w:hAnsi="Arial" w:cs="Arial"/>
        </w:rPr>
        <w:t>dered spiritual at the consummation of the world. At the consumm</w:t>
      </w:r>
      <w:r w:rsidRPr="009D3151">
        <w:rPr>
          <w:rFonts w:ascii="Arial" w:hAnsi="Arial" w:cs="Arial"/>
        </w:rPr>
        <w:t>ation all things shall be one</w:t>
      </w:r>
      <w:r w:rsidR="007230A0" w:rsidRPr="009D3151">
        <w:rPr>
          <w:rFonts w:ascii="Arial" w:hAnsi="Arial" w:cs="Arial"/>
        </w:rPr>
        <w:t>….</w:t>
      </w:r>
      <w:r w:rsidRPr="009D3151">
        <w:rPr>
          <w:rStyle w:val="FootnoteReference"/>
          <w:rFonts w:ascii="Arial" w:hAnsi="Arial" w:cs="Arial"/>
        </w:rPr>
        <w:footnoteReference w:id="364"/>
      </w:r>
      <w:r w:rsidR="00091D96" w:rsidRPr="009D3151">
        <w:rPr>
          <w:rFonts w:ascii="Arial" w:hAnsi="Arial" w:cs="Arial"/>
        </w:rPr>
        <w:t xml:space="preserve"> Therefore all</w:t>
      </w:r>
      <w:r w:rsidRPr="009D3151">
        <w:rPr>
          <w:rFonts w:ascii="Arial" w:hAnsi="Arial" w:cs="Arial"/>
        </w:rPr>
        <w:t xml:space="preserve"> things converted to him shall </w:t>
      </w:r>
      <w:r w:rsidR="00091D96" w:rsidRPr="009D3151">
        <w:rPr>
          <w:rFonts w:ascii="Arial" w:hAnsi="Arial" w:cs="Arial"/>
        </w:rPr>
        <w:t xml:space="preserve">become one, </w:t>
      </w:r>
      <w:proofErr w:type="spellStart"/>
      <w:r w:rsidR="00091D96" w:rsidRPr="009D3151">
        <w:rPr>
          <w:rFonts w:ascii="Arial" w:hAnsi="Arial" w:cs="Arial"/>
        </w:rPr>
        <w:t>i</w:t>
      </w:r>
      <w:proofErr w:type="spellEnd"/>
      <w:r w:rsidR="00091D96" w:rsidRPr="009D3151">
        <w:rPr>
          <w:rFonts w:ascii="Arial" w:hAnsi="Arial" w:cs="Arial"/>
        </w:rPr>
        <w:t xml:space="preserve">. e., </w:t>
      </w:r>
      <w:r w:rsidRPr="009D3151">
        <w:rPr>
          <w:rFonts w:ascii="Arial" w:hAnsi="Arial" w:cs="Arial"/>
        </w:rPr>
        <w:t xml:space="preserve">spiritual; through the </w:t>
      </w:r>
      <w:proofErr w:type="gramStart"/>
      <w:r w:rsidRPr="009D3151">
        <w:rPr>
          <w:rFonts w:ascii="Arial" w:hAnsi="Arial" w:cs="Arial"/>
        </w:rPr>
        <w:t>Son</w:t>
      </w:r>
      <w:proofErr w:type="gramEnd"/>
      <w:r w:rsidRPr="009D3151">
        <w:rPr>
          <w:rFonts w:ascii="Arial" w:hAnsi="Arial" w:cs="Arial"/>
        </w:rPr>
        <w:t xml:space="preserve"> all </w:t>
      </w:r>
      <w:r w:rsidR="00091D96" w:rsidRPr="009D3151">
        <w:rPr>
          <w:rFonts w:ascii="Arial" w:hAnsi="Arial" w:cs="Arial"/>
        </w:rPr>
        <w:t>things shall be made o</w:t>
      </w:r>
      <w:r w:rsidRPr="009D3151">
        <w:rPr>
          <w:rFonts w:ascii="Arial" w:hAnsi="Arial" w:cs="Arial"/>
        </w:rPr>
        <w:t xml:space="preserve">ne, for all things are by him, </w:t>
      </w:r>
      <w:r w:rsidR="00091D96" w:rsidRPr="009D3151">
        <w:rPr>
          <w:rFonts w:ascii="Arial" w:hAnsi="Arial" w:cs="Arial"/>
        </w:rPr>
        <w:t>for all things that exis</w:t>
      </w:r>
      <w:r w:rsidRPr="009D3151">
        <w:rPr>
          <w:rFonts w:ascii="Arial" w:hAnsi="Arial" w:cs="Arial"/>
        </w:rPr>
        <w:t>t are one, though they be dif</w:t>
      </w:r>
      <w:r w:rsidR="00091D96" w:rsidRPr="009D3151">
        <w:rPr>
          <w:rFonts w:ascii="Arial" w:hAnsi="Arial" w:cs="Arial"/>
        </w:rPr>
        <w:t>ferent. For the body</w:t>
      </w:r>
      <w:r w:rsidRPr="009D3151">
        <w:rPr>
          <w:rFonts w:ascii="Arial" w:hAnsi="Arial" w:cs="Arial"/>
        </w:rPr>
        <w:t xml:space="preserve"> of the entire universe is not </w:t>
      </w:r>
      <w:r w:rsidR="00091D96" w:rsidRPr="009D3151">
        <w:rPr>
          <w:rFonts w:ascii="Arial" w:hAnsi="Arial" w:cs="Arial"/>
        </w:rPr>
        <w:t>like a mere heap,</w:t>
      </w:r>
      <w:r w:rsidRPr="009D3151">
        <w:rPr>
          <w:rFonts w:ascii="Arial" w:hAnsi="Arial" w:cs="Arial"/>
        </w:rPr>
        <w:t xml:space="preserve"> which becomes a body, only by </w:t>
      </w:r>
      <w:r w:rsidR="00091D96" w:rsidRPr="009D3151">
        <w:rPr>
          <w:rFonts w:ascii="Arial" w:hAnsi="Arial" w:cs="Arial"/>
        </w:rPr>
        <w:t>the contact of its particle</w:t>
      </w:r>
      <w:r w:rsidRPr="009D3151">
        <w:rPr>
          <w:rFonts w:ascii="Arial" w:hAnsi="Arial" w:cs="Arial"/>
        </w:rPr>
        <w:t xml:space="preserve">s; but it is a body chiefly in </w:t>
      </w:r>
      <w:r w:rsidR="00091D96" w:rsidRPr="009D3151">
        <w:rPr>
          <w:rFonts w:ascii="Arial" w:hAnsi="Arial" w:cs="Arial"/>
        </w:rPr>
        <w:t>its several parts be</w:t>
      </w:r>
      <w:r w:rsidRPr="009D3151">
        <w:rPr>
          <w:rFonts w:ascii="Arial" w:hAnsi="Arial" w:cs="Arial"/>
        </w:rPr>
        <w:t xml:space="preserve">ing closely and mutually bound </w:t>
      </w:r>
      <w:r w:rsidR="00091D96" w:rsidRPr="009D3151">
        <w:rPr>
          <w:rFonts w:ascii="Arial" w:hAnsi="Arial" w:cs="Arial"/>
        </w:rPr>
        <w:t>together — it forms a c</w:t>
      </w:r>
      <w:r w:rsidRPr="009D3151">
        <w:rPr>
          <w:rFonts w:ascii="Arial" w:hAnsi="Arial" w:cs="Arial"/>
        </w:rPr>
        <w:t xml:space="preserve">ontinuous chain. For the chain </w:t>
      </w:r>
      <w:r w:rsidR="00091D96" w:rsidRPr="009D3151">
        <w:rPr>
          <w:rFonts w:ascii="Arial" w:hAnsi="Arial" w:cs="Arial"/>
        </w:rPr>
        <w:t>is this, God: J</w:t>
      </w:r>
      <w:r w:rsidRPr="009D3151">
        <w:rPr>
          <w:rFonts w:ascii="Arial" w:hAnsi="Arial" w:cs="Arial"/>
        </w:rPr>
        <w:t xml:space="preserve">esus: </w:t>
      </w:r>
      <w:proofErr w:type="gramStart"/>
      <w:r w:rsidRPr="009D3151">
        <w:rPr>
          <w:rFonts w:ascii="Arial" w:hAnsi="Arial" w:cs="Arial"/>
        </w:rPr>
        <w:t>the</w:t>
      </w:r>
      <w:proofErr w:type="gramEnd"/>
      <w:r w:rsidRPr="009D3151">
        <w:rPr>
          <w:rFonts w:ascii="Arial" w:hAnsi="Arial" w:cs="Arial"/>
        </w:rPr>
        <w:t xml:space="preserve"> Spirit: the intellect: the soul: </w:t>
      </w:r>
      <w:r w:rsidR="00091D96" w:rsidRPr="009D3151">
        <w:rPr>
          <w:rFonts w:ascii="Arial" w:hAnsi="Arial" w:cs="Arial"/>
        </w:rPr>
        <w:t xml:space="preserve">the angelic host: and </w:t>
      </w:r>
      <w:r w:rsidRPr="009D3151">
        <w:rPr>
          <w:rFonts w:ascii="Arial" w:hAnsi="Arial" w:cs="Arial"/>
        </w:rPr>
        <w:t>lastly, all subordinate bodily existences." On Eph. 1:4</w:t>
      </w:r>
      <w:r w:rsidR="00091D96" w:rsidRPr="009D3151">
        <w:rPr>
          <w:rFonts w:ascii="Arial" w:hAnsi="Arial" w:cs="Arial"/>
        </w:rPr>
        <w:t>: "Thus th</w:t>
      </w:r>
      <w:r w:rsidRPr="009D3151">
        <w:rPr>
          <w:rFonts w:ascii="Arial" w:hAnsi="Arial" w:cs="Arial"/>
        </w:rPr>
        <w:t xml:space="preserve">e mystery </w:t>
      </w:r>
      <w:r w:rsidR="00091D96" w:rsidRPr="009D3151">
        <w:rPr>
          <w:rFonts w:ascii="Arial" w:hAnsi="Arial" w:cs="Arial"/>
        </w:rPr>
        <w:t>was completed by t</w:t>
      </w:r>
      <w:r w:rsidRPr="009D3151">
        <w:rPr>
          <w:rFonts w:ascii="Arial" w:hAnsi="Arial" w:cs="Arial"/>
        </w:rPr>
        <w:t xml:space="preserve">he Savior in order that, perfection </w:t>
      </w:r>
      <w:r w:rsidR="00091D96" w:rsidRPr="009D3151">
        <w:rPr>
          <w:rFonts w:ascii="Arial" w:hAnsi="Arial" w:cs="Arial"/>
        </w:rPr>
        <w:t>having been completed</w:t>
      </w:r>
      <w:r w:rsidRPr="009D3151">
        <w:rPr>
          <w:rFonts w:ascii="Arial" w:hAnsi="Arial" w:cs="Arial"/>
        </w:rPr>
        <w:t xml:space="preserve"> throughout all things, and in </w:t>
      </w:r>
      <w:r w:rsidR="00091D96" w:rsidRPr="009D3151">
        <w:rPr>
          <w:rFonts w:ascii="Arial" w:hAnsi="Arial" w:cs="Arial"/>
        </w:rPr>
        <w:t xml:space="preserve">all things by Christ, </w:t>
      </w:r>
      <w:r w:rsidRPr="009D3151">
        <w:rPr>
          <w:rFonts w:ascii="Arial" w:hAnsi="Arial" w:cs="Arial"/>
        </w:rPr>
        <w:t xml:space="preserve">all universally should be made </w:t>
      </w:r>
      <w:r w:rsidR="00091D96" w:rsidRPr="009D3151">
        <w:rPr>
          <w:rFonts w:ascii="Arial" w:hAnsi="Arial" w:cs="Arial"/>
        </w:rPr>
        <w:t>one through C</w:t>
      </w:r>
      <w:r w:rsidRPr="009D3151">
        <w:rPr>
          <w:rFonts w:ascii="Arial" w:hAnsi="Arial" w:cs="Arial"/>
        </w:rPr>
        <w:t>hrist and in Christ</w:t>
      </w:r>
      <w:r w:rsidR="00652FD4" w:rsidRPr="009D3151">
        <w:rPr>
          <w:rFonts w:ascii="Arial" w:hAnsi="Arial" w:cs="Arial"/>
        </w:rPr>
        <w:t>….</w:t>
      </w:r>
      <w:r w:rsidRPr="009D3151">
        <w:rPr>
          <w:rFonts w:ascii="Arial" w:hAnsi="Arial" w:cs="Arial"/>
        </w:rPr>
        <w:t xml:space="preserve"> And </w:t>
      </w:r>
      <w:r w:rsidR="00091D96" w:rsidRPr="009D3151">
        <w:rPr>
          <w:rFonts w:ascii="Arial" w:hAnsi="Arial" w:cs="Arial"/>
        </w:rPr>
        <w:t>because he (Christ) is the life, he i</w:t>
      </w:r>
      <w:r w:rsidRPr="009D3151">
        <w:rPr>
          <w:rFonts w:ascii="Arial" w:hAnsi="Arial" w:cs="Arial"/>
        </w:rPr>
        <w:t xml:space="preserve">s that by whom </w:t>
      </w:r>
      <w:r w:rsidR="00091D96" w:rsidRPr="009D3151">
        <w:rPr>
          <w:rFonts w:ascii="Arial" w:hAnsi="Arial" w:cs="Arial"/>
        </w:rPr>
        <w:t>all things have been</w:t>
      </w:r>
      <w:r w:rsidRPr="009D3151">
        <w:rPr>
          <w:rFonts w:ascii="Arial" w:hAnsi="Arial" w:cs="Arial"/>
        </w:rPr>
        <w:t xml:space="preserve"> made, and for whom all things </w:t>
      </w:r>
      <w:r w:rsidR="00091D96" w:rsidRPr="009D3151">
        <w:rPr>
          <w:rFonts w:ascii="Arial" w:hAnsi="Arial" w:cs="Arial"/>
        </w:rPr>
        <w:t xml:space="preserve">have been made, for </w:t>
      </w:r>
      <w:r w:rsidRPr="009D3151">
        <w:rPr>
          <w:rFonts w:ascii="Arial" w:hAnsi="Arial" w:cs="Arial"/>
        </w:rPr>
        <w:t xml:space="preserve">all things cleansed by him return into eternal life." </w:t>
      </w:r>
    </w:p>
    <w:p w14:paraId="1174CBFA" w14:textId="3E29DB4B" w:rsidR="00085E7D" w:rsidRPr="009D3151" w:rsidRDefault="00085E7D" w:rsidP="00085E7D">
      <w:pPr>
        <w:pStyle w:val="Heading2"/>
        <w:rPr>
          <w:rFonts w:ascii="Arial" w:hAnsi="Arial" w:cs="Arial"/>
        </w:rPr>
      </w:pPr>
      <w:bookmarkStart w:id="195" w:name="_Toc134374101"/>
      <w:r w:rsidRPr="009D3151">
        <w:rPr>
          <w:rFonts w:ascii="Arial" w:hAnsi="Arial" w:cs="Arial"/>
        </w:rPr>
        <w:t xml:space="preserve">Hilary, Bishop of </w:t>
      </w:r>
      <w:proofErr w:type="spellStart"/>
      <w:r w:rsidRPr="009D3151">
        <w:rPr>
          <w:rFonts w:ascii="Arial" w:hAnsi="Arial" w:cs="Arial"/>
        </w:rPr>
        <w:t>Poictiers</w:t>
      </w:r>
      <w:proofErr w:type="spellEnd"/>
      <w:r w:rsidRPr="009D3151">
        <w:rPr>
          <w:rFonts w:ascii="Arial" w:hAnsi="Arial" w:cs="Arial"/>
        </w:rPr>
        <w:t>.</w:t>
      </w:r>
      <w:bookmarkEnd w:id="195"/>
    </w:p>
    <w:p w14:paraId="0D68CB57" w14:textId="62B5AB3E" w:rsidR="00091D96" w:rsidRPr="009D3151" w:rsidRDefault="00091D96" w:rsidP="00B342DC">
      <w:pPr>
        <w:ind w:firstLine="720"/>
        <w:rPr>
          <w:rFonts w:ascii="Arial" w:hAnsi="Arial" w:cs="Arial"/>
        </w:rPr>
      </w:pPr>
      <w:r w:rsidRPr="009D3151">
        <w:rPr>
          <w:rFonts w:ascii="Arial" w:hAnsi="Arial" w:cs="Arial"/>
        </w:rPr>
        <w:t>Hilary, Bi</w:t>
      </w:r>
      <w:r w:rsidR="00B342DC" w:rsidRPr="009D3151">
        <w:rPr>
          <w:rFonts w:ascii="Arial" w:hAnsi="Arial" w:cs="Arial"/>
        </w:rPr>
        <w:t xml:space="preserve">shop of </w:t>
      </w:r>
      <w:proofErr w:type="spellStart"/>
      <w:r w:rsidR="00B342DC" w:rsidRPr="009D3151">
        <w:rPr>
          <w:rFonts w:ascii="Arial" w:hAnsi="Arial" w:cs="Arial"/>
        </w:rPr>
        <w:t>Poictiers</w:t>
      </w:r>
      <w:proofErr w:type="spellEnd"/>
      <w:r w:rsidR="00B342DC" w:rsidRPr="009D3151">
        <w:rPr>
          <w:rFonts w:ascii="Arial" w:hAnsi="Arial" w:cs="Arial"/>
        </w:rPr>
        <w:t xml:space="preserve">, (died, AD </w:t>
      </w:r>
      <w:r w:rsidRPr="009D3151">
        <w:rPr>
          <w:rFonts w:ascii="Arial" w:hAnsi="Arial" w:cs="Arial"/>
        </w:rPr>
        <w:t>368), is said by Jerome to</w:t>
      </w:r>
      <w:r w:rsidR="00B342DC" w:rsidRPr="009D3151">
        <w:rPr>
          <w:rFonts w:ascii="Arial" w:hAnsi="Arial" w:cs="Arial"/>
        </w:rPr>
        <w:t xml:space="preserve"> have translated nearly 40,000 lines of Origen. On Luke 15:4, he says: "This one sheep (lost) is man, </w:t>
      </w:r>
      <w:r w:rsidRPr="009D3151">
        <w:rPr>
          <w:rFonts w:ascii="Arial" w:hAnsi="Arial" w:cs="Arial"/>
        </w:rPr>
        <w:t>and by</w:t>
      </w:r>
      <w:r w:rsidR="00B342DC" w:rsidRPr="009D3151">
        <w:rPr>
          <w:rFonts w:ascii="Arial" w:hAnsi="Arial" w:cs="Arial"/>
        </w:rPr>
        <w:t xml:space="preserve"> one man the entire race is to </w:t>
      </w:r>
      <w:r w:rsidRPr="009D3151">
        <w:rPr>
          <w:rFonts w:ascii="Arial" w:hAnsi="Arial" w:cs="Arial"/>
        </w:rPr>
        <w:t>be understood; the ninety an</w:t>
      </w:r>
      <w:r w:rsidR="00B342DC" w:rsidRPr="009D3151">
        <w:rPr>
          <w:rFonts w:ascii="Arial" w:hAnsi="Arial" w:cs="Arial"/>
        </w:rPr>
        <w:t xml:space="preserve">d nine </w:t>
      </w:r>
      <w:r w:rsidRPr="009D3151">
        <w:rPr>
          <w:rFonts w:ascii="Arial" w:hAnsi="Arial" w:cs="Arial"/>
        </w:rPr>
        <w:t>are the heavenl</w:t>
      </w:r>
      <w:r w:rsidR="00B342DC" w:rsidRPr="009D3151">
        <w:rPr>
          <w:rFonts w:ascii="Arial" w:hAnsi="Arial" w:cs="Arial"/>
        </w:rPr>
        <w:t xml:space="preserve">y angels </w:t>
      </w:r>
      <w:r w:rsidR="00652FD4" w:rsidRPr="009D3151">
        <w:rPr>
          <w:rFonts w:ascii="Arial" w:hAnsi="Arial" w:cs="Arial"/>
        </w:rPr>
        <w:t>…</w:t>
      </w:r>
      <w:r w:rsidR="00B342DC" w:rsidRPr="009D3151">
        <w:rPr>
          <w:rFonts w:ascii="Arial" w:hAnsi="Arial" w:cs="Arial"/>
        </w:rPr>
        <w:t xml:space="preserve"> and by us (man</w:t>
      </w:r>
      <w:r w:rsidRPr="009D3151">
        <w:rPr>
          <w:rFonts w:ascii="Arial" w:hAnsi="Arial" w:cs="Arial"/>
        </w:rPr>
        <w:t>kind) who are all o</w:t>
      </w:r>
      <w:r w:rsidR="00B342DC" w:rsidRPr="009D3151">
        <w:rPr>
          <w:rFonts w:ascii="Arial" w:hAnsi="Arial" w:cs="Arial"/>
        </w:rPr>
        <w:t xml:space="preserve">ne, the number of the heavenly </w:t>
      </w:r>
      <w:r w:rsidRPr="009D3151">
        <w:rPr>
          <w:rFonts w:ascii="Arial" w:hAnsi="Arial" w:cs="Arial"/>
        </w:rPr>
        <w:t>church is to be fille</w:t>
      </w:r>
      <w:r w:rsidR="00B342DC" w:rsidRPr="009D3151">
        <w:rPr>
          <w:rFonts w:ascii="Arial" w:hAnsi="Arial" w:cs="Arial"/>
        </w:rPr>
        <w:t xml:space="preserve">d up. And </w:t>
      </w:r>
      <w:proofErr w:type="gramStart"/>
      <w:r w:rsidR="00B342DC" w:rsidRPr="009D3151">
        <w:rPr>
          <w:rFonts w:ascii="Arial" w:hAnsi="Arial" w:cs="Arial"/>
        </w:rPr>
        <w:t>therefore</w:t>
      </w:r>
      <w:proofErr w:type="gramEnd"/>
      <w:r w:rsidR="00B342DC" w:rsidRPr="009D3151">
        <w:rPr>
          <w:rFonts w:ascii="Arial" w:hAnsi="Arial" w:cs="Arial"/>
        </w:rPr>
        <w:t xml:space="preserve"> it is that </w:t>
      </w:r>
      <w:r w:rsidRPr="009D3151">
        <w:rPr>
          <w:rFonts w:ascii="Arial" w:hAnsi="Arial" w:cs="Arial"/>
        </w:rPr>
        <w:t>every creature awaits</w:t>
      </w:r>
      <w:r w:rsidR="00B342DC" w:rsidRPr="009D3151">
        <w:rPr>
          <w:rFonts w:ascii="Arial" w:hAnsi="Arial" w:cs="Arial"/>
        </w:rPr>
        <w:t xml:space="preserve"> the revelation of the sons of God." On Psalm. 59:32, 33</w:t>
      </w:r>
      <w:r w:rsidRPr="009D3151">
        <w:rPr>
          <w:rFonts w:ascii="Arial" w:hAnsi="Arial" w:cs="Arial"/>
        </w:rPr>
        <w:t>: "Even the abo</w:t>
      </w:r>
      <w:r w:rsidR="00B342DC" w:rsidRPr="009D3151">
        <w:rPr>
          <w:rFonts w:ascii="Arial" w:hAnsi="Arial" w:cs="Arial"/>
        </w:rPr>
        <w:t xml:space="preserve">de of hell is to praise God." Also, "'As thou hast given </w:t>
      </w:r>
      <w:r w:rsidRPr="009D3151">
        <w:rPr>
          <w:rFonts w:ascii="Arial" w:hAnsi="Arial" w:cs="Arial"/>
        </w:rPr>
        <w:t>him power over all fles</w:t>
      </w:r>
      <w:r w:rsidR="00B342DC" w:rsidRPr="009D3151">
        <w:rPr>
          <w:rFonts w:ascii="Arial" w:hAnsi="Arial" w:cs="Arial"/>
        </w:rPr>
        <w:t xml:space="preserve">h in order that he should give </w:t>
      </w:r>
      <w:r w:rsidRPr="009D3151">
        <w:rPr>
          <w:rFonts w:ascii="Arial" w:hAnsi="Arial" w:cs="Arial"/>
        </w:rPr>
        <w:t>eternal life to all th</w:t>
      </w:r>
      <w:r w:rsidR="00B342DC" w:rsidRPr="009D3151">
        <w:rPr>
          <w:rFonts w:ascii="Arial" w:hAnsi="Arial" w:cs="Arial"/>
        </w:rPr>
        <w:t xml:space="preserve">at thou hast given </w:t>
      </w:r>
      <w:proofErr w:type="gramStart"/>
      <w:r w:rsidR="00B342DC" w:rsidRPr="009D3151">
        <w:rPr>
          <w:rFonts w:ascii="Arial" w:hAnsi="Arial" w:cs="Arial"/>
        </w:rPr>
        <w:t>him,</w:t>
      </w:r>
      <w:r w:rsidR="00652FD4" w:rsidRPr="009D3151">
        <w:rPr>
          <w:rFonts w:ascii="Arial" w:hAnsi="Arial" w:cs="Arial"/>
        </w:rPr>
        <w:t>…</w:t>
      </w:r>
      <w:proofErr w:type="gramEnd"/>
      <w:r w:rsidR="00652FD4" w:rsidRPr="009D3151">
        <w:rPr>
          <w:rFonts w:ascii="Arial" w:hAnsi="Arial" w:cs="Arial"/>
        </w:rPr>
        <w:t>.</w:t>
      </w:r>
      <w:r w:rsidR="00B342DC" w:rsidRPr="009D3151">
        <w:rPr>
          <w:rFonts w:ascii="Arial" w:hAnsi="Arial" w:cs="Arial"/>
        </w:rPr>
        <w:t xml:space="preserve"> </w:t>
      </w:r>
      <w:r w:rsidRPr="009D3151">
        <w:rPr>
          <w:rFonts w:ascii="Arial" w:hAnsi="Arial" w:cs="Arial"/>
        </w:rPr>
        <w:t>so the Father gave al</w:t>
      </w:r>
      <w:r w:rsidR="00B342DC" w:rsidRPr="009D3151">
        <w:rPr>
          <w:rFonts w:ascii="Arial" w:hAnsi="Arial" w:cs="Arial"/>
        </w:rPr>
        <w:t xml:space="preserve">l things, and the Son accepted </w:t>
      </w:r>
      <w:r w:rsidRPr="009D3151">
        <w:rPr>
          <w:rFonts w:ascii="Arial" w:hAnsi="Arial" w:cs="Arial"/>
        </w:rPr>
        <w:t xml:space="preserve">all </w:t>
      </w:r>
      <w:proofErr w:type="gramStart"/>
      <w:r w:rsidRPr="009D3151">
        <w:rPr>
          <w:rFonts w:ascii="Arial" w:hAnsi="Arial" w:cs="Arial"/>
        </w:rPr>
        <w:t>things,</w:t>
      </w:r>
      <w:r w:rsidR="00652FD4" w:rsidRPr="009D3151">
        <w:rPr>
          <w:rFonts w:ascii="Arial" w:hAnsi="Arial" w:cs="Arial"/>
        </w:rPr>
        <w:t>…</w:t>
      </w:r>
      <w:proofErr w:type="gramEnd"/>
      <w:r w:rsidRPr="009D3151">
        <w:rPr>
          <w:rFonts w:ascii="Arial" w:hAnsi="Arial" w:cs="Arial"/>
        </w:rPr>
        <w:t xml:space="preserve"> and honored by </w:t>
      </w:r>
      <w:r w:rsidR="00B342DC" w:rsidRPr="009D3151">
        <w:rPr>
          <w:rFonts w:ascii="Arial" w:hAnsi="Arial" w:cs="Arial"/>
        </w:rPr>
        <w:t xml:space="preserve">the Father </w:t>
      </w:r>
      <w:r w:rsidRPr="009D3151">
        <w:rPr>
          <w:rFonts w:ascii="Arial" w:hAnsi="Arial" w:cs="Arial"/>
        </w:rPr>
        <w:t>was to honor the F</w:t>
      </w:r>
      <w:r w:rsidR="00B342DC" w:rsidRPr="009D3151">
        <w:rPr>
          <w:rFonts w:ascii="Arial" w:hAnsi="Arial" w:cs="Arial"/>
        </w:rPr>
        <w:t xml:space="preserve">ather, and to employ the power </w:t>
      </w:r>
      <w:r w:rsidRPr="009D3151">
        <w:rPr>
          <w:rFonts w:ascii="Arial" w:hAnsi="Arial" w:cs="Arial"/>
        </w:rPr>
        <w:t>received in giving eterni</w:t>
      </w:r>
      <w:r w:rsidR="00B342DC" w:rsidRPr="009D3151">
        <w:rPr>
          <w:rFonts w:ascii="Arial" w:hAnsi="Arial" w:cs="Arial"/>
        </w:rPr>
        <w:t>ty of life to all flesh</w:t>
      </w:r>
      <w:r w:rsidR="00652FD4" w:rsidRPr="009D3151">
        <w:rPr>
          <w:rFonts w:ascii="Arial" w:hAnsi="Arial" w:cs="Arial"/>
        </w:rPr>
        <w:t>….</w:t>
      </w:r>
      <w:r w:rsidR="00B342DC" w:rsidRPr="009D3151">
        <w:rPr>
          <w:rFonts w:ascii="Arial" w:hAnsi="Arial" w:cs="Arial"/>
        </w:rPr>
        <w:t xml:space="preserve"> </w:t>
      </w:r>
      <w:r w:rsidRPr="009D3151">
        <w:rPr>
          <w:rFonts w:ascii="Arial" w:hAnsi="Arial" w:cs="Arial"/>
        </w:rPr>
        <w:t>Now this is life e</w:t>
      </w:r>
      <w:r w:rsidR="00B342DC" w:rsidRPr="009D3151">
        <w:rPr>
          <w:rFonts w:ascii="Arial" w:hAnsi="Arial" w:cs="Arial"/>
        </w:rPr>
        <w:t xml:space="preserve">ternal that they may know </w:t>
      </w:r>
      <w:proofErr w:type="spellStart"/>
      <w:r w:rsidR="00B342DC" w:rsidRPr="009D3151">
        <w:rPr>
          <w:rFonts w:ascii="Arial" w:hAnsi="Arial" w:cs="Arial"/>
        </w:rPr>
        <w:t>thee</w:t>
      </w:r>
      <w:proofErr w:type="spellEnd"/>
      <w:r w:rsidR="00B342DC" w:rsidRPr="009D3151">
        <w:rPr>
          <w:rFonts w:ascii="Arial" w:hAnsi="Arial" w:cs="Arial"/>
        </w:rPr>
        <w:t>."</w:t>
      </w:r>
      <w:r w:rsidR="00B342DC" w:rsidRPr="009D3151">
        <w:rPr>
          <w:rStyle w:val="FootnoteReference"/>
          <w:rFonts w:ascii="Arial" w:hAnsi="Arial" w:cs="Arial"/>
        </w:rPr>
        <w:footnoteReference w:id="365"/>
      </w:r>
      <w:r w:rsidRPr="009D3151">
        <w:rPr>
          <w:rFonts w:ascii="Arial" w:hAnsi="Arial" w:cs="Arial"/>
        </w:rPr>
        <w:t xml:space="preserve"> </w:t>
      </w:r>
    </w:p>
    <w:p w14:paraId="66CE95E6" w14:textId="6DB5FE3B" w:rsidR="00085E7D" w:rsidRPr="009D3151" w:rsidRDefault="00085E7D" w:rsidP="00085E7D">
      <w:pPr>
        <w:pStyle w:val="Heading2"/>
        <w:rPr>
          <w:rFonts w:ascii="Arial" w:hAnsi="Arial" w:cs="Arial"/>
        </w:rPr>
      </w:pPr>
      <w:bookmarkStart w:id="196" w:name="_Toc134374102"/>
      <w:r w:rsidRPr="009D3151">
        <w:rPr>
          <w:rFonts w:ascii="Arial" w:hAnsi="Arial" w:cs="Arial"/>
        </w:rPr>
        <w:lastRenderedPageBreak/>
        <w:t>John Cassian.</w:t>
      </w:r>
      <w:bookmarkEnd w:id="196"/>
    </w:p>
    <w:p w14:paraId="0D68CB58" w14:textId="190691F0" w:rsidR="00091D96" w:rsidRPr="009D3151" w:rsidRDefault="00B342DC" w:rsidP="00C63A0F">
      <w:pPr>
        <w:ind w:firstLine="720"/>
        <w:rPr>
          <w:rFonts w:ascii="Arial" w:hAnsi="Arial" w:cs="Arial"/>
        </w:rPr>
      </w:pPr>
      <w:r w:rsidRPr="009D3151">
        <w:rPr>
          <w:rFonts w:ascii="Arial" w:hAnsi="Arial" w:cs="Arial"/>
        </w:rPr>
        <w:t>John Cassian, AD</w:t>
      </w:r>
      <w:r w:rsidR="00091D96" w:rsidRPr="009D3151">
        <w:rPr>
          <w:rFonts w:ascii="Arial" w:hAnsi="Arial" w:cs="Arial"/>
        </w:rPr>
        <w:t xml:space="preserve"> 390-440. This celebrated man was educated in the monastery i</w:t>
      </w:r>
      <w:r w:rsidRPr="009D3151">
        <w:rPr>
          <w:rFonts w:ascii="Arial" w:hAnsi="Arial" w:cs="Arial"/>
        </w:rPr>
        <w:t xml:space="preserve">n </w:t>
      </w:r>
      <w:proofErr w:type="gramStart"/>
      <w:r w:rsidRPr="009D3151">
        <w:rPr>
          <w:rFonts w:ascii="Arial" w:hAnsi="Arial" w:cs="Arial"/>
        </w:rPr>
        <w:t xml:space="preserve">Bethlehem, </w:t>
      </w:r>
      <w:r w:rsidR="00091D96" w:rsidRPr="009D3151">
        <w:rPr>
          <w:rFonts w:ascii="Arial" w:hAnsi="Arial" w:cs="Arial"/>
        </w:rPr>
        <w:t>and</w:t>
      </w:r>
      <w:proofErr w:type="gramEnd"/>
      <w:r w:rsidR="00091D96" w:rsidRPr="009D3151">
        <w:rPr>
          <w:rFonts w:ascii="Arial" w:hAnsi="Arial" w:cs="Arial"/>
        </w:rPr>
        <w:t xml:space="preserve"> was the founder of </w:t>
      </w:r>
      <w:r w:rsidRPr="009D3151">
        <w:rPr>
          <w:rFonts w:ascii="Arial" w:hAnsi="Arial" w:cs="Arial"/>
        </w:rPr>
        <w:t xml:space="preserve">two monasteries in Marseilles. </w:t>
      </w:r>
      <w:r w:rsidR="00091D96" w:rsidRPr="009D3151">
        <w:rPr>
          <w:rFonts w:ascii="Arial" w:hAnsi="Arial" w:cs="Arial"/>
        </w:rPr>
        <w:t>He wrote much, a</w:t>
      </w:r>
      <w:r w:rsidRPr="009D3151">
        <w:rPr>
          <w:rFonts w:ascii="Arial" w:hAnsi="Arial" w:cs="Arial"/>
        </w:rPr>
        <w:t xml:space="preserve">nd drew the fire of Augustine, </w:t>
      </w:r>
      <w:r w:rsidR="00091D96" w:rsidRPr="009D3151">
        <w:rPr>
          <w:rFonts w:ascii="Arial" w:hAnsi="Arial" w:cs="Arial"/>
        </w:rPr>
        <w:t>whose doctrines he</w:t>
      </w:r>
      <w:r w:rsidRPr="009D3151">
        <w:rPr>
          <w:rFonts w:ascii="Arial" w:hAnsi="Arial" w:cs="Arial"/>
        </w:rPr>
        <w:t xml:space="preserve"> strenuously assailed. Neander </w:t>
      </w:r>
      <w:r w:rsidR="00091D96" w:rsidRPr="009D3151">
        <w:rPr>
          <w:rFonts w:ascii="Arial" w:hAnsi="Arial" w:cs="Arial"/>
        </w:rPr>
        <w:t>declares of him, that hi</w:t>
      </w:r>
      <w:r w:rsidRPr="009D3151">
        <w:rPr>
          <w:rFonts w:ascii="Arial" w:hAnsi="Arial" w:cs="Arial"/>
        </w:rPr>
        <w:t>s views of the divine love ex</w:t>
      </w:r>
      <w:r w:rsidR="00091D96" w:rsidRPr="009D3151">
        <w:rPr>
          <w:rFonts w:ascii="Arial" w:hAnsi="Arial" w:cs="Arial"/>
        </w:rPr>
        <w:t>tended to all men, "which wills t</w:t>
      </w:r>
      <w:r w:rsidRPr="009D3151">
        <w:rPr>
          <w:rFonts w:ascii="Arial" w:hAnsi="Arial" w:cs="Arial"/>
        </w:rPr>
        <w:t xml:space="preserve">he salvation of all, and refers everything to this; even subordinating the </w:t>
      </w:r>
      <w:r w:rsidR="00091D96" w:rsidRPr="009D3151">
        <w:rPr>
          <w:rFonts w:ascii="Arial" w:hAnsi="Arial" w:cs="Arial"/>
        </w:rPr>
        <w:t>punishment of</w:t>
      </w:r>
      <w:r w:rsidRPr="009D3151">
        <w:rPr>
          <w:rFonts w:ascii="Arial" w:hAnsi="Arial" w:cs="Arial"/>
        </w:rPr>
        <w:t xml:space="preserve"> the wicked to this simple end."</w:t>
      </w:r>
      <w:r w:rsidRPr="009D3151">
        <w:rPr>
          <w:rStyle w:val="FootnoteReference"/>
          <w:rFonts w:ascii="Arial" w:hAnsi="Arial" w:cs="Arial"/>
        </w:rPr>
        <w:footnoteReference w:id="366"/>
      </w:r>
      <w:r w:rsidRPr="009D3151">
        <w:rPr>
          <w:rFonts w:ascii="Arial" w:hAnsi="Arial" w:cs="Arial"/>
        </w:rPr>
        <w:t xml:space="preserve"> </w:t>
      </w:r>
      <w:proofErr w:type="spellStart"/>
      <w:r w:rsidR="00091D96" w:rsidRPr="009D3151">
        <w:rPr>
          <w:rFonts w:ascii="Arial" w:hAnsi="Arial" w:cs="Arial"/>
        </w:rPr>
        <w:t>Ueberweg</w:t>
      </w:r>
      <w:proofErr w:type="spellEnd"/>
      <w:r w:rsidR="00091D96" w:rsidRPr="009D3151">
        <w:rPr>
          <w:rFonts w:ascii="Arial" w:hAnsi="Arial" w:cs="Arial"/>
        </w:rPr>
        <w:t xml:space="preserve"> says</w:t>
      </w:r>
      <w:r w:rsidRPr="009D3151">
        <w:rPr>
          <w:rFonts w:ascii="Arial" w:hAnsi="Arial" w:cs="Arial"/>
        </w:rPr>
        <w:t xml:space="preserve"> Cassian "could not admit that </w:t>
      </w:r>
      <w:r w:rsidR="00091D96" w:rsidRPr="009D3151">
        <w:rPr>
          <w:rFonts w:ascii="Arial" w:hAnsi="Arial" w:cs="Arial"/>
        </w:rPr>
        <w:t>God would save onl</w:t>
      </w:r>
      <w:r w:rsidRPr="009D3151">
        <w:rPr>
          <w:rFonts w:ascii="Arial" w:hAnsi="Arial" w:cs="Arial"/>
        </w:rPr>
        <w:t xml:space="preserve">y a portion of the human race, </w:t>
      </w:r>
      <w:r w:rsidR="00091D96" w:rsidRPr="009D3151">
        <w:rPr>
          <w:rFonts w:ascii="Arial" w:hAnsi="Arial" w:cs="Arial"/>
        </w:rPr>
        <w:t>and that Christ died only for the</w:t>
      </w:r>
      <w:r w:rsidRPr="009D3151">
        <w:rPr>
          <w:rFonts w:ascii="Arial" w:hAnsi="Arial" w:cs="Arial"/>
        </w:rPr>
        <w:t xml:space="preserve"> elect." Hagenbach </w:t>
      </w:r>
      <w:r w:rsidR="00091D96" w:rsidRPr="009D3151">
        <w:rPr>
          <w:rFonts w:ascii="Arial" w:hAnsi="Arial" w:cs="Arial"/>
        </w:rPr>
        <w:t xml:space="preserve">states that the </w:t>
      </w:r>
      <w:r w:rsidRPr="009D3151">
        <w:rPr>
          <w:rFonts w:ascii="Arial" w:hAnsi="Arial" w:cs="Arial"/>
        </w:rPr>
        <w:t>erroneous idea that God "would save only a few</w:t>
      </w:r>
      <w:r w:rsidR="00091D96" w:rsidRPr="009D3151">
        <w:rPr>
          <w:rFonts w:ascii="Arial" w:hAnsi="Arial" w:cs="Arial"/>
        </w:rPr>
        <w:t>" is in</w:t>
      </w:r>
      <w:r w:rsidRPr="009D3151">
        <w:rPr>
          <w:rFonts w:ascii="Arial" w:hAnsi="Arial" w:cs="Arial"/>
        </w:rPr>
        <w:t xml:space="preserve"> the opinion of Cassian </w:t>
      </w:r>
      <w:proofErr w:type="spellStart"/>
      <w:r w:rsidRPr="009D3151">
        <w:rPr>
          <w:rFonts w:ascii="Arial" w:hAnsi="Arial" w:cs="Arial"/>
          <w:i/>
        </w:rPr>
        <w:t>ingene</w:t>
      </w:r>
      <w:proofErr w:type="spellEnd"/>
      <w:r w:rsidRPr="009D3151">
        <w:rPr>
          <w:rFonts w:ascii="Arial" w:hAnsi="Arial" w:cs="Arial"/>
          <w:i/>
        </w:rPr>
        <w:t xml:space="preserve"> </w:t>
      </w:r>
      <w:proofErr w:type="spellStart"/>
      <w:r w:rsidRPr="009D3151">
        <w:rPr>
          <w:rFonts w:ascii="Arial" w:hAnsi="Arial" w:cs="Arial"/>
          <w:i/>
        </w:rPr>
        <w:t>sacrilegium</w:t>
      </w:r>
      <w:proofErr w:type="spellEnd"/>
      <w:r w:rsidR="00091D96" w:rsidRPr="009D3151">
        <w:rPr>
          <w:rFonts w:ascii="Arial" w:hAnsi="Arial" w:cs="Arial"/>
        </w:rPr>
        <w:t>, a g</w:t>
      </w:r>
      <w:r w:rsidRPr="009D3151">
        <w:rPr>
          <w:rFonts w:ascii="Arial" w:hAnsi="Arial" w:cs="Arial"/>
        </w:rPr>
        <w:t>r</w:t>
      </w:r>
      <w:r w:rsidR="00091D96" w:rsidRPr="009D3151">
        <w:rPr>
          <w:rFonts w:ascii="Arial" w:hAnsi="Arial" w:cs="Arial"/>
        </w:rPr>
        <w:t>eat</w:t>
      </w:r>
      <w:r w:rsidRPr="009D3151">
        <w:rPr>
          <w:rFonts w:ascii="Arial" w:hAnsi="Arial" w:cs="Arial"/>
        </w:rPr>
        <w:t xml:space="preserve"> sacrilege or blasphemy. Neander, in his "History of Dogmas," remarks: “The </w:t>
      </w:r>
      <w:r w:rsidR="00091D96" w:rsidRPr="009D3151">
        <w:rPr>
          <w:rFonts w:ascii="Arial" w:hAnsi="Arial" w:cs="Arial"/>
        </w:rPr>
        <w:t>practically Christian g</w:t>
      </w:r>
      <w:r w:rsidRPr="009D3151">
        <w:rPr>
          <w:rFonts w:ascii="Arial" w:hAnsi="Arial" w:cs="Arial"/>
        </w:rPr>
        <w:t>uided him in treating the doctrines of faith</w:t>
      </w:r>
      <w:r w:rsidR="00091D96" w:rsidRPr="009D3151">
        <w:rPr>
          <w:rFonts w:ascii="Arial" w:hAnsi="Arial" w:cs="Arial"/>
        </w:rPr>
        <w:t xml:space="preserve">; he </w:t>
      </w:r>
      <w:r w:rsidRPr="009D3151">
        <w:rPr>
          <w:rFonts w:ascii="Arial" w:hAnsi="Arial" w:cs="Arial"/>
        </w:rPr>
        <w:t xml:space="preserve">admitted nothing which was not </w:t>
      </w:r>
      <w:r w:rsidR="00091D96" w:rsidRPr="009D3151">
        <w:rPr>
          <w:rFonts w:ascii="Arial" w:hAnsi="Arial" w:cs="Arial"/>
        </w:rPr>
        <w:t>suited to satisfy tho</w:t>
      </w:r>
      <w:r w:rsidRPr="009D3151">
        <w:rPr>
          <w:rFonts w:ascii="Arial" w:hAnsi="Arial" w:cs="Arial"/>
        </w:rPr>
        <w:t xml:space="preserve">roughly the religious wants of </w:t>
      </w:r>
      <w:r w:rsidR="00091D96" w:rsidRPr="009D3151">
        <w:rPr>
          <w:rFonts w:ascii="Arial" w:hAnsi="Arial" w:cs="Arial"/>
        </w:rPr>
        <w:t>men</w:t>
      </w:r>
      <w:r w:rsidR="00652FD4" w:rsidRPr="009D3151">
        <w:rPr>
          <w:rFonts w:ascii="Arial" w:hAnsi="Arial" w:cs="Arial"/>
        </w:rPr>
        <w:t>….</w:t>
      </w:r>
      <w:r w:rsidR="00091D96" w:rsidRPr="009D3151">
        <w:rPr>
          <w:rFonts w:ascii="Arial" w:hAnsi="Arial" w:cs="Arial"/>
        </w:rPr>
        <w:t>The ide</w:t>
      </w:r>
      <w:r w:rsidRPr="009D3151">
        <w:rPr>
          <w:rFonts w:ascii="Arial" w:hAnsi="Arial" w:cs="Arial"/>
        </w:rPr>
        <w:t>a of divine justice in the de</w:t>
      </w:r>
      <w:r w:rsidR="00091D96" w:rsidRPr="009D3151">
        <w:rPr>
          <w:rFonts w:ascii="Arial" w:hAnsi="Arial" w:cs="Arial"/>
        </w:rPr>
        <w:t>termination of man's lot</w:t>
      </w:r>
      <w:r w:rsidRPr="009D3151">
        <w:rPr>
          <w:rFonts w:ascii="Arial" w:hAnsi="Arial" w:cs="Arial"/>
        </w:rPr>
        <w:t xml:space="preserve"> after the first transgression </w:t>
      </w:r>
      <w:r w:rsidR="00091D96" w:rsidRPr="009D3151">
        <w:rPr>
          <w:rFonts w:ascii="Arial" w:hAnsi="Arial" w:cs="Arial"/>
        </w:rPr>
        <w:t>did not preponderate i</w:t>
      </w:r>
      <w:r w:rsidRPr="009D3151">
        <w:rPr>
          <w:rFonts w:ascii="Arial" w:hAnsi="Arial" w:cs="Arial"/>
        </w:rPr>
        <w:t>n Cassian's writings as in Au</w:t>
      </w:r>
      <w:r w:rsidR="00091D96" w:rsidRPr="009D3151">
        <w:rPr>
          <w:rFonts w:ascii="Arial" w:hAnsi="Arial" w:cs="Arial"/>
        </w:rPr>
        <w:t xml:space="preserve">gustine's, but the idea </w:t>
      </w:r>
      <w:r w:rsidRPr="009D3151">
        <w:rPr>
          <w:rFonts w:ascii="Arial" w:hAnsi="Arial" w:cs="Arial"/>
        </w:rPr>
        <w:t xml:space="preserve">of a disciplinary divine love, </w:t>
      </w:r>
      <w:r w:rsidR="00091D96" w:rsidRPr="009D3151">
        <w:rPr>
          <w:rFonts w:ascii="Arial" w:hAnsi="Arial" w:cs="Arial"/>
        </w:rPr>
        <w:t>by the leadings of which men are to be led to</w:t>
      </w:r>
      <w:r w:rsidRPr="009D3151">
        <w:rPr>
          <w:rFonts w:ascii="Arial" w:hAnsi="Arial" w:cs="Arial"/>
        </w:rPr>
        <w:t xml:space="preserve"> repent</w:t>
      </w:r>
      <w:r w:rsidR="00091D96" w:rsidRPr="009D3151">
        <w:rPr>
          <w:rFonts w:ascii="Arial" w:hAnsi="Arial" w:cs="Arial"/>
        </w:rPr>
        <w:t>ance. He appeals</w:t>
      </w:r>
      <w:r w:rsidRPr="009D3151">
        <w:rPr>
          <w:rFonts w:ascii="Arial" w:hAnsi="Arial" w:cs="Arial"/>
        </w:rPr>
        <w:t xml:space="preserve"> also to the mysteriousness of </w:t>
      </w:r>
      <w:r w:rsidR="00091D96" w:rsidRPr="009D3151">
        <w:rPr>
          <w:rFonts w:ascii="Arial" w:hAnsi="Arial" w:cs="Arial"/>
        </w:rPr>
        <w:t>God's ways, not as co</w:t>
      </w:r>
      <w:r w:rsidRPr="009D3151">
        <w:rPr>
          <w:rFonts w:ascii="Arial" w:hAnsi="Arial" w:cs="Arial"/>
        </w:rPr>
        <w:t xml:space="preserve">ncerns predestination, but the </w:t>
      </w:r>
      <w:r w:rsidR="00091D96" w:rsidRPr="009D3151">
        <w:rPr>
          <w:rFonts w:ascii="Arial" w:hAnsi="Arial" w:cs="Arial"/>
        </w:rPr>
        <w:t>variety of the leading</w:t>
      </w:r>
      <w:r w:rsidRPr="009D3151">
        <w:rPr>
          <w:rFonts w:ascii="Arial" w:hAnsi="Arial" w:cs="Arial"/>
        </w:rPr>
        <w:t xml:space="preserve">s by which God leads different </w:t>
      </w:r>
      <w:r w:rsidR="00091D96" w:rsidRPr="009D3151">
        <w:rPr>
          <w:rFonts w:ascii="Arial" w:hAnsi="Arial" w:cs="Arial"/>
        </w:rPr>
        <w:t>individuals to salva</w:t>
      </w:r>
      <w:r w:rsidRPr="009D3151">
        <w:rPr>
          <w:rFonts w:ascii="Arial" w:hAnsi="Arial" w:cs="Arial"/>
        </w:rPr>
        <w:t xml:space="preserve">tion. In no instance, however, </w:t>
      </w:r>
      <w:r w:rsidR="00091D96" w:rsidRPr="009D3151">
        <w:rPr>
          <w:rFonts w:ascii="Arial" w:hAnsi="Arial" w:cs="Arial"/>
        </w:rPr>
        <w:t xml:space="preserve">can divine grace operate independently </w:t>
      </w:r>
      <w:r w:rsidRPr="009D3151">
        <w:rPr>
          <w:rFonts w:ascii="Arial" w:hAnsi="Arial" w:cs="Arial"/>
        </w:rPr>
        <w:t>of the free self-determination</w:t>
      </w:r>
      <w:r w:rsidR="00091D96" w:rsidRPr="009D3151">
        <w:rPr>
          <w:rFonts w:ascii="Arial" w:hAnsi="Arial" w:cs="Arial"/>
        </w:rPr>
        <w:t xml:space="preserve"> </w:t>
      </w:r>
      <w:r w:rsidRPr="009D3151">
        <w:rPr>
          <w:rFonts w:ascii="Arial" w:hAnsi="Arial" w:cs="Arial"/>
        </w:rPr>
        <w:t xml:space="preserve">of man; as the husbandman must </w:t>
      </w:r>
      <w:r w:rsidR="00091D96" w:rsidRPr="009D3151">
        <w:rPr>
          <w:rFonts w:ascii="Arial" w:hAnsi="Arial" w:cs="Arial"/>
        </w:rPr>
        <w:t>do his part, but all t</w:t>
      </w:r>
      <w:r w:rsidRPr="009D3151">
        <w:rPr>
          <w:rFonts w:ascii="Arial" w:hAnsi="Arial" w:cs="Arial"/>
        </w:rPr>
        <w:t xml:space="preserve">his avails nothing without the </w:t>
      </w:r>
      <w:r w:rsidR="00091D96" w:rsidRPr="009D3151">
        <w:rPr>
          <w:rFonts w:ascii="Arial" w:hAnsi="Arial" w:cs="Arial"/>
        </w:rPr>
        <w:t xml:space="preserve">divine blessing, so </w:t>
      </w:r>
      <w:r w:rsidRPr="009D3151">
        <w:rPr>
          <w:rFonts w:ascii="Arial" w:hAnsi="Arial" w:cs="Arial"/>
        </w:rPr>
        <w:t xml:space="preserve">man must do his part, yet this </w:t>
      </w:r>
      <w:r w:rsidR="00091D96" w:rsidRPr="009D3151">
        <w:rPr>
          <w:rFonts w:ascii="Arial" w:hAnsi="Arial" w:cs="Arial"/>
        </w:rPr>
        <w:t>profits</w:t>
      </w:r>
      <w:r w:rsidRPr="009D3151">
        <w:rPr>
          <w:rFonts w:ascii="Arial" w:hAnsi="Arial" w:cs="Arial"/>
        </w:rPr>
        <w:t xml:space="preserve"> nothing without divine grace.” To which T. B. Thayer, D. D., adds in </w:t>
      </w:r>
      <w:proofErr w:type="gramStart"/>
      <w:r w:rsidRPr="009D3151">
        <w:rPr>
          <w:rFonts w:ascii="Arial" w:hAnsi="Arial" w:cs="Arial"/>
        </w:rPr>
        <w:t>the ''</w:t>
      </w:r>
      <w:proofErr w:type="gramEnd"/>
      <w:r w:rsidRPr="009D3151">
        <w:rPr>
          <w:rFonts w:ascii="Arial" w:hAnsi="Arial" w:cs="Arial"/>
        </w:rPr>
        <w:t>Universalist Quarterly": "</w:t>
      </w:r>
      <w:r w:rsidR="00091D96" w:rsidRPr="009D3151">
        <w:rPr>
          <w:rFonts w:ascii="Arial" w:hAnsi="Arial" w:cs="Arial"/>
        </w:rPr>
        <w:t>It is a fact wo</w:t>
      </w:r>
      <w:r w:rsidRPr="009D3151">
        <w:rPr>
          <w:rFonts w:ascii="Arial" w:hAnsi="Arial" w:cs="Arial"/>
        </w:rPr>
        <w:t xml:space="preserve">rth noting in this connection, </w:t>
      </w:r>
      <w:r w:rsidR="00091D96" w:rsidRPr="009D3151">
        <w:rPr>
          <w:rFonts w:ascii="Arial" w:hAnsi="Arial" w:cs="Arial"/>
        </w:rPr>
        <w:t xml:space="preserve">that </w:t>
      </w:r>
      <w:proofErr w:type="spellStart"/>
      <w:r w:rsidR="00091D96" w:rsidRPr="009D3151">
        <w:rPr>
          <w:rFonts w:ascii="Arial" w:hAnsi="Arial" w:cs="Arial"/>
        </w:rPr>
        <w:t>Cassian</w:t>
      </w:r>
      <w:r w:rsidRPr="009D3151">
        <w:rPr>
          <w:rFonts w:ascii="Arial" w:hAnsi="Arial" w:cs="Arial"/>
        </w:rPr>
        <w:t>us</w:t>
      </w:r>
      <w:proofErr w:type="spellEnd"/>
      <w:r w:rsidRPr="009D3151">
        <w:rPr>
          <w:rFonts w:ascii="Arial" w:hAnsi="Arial" w:cs="Arial"/>
        </w:rPr>
        <w:t xml:space="preserve"> went to Constantinople in AD 403, </w:t>
      </w:r>
      <w:r w:rsidR="00091D96" w:rsidRPr="009D3151">
        <w:rPr>
          <w:rFonts w:ascii="Arial" w:hAnsi="Arial" w:cs="Arial"/>
        </w:rPr>
        <w:t>where he listened to</w:t>
      </w:r>
      <w:r w:rsidRPr="009D3151">
        <w:rPr>
          <w:rFonts w:ascii="Arial" w:hAnsi="Arial" w:cs="Arial"/>
        </w:rPr>
        <w:t xml:space="preserve"> the celebrated Chrysostom, by </w:t>
      </w:r>
      <w:r w:rsidR="00091D96" w:rsidRPr="009D3151">
        <w:rPr>
          <w:rFonts w:ascii="Arial" w:hAnsi="Arial" w:cs="Arial"/>
        </w:rPr>
        <w:t>whom he was o</w:t>
      </w:r>
      <w:r w:rsidRPr="009D3151">
        <w:rPr>
          <w:rFonts w:ascii="Arial" w:hAnsi="Arial" w:cs="Arial"/>
        </w:rPr>
        <w:t xml:space="preserve">rdained as Deacon. Speaking of </w:t>
      </w:r>
      <w:r w:rsidR="00091D96" w:rsidRPr="009D3151">
        <w:rPr>
          <w:rFonts w:ascii="Arial" w:hAnsi="Arial" w:cs="Arial"/>
        </w:rPr>
        <w:t xml:space="preserve">Chrysostom, Neander says that but for the necessity of opposing those who made too light of sin and its retributions and would fain reason away the doctrine </w:t>
      </w:r>
      <w:r w:rsidR="00C63A0F" w:rsidRPr="009D3151">
        <w:rPr>
          <w:rFonts w:ascii="Arial" w:hAnsi="Arial" w:cs="Arial"/>
        </w:rPr>
        <w:t>of eternal punishment, ‘</w:t>
      </w:r>
      <w:r w:rsidR="00091D96" w:rsidRPr="009D3151">
        <w:rPr>
          <w:rFonts w:ascii="Arial" w:hAnsi="Arial" w:cs="Arial"/>
        </w:rPr>
        <w:t>his mild and amiable spirit might not otherwise be</w:t>
      </w:r>
      <w:r w:rsidRPr="009D3151">
        <w:rPr>
          <w:rFonts w:ascii="Arial" w:hAnsi="Arial" w:cs="Arial"/>
        </w:rPr>
        <w:t xml:space="preserve"> altogether disinclined to the </w:t>
      </w:r>
      <w:r w:rsidR="00091D96" w:rsidRPr="009D3151">
        <w:rPr>
          <w:rFonts w:ascii="Arial" w:hAnsi="Arial" w:cs="Arial"/>
        </w:rPr>
        <w:t>doctrine of a univer</w:t>
      </w:r>
      <w:r w:rsidRPr="009D3151">
        <w:rPr>
          <w:rFonts w:ascii="Arial" w:hAnsi="Arial" w:cs="Arial"/>
        </w:rPr>
        <w:t xml:space="preserve">sal restoration, with which he </w:t>
      </w:r>
      <w:r w:rsidR="00091D96" w:rsidRPr="009D3151">
        <w:rPr>
          <w:rFonts w:ascii="Arial" w:hAnsi="Arial" w:cs="Arial"/>
        </w:rPr>
        <w:t>must have become ac</w:t>
      </w:r>
      <w:r w:rsidRPr="009D3151">
        <w:rPr>
          <w:rFonts w:ascii="Arial" w:hAnsi="Arial" w:cs="Arial"/>
        </w:rPr>
        <w:t xml:space="preserve">quainted at an earlier period, </w:t>
      </w:r>
      <w:r w:rsidR="00091D96" w:rsidRPr="009D3151">
        <w:rPr>
          <w:rFonts w:ascii="Arial" w:hAnsi="Arial" w:cs="Arial"/>
        </w:rPr>
        <w:t>from being a d</w:t>
      </w:r>
      <w:r w:rsidR="00C63A0F" w:rsidRPr="009D3151">
        <w:rPr>
          <w:rFonts w:ascii="Arial" w:hAnsi="Arial" w:cs="Arial"/>
        </w:rPr>
        <w:t xml:space="preserve">isciple of </w:t>
      </w:r>
      <w:proofErr w:type="spellStart"/>
      <w:r w:rsidR="00C63A0F" w:rsidRPr="009D3151">
        <w:rPr>
          <w:rFonts w:ascii="Arial" w:hAnsi="Arial" w:cs="Arial"/>
        </w:rPr>
        <w:t>Diodorus</w:t>
      </w:r>
      <w:proofErr w:type="spellEnd"/>
      <w:r w:rsidR="00C63A0F" w:rsidRPr="009D3151">
        <w:rPr>
          <w:rFonts w:ascii="Arial" w:hAnsi="Arial" w:cs="Arial"/>
        </w:rPr>
        <w:t xml:space="preserve"> of Tarsus.’</w:t>
      </w:r>
      <w:r w:rsidR="00652FD4" w:rsidRPr="009D3151">
        <w:rPr>
          <w:rFonts w:ascii="Arial" w:hAnsi="Arial" w:cs="Arial"/>
        </w:rPr>
        <w:t>…</w:t>
      </w:r>
      <w:r w:rsidR="00091D96" w:rsidRPr="009D3151">
        <w:rPr>
          <w:rFonts w:ascii="Arial" w:hAnsi="Arial" w:cs="Arial"/>
        </w:rPr>
        <w:t>This justif</w:t>
      </w:r>
      <w:r w:rsidR="00C63A0F" w:rsidRPr="009D3151">
        <w:rPr>
          <w:rFonts w:ascii="Arial" w:hAnsi="Arial" w:cs="Arial"/>
        </w:rPr>
        <w:t xml:space="preserve">ies the remark of Neander that </w:t>
      </w:r>
      <w:r w:rsidR="00091D96" w:rsidRPr="009D3151">
        <w:rPr>
          <w:rFonts w:ascii="Arial" w:hAnsi="Arial" w:cs="Arial"/>
        </w:rPr>
        <w:t xml:space="preserve">we may perhaps 'discern in </w:t>
      </w:r>
      <w:r w:rsidR="00C63A0F" w:rsidRPr="009D3151">
        <w:rPr>
          <w:rFonts w:ascii="Arial" w:hAnsi="Arial" w:cs="Arial"/>
        </w:rPr>
        <w:t xml:space="preserve">these traits of </w:t>
      </w:r>
      <w:proofErr w:type="spellStart"/>
      <w:r w:rsidR="00C63A0F" w:rsidRPr="009D3151">
        <w:rPr>
          <w:rFonts w:ascii="Arial" w:hAnsi="Arial" w:cs="Arial"/>
        </w:rPr>
        <w:t>Cassianus</w:t>
      </w:r>
      <w:proofErr w:type="spellEnd"/>
      <w:r w:rsidR="00C63A0F" w:rsidRPr="009D3151">
        <w:rPr>
          <w:rFonts w:ascii="Arial" w:hAnsi="Arial" w:cs="Arial"/>
        </w:rPr>
        <w:t xml:space="preserve"> </w:t>
      </w:r>
      <w:r w:rsidR="00091D96" w:rsidRPr="009D3151">
        <w:rPr>
          <w:rFonts w:ascii="Arial" w:hAnsi="Arial" w:cs="Arial"/>
        </w:rPr>
        <w:t xml:space="preserve">the spirit of the </w:t>
      </w:r>
      <w:r w:rsidR="00C63A0F" w:rsidRPr="009D3151">
        <w:rPr>
          <w:rFonts w:ascii="Arial" w:hAnsi="Arial" w:cs="Arial"/>
        </w:rPr>
        <w:t xml:space="preserve">great Chrysostom, with whom he </w:t>
      </w:r>
      <w:r w:rsidR="00091D96" w:rsidRPr="009D3151">
        <w:rPr>
          <w:rFonts w:ascii="Arial" w:hAnsi="Arial" w:cs="Arial"/>
        </w:rPr>
        <w:t>long lived in the capa</w:t>
      </w:r>
      <w:r w:rsidR="00C63A0F" w:rsidRPr="009D3151">
        <w:rPr>
          <w:rFonts w:ascii="Arial" w:hAnsi="Arial" w:cs="Arial"/>
        </w:rPr>
        <w:t>city of deacon, and whose dis</w:t>
      </w:r>
      <w:r w:rsidR="00091D96" w:rsidRPr="009D3151">
        <w:rPr>
          <w:rFonts w:ascii="Arial" w:hAnsi="Arial" w:cs="Arial"/>
        </w:rPr>
        <w:t>ciple</w:t>
      </w:r>
      <w:r w:rsidR="00C63A0F" w:rsidRPr="009D3151">
        <w:rPr>
          <w:rFonts w:ascii="Arial" w:hAnsi="Arial" w:cs="Arial"/>
        </w:rPr>
        <w:t xml:space="preserve"> he delighted to call himself.'" </w:t>
      </w:r>
    </w:p>
    <w:p w14:paraId="79E708F4" w14:textId="3833F995" w:rsidR="00085E7D" w:rsidRPr="009D3151" w:rsidRDefault="00085E7D" w:rsidP="00085E7D">
      <w:pPr>
        <w:pStyle w:val="Heading2"/>
        <w:rPr>
          <w:rFonts w:ascii="Arial" w:hAnsi="Arial" w:cs="Arial"/>
        </w:rPr>
      </w:pPr>
      <w:bookmarkStart w:id="197" w:name="_Toc134374103"/>
      <w:proofErr w:type="spellStart"/>
      <w:r w:rsidRPr="009D3151">
        <w:rPr>
          <w:rFonts w:ascii="Arial" w:hAnsi="Arial" w:cs="Arial"/>
        </w:rPr>
        <w:t>Theodoret</w:t>
      </w:r>
      <w:proofErr w:type="spellEnd"/>
      <w:r w:rsidRPr="009D3151">
        <w:rPr>
          <w:rFonts w:ascii="Arial" w:hAnsi="Arial" w:cs="Arial"/>
        </w:rPr>
        <w:t>, the Blessed.</w:t>
      </w:r>
      <w:bookmarkEnd w:id="197"/>
    </w:p>
    <w:p w14:paraId="0D68CB59" w14:textId="77777777" w:rsidR="00091D96" w:rsidRPr="009D3151" w:rsidRDefault="00091D96" w:rsidP="00C63A0F">
      <w:pPr>
        <w:ind w:firstLine="720"/>
        <w:rPr>
          <w:rFonts w:ascii="Arial" w:hAnsi="Arial" w:cs="Arial"/>
        </w:rPr>
      </w:pPr>
      <w:proofErr w:type="spellStart"/>
      <w:r w:rsidRPr="009D3151">
        <w:rPr>
          <w:rFonts w:ascii="Arial" w:hAnsi="Arial" w:cs="Arial"/>
        </w:rPr>
        <w:t>Theo</w:t>
      </w:r>
      <w:r w:rsidR="00C63A0F" w:rsidRPr="009D3151">
        <w:rPr>
          <w:rFonts w:ascii="Arial" w:hAnsi="Arial" w:cs="Arial"/>
        </w:rPr>
        <w:t>doret</w:t>
      </w:r>
      <w:proofErr w:type="spellEnd"/>
      <w:r w:rsidR="00C63A0F" w:rsidRPr="009D3151">
        <w:rPr>
          <w:rFonts w:ascii="Arial" w:hAnsi="Arial" w:cs="Arial"/>
        </w:rPr>
        <w:t>, the Blessed, was born AD</w:t>
      </w:r>
      <w:r w:rsidRPr="009D3151">
        <w:rPr>
          <w:rFonts w:ascii="Arial" w:hAnsi="Arial" w:cs="Arial"/>
        </w:rPr>
        <w:t xml:space="preserve"> 387, and died 458. He was ordained Bishop o</w:t>
      </w:r>
      <w:r w:rsidR="00C63A0F" w:rsidRPr="009D3151">
        <w:rPr>
          <w:rFonts w:ascii="Arial" w:hAnsi="Arial" w:cs="Arial"/>
        </w:rPr>
        <w:t xml:space="preserve">f Cyrus in Syria, 420. He was a pupil of </w:t>
      </w:r>
      <w:r w:rsidRPr="009D3151">
        <w:rPr>
          <w:rFonts w:ascii="Arial" w:hAnsi="Arial" w:cs="Arial"/>
        </w:rPr>
        <w:t>T</w:t>
      </w:r>
      <w:r w:rsidR="00C63A0F" w:rsidRPr="009D3151">
        <w:rPr>
          <w:rFonts w:ascii="Arial" w:hAnsi="Arial" w:cs="Arial"/>
        </w:rPr>
        <w:t xml:space="preserve">heodore of </w:t>
      </w:r>
      <w:proofErr w:type="gramStart"/>
      <w:r w:rsidR="00C63A0F" w:rsidRPr="009D3151">
        <w:rPr>
          <w:rFonts w:ascii="Arial" w:hAnsi="Arial" w:cs="Arial"/>
        </w:rPr>
        <w:t>Mopsuestia, and</w:t>
      </w:r>
      <w:proofErr w:type="gramEnd"/>
      <w:r w:rsidR="00C63A0F" w:rsidRPr="009D3151">
        <w:rPr>
          <w:rFonts w:ascii="Arial" w:hAnsi="Arial" w:cs="Arial"/>
        </w:rPr>
        <w:t xml:space="preserve"> was al</w:t>
      </w:r>
      <w:r w:rsidRPr="009D3151">
        <w:rPr>
          <w:rFonts w:ascii="Arial" w:hAnsi="Arial" w:cs="Arial"/>
        </w:rPr>
        <w:t xml:space="preserve">so </w:t>
      </w:r>
      <w:r w:rsidR="00C63A0F" w:rsidRPr="009D3151">
        <w:rPr>
          <w:rFonts w:ascii="Arial" w:hAnsi="Arial" w:cs="Arial"/>
        </w:rPr>
        <w:t>a student of eloquence and sa</w:t>
      </w:r>
      <w:r w:rsidRPr="009D3151">
        <w:rPr>
          <w:rFonts w:ascii="Arial" w:hAnsi="Arial" w:cs="Arial"/>
        </w:rPr>
        <w:t>cred</w:t>
      </w:r>
      <w:r w:rsidR="00C63A0F" w:rsidRPr="009D3151">
        <w:rPr>
          <w:rFonts w:ascii="Arial" w:hAnsi="Arial" w:cs="Arial"/>
        </w:rPr>
        <w:t xml:space="preserve"> literature of Chrysostom. Dr. Schaff</w:t>
      </w:r>
      <w:r w:rsidRPr="009D3151">
        <w:rPr>
          <w:rFonts w:ascii="Arial" w:hAnsi="Arial" w:cs="Arial"/>
        </w:rPr>
        <w:t xml:space="preserve"> calls his con</w:t>
      </w:r>
      <w:r w:rsidR="00C63A0F" w:rsidRPr="009D3151">
        <w:rPr>
          <w:rFonts w:ascii="Arial" w:hAnsi="Arial" w:cs="Arial"/>
        </w:rPr>
        <w:t>tinuation of Eusebius's Eccle</w:t>
      </w:r>
      <w:r w:rsidRPr="009D3151">
        <w:rPr>
          <w:rFonts w:ascii="Arial" w:hAnsi="Arial" w:cs="Arial"/>
        </w:rPr>
        <w:t xml:space="preserve">siastical History most </w:t>
      </w:r>
      <w:r w:rsidR="00C63A0F" w:rsidRPr="009D3151">
        <w:rPr>
          <w:rFonts w:ascii="Arial" w:hAnsi="Arial" w:cs="Arial"/>
        </w:rPr>
        <w:t>valuable. Neander, Mur</w:t>
      </w:r>
      <w:r w:rsidRPr="009D3151">
        <w:rPr>
          <w:rFonts w:ascii="Arial" w:hAnsi="Arial" w:cs="Arial"/>
        </w:rPr>
        <w:t>doch, and Mosheim r</w:t>
      </w:r>
      <w:r w:rsidR="00C63A0F" w:rsidRPr="009D3151">
        <w:rPr>
          <w:rFonts w:ascii="Arial" w:hAnsi="Arial" w:cs="Arial"/>
        </w:rPr>
        <w:t xml:space="preserve">ank him high in learning, </w:t>
      </w:r>
      <w:proofErr w:type="gramStart"/>
      <w:r w:rsidR="00C63A0F" w:rsidRPr="009D3151">
        <w:rPr>
          <w:rFonts w:ascii="Arial" w:hAnsi="Arial" w:cs="Arial"/>
        </w:rPr>
        <w:t>elo</w:t>
      </w:r>
      <w:r w:rsidRPr="009D3151">
        <w:rPr>
          <w:rFonts w:ascii="Arial" w:hAnsi="Arial" w:cs="Arial"/>
        </w:rPr>
        <w:t>quence</w:t>
      </w:r>
      <w:proofErr w:type="gramEnd"/>
      <w:r w:rsidRPr="009D3151">
        <w:rPr>
          <w:rFonts w:ascii="Arial" w:hAnsi="Arial" w:cs="Arial"/>
        </w:rPr>
        <w:t xml:space="preserve"> and goodn</w:t>
      </w:r>
      <w:r w:rsidR="00C63A0F" w:rsidRPr="009D3151">
        <w:rPr>
          <w:rFonts w:ascii="Arial" w:hAnsi="Arial" w:cs="Arial"/>
        </w:rPr>
        <w:t xml:space="preserve">ess. He illustrates one of the </w:t>
      </w:r>
      <w:r w:rsidRPr="009D3151">
        <w:rPr>
          <w:rFonts w:ascii="Arial" w:hAnsi="Arial" w:cs="Arial"/>
        </w:rPr>
        <w:t>many contradictions of</w:t>
      </w:r>
      <w:r w:rsidR="00C63A0F" w:rsidRPr="009D3151">
        <w:rPr>
          <w:rFonts w:ascii="Arial" w:hAnsi="Arial" w:cs="Arial"/>
        </w:rPr>
        <w:t xml:space="preserve"> the assertions of merely sec</w:t>
      </w:r>
      <w:r w:rsidRPr="009D3151">
        <w:rPr>
          <w:rFonts w:ascii="Arial" w:hAnsi="Arial" w:cs="Arial"/>
        </w:rPr>
        <w:t>tarian scholars. T</w:t>
      </w:r>
      <w:r w:rsidR="00C63A0F" w:rsidRPr="009D3151">
        <w:rPr>
          <w:rFonts w:ascii="Arial" w:hAnsi="Arial" w:cs="Arial"/>
        </w:rPr>
        <w:t xml:space="preserve">hough Dr. Shedd says that "the </w:t>
      </w:r>
      <w:r w:rsidRPr="009D3151">
        <w:rPr>
          <w:rFonts w:ascii="Arial" w:hAnsi="Arial" w:cs="Arial"/>
        </w:rPr>
        <w:t>only exception to the belief</w:t>
      </w:r>
      <w:r w:rsidR="00C63A0F" w:rsidRPr="009D3151">
        <w:rPr>
          <w:rFonts w:ascii="Arial" w:hAnsi="Arial" w:cs="Arial"/>
        </w:rPr>
        <w:t xml:space="preserve"> in the eternity of future </w:t>
      </w:r>
      <w:r w:rsidRPr="009D3151">
        <w:rPr>
          <w:rFonts w:ascii="Arial" w:hAnsi="Arial" w:cs="Arial"/>
        </w:rPr>
        <w:t>punishment in the</w:t>
      </w:r>
      <w:r w:rsidR="00C63A0F" w:rsidRPr="009D3151">
        <w:rPr>
          <w:rFonts w:ascii="Arial" w:hAnsi="Arial" w:cs="Arial"/>
        </w:rPr>
        <w:t xml:space="preserve"> ancient church appears in the Alexandrian school," </w:t>
      </w:r>
      <w:proofErr w:type="gramStart"/>
      <w:r w:rsidR="00C63A0F" w:rsidRPr="009D3151">
        <w:rPr>
          <w:rFonts w:ascii="Arial" w:hAnsi="Arial" w:cs="Arial"/>
        </w:rPr>
        <w:t>yet,</w:t>
      </w:r>
      <w:proofErr w:type="gramEnd"/>
      <w:r w:rsidR="00C63A0F" w:rsidRPr="009D3151">
        <w:rPr>
          <w:rFonts w:ascii="Arial" w:hAnsi="Arial" w:cs="Arial"/>
        </w:rPr>
        <w:t xml:space="preserve"> </w:t>
      </w:r>
      <w:proofErr w:type="spellStart"/>
      <w:r w:rsidR="00C63A0F" w:rsidRPr="009D3151">
        <w:rPr>
          <w:rFonts w:ascii="Arial" w:hAnsi="Arial" w:cs="Arial"/>
        </w:rPr>
        <w:t>Theodoret</w:t>
      </w:r>
      <w:proofErr w:type="spellEnd"/>
      <w:r w:rsidR="00C63A0F" w:rsidRPr="009D3151">
        <w:rPr>
          <w:rFonts w:ascii="Arial" w:hAnsi="Arial" w:cs="Arial"/>
        </w:rPr>
        <w:t xml:space="preserve">, Theodore, </w:t>
      </w:r>
      <w:proofErr w:type="spellStart"/>
      <w:r w:rsidRPr="009D3151">
        <w:rPr>
          <w:rFonts w:ascii="Arial" w:hAnsi="Arial" w:cs="Arial"/>
        </w:rPr>
        <w:t>Diodore</w:t>
      </w:r>
      <w:proofErr w:type="spellEnd"/>
      <w:r w:rsidRPr="009D3151">
        <w:rPr>
          <w:rFonts w:ascii="Arial" w:hAnsi="Arial" w:cs="Arial"/>
        </w:rPr>
        <w:t xml:space="preserve"> and ot</w:t>
      </w:r>
      <w:r w:rsidR="00C63A0F" w:rsidRPr="009D3151">
        <w:rPr>
          <w:rFonts w:ascii="Arial" w:hAnsi="Arial" w:cs="Arial"/>
        </w:rPr>
        <w:t xml:space="preserve">hers were all of the </w:t>
      </w:r>
      <w:proofErr w:type="spellStart"/>
      <w:r w:rsidR="00C63A0F" w:rsidRPr="009D3151">
        <w:rPr>
          <w:rFonts w:ascii="Arial" w:hAnsi="Arial" w:cs="Arial"/>
        </w:rPr>
        <w:t>Antiochan</w:t>
      </w:r>
      <w:proofErr w:type="spellEnd"/>
      <w:r w:rsidR="00C63A0F" w:rsidRPr="009D3151">
        <w:rPr>
          <w:rFonts w:ascii="Arial" w:hAnsi="Arial" w:cs="Arial"/>
        </w:rPr>
        <w:t xml:space="preserve"> </w:t>
      </w:r>
      <w:r w:rsidRPr="009D3151">
        <w:rPr>
          <w:rFonts w:ascii="Arial" w:hAnsi="Arial" w:cs="Arial"/>
        </w:rPr>
        <w:t xml:space="preserve">school. Dr. </w:t>
      </w:r>
      <w:proofErr w:type="spellStart"/>
      <w:r w:rsidRPr="009D3151">
        <w:rPr>
          <w:rFonts w:ascii="Arial" w:hAnsi="Arial" w:cs="Arial"/>
        </w:rPr>
        <w:t>Orello</w:t>
      </w:r>
      <w:proofErr w:type="spellEnd"/>
      <w:r w:rsidRPr="009D3151">
        <w:rPr>
          <w:rFonts w:ascii="Arial" w:hAnsi="Arial" w:cs="Arial"/>
        </w:rPr>
        <w:t xml:space="preserve"> C</w:t>
      </w:r>
      <w:r w:rsidR="00C63A0F" w:rsidRPr="009D3151">
        <w:rPr>
          <w:rFonts w:ascii="Arial" w:hAnsi="Arial" w:cs="Arial"/>
        </w:rPr>
        <w:t xml:space="preserve">one first called the attention </w:t>
      </w:r>
      <w:r w:rsidRPr="009D3151">
        <w:rPr>
          <w:rFonts w:ascii="Arial" w:hAnsi="Arial" w:cs="Arial"/>
        </w:rPr>
        <w:t>of our church to this father, wh</w:t>
      </w:r>
      <w:r w:rsidR="00C63A0F" w:rsidRPr="009D3151">
        <w:rPr>
          <w:rFonts w:ascii="Arial" w:hAnsi="Arial" w:cs="Arial"/>
        </w:rPr>
        <w:t>o is not even men</w:t>
      </w:r>
      <w:r w:rsidRPr="009D3151">
        <w:rPr>
          <w:rFonts w:ascii="Arial" w:hAnsi="Arial" w:cs="Arial"/>
        </w:rPr>
        <w:t>tioned by Dr. Ball</w:t>
      </w:r>
      <w:r w:rsidR="00C63A0F" w:rsidRPr="009D3151">
        <w:rPr>
          <w:rFonts w:ascii="Arial" w:hAnsi="Arial" w:cs="Arial"/>
        </w:rPr>
        <w:t>ou, in his "Ancient History of Universalism,</w:t>
      </w:r>
      <w:r w:rsidRPr="009D3151">
        <w:rPr>
          <w:rFonts w:ascii="Arial" w:hAnsi="Arial" w:cs="Arial"/>
        </w:rPr>
        <w:t xml:space="preserve">" and we </w:t>
      </w:r>
      <w:r w:rsidR="00C63A0F" w:rsidRPr="009D3151">
        <w:rPr>
          <w:rFonts w:ascii="Arial" w:hAnsi="Arial" w:cs="Arial"/>
        </w:rPr>
        <w:t xml:space="preserve">quote from his article, copied </w:t>
      </w:r>
      <w:r w:rsidRPr="009D3151">
        <w:rPr>
          <w:rFonts w:ascii="Arial" w:hAnsi="Arial" w:cs="Arial"/>
        </w:rPr>
        <w:t>in part from "T</w:t>
      </w:r>
      <w:r w:rsidR="00C63A0F" w:rsidRPr="009D3151">
        <w:rPr>
          <w:rFonts w:ascii="Arial" w:hAnsi="Arial" w:cs="Arial"/>
        </w:rPr>
        <w:t>he New York Christian Ambassa</w:t>
      </w:r>
      <w:r w:rsidRPr="009D3151">
        <w:rPr>
          <w:rFonts w:ascii="Arial" w:hAnsi="Arial" w:cs="Arial"/>
        </w:rPr>
        <w:t>dor" into "The U</w:t>
      </w:r>
      <w:r w:rsidR="00C63A0F" w:rsidRPr="009D3151">
        <w:rPr>
          <w:rFonts w:ascii="Arial" w:hAnsi="Arial" w:cs="Arial"/>
        </w:rPr>
        <w:t xml:space="preserve">niversalist Quarterly," </w:t>
      </w:r>
      <w:proofErr w:type="gramStart"/>
      <w:r w:rsidR="00C63A0F" w:rsidRPr="009D3151">
        <w:rPr>
          <w:rFonts w:ascii="Arial" w:hAnsi="Arial" w:cs="Arial"/>
        </w:rPr>
        <w:t>April,</w:t>
      </w:r>
      <w:proofErr w:type="gramEnd"/>
      <w:r w:rsidR="00C63A0F" w:rsidRPr="009D3151">
        <w:rPr>
          <w:rFonts w:ascii="Arial" w:hAnsi="Arial" w:cs="Arial"/>
        </w:rPr>
        <w:t xml:space="preserve"> 1</w:t>
      </w:r>
      <w:r w:rsidRPr="009D3151">
        <w:rPr>
          <w:rFonts w:ascii="Arial" w:hAnsi="Arial" w:cs="Arial"/>
        </w:rPr>
        <w:t xml:space="preserve">866. Dr. Cone says that </w:t>
      </w:r>
      <w:proofErr w:type="spellStart"/>
      <w:r w:rsidRPr="009D3151">
        <w:rPr>
          <w:rFonts w:ascii="Arial" w:hAnsi="Arial" w:cs="Arial"/>
        </w:rPr>
        <w:t>Theodoret</w:t>
      </w:r>
      <w:proofErr w:type="spellEnd"/>
      <w:r w:rsidRPr="009D3151">
        <w:rPr>
          <w:rFonts w:ascii="Arial" w:hAnsi="Arial" w:cs="Arial"/>
        </w:rPr>
        <w:t xml:space="preserve"> r</w:t>
      </w:r>
      <w:r w:rsidR="00C63A0F" w:rsidRPr="009D3151">
        <w:rPr>
          <w:rFonts w:ascii="Arial" w:hAnsi="Arial" w:cs="Arial"/>
        </w:rPr>
        <w:t xml:space="preserve">egarded the </w:t>
      </w:r>
      <w:r w:rsidRPr="009D3151">
        <w:rPr>
          <w:rFonts w:ascii="Arial" w:hAnsi="Arial" w:cs="Arial"/>
        </w:rPr>
        <w:t>resurrection as the ele</w:t>
      </w:r>
      <w:r w:rsidR="00C63A0F" w:rsidRPr="009D3151">
        <w:rPr>
          <w:rFonts w:ascii="Arial" w:hAnsi="Arial" w:cs="Arial"/>
        </w:rPr>
        <w:t>vation and quickening of man's entire nature.</w:t>
      </w:r>
      <w:r w:rsidRPr="009D3151">
        <w:rPr>
          <w:rFonts w:ascii="Arial" w:hAnsi="Arial" w:cs="Arial"/>
        </w:rPr>
        <w:t>" He gi</w:t>
      </w:r>
      <w:r w:rsidR="00C63A0F" w:rsidRPr="009D3151">
        <w:rPr>
          <w:rFonts w:ascii="Arial" w:hAnsi="Arial" w:cs="Arial"/>
        </w:rPr>
        <w:t>ves this higher spiritual view of the resurrection (anastasis) in his commentary on Eph. 1:</w:t>
      </w:r>
      <w:r w:rsidRPr="009D3151">
        <w:rPr>
          <w:rFonts w:ascii="Arial" w:hAnsi="Arial" w:cs="Arial"/>
        </w:rPr>
        <w:t>10, 'For t</w:t>
      </w:r>
      <w:r w:rsidR="00C63A0F" w:rsidRPr="009D3151">
        <w:rPr>
          <w:rFonts w:ascii="Arial" w:hAnsi="Arial" w:cs="Arial"/>
        </w:rPr>
        <w:t>hrough the dispensation or in</w:t>
      </w:r>
      <w:r w:rsidRPr="009D3151">
        <w:rPr>
          <w:rFonts w:ascii="Arial" w:hAnsi="Arial" w:cs="Arial"/>
        </w:rPr>
        <w:t>carnation of Christ the nature</w:t>
      </w:r>
      <w:r w:rsidR="00C63A0F" w:rsidRPr="009D3151">
        <w:rPr>
          <w:rFonts w:ascii="Arial" w:hAnsi="Arial" w:cs="Arial"/>
        </w:rPr>
        <w:t xml:space="preserve"> of </w:t>
      </w:r>
      <w:r w:rsidR="00C63A0F" w:rsidRPr="009D3151">
        <w:rPr>
          <w:rFonts w:ascii="Arial" w:hAnsi="Arial" w:cs="Arial"/>
        </w:rPr>
        <w:lastRenderedPageBreak/>
        <w:t>men ar</w:t>
      </w:r>
      <w:r w:rsidRPr="009D3151">
        <w:rPr>
          <w:rFonts w:ascii="Arial" w:hAnsi="Arial" w:cs="Arial"/>
        </w:rPr>
        <w:t xml:space="preserve">ises,' </w:t>
      </w:r>
      <w:proofErr w:type="spellStart"/>
      <w:r w:rsidR="00C63A0F" w:rsidRPr="009D3151">
        <w:rPr>
          <w:rFonts w:ascii="Arial" w:hAnsi="Arial" w:cs="Arial"/>
          <w:i/>
        </w:rPr>
        <w:t>anista</w:t>
      </w:r>
      <w:proofErr w:type="spellEnd"/>
      <w:r w:rsidR="00C63A0F" w:rsidRPr="009D3151">
        <w:rPr>
          <w:rFonts w:ascii="Arial" w:hAnsi="Arial" w:cs="Arial"/>
          <w:i/>
        </w:rPr>
        <w:t>,</w:t>
      </w:r>
      <w:r w:rsidR="00C63A0F" w:rsidRPr="009D3151">
        <w:rPr>
          <w:rFonts w:ascii="Arial" w:hAnsi="Arial" w:cs="Arial"/>
        </w:rPr>
        <w:t xml:space="preserve"> </w:t>
      </w:r>
      <w:r w:rsidRPr="009D3151">
        <w:rPr>
          <w:rFonts w:ascii="Arial" w:hAnsi="Arial" w:cs="Arial"/>
        </w:rPr>
        <w:t xml:space="preserve">or is resurrected, </w:t>
      </w:r>
      <w:r w:rsidR="00C63A0F" w:rsidRPr="009D3151">
        <w:rPr>
          <w:rFonts w:ascii="Arial" w:hAnsi="Arial" w:cs="Arial"/>
        </w:rPr>
        <w:t xml:space="preserve">‘and puts on incorruption.’ He </w:t>
      </w:r>
      <w:r w:rsidRPr="009D3151">
        <w:rPr>
          <w:rFonts w:ascii="Arial" w:hAnsi="Arial" w:cs="Arial"/>
        </w:rPr>
        <w:t>does not say the</w:t>
      </w:r>
      <w:r w:rsidR="00C63A0F" w:rsidRPr="009D3151">
        <w:rPr>
          <w:rFonts w:ascii="Arial" w:hAnsi="Arial" w:cs="Arial"/>
        </w:rPr>
        <w:t xml:space="preserve"> bodies of men, but </w:t>
      </w:r>
      <w:proofErr w:type="gramStart"/>
      <w:r w:rsidR="00C63A0F" w:rsidRPr="009D3151">
        <w:rPr>
          <w:rFonts w:ascii="Arial" w:hAnsi="Arial" w:cs="Arial"/>
        </w:rPr>
        <w:t>the nature</w:t>
      </w:r>
      <w:proofErr w:type="gramEnd"/>
      <w:r w:rsidR="00C63A0F" w:rsidRPr="009D3151">
        <w:rPr>
          <w:rFonts w:ascii="Arial" w:hAnsi="Arial" w:cs="Arial"/>
        </w:rPr>
        <w:t xml:space="preserve"> (</w:t>
      </w:r>
      <w:proofErr w:type="spellStart"/>
      <w:r w:rsidRPr="009D3151">
        <w:rPr>
          <w:rFonts w:ascii="Arial" w:hAnsi="Arial" w:cs="Arial"/>
          <w:i/>
        </w:rPr>
        <w:t>phusis</w:t>
      </w:r>
      <w:proofErr w:type="spellEnd"/>
      <w:r w:rsidR="00C63A0F" w:rsidRPr="009D3151">
        <w:rPr>
          <w:rFonts w:ascii="Arial" w:hAnsi="Arial" w:cs="Arial"/>
        </w:rPr>
        <w:t xml:space="preserve">) is resurrected." </w:t>
      </w:r>
    </w:p>
    <w:p w14:paraId="0D68CB5A" w14:textId="11DA1550" w:rsidR="00091D96" w:rsidRPr="009D3151" w:rsidRDefault="00091D96" w:rsidP="00C63A0F">
      <w:pPr>
        <w:ind w:firstLine="720"/>
        <w:rPr>
          <w:rFonts w:ascii="Arial" w:hAnsi="Arial" w:cs="Arial"/>
        </w:rPr>
      </w:pPr>
      <w:proofErr w:type="spellStart"/>
      <w:r w:rsidRPr="009D3151">
        <w:rPr>
          <w:rFonts w:ascii="Arial" w:hAnsi="Arial" w:cs="Arial"/>
        </w:rPr>
        <w:t>Theodoret</w:t>
      </w:r>
      <w:proofErr w:type="spellEnd"/>
      <w:r w:rsidRPr="009D3151">
        <w:rPr>
          <w:rFonts w:ascii="Arial" w:hAnsi="Arial" w:cs="Arial"/>
        </w:rPr>
        <w:t xml:space="preserve"> says, on "Gathering all things in </w:t>
      </w:r>
      <w:r w:rsidR="00C63A0F" w:rsidRPr="009D3151">
        <w:rPr>
          <w:rFonts w:ascii="Arial" w:hAnsi="Arial" w:cs="Arial"/>
        </w:rPr>
        <w:t>Christ:" "</w:t>
      </w:r>
      <w:r w:rsidRPr="009D3151">
        <w:rPr>
          <w:rFonts w:ascii="Arial" w:hAnsi="Arial" w:cs="Arial"/>
        </w:rPr>
        <w:t>And the visib</w:t>
      </w:r>
      <w:r w:rsidR="00C63A0F" w:rsidRPr="009D3151">
        <w:rPr>
          <w:rFonts w:ascii="Arial" w:hAnsi="Arial" w:cs="Arial"/>
        </w:rPr>
        <w:t xml:space="preserve">le creation shall be liberated </w:t>
      </w:r>
      <w:r w:rsidRPr="009D3151">
        <w:rPr>
          <w:rFonts w:ascii="Arial" w:hAnsi="Arial" w:cs="Arial"/>
        </w:rPr>
        <w:t xml:space="preserve">from corruption, and </w:t>
      </w:r>
      <w:r w:rsidR="00C63A0F" w:rsidRPr="009D3151">
        <w:rPr>
          <w:rFonts w:ascii="Arial" w:hAnsi="Arial" w:cs="Arial"/>
        </w:rPr>
        <w:t xml:space="preserve">shall attain incorruption, and </w:t>
      </w:r>
      <w:r w:rsidRPr="009D3151">
        <w:rPr>
          <w:rFonts w:ascii="Arial" w:hAnsi="Arial" w:cs="Arial"/>
        </w:rPr>
        <w:t xml:space="preserve">the inhabitants of the </w:t>
      </w:r>
      <w:r w:rsidR="00C63A0F" w:rsidRPr="009D3151">
        <w:rPr>
          <w:rFonts w:ascii="Arial" w:hAnsi="Arial" w:cs="Arial"/>
        </w:rPr>
        <w:t xml:space="preserve">invisible worlds shall live in </w:t>
      </w:r>
      <w:r w:rsidRPr="009D3151">
        <w:rPr>
          <w:rFonts w:ascii="Arial" w:hAnsi="Arial" w:cs="Arial"/>
        </w:rPr>
        <w:t xml:space="preserve">perpetual joy, for </w:t>
      </w:r>
      <w:r w:rsidR="00C63A0F" w:rsidRPr="009D3151">
        <w:rPr>
          <w:rFonts w:ascii="Arial" w:hAnsi="Arial" w:cs="Arial"/>
        </w:rPr>
        <w:t xml:space="preserve">grief and sadness and groaning </w:t>
      </w:r>
      <w:r w:rsidRPr="009D3151">
        <w:rPr>
          <w:rFonts w:ascii="Arial" w:hAnsi="Arial" w:cs="Arial"/>
        </w:rPr>
        <w:t>shall be done</w:t>
      </w:r>
      <w:r w:rsidR="00C63A0F" w:rsidRPr="009D3151">
        <w:rPr>
          <w:rFonts w:ascii="Arial" w:hAnsi="Arial" w:cs="Arial"/>
        </w:rPr>
        <w:t xml:space="preserve"> away." </w:t>
      </w:r>
      <w:r w:rsidR="00B134C5" w:rsidRPr="009D3151">
        <w:rPr>
          <w:rFonts w:ascii="Arial" w:hAnsi="Arial" w:cs="Arial"/>
        </w:rPr>
        <w:t>…</w:t>
      </w:r>
      <w:r w:rsidR="00C63A0F" w:rsidRPr="009D3151">
        <w:rPr>
          <w:rFonts w:ascii="Arial" w:hAnsi="Arial" w:cs="Arial"/>
        </w:rPr>
        <w:t xml:space="preserve"> On the universal </w:t>
      </w:r>
      <w:r w:rsidRPr="009D3151">
        <w:rPr>
          <w:rFonts w:ascii="Arial" w:hAnsi="Arial" w:cs="Arial"/>
        </w:rPr>
        <w:t>atonement: — "Teachi</w:t>
      </w:r>
      <w:r w:rsidR="00C63A0F" w:rsidRPr="009D3151">
        <w:rPr>
          <w:rFonts w:ascii="Arial" w:hAnsi="Arial" w:cs="Arial"/>
        </w:rPr>
        <w:t xml:space="preserve">ng that he would free from the </w:t>
      </w:r>
      <w:r w:rsidRPr="009D3151">
        <w:rPr>
          <w:rFonts w:ascii="Arial" w:hAnsi="Arial" w:cs="Arial"/>
        </w:rPr>
        <w:t>power of death not</w:t>
      </w:r>
      <w:r w:rsidR="00C63A0F" w:rsidRPr="009D3151">
        <w:rPr>
          <w:rFonts w:ascii="Arial" w:hAnsi="Arial" w:cs="Arial"/>
        </w:rPr>
        <w:t xml:space="preserve"> only his own body, but at the </w:t>
      </w:r>
      <w:r w:rsidRPr="009D3151">
        <w:rPr>
          <w:rFonts w:ascii="Arial" w:hAnsi="Arial" w:cs="Arial"/>
        </w:rPr>
        <w:t>same time the entir</w:t>
      </w:r>
      <w:r w:rsidR="00C63A0F" w:rsidRPr="009D3151">
        <w:rPr>
          <w:rFonts w:ascii="Arial" w:hAnsi="Arial" w:cs="Arial"/>
        </w:rPr>
        <w:t xml:space="preserve">e nature of the human race, he </w:t>
      </w:r>
      <w:r w:rsidRPr="009D3151">
        <w:rPr>
          <w:rFonts w:ascii="Arial" w:hAnsi="Arial" w:cs="Arial"/>
        </w:rPr>
        <w:t>presently adds: '</w:t>
      </w:r>
      <w:r w:rsidR="00C63A0F" w:rsidRPr="009D3151">
        <w:rPr>
          <w:rFonts w:ascii="Arial" w:hAnsi="Arial" w:cs="Arial"/>
        </w:rPr>
        <w:t>And I, if I be lifted from the earth will draw all men unto me;' for I will not suf</w:t>
      </w:r>
      <w:r w:rsidRPr="009D3151">
        <w:rPr>
          <w:rFonts w:ascii="Arial" w:hAnsi="Arial" w:cs="Arial"/>
        </w:rPr>
        <w:t>fer what I have unde</w:t>
      </w:r>
      <w:r w:rsidR="00C63A0F" w:rsidRPr="009D3151">
        <w:rPr>
          <w:rFonts w:ascii="Arial" w:hAnsi="Arial" w:cs="Arial"/>
        </w:rPr>
        <w:t xml:space="preserve">rtaken to raise the body only, </w:t>
      </w:r>
      <w:r w:rsidRPr="009D3151">
        <w:rPr>
          <w:rFonts w:ascii="Arial" w:hAnsi="Arial" w:cs="Arial"/>
        </w:rPr>
        <w:t>but I will fully acco</w:t>
      </w:r>
      <w:r w:rsidR="00C63A0F" w:rsidRPr="009D3151">
        <w:rPr>
          <w:rFonts w:ascii="Arial" w:hAnsi="Arial" w:cs="Arial"/>
        </w:rPr>
        <w:t xml:space="preserve">mplish the resurrection to all </w:t>
      </w:r>
      <w:r w:rsidRPr="009D3151">
        <w:rPr>
          <w:rFonts w:ascii="Arial" w:hAnsi="Arial" w:cs="Arial"/>
        </w:rPr>
        <w:t>men</w:t>
      </w:r>
      <w:r w:rsidR="00B134C5" w:rsidRPr="009D3151">
        <w:rPr>
          <w:rFonts w:ascii="Arial" w:hAnsi="Arial" w:cs="Arial"/>
        </w:rPr>
        <w:t>….</w:t>
      </w:r>
      <w:r w:rsidRPr="009D3151">
        <w:rPr>
          <w:rFonts w:ascii="Arial" w:hAnsi="Arial" w:cs="Arial"/>
        </w:rPr>
        <w:t xml:space="preserve"> He</w:t>
      </w:r>
      <w:r w:rsidR="00C63A0F" w:rsidRPr="009D3151">
        <w:rPr>
          <w:rFonts w:ascii="Arial" w:hAnsi="Arial" w:cs="Arial"/>
        </w:rPr>
        <w:t xml:space="preserve"> has paid the debt for us, and </w:t>
      </w:r>
      <w:r w:rsidRPr="009D3151">
        <w:rPr>
          <w:rFonts w:ascii="Arial" w:hAnsi="Arial" w:cs="Arial"/>
        </w:rPr>
        <w:t>blotted out the ha</w:t>
      </w:r>
      <w:r w:rsidR="00C63A0F" w:rsidRPr="009D3151">
        <w:rPr>
          <w:rFonts w:ascii="Arial" w:hAnsi="Arial" w:cs="Arial"/>
        </w:rPr>
        <w:t>ndwriting that was against us,</w:t>
      </w:r>
      <w:r w:rsidR="00B134C5" w:rsidRPr="009D3151">
        <w:rPr>
          <w:rFonts w:ascii="Arial" w:hAnsi="Arial" w:cs="Arial"/>
        </w:rPr>
        <w:t xml:space="preserve"> …</w:t>
      </w:r>
      <w:r w:rsidRPr="009D3151">
        <w:rPr>
          <w:rFonts w:ascii="Arial" w:hAnsi="Arial" w:cs="Arial"/>
        </w:rPr>
        <w:t xml:space="preserve"> and havin</w:t>
      </w:r>
      <w:r w:rsidR="00C63A0F" w:rsidRPr="009D3151">
        <w:rPr>
          <w:rFonts w:ascii="Arial" w:hAnsi="Arial" w:cs="Arial"/>
        </w:rPr>
        <w:t>g done these things, he quick</w:t>
      </w:r>
      <w:r w:rsidRPr="009D3151">
        <w:rPr>
          <w:rFonts w:ascii="Arial" w:hAnsi="Arial" w:cs="Arial"/>
        </w:rPr>
        <w:t>ened together with him</w:t>
      </w:r>
      <w:r w:rsidR="00C63A0F" w:rsidRPr="009D3151">
        <w:rPr>
          <w:rFonts w:ascii="Arial" w:hAnsi="Arial" w:cs="Arial"/>
        </w:rPr>
        <w:t xml:space="preserve">self the entire nature of men." </w:t>
      </w:r>
    </w:p>
    <w:p w14:paraId="0D68CB5B" w14:textId="3FD45769" w:rsidR="00091D96" w:rsidRPr="009D3151" w:rsidRDefault="00091D96" w:rsidP="00C63A0F">
      <w:pPr>
        <w:ind w:firstLine="720"/>
        <w:rPr>
          <w:rFonts w:ascii="Arial" w:hAnsi="Arial" w:cs="Arial"/>
        </w:rPr>
      </w:pPr>
      <w:r w:rsidRPr="009D3151">
        <w:rPr>
          <w:rFonts w:ascii="Arial" w:hAnsi="Arial" w:cs="Arial"/>
        </w:rPr>
        <w:t xml:space="preserve">He formed his Christian system on Theodore's, and on that of </w:t>
      </w:r>
      <w:proofErr w:type="spellStart"/>
      <w:r w:rsidRPr="009D3151">
        <w:rPr>
          <w:rFonts w:ascii="Arial" w:hAnsi="Arial" w:cs="Arial"/>
        </w:rPr>
        <w:t>Diod</w:t>
      </w:r>
      <w:r w:rsidR="00C63A0F" w:rsidRPr="009D3151">
        <w:rPr>
          <w:rFonts w:ascii="Arial" w:hAnsi="Arial" w:cs="Arial"/>
        </w:rPr>
        <w:t>ore</w:t>
      </w:r>
      <w:proofErr w:type="spellEnd"/>
      <w:r w:rsidR="00C63A0F" w:rsidRPr="009D3151">
        <w:rPr>
          <w:rFonts w:ascii="Arial" w:hAnsi="Arial" w:cs="Arial"/>
        </w:rPr>
        <w:t xml:space="preserve"> of Tarsus, both Universalists. Allin says, he “was perhaps the most famous, </w:t>
      </w:r>
      <w:r w:rsidRPr="009D3151">
        <w:rPr>
          <w:rFonts w:ascii="Arial" w:hAnsi="Arial" w:cs="Arial"/>
        </w:rPr>
        <w:t xml:space="preserve">and certainly the </w:t>
      </w:r>
      <w:r w:rsidR="00C63A0F" w:rsidRPr="009D3151">
        <w:rPr>
          <w:rFonts w:ascii="Arial" w:hAnsi="Arial" w:cs="Arial"/>
        </w:rPr>
        <w:t xml:space="preserve">most learned teacher of his age; </w:t>
      </w:r>
      <w:r w:rsidRPr="009D3151">
        <w:rPr>
          <w:rFonts w:ascii="Arial" w:hAnsi="Arial" w:cs="Arial"/>
        </w:rPr>
        <w:t>uniting to a noble in</w:t>
      </w:r>
      <w:r w:rsidR="00C63A0F" w:rsidRPr="009D3151">
        <w:rPr>
          <w:rFonts w:ascii="Arial" w:hAnsi="Arial" w:cs="Arial"/>
        </w:rPr>
        <w:t xml:space="preserve">tellect a character and accomplishments equally noble.” He published a defense </w:t>
      </w:r>
      <w:r w:rsidRPr="009D3151">
        <w:rPr>
          <w:rFonts w:ascii="Arial" w:hAnsi="Arial" w:cs="Arial"/>
        </w:rPr>
        <w:t xml:space="preserve">of </w:t>
      </w:r>
      <w:proofErr w:type="spellStart"/>
      <w:r w:rsidRPr="009D3151">
        <w:rPr>
          <w:rFonts w:ascii="Arial" w:hAnsi="Arial" w:cs="Arial"/>
        </w:rPr>
        <w:t>Diodore</w:t>
      </w:r>
      <w:proofErr w:type="spellEnd"/>
      <w:r w:rsidRPr="009D3151">
        <w:rPr>
          <w:rFonts w:ascii="Arial" w:hAnsi="Arial" w:cs="Arial"/>
        </w:rPr>
        <w:t xml:space="preserve"> and Th</w:t>
      </w:r>
      <w:r w:rsidR="00C63A0F" w:rsidRPr="009D3151">
        <w:rPr>
          <w:rFonts w:ascii="Arial" w:hAnsi="Arial" w:cs="Arial"/>
        </w:rPr>
        <w:t>eodore</w:t>
      </w:r>
      <w:proofErr w:type="gramStart"/>
      <w:r w:rsidR="00C63A0F" w:rsidRPr="009D3151">
        <w:rPr>
          <w:rFonts w:ascii="Arial" w:hAnsi="Arial" w:cs="Arial"/>
        </w:rPr>
        <w:t>, unfortunately</w:t>
      </w:r>
      <w:proofErr w:type="gramEnd"/>
      <w:r w:rsidR="00C63A0F" w:rsidRPr="009D3151">
        <w:rPr>
          <w:rFonts w:ascii="Arial" w:hAnsi="Arial" w:cs="Arial"/>
        </w:rPr>
        <w:t xml:space="preserve"> lost. On I Cor. 15:</w:t>
      </w:r>
      <w:r w:rsidRPr="009D3151">
        <w:rPr>
          <w:rFonts w:ascii="Arial" w:hAnsi="Arial" w:cs="Arial"/>
        </w:rPr>
        <w:t xml:space="preserve">28, </w:t>
      </w:r>
      <w:proofErr w:type="spellStart"/>
      <w:r w:rsidRPr="009D3151">
        <w:rPr>
          <w:rFonts w:ascii="Arial" w:hAnsi="Arial" w:cs="Arial"/>
        </w:rPr>
        <w:t>Theo</w:t>
      </w:r>
      <w:r w:rsidR="00C63A0F" w:rsidRPr="009D3151">
        <w:rPr>
          <w:rFonts w:ascii="Arial" w:hAnsi="Arial" w:cs="Arial"/>
        </w:rPr>
        <w:t>doret</w:t>
      </w:r>
      <w:proofErr w:type="spellEnd"/>
      <w:r w:rsidR="00C63A0F" w:rsidRPr="009D3151">
        <w:rPr>
          <w:rFonts w:ascii="Arial" w:hAnsi="Arial" w:cs="Arial"/>
        </w:rPr>
        <w:t xml:space="preserve"> says: "But in the future </w:t>
      </w:r>
      <w:r w:rsidRPr="009D3151">
        <w:rPr>
          <w:rFonts w:ascii="Arial" w:hAnsi="Arial" w:cs="Arial"/>
        </w:rPr>
        <w:t>life corruption ceas</w:t>
      </w:r>
      <w:r w:rsidR="00C63A0F" w:rsidRPr="009D3151">
        <w:rPr>
          <w:rFonts w:ascii="Arial" w:hAnsi="Arial" w:cs="Arial"/>
        </w:rPr>
        <w:t>ing and immortality being con</w:t>
      </w:r>
      <w:r w:rsidRPr="009D3151">
        <w:rPr>
          <w:rFonts w:ascii="Arial" w:hAnsi="Arial" w:cs="Arial"/>
        </w:rPr>
        <w:t xml:space="preserve">ferred, the passions </w:t>
      </w:r>
      <w:r w:rsidR="00C63A0F" w:rsidRPr="009D3151">
        <w:rPr>
          <w:rFonts w:ascii="Arial" w:hAnsi="Arial" w:cs="Arial"/>
        </w:rPr>
        <w:t xml:space="preserve">have no place, and these being </w:t>
      </w:r>
      <w:r w:rsidRPr="009D3151">
        <w:rPr>
          <w:rFonts w:ascii="Arial" w:hAnsi="Arial" w:cs="Arial"/>
        </w:rPr>
        <w:t xml:space="preserve">removed, no kind of </w:t>
      </w:r>
      <w:r w:rsidR="00C63A0F" w:rsidRPr="009D3151">
        <w:rPr>
          <w:rFonts w:ascii="Arial" w:hAnsi="Arial" w:cs="Arial"/>
        </w:rPr>
        <w:t xml:space="preserve">sin is committed. </w:t>
      </w:r>
      <w:proofErr w:type="gramStart"/>
      <w:r w:rsidR="00C63A0F" w:rsidRPr="009D3151">
        <w:rPr>
          <w:rFonts w:ascii="Arial" w:hAnsi="Arial" w:cs="Arial"/>
        </w:rPr>
        <w:t>So</w:t>
      </w:r>
      <w:proofErr w:type="gramEnd"/>
      <w:r w:rsidR="00C63A0F" w:rsidRPr="009D3151">
        <w:rPr>
          <w:rFonts w:ascii="Arial" w:hAnsi="Arial" w:cs="Arial"/>
        </w:rPr>
        <w:t xml:space="preserve"> from that </w:t>
      </w:r>
      <w:r w:rsidRPr="009D3151">
        <w:rPr>
          <w:rFonts w:ascii="Arial" w:hAnsi="Arial" w:cs="Arial"/>
        </w:rPr>
        <w:t>time God is all in all,</w:t>
      </w:r>
      <w:r w:rsidR="00C63A0F" w:rsidRPr="009D3151">
        <w:rPr>
          <w:rFonts w:ascii="Arial" w:hAnsi="Arial" w:cs="Arial"/>
        </w:rPr>
        <w:t xml:space="preserve"> when all, freed from sin, and </w:t>
      </w:r>
      <w:r w:rsidRPr="009D3151">
        <w:rPr>
          <w:rFonts w:ascii="Arial" w:hAnsi="Arial" w:cs="Arial"/>
        </w:rPr>
        <w:t>turned to him, sha</w:t>
      </w:r>
      <w:r w:rsidR="00C63A0F" w:rsidRPr="009D3151">
        <w:rPr>
          <w:rFonts w:ascii="Arial" w:hAnsi="Arial" w:cs="Arial"/>
        </w:rPr>
        <w:t>ll have no inclination to evil." On Eph. 1</w:t>
      </w:r>
      <w:r w:rsidRPr="009D3151">
        <w:rPr>
          <w:rFonts w:ascii="Arial" w:hAnsi="Arial" w:cs="Arial"/>
        </w:rPr>
        <w:t>:</w:t>
      </w:r>
      <w:r w:rsidR="00C63A0F" w:rsidRPr="009D3151">
        <w:rPr>
          <w:rFonts w:ascii="Arial" w:hAnsi="Arial" w:cs="Arial"/>
        </w:rPr>
        <w:t xml:space="preserve">23, he says: "In the present life God is in </w:t>
      </w:r>
      <w:r w:rsidRPr="009D3151">
        <w:rPr>
          <w:rFonts w:ascii="Arial" w:hAnsi="Arial" w:cs="Arial"/>
        </w:rPr>
        <w:t>all, for his nature is wit</w:t>
      </w:r>
      <w:r w:rsidR="00C63A0F" w:rsidRPr="009D3151">
        <w:rPr>
          <w:rFonts w:ascii="Arial" w:hAnsi="Arial" w:cs="Arial"/>
        </w:rPr>
        <w:t xml:space="preserve">hout limits, but is not all in </w:t>
      </w:r>
      <w:r w:rsidRPr="009D3151">
        <w:rPr>
          <w:rFonts w:ascii="Arial" w:hAnsi="Arial" w:cs="Arial"/>
        </w:rPr>
        <w:t>all. But in the coming</w:t>
      </w:r>
      <w:r w:rsidR="00C63A0F" w:rsidRPr="009D3151">
        <w:rPr>
          <w:rFonts w:ascii="Arial" w:hAnsi="Arial" w:cs="Arial"/>
        </w:rPr>
        <w:t xml:space="preserve"> life, when mortality is at an </w:t>
      </w:r>
      <w:r w:rsidRPr="009D3151">
        <w:rPr>
          <w:rFonts w:ascii="Arial" w:hAnsi="Arial" w:cs="Arial"/>
        </w:rPr>
        <w:t xml:space="preserve">end and immortality </w:t>
      </w:r>
      <w:r w:rsidR="00C63A0F" w:rsidRPr="009D3151">
        <w:rPr>
          <w:rFonts w:ascii="Arial" w:hAnsi="Arial" w:cs="Arial"/>
        </w:rPr>
        <w:t xml:space="preserve">granted, and sin has no longer </w:t>
      </w:r>
      <w:r w:rsidRPr="009D3151">
        <w:rPr>
          <w:rFonts w:ascii="Arial" w:hAnsi="Arial" w:cs="Arial"/>
        </w:rPr>
        <w:t>any p</w:t>
      </w:r>
      <w:r w:rsidR="00C63A0F" w:rsidRPr="009D3151">
        <w:rPr>
          <w:rFonts w:ascii="Arial" w:hAnsi="Arial" w:cs="Arial"/>
        </w:rPr>
        <w:t>lace, God will be all in all.</w:t>
      </w:r>
      <w:r w:rsidR="00C63A0F" w:rsidRPr="009D3151">
        <w:rPr>
          <w:rStyle w:val="FootnoteReference"/>
          <w:rFonts w:ascii="Arial" w:hAnsi="Arial" w:cs="Arial"/>
        </w:rPr>
        <w:footnoteReference w:id="367"/>
      </w:r>
      <w:r w:rsidRPr="009D3151">
        <w:rPr>
          <w:rFonts w:ascii="Arial" w:hAnsi="Arial" w:cs="Arial"/>
        </w:rPr>
        <w:t xml:space="preserve"> For the</w:t>
      </w:r>
      <w:r w:rsidR="00C63A0F" w:rsidRPr="009D3151">
        <w:rPr>
          <w:rFonts w:ascii="Arial" w:hAnsi="Arial" w:cs="Arial"/>
        </w:rPr>
        <w:t xml:space="preserve"> Lord, </w:t>
      </w:r>
      <w:r w:rsidRPr="009D3151">
        <w:rPr>
          <w:rFonts w:ascii="Arial" w:hAnsi="Arial" w:cs="Arial"/>
        </w:rPr>
        <w:t>who loves man, pun</w:t>
      </w:r>
      <w:r w:rsidR="00C63A0F" w:rsidRPr="009D3151">
        <w:rPr>
          <w:rFonts w:ascii="Arial" w:hAnsi="Arial" w:cs="Arial"/>
        </w:rPr>
        <w:t xml:space="preserve">ishes medicinally, that he may </w:t>
      </w:r>
      <w:r w:rsidRPr="009D3151">
        <w:rPr>
          <w:rFonts w:ascii="Arial" w:hAnsi="Arial" w:cs="Arial"/>
        </w:rPr>
        <w:t xml:space="preserve">check the course of impiety." </w:t>
      </w:r>
    </w:p>
    <w:p w14:paraId="502A24B2" w14:textId="345C050C" w:rsidR="007230A0" w:rsidRPr="009D3151" w:rsidRDefault="007230A0" w:rsidP="007230A0">
      <w:pPr>
        <w:pStyle w:val="Heading3"/>
        <w:rPr>
          <w:rFonts w:ascii="Arial" w:hAnsi="Arial" w:cs="Arial"/>
        </w:rPr>
      </w:pPr>
      <w:bookmarkStart w:id="198" w:name="_Toc134374104"/>
      <w:r w:rsidRPr="009D3151">
        <w:rPr>
          <w:rFonts w:ascii="Arial" w:hAnsi="Arial" w:cs="Arial"/>
        </w:rPr>
        <w:t xml:space="preserve">Works of </w:t>
      </w:r>
      <w:proofErr w:type="spellStart"/>
      <w:r w:rsidRPr="009D3151">
        <w:rPr>
          <w:rFonts w:ascii="Arial" w:hAnsi="Arial" w:cs="Arial"/>
        </w:rPr>
        <w:t>Theodoret</w:t>
      </w:r>
      <w:proofErr w:type="spellEnd"/>
      <w:r w:rsidRPr="009D3151">
        <w:rPr>
          <w:rFonts w:ascii="Arial" w:hAnsi="Arial" w:cs="Arial"/>
        </w:rPr>
        <w:t>.</w:t>
      </w:r>
      <w:bookmarkEnd w:id="198"/>
    </w:p>
    <w:p w14:paraId="0D68CB5C" w14:textId="77777777" w:rsidR="00091D96" w:rsidRPr="009D3151" w:rsidRDefault="00091D96" w:rsidP="00C63A0F">
      <w:pPr>
        <w:ind w:firstLine="720"/>
        <w:rPr>
          <w:rFonts w:ascii="Arial" w:hAnsi="Arial" w:cs="Arial"/>
        </w:rPr>
      </w:pPr>
      <w:r w:rsidRPr="009D3151">
        <w:rPr>
          <w:rFonts w:ascii="Arial" w:hAnsi="Arial" w:cs="Arial"/>
        </w:rPr>
        <w:t xml:space="preserve">Gregory the Great says that the Roman church refused to acknowledge </w:t>
      </w:r>
      <w:proofErr w:type="spellStart"/>
      <w:r w:rsidRPr="009D3151">
        <w:rPr>
          <w:rFonts w:ascii="Arial" w:hAnsi="Arial" w:cs="Arial"/>
        </w:rPr>
        <w:t>Theodoret's</w:t>
      </w:r>
      <w:proofErr w:type="spellEnd"/>
      <w:r w:rsidRPr="009D3151">
        <w:rPr>
          <w:rFonts w:ascii="Arial" w:hAnsi="Arial" w:cs="Arial"/>
        </w:rPr>
        <w:t xml:space="preserve"> History because he praised Theodore of </w:t>
      </w:r>
      <w:proofErr w:type="gramStart"/>
      <w:r w:rsidRPr="009D3151">
        <w:rPr>
          <w:rFonts w:ascii="Arial" w:hAnsi="Arial" w:cs="Arial"/>
        </w:rPr>
        <w:t>Mopsuestia, and</w:t>
      </w:r>
      <w:proofErr w:type="gramEnd"/>
      <w:r w:rsidRPr="009D3151">
        <w:rPr>
          <w:rFonts w:ascii="Arial" w:hAnsi="Arial" w:cs="Arial"/>
        </w:rPr>
        <w:t xml:space="preserve"> insisted that he w</w:t>
      </w:r>
      <w:r w:rsidR="00C63A0F" w:rsidRPr="009D3151">
        <w:rPr>
          <w:rFonts w:ascii="Arial" w:hAnsi="Arial" w:cs="Arial"/>
        </w:rPr>
        <w:t>as a great doc</w:t>
      </w:r>
      <w:r w:rsidRPr="009D3151">
        <w:rPr>
          <w:rFonts w:ascii="Arial" w:hAnsi="Arial" w:cs="Arial"/>
        </w:rPr>
        <w:t>tor</w:t>
      </w:r>
      <w:r w:rsidR="00C63A0F" w:rsidRPr="009D3151">
        <w:rPr>
          <w:rFonts w:ascii="Arial" w:hAnsi="Arial" w:cs="Arial"/>
        </w:rPr>
        <w:t xml:space="preserve"> in the church. </w:t>
      </w:r>
      <w:proofErr w:type="spellStart"/>
      <w:r w:rsidR="00C63A0F" w:rsidRPr="009D3151">
        <w:rPr>
          <w:rFonts w:ascii="Arial" w:hAnsi="Arial" w:cs="Arial"/>
        </w:rPr>
        <w:t>Theodoret</w:t>
      </w:r>
      <w:proofErr w:type="spellEnd"/>
      <w:r w:rsidR="00C63A0F" w:rsidRPr="009D3151">
        <w:rPr>
          <w:rFonts w:ascii="Arial" w:hAnsi="Arial" w:cs="Arial"/>
        </w:rPr>
        <w:t xml:space="preserve"> says </w:t>
      </w:r>
      <w:r w:rsidRPr="009D3151">
        <w:rPr>
          <w:rFonts w:ascii="Arial" w:hAnsi="Arial" w:cs="Arial"/>
        </w:rPr>
        <w:t>that</w:t>
      </w:r>
      <w:r w:rsidR="00C63A0F" w:rsidRPr="009D3151">
        <w:rPr>
          <w:rFonts w:ascii="Arial" w:hAnsi="Arial" w:cs="Arial"/>
        </w:rPr>
        <w:t xml:space="preserve"> Theodore </w:t>
      </w:r>
      <w:proofErr w:type="gramStart"/>
      <w:r w:rsidR="00C63A0F" w:rsidRPr="009D3151">
        <w:rPr>
          <w:rFonts w:ascii="Arial" w:hAnsi="Arial" w:cs="Arial"/>
        </w:rPr>
        <w:t>was ''</w:t>
      </w:r>
      <w:proofErr w:type="gramEnd"/>
      <w:r w:rsidR="00C63A0F" w:rsidRPr="009D3151">
        <w:rPr>
          <w:rFonts w:ascii="Arial" w:hAnsi="Arial" w:cs="Arial"/>
        </w:rPr>
        <w:t xml:space="preserve">the teacher of </w:t>
      </w:r>
      <w:r w:rsidRPr="009D3151">
        <w:rPr>
          <w:rFonts w:ascii="Arial" w:hAnsi="Arial" w:cs="Arial"/>
        </w:rPr>
        <w:t>all the churches, and th</w:t>
      </w:r>
      <w:r w:rsidR="00C63A0F" w:rsidRPr="009D3151">
        <w:rPr>
          <w:rFonts w:ascii="Arial" w:hAnsi="Arial" w:cs="Arial"/>
        </w:rPr>
        <w:t>e opponent of all the sects of heresy,</w:t>
      </w:r>
      <w:r w:rsidRPr="009D3151">
        <w:rPr>
          <w:rFonts w:ascii="Arial" w:hAnsi="Arial" w:cs="Arial"/>
        </w:rPr>
        <w:t>" so that in hi</w:t>
      </w:r>
      <w:r w:rsidR="00C63A0F" w:rsidRPr="009D3151">
        <w:rPr>
          <w:rFonts w:ascii="Arial" w:hAnsi="Arial" w:cs="Arial"/>
        </w:rPr>
        <w:t xml:space="preserve">s opinion Universalism was not heretical. </w:t>
      </w:r>
    </w:p>
    <w:p w14:paraId="6F1F7D22" w14:textId="5786F837" w:rsidR="00085E7D" w:rsidRPr="009D3151" w:rsidRDefault="00085E7D" w:rsidP="00085E7D">
      <w:pPr>
        <w:pStyle w:val="Heading2"/>
        <w:rPr>
          <w:rFonts w:ascii="Arial" w:hAnsi="Arial" w:cs="Arial"/>
        </w:rPr>
      </w:pPr>
      <w:bookmarkStart w:id="199" w:name="_Toc134374105"/>
      <w:proofErr w:type="spellStart"/>
      <w:r w:rsidRPr="009D3151">
        <w:rPr>
          <w:rFonts w:ascii="Arial" w:hAnsi="Arial" w:cs="Arial"/>
        </w:rPr>
        <w:t>Evagrius</w:t>
      </w:r>
      <w:proofErr w:type="spellEnd"/>
      <w:r w:rsidRPr="009D3151">
        <w:rPr>
          <w:rFonts w:ascii="Arial" w:hAnsi="Arial" w:cs="Arial"/>
        </w:rPr>
        <w:t xml:space="preserve"> </w:t>
      </w:r>
      <w:proofErr w:type="spellStart"/>
      <w:r w:rsidRPr="009D3151">
        <w:rPr>
          <w:rFonts w:ascii="Arial" w:hAnsi="Arial" w:cs="Arial"/>
        </w:rPr>
        <w:t>Ponticus</w:t>
      </w:r>
      <w:proofErr w:type="spellEnd"/>
      <w:r w:rsidRPr="009D3151">
        <w:rPr>
          <w:rFonts w:ascii="Arial" w:hAnsi="Arial" w:cs="Arial"/>
        </w:rPr>
        <w:t>.</w:t>
      </w:r>
      <w:bookmarkEnd w:id="199"/>
    </w:p>
    <w:p w14:paraId="0D68CB5D" w14:textId="7870270C" w:rsidR="00091D96" w:rsidRPr="009D3151" w:rsidRDefault="00085E7D" w:rsidP="00091D96">
      <w:pPr>
        <w:rPr>
          <w:rFonts w:ascii="Arial" w:hAnsi="Arial" w:cs="Arial"/>
        </w:rPr>
      </w:pPr>
      <w:r w:rsidRPr="009D3151">
        <w:rPr>
          <w:rFonts w:ascii="Arial" w:hAnsi="Arial" w:cs="Arial"/>
        </w:rPr>
        <w:tab/>
      </w:r>
      <w:proofErr w:type="spellStart"/>
      <w:r w:rsidR="00C63A0F" w:rsidRPr="009D3151">
        <w:rPr>
          <w:rFonts w:ascii="Arial" w:hAnsi="Arial" w:cs="Arial"/>
        </w:rPr>
        <w:t>Evagrius</w:t>
      </w:r>
      <w:proofErr w:type="spellEnd"/>
      <w:r w:rsidR="00C63A0F" w:rsidRPr="009D3151">
        <w:rPr>
          <w:rFonts w:ascii="Arial" w:hAnsi="Arial" w:cs="Arial"/>
        </w:rPr>
        <w:t xml:space="preserve"> </w:t>
      </w:r>
      <w:proofErr w:type="spellStart"/>
      <w:r w:rsidR="00C63A0F" w:rsidRPr="009D3151">
        <w:rPr>
          <w:rFonts w:ascii="Arial" w:hAnsi="Arial" w:cs="Arial"/>
        </w:rPr>
        <w:t>Ponticus</w:t>
      </w:r>
      <w:proofErr w:type="spellEnd"/>
      <w:r w:rsidR="00C63A0F" w:rsidRPr="009D3151">
        <w:rPr>
          <w:rFonts w:ascii="Arial" w:hAnsi="Arial" w:cs="Arial"/>
        </w:rPr>
        <w:t>, AD</w:t>
      </w:r>
      <w:r w:rsidR="00091D96" w:rsidRPr="009D3151">
        <w:rPr>
          <w:rFonts w:ascii="Arial" w:hAnsi="Arial" w:cs="Arial"/>
        </w:rPr>
        <w:t xml:space="preserve"> 390. T</w:t>
      </w:r>
      <w:r w:rsidR="00C63A0F" w:rsidRPr="009D3151">
        <w:rPr>
          <w:rFonts w:ascii="Arial" w:hAnsi="Arial" w:cs="Arial"/>
        </w:rPr>
        <w:t xml:space="preserve">he works of </w:t>
      </w:r>
      <w:r w:rsidR="00091D96" w:rsidRPr="009D3151">
        <w:rPr>
          <w:rFonts w:ascii="Arial" w:hAnsi="Arial" w:cs="Arial"/>
        </w:rPr>
        <w:t>this eminent saint</w:t>
      </w:r>
      <w:r w:rsidR="00C63A0F" w:rsidRPr="009D3151">
        <w:rPr>
          <w:rFonts w:ascii="Arial" w:hAnsi="Arial" w:cs="Arial"/>
        </w:rPr>
        <w:t xml:space="preserve"> and scholar were destroyed by </w:t>
      </w:r>
      <w:r w:rsidR="00091D96" w:rsidRPr="009D3151">
        <w:rPr>
          <w:rFonts w:ascii="Arial" w:hAnsi="Arial" w:cs="Arial"/>
        </w:rPr>
        <w:t>the F</w:t>
      </w:r>
      <w:r w:rsidR="00C63A0F" w:rsidRPr="009D3151">
        <w:rPr>
          <w:rFonts w:ascii="Arial" w:hAnsi="Arial" w:cs="Arial"/>
        </w:rPr>
        <w:t>ifth General Council that con</w:t>
      </w:r>
      <w:r w:rsidR="00091D96" w:rsidRPr="009D3151">
        <w:rPr>
          <w:rFonts w:ascii="Arial" w:hAnsi="Arial" w:cs="Arial"/>
        </w:rPr>
        <w:t>dem</w:t>
      </w:r>
      <w:r w:rsidR="00C63A0F" w:rsidRPr="009D3151">
        <w:rPr>
          <w:rFonts w:ascii="Arial" w:hAnsi="Arial" w:cs="Arial"/>
        </w:rPr>
        <w:t xml:space="preserve">ned him — though not as a Universalist — a hundred and fifty years </w:t>
      </w:r>
      <w:r w:rsidR="00091D96" w:rsidRPr="009D3151">
        <w:rPr>
          <w:rFonts w:ascii="Arial" w:hAnsi="Arial" w:cs="Arial"/>
        </w:rPr>
        <w:t xml:space="preserve">after </w:t>
      </w:r>
      <w:r w:rsidR="00C63A0F" w:rsidRPr="009D3151">
        <w:rPr>
          <w:rFonts w:ascii="Arial" w:hAnsi="Arial" w:cs="Arial"/>
        </w:rPr>
        <w:t>his death. The council anathe</w:t>
      </w:r>
      <w:r w:rsidR="00091D96" w:rsidRPr="009D3151">
        <w:rPr>
          <w:rFonts w:ascii="Arial" w:hAnsi="Arial" w:cs="Arial"/>
        </w:rPr>
        <w:t>matized him wit</w:t>
      </w:r>
      <w:r w:rsidR="00C63A0F" w:rsidRPr="009D3151">
        <w:rPr>
          <w:rFonts w:ascii="Arial" w:hAnsi="Arial" w:cs="Arial"/>
        </w:rPr>
        <w:t xml:space="preserve">h Didymus. It is most apparent </w:t>
      </w:r>
      <w:r w:rsidR="00091D96" w:rsidRPr="009D3151">
        <w:rPr>
          <w:rFonts w:ascii="Arial" w:hAnsi="Arial" w:cs="Arial"/>
        </w:rPr>
        <w:t>that the great multitu</w:t>
      </w:r>
      <w:r w:rsidR="00C63A0F" w:rsidRPr="009D3151">
        <w:rPr>
          <w:rFonts w:ascii="Arial" w:hAnsi="Arial" w:cs="Arial"/>
        </w:rPr>
        <w:t>de of Christians must have ac</w:t>
      </w:r>
      <w:r w:rsidR="00091D96" w:rsidRPr="009D3151">
        <w:rPr>
          <w:rFonts w:ascii="Arial" w:hAnsi="Arial" w:cs="Arial"/>
        </w:rPr>
        <w:t>cepted views which w</w:t>
      </w:r>
      <w:r w:rsidR="00C63A0F" w:rsidRPr="009D3151">
        <w:rPr>
          <w:rFonts w:ascii="Arial" w:hAnsi="Arial" w:cs="Arial"/>
        </w:rPr>
        <w:t xml:space="preserve">ere so generally advocated and </w:t>
      </w:r>
      <w:r w:rsidR="00091D96" w:rsidRPr="009D3151">
        <w:rPr>
          <w:rFonts w:ascii="Arial" w:hAnsi="Arial" w:cs="Arial"/>
        </w:rPr>
        <w:t xml:space="preserve">unchallenged during </w:t>
      </w:r>
      <w:r w:rsidR="00C63A0F" w:rsidRPr="009D3151">
        <w:rPr>
          <w:rFonts w:ascii="Arial" w:hAnsi="Arial" w:cs="Arial"/>
        </w:rPr>
        <w:t xml:space="preserve">those early years, by the best </w:t>
      </w:r>
      <w:r w:rsidR="00091D96" w:rsidRPr="009D3151">
        <w:rPr>
          <w:rFonts w:ascii="Arial" w:hAnsi="Arial" w:cs="Arial"/>
        </w:rPr>
        <w:t>and greatest of th</w:t>
      </w:r>
      <w:r w:rsidR="00C63A0F" w:rsidRPr="009D3151">
        <w:rPr>
          <w:rFonts w:ascii="Arial" w:hAnsi="Arial" w:cs="Arial"/>
        </w:rPr>
        <w:t xml:space="preserve">e fathers. </w:t>
      </w:r>
      <w:proofErr w:type="spellStart"/>
      <w:r w:rsidR="00C63A0F" w:rsidRPr="009D3151">
        <w:rPr>
          <w:rFonts w:ascii="Arial" w:hAnsi="Arial" w:cs="Arial"/>
        </w:rPr>
        <w:t>Evagrius</w:t>
      </w:r>
      <w:proofErr w:type="spellEnd"/>
      <w:r w:rsidR="00C63A0F" w:rsidRPr="009D3151">
        <w:rPr>
          <w:rFonts w:ascii="Arial" w:hAnsi="Arial" w:cs="Arial"/>
        </w:rPr>
        <w:t xml:space="preserve"> is said by </w:t>
      </w:r>
      <w:r w:rsidR="00091D96" w:rsidRPr="009D3151">
        <w:rPr>
          <w:rFonts w:ascii="Arial" w:hAnsi="Arial" w:cs="Arial"/>
        </w:rPr>
        <w:t xml:space="preserve">Jerome in his epistle </w:t>
      </w:r>
      <w:r w:rsidR="00C63A0F" w:rsidRPr="009D3151">
        <w:rPr>
          <w:rFonts w:ascii="Arial" w:hAnsi="Arial" w:cs="Arial"/>
        </w:rPr>
        <w:t>to Ctesiphon against the Pela</w:t>
      </w:r>
      <w:r w:rsidR="00091D96" w:rsidRPr="009D3151">
        <w:rPr>
          <w:rFonts w:ascii="Arial" w:hAnsi="Arial" w:cs="Arial"/>
        </w:rPr>
        <w:t>gians, to have bee</w:t>
      </w:r>
      <w:r w:rsidR="00C63A0F" w:rsidRPr="009D3151">
        <w:rPr>
          <w:rFonts w:ascii="Arial" w:hAnsi="Arial" w:cs="Arial"/>
        </w:rPr>
        <w:t xml:space="preserve">n an </w:t>
      </w:r>
      <w:proofErr w:type="spellStart"/>
      <w:r w:rsidR="00C63A0F" w:rsidRPr="009D3151">
        <w:rPr>
          <w:rFonts w:ascii="Arial" w:hAnsi="Arial" w:cs="Arial"/>
        </w:rPr>
        <w:t>Origenist</w:t>
      </w:r>
      <w:proofErr w:type="spellEnd"/>
      <w:r w:rsidR="00C63A0F" w:rsidRPr="009D3151">
        <w:rPr>
          <w:rFonts w:ascii="Arial" w:hAnsi="Arial" w:cs="Arial"/>
        </w:rPr>
        <w:t>. He wrote three books, the "Saint" or "Gnostic," the "Monk,</w:t>
      </w:r>
      <w:r w:rsidR="00091D96" w:rsidRPr="009D3151">
        <w:rPr>
          <w:rFonts w:ascii="Arial" w:hAnsi="Arial" w:cs="Arial"/>
        </w:rPr>
        <w:t>"</w:t>
      </w:r>
      <w:r w:rsidR="00C63A0F" w:rsidRPr="009D3151">
        <w:rPr>
          <w:rFonts w:ascii="Arial" w:hAnsi="Arial" w:cs="Arial"/>
        </w:rPr>
        <w:t xml:space="preserve"> and the "Refutation." </w:t>
      </w:r>
    </w:p>
    <w:p w14:paraId="6FED29F9" w14:textId="66BB6DD2" w:rsidR="00085E7D" w:rsidRPr="009D3151" w:rsidRDefault="00085E7D" w:rsidP="00085E7D">
      <w:pPr>
        <w:pStyle w:val="Heading2"/>
        <w:rPr>
          <w:rFonts w:ascii="Arial" w:hAnsi="Arial" w:cs="Arial"/>
        </w:rPr>
      </w:pPr>
      <w:bookmarkStart w:id="200" w:name="_Toc134374106"/>
      <w:r w:rsidRPr="009D3151">
        <w:rPr>
          <w:rFonts w:ascii="Arial" w:hAnsi="Arial" w:cs="Arial"/>
        </w:rPr>
        <w:t>Cyril of Alexandria.</w:t>
      </w:r>
      <w:bookmarkEnd w:id="200"/>
    </w:p>
    <w:p w14:paraId="0D68CB5E" w14:textId="25F48699" w:rsidR="00091D96" w:rsidRPr="009D3151" w:rsidRDefault="00C63A0F" w:rsidP="00C63A0F">
      <w:pPr>
        <w:ind w:firstLine="720"/>
        <w:rPr>
          <w:rFonts w:ascii="Arial" w:hAnsi="Arial" w:cs="Arial"/>
        </w:rPr>
      </w:pPr>
      <w:r w:rsidRPr="009D3151">
        <w:rPr>
          <w:rFonts w:ascii="Arial" w:hAnsi="Arial" w:cs="Arial"/>
        </w:rPr>
        <w:t>Cyril of Alexandria (AD</w:t>
      </w:r>
      <w:r w:rsidR="00091D96" w:rsidRPr="009D3151">
        <w:rPr>
          <w:rFonts w:ascii="Arial" w:hAnsi="Arial" w:cs="Arial"/>
        </w:rPr>
        <w:t xml:space="preserve"> 412) says</w:t>
      </w:r>
      <w:r w:rsidRPr="009D3151">
        <w:rPr>
          <w:rFonts w:ascii="Arial" w:hAnsi="Arial" w:cs="Arial"/>
        </w:rPr>
        <w:t xml:space="preserve">: </w:t>
      </w:r>
      <w:r w:rsidR="00B134C5" w:rsidRPr="009D3151">
        <w:rPr>
          <w:rFonts w:ascii="Arial" w:hAnsi="Arial" w:cs="Arial"/>
        </w:rPr>
        <w:t>“</w:t>
      </w:r>
      <w:r w:rsidRPr="009D3151">
        <w:rPr>
          <w:rFonts w:ascii="Arial" w:hAnsi="Arial" w:cs="Arial"/>
        </w:rPr>
        <w:t>Trav</w:t>
      </w:r>
      <w:r w:rsidR="00091D96" w:rsidRPr="009D3151">
        <w:rPr>
          <w:rFonts w:ascii="Arial" w:hAnsi="Arial" w:cs="Arial"/>
        </w:rPr>
        <w:t>ersing the lowest rec</w:t>
      </w:r>
      <w:r w:rsidRPr="009D3151">
        <w:rPr>
          <w:rFonts w:ascii="Arial" w:hAnsi="Arial" w:cs="Arial"/>
        </w:rPr>
        <w:t xml:space="preserve">esses of the infernal regions, </w:t>
      </w:r>
      <w:r w:rsidR="00091D96" w:rsidRPr="009D3151">
        <w:rPr>
          <w:rFonts w:ascii="Arial" w:hAnsi="Arial" w:cs="Arial"/>
        </w:rPr>
        <w:t>after that he (Chris</w:t>
      </w:r>
      <w:r w:rsidRPr="009D3151">
        <w:rPr>
          <w:rFonts w:ascii="Arial" w:hAnsi="Arial" w:cs="Arial"/>
        </w:rPr>
        <w:t xml:space="preserve">t) had preached to the spirits </w:t>
      </w:r>
      <w:r w:rsidR="00091D96" w:rsidRPr="009D3151">
        <w:rPr>
          <w:rFonts w:ascii="Arial" w:hAnsi="Arial" w:cs="Arial"/>
        </w:rPr>
        <w:t>there, he led forth th</w:t>
      </w:r>
      <w:r w:rsidRPr="009D3151">
        <w:rPr>
          <w:rFonts w:ascii="Arial" w:hAnsi="Arial" w:cs="Arial"/>
        </w:rPr>
        <w:t>e captives in his strength.</w:t>
      </w:r>
      <w:r w:rsidR="00B134C5" w:rsidRPr="009D3151">
        <w:rPr>
          <w:rFonts w:ascii="Arial" w:hAnsi="Arial" w:cs="Arial"/>
        </w:rPr>
        <w:t>”</w:t>
      </w:r>
      <w:r w:rsidRPr="009D3151">
        <w:rPr>
          <w:rStyle w:val="FootnoteReference"/>
          <w:rFonts w:ascii="Arial" w:hAnsi="Arial" w:cs="Arial"/>
        </w:rPr>
        <w:footnoteReference w:id="368"/>
      </w:r>
      <w:r w:rsidRPr="009D3151">
        <w:rPr>
          <w:rFonts w:ascii="Arial" w:hAnsi="Arial" w:cs="Arial"/>
        </w:rPr>
        <w:t xml:space="preserve"> </w:t>
      </w:r>
      <w:r w:rsidR="00B134C5" w:rsidRPr="009D3151">
        <w:rPr>
          <w:rFonts w:ascii="Arial" w:hAnsi="Arial" w:cs="Arial"/>
        </w:rPr>
        <w:t>“</w:t>
      </w:r>
      <w:r w:rsidR="00091D96" w:rsidRPr="009D3151">
        <w:rPr>
          <w:rFonts w:ascii="Arial" w:hAnsi="Arial" w:cs="Arial"/>
        </w:rPr>
        <w:t>Now when sin has</w:t>
      </w:r>
      <w:r w:rsidRPr="009D3151">
        <w:rPr>
          <w:rFonts w:ascii="Arial" w:hAnsi="Arial" w:cs="Arial"/>
        </w:rPr>
        <w:t xml:space="preserve"> been destroyed, how should it </w:t>
      </w:r>
      <w:r w:rsidR="00091D96" w:rsidRPr="009D3151">
        <w:rPr>
          <w:rFonts w:ascii="Arial" w:hAnsi="Arial" w:cs="Arial"/>
        </w:rPr>
        <w:t>be but that death too, should wholly</w:t>
      </w:r>
      <w:r w:rsidRPr="009D3151">
        <w:rPr>
          <w:rFonts w:ascii="Arial" w:hAnsi="Arial" w:cs="Arial"/>
        </w:rPr>
        <w:t xml:space="preserve"> perish?" </w:t>
      </w:r>
      <w:r w:rsidR="00B134C5" w:rsidRPr="009D3151">
        <w:rPr>
          <w:rFonts w:ascii="Arial" w:hAnsi="Arial" w:cs="Arial"/>
        </w:rPr>
        <w:t>…</w:t>
      </w:r>
      <w:r w:rsidRPr="009D3151">
        <w:rPr>
          <w:rFonts w:ascii="Arial" w:hAnsi="Arial" w:cs="Arial"/>
        </w:rPr>
        <w:t xml:space="preserve"> “</w:t>
      </w:r>
      <w:r w:rsidR="00091D96" w:rsidRPr="009D3151">
        <w:rPr>
          <w:rFonts w:ascii="Arial" w:hAnsi="Arial" w:cs="Arial"/>
        </w:rPr>
        <w:t>Through Christ has</w:t>
      </w:r>
      <w:r w:rsidRPr="009D3151">
        <w:rPr>
          <w:rFonts w:ascii="Arial" w:hAnsi="Arial" w:cs="Arial"/>
        </w:rPr>
        <w:t xml:space="preserve"> been saved the holy multitude </w:t>
      </w:r>
      <w:r w:rsidR="00091D96" w:rsidRPr="009D3151">
        <w:rPr>
          <w:rFonts w:ascii="Arial" w:hAnsi="Arial" w:cs="Arial"/>
        </w:rPr>
        <w:t>of the fathers, nay, th</w:t>
      </w:r>
      <w:r w:rsidRPr="009D3151">
        <w:rPr>
          <w:rFonts w:ascii="Arial" w:hAnsi="Arial" w:cs="Arial"/>
        </w:rPr>
        <w:t xml:space="preserve">e </w:t>
      </w:r>
      <w:r w:rsidRPr="009D3151">
        <w:rPr>
          <w:rFonts w:ascii="Arial" w:hAnsi="Arial" w:cs="Arial"/>
        </w:rPr>
        <w:lastRenderedPageBreak/>
        <w:t xml:space="preserve">whole human race altogether, </w:t>
      </w:r>
      <w:r w:rsidR="00091D96" w:rsidRPr="009D3151">
        <w:rPr>
          <w:rFonts w:ascii="Arial" w:hAnsi="Arial" w:cs="Arial"/>
        </w:rPr>
        <w:t xml:space="preserve">which was earlier in </w:t>
      </w:r>
      <w:r w:rsidRPr="009D3151">
        <w:rPr>
          <w:rFonts w:ascii="Arial" w:hAnsi="Arial" w:cs="Arial"/>
        </w:rPr>
        <w:t xml:space="preserve">time (than Christ's death) for </w:t>
      </w:r>
      <w:r w:rsidR="00091D96" w:rsidRPr="009D3151">
        <w:rPr>
          <w:rFonts w:ascii="Arial" w:hAnsi="Arial" w:cs="Arial"/>
        </w:rPr>
        <w:t xml:space="preserve">he died for all, and </w:t>
      </w:r>
      <w:r w:rsidRPr="009D3151">
        <w:rPr>
          <w:rFonts w:ascii="Arial" w:hAnsi="Arial" w:cs="Arial"/>
        </w:rPr>
        <w:t>the death of all was done away in him.”</w:t>
      </w:r>
      <w:r w:rsidRPr="009D3151">
        <w:rPr>
          <w:rStyle w:val="FootnoteReference"/>
          <w:rFonts w:ascii="Arial" w:hAnsi="Arial" w:cs="Arial"/>
        </w:rPr>
        <w:footnoteReference w:id="369"/>
      </w:r>
      <w:r w:rsidR="00091D96" w:rsidRPr="009D3151">
        <w:rPr>
          <w:rFonts w:ascii="Arial" w:hAnsi="Arial" w:cs="Arial"/>
        </w:rPr>
        <w:t xml:space="preserve"> </w:t>
      </w:r>
    </w:p>
    <w:p w14:paraId="3F70FB50" w14:textId="6BAA471D" w:rsidR="00085E7D" w:rsidRPr="009D3151" w:rsidRDefault="00085E7D" w:rsidP="00085E7D">
      <w:pPr>
        <w:pStyle w:val="Heading2"/>
        <w:rPr>
          <w:rFonts w:ascii="Arial" w:hAnsi="Arial" w:cs="Arial"/>
        </w:rPr>
      </w:pPr>
      <w:bookmarkStart w:id="201" w:name="_Toc134374107"/>
      <w:r w:rsidRPr="009D3151">
        <w:rPr>
          <w:rFonts w:ascii="Arial" w:hAnsi="Arial" w:cs="Arial"/>
        </w:rPr>
        <w:t>Rufinus.</w:t>
      </w:r>
      <w:bookmarkEnd w:id="201"/>
    </w:p>
    <w:p w14:paraId="0D68CB5F" w14:textId="42064F4F" w:rsidR="00091D96" w:rsidRPr="009D3151" w:rsidRDefault="00C63A0F" w:rsidP="00C63A0F">
      <w:pPr>
        <w:ind w:firstLine="720"/>
        <w:rPr>
          <w:rFonts w:ascii="Arial" w:hAnsi="Arial" w:cs="Arial"/>
        </w:rPr>
      </w:pPr>
      <w:r w:rsidRPr="009D3151">
        <w:rPr>
          <w:rFonts w:ascii="Arial" w:hAnsi="Arial" w:cs="Arial"/>
        </w:rPr>
        <w:t>Rufinus</w:t>
      </w:r>
      <w:r w:rsidR="00091D96" w:rsidRPr="009D3151">
        <w:rPr>
          <w:rFonts w:ascii="Arial" w:hAnsi="Arial" w:cs="Arial"/>
        </w:rPr>
        <w:t xml:space="preserve">, </w:t>
      </w:r>
      <w:r w:rsidRPr="009D3151">
        <w:rPr>
          <w:rFonts w:ascii="Arial" w:hAnsi="Arial" w:cs="Arial"/>
        </w:rPr>
        <w:t>AD</w:t>
      </w:r>
      <w:r w:rsidR="00091D96" w:rsidRPr="009D3151">
        <w:rPr>
          <w:rFonts w:ascii="Arial" w:hAnsi="Arial" w:cs="Arial"/>
        </w:rPr>
        <w:t xml:space="preserve"> </w:t>
      </w:r>
      <w:r w:rsidRPr="009D3151">
        <w:rPr>
          <w:rFonts w:ascii="Arial" w:hAnsi="Arial" w:cs="Arial"/>
        </w:rPr>
        <w:t>345-410, wrote an elaborate de</w:t>
      </w:r>
      <w:r w:rsidR="00091D96" w:rsidRPr="009D3151">
        <w:rPr>
          <w:rFonts w:ascii="Arial" w:hAnsi="Arial" w:cs="Arial"/>
        </w:rPr>
        <w:t xml:space="preserve">fense of </w:t>
      </w:r>
      <w:r w:rsidRPr="009D3151">
        <w:rPr>
          <w:rFonts w:ascii="Arial" w:hAnsi="Arial" w:cs="Arial"/>
        </w:rPr>
        <w:t xml:space="preserve">Origen, and in the preface to </w:t>
      </w:r>
      <w:r w:rsidRPr="009D3151">
        <w:rPr>
          <w:rFonts w:ascii="Arial" w:hAnsi="Arial" w:cs="Arial"/>
          <w:i/>
          <w:iCs/>
        </w:rPr>
        <w:t>De Princi</w:t>
      </w:r>
      <w:r w:rsidR="00091D96" w:rsidRPr="009D3151">
        <w:rPr>
          <w:rFonts w:ascii="Arial" w:hAnsi="Arial" w:cs="Arial"/>
          <w:i/>
          <w:iCs/>
        </w:rPr>
        <w:t>piis</w:t>
      </w:r>
      <w:r w:rsidR="00091D96" w:rsidRPr="009D3151">
        <w:rPr>
          <w:rFonts w:ascii="Arial" w:hAnsi="Arial" w:cs="Arial"/>
        </w:rPr>
        <w:t xml:space="preserve"> he declares tha</w:t>
      </w:r>
      <w:r w:rsidRPr="009D3151">
        <w:rPr>
          <w:rFonts w:ascii="Arial" w:hAnsi="Arial" w:cs="Arial"/>
        </w:rPr>
        <w:t xml:space="preserve">t he excised from that work of Origen all that was </w:t>
      </w:r>
      <w:r w:rsidR="00B134C5" w:rsidRPr="009D3151">
        <w:rPr>
          <w:rFonts w:ascii="Arial" w:hAnsi="Arial" w:cs="Arial"/>
        </w:rPr>
        <w:t>“</w:t>
      </w:r>
      <w:r w:rsidRPr="009D3151">
        <w:rPr>
          <w:rFonts w:ascii="Arial" w:hAnsi="Arial" w:cs="Arial"/>
        </w:rPr>
        <w:t>discordant with our (the ac</w:t>
      </w:r>
      <w:r w:rsidR="00091D96" w:rsidRPr="009D3151">
        <w:rPr>
          <w:rFonts w:ascii="Arial" w:hAnsi="Arial" w:cs="Arial"/>
        </w:rPr>
        <w:t>cepted Christian) beli</w:t>
      </w:r>
      <w:r w:rsidRPr="009D3151">
        <w:rPr>
          <w:rFonts w:ascii="Arial" w:hAnsi="Arial" w:cs="Arial"/>
        </w:rPr>
        <w:t>ef.</w:t>
      </w:r>
      <w:r w:rsidR="00B134C5" w:rsidRPr="009D3151">
        <w:rPr>
          <w:rFonts w:ascii="Arial" w:hAnsi="Arial" w:cs="Arial"/>
        </w:rPr>
        <w:t>”</w:t>
      </w:r>
      <w:r w:rsidRPr="009D3151">
        <w:rPr>
          <w:rFonts w:ascii="Arial" w:hAnsi="Arial" w:cs="Arial"/>
        </w:rPr>
        <w:t xml:space="preserve"> As the work still abounds </w:t>
      </w:r>
      <w:r w:rsidR="00091D96" w:rsidRPr="009D3151">
        <w:rPr>
          <w:rFonts w:ascii="Arial" w:hAnsi="Arial" w:cs="Arial"/>
        </w:rPr>
        <w:t>in expressions of Uni</w:t>
      </w:r>
      <w:r w:rsidRPr="009D3151">
        <w:rPr>
          <w:rFonts w:ascii="Arial" w:hAnsi="Arial" w:cs="Arial"/>
        </w:rPr>
        <w:t>versalism, not only his sympa</w:t>
      </w:r>
      <w:r w:rsidR="00091D96" w:rsidRPr="009D3151">
        <w:rPr>
          <w:rFonts w:ascii="Arial" w:hAnsi="Arial" w:cs="Arial"/>
        </w:rPr>
        <w:t xml:space="preserve">thy with that belief, but </w:t>
      </w:r>
      <w:r w:rsidRPr="009D3151">
        <w:rPr>
          <w:rFonts w:ascii="Arial" w:hAnsi="Arial" w:cs="Arial"/>
        </w:rPr>
        <w:t xml:space="preserve">also the fact that it was then </w:t>
      </w:r>
      <w:r w:rsidR="00091D96" w:rsidRPr="009D3151">
        <w:rPr>
          <w:rFonts w:ascii="Arial" w:hAnsi="Arial" w:cs="Arial"/>
        </w:rPr>
        <w:t xml:space="preserve">the </w:t>
      </w:r>
      <w:r w:rsidRPr="009D3151">
        <w:rPr>
          <w:rFonts w:ascii="Arial" w:hAnsi="Arial" w:cs="Arial"/>
        </w:rPr>
        <w:t xml:space="preserve">prevailing Christian belief cannot be questioned. </w:t>
      </w:r>
      <w:proofErr w:type="spellStart"/>
      <w:r w:rsidRPr="009D3151">
        <w:rPr>
          <w:rFonts w:ascii="Arial" w:hAnsi="Arial" w:cs="Arial"/>
        </w:rPr>
        <w:t>Huet</w:t>
      </w:r>
      <w:r w:rsidR="00091D96" w:rsidRPr="009D3151">
        <w:rPr>
          <w:rFonts w:ascii="Arial" w:hAnsi="Arial" w:cs="Arial"/>
        </w:rPr>
        <w:t>says</w:t>
      </w:r>
      <w:proofErr w:type="spellEnd"/>
      <w:r w:rsidR="00091D96" w:rsidRPr="009D3151">
        <w:rPr>
          <w:rFonts w:ascii="Arial" w:hAnsi="Arial" w:cs="Arial"/>
        </w:rPr>
        <w:t xml:space="preserve"> that he ta</w:t>
      </w:r>
      <w:r w:rsidRPr="009D3151">
        <w:rPr>
          <w:rFonts w:ascii="Arial" w:hAnsi="Arial" w:cs="Arial"/>
        </w:rPr>
        <w:t>ught the temporary duration of punishment.</w:t>
      </w:r>
      <w:r w:rsidRPr="009D3151">
        <w:rPr>
          <w:rStyle w:val="FootnoteReference"/>
          <w:rFonts w:ascii="Arial" w:hAnsi="Arial" w:cs="Arial"/>
        </w:rPr>
        <w:footnoteReference w:id="370"/>
      </w:r>
    </w:p>
    <w:p w14:paraId="6DD8401B" w14:textId="62CE97C2" w:rsidR="00085E7D" w:rsidRPr="009D3151" w:rsidRDefault="00085E7D" w:rsidP="00085E7D">
      <w:pPr>
        <w:pStyle w:val="Heading2"/>
        <w:rPr>
          <w:rFonts w:ascii="Arial" w:hAnsi="Arial" w:cs="Arial"/>
        </w:rPr>
      </w:pPr>
      <w:bookmarkStart w:id="202" w:name="_Toc134374108"/>
      <w:r w:rsidRPr="009D3151">
        <w:rPr>
          <w:rFonts w:ascii="Arial" w:hAnsi="Arial" w:cs="Arial"/>
        </w:rPr>
        <w:t>Domitian, Bishop of Galatia.</w:t>
      </w:r>
      <w:bookmarkEnd w:id="202"/>
    </w:p>
    <w:p w14:paraId="0D68CB60" w14:textId="77777777" w:rsidR="00091D96" w:rsidRPr="009D3151" w:rsidRDefault="00091D96" w:rsidP="00C63A0F">
      <w:pPr>
        <w:ind w:firstLine="720"/>
        <w:rPr>
          <w:rFonts w:ascii="Arial" w:hAnsi="Arial" w:cs="Arial"/>
        </w:rPr>
      </w:pPr>
      <w:r w:rsidRPr="009D3151">
        <w:rPr>
          <w:rFonts w:ascii="Arial" w:hAnsi="Arial" w:cs="Arial"/>
        </w:rPr>
        <w:t xml:space="preserve">Dr. Ballou quotes Domitian, Bishop of Galatia, </w:t>
      </w:r>
      <w:r w:rsidR="00C63A0F" w:rsidRPr="009D3151">
        <w:rPr>
          <w:rFonts w:ascii="Arial" w:hAnsi="Arial" w:cs="Arial"/>
        </w:rPr>
        <w:t>as probably a Universalist (AD 546), who is re</w:t>
      </w:r>
      <w:r w:rsidRPr="009D3151">
        <w:rPr>
          <w:rFonts w:ascii="Arial" w:hAnsi="Arial" w:cs="Arial"/>
        </w:rPr>
        <w:t xml:space="preserve">ported by </w:t>
      </w:r>
      <w:proofErr w:type="spellStart"/>
      <w:r w:rsidRPr="009D3151">
        <w:rPr>
          <w:rFonts w:ascii="Arial" w:hAnsi="Arial" w:cs="Arial"/>
        </w:rPr>
        <w:t>Facundus</w:t>
      </w:r>
      <w:proofErr w:type="spellEnd"/>
      <w:r w:rsidRPr="009D3151">
        <w:rPr>
          <w:rFonts w:ascii="Arial" w:hAnsi="Arial" w:cs="Arial"/>
        </w:rPr>
        <w:t xml:space="preserve"> t</w:t>
      </w:r>
      <w:r w:rsidR="00C63A0F" w:rsidRPr="009D3151">
        <w:rPr>
          <w:rFonts w:ascii="Arial" w:hAnsi="Arial" w:cs="Arial"/>
        </w:rPr>
        <w:t xml:space="preserve">o have written a book in which </w:t>
      </w:r>
      <w:r w:rsidRPr="009D3151">
        <w:rPr>
          <w:rFonts w:ascii="Arial" w:hAnsi="Arial" w:cs="Arial"/>
        </w:rPr>
        <w:t>he declares that t</w:t>
      </w:r>
      <w:r w:rsidR="00C63A0F" w:rsidRPr="009D3151">
        <w:rPr>
          <w:rFonts w:ascii="Arial" w:hAnsi="Arial" w:cs="Arial"/>
        </w:rPr>
        <w:t xml:space="preserve">hose who condemned Origen have </w:t>
      </w:r>
      <w:r w:rsidRPr="009D3151">
        <w:rPr>
          <w:rFonts w:ascii="Arial" w:hAnsi="Arial" w:cs="Arial"/>
        </w:rPr>
        <w:t>"condemned all the s</w:t>
      </w:r>
      <w:r w:rsidR="00C63A0F" w:rsidRPr="009D3151">
        <w:rPr>
          <w:rFonts w:ascii="Arial" w:hAnsi="Arial" w:cs="Arial"/>
        </w:rPr>
        <w:t>aints who were before him, and who have been after him."</w:t>
      </w:r>
      <w:r w:rsidR="00C63A0F" w:rsidRPr="009D3151">
        <w:rPr>
          <w:rStyle w:val="FootnoteReference"/>
          <w:rFonts w:ascii="Arial" w:hAnsi="Arial" w:cs="Arial"/>
        </w:rPr>
        <w:footnoteReference w:id="371"/>
      </w:r>
      <w:r w:rsidRPr="009D3151">
        <w:rPr>
          <w:rFonts w:ascii="Arial" w:hAnsi="Arial" w:cs="Arial"/>
        </w:rPr>
        <w:t xml:space="preserve"> </w:t>
      </w:r>
    </w:p>
    <w:p w14:paraId="2AA0DC99" w14:textId="037461D9" w:rsidR="00085E7D" w:rsidRPr="009D3151" w:rsidRDefault="00085E7D" w:rsidP="00085E7D">
      <w:pPr>
        <w:pStyle w:val="Heading2"/>
        <w:rPr>
          <w:rFonts w:ascii="Arial" w:hAnsi="Arial" w:cs="Arial"/>
        </w:rPr>
      </w:pPr>
      <w:bookmarkStart w:id="203" w:name="_Toc134374109"/>
      <w:proofErr w:type="spellStart"/>
      <w:r w:rsidRPr="009D3151">
        <w:rPr>
          <w:rFonts w:ascii="Arial" w:hAnsi="Arial" w:cs="Arial"/>
        </w:rPr>
        <w:t>Diodore</w:t>
      </w:r>
      <w:proofErr w:type="spellEnd"/>
      <w:r w:rsidRPr="009D3151">
        <w:rPr>
          <w:rFonts w:ascii="Arial" w:hAnsi="Arial" w:cs="Arial"/>
        </w:rPr>
        <w:t>, Bishop of Tarsus.</w:t>
      </w:r>
      <w:bookmarkEnd w:id="203"/>
    </w:p>
    <w:p w14:paraId="3BAB6DF2" w14:textId="77777777" w:rsidR="00B134C5" w:rsidRPr="009D3151" w:rsidRDefault="00C63A0F" w:rsidP="00AA46F5">
      <w:pPr>
        <w:ind w:firstLine="720"/>
        <w:rPr>
          <w:rFonts w:ascii="Arial" w:hAnsi="Arial" w:cs="Arial"/>
        </w:rPr>
      </w:pPr>
      <w:proofErr w:type="spellStart"/>
      <w:r w:rsidRPr="009D3151">
        <w:rPr>
          <w:rFonts w:ascii="Arial" w:hAnsi="Arial" w:cs="Arial"/>
        </w:rPr>
        <w:t>Diodore</w:t>
      </w:r>
      <w:proofErr w:type="spellEnd"/>
      <w:r w:rsidRPr="009D3151">
        <w:rPr>
          <w:rFonts w:ascii="Arial" w:hAnsi="Arial" w:cs="Arial"/>
        </w:rPr>
        <w:t xml:space="preserve">, Bishop of Tarsus, from </w:t>
      </w:r>
      <w:r w:rsidR="00091D96" w:rsidRPr="009D3151">
        <w:rPr>
          <w:rFonts w:ascii="Arial" w:hAnsi="Arial" w:cs="Arial"/>
        </w:rPr>
        <w:t>378 to 394</w:t>
      </w:r>
      <w:r w:rsidR="00B134C5" w:rsidRPr="009D3151">
        <w:rPr>
          <w:rFonts w:ascii="Arial" w:hAnsi="Arial" w:cs="Arial"/>
        </w:rPr>
        <w:t xml:space="preserve"> AD</w:t>
      </w:r>
      <w:r w:rsidR="00091D96" w:rsidRPr="009D3151">
        <w:rPr>
          <w:rFonts w:ascii="Arial" w:hAnsi="Arial" w:cs="Arial"/>
        </w:rPr>
        <w:t xml:space="preserve">, was of the </w:t>
      </w:r>
      <w:proofErr w:type="spellStart"/>
      <w:r w:rsidR="00091D96" w:rsidRPr="009D3151">
        <w:rPr>
          <w:rFonts w:ascii="Arial" w:hAnsi="Arial" w:cs="Arial"/>
        </w:rPr>
        <w:t>Anti</w:t>
      </w:r>
      <w:r w:rsidRPr="009D3151">
        <w:rPr>
          <w:rFonts w:ascii="Arial" w:hAnsi="Arial" w:cs="Arial"/>
        </w:rPr>
        <w:t>ochan</w:t>
      </w:r>
      <w:proofErr w:type="spellEnd"/>
      <w:r w:rsidRPr="009D3151">
        <w:rPr>
          <w:rFonts w:ascii="Arial" w:hAnsi="Arial" w:cs="Arial"/>
        </w:rPr>
        <w:t xml:space="preserve"> or Syrian school. He op</w:t>
      </w:r>
      <w:r w:rsidR="00091D96" w:rsidRPr="009D3151">
        <w:rPr>
          <w:rFonts w:ascii="Arial" w:hAnsi="Arial" w:cs="Arial"/>
        </w:rPr>
        <w:t>posed Origen on some</w:t>
      </w:r>
      <w:r w:rsidRPr="009D3151">
        <w:rPr>
          <w:rFonts w:ascii="Arial" w:hAnsi="Arial" w:cs="Arial"/>
        </w:rPr>
        <w:t xml:space="preserve"> subjects but agreed with his </w:t>
      </w:r>
      <w:r w:rsidR="00091D96" w:rsidRPr="009D3151">
        <w:rPr>
          <w:rFonts w:ascii="Arial" w:hAnsi="Arial" w:cs="Arial"/>
        </w:rPr>
        <w:t xml:space="preserve">Universalism. He says: </w:t>
      </w:r>
      <w:r w:rsidR="00B134C5" w:rsidRPr="009D3151">
        <w:rPr>
          <w:rFonts w:ascii="Arial" w:hAnsi="Arial" w:cs="Arial"/>
        </w:rPr>
        <w:t>“</w:t>
      </w:r>
      <w:r w:rsidRPr="009D3151">
        <w:rPr>
          <w:rFonts w:ascii="Arial" w:hAnsi="Arial" w:cs="Arial"/>
        </w:rPr>
        <w:t xml:space="preserve">For the wicked there are </w:t>
      </w:r>
      <w:r w:rsidR="00091D96" w:rsidRPr="009D3151">
        <w:rPr>
          <w:rFonts w:ascii="Arial" w:hAnsi="Arial" w:cs="Arial"/>
        </w:rPr>
        <w:t>pu</w:t>
      </w:r>
      <w:r w:rsidRPr="009D3151">
        <w:rPr>
          <w:rFonts w:ascii="Arial" w:hAnsi="Arial" w:cs="Arial"/>
        </w:rPr>
        <w:t>nishments, not perpetual, how</w:t>
      </w:r>
      <w:r w:rsidR="00091D96" w:rsidRPr="009D3151">
        <w:rPr>
          <w:rFonts w:ascii="Arial" w:hAnsi="Arial" w:cs="Arial"/>
        </w:rPr>
        <w:t>ever,</w:t>
      </w:r>
      <w:r w:rsidRPr="009D3151">
        <w:rPr>
          <w:rFonts w:ascii="Arial" w:hAnsi="Arial" w:cs="Arial"/>
        </w:rPr>
        <w:t xml:space="preserve"> lest the immortality prepared </w:t>
      </w:r>
      <w:r w:rsidR="00091D96" w:rsidRPr="009D3151">
        <w:rPr>
          <w:rFonts w:ascii="Arial" w:hAnsi="Arial" w:cs="Arial"/>
        </w:rPr>
        <w:t>for them should be a disadv</w:t>
      </w:r>
      <w:r w:rsidRPr="009D3151">
        <w:rPr>
          <w:rFonts w:ascii="Arial" w:hAnsi="Arial" w:cs="Arial"/>
        </w:rPr>
        <w:t xml:space="preserve">antage, </w:t>
      </w:r>
      <w:r w:rsidR="00091D96" w:rsidRPr="009D3151">
        <w:rPr>
          <w:rFonts w:ascii="Arial" w:hAnsi="Arial" w:cs="Arial"/>
        </w:rPr>
        <w:t>but</w:t>
      </w:r>
      <w:r w:rsidRPr="009D3151">
        <w:rPr>
          <w:rFonts w:ascii="Arial" w:hAnsi="Arial" w:cs="Arial"/>
        </w:rPr>
        <w:t xml:space="preserve"> they are to be punished for a </w:t>
      </w:r>
      <w:r w:rsidR="00091D96" w:rsidRPr="009D3151">
        <w:rPr>
          <w:rFonts w:ascii="Arial" w:hAnsi="Arial" w:cs="Arial"/>
        </w:rPr>
        <w:t>brief period accord</w:t>
      </w:r>
      <w:r w:rsidRPr="009D3151">
        <w:rPr>
          <w:rFonts w:ascii="Arial" w:hAnsi="Arial" w:cs="Arial"/>
        </w:rPr>
        <w:t xml:space="preserve">ing to the amount of malice in </w:t>
      </w:r>
      <w:r w:rsidR="00091D96" w:rsidRPr="009D3151">
        <w:rPr>
          <w:rFonts w:ascii="Arial" w:hAnsi="Arial" w:cs="Arial"/>
        </w:rPr>
        <w:t>their works. They sha</w:t>
      </w:r>
      <w:r w:rsidRPr="009D3151">
        <w:rPr>
          <w:rFonts w:ascii="Arial" w:hAnsi="Arial" w:cs="Arial"/>
        </w:rPr>
        <w:t xml:space="preserve">ll therefore suffer punishment </w:t>
      </w:r>
      <w:r w:rsidR="00091D96" w:rsidRPr="009D3151">
        <w:rPr>
          <w:rFonts w:ascii="Arial" w:hAnsi="Arial" w:cs="Arial"/>
        </w:rPr>
        <w:t>for a short space, b</w:t>
      </w:r>
      <w:r w:rsidRPr="009D3151">
        <w:rPr>
          <w:rFonts w:ascii="Arial" w:hAnsi="Arial" w:cs="Arial"/>
        </w:rPr>
        <w:t xml:space="preserve">ut immortal blessedness having </w:t>
      </w:r>
      <w:r w:rsidR="00091D96" w:rsidRPr="009D3151">
        <w:rPr>
          <w:rFonts w:ascii="Arial" w:hAnsi="Arial" w:cs="Arial"/>
        </w:rPr>
        <w:t>no end awaits them</w:t>
      </w:r>
      <w:r w:rsidRPr="009D3151">
        <w:rPr>
          <w:rFonts w:ascii="Arial" w:hAnsi="Arial" w:cs="Arial"/>
        </w:rPr>
        <w:t xml:space="preserve"> </w:t>
      </w:r>
      <w:r w:rsidR="00B134C5" w:rsidRPr="009D3151">
        <w:rPr>
          <w:rFonts w:ascii="Arial" w:hAnsi="Arial" w:cs="Arial"/>
        </w:rPr>
        <w:t>…</w:t>
      </w:r>
      <w:r w:rsidRPr="009D3151">
        <w:rPr>
          <w:rFonts w:ascii="Arial" w:hAnsi="Arial" w:cs="Arial"/>
        </w:rPr>
        <w:t xml:space="preserve"> the penalties to be in</w:t>
      </w:r>
      <w:r w:rsidR="00091D96" w:rsidRPr="009D3151">
        <w:rPr>
          <w:rFonts w:ascii="Arial" w:hAnsi="Arial" w:cs="Arial"/>
        </w:rPr>
        <w:t>flicted for their many an</w:t>
      </w:r>
      <w:r w:rsidRPr="009D3151">
        <w:rPr>
          <w:rFonts w:ascii="Arial" w:hAnsi="Arial" w:cs="Arial"/>
        </w:rPr>
        <w:t>d grave sins are very far sur</w:t>
      </w:r>
      <w:r w:rsidR="00091D96" w:rsidRPr="009D3151">
        <w:rPr>
          <w:rFonts w:ascii="Arial" w:hAnsi="Arial" w:cs="Arial"/>
        </w:rPr>
        <w:t>passed by the magni</w:t>
      </w:r>
      <w:r w:rsidRPr="009D3151">
        <w:rPr>
          <w:rFonts w:ascii="Arial" w:hAnsi="Arial" w:cs="Arial"/>
        </w:rPr>
        <w:t xml:space="preserve">tude of the mercy to </w:t>
      </w:r>
      <w:proofErr w:type="gramStart"/>
      <w:r w:rsidRPr="009D3151">
        <w:rPr>
          <w:rFonts w:ascii="Arial" w:hAnsi="Arial" w:cs="Arial"/>
        </w:rPr>
        <w:t>be</w:t>
      </w:r>
      <w:proofErr w:type="gramEnd"/>
      <w:r w:rsidRPr="009D3151">
        <w:rPr>
          <w:rFonts w:ascii="Arial" w:hAnsi="Arial" w:cs="Arial"/>
        </w:rPr>
        <w:t xml:space="preserve"> show</w:t>
      </w:r>
      <w:r w:rsidR="00B134C5" w:rsidRPr="009D3151">
        <w:rPr>
          <w:rFonts w:ascii="Arial" w:hAnsi="Arial" w:cs="Arial"/>
        </w:rPr>
        <w:t>n</w:t>
      </w:r>
      <w:r w:rsidRPr="009D3151">
        <w:rPr>
          <w:rFonts w:ascii="Arial" w:hAnsi="Arial" w:cs="Arial"/>
        </w:rPr>
        <w:t xml:space="preserve"> </w:t>
      </w:r>
      <w:r w:rsidR="00091D96" w:rsidRPr="009D3151">
        <w:rPr>
          <w:rFonts w:ascii="Arial" w:hAnsi="Arial" w:cs="Arial"/>
        </w:rPr>
        <w:t>them. The resurrectio</w:t>
      </w:r>
      <w:r w:rsidRPr="009D3151">
        <w:rPr>
          <w:rFonts w:ascii="Arial" w:hAnsi="Arial" w:cs="Arial"/>
        </w:rPr>
        <w:t xml:space="preserve">n, therefore, is regarded as a </w:t>
      </w:r>
      <w:r w:rsidR="00091D96" w:rsidRPr="009D3151">
        <w:rPr>
          <w:rFonts w:ascii="Arial" w:hAnsi="Arial" w:cs="Arial"/>
        </w:rPr>
        <w:t xml:space="preserve">blessing not only to </w:t>
      </w:r>
      <w:r w:rsidRPr="009D3151">
        <w:rPr>
          <w:rFonts w:ascii="Arial" w:hAnsi="Arial" w:cs="Arial"/>
        </w:rPr>
        <w:t>the good, but also to the evil.</w:t>
      </w:r>
      <w:r w:rsidR="00B134C5" w:rsidRPr="009D3151">
        <w:rPr>
          <w:rFonts w:ascii="Arial" w:hAnsi="Arial" w:cs="Arial"/>
        </w:rPr>
        <w:t>”</w:t>
      </w:r>
      <w:r w:rsidRPr="009D3151">
        <w:rPr>
          <w:rStyle w:val="FootnoteReference"/>
          <w:rFonts w:ascii="Arial" w:hAnsi="Arial" w:cs="Arial"/>
        </w:rPr>
        <w:footnoteReference w:id="372"/>
      </w:r>
      <w:r w:rsidR="00AA46F5" w:rsidRPr="009D3151">
        <w:rPr>
          <w:rFonts w:ascii="Arial" w:hAnsi="Arial" w:cs="Arial"/>
        </w:rPr>
        <w:t xml:space="preserve"> </w:t>
      </w:r>
    </w:p>
    <w:p w14:paraId="1DD9A75E" w14:textId="77777777" w:rsidR="00B134C5" w:rsidRPr="009D3151" w:rsidRDefault="00091D96" w:rsidP="00B134C5">
      <w:pPr>
        <w:ind w:firstLine="720"/>
        <w:rPr>
          <w:rFonts w:ascii="Arial" w:hAnsi="Arial" w:cs="Arial"/>
        </w:rPr>
      </w:pPr>
      <w:r w:rsidRPr="009D3151">
        <w:rPr>
          <w:rFonts w:ascii="Arial" w:hAnsi="Arial" w:cs="Arial"/>
        </w:rPr>
        <w:t>The same authori</w:t>
      </w:r>
      <w:r w:rsidR="00AA46F5" w:rsidRPr="009D3151">
        <w:rPr>
          <w:rFonts w:ascii="Arial" w:hAnsi="Arial" w:cs="Arial"/>
        </w:rPr>
        <w:t xml:space="preserve">ty affirms that many Nestorian </w:t>
      </w:r>
      <w:r w:rsidRPr="009D3151">
        <w:rPr>
          <w:rFonts w:ascii="Arial" w:hAnsi="Arial" w:cs="Arial"/>
        </w:rPr>
        <w:t>bishops taught the s</w:t>
      </w:r>
      <w:r w:rsidR="00AA46F5" w:rsidRPr="009D3151">
        <w:rPr>
          <w:rFonts w:ascii="Arial" w:hAnsi="Arial" w:cs="Arial"/>
        </w:rPr>
        <w:t xml:space="preserve">ame doctrine. The </w:t>
      </w:r>
      <w:r w:rsidR="00AA46F5" w:rsidRPr="009D3151">
        <w:rPr>
          <w:rFonts w:ascii="Arial" w:hAnsi="Arial" w:cs="Arial"/>
          <w:i/>
          <w:iCs/>
        </w:rPr>
        <w:t>Diction</w:t>
      </w:r>
      <w:r w:rsidRPr="009D3151">
        <w:rPr>
          <w:rFonts w:ascii="Arial" w:hAnsi="Arial" w:cs="Arial"/>
          <w:i/>
          <w:iCs/>
        </w:rPr>
        <w:t>ary of Christian Biog</w:t>
      </w:r>
      <w:r w:rsidR="00AA46F5" w:rsidRPr="009D3151">
        <w:rPr>
          <w:rFonts w:ascii="Arial" w:hAnsi="Arial" w:cs="Arial"/>
          <w:i/>
          <w:iCs/>
        </w:rPr>
        <w:t>raphy</w:t>
      </w:r>
      <w:r w:rsidR="00AA46F5" w:rsidRPr="009D3151">
        <w:rPr>
          <w:rFonts w:ascii="Arial" w:hAnsi="Arial" w:cs="Arial"/>
        </w:rPr>
        <w:t xml:space="preserve"> observes: “</w:t>
      </w:r>
      <w:proofErr w:type="spellStart"/>
      <w:r w:rsidR="00AA46F5" w:rsidRPr="009D3151">
        <w:rPr>
          <w:rFonts w:ascii="Arial" w:hAnsi="Arial" w:cs="Arial"/>
        </w:rPr>
        <w:t>Dio</w:t>
      </w:r>
      <w:r w:rsidRPr="009D3151">
        <w:rPr>
          <w:rFonts w:ascii="Arial" w:hAnsi="Arial" w:cs="Arial"/>
        </w:rPr>
        <w:t>dorus</w:t>
      </w:r>
      <w:proofErr w:type="spellEnd"/>
      <w:r w:rsidRPr="009D3151">
        <w:rPr>
          <w:rFonts w:ascii="Arial" w:hAnsi="Arial" w:cs="Arial"/>
        </w:rPr>
        <w:t xml:space="preserve"> of Tarsus </w:t>
      </w:r>
      <w:r w:rsidR="00AA46F5" w:rsidRPr="009D3151">
        <w:rPr>
          <w:rFonts w:ascii="Arial" w:hAnsi="Arial" w:cs="Arial"/>
        </w:rPr>
        <w:t xml:space="preserve">taught that the penalty of sin </w:t>
      </w:r>
      <w:r w:rsidRPr="009D3151">
        <w:rPr>
          <w:rFonts w:ascii="Arial" w:hAnsi="Arial" w:cs="Arial"/>
        </w:rPr>
        <w:t>is not perpetual, bu</w:t>
      </w:r>
      <w:r w:rsidR="00AA46F5" w:rsidRPr="009D3151">
        <w:rPr>
          <w:rFonts w:ascii="Arial" w:hAnsi="Arial" w:cs="Arial"/>
        </w:rPr>
        <w:t xml:space="preserve">t issues in the blessedness of </w:t>
      </w:r>
      <w:r w:rsidRPr="009D3151">
        <w:rPr>
          <w:rFonts w:ascii="Arial" w:hAnsi="Arial" w:cs="Arial"/>
        </w:rPr>
        <w:t>immortality, and (</w:t>
      </w:r>
      <w:r w:rsidR="00AA46F5" w:rsidRPr="009D3151">
        <w:rPr>
          <w:rFonts w:ascii="Arial" w:hAnsi="Arial" w:cs="Arial"/>
        </w:rPr>
        <w:t xml:space="preserve">he) was followed by Stephanus, </w:t>
      </w:r>
      <w:r w:rsidRPr="009D3151">
        <w:rPr>
          <w:rFonts w:ascii="Arial" w:hAnsi="Arial" w:cs="Arial"/>
        </w:rPr>
        <w:t>Bishop of Edes</w:t>
      </w:r>
      <w:r w:rsidR="00AA46F5" w:rsidRPr="009D3151">
        <w:rPr>
          <w:rFonts w:ascii="Arial" w:hAnsi="Arial" w:cs="Arial"/>
        </w:rPr>
        <w:t xml:space="preserve">sa, and Salomo of </w:t>
      </w:r>
      <w:proofErr w:type="spellStart"/>
      <w:r w:rsidR="00AA46F5" w:rsidRPr="009D3151">
        <w:rPr>
          <w:rFonts w:ascii="Arial" w:hAnsi="Arial" w:cs="Arial"/>
        </w:rPr>
        <w:t>Bassora</w:t>
      </w:r>
      <w:proofErr w:type="spellEnd"/>
      <w:r w:rsidR="00AA46F5" w:rsidRPr="009D3151">
        <w:rPr>
          <w:rFonts w:ascii="Arial" w:hAnsi="Arial" w:cs="Arial"/>
        </w:rPr>
        <w:t>, and Isaac of Nineveh.</w:t>
      </w:r>
      <w:r w:rsidR="00B134C5" w:rsidRPr="009D3151">
        <w:rPr>
          <w:rFonts w:ascii="Arial" w:hAnsi="Arial" w:cs="Arial"/>
        </w:rPr>
        <w:t>”</w:t>
      </w:r>
      <w:r w:rsidR="00AA46F5" w:rsidRPr="009D3151">
        <w:rPr>
          <w:rFonts w:ascii="Arial" w:hAnsi="Arial" w:cs="Arial"/>
        </w:rPr>
        <w:t xml:space="preserve"> </w:t>
      </w:r>
      <w:r w:rsidR="00B134C5" w:rsidRPr="009D3151">
        <w:rPr>
          <w:rFonts w:ascii="Arial" w:hAnsi="Arial" w:cs="Arial"/>
        </w:rPr>
        <w:t>“</w:t>
      </w:r>
      <w:r w:rsidRPr="009D3151">
        <w:rPr>
          <w:rFonts w:ascii="Arial" w:hAnsi="Arial" w:cs="Arial"/>
        </w:rPr>
        <w:t xml:space="preserve">Even those who are tortured in Gehenna are under the discipline of the divine </w:t>
      </w:r>
      <w:r w:rsidR="00AA46F5" w:rsidRPr="009D3151">
        <w:rPr>
          <w:rFonts w:ascii="Arial" w:hAnsi="Arial" w:cs="Arial"/>
        </w:rPr>
        <w:t>charity.</w:t>
      </w:r>
      <w:r w:rsidR="00B134C5" w:rsidRPr="009D3151">
        <w:rPr>
          <w:rFonts w:ascii="Arial" w:hAnsi="Arial" w:cs="Arial"/>
        </w:rPr>
        <w:t>” “</w:t>
      </w:r>
      <w:r w:rsidRPr="009D3151">
        <w:rPr>
          <w:rFonts w:ascii="Arial" w:hAnsi="Arial" w:cs="Arial"/>
        </w:rPr>
        <w:t xml:space="preserve">And they were followed in their turn by </w:t>
      </w:r>
      <w:proofErr w:type="spellStart"/>
      <w:r w:rsidRPr="009D3151">
        <w:rPr>
          <w:rFonts w:ascii="Arial" w:hAnsi="Arial" w:cs="Arial"/>
        </w:rPr>
        <w:t>Georgius</w:t>
      </w:r>
      <w:proofErr w:type="spellEnd"/>
      <w:r w:rsidRPr="009D3151">
        <w:rPr>
          <w:rFonts w:ascii="Arial" w:hAnsi="Arial" w:cs="Arial"/>
        </w:rPr>
        <w:t xml:space="preserve"> of</w:t>
      </w:r>
      <w:r w:rsidR="00AA46F5" w:rsidRPr="009D3151">
        <w:rPr>
          <w:rFonts w:ascii="Arial" w:hAnsi="Arial" w:cs="Arial"/>
        </w:rPr>
        <w:t xml:space="preserve"> Arbela, and Ebed Jesu of Soba.</w:t>
      </w:r>
      <w:r w:rsidR="00B134C5" w:rsidRPr="009D3151">
        <w:rPr>
          <w:rFonts w:ascii="Arial" w:hAnsi="Arial" w:cs="Arial"/>
        </w:rPr>
        <w:t>”</w:t>
      </w:r>
    </w:p>
    <w:p w14:paraId="0D68CB61" w14:textId="04B7E505" w:rsidR="00091D96" w:rsidRPr="009D3151" w:rsidRDefault="00AA46F5" w:rsidP="00B134C5">
      <w:pPr>
        <w:ind w:firstLine="720"/>
        <w:rPr>
          <w:rFonts w:ascii="Arial" w:hAnsi="Arial" w:cs="Arial"/>
        </w:rPr>
      </w:pPr>
      <w:proofErr w:type="spellStart"/>
      <w:r w:rsidRPr="009D3151">
        <w:rPr>
          <w:rFonts w:ascii="Arial" w:hAnsi="Arial" w:cs="Arial"/>
        </w:rPr>
        <w:t>Dio</w:t>
      </w:r>
      <w:r w:rsidR="00091D96" w:rsidRPr="009D3151">
        <w:rPr>
          <w:rFonts w:ascii="Arial" w:hAnsi="Arial" w:cs="Arial"/>
        </w:rPr>
        <w:t>dore</w:t>
      </w:r>
      <w:proofErr w:type="spellEnd"/>
      <w:r w:rsidR="00091D96" w:rsidRPr="009D3151">
        <w:rPr>
          <w:rFonts w:ascii="Arial" w:hAnsi="Arial" w:cs="Arial"/>
        </w:rPr>
        <w:t xml:space="preserve"> contended tha</w:t>
      </w:r>
      <w:r w:rsidRPr="009D3151">
        <w:rPr>
          <w:rFonts w:ascii="Arial" w:hAnsi="Arial" w:cs="Arial"/>
        </w:rPr>
        <w:t xml:space="preserve">t God's mercy would punish the </w:t>
      </w:r>
      <w:r w:rsidR="00091D96" w:rsidRPr="009D3151">
        <w:rPr>
          <w:rFonts w:ascii="Arial" w:hAnsi="Arial" w:cs="Arial"/>
        </w:rPr>
        <w:t>wicked less than their sins deserv</w:t>
      </w:r>
      <w:r w:rsidRPr="009D3151">
        <w:rPr>
          <w:rFonts w:ascii="Arial" w:hAnsi="Arial" w:cs="Arial"/>
        </w:rPr>
        <w:t xml:space="preserve">ed, </w:t>
      </w:r>
      <w:proofErr w:type="gramStart"/>
      <w:r w:rsidRPr="009D3151">
        <w:rPr>
          <w:rFonts w:ascii="Arial" w:hAnsi="Arial" w:cs="Arial"/>
        </w:rPr>
        <w:t>inasmuch as</w:t>
      </w:r>
      <w:proofErr w:type="gramEnd"/>
      <w:r w:rsidRPr="009D3151">
        <w:rPr>
          <w:rFonts w:ascii="Arial" w:hAnsi="Arial" w:cs="Arial"/>
        </w:rPr>
        <w:t xml:space="preserve"> his </w:t>
      </w:r>
      <w:r w:rsidR="00091D96" w:rsidRPr="009D3151">
        <w:rPr>
          <w:rFonts w:ascii="Arial" w:hAnsi="Arial" w:cs="Arial"/>
        </w:rPr>
        <w:t>mercy gave the go</w:t>
      </w:r>
      <w:r w:rsidRPr="009D3151">
        <w:rPr>
          <w:rFonts w:ascii="Arial" w:hAnsi="Arial" w:cs="Arial"/>
        </w:rPr>
        <w:t>od more than they deserved. He d</w:t>
      </w:r>
      <w:r w:rsidR="00091D96" w:rsidRPr="009D3151">
        <w:rPr>
          <w:rFonts w:ascii="Arial" w:hAnsi="Arial" w:cs="Arial"/>
        </w:rPr>
        <w:t xml:space="preserve">enied that </w:t>
      </w:r>
      <w:proofErr w:type="gramStart"/>
      <w:r w:rsidR="00091D96" w:rsidRPr="009D3151">
        <w:rPr>
          <w:rFonts w:ascii="Arial" w:hAnsi="Arial" w:cs="Arial"/>
        </w:rPr>
        <w:t>Deity</w:t>
      </w:r>
      <w:proofErr w:type="gramEnd"/>
      <w:r w:rsidR="00091D96" w:rsidRPr="009D3151">
        <w:rPr>
          <w:rFonts w:ascii="Arial" w:hAnsi="Arial" w:cs="Arial"/>
        </w:rPr>
        <w:t xml:space="preserve"> wo</w:t>
      </w:r>
      <w:r w:rsidRPr="009D3151">
        <w:rPr>
          <w:rFonts w:ascii="Arial" w:hAnsi="Arial" w:cs="Arial"/>
        </w:rPr>
        <w:t xml:space="preserve">uld bestow immortality for the </w:t>
      </w:r>
      <w:r w:rsidR="00091D96" w:rsidRPr="009D3151">
        <w:rPr>
          <w:rFonts w:ascii="Arial" w:hAnsi="Arial" w:cs="Arial"/>
        </w:rPr>
        <w:t>purpose of prolongi</w:t>
      </w:r>
      <w:r w:rsidRPr="009D3151">
        <w:rPr>
          <w:rFonts w:ascii="Arial" w:hAnsi="Arial" w:cs="Arial"/>
        </w:rPr>
        <w:t xml:space="preserve">ng and perpetuating suffering. </w:t>
      </w:r>
      <w:proofErr w:type="spellStart"/>
      <w:r w:rsidR="00091D96" w:rsidRPr="009D3151">
        <w:rPr>
          <w:rFonts w:ascii="Arial" w:hAnsi="Arial" w:cs="Arial"/>
        </w:rPr>
        <w:t>Diodore</w:t>
      </w:r>
      <w:proofErr w:type="spellEnd"/>
      <w:r w:rsidR="00091D96" w:rsidRPr="009D3151">
        <w:rPr>
          <w:rFonts w:ascii="Arial" w:hAnsi="Arial" w:cs="Arial"/>
        </w:rPr>
        <w:t xml:space="preserve"> and The</w:t>
      </w:r>
      <w:r w:rsidRPr="009D3151">
        <w:rPr>
          <w:rFonts w:ascii="Arial" w:hAnsi="Arial" w:cs="Arial"/>
        </w:rPr>
        <w:t xml:space="preserve">odore, the first, Chrysostom's </w:t>
      </w:r>
      <w:r w:rsidR="00091D96" w:rsidRPr="009D3151">
        <w:rPr>
          <w:rFonts w:ascii="Arial" w:hAnsi="Arial" w:cs="Arial"/>
        </w:rPr>
        <w:t>teacher, and the second his fellow-s</w:t>
      </w:r>
      <w:r w:rsidRPr="009D3151">
        <w:rPr>
          <w:rFonts w:ascii="Arial" w:hAnsi="Arial" w:cs="Arial"/>
        </w:rPr>
        <w:t xml:space="preserve">tudent, were </w:t>
      </w:r>
      <w:r w:rsidR="00091D96" w:rsidRPr="009D3151">
        <w:rPr>
          <w:rFonts w:ascii="Arial" w:hAnsi="Arial" w:cs="Arial"/>
        </w:rPr>
        <w:t>really the pioneers in</w:t>
      </w:r>
      <w:r w:rsidRPr="009D3151">
        <w:rPr>
          <w:rFonts w:ascii="Arial" w:hAnsi="Arial" w:cs="Arial"/>
        </w:rPr>
        <w:t xml:space="preserve"> teaching Scripture by help of </w:t>
      </w:r>
      <w:r w:rsidR="00091D96" w:rsidRPr="009D3151">
        <w:rPr>
          <w:rFonts w:ascii="Arial" w:hAnsi="Arial" w:cs="Arial"/>
        </w:rPr>
        <w:t>histo</w:t>
      </w:r>
      <w:r w:rsidRPr="009D3151">
        <w:rPr>
          <w:rFonts w:ascii="Arial" w:hAnsi="Arial" w:cs="Arial"/>
        </w:rPr>
        <w:t xml:space="preserve">ry, </w:t>
      </w:r>
      <w:proofErr w:type="gramStart"/>
      <w:r w:rsidRPr="009D3151">
        <w:rPr>
          <w:rFonts w:ascii="Arial" w:hAnsi="Arial" w:cs="Arial"/>
        </w:rPr>
        <w:t>criticism</w:t>
      </w:r>
      <w:proofErr w:type="gramEnd"/>
      <w:r w:rsidRPr="009D3151">
        <w:rPr>
          <w:rFonts w:ascii="Arial" w:hAnsi="Arial" w:cs="Arial"/>
        </w:rPr>
        <w:t xml:space="preserve"> and philology.</w:t>
      </w:r>
      <w:r w:rsidRPr="009D3151">
        <w:rPr>
          <w:rStyle w:val="FootnoteReference"/>
          <w:rFonts w:ascii="Arial" w:hAnsi="Arial" w:cs="Arial"/>
        </w:rPr>
        <w:footnoteReference w:id="373"/>
      </w:r>
      <w:r w:rsidRPr="009D3151">
        <w:rPr>
          <w:rFonts w:ascii="Arial" w:hAnsi="Arial" w:cs="Arial"/>
        </w:rPr>
        <w:t xml:space="preserve"> They may be re</w:t>
      </w:r>
      <w:r w:rsidR="00091D96" w:rsidRPr="009D3151">
        <w:rPr>
          <w:rFonts w:ascii="Arial" w:hAnsi="Arial" w:cs="Arial"/>
        </w:rPr>
        <w:t>garded as the forerun</w:t>
      </w:r>
      <w:r w:rsidRPr="009D3151">
        <w:rPr>
          <w:rFonts w:ascii="Arial" w:hAnsi="Arial" w:cs="Arial"/>
        </w:rPr>
        <w:t xml:space="preserve">ners of modern interpretation. </w:t>
      </w:r>
      <w:r w:rsidR="00091D96" w:rsidRPr="009D3151">
        <w:rPr>
          <w:rFonts w:ascii="Arial" w:hAnsi="Arial" w:cs="Arial"/>
        </w:rPr>
        <w:t xml:space="preserve">Like so many others of </w:t>
      </w:r>
      <w:r w:rsidRPr="009D3151">
        <w:rPr>
          <w:rFonts w:ascii="Arial" w:hAnsi="Arial" w:cs="Arial"/>
        </w:rPr>
        <w:t xml:space="preserve">the ancient writings </w:t>
      </w:r>
      <w:proofErr w:type="spellStart"/>
      <w:r w:rsidRPr="009D3151">
        <w:rPr>
          <w:rFonts w:ascii="Arial" w:hAnsi="Arial" w:cs="Arial"/>
        </w:rPr>
        <w:t>Diodore's</w:t>
      </w:r>
      <w:proofErr w:type="spellEnd"/>
      <w:r w:rsidRPr="009D3151">
        <w:rPr>
          <w:rFonts w:ascii="Arial" w:hAnsi="Arial" w:cs="Arial"/>
        </w:rPr>
        <w:t xml:space="preserve"> </w:t>
      </w:r>
      <w:r w:rsidR="00091D96" w:rsidRPr="009D3151">
        <w:rPr>
          <w:rFonts w:ascii="Arial" w:hAnsi="Arial" w:cs="Arial"/>
        </w:rPr>
        <w:t>works have perished,</w:t>
      </w:r>
      <w:r w:rsidRPr="009D3151">
        <w:rPr>
          <w:rFonts w:ascii="Arial" w:hAnsi="Arial" w:cs="Arial"/>
        </w:rPr>
        <w:t xml:space="preserve"> and we have only a few quota</w:t>
      </w:r>
      <w:r w:rsidR="00091D96" w:rsidRPr="009D3151">
        <w:rPr>
          <w:rFonts w:ascii="Arial" w:hAnsi="Arial" w:cs="Arial"/>
        </w:rPr>
        <w:t>tions from them, con</w:t>
      </w:r>
      <w:r w:rsidRPr="009D3151">
        <w:rPr>
          <w:rFonts w:ascii="Arial" w:hAnsi="Arial" w:cs="Arial"/>
        </w:rPr>
        <w:t xml:space="preserve">tained in the works of others. </w:t>
      </w:r>
      <w:r w:rsidR="00091D96" w:rsidRPr="009D3151">
        <w:rPr>
          <w:rFonts w:ascii="Arial" w:hAnsi="Arial" w:cs="Arial"/>
        </w:rPr>
        <w:t>But we have enou</w:t>
      </w:r>
      <w:r w:rsidRPr="009D3151">
        <w:rPr>
          <w:rFonts w:ascii="Arial" w:hAnsi="Arial" w:cs="Arial"/>
        </w:rPr>
        <w:t xml:space="preserve">gh to qualify him to occupy an </w:t>
      </w:r>
      <w:r w:rsidR="00091D96" w:rsidRPr="009D3151">
        <w:rPr>
          <w:rFonts w:ascii="Arial" w:hAnsi="Arial" w:cs="Arial"/>
        </w:rPr>
        <w:t xml:space="preserve">honorable place </w:t>
      </w:r>
      <w:r w:rsidRPr="009D3151">
        <w:rPr>
          <w:rFonts w:ascii="Arial" w:hAnsi="Arial" w:cs="Arial"/>
        </w:rPr>
        <w:t xml:space="preserve">among the Universalists of the </w:t>
      </w:r>
      <w:r w:rsidR="00091D96" w:rsidRPr="009D3151">
        <w:rPr>
          <w:rFonts w:ascii="Arial" w:hAnsi="Arial" w:cs="Arial"/>
        </w:rPr>
        <w:t>Fou</w:t>
      </w:r>
      <w:r w:rsidRPr="009D3151">
        <w:rPr>
          <w:rFonts w:ascii="Arial" w:hAnsi="Arial" w:cs="Arial"/>
        </w:rPr>
        <w:t xml:space="preserve">rth Century. </w:t>
      </w:r>
    </w:p>
    <w:p w14:paraId="0D68CB62" w14:textId="158BAF2C" w:rsidR="00091D96" w:rsidRPr="009D3151" w:rsidRDefault="00091D96" w:rsidP="00AA46F5">
      <w:pPr>
        <w:ind w:firstLine="720"/>
        <w:rPr>
          <w:rFonts w:ascii="Arial" w:hAnsi="Arial" w:cs="Arial"/>
        </w:rPr>
      </w:pPr>
      <w:r w:rsidRPr="009D3151">
        <w:rPr>
          <w:rFonts w:ascii="Arial" w:hAnsi="Arial" w:cs="Arial"/>
        </w:rPr>
        <w:lastRenderedPageBreak/>
        <w:t>Even Dr. Pusey</w:t>
      </w:r>
      <w:r w:rsidR="00AA46F5" w:rsidRPr="009D3151">
        <w:rPr>
          <w:rFonts w:ascii="Arial" w:hAnsi="Arial" w:cs="Arial"/>
        </w:rPr>
        <w:t xml:space="preserve"> is compelled to admit the Uni</w:t>
      </w:r>
      <w:r w:rsidRPr="009D3151">
        <w:rPr>
          <w:rFonts w:ascii="Arial" w:hAnsi="Arial" w:cs="Arial"/>
        </w:rPr>
        <w:t xml:space="preserve">versalism of </w:t>
      </w:r>
      <w:proofErr w:type="spellStart"/>
      <w:r w:rsidRPr="009D3151">
        <w:rPr>
          <w:rFonts w:ascii="Arial" w:hAnsi="Arial" w:cs="Arial"/>
        </w:rPr>
        <w:t>Diod</w:t>
      </w:r>
      <w:r w:rsidR="00AA46F5" w:rsidRPr="009D3151">
        <w:rPr>
          <w:rFonts w:ascii="Arial" w:hAnsi="Arial" w:cs="Arial"/>
        </w:rPr>
        <w:t>ore</w:t>
      </w:r>
      <w:proofErr w:type="spellEnd"/>
      <w:r w:rsidR="00AA46F5" w:rsidRPr="009D3151">
        <w:rPr>
          <w:rFonts w:ascii="Arial" w:hAnsi="Arial" w:cs="Arial"/>
        </w:rPr>
        <w:t xml:space="preserve"> of Tarsus, and Theodore of </w:t>
      </w:r>
      <w:r w:rsidRPr="009D3151">
        <w:rPr>
          <w:rFonts w:ascii="Arial" w:hAnsi="Arial" w:cs="Arial"/>
        </w:rPr>
        <w:t>Mopsuestia. He say</w:t>
      </w:r>
      <w:r w:rsidR="00AA46F5" w:rsidRPr="009D3151">
        <w:rPr>
          <w:rFonts w:ascii="Arial" w:hAnsi="Arial" w:cs="Arial"/>
        </w:rPr>
        <w:t xml:space="preserve">s, quoting from Salomo of </w:t>
      </w:r>
      <w:proofErr w:type="spellStart"/>
      <w:r w:rsidR="00AA46F5" w:rsidRPr="009D3151">
        <w:rPr>
          <w:rFonts w:ascii="Arial" w:hAnsi="Arial" w:cs="Arial"/>
        </w:rPr>
        <w:t>Bassora</w:t>
      </w:r>
      <w:proofErr w:type="spellEnd"/>
      <w:r w:rsidR="00AA46F5" w:rsidRPr="009D3151">
        <w:rPr>
          <w:rFonts w:ascii="Arial" w:hAnsi="Arial" w:cs="Arial"/>
        </w:rPr>
        <w:t xml:space="preserve">, 1222, </w:t>
      </w:r>
      <w:r w:rsidRPr="009D3151">
        <w:rPr>
          <w:rFonts w:ascii="Arial" w:hAnsi="Arial" w:cs="Arial"/>
        </w:rPr>
        <w:t>some eight hu</w:t>
      </w:r>
      <w:r w:rsidR="00AA46F5" w:rsidRPr="009D3151">
        <w:rPr>
          <w:rFonts w:ascii="Arial" w:hAnsi="Arial" w:cs="Arial"/>
        </w:rPr>
        <w:t xml:space="preserve">ndred years after their death: </w:t>
      </w:r>
      <w:r w:rsidR="00B134C5" w:rsidRPr="009D3151">
        <w:rPr>
          <w:rFonts w:ascii="Arial" w:hAnsi="Arial" w:cs="Arial"/>
        </w:rPr>
        <w:t>“</w:t>
      </w:r>
      <w:r w:rsidRPr="009D3151">
        <w:rPr>
          <w:rFonts w:ascii="Arial" w:hAnsi="Arial" w:cs="Arial"/>
        </w:rPr>
        <w:t>The two writers use different argumen</w:t>
      </w:r>
      <w:r w:rsidR="00AA46F5" w:rsidRPr="009D3151">
        <w:rPr>
          <w:rFonts w:ascii="Arial" w:hAnsi="Arial" w:cs="Arial"/>
        </w:rPr>
        <w:t xml:space="preserve">ts and have different theories. </w:t>
      </w:r>
      <w:proofErr w:type="spellStart"/>
      <w:r w:rsidR="00AA46F5" w:rsidRPr="009D3151">
        <w:rPr>
          <w:rFonts w:ascii="Arial" w:hAnsi="Arial" w:cs="Arial"/>
        </w:rPr>
        <w:t>Theodorus</w:t>
      </w:r>
      <w:proofErr w:type="spellEnd"/>
      <w:r w:rsidR="00AA46F5" w:rsidRPr="009D3151">
        <w:rPr>
          <w:rFonts w:ascii="Arial" w:hAnsi="Arial" w:cs="Arial"/>
        </w:rPr>
        <w:t xml:space="preserve"> rests his on Holy Scripture, </w:t>
      </w:r>
      <w:r w:rsidR="00B134C5" w:rsidRPr="009D3151">
        <w:rPr>
          <w:rFonts w:ascii="Arial" w:hAnsi="Arial" w:cs="Arial"/>
        </w:rPr>
        <w:t>‘</w:t>
      </w:r>
      <w:r w:rsidRPr="009D3151">
        <w:rPr>
          <w:rFonts w:ascii="Arial" w:hAnsi="Arial" w:cs="Arial"/>
        </w:rPr>
        <w:t xml:space="preserve">until </w:t>
      </w:r>
      <w:r w:rsidR="00B134C5" w:rsidRPr="009D3151">
        <w:rPr>
          <w:rFonts w:ascii="Arial" w:hAnsi="Arial" w:cs="Arial"/>
        </w:rPr>
        <w:t>y</w:t>
      </w:r>
      <w:r w:rsidRPr="009D3151">
        <w:rPr>
          <w:rFonts w:ascii="Arial" w:hAnsi="Arial" w:cs="Arial"/>
        </w:rPr>
        <w:t>o</w:t>
      </w:r>
      <w:r w:rsidR="00AA46F5" w:rsidRPr="009D3151">
        <w:rPr>
          <w:rFonts w:ascii="Arial" w:hAnsi="Arial" w:cs="Arial"/>
        </w:rPr>
        <w:t>u ha</w:t>
      </w:r>
      <w:r w:rsidR="00B134C5" w:rsidRPr="009D3151">
        <w:rPr>
          <w:rFonts w:ascii="Arial" w:hAnsi="Arial" w:cs="Arial"/>
        </w:rPr>
        <w:t>ve</w:t>
      </w:r>
      <w:r w:rsidR="00AA46F5" w:rsidRPr="009D3151">
        <w:rPr>
          <w:rFonts w:ascii="Arial" w:hAnsi="Arial" w:cs="Arial"/>
        </w:rPr>
        <w:t xml:space="preserve"> paid the uttermost farthing,</w:t>
      </w:r>
      <w:r w:rsidR="00B134C5" w:rsidRPr="009D3151">
        <w:rPr>
          <w:rFonts w:ascii="Arial" w:hAnsi="Arial" w:cs="Arial"/>
        </w:rPr>
        <w:t>’</w:t>
      </w:r>
      <w:r w:rsidRPr="009D3151">
        <w:rPr>
          <w:rFonts w:ascii="Arial" w:hAnsi="Arial" w:cs="Arial"/>
        </w:rPr>
        <w:t xml:space="preserve"> and </w:t>
      </w:r>
      <w:r w:rsidR="00B134C5" w:rsidRPr="009D3151">
        <w:rPr>
          <w:rFonts w:ascii="Arial" w:hAnsi="Arial" w:cs="Arial"/>
        </w:rPr>
        <w:t>‘</w:t>
      </w:r>
      <w:r w:rsidRPr="009D3151">
        <w:rPr>
          <w:rFonts w:ascii="Arial" w:hAnsi="Arial" w:cs="Arial"/>
        </w:rPr>
        <w:t xml:space="preserve">the </w:t>
      </w:r>
      <w:r w:rsidR="00AA46F5" w:rsidRPr="009D3151">
        <w:rPr>
          <w:rFonts w:ascii="Arial" w:hAnsi="Arial" w:cs="Arial"/>
        </w:rPr>
        <w:t>many and few stripes,</w:t>
      </w:r>
      <w:r w:rsidR="00B134C5" w:rsidRPr="009D3151">
        <w:rPr>
          <w:rFonts w:ascii="Arial" w:hAnsi="Arial" w:cs="Arial"/>
        </w:rPr>
        <w:t>’</w:t>
      </w:r>
      <w:r w:rsidR="00AA46F5" w:rsidRPr="009D3151">
        <w:rPr>
          <w:rFonts w:ascii="Arial" w:hAnsi="Arial" w:cs="Arial"/>
        </w:rPr>
        <w:t xml:space="preserve"> and at</w:t>
      </w:r>
      <w:r w:rsidRPr="009D3151">
        <w:rPr>
          <w:rFonts w:ascii="Arial" w:hAnsi="Arial" w:cs="Arial"/>
        </w:rPr>
        <w:t>tributes the am</w:t>
      </w:r>
      <w:r w:rsidR="00AA46F5" w:rsidRPr="009D3151">
        <w:rPr>
          <w:rFonts w:ascii="Arial" w:hAnsi="Arial" w:cs="Arial"/>
        </w:rPr>
        <w:t xml:space="preserve">endment of those who have done </w:t>
      </w:r>
      <w:r w:rsidRPr="009D3151">
        <w:rPr>
          <w:rFonts w:ascii="Arial" w:hAnsi="Arial" w:cs="Arial"/>
        </w:rPr>
        <w:t>ill all their lives to the discovery of the</w:t>
      </w:r>
      <w:r w:rsidR="00AA46F5" w:rsidRPr="009D3151">
        <w:rPr>
          <w:rFonts w:ascii="Arial" w:hAnsi="Arial" w:cs="Arial"/>
        </w:rPr>
        <w:t xml:space="preserve">ir mistake. </w:t>
      </w:r>
      <w:proofErr w:type="spellStart"/>
      <w:r w:rsidRPr="009D3151">
        <w:rPr>
          <w:rFonts w:ascii="Arial" w:hAnsi="Arial" w:cs="Arial"/>
        </w:rPr>
        <w:t>Diodorus</w:t>
      </w:r>
      <w:proofErr w:type="spellEnd"/>
      <w:r w:rsidRPr="009D3151">
        <w:rPr>
          <w:rFonts w:ascii="Arial" w:hAnsi="Arial" w:cs="Arial"/>
        </w:rPr>
        <w:t xml:space="preserve"> says th</w:t>
      </w:r>
      <w:r w:rsidR="00AA46F5" w:rsidRPr="009D3151">
        <w:rPr>
          <w:rFonts w:ascii="Arial" w:hAnsi="Arial" w:cs="Arial"/>
        </w:rPr>
        <w:t>at punishment must not be per</w:t>
      </w:r>
      <w:r w:rsidRPr="009D3151">
        <w:rPr>
          <w:rFonts w:ascii="Arial" w:hAnsi="Arial" w:cs="Arial"/>
        </w:rPr>
        <w:t>petual, lest the im</w:t>
      </w:r>
      <w:r w:rsidR="00AA46F5" w:rsidRPr="009D3151">
        <w:rPr>
          <w:rFonts w:ascii="Arial" w:hAnsi="Arial" w:cs="Arial"/>
        </w:rPr>
        <w:t>mortality prepared for them be useless to them</w:t>
      </w:r>
      <w:r w:rsidRPr="009D3151">
        <w:rPr>
          <w:rFonts w:ascii="Arial" w:hAnsi="Arial" w:cs="Arial"/>
        </w:rPr>
        <w:t xml:space="preserve">; he </w:t>
      </w:r>
      <w:r w:rsidR="00AA46F5" w:rsidRPr="009D3151">
        <w:rPr>
          <w:rFonts w:ascii="Arial" w:hAnsi="Arial" w:cs="Arial"/>
        </w:rPr>
        <w:t xml:space="preserve">twice repeats that punishment, </w:t>
      </w:r>
      <w:r w:rsidRPr="009D3151">
        <w:rPr>
          <w:rFonts w:ascii="Arial" w:hAnsi="Arial" w:cs="Arial"/>
        </w:rPr>
        <w:t>though varied accord</w:t>
      </w:r>
      <w:r w:rsidR="00AA46F5" w:rsidRPr="009D3151">
        <w:rPr>
          <w:rFonts w:ascii="Arial" w:hAnsi="Arial" w:cs="Arial"/>
        </w:rPr>
        <w:t xml:space="preserve">ing to their deserts, would be </w:t>
      </w:r>
      <w:r w:rsidRPr="009D3151">
        <w:rPr>
          <w:rFonts w:ascii="Arial" w:hAnsi="Arial" w:cs="Arial"/>
        </w:rPr>
        <w:t>for a short time. His ground was his co</w:t>
      </w:r>
      <w:r w:rsidR="00AA46F5" w:rsidRPr="009D3151">
        <w:rPr>
          <w:rFonts w:ascii="Arial" w:hAnsi="Arial" w:cs="Arial"/>
        </w:rPr>
        <w:t xml:space="preserve">nviction </w:t>
      </w:r>
      <w:r w:rsidRPr="009D3151">
        <w:rPr>
          <w:rFonts w:ascii="Arial" w:hAnsi="Arial" w:cs="Arial"/>
        </w:rPr>
        <w:t>that since God's rew</w:t>
      </w:r>
      <w:r w:rsidR="00AA46F5" w:rsidRPr="009D3151">
        <w:rPr>
          <w:rFonts w:ascii="Arial" w:hAnsi="Arial" w:cs="Arial"/>
        </w:rPr>
        <w:t xml:space="preserve">ards so far exceed the deserts </w:t>
      </w:r>
      <w:r w:rsidRPr="009D3151">
        <w:rPr>
          <w:rFonts w:ascii="Arial" w:hAnsi="Arial" w:cs="Arial"/>
        </w:rPr>
        <w:t>of the good, the li</w:t>
      </w:r>
      <w:r w:rsidR="00AA46F5" w:rsidRPr="009D3151">
        <w:rPr>
          <w:rFonts w:ascii="Arial" w:hAnsi="Arial" w:cs="Arial"/>
        </w:rPr>
        <w:t>ke mercy would be shown to the evil.</w:t>
      </w:r>
      <w:r w:rsidR="007C025D" w:rsidRPr="009D3151">
        <w:rPr>
          <w:rFonts w:ascii="Arial" w:hAnsi="Arial" w:cs="Arial"/>
        </w:rPr>
        <w:t>”</w:t>
      </w:r>
      <w:r w:rsidR="00AA46F5" w:rsidRPr="009D3151">
        <w:rPr>
          <w:rStyle w:val="FootnoteReference"/>
          <w:rFonts w:ascii="Arial" w:hAnsi="Arial" w:cs="Arial"/>
        </w:rPr>
        <w:footnoteReference w:id="374"/>
      </w:r>
    </w:p>
    <w:p w14:paraId="742967E3" w14:textId="4D5E4284" w:rsidR="003134B6" w:rsidRPr="009D3151" w:rsidRDefault="003134B6" w:rsidP="003134B6">
      <w:pPr>
        <w:pStyle w:val="Heading2"/>
        <w:rPr>
          <w:rFonts w:ascii="Arial" w:hAnsi="Arial" w:cs="Arial"/>
        </w:rPr>
      </w:pPr>
      <w:bookmarkStart w:id="204" w:name="_Toc134374110"/>
      <w:r w:rsidRPr="009D3151">
        <w:rPr>
          <w:rFonts w:ascii="Arial" w:hAnsi="Arial" w:cs="Arial"/>
        </w:rPr>
        <w:t>Later Additional Authorities.</w:t>
      </w:r>
      <w:bookmarkEnd w:id="204"/>
    </w:p>
    <w:p w14:paraId="0D68CB63" w14:textId="77777777" w:rsidR="00091D96" w:rsidRPr="009D3151" w:rsidRDefault="00091D96" w:rsidP="00AA46F5">
      <w:pPr>
        <w:ind w:firstLine="720"/>
        <w:rPr>
          <w:rFonts w:ascii="Arial" w:hAnsi="Arial" w:cs="Arial"/>
        </w:rPr>
      </w:pPr>
      <w:r w:rsidRPr="009D3151">
        <w:rPr>
          <w:rFonts w:ascii="Arial" w:hAnsi="Arial" w:cs="Arial"/>
        </w:rPr>
        <w:t xml:space="preserve">Though somewhat later than the projected limits of this work, two or three authors may be named. </w:t>
      </w:r>
    </w:p>
    <w:p w14:paraId="342A94C0" w14:textId="5B046B81" w:rsidR="003134B6" w:rsidRPr="009D3151" w:rsidRDefault="003134B6" w:rsidP="003134B6">
      <w:pPr>
        <w:pStyle w:val="Heading3"/>
        <w:rPr>
          <w:rFonts w:ascii="Arial" w:hAnsi="Arial" w:cs="Arial"/>
        </w:rPr>
      </w:pPr>
      <w:bookmarkStart w:id="205" w:name="_Toc134374111"/>
      <w:proofErr w:type="spellStart"/>
      <w:r w:rsidRPr="009D3151">
        <w:rPr>
          <w:rFonts w:ascii="Arial" w:hAnsi="Arial" w:cs="Arial"/>
        </w:rPr>
        <w:t>Macarius</w:t>
      </w:r>
      <w:proofErr w:type="spellEnd"/>
      <w:r w:rsidRPr="009D3151">
        <w:rPr>
          <w:rFonts w:ascii="Arial" w:hAnsi="Arial" w:cs="Arial"/>
        </w:rPr>
        <w:t>.</w:t>
      </w:r>
      <w:bookmarkEnd w:id="205"/>
    </w:p>
    <w:p w14:paraId="0D68CB64" w14:textId="27AD0DC7" w:rsidR="00091D96" w:rsidRPr="009D3151" w:rsidRDefault="00091D96" w:rsidP="00AA46F5">
      <w:pPr>
        <w:ind w:firstLine="720"/>
        <w:rPr>
          <w:rFonts w:ascii="Arial" w:hAnsi="Arial" w:cs="Arial"/>
        </w:rPr>
      </w:pPr>
      <w:proofErr w:type="spellStart"/>
      <w:r w:rsidRPr="009D3151">
        <w:rPr>
          <w:rFonts w:ascii="Arial" w:hAnsi="Arial" w:cs="Arial"/>
        </w:rPr>
        <w:t>Macarius</w:t>
      </w:r>
      <w:proofErr w:type="spellEnd"/>
      <w:r w:rsidRPr="009D3151">
        <w:rPr>
          <w:rFonts w:ascii="Arial" w:hAnsi="Arial" w:cs="Arial"/>
        </w:rPr>
        <w:t xml:space="preserve"> is said by </w:t>
      </w:r>
      <w:proofErr w:type="spellStart"/>
      <w:r w:rsidRPr="009D3151">
        <w:rPr>
          <w:rFonts w:ascii="Arial" w:hAnsi="Arial" w:cs="Arial"/>
        </w:rPr>
        <w:t>Evagrius</w:t>
      </w:r>
      <w:proofErr w:type="spellEnd"/>
      <w:r w:rsidRPr="009D3151">
        <w:rPr>
          <w:rFonts w:ascii="Arial" w:hAnsi="Arial" w:cs="Arial"/>
        </w:rPr>
        <w:t xml:space="preserve"> to</w:t>
      </w:r>
      <w:r w:rsidR="00AA46F5" w:rsidRPr="009D3151">
        <w:rPr>
          <w:rFonts w:ascii="Arial" w:hAnsi="Arial" w:cs="Arial"/>
        </w:rPr>
        <w:t xml:space="preserve"> have been ejected from his see</w:t>
      </w:r>
      <w:r w:rsidR="007C025D" w:rsidRPr="009D3151">
        <w:rPr>
          <w:rFonts w:ascii="Arial" w:hAnsi="Arial" w:cs="Arial"/>
        </w:rPr>
        <w:t xml:space="preserve"> in</w:t>
      </w:r>
      <w:r w:rsidR="00AA46F5" w:rsidRPr="009D3151">
        <w:rPr>
          <w:rFonts w:ascii="Arial" w:hAnsi="Arial" w:cs="Arial"/>
        </w:rPr>
        <w:t xml:space="preserve"> 552, for maintaining the </w:t>
      </w:r>
      <w:r w:rsidRPr="009D3151">
        <w:rPr>
          <w:rFonts w:ascii="Arial" w:hAnsi="Arial" w:cs="Arial"/>
        </w:rPr>
        <w:t>opinions of Origen.</w:t>
      </w:r>
      <w:r w:rsidR="00AA46F5" w:rsidRPr="009D3151">
        <w:rPr>
          <w:rFonts w:ascii="Arial" w:hAnsi="Arial" w:cs="Arial"/>
        </w:rPr>
        <w:t xml:space="preserve"> Whether universal restitution </w:t>
      </w:r>
      <w:r w:rsidRPr="009D3151">
        <w:rPr>
          <w:rFonts w:ascii="Arial" w:hAnsi="Arial" w:cs="Arial"/>
        </w:rPr>
        <w:t xml:space="preserve">was among them is uncertain. </w:t>
      </w:r>
    </w:p>
    <w:p w14:paraId="539D17E4" w14:textId="26D9BBB2" w:rsidR="003134B6" w:rsidRPr="009D3151" w:rsidRDefault="003134B6" w:rsidP="003134B6">
      <w:pPr>
        <w:pStyle w:val="Heading3"/>
        <w:rPr>
          <w:rFonts w:ascii="Arial" w:hAnsi="Arial" w:cs="Arial"/>
        </w:rPr>
      </w:pPr>
      <w:bookmarkStart w:id="206" w:name="_Toc134374112"/>
      <w:r w:rsidRPr="009D3151">
        <w:rPr>
          <w:rFonts w:ascii="Arial" w:hAnsi="Arial" w:cs="Arial"/>
        </w:rPr>
        <w:t xml:space="preserve">Peter </w:t>
      </w:r>
      <w:proofErr w:type="spellStart"/>
      <w:r w:rsidRPr="009D3151">
        <w:rPr>
          <w:rFonts w:ascii="Arial" w:hAnsi="Arial" w:cs="Arial"/>
        </w:rPr>
        <w:t>Chrysologus</w:t>
      </w:r>
      <w:proofErr w:type="spellEnd"/>
      <w:r w:rsidRPr="009D3151">
        <w:rPr>
          <w:rFonts w:ascii="Arial" w:hAnsi="Arial" w:cs="Arial"/>
        </w:rPr>
        <w:t>.</w:t>
      </w:r>
      <w:bookmarkEnd w:id="206"/>
    </w:p>
    <w:p w14:paraId="0D68CB65" w14:textId="609D9127" w:rsidR="00091D96" w:rsidRPr="009D3151" w:rsidRDefault="00AA46F5" w:rsidP="00AA46F5">
      <w:pPr>
        <w:ind w:firstLine="720"/>
        <w:rPr>
          <w:rFonts w:ascii="Arial" w:hAnsi="Arial" w:cs="Arial"/>
        </w:rPr>
      </w:pPr>
      <w:r w:rsidRPr="009D3151">
        <w:rPr>
          <w:rFonts w:ascii="Arial" w:hAnsi="Arial" w:cs="Arial"/>
        </w:rPr>
        <w:t xml:space="preserve">Peter </w:t>
      </w:r>
      <w:proofErr w:type="spellStart"/>
      <w:r w:rsidRPr="009D3151">
        <w:rPr>
          <w:rFonts w:ascii="Arial" w:hAnsi="Arial" w:cs="Arial"/>
        </w:rPr>
        <w:t>Chrysologus</w:t>
      </w:r>
      <w:proofErr w:type="spellEnd"/>
      <w:r w:rsidRPr="009D3151">
        <w:rPr>
          <w:rFonts w:ascii="Arial" w:hAnsi="Arial" w:cs="Arial"/>
        </w:rPr>
        <w:t>, 433, Bishop of Ra</w:t>
      </w:r>
      <w:r w:rsidR="00091D96" w:rsidRPr="009D3151">
        <w:rPr>
          <w:rFonts w:ascii="Arial" w:hAnsi="Arial" w:cs="Arial"/>
        </w:rPr>
        <w:t>venna, in a ser</w:t>
      </w:r>
      <w:r w:rsidRPr="009D3151">
        <w:rPr>
          <w:rFonts w:ascii="Arial" w:hAnsi="Arial" w:cs="Arial"/>
        </w:rPr>
        <w:t xml:space="preserve">mon on the Good Shepherd, says the lost sheep represents </w:t>
      </w:r>
      <w:r w:rsidR="007C025D" w:rsidRPr="009D3151">
        <w:rPr>
          <w:rFonts w:ascii="Arial" w:hAnsi="Arial" w:cs="Arial"/>
        </w:rPr>
        <w:t>“</w:t>
      </w:r>
      <w:r w:rsidRPr="009D3151">
        <w:rPr>
          <w:rFonts w:ascii="Arial" w:hAnsi="Arial" w:cs="Arial"/>
        </w:rPr>
        <w:t xml:space="preserve">the </w:t>
      </w:r>
      <w:r w:rsidR="00091D96" w:rsidRPr="009D3151">
        <w:rPr>
          <w:rFonts w:ascii="Arial" w:hAnsi="Arial" w:cs="Arial"/>
        </w:rPr>
        <w:t>wh</w:t>
      </w:r>
      <w:r w:rsidRPr="009D3151">
        <w:rPr>
          <w:rFonts w:ascii="Arial" w:hAnsi="Arial" w:cs="Arial"/>
        </w:rPr>
        <w:t>ole human race lost in Adam,</w:t>
      </w:r>
      <w:r w:rsidR="007C025D" w:rsidRPr="009D3151">
        <w:rPr>
          <w:rFonts w:ascii="Arial" w:hAnsi="Arial" w:cs="Arial"/>
        </w:rPr>
        <w:t xml:space="preserve">” </w:t>
      </w:r>
      <w:r w:rsidR="00091D96" w:rsidRPr="009D3151">
        <w:rPr>
          <w:rFonts w:ascii="Arial" w:hAnsi="Arial" w:cs="Arial"/>
        </w:rPr>
        <w:t xml:space="preserve">and </w:t>
      </w:r>
      <w:r w:rsidRPr="009D3151">
        <w:rPr>
          <w:rFonts w:ascii="Arial" w:hAnsi="Arial" w:cs="Arial"/>
        </w:rPr>
        <w:t xml:space="preserve">that Christ </w:t>
      </w:r>
      <w:r w:rsidR="007C025D" w:rsidRPr="009D3151">
        <w:rPr>
          <w:rFonts w:ascii="Arial" w:hAnsi="Arial" w:cs="Arial"/>
        </w:rPr>
        <w:t>“</w:t>
      </w:r>
      <w:r w:rsidRPr="009D3151">
        <w:rPr>
          <w:rFonts w:ascii="Arial" w:hAnsi="Arial" w:cs="Arial"/>
        </w:rPr>
        <w:t xml:space="preserve">followed the one, </w:t>
      </w:r>
      <w:r w:rsidR="00091D96" w:rsidRPr="009D3151">
        <w:rPr>
          <w:rFonts w:ascii="Arial" w:hAnsi="Arial" w:cs="Arial"/>
        </w:rPr>
        <w:t>seeks the one, in order</w:t>
      </w:r>
      <w:r w:rsidRPr="009D3151">
        <w:rPr>
          <w:rFonts w:ascii="Arial" w:hAnsi="Arial" w:cs="Arial"/>
        </w:rPr>
        <w:t xml:space="preserve"> that in the one he may restore all.</w:t>
      </w:r>
      <w:r w:rsidR="007C025D" w:rsidRPr="009D3151">
        <w:rPr>
          <w:rFonts w:ascii="Arial" w:hAnsi="Arial" w:cs="Arial"/>
        </w:rPr>
        <w:t>”</w:t>
      </w:r>
      <w:r w:rsidR="00091D96" w:rsidRPr="009D3151">
        <w:rPr>
          <w:rFonts w:ascii="Arial" w:hAnsi="Arial" w:cs="Arial"/>
        </w:rPr>
        <w:t xml:space="preserve"> </w:t>
      </w:r>
    </w:p>
    <w:p w14:paraId="62D5B3D4" w14:textId="40718639" w:rsidR="003134B6" w:rsidRPr="009D3151" w:rsidRDefault="003134B6" w:rsidP="003134B6">
      <w:pPr>
        <w:pStyle w:val="Heading3"/>
        <w:rPr>
          <w:rFonts w:ascii="Arial" w:hAnsi="Arial" w:cs="Arial"/>
        </w:rPr>
      </w:pPr>
      <w:bookmarkStart w:id="207" w:name="_Toc134374113"/>
      <w:r w:rsidRPr="009D3151">
        <w:rPr>
          <w:rFonts w:ascii="Arial" w:hAnsi="Arial" w:cs="Arial"/>
        </w:rPr>
        <w:t>Stephan Bar-</w:t>
      </w:r>
      <w:proofErr w:type="spellStart"/>
      <w:r w:rsidRPr="009D3151">
        <w:rPr>
          <w:rFonts w:ascii="Arial" w:hAnsi="Arial" w:cs="Arial"/>
        </w:rPr>
        <w:t>Sudaili</w:t>
      </w:r>
      <w:proofErr w:type="spellEnd"/>
      <w:r w:rsidRPr="009D3151">
        <w:rPr>
          <w:rFonts w:ascii="Arial" w:hAnsi="Arial" w:cs="Arial"/>
        </w:rPr>
        <w:t>.</w:t>
      </w:r>
      <w:bookmarkEnd w:id="207"/>
    </w:p>
    <w:p w14:paraId="0D68CB66" w14:textId="77777777" w:rsidR="00091D96" w:rsidRPr="009D3151" w:rsidRDefault="00AA46F5" w:rsidP="00AA46F5">
      <w:pPr>
        <w:ind w:firstLine="720"/>
        <w:rPr>
          <w:rFonts w:ascii="Arial" w:hAnsi="Arial" w:cs="Arial"/>
        </w:rPr>
      </w:pPr>
      <w:r w:rsidRPr="009D3151">
        <w:rPr>
          <w:rFonts w:ascii="Arial" w:hAnsi="Arial" w:cs="Arial"/>
        </w:rPr>
        <w:t>Stephan Bar-</w:t>
      </w:r>
      <w:proofErr w:type="spellStart"/>
      <w:r w:rsidRPr="009D3151">
        <w:rPr>
          <w:rFonts w:ascii="Arial" w:hAnsi="Arial" w:cs="Arial"/>
        </w:rPr>
        <w:t>S</w:t>
      </w:r>
      <w:r w:rsidR="00091D96" w:rsidRPr="009D3151">
        <w:rPr>
          <w:rFonts w:ascii="Arial" w:hAnsi="Arial" w:cs="Arial"/>
        </w:rPr>
        <w:t>ud</w:t>
      </w:r>
      <w:r w:rsidRPr="009D3151">
        <w:rPr>
          <w:rFonts w:ascii="Arial" w:hAnsi="Arial" w:cs="Arial"/>
        </w:rPr>
        <w:t>aili</w:t>
      </w:r>
      <w:proofErr w:type="spellEnd"/>
      <w:r w:rsidRPr="009D3151">
        <w:rPr>
          <w:rFonts w:ascii="Arial" w:hAnsi="Arial" w:cs="Arial"/>
        </w:rPr>
        <w:t>, Abbot of Edessa, in Meso</w:t>
      </w:r>
      <w:r w:rsidR="00091D96" w:rsidRPr="009D3151">
        <w:rPr>
          <w:rFonts w:ascii="Arial" w:hAnsi="Arial" w:cs="Arial"/>
        </w:rPr>
        <w:t xml:space="preserve">potamia, at the end of </w:t>
      </w:r>
      <w:r w:rsidRPr="009D3151">
        <w:rPr>
          <w:rFonts w:ascii="Arial" w:hAnsi="Arial" w:cs="Arial"/>
        </w:rPr>
        <w:t>the Fifth Century, taught Uni</w:t>
      </w:r>
      <w:r w:rsidR="00091D96" w:rsidRPr="009D3151">
        <w:rPr>
          <w:rFonts w:ascii="Arial" w:hAnsi="Arial" w:cs="Arial"/>
        </w:rPr>
        <w:t>versalism, — the ter</w:t>
      </w:r>
      <w:r w:rsidRPr="009D3151">
        <w:rPr>
          <w:rFonts w:ascii="Arial" w:hAnsi="Arial" w:cs="Arial"/>
        </w:rPr>
        <w:t xml:space="preserve">mination of all punishments in </w:t>
      </w:r>
      <w:r w:rsidR="00091D96" w:rsidRPr="009D3151">
        <w:rPr>
          <w:rFonts w:ascii="Arial" w:hAnsi="Arial" w:cs="Arial"/>
        </w:rPr>
        <w:t xml:space="preserve">the future world, and </w:t>
      </w:r>
      <w:r w:rsidRPr="009D3151">
        <w:rPr>
          <w:rFonts w:ascii="Arial" w:hAnsi="Arial" w:cs="Arial"/>
        </w:rPr>
        <w:t xml:space="preserve">their purifying character. The </w:t>
      </w:r>
      <w:r w:rsidR="00091D96" w:rsidRPr="009D3151">
        <w:rPr>
          <w:rFonts w:ascii="Arial" w:hAnsi="Arial" w:cs="Arial"/>
        </w:rPr>
        <w:t>fallen angels are to rec</w:t>
      </w:r>
      <w:r w:rsidRPr="009D3151">
        <w:rPr>
          <w:rFonts w:ascii="Arial" w:hAnsi="Arial" w:cs="Arial"/>
        </w:rPr>
        <w:t xml:space="preserve">eive mercy, and all things are </w:t>
      </w:r>
      <w:r w:rsidR="00091D96" w:rsidRPr="009D3151">
        <w:rPr>
          <w:rFonts w:ascii="Arial" w:hAnsi="Arial" w:cs="Arial"/>
        </w:rPr>
        <w:t>to be restored, s</w:t>
      </w:r>
      <w:r w:rsidRPr="009D3151">
        <w:rPr>
          <w:rFonts w:ascii="Arial" w:hAnsi="Arial" w:cs="Arial"/>
        </w:rPr>
        <w:t>o that God may be all in all.</w:t>
      </w:r>
      <w:r w:rsidRPr="009D3151">
        <w:rPr>
          <w:rStyle w:val="FootnoteReference"/>
          <w:rFonts w:ascii="Arial" w:hAnsi="Arial" w:cs="Arial"/>
        </w:rPr>
        <w:footnoteReference w:id="375"/>
      </w:r>
      <w:r w:rsidRPr="009D3151">
        <w:rPr>
          <w:rFonts w:ascii="Arial" w:hAnsi="Arial" w:cs="Arial"/>
        </w:rPr>
        <w:t xml:space="preserve"> He </w:t>
      </w:r>
      <w:r w:rsidR="00091D96" w:rsidRPr="009D3151">
        <w:rPr>
          <w:rFonts w:ascii="Arial" w:hAnsi="Arial" w:cs="Arial"/>
        </w:rPr>
        <w:t>was at the head of a</w:t>
      </w:r>
      <w:r w:rsidRPr="009D3151">
        <w:rPr>
          <w:rFonts w:ascii="Arial" w:hAnsi="Arial" w:cs="Arial"/>
        </w:rPr>
        <w:t xml:space="preserve"> monastery. Attacked as a her</w:t>
      </w:r>
      <w:r w:rsidR="00091D96" w:rsidRPr="009D3151">
        <w:rPr>
          <w:rFonts w:ascii="Arial" w:hAnsi="Arial" w:cs="Arial"/>
        </w:rPr>
        <w:t>etic he left Edessa an</w:t>
      </w:r>
      <w:r w:rsidRPr="009D3151">
        <w:rPr>
          <w:rFonts w:ascii="Arial" w:hAnsi="Arial" w:cs="Arial"/>
        </w:rPr>
        <w:t xml:space="preserve">d repaired to Palestine, which </w:t>
      </w:r>
      <w:r w:rsidR="00091D96" w:rsidRPr="009D3151">
        <w:rPr>
          <w:rFonts w:ascii="Arial" w:hAnsi="Arial" w:cs="Arial"/>
        </w:rPr>
        <w:t>in those days seems to have been the refuge o</w:t>
      </w:r>
      <w:r w:rsidRPr="009D3151">
        <w:rPr>
          <w:rFonts w:ascii="Arial" w:hAnsi="Arial" w:cs="Arial"/>
        </w:rPr>
        <w:t xml:space="preserve">f </w:t>
      </w:r>
      <w:r w:rsidR="00091D96" w:rsidRPr="009D3151">
        <w:rPr>
          <w:rFonts w:ascii="Arial" w:hAnsi="Arial" w:cs="Arial"/>
        </w:rPr>
        <w:t>those who desire</w:t>
      </w:r>
      <w:r w:rsidRPr="009D3151">
        <w:rPr>
          <w:rFonts w:ascii="Arial" w:hAnsi="Arial" w:cs="Arial"/>
        </w:rPr>
        <w:t xml:space="preserve">d freedom of opinion. How many </w:t>
      </w:r>
      <w:r w:rsidR="00091D96" w:rsidRPr="009D3151">
        <w:rPr>
          <w:rFonts w:ascii="Arial" w:hAnsi="Arial" w:cs="Arial"/>
        </w:rPr>
        <w:t>might have sympa</w:t>
      </w:r>
      <w:r w:rsidRPr="009D3151">
        <w:rPr>
          <w:rFonts w:ascii="Arial" w:hAnsi="Arial" w:cs="Arial"/>
        </w:rPr>
        <w:t xml:space="preserve">thized with him in Mesopotamia </w:t>
      </w:r>
      <w:r w:rsidR="00091D96" w:rsidRPr="009D3151">
        <w:rPr>
          <w:rFonts w:ascii="Arial" w:hAnsi="Arial" w:cs="Arial"/>
        </w:rPr>
        <w:t>or</w:t>
      </w:r>
      <w:r w:rsidRPr="009D3151">
        <w:rPr>
          <w:rFonts w:ascii="Arial" w:hAnsi="Arial" w:cs="Arial"/>
        </w:rPr>
        <w:t xml:space="preserve"> in Palestine cannot be known. </w:t>
      </w:r>
    </w:p>
    <w:p w14:paraId="5E370E80" w14:textId="5B090D63" w:rsidR="003134B6" w:rsidRPr="009D3151" w:rsidRDefault="003134B6" w:rsidP="003134B6">
      <w:pPr>
        <w:pStyle w:val="Heading3"/>
        <w:rPr>
          <w:rFonts w:ascii="Arial" w:hAnsi="Arial" w:cs="Arial"/>
        </w:rPr>
      </w:pPr>
      <w:bookmarkStart w:id="208" w:name="_Toc134374114"/>
      <w:r w:rsidRPr="009D3151">
        <w:rPr>
          <w:rFonts w:ascii="Arial" w:hAnsi="Arial" w:cs="Arial"/>
        </w:rPr>
        <w:t>Maximus, the Confessor.</w:t>
      </w:r>
      <w:bookmarkEnd w:id="208"/>
    </w:p>
    <w:p w14:paraId="0D68CB67" w14:textId="42EF65D4" w:rsidR="00091D96" w:rsidRPr="009D3151" w:rsidRDefault="00091D96" w:rsidP="00AA46F5">
      <w:pPr>
        <w:ind w:firstLine="720"/>
        <w:rPr>
          <w:rFonts w:ascii="Arial" w:hAnsi="Arial" w:cs="Arial"/>
        </w:rPr>
      </w:pPr>
      <w:r w:rsidRPr="009D3151">
        <w:rPr>
          <w:rFonts w:ascii="Arial" w:hAnsi="Arial" w:cs="Arial"/>
        </w:rPr>
        <w:t xml:space="preserve">Maximus, the Confessor. As late as the Seventh Century, </w:t>
      </w:r>
      <w:proofErr w:type="gramStart"/>
      <w:r w:rsidRPr="009D3151">
        <w:rPr>
          <w:rFonts w:ascii="Arial" w:hAnsi="Arial" w:cs="Arial"/>
        </w:rPr>
        <w:t>in spite</w:t>
      </w:r>
      <w:r w:rsidR="00AA46F5" w:rsidRPr="009D3151">
        <w:rPr>
          <w:rFonts w:ascii="Arial" w:hAnsi="Arial" w:cs="Arial"/>
        </w:rPr>
        <w:t xml:space="preserve"> of</w:t>
      </w:r>
      <w:proofErr w:type="gramEnd"/>
      <w:r w:rsidR="00AA46F5" w:rsidRPr="009D3151">
        <w:rPr>
          <w:rFonts w:ascii="Arial" w:hAnsi="Arial" w:cs="Arial"/>
        </w:rPr>
        <w:t xml:space="preserve"> the power of Roman tyranny </w:t>
      </w:r>
      <w:r w:rsidRPr="009D3151">
        <w:rPr>
          <w:rFonts w:ascii="Arial" w:hAnsi="Arial" w:cs="Arial"/>
        </w:rPr>
        <w:t>and Pagan error, the tr</w:t>
      </w:r>
      <w:r w:rsidR="00AA46F5" w:rsidRPr="009D3151">
        <w:rPr>
          <w:rFonts w:ascii="Arial" w:hAnsi="Arial" w:cs="Arial"/>
        </w:rPr>
        <w:t>uth survived. Maximus — 580-662 — was sec</w:t>
      </w:r>
      <w:r w:rsidRPr="009D3151">
        <w:rPr>
          <w:rFonts w:ascii="Arial" w:hAnsi="Arial" w:cs="Arial"/>
        </w:rPr>
        <w:t>re</w:t>
      </w:r>
      <w:r w:rsidR="00AA46F5" w:rsidRPr="009D3151">
        <w:rPr>
          <w:rFonts w:ascii="Arial" w:hAnsi="Arial" w:cs="Arial"/>
        </w:rPr>
        <w:t xml:space="preserve">tary of the </w:t>
      </w:r>
      <w:proofErr w:type="gramStart"/>
      <w:r w:rsidR="00AA46F5" w:rsidRPr="009D3151">
        <w:rPr>
          <w:rFonts w:ascii="Arial" w:hAnsi="Arial" w:cs="Arial"/>
        </w:rPr>
        <w:t>Emperor</w:t>
      </w:r>
      <w:proofErr w:type="gramEnd"/>
      <w:r w:rsidR="00AA46F5" w:rsidRPr="009D3151">
        <w:rPr>
          <w:rFonts w:ascii="Arial" w:hAnsi="Arial" w:cs="Arial"/>
        </w:rPr>
        <w:t xml:space="preserve"> Heraclius, </w:t>
      </w:r>
      <w:r w:rsidRPr="009D3151">
        <w:rPr>
          <w:rFonts w:ascii="Arial" w:hAnsi="Arial" w:cs="Arial"/>
        </w:rPr>
        <w:t>and co</w:t>
      </w:r>
      <w:r w:rsidR="00AA46F5" w:rsidRPr="009D3151">
        <w:rPr>
          <w:rFonts w:ascii="Arial" w:hAnsi="Arial" w:cs="Arial"/>
        </w:rPr>
        <w:t>nfidential friend of Pope Mar</w:t>
      </w:r>
      <w:r w:rsidRPr="009D3151">
        <w:rPr>
          <w:rFonts w:ascii="Arial" w:hAnsi="Arial" w:cs="Arial"/>
        </w:rPr>
        <w:t>tin I. He opposed t</w:t>
      </w:r>
      <w:r w:rsidR="00AA46F5" w:rsidRPr="009D3151">
        <w:rPr>
          <w:rFonts w:ascii="Arial" w:hAnsi="Arial" w:cs="Arial"/>
        </w:rPr>
        <w:t xml:space="preserve">he </w:t>
      </w:r>
      <w:proofErr w:type="gramStart"/>
      <w:r w:rsidR="00AA46F5" w:rsidRPr="009D3151">
        <w:rPr>
          <w:rFonts w:ascii="Arial" w:hAnsi="Arial" w:cs="Arial"/>
        </w:rPr>
        <w:t>Emperor</w:t>
      </w:r>
      <w:proofErr w:type="gramEnd"/>
      <w:r w:rsidR="00AA46F5" w:rsidRPr="009D3151">
        <w:rPr>
          <w:rFonts w:ascii="Arial" w:hAnsi="Arial" w:cs="Arial"/>
        </w:rPr>
        <w:t xml:space="preserve"> </w:t>
      </w:r>
      <w:proofErr w:type="spellStart"/>
      <w:r w:rsidR="00AA46F5" w:rsidRPr="009D3151">
        <w:rPr>
          <w:rFonts w:ascii="Arial" w:hAnsi="Arial" w:cs="Arial"/>
        </w:rPr>
        <w:t>Constans</w:t>
      </w:r>
      <w:proofErr w:type="spellEnd"/>
      <w:r w:rsidR="00AA46F5" w:rsidRPr="009D3151">
        <w:rPr>
          <w:rFonts w:ascii="Arial" w:hAnsi="Arial" w:cs="Arial"/>
        </w:rPr>
        <w:t xml:space="preserve"> II, in his </w:t>
      </w:r>
      <w:r w:rsidRPr="009D3151">
        <w:rPr>
          <w:rFonts w:ascii="Arial" w:hAnsi="Arial" w:cs="Arial"/>
        </w:rPr>
        <w:t>attempts to control the religious co</w:t>
      </w:r>
      <w:r w:rsidR="00AA46F5" w:rsidRPr="009D3151">
        <w:rPr>
          <w:rFonts w:ascii="Arial" w:hAnsi="Arial" w:cs="Arial"/>
        </w:rPr>
        <w:t>nvictions of his subjects, and was banished</w:t>
      </w:r>
      <w:r w:rsidR="007C025D" w:rsidRPr="009D3151">
        <w:rPr>
          <w:rFonts w:ascii="Arial" w:hAnsi="Arial" w:cs="Arial"/>
        </w:rPr>
        <w:t xml:space="preserve"> in</w:t>
      </w:r>
      <w:r w:rsidR="00AA46F5" w:rsidRPr="009D3151">
        <w:rPr>
          <w:rFonts w:ascii="Arial" w:hAnsi="Arial" w:cs="Arial"/>
        </w:rPr>
        <w:t xml:space="preserve"> 653</w:t>
      </w:r>
      <w:r w:rsidR="007C025D" w:rsidRPr="009D3151">
        <w:rPr>
          <w:rFonts w:ascii="Arial" w:hAnsi="Arial" w:cs="Arial"/>
        </w:rPr>
        <w:t xml:space="preserve"> AD</w:t>
      </w:r>
      <w:r w:rsidR="00AA46F5" w:rsidRPr="009D3151">
        <w:rPr>
          <w:rFonts w:ascii="Arial" w:hAnsi="Arial" w:cs="Arial"/>
        </w:rPr>
        <w:t xml:space="preserve">, and died of </w:t>
      </w:r>
      <w:r w:rsidRPr="009D3151">
        <w:rPr>
          <w:rFonts w:ascii="Arial" w:hAnsi="Arial" w:cs="Arial"/>
        </w:rPr>
        <w:t xml:space="preserve">ill treatment. </w:t>
      </w:r>
      <w:r w:rsidR="00AA46F5" w:rsidRPr="009D3151">
        <w:rPr>
          <w:rFonts w:ascii="Arial" w:hAnsi="Arial" w:cs="Arial"/>
        </w:rPr>
        <w:t xml:space="preserve">He was both </w:t>
      </w:r>
      <w:proofErr w:type="gramStart"/>
      <w:r w:rsidR="00AA46F5" w:rsidRPr="009D3151">
        <w:rPr>
          <w:rFonts w:ascii="Arial" w:hAnsi="Arial" w:cs="Arial"/>
        </w:rPr>
        <w:t>scholar</w:t>
      </w:r>
      <w:proofErr w:type="gramEnd"/>
      <w:r w:rsidR="00AA46F5" w:rsidRPr="009D3151">
        <w:rPr>
          <w:rFonts w:ascii="Arial" w:hAnsi="Arial" w:cs="Arial"/>
        </w:rPr>
        <w:t xml:space="preserve"> and saint. Neander says: </w:t>
      </w:r>
    </w:p>
    <w:p w14:paraId="0D68CB68" w14:textId="33D79504" w:rsidR="00091D96" w:rsidRPr="009D3151" w:rsidRDefault="00091D96" w:rsidP="00AA46F5">
      <w:pPr>
        <w:ind w:firstLine="720"/>
        <w:rPr>
          <w:rFonts w:ascii="Arial" w:hAnsi="Arial" w:cs="Arial"/>
        </w:rPr>
      </w:pPr>
      <w:r w:rsidRPr="009D3151">
        <w:rPr>
          <w:rFonts w:ascii="Arial" w:hAnsi="Arial" w:cs="Arial"/>
        </w:rPr>
        <w:t xml:space="preserve">"The fundamental ideas of Maximus seem to lead to </w:t>
      </w:r>
      <w:r w:rsidR="00AA46F5" w:rsidRPr="009D3151">
        <w:rPr>
          <w:rFonts w:ascii="Arial" w:hAnsi="Arial" w:cs="Arial"/>
        </w:rPr>
        <w:t>the doctrine of a final un</w:t>
      </w:r>
      <w:r w:rsidRPr="009D3151">
        <w:rPr>
          <w:rFonts w:ascii="Arial" w:hAnsi="Arial" w:cs="Arial"/>
        </w:rPr>
        <w:t>iversal restoration, which in fact is inti</w:t>
      </w:r>
      <w:r w:rsidR="00AA46F5" w:rsidRPr="009D3151">
        <w:rPr>
          <w:rFonts w:ascii="Arial" w:hAnsi="Arial" w:cs="Arial"/>
        </w:rPr>
        <w:t xml:space="preserve">mately connected also with the </w:t>
      </w:r>
      <w:r w:rsidRPr="009D3151">
        <w:rPr>
          <w:rFonts w:ascii="Arial" w:hAnsi="Arial" w:cs="Arial"/>
        </w:rPr>
        <w:t>system of Greg</w:t>
      </w:r>
      <w:r w:rsidR="00AA46F5" w:rsidRPr="009D3151">
        <w:rPr>
          <w:rFonts w:ascii="Arial" w:hAnsi="Arial" w:cs="Arial"/>
        </w:rPr>
        <w:t xml:space="preserve">ory of Nyssa, to which he most </w:t>
      </w:r>
      <w:r w:rsidRPr="009D3151">
        <w:rPr>
          <w:rFonts w:ascii="Arial" w:hAnsi="Arial" w:cs="Arial"/>
        </w:rPr>
        <w:t>closely adhered. Y</w:t>
      </w:r>
      <w:r w:rsidR="00AA46F5" w:rsidRPr="009D3151">
        <w:rPr>
          <w:rFonts w:ascii="Arial" w:hAnsi="Arial" w:cs="Arial"/>
        </w:rPr>
        <w:t xml:space="preserve">et he was too much fettered by </w:t>
      </w:r>
      <w:r w:rsidRPr="009D3151">
        <w:rPr>
          <w:rFonts w:ascii="Arial" w:hAnsi="Arial" w:cs="Arial"/>
        </w:rPr>
        <w:t xml:space="preserve">the church system of </w:t>
      </w:r>
      <w:r w:rsidR="00AA46F5" w:rsidRPr="009D3151">
        <w:rPr>
          <w:rFonts w:ascii="Arial" w:hAnsi="Arial" w:cs="Arial"/>
        </w:rPr>
        <w:t xml:space="preserve">doctrine distinctly to express </w:t>
      </w:r>
      <w:r w:rsidRPr="009D3151">
        <w:rPr>
          <w:rFonts w:ascii="Arial" w:hAnsi="Arial" w:cs="Arial"/>
        </w:rPr>
        <w:t>anythi</w:t>
      </w:r>
      <w:r w:rsidR="00AA46F5" w:rsidRPr="009D3151">
        <w:rPr>
          <w:rFonts w:ascii="Arial" w:hAnsi="Arial" w:cs="Arial"/>
        </w:rPr>
        <w:t>ng of the sort.</w:t>
      </w:r>
      <w:r w:rsidR="007C025D" w:rsidRPr="009D3151">
        <w:rPr>
          <w:rFonts w:ascii="Arial" w:hAnsi="Arial" w:cs="Arial"/>
        </w:rPr>
        <w:t>”</w:t>
      </w:r>
      <w:r w:rsidR="00AA46F5" w:rsidRPr="009D3151">
        <w:rPr>
          <w:rFonts w:ascii="Arial" w:hAnsi="Arial" w:cs="Arial"/>
        </w:rPr>
        <w:t xml:space="preserve"> Neander adds, that in his aphorisms </w:t>
      </w:r>
      <w:r w:rsidR="007C025D" w:rsidRPr="009D3151">
        <w:rPr>
          <w:rFonts w:ascii="Arial" w:hAnsi="Arial" w:cs="Arial"/>
        </w:rPr>
        <w:t>“</w:t>
      </w:r>
      <w:r w:rsidRPr="009D3151">
        <w:rPr>
          <w:rFonts w:ascii="Arial" w:hAnsi="Arial" w:cs="Arial"/>
        </w:rPr>
        <w:t>the reunion</w:t>
      </w:r>
      <w:r w:rsidR="00AA46F5" w:rsidRPr="009D3151">
        <w:rPr>
          <w:rFonts w:ascii="Arial" w:hAnsi="Arial" w:cs="Arial"/>
        </w:rPr>
        <w:t xml:space="preserve"> of all rational essences with </w:t>
      </w:r>
      <w:r w:rsidRPr="009D3151">
        <w:rPr>
          <w:rFonts w:ascii="Arial" w:hAnsi="Arial" w:cs="Arial"/>
        </w:rPr>
        <w:t>God is establish</w:t>
      </w:r>
      <w:r w:rsidR="00AA46F5" w:rsidRPr="009D3151">
        <w:rPr>
          <w:rFonts w:ascii="Arial" w:hAnsi="Arial" w:cs="Arial"/>
        </w:rPr>
        <w:t>ed as the final end.</w:t>
      </w:r>
      <w:r w:rsidR="007C025D" w:rsidRPr="009D3151">
        <w:rPr>
          <w:rFonts w:ascii="Arial" w:hAnsi="Arial" w:cs="Arial"/>
        </w:rPr>
        <w:t>”</w:t>
      </w:r>
      <w:r w:rsidR="00AA46F5" w:rsidRPr="009D3151">
        <w:rPr>
          <w:rFonts w:ascii="Arial" w:hAnsi="Arial" w:cs="Arial"/>
        </w:rPr>
        <w:t xml:space="preserve"> </w:t>
      </w:r>
      <w:r w:rsidR="007C025D" w:rsidRPr="009D3151">
        <w:rPr>
          <w:rFonts w:ascii="Arial" w:hAnsi="Arial" w:cs="Arial"/>
        </w:rPr>
        <w:t>“</w:t>
      </w:r>
      <w:r w:rsidR="00AA46F5" w:rsidRPr="009D3151">
        <w:rPr>
          <w:rFonts w:ascii="Arial" w:hAnsi="Arial" w:cs="Arial"/>
        </w:rPr>
        <w:t xml:space="preserve">Him who </w:t>
      </w:r>
      <w:r w:rsidRPr="009D3151">
        <w:rPr>
          <w:rFonts w:ascii="Arial" w:hAnsi="Arial" w:cs="Arial"/>
        </w:rPr>
        <w:t>wholly unites all thi</w:t>
      </w:r>
      <w:r w:rsidR="00AA46F5" w:rsidRPr="009D3151">
        <w:rPr>
          <w:rFonts w:ascii="Arial" w:hAnsi="Arial" w:cs="Arial"/>
        </w:rPr>
        <w:t>ngs in the end of the ages, or in eternity.</w:t>
      </w:r>
      <w:r w:rsidR="007C025D" w:rsidRPr="009D3151">
        <w:rPr>
          <w:rFonts w:ascii="Arial" w:hAnsi="Arial" w:cs="Arial"/>
        </w:rPr>
        <w:t>”</w:t>
      </w:r>
      <w:r w:rsidR="00AA46F5" w:rsidRPr="009D3151">
        <w:rPr>
          <w:rFonts w:ascii="Arial" w:hAnsi="Arial" w:cs="Arial"/>
        </w:rPr>
        <w:t xml:space="preserve"> </w:t>
      </w:r>
      <w:proofErr w:type="spellStart"/>
      <w:r w:rsidR="00AA46F5" w:rsidRPr="009D3151">
        <w:rPr>
          <w:rFonts w:ascii="Arial" w:hAnsi="Arial" w:cs="Arial"/>
          <w:b/>
          <w:bCs/>
        </w:rPr>
        <w:t>Ueberweg</w:t>
      </w:r>
      <w:proofErr w:type="spellEnd"/>
      <w:r w:rsidR="00AA46F5" w:rsidRPr="009D3151">
        <w:rPr>
          <w:rFonts w:ascii="Arial" w:hAnsi="Arial" w:cs="Arial"/>
        </w:rPr>
        <w:t xml:space="preserve"> states that </w:t>
      </w:r>
      <w:r w:rsidR="007C025D" w:rsidRPr="009D3151">
        <w:rPr>
          <w:rFonts w:ascii="Arial" w:hAnsi="Arial" w:cs="Arial"/>
        </w:rPr>
        <w:t>“</w:t>
      </w:r>
      <w:r w:rsidR="00AA46F5" w:rsidRPr="009D3151">
        <w:rPr>
          <w:rFonts w:ascii="Arial" w:hAnsi="Arial" w:cs="Arial"/>
        </w:rPr>
        <w:t xml:space="preserve">Maximus </w:t>
      </w:r>
      <w:r w:rsidRPr="009D3151">
        <w:rPr>
          <w:rFonts w:ascii="Arial" w:hAnsi="Arial" w:cs="Arial"/>
        </w:rPr>
        <w:t xml:space="preserve">taught that God had </w:t>
      </w:r>
      <w:r w:rsidRPr="009D3151">
        <w:rPr>
          <w:rFonts w:ascii="Arial" w:hAnsi="Arial" w:cs="Arial"/>
        </w:rPr>
        <w:lastRenderedPageBreak/>
        <w:t>r</w:t>
      </w:r>
      <w:r w:rsidR="00AA46F5" w:rsidRPr="009D3151">
        <w:rPr>
          <w:rFonts w:ascii="Arial" w:hAnsi="Arial" w:cs="Arial"/>
        </w:rPr>
        <w:t xml:space="preserve">evealed himself through nature </w:t>
      </w:r>
      <w:r w:rsidRPr="009D3151">
        <w:rPr>
          <w:rFonts w:ascii="Arial" w:hAnsi="Arial" w:cs="Arial"/>
        </w:rPr>
        <w:t>and by his Word. Th</w:t>
      </w:r>
      <w:r w:rsidR="00AA46F5" w:rsidRPr="009D3151">
        <w:rPr>
          <w:rFonts w:ascii="Arial" w:hAnsi="Arial" w:cs="Arial"/>
        </w:rPr>
        <w:t xml:space="preserve">e incarnation of God in Christ </w:t>
      </w:r>
      <w:r w:rsidRPr="009D3151">
        <w:rPr>
          <w:rFonts w:ascii="Arial" w:hAnsi="Arial" w:cs="Arial"/>
        </w:rPr>
        <w:t>was the culmination o</w:t>
      </w:r>
      <w:r w:rsidR="00AA46F5" w:rsidRPr="009D3151">
        <w:rPr>
          <w:rFonts w:ascii="Arial" w:hAnsi="Arial" w:cs="Arial"/>
        </w:rPr>
        <w:t xml:space="preserve">f </w:t>
      </w:r>
      <w:proofErr w:type="gramStart"/>
      <w:r w:rsidR="00AA46F5" w:rsidRPr="009D3151">
        <w:rPr>
          <w:rFonts w:ascii="Arial" w:hAnsi="Arial" w:cs="Arial"/>
        </w:rPr>
        <w:t>revelation, and</w:t>
      </w:r>
      <w:proofErr w:type="gramEnd"/>
      <w:r w:rsidR="00AA46F5" w:rsidRPr="009D3151">
        <w:rPr>
          <w:rFonts w:ascii="Arial" w:hAnsi="Arial" w:cs="Arial"/>
        </w:rPr>
        <w:t xml:space="preserve"> would there</w:t>
      </w:r>
      <w:r w:rsidRPr="009D3151">
        <w:rPr>
          <w:rFonts w:ascii="Arial" w:hAnsi="Arial" w:cs="Arial"/>
        </w:rPr>
        <w:t>fore have taken pla</w:t>
      </w:r>
      <w:r w:rsidR="00AA46F5" w:rsidRPr="009D3151">
        <w:rPr>
          <w:rFonts w:ascii="Arial" w:hAnsi="Arial" w:cs="Arial"/>
        </w:rPr>
        <w:t xml:space="preserve">ce even if man had not fallen. </w:t>
      </w:r>
      <w:r w:rsidRPr="009D3151">
        <w:rPr>
          <w:rFonts w:ascii="Arial" w:hAnsi="Arial" w:cs="Arial"/>
        </w:rPr>
        <w:t xml:space="preserve">The Universe will </w:t>
      </w:r>
      <w:r w:rsidR="00AA46F5" w:rsidRPr="009D3151">
        <w:rPr>
          <w:rFonts w:ascii="Arial" w:hAnsi="Arial" w:cs="Arial"/>
        </w:rPr>
        <w:t xml:space="preserve">end in the union of all things </w:t>
      </w:r>
      <w:r w:rsidRPr="009D3151">
        <w:rPr>
          <w:rFonts w:ascii="Arial" w:hAnsi="Arial" w:cs="Arial"/>
        </w:rPr>
        <w:t>with Go</w:t>
      </w:r>
      <w:r w:rsidR="00AA46F5" w:rsidRPr="009D3151">
        <w:rPr>
          <w:rFonts w:ascii="Arial" w:hAnsi="Arial" w:cs="Arial"/>
        </w:rPr>
        <w:t>d.</w:t>
      </w:r>
      <w:r w:rsidR="007C025D" w:rsidRPr="009D3151">
        <w:rPr>
          <w:rFonts w:ascii="Arial" w:hAnsi="Arial" w:cs="Arial"/>
        </w:rPr>
        <w:t>”</w:t>
      </w:r>
      <w:r w:rsidRPr="009D3151">
        <w:rPr>
          <w:rFonts w:ascii="Arial" w:hAnsi="Arial" w:cs="Arial"/>
        </w:rPr>
        <w:t xml:space="preserve"> </w:t>
      </w:r>
    </w:p>
    <w:p w14:paraId="2906E73B"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741C2B11" w14:textId="4521AB21" w:rsidR="008C5543" w:rsidRPr="009D3151" w:rsidRDefault="003134B6" w:rsidP="008C5543">
      <w:pPr>
        <w:pStyle w:val="Heading1"/>
        <w:rPr>
          <w:rFonts w:ascii="Arial" w:hAnsi="Arial" w:cs="Arial"/>
        </w:rPr>
      </w:pPr>
      <w:bookmarkStart w:id="209" w:name="_Toc134374115"/>
      <w:r w:rsidRPr="009D3151">
        <w:rPr>
          <w:rFonts w:ascii="Arial" w:hAnsi="Arial" w:cs="Arial"/>
        </w:rPr>
        <w:lastRenderedPageBreak/>
        <w:t>19. The Deterioration of Christian Thought.</w:t>
      </w:r>
      <w:bookmarkEnd w:id="209"/>
    </w:p>
    <w:p w14:paraId="37AEEA87" w14:textId="6ECA0044" w:rsidR="008C5543" w:rsidRPr="009D3151" w:rsidRDefault="008C5543" w:rsidP="008C5543">
      <w:pPr>
        <w:pStyle w:val="Heading2"/>
        <w:rPr>
          <w:rFonts w:ascii="Arial" w:hAnsi="Arial" w:cs="Arial"/>
        </w:rPr>
      </w:pPr>
      <w:bookmarkStart w:id="210" w:name="_Toc134374116"/>
      <w:r w:rsidRPr="009D3151">
        <w:rPr>
          <w:rFonts w:ascii="Arial" w:hAnsi="Arial" w:cs="Arial"/>
        </w:rPr>
        <w:t>Transition of Christianity.</w:t>
      </w:r>
      <w:bookmarkEnd w:id="210"/>
    </w:p>
    <w:p w14:paraId="0D68CB6A" w14:textId="77777777" w:rsidR="00091D96" w:rsidRPr="009D3151" w:rsidRDefault="00091D96" w:rsidP="00155E56">
      <w:pPr>
        <w:ind w:firstLine="720"/>
        <w:rPr>
          <w:rFonts w:ascii="Arial" w:hAnsi="Arial" w:cs="Arial"/>
        </w:rPr>
      </w:pPr>
      <w:r w:rsidRPr="009D3151">
        <w:rPr>
          <w:rFonts w:ascii="Arial" w:hAnsi="Arial" w:cs="Arial"/>
        </w:rPr>
        <w:t>The great transition from the Christianity of the Apostles to the pseudo-</w:t>
      </w:r>
      <w:r w:rsidR="00155E56" w:rsidRPr="009D3151">
        <w:rPr>
          <w:rFonts w:ascii="Arial" w:hAnsi="Arial" w:cs="Arial"/>
        </w:rPr>
        <w:t xml:space="preserve">Christianity of the patriarchs </w:t>
      </w:r>
      <w:r w:rsidRPr="009D3151">
        <w:rPr>
          <w:rFonts w:ascii="Arial" w:hAnsi="Arial" w:cs="Arial"/>
        </w:rPr>
        <w:t>and</w:t>
      </w:r>
      <w:r w:rsidR="00155E56" w:rsidRPr="009D3151">
        <w:rPr>
          <w:rFonts w:ascii="Arial" w:hAnsi="Arial" w:cs="Arial"/>
        </w:rPr>
        <w:t xml:space="preserve"> emperors — the transformation </w:t>
      </w:r>
      <w:r w:rsidRPr="009D3151">
        <w:rPr>
          <w:rFonts w:ascii="Arial" w:hAnsi="Arial" w:cs="Arial"/>
        </w:rPr>
        <w:t>of Chri</w:t>
      </w:r>
      <w:r w:rsidR="00155E56" w:rsidRPr="009D3151">
        <w:rPr>
          <w:rFonts w:ascii="Arial" w:hAnsi="Arial" w:cs="Arial"/>
        </w:rPr>
        <w:t>stianity to Churchianity — may</w:t>
      </w:r>
      <w:r w:rsidRPr="009D3151">
        <w:rPr>
          <w:rFonts w:ascii="Arial" w:hAnsi="Arial" w:cs="Arial"/>
        </w:rPr>
        <w:t xml:space="preserve"> b</w:t>
      </w:r>
      <w:r w:rsidR="00155E56" w:rsidRPr="009D3151">
        <w:rPr>
          <w:rFonts w:ascii="Arial" w:hAnsi="Arial" w:cs="Arial"/>
        </w:rPr>
        <w:t xml:space="preserve">e said to have begun with Constantine, at the beginning of the </w:t>
      </w:r>
      <w:r w:rsidRPr="009D3151">
        <w:rPr>
          <w:rFonts w:ascii="Arial" w:hAnsi="Arial" w:cs="Arial"/>
        </w:rPr>
        <w:t>Fourth Century.</w:t>
      </w:r>
      <w:r w:rsidR="00155E56" w:rsidRPr="009D3151">
        <w:rPr>
          <w:rFonts w:ascii="Arial" w:hAnsi="Arial" w:cs="Arial"/>
        </w:rPr>
        <w:t xml:space="preserve"> Its relations to </w:t>
      </w:r>
      <w:proofErr w:type="gramStart"/>
      <w:r w:rsidR="00155E56" w:rsidRPr="009D3151">
        <w:rPr>
          <w:rFonts w:ascii="Arial" w:hAnsi="Arial" w:cs="Arial"/>
        </w:rPr>
        <w:t>the temporal</w:t>
      </w:r>
      <w:proofErr w:type="gramEnd"/>
      <w:r w:rsidR="00155E56" w:rsidRPr="009D3151">
        <w:rPr>
          <w:rFonts w:ascii="Arial" w:hAnsi="Arial" w:cs="Arial"/>
        </w:rPr>
        <w:t xml:space="preserve"> </w:t>
      </w:r>
      <w:r w:rsidRPr="009D3151">
        <w:rPr>
          <w:rFonts w:ascii="Arial" w:hAnsi="Arial" w:cs="Arial"/>
        </w:rPr>
        <w:t>power experience</w:t>
      </w:r>
      <w:r w:rsidR="00155E56" w:rsidRPr="009D3151">
        <w:rPr>
          <w:rFonts w:ascii="Arial" w:hAnsi="Arial" w:cs="Arial"/>
        </w:rPr>
        <w:t xml:space="preserve">d an entire change. Heathenism </w:t>
      </w:r>
      <w:r w:rsidRPr="009D3151">
        <w:rPr>
          <w:rFonts w:ascii="Arial" w:hAnsi="Arial" w:cs="Arial"/>
        </w:rPr>
        <w:t>surrendered to it</w:t>
      </w:r>
      <w:r w:rsidR="00155E56" w:rsidRPr="009D3151">
        <w:rPr>
          <w:rFonts w:ascii="Arial" w:hAnsi="Arial" w:cs="Arial"/>
        </w:rPr>
        <w:t xml:space="preserve">. As the stones of the heathen </w:t>
      </w:r>
      <w:r w:rsidRPr="009D3151">
        <w:rPr>
          <w:rFonts w:ascii="Arial" w:hAnsi="Arial" w:cs="Arial"/>
        </w:rPr>
        <w:t>temples were rebuilt into Chris</w:t>
      </w:r>
      <w:r w:rsidR="00155E56" w:rsidRPr="009D3151">
        <w:rPr>
          <w:rFonts w:ascii="Arial" w:hAnsi="Arial" w:cs="Arial"/>
        </w:rPr>
        <w:t xml:space="preserve">tian churches, so the </w:t>
      </w:r>
      <w:r w:rsidRPr="009D3151">
        <w:rPr>
          <w:rFonts w:ascii="Arial" w:hAnsi="Arial" w:cs="Arial"/>
        </w:rPr>
        <w:t>Pagan principles h</w:t>
      </w:r>
      <w:r w:rsidR="00155E56" w:rsidRPr="009D3151">
        <w:rPr>
          <w:rFonts w:ascii="Arial" w:hAnsi="Arial" w:cs="Arial"/>
        </w:rPr>
        <w:t xml:space="preserve">eld by the masses modified and </w:t>
      </w:r>
      <w:r w:rsidRPr="009D3151">
        <w:rPr>
          <w:rFonts w:ascii="Arial" w:hAnsi="Arial" w:cs="Arial"/>
        </w:rPr>
        <w:t>c</w:t>
      </w:r>
      <w:r w:rsidR="00155E56" w:rsidRPr="009D3151">
        <w:rPr>
          <w:rFonts w:ascii="Arial" w:hAnsi="Arial" w:cs="Arial"/>
        </w:rPr>
        <w:t>orrupted the religion of Christ; while the worldli</w:t>
      </w:r>
      <w:r w:rsidRPr="009D3151">
        <w:rPr>
          <w:rFonts w:ascii="Arial" w:hAnsi="Arial" w:cs="Arial"/>
        </w:rPr>
        <w:t>ness of secular inter</w:t>
      </w:r>
      <w:r w:rsidR="00155E56" w:rsidRPr="009D3151">
        <w:rPr>
          <w:rFonts w:ascii="Arial" w:hAnsi="Arial" w:cs="Arial"/>
        </w:rPr>
        <w:t xml:space="preserve">ests derived from the union of </w:t>
      </w:r>
      <w:r w:rsidRPr="009D3151">
        <w:rPr>
          <w:rFonts w:ascii="Arial" w:hAnsi="Arial" w:cs="Arial"/>
        </w:rPr>
        <w:t>church and state, exe</w:t>
      </w:r>
      <w:r w:rsidR="00155E56" w:rsidRPr="009D3151">
        <w:rPr>
          <w:rFonts w:ascii="Arial" w:hAnsi="Arial" w:cs="Arial"/>
        </w:rPr>
        <w:t xml:space="preserve">rted a debasing influence, and </w:t>
      </w:r>
      <w:r w:rsidRPr="009D3151">
        <w:rPr>
          <w:rFonts w:ascii="Arial" w:hAnsi="Arial" w:cs="Arial"/>
        </w:rPr>
        <w:t>the Christianity of th</w:t>
      </w:r>
      <w:r w:rsidR="00155E56" w:rsidRPr="009D3151">
        <w:rPr>
          <w:rFonts w:ascii="Arial" w:hAnsi="Arial" w:cs="Arial"/>
        </w:rPr>
        <w:t>e Catacombs and of Origen be</w:t>
      </w:r>
      <w:r w:rsidRPr="009D3151">
        <w:rPr>
          <w:rFonts w:ascii="Arial" w:hAnsi="Arial" w:cs="Arial"/>
        </w:rPr>
        <w:t xml:space="preserve">came the church of the </w:t>
      </w:r>
      <w:r w:rsidR="00155E56" w:rsidRPr="009D3151">
        <w:rPr>
          <w:rFonts w:ascii="Arial" w:hAnsi="Arial" w:cs="Arial"/>
        </w:rPr>
        <w:t xml:space="preserve">popes, of the Inquisition, and of the Middle Ages. </w:t>
      </w:r>
    </w:p>
    <w:p w14:paraId="0D68CB6B" w14:textId="267CB2A6" w:rsidR="00091D96" w:rsidRPr="009D3151" w:rsidRDefault="00E82C87" w:rsidP="00155E56">
      <w:pPr>
        <w:ind w:firstLine="720"/>
        <w:rPr>
          <w:rFonts w:ascii="Arial" w:hAnsi="Arial" w:cs="Arial"/>
        </w:rPr>
      </w:pPr>
      <w:r w:rsidRPr="009D3151">
        <w:rPr>
          <w:rFonts w:ascii="Arial" w:hAnsi="Arial" w:cs="Arial"/>
        </w:rPr>
        <w:t>“</w:t>
      </w:r>
      <w:r w:rsidR="00091D96" w:rsidRPr="009D3151">
        <w:rPr>
          <w:rFonts w:ascii="Arial" w:hAnsi="Arial" w:cs="Arial"/>
        </w:rPr>
        <w:t>The writers of the Fourth Century generally contradict those of the</w:t>
      </w:r>
      <w:r w:rsidR="00155E56" w:rsidRPr="009D3151">
        <w:rPr>
          <w:rFonts w:ascii="Arial" w:hAnsi="Arial" w:cs="Arial"/>
        </w:rPr>
        <w:t xml:space="preserve"> Second, who were in part wit</w:t>
      </w:r>
      <w:r w:rsidR="00091D96" w:rsidRPr="009D3151">
        <w:rPr>
          <w:rFonts w:ascii="Arial" w:hAnsi="Arial" w:cs="Arial"/>
        </w:rPr>
        <w:t>nesses, or reported credible evidence and plaus</w:t>
      </w:r>
      <w:r w:rsidR="00155E56" w:rsidRPr="009D3151">
        <w:rPr>
          <w:rFonts w:ascii="Arial" w:hAnsi="Arial" w:cs="Arial"/>
        </w:rPr>
        <w:t xml:space="preserve">ible </w:t>
      </w:r>
      <w:r w:rsidR="00091D96" w:rsidRPr="009D3151">
        <w:rPr>
          <w:rFonts w:ascii="Arial" w:hAnsi="Arial" w:cs="Arial"/>
        </w:rPr>
        <w:t>traditions, whereas</w:t>
      </w:r>
      <w:r w:rsidR="00155E56" w:rsidRPr="009D3151">
        <w:rPr>
          <w:rFonts w:ascii="Arial" w:hAnsi="Arial" w:cs="Arial"/>
        </w:rPr>
        <w:t xml:space="preserve"> those later fathers were only </w:t>
      </w:r>
      <w:r w:rsidR="00091D96" w:rsidRPr="009D3151">
        <w:rPr>
          <w:rFonts w:ascii="Arial" w:hAnsi="Arial" w:cs="Arial"/>
        </w:rPr>
        <w:t>critics, and most of th</w:t>
      </w:r>
      <w:r w:rsidR="00155E56" w:rsidRPr="009D3151">
        <w:rPr>
          <w:rFonts w:ascii="Arial" w:hAnsi="Arial" w:cs="Arial"/>
        </w:rPr>
        <w:t xml:space="preserve">em very indifferent and biased </w:t>
      </w:r>
      <w:r w:rsidR="00091D96" w:rsidRPr="009D3151">
        <w:rPr>
          <w:rFonts w:ascii="Arial" w:hAnsi="Arial" w:cs="Arial"/>
        </w:rPr>
        <w:t>ones. For they often</w:t>
      </w:r>
      <w:r w:rsidR="00155E56" w:rsidRPr="009D3151">
        <w:rPr>
          <w:rFonts w:ascii="Arial" w:hAnsi="Arial" w:cs="Arial"/>
        </w:rPr>
        <w:t xml:space="preserve"> proceed from systems, histor</w:t>
      </w:r>
      <w:r w:rsidR="00091D96" w:rsidRPr="009D3151">
        <w:rPr>
          <w:rFonts w:ascii="Arial" w:hAnsi="Arial" w:cs="Arial"/>
        </w:rPr>
        <w:t>ical and doctrinal, whic</w:t>
      </w:r>
      <w:r w:rsidR="00155E56" w:rsidRPr="009D3151">
        <w:rPr>
          <w:rFonts w:ascii="Arial" w:hAnsi="Arial" w:cs="Arial"/>
        </w:rPr>
        <w:t>h strongly impair their qualifications for being judges.</w:t>
      </w:r>
      <w:r w:rsidRPr="009D3151">
        <w:rPr>
          <w:rFonts w:ascii="Arial" w:hAnsi="Arial" w:cs="Arial"/>
        </w:rPr>
        <w:t>”</w:t>
      </w:r>
      <w:r w:rsidR="00091D96" w:rsidRPr="009D3151">
        <w:rPr>
          <w:rFonts w:ascii="Arial" w:hAnsi="Arial" w:cs="Arial"/>
        </w:rPr>
        <w:t xml:space="preserve"> There </w:t>
      </w:r>
      <w:r w:rsidR="00155E56" w:rsidRPr="009D3151">
        <w:rPr>
          <w:rFonts w:ascii="Arial" w:hAnsi="Arial" w:cs="Arial"/>
        </w:rPr>
        <w:t xml:space="preserve">seems </w:t>
      </w:r>
      <w:proofErr w:type="gramStart"/>
      <w:r w:rsidR="00155E56" w:rsidRPr="009D3151">
        <w:rPr>
          <w:rFonts w:ascii="Arial" w:hAnsi="Arial" w:cs="Arial"/>
        </w:rPr>
        <w:t>an</w:t>
      </w:r>
      <w:proofErr w:type="gramEnd"/>
      <w:r w:rsidR="00155E56" w:rsidRPr="009D3151">
        <w:rPr>
          <w:rFonts w:ascii="Arial" w:hAnsi="Arial" w:cs="Arial"/>
        </w:rPr>
        <w:t xml:space="preserve"> entire </w:t>
      </w:r>
      <w:r w:rsidR="00091D96" w:rsidRPr="009D3151">
        <w:rPr>
          <w:rFonts w:ascii="Arial" w:hAnsi="Arial" w:cs="Arial"/>
        </w:rPr>
        <w:t>change in the ch</w:t>
      </w:r>
      <w:r w:rsidR="00155E56" w:rsidRPr="009D3151">
        <w:rPr>
          <w:rFonts w:ascii="Arial" w:hAnsi="Arial" w:cs="Arial"/>
        </w:rPr>
        <w:t xml:space="preserve">urch after the Nicene Council. </w:t>
      </w:r>
      <w:r w:rsidRPr="009D3151">
        <w:rPr>
          <w:rFonts w:ascii="Arial" w:hAnsi="Arial" w:cs="Arial"/>
        </w:rPr>
        <w:t>“</w:t>
      </w:r>
      <w:r w:rsidR="00091D96" w:rsidRPr="009D3151">
        <w:rPr>
          <w:rFonts w:ascii="Arial" w:hAnsi="Arial" w:cs="Arial"/>
        </w:rPr>
        <w:t>The Anti-Nicene</w:t>
      </w:r>
      <w:r w:rsidR="00155E56" w:rsidRPr="009D3151">
        <w:rPr>
          <w:rFonts w:ascii="Arial" w:hAnsi="Arial" w:cs="Arial"/>
        </w:rPr>
        <w:t xml:space="preserve"> age was the World against the </w:t>
      </w:r>
      <w:r w:rsidR="00091D96" w:rsidRPr="009D3151">
        <w:rPr>
          <w:rFonts w:ascii="Arial" w:hAnsi="Arial" w:cs="Arial"/>
        </w:rPr>
        <w:t>Church; the Post-Ni</w:t>
      </w:r>
      <w:r w:rsidR="00155E56" w:rsidRPr="009D3151">
        <w:rPr>
          <w:rFonts w:ascii="Arial" w:hAnsi="Arial" w:cs="Arial"/>
        </w:rPr>
        <w:t xml:space="preserve">cene age is the history of the </w:t>
      </w:r>
      <w:r w:rsidR="00091D96" w:rsidRPr="009D3151">
        <w:rPr>
          <w:rFonts w:ascii="Arial" w:hAnsi="Arial" w:cs="Arial"/>
        </w:rPr>
        <w:t>World in the Church. As an antagonist the</w:t>
      </w:r>
      <w:r w:rsidR="00155E56" w:rsidRPr="009D3151">
        <w:rPr>
          <w:rFonts w:ascii="Arial" w:hAnsi="Arial" w:cs="Arial"/>
        </w:rPr>
        <w:t xml:space="preserve"> World </w:t>
      </w:r>
      <w:r w:rsidR="00091D96" w:rsidRPr="009D3151">
        <w:rPr>
          <w:rFonts w:ascii="Arial" w:hAnsi="Arial" w:cs="Arial"/>
        </w:rPr>
        <w:t>was powerless; as a</w:t>
      </w:r>
      <w:r w:rsidR="00155E56" w:rsidRPr="009D3151">
        <w:rPr>
          <w:rFonts w:ascii="Arial" w:hAnsi="Arial" w:cs="Arial"/>
        </w:rPr>
        <w:t>n ally it became dangerous and its influence disastrous.</w:t>
      </w:r>
      <w:r w:rsidRPr="009D3151">
        <w:rPr>
          <w:rFonts w:ascii="Arial" w:hAnsi="Arial" w:cs="Arial"/>
        </w:rPr>
        <w:t>”</w:t>
      </w:r>
      <w:r w:rsidR="00155E56" w:rsidRPr="009D3151">
        <w:rPr>
          <w:rStyle w:val="FootnoteReference"/>
          <w:rFonts w:ascii="Arial" w:hAnsi="Arial" w:cs="Arial"/>
        </w:rPr>
        <w:footnoteReference w:id="376"/>
      </w:r>
      <w:r w:rsidR="00091D96" w:rsidRPr="009D3151">
        <w:rPr>
          <w:rFonts w:ascii="Arial" w:hAnsi="Arial" w:cs="Arial"/>
        </w:rPr>
        <w:t xml:space="preserve"> </w:t>
      </w:r>
    </w:p>
    <w:p w14:paraId="0D68CB6C" w14:textId="1185C02A" w:rsidR="00091D96" w:rsidRPr="009D3151" w:rsidRDefault="00E82C87" w:rsidP="00155E56">
      <w:pPr>
        <w:ind w:firstLine="720"/>
        <w:rPr>
          <w:rFonts w:ascii="Arial" w:hAnsi="Arial" w:cs="Arial"/>
        </w:rPr>
      </w:pPr>
      <w:r w:rsidRPr="009D3151">
        <w:rPr>
          <w:rFonts w:ascii="Arial" w:hAnsi="Arial" w:cs="Arial"/>
        </w:rPr>
        <w:t>“</w:t>
      </w:r>
      <w:r w:rsidR="00155E56" w:rsidRPr="009D3151">
        <w:rPr>
          <w:rFonts w:ascii="Arial" w:hAnsi="Arial" w:cs="Arial"/>
        </w:rPr>
        <w:t>From the time of Constantine,</w:t>
      </w:r>
      <w:r w:rsidRPr="009D3151">
        <w:rPr>
          <w:rFonts w:ascii="Arial" w:hAnsi="Arial" w:cs="Arial"/>
        </w:rPr>
        <w:t>”</w:t>
      </w:r>
      <w:r w:rsidR="00091D96" w:rsidRPr="009D3151">
        <w:rPr>
          <w:rFonts w:ascii="Arial" w:hAnsi="Arial" w:cs="Arial"/>
        </w:rPr>
        <w:t xml:space="preserve"> says Schaff, </w:t>
      </w:r>
      <w:r w:rsidRPr="009D3151">
        <w:rPr>
          <w:rFonts w:ascii="Arial" w:hAnsi="Arial" w:cs="Arial"/>
        </w:rPr>
        <w:t>“</w:t>
      </w:r>
      <w:r w:rsidR="00091D96" w:rsidRPr="009D3151">
        <w:rPr>
          <w:rFonts w:ascii="Arial" w:hAnsi="Arial" w:cs="Arial"/>
        </w:rPr>
        <w:t>church discipline d</w:t>
      </w:r>
      <w:r w:rsidR="00155E56" w:rsidRPr="009D3151">
        <w:rPr>
          <w:rFonts w:ascii="Arial" w:hAnsi="Arial" w:cs="Arial"/>
        </w:rPr>
        <w:t xml:space="preserve">eclines; the whole Roman world </w:t>
      </w:r>
      <w:r w:rsidR="00091D96" w:rsidRPr="009D3151">
        <w:rPr>
          <w:rFonts w:ascii="Arial" w:hAnsi="Arial" w:cs="Arial"/>
        </w:rPr>
        <w:t>having become nomina</w:t>
      </w:r>
      <w:r w:rsidR="00155E56" w:rsidRPr="009D3151">
        <w:rPr>
          <w:rFonts w:ascii="Arial" w:hAnsi="Arial" w:cs="Arial"/>
        </w:rPr>
        <w:t xml:space="preserve">lly Christian, and the host of </w:t>
      </w:r>
      <w:r w:rsidR="00091D96" w:rsidRPr="009D3151">
        <w:rPr>
          <w:rFonts w:ascii="Arial" w:hAnsi="Arial" w:cs="Arial"/>
        </w:rPr>
        <w:t>hypocritical professo</w:t>
      </w:r>
      <w:r w:rsidR="00155E56" w:rsidRPr="009D3151">
        <w:rPr>
          <w:rFonts w:ascii="Arial" w:hAnsi="Arial" w:cs="Arial"/>
        </w:rPr>
        <w:t>rs multiplying beyond all con</w:t>
      </w:r>
      <w:r w:rsidR="00091D96" w:rsidRPr="009D3151">
        <w:rPr>
          <w:rFonts w:ascii="Arial" w:hAnsi="Arial" w:cs="Arial"/>
        </w:rPr>
        <w:t>trol.</w:t>
      </w:r>
      <w:r w:rsidRPr="009D3151">
        <w:rPr>
          <w:rFonts w:ascii="Arial" w:hAnsi="Arial" w:cs="Arial"/>
        </w:rPr>
        <w:t>”</w:t>
      </w:r>
      <w:r w:rsidR="00091D96" w:rsidRPr="009D3151">
        <w:rPr>
          <w:rFonts w:ascii="Arial" w:hAnsi="Arial" w:cs="Arial"/>
        </w:rPr>
        <w:t xml:space="preserve"> It was du</w:t>
      </w:r>
      <w:r w:rsidR="00155E56" w:rsidRPr="009D3151">
        <w:rPr>
          <w:rFonts w:ascii="Arial" w:hAnsi="Arial" w:cs="Arial"/>
        </w:rPr>
        <w:t xml:space="preserve">ring Constantine's reign that, </w:t>
      </w:r>
      <w:r w:rsidR="00091D96" w:rsidRPr="009D3151">
        <w:rPr>
          <w:rFonts w:ascii="Arial" w:hAnsi="Arial" w:cs="Arial"/>
        </w:rPr>
        <w:t>among other foreign</w:t>
      </w:r>
      <w:r w:rsidR="00155E56" w:rsidRPr="009D3151">
        <w:rPr>
          <w:rFonts w:ascii="Arial" w:hAnsi="Arial" w:cs="Arial"/>
        </w:rPr>
        <w:t xml:space="preserve"> corruptions, monasticism came </w:t>
      </w:r>
      <w:r w:rsidR="00091D96" w:rsidRPr="009D3151">
        <w:rPr>
          <w:rFonts w:ascii="Arial" w:hAnsi="Arial" w:cs="Arial"/>
        </w:rPr>
        <w:t>in</w:t>
      </w:r>
      <w:r w:rsidR="00155E56" w:rsidRPr="009D3151">
        <w:rPr>
          <w:rFonts w:ascii="Arial" w:hAnsi="Arial" w:cs="Arial"/>
        </w:rPr>
        <w:t xml:space="preserve">to Christianity, from the Hindu religions and other </w:t>
      </w:r>
      <w:r w:rsidR="00091D96" w:rsidRPr="009D3151">
        <w:rPr>
          <w:rFonts w:ascii="Arial" w:hAnsi="Arial" w:cs="Arial"/>
        </w:rPr>
        <w:t xml:space="preserve">sources, and gave rise </w:t>
      </w:r>
      <w:r w:rsidR="00155E56" w:rsidRPr="009D3151">
        <w:rPr>
          <w:rFonts w:ascii="Arial" w:hAnsi="Arial" w:cs="Arial"/>
        </w:rPr>
        <w:t xml:space="preserve">to those ascetic organizations </w:t>
      </w:r>
      <w:r w:rsidR="00091D96" w:rsidRPr="009D3151">
        <w:rPr>
          <w:rFonts w:ascii="Arial" w:hAnsi="Arial" w:cs="Arial"/>
        </w:rPr>
        <w:t xml:space="preserve">so foreign to the spirit </w:t>
      </w:r>
      <w:r w:rsidR="00155E56" w:rsidRPr="009D3151">
        <w:rPr>
          <w:rFonts w:ascii="Arial" w:hAnsi="Arial" w:cs="Arial"/>
        </w:rPr>
        <w:t xml:space="preserve">of the author of our religion, </w:t>
      </w:r>
      <w:r w:rsidR="00091D96" w:rsidRPr="009D3151">
        <w:rPr>
          <w:rFonts w:ascii="Arial" w:hAnsi="Arial" w:cs="Arial"/>
        </w:rPr>
        <w:t>and so productive of e</w:t>
      </w:r>
      <w:r w:rsidR="00155E56" w:rsidRPr="009D3151">
        <w:rPr>
          <w:rFonts w:ascii="Arial" w:hAnsi="Arial" w:cs="Arial"/>
        </w:rPr>
        <w:t>rror and evil. Perhaps the de</w:t>
      </w:r>
      <w:r w:rsidR="00091D96" w:rsidRPr="009D3151">
        <w:rPr>
          <w:rFonts w:ascii="Arial" w:hAnsi="Arial" w:cs="Arial"/>
        </w:rPr>
        <w:t>terioration of Chri</w:t>
      </w:r>
      <w:r w:rsidR="00155E56" w:rsidRPr="009D3151">
        <w:rPr>
          <w:rFonts w:ascii="Arial" w:hAnsi="Arial" w:cs="Arial"/>
        </w:rPr>
        <w:t xml:space="preserve">stian doctrine and life may be </w:t>
      </w:r>
      <w:r w:rsidR="00091D96" w:rsidRPr="009D3151">
        <w:rPr>
          <w:rFonts w:ascii="Arial" w:hAnsi="Arial" w:cs="Arial"/>
        </w:rPr>
        <w:t>d</w:t>
      </w:r>
      <w:r w:rsidR="00155E56" w:rsidRPr="009D3151">
        <w:rPr>
          <w:rFonts w:ascii="Arial" w:hAnsi="Arial" w:cs="Arial"/>
        </w:rPr>
        <w:t xml:space="preserve">ated from the edict of Milan (313), when </w:t>
      </w:r>
      <w:r w:rsidRPr="009D3151">
        <w:rPr>
          <w:rFonts w:ascii="Arial" w:hAnsi="Arial" w:cs="Arial"/>
        </w:rPr>
        <w:t>“</w:t>
      </w:r>
      <w:r w:rsidR="00091D96" w:rsidRPr="009D3151">
        <w:rPr>
          <w:rFonts w:ascii="Arial" w:hAnsi="Arial" w:cs="Arial"/>
        </w:rPr>
        <w:t>unhappily, the church also entered on an altogeth</w:t>
      </w:r>
      <w:r w:rsidR="00155E56" w:rsidRPr="009D3151">
        <w:rPr>
          <w:rFonts w:ascii="Arial" w:hAnsi="Arial" w:cs="Arial"/>
        </w:rPr>
        <w:t xml:space="preserve">er </w:t>
      </w:r>
      <w:r w:rsidR="00091D96" w:rsidRPr="009D3151">
        <w:rPr>
          <w:rFonts w:ascii="Arial" w:hAnsi="Arial" w:cs="Arial"/>
        </w:rPr>
        <w:t>new career— that of p</w:t>
      </w:r>
      <w:r w:rsidR="00155E56" w:rsidRPr="009D3151">
        <w:rPr>
          <w:rFonts w:ascii="Arial" w:hAnsi="Arial" w:cs="Arial"/>
        </w:rPr>
        <w:t xml:space="preserve">atronage and state protection. </w:t>
      </w:r>
      <w:r w:rsidR="00091D96" w:rsidRPr="009D3151">
        <w:rPr>
          <w:rFonts w:ascii="Arial" w:hAnsi="Arial" w:cs="Arial"/>
        </w:rPr>
        <w:t>That which it was a</w:t>
      </w:r>
      <w:r w:rsidR="00155E56" w:rsidRPr="009D3151">
        <w:rPr>
          <w:rFonts w:ascii="Arial" w:hAnsi="Arial" w:cs="Arial"/>
        </w:rPr>
        <w:t xml:space="preserve">bout to gain in material power </w:t>
      </w:r>
      <w:r w:rsidR="00091D96" w:rsidRPr="009D3151">
        <w:rPr>
          <w:rFonts w:ascii="Arial" w:hAnsi="Arial" w:cs="Arial"/>
        </w:rPr>
        <w:t>it would lose in mor</w:t>
      </w:r>
      <w:r w:rsidR="00155E56" w:rsidRPr="009D3151">
        <w:rPr>
          <w:rFonts w:ascii="Arial" w:hAnsi="Arial" w:cs="Arial"/>
        </w:rPr>
        <w:t>al force and independence.</w:t>
      </w:r>
      <w:r w:rsidRPr="009D3151">
        <w:rPr>
          <w:rFonts w:ascii="Arial" w:hAnsi="Arial" w:cs="Arial"/>
        </w:rPr>
        <w:t>”</w:t>
      </w:r>
      <w:r w:rsidR="00155E56" w:rsidRPr="009D3151">
        <w:rPr>
          <w:rFonts w:ascii="Arial" w:hAnsi="Arial" w:cs="Arial"/>
        </w:rPr>
        <w:t xml:space="preserve"> It </w:t>
      </w:r>
      <w:r w:rsidR="00091D96" w:rsidRPr="009D3151">
        <w:rPr>
          <w:rFonts w:ascii="Arial" w:hAnsi="Arial" w:cs="Arial"/>
        </w:rPr>
        <w:t>is probable that the be</w:t>
      </w:r>
      <w:r w:rsidR="00155E56" w:rsidRPr="009D3151">
        <w:rPr>
          <w:rFonts w:ascii="Arial" w:hAnsi="Arial" w:cs="Arial"/>
        </w:rPr>
        <w:t xml:space="preserve">ginning of the conventual life </w:t>
      </w:r>
      <w:r w:rsidR="00091D96" w:rsidRPr="009D3151">
        <w:rPr>
          <w:rFonts w:ascii="Arial" w:hAnsi="Arial" w:cs="Arial"/>
        </w:rPr>
        <w:t>of women from which grew the nunneries an</w:t>
      </w:r>
      <w:r w:rsidR="00155E56" w:rsidRPr="009D3151">
        <w:rPr>
          <w:rFonts w:ascii="Arial" w:hAnsi="Arial" w:cs="Arial"/>
        </w:rPr>
        <w:t>d con</w:t>
      </w:r>
      <w:r w:rsidR="00091D96" w:rsidRPr="009D3151">
        <w:rPr>
          <w:rFonts w:ascii="Arial" w:hAnsi="Arial" w:cs="Arial"/>
        </w:rPr>
        <w:t>vents that covered</w:t>
      </w:r>
      <w:r w:rsidR="00155E56" w:rsidRPr="009D3151">
        <w:rPr>
          <w:rFonts w:ascii="Arial" w:hAnsi="Arial" w:cs="Arial"/>
        </w:rPr>
        <w:t xml:space="preserve"> Christendom in the succeeding </w:t>
      </w:r>
      <w:r w:rsidR="00091D96" w:rsidRPr="009D3151">
        <w:rPr>
          <w:rFonts w:ascii="Arial" w:hAnsi="Arial" w:cs="Arial"/>
        </w:rPr>
        <w:t>centuries, was wit</w:t>
      </w:r>
      <w:r w:rsidR="00155E56" w:rsidRPr="009D3151">
        <w:rPr>
          <w:rFonts w:ascii="Arial" w:hAnsi="Arial" w:cs="Arial"/>
        </w:rPr>
        <w:t xml:space="preserve">h Helen, the mother of the </w:t>
      </w:r>
      <w:proofErr w:type="gramStart"/>
      <w:r w:rsidR="00155E56" w:rsidRPr="009D3151">
        <w:rPr>
          <w:rFonts w:ascii="Arial" w:hAnsi="Arial" w:cs="Arial"/>
        </w:rPr>
        <w:t>Emperor</w:t>
      </w:r>
      <w:proofErr w:type="gramEnd"/>
      <w:r w:rsidR="00155E56" w:rsidRPr="009D3151">
        <w:rPr>
          <w:rFonts w:ascii="Arial" w:hAnsi="Arial" w:cs="Arial"/>
        </w:rPr>
        <w:t xml:space="preserve"> Constantine, who </w:t>
      </w:r>
      <w:r w:rsidRPr="009D3151">
        <w:rPr>
          <w:rFonts w:ascii="Arial" w:hAnsi="Arial" w:cs="Arial"/>
        </w:rPr>
        <w:t xml:space="preserve">in </w:t>
      </w:r>
      <w:r w:rsidR="00155E56" w:rsidRPr="009D3151">
        <w:rPr>
          <w:rFonts w:ascii="Arial" w:hAnsi="Arial" w:cs="Arial"/>
        </w:rPr>
        <w:t xml:space="preserve">331 closed a pious </w:t>
      </w:r>
      <w:r w:rsidR="00091D96" w:rsidRPr="009D3151">
        <w:rPr>
          <w:rFonts w:ascii="Arial" w:hAnsi="Arial" w:cs="Arial"/>
        </w:rPr>
        <w:t>life at the age of ei</w:t>
      </w:r>
      <w:r w:rsidR="00155E56" w:rsidRPr="009D3151">
        <w:rPr>
          <w:rFonts w:ascii="Arial" w:hAnsi="Arial" w:cs="Arial"/>
        </w:rPr>
        <w:t xml:space="preserve">ghty years. She was accustomed </w:t>
      </w:r>
      <w:r w:rsidR="00091D96" w:rsidRPr="009D3151">
        <w:rPr>
          <w:rFonts w:ascii="Arial" w:hAnsi="Arial" w:cs="Arial"/>
        </w:rPr>
        <w:t xml:space="preserve">to </w:t>
      </w:r>
      <w:proofErr w:type="gramStart"/>
      <w:r w:rsidR="00091D96" w:rsidRPr="009D3151">
        <w:rPr>
          <w:rFonts w:ascii="Arial" w:hAnsi="Arial" w:cs="Arial"/>
        </w:rPr>
        <w:t>gather</w:t>
      </w:r>
      <w:proofErr w:type="gramEnd"/>
      <w:r w:rsidR="00091D96" w:rsidRPr="009D3151">
        <w:rPr>
          <w:rFonts w:ascii="Arial" w:hAnsi="Arial" w:cs="Arial"/>
        </w:rPr>
        <w:t xml:space="preserve"> the virgins of the church to repasts</w:t>
      </w:r>
      <w:r w:rsidR="00155E56" w:rsidRPr="009D3151">
        <w:rPr>
          <w:rFonts w:ascii="Arial" w:hAnsi="Arial" w:cs="Arial"/>
        </w:rPr>
        <w:t>, serv</w:t>
      </w:r>
      <w:r w:rsidR="00091D96" w:rsidRPr="009D3151">
        <w:rPr>
          <w:rFonts w:ascii="Arial" w:hAnsi="Arial" w:cs="Arial"/>
        </w:rPr>
        <w:t>ing them with her own</w:t>
      </w:r>
      <w:r w:rsidR="00155E56" w:rsidRPr="009D3151">
        <w:rPr>
          <w:rFonts w:ascii="Arial" w:hAnsi="Arial" w:cs="Arial"/>
        </w:rPr>
        <w:t xml:space="preserve"> hands at table and praying in their company. </w:t>
      </w:r>
    </w:p>
    <w:p w14:paraId="0D68CB6D" w14:textId="2C28D02D" w:rsidR="00091D96" w:rsidRPr="009D3151" w:rsidRDefault="00155E56" w:rsidP="00FE47DE">
      <w:pPr>
        <w:ind w:firstLine="720"/>
        <w:rPr>
          <w:rFonts w:ascii="Arial" w:hAnsi="Arial" w:cs="Arial"/>
        </w:rPr>
      </w:pPr>
      <w:r w:rsidRPr="009D3151">
        <w:rPr>
          <w:rFonts w:ascii="Arial" w:hAnsi="Arial" w:cs="Arial"/>
        </w:rPr>
        <w:t xml:space="preserve">Robertson says: </w:t>
      </w:r>
      <w:r w:rsidR="00E82C87" w:rsidRPr="009D3151">
        <w:rPr>
          <w:rFonts w:ascii="Arial" w:hAnsi="Arial" w:cs="Arial"/>
        </w:rPr>
        <w:t>“</w:t>
      </w:r>
      <w:r w:rsidRPr="009D3151">
        <w:rPr>
          <w:rFonts w:ascii="Arial" w:hAnsi="Arial" w:cs="Arial"/>
        </w:rPr>
        <w:t xml:space="preserve">Theophilus succeeded Timothy at Alexandria </w:t>
      </w:r>
      <w:r w:rsidR="00E82C87" w:rsidRPr="009D3151">
        <w:rPr>
          <w:rFonts w:ascii="Arial" w:hAnsi="Arial" w:cs="Arial"/>
        </w:rPr>
        <w:t xml:space="preserve">in </w:t>
      </w:r>
      <w:proofErr w:type="gramStart"/>
      <w:r w:rsidRPr="009D3151">
        <w:rPr>
          <w:rFonts w:ascii="Arial" w:hAnsi="Arial" w:cs="Arial"/>
        </w:rPr>
        <w:t>385, and</w:t>
      </w:r>
      <w:proofErr w:type="gramEnd"/>
      <w:r w:rsidRPr="009D3151">
        <w:rPr>
          <w:rFonts w:ascii="Arial" w:hAnsi="Arial" w:cs="Arial"/>
        </w:rPr>
        <w:t xml:space="preserve"> held the see till </w:t>
      </w:r>
      <w:r w:rsidR="00091D96" w:rsidRPr="009D3151">
        <w:rPr>
          <w:rFonts w:ascii="Arial" w:hAnsi="Arial" w:cs="Arial"/>
        </w:rPr>
        <w:t>412. He was able, bo</w:t>
      </w:r>
      <w:r w:rsidRPr="009D3151">
        <w:rPr>
          <w:rFonts w:ascii="Arial" w:hAnsi="Arial" w:cs="Arial"/>
        </w:rPr>
        <w:t>ld, crafty, unscrupulous, cor</w:t>
      </w:r>
      <w:r w:rsidR="00091D96" w:rsidRPr="009D3151">
        <w:rPr>
          <w:rFonts w:ascii="Arial" w:hAnsi="Arial" w:cs="Arial"/>
        </w:rPr>
        <w:t>rupt, rapacious, dom</w:t>
      </w:r>
      <w:r w:rsidRPr="009D3151">
        <w:rPr>
          <w:rFonts w:ascii="Arial" w:hAnsi="Arial" w:cs="Arial"/>
        </w:rPr>
        <w:t>ineering. In the first contro</w:t>
      </w:r>
      <w:r w:rsidR="00091D96" w:rsidRPr="009D3151">
        <w:rPr>
          <w:rFonts w:ascii="Arial" w:hAnsi="Arial" w:cs="Arial"/>
        </w:rPr>
        <w:t>versy between Jerome and Rufinus he had acted the creditable part of a mediator. His own inclinations were undoubtedly in favor of Origen; he had even deposed a bishop named Paul for his hostility to that teacher, but he now</w:t>
      </w:r>
      <w:r w:rsidR="00FE47DE" w:rsidRPr="009D3151">
        <w:rPr>
          <w:rFonts w:ascii="Arial" w:hAnsi="Arial" w:cs="Arial"/>
        </w:rPr>
        <w:t xml:space="preserve"> found it expedient to adopt a different line of conduct.</w:t>
      </w:r>
      <w:r w:rsidR="00E82C87" w:rsidRPr="009D3151">
        <w:rPr>
          <w:rFonts w:ascii="Arial" w:hAnsi="Arial" w:cs="Arial"/>
        </w:rPr>
        <w:t>”</w:t>
      </w:r>
      <w:r w:rsidR="00FE47DE" w:rsidRPr="009D3151">
        <w:rPr>
          <w:rFonts w:ascii="Arial" w:hAnsi="Arial" w:cs="Arial"/>
        </w:rPr>
        <w:t xml:space="preserve"> Jerome and Theophilus </w:t>
      </w:r>
      <w:r w:rsidR="00091D96" w:rsidRPr="009D3151">
        <w:rPr>
          <w:rFonts w:ascii="Arial" w:hAnsi="Arial" w:cs="Arial"/>
        </w:rPr>
        <w:t>subsequently joined ha</w:t>
      </w:r>
      <w:r w:rsidR="00FE47DE" w:rsidRPr="009D3151">
        <w:rPr>
          <w:rFonts w:ascii="Arial" w:hAnsi="Arial" w:cs="Arial"/>
        </w:rPr>
        <w:t xml:space="preserve">nds and united in a bitter and </w:t>
      </w:r>
      <w:r w:rsidR="00091D96" w:rsidRPr="009D3151">
        <w:rPr>
          <w:rFonts w:ascii="Arial" w:hAnsi="Arial" w:cs="Arial"/>
        </w:rPr>
        <w:t xml:space="preserve">relentless warfare </w:t>
      </w:r>
      <w:r w:rsidR="00FE47DE" w:rsidRPr="009D3151">
        <w:rPr>
          <w:rFonts w:ascii="Arial" w:hAnsi="Arial" w:cs="Arial"/>
        </w:rPr>
        <w:t xml:space="preserve">against the great Alexandrian. </w:t>
      </w:r>
      <w:r w:rsidR="00091D96" w:rsidRPr="009D3151">
        <w:rPr>
          <w:rFonts w:ascii="Arial" w:hAnsi="Arial" w:cs="Arial"/>
        </w:rPr>
        <w:t>There seems to have bee</w:t>
      </w:r>
      <w:r w:rsidR="00FE47DE" w:rsidRPr="009D3151">
        <w:rPr>
          <w:rFonts w:ascii="Arial" w:hAnsi="Arial" w:cs="Arial"/>
        </w:rPr>
        <w:t xml:space="preserve">n very little principle in the </w:t>
      </w:r>
      <w:r w:rsidR="00091D96" w:rsidRPr="009D3151">
        <w:rPr>
          <w:rFonts w:ascii="Arial" w:hAnsi="Arial" w:cs="Arial"/>
        </w:rPr>
        <w:t xml:space="preserve">course they pursued. </w:t>
      </w:r>
    </w:p>
    <w:p w14:paraId="4F51AC74" w14:textId="68512BDE" w:rsidR="003134B6" w:rsidRPr="009D3151" w:rsidRDefault="003134B6" w:rsidP="003134B6">
      <w:pPr>
        <w:pStyle w:val="Heading2"/>
        <w:rPr>
          <w:rFonts w:ascii="Arial" w:hAnsi="Arial" w:cs="Arial"/>
        </w:rPr>
      </w:pPr>
      <w:bookmarkStart w:id="211" w:name="_Toc134374117"/>
      <w:r w:rsidRPr="009D3151">
        <w:rPr>
          <w:rFonts w:ascii="Arial" w:hAnsi="Arial" w:cs="Arial"/>
        </w:rPr>
        <w:lastRenderedPageBreak/>
        <w:t>Jerome.</w:t>
      </w:r>
      <w:bookmarkEnd w:id="211"/>
    </w:p>
    <w:p w14:paraId="0D68CB6E" w14:textId="2B9F3ED7" w:rsidR="00091D96" w:rsidRPr="009D3151" w:rsidRDefault="00FE47DE" w:rsidP="00FE47DE">
      <w:pPr>
        <w:ind w:firstLine="720"/>
        <w:rPr>
          <w:rFonts w:ascii="Arial" w:hAnsi="Arial" w:cs="Arial"/>
        </w:rPr>
      </w:pPr>
      <w:r w:rsidRPr="009D3151">
        <w:rPr>
          <w:rFonts w:ascii="Arial" w:hAnsi="Arial" w:cs="Arial"/>
        </w:rPr>
        <w:t xml:space="preserve">Jerome — </w:t>
      </w:r>
      <w:r w:rsidR="00091D96" w:rsidRPr="009D3151">
        <w:rPr>
          <w:rFonts w:ascii="Arial" w:hAnsi="Arial" w:cs="Arial"/>
        </w:rPr>
        <w:t>331-420 — was one of the ablest of the fathers of th</w:t>
      </w:r>
      <w:r w:rsidRPr="009D3151">
        <w:rPr>
          <w:rFonts w:ascii="Arial" w:hAnsi="Arial" w:cs="Arial"/>
        </w:rPr>
        <w:t xml:space="preserve">e century in which he lived — </w:t>
      </w:r>
      <w:r w:rsidR="00E82C87" w:rsidRPr="009D3151">
        <w:rPr>
          <w:rFonts w:ascii="Arial" w:hAnsi="Arial" w:cs="Arial"/>
        </w:rPr>
        <w:t>“</w:t>
      </w:r>
      <w:r w:rsidRPr="009D3151">
        <w:rPr>
          <w:rFonts w:ascii="Arial" w:hAnsi="Arial" w:cs="Arial"/>
        </w:rPr>
        <w:t xml:space="preserve">the </w:t>
      </w:r>
      <w:r w:rsidR="00091D96" w:rsidRPr="009D3151">
        <w:rPr>
          <w:rFonts w:ascii="Arial" w:hAnsi="Arial" w:cs="Arial"/>
        </w:rPr>
        <w:t>most</w:t>
      </w:r>
      <w:r w:rsidRPr="009D3151">
        <w:rPr>
          <w:rFonts w:ascii="Arial" w:hAnsi="Arial" w:cs="Arial"/>
        </w:rPr>
        <w:t xml:space="preserve"> learned except Origen,</w:t>
      </w:r>
      <w:r w:rsidR="00E82C87" w:rsidRPr="009D3151">
        <w:rPr>
          <w:rFonts w:ascii="Arial" w:hAnsi="Arial" w:cs="Arial"/>
        </w:rPr>
        <w:t>”</w:t>
      </w:r>
      <w:r w:rsidRPr="009D3151">
        <w:rPr>
          <w:rFonts w:ascii="Arial" w:hAnsi="Arial" w:cs="Arial"/>
        </w:rPr>
        <w:t xml:space="preserve"> up to </w:t>
      </w:r>
      <w:r w:rsidR="00091D96" w:rsidRPr="009D3151">
        <w:rPr>
          <w:rFonts w:ascii="Arial" w:hAnsi="Arial" w:cs="Arial"/>
        </w:rPr>
        <w:t>hi</w:t>
      </w:r>
      <w:r w:rsidRPr="009D3151">
        <w:rPr>
          <w:rFonts w:ascii="Arial" w:hAnsi="Arial" w:cs="Arial"/>
        </w:rPr>
        <w:t xml:space="preserve">s time. He wrote in Latin, and </w:t>
      </w:r>
      <w:r w:rsidR="00091D96" w:rsidRPr="009D3151">
        <w:rPr>
          <w:rFonts w:ascii="Arial" w:hAnsi="Arial" w:cs="Arial"/>
        </w:rPr>
        <w:t>wa</w:t>
      </w:r>
      <w:r w:rsidRPr="009D3151">
        <w:rPr>
          <w:rFonts w:ascii="Arial" w:hAnsi="Arial" w:cs="Arial"/>
        </w:rPr>
        <w:t xml:space="preserve">s contemporary with Augustine, </w:t>
      </w:r>
      <w:r w:rsidR="00091D96" w:rsidRPr="009D3151">
        <w:rPr>
          <w:rFonts w:ascii="Arial" w:hAnsi="Arial" w:cs="Arial"/>
        </w:rPr>
        <w:t>but d</w:t>
      </w:r>
      <w:r w:rsidRPr="009D3151">
        <w:rPr>
          <w:rFonts w:ascii="Arial" w:hAnsi="Arial" w:cs="Arial"/>
        </w:rPr>
        <w:t xml:space="preserve">id not accept all the Paganism </w:t>
      </w:r>
      <w:r w:rsidR="00091D96" w:rsidRPr="009D3151">
        <w:rPr>
          <w:rFonts w:ascii="Arial" w:hAnsi="Arial" w:cs="Arial"/>
        </w:rPr>
        <w:t>of the great corrupto</w:t>
      </w:r>
      <w:r w:rsidRPr="009D3151">
        <w:rPr>
          <w:rFonts w:ascii="Arial" w:hAnsi="Arial" w:cs="Arial"/>
        </w:rPr>
        <w:t xml:space="preserve">r of Christianity. He stood in </w:t>
      </w:r>
      <w:r w:rsidR="00091D96" w:rsidRPr="009D3151">
        <w:rPr>
          <w:rFonts w:ascii="Arial" w:hAnsi="Arial" w:cs="Arial"/>
        </w:rPr>
        <w:t>line with his Oriental</w:t>
      </w:r>
      <w:r w:rsidRPr="009D3151">
        <w:rPr>
          <w:rFonts w:ascii="Arial" w:hAnsi="Arial" w:cs="Arial"/>
        </w:rPr>
        <w:t xml:space="preserve"> predecessors. At </w:t>
      </w:r>
      <w:proofErr w:type="gramStart"/>
      <w:r w:rsidRPr="009D3151">
        <w:rPr>
          <w:rFonts w:ascii="Arial" w:hAnsi="Arial" w:cs="Arial"/>
        </w:rPr>
        <w:t>first</w:t>
      </w:r>
      <w:proofErr w:type="gramEnd"/>
      <w:r w:rsidRPr="009D3151">
        <w:rPr>
          <w:rFonts w:ascii="Arial" w:hAnsi="Arial" w:cs="Arial"/>
        </w:rPr>
        <w:t xml:space="preserve"> he was </w:t>
      </w:r>
      <w:r w:rsidR="00091D96" w:rsidRPr="009D3151">
        <w:rPr>
          <w:rFonts w:ascii="Arial" w:hAnsi="Arial" w:cs="Arial"/>
        </w:rPr>
        <w:t>an enthusiastic parti</w:t>
      </w:r>
      <w:r w:rsidRPr="009D3151">
        <w:rPr>
          <w:rFonts w:ascii="Arial" w:hAnsi="Arial" w:cs="Arial"/>
        </w:rPr>
        <w:t xml:space="preserve">san of Origen, but later, when </w:t>
      </w:r>
      <w:r w:rsidR="00091D96" w:rsidRPr="009D3151">
        <w:rPr>
          <w:rFonts w:ascii="Arial" w:hAnsi="Arial" w:cs="Arial"/>
        </w:rPr>
        <w:t>opposition to the gr</w:t>
      </w:r>
      <w:r w:rsidRPr="009D3151">
        <w:rPr>
          <w:rFonts w:ascii="Arial" w:hAnsi="Arial" w:cs="Arial"/>
        </w:rPr>
        <w:t>eat Alexandrian set in, he be</w:t>
      </w:r>
      <w:r w:rsidR="00091D96" w:rsidRPr="009D3151">
        <w:rPr>
          <w:rFonts w:ascii="Arial" w:hAnsi="Arial" w:cs="Arial"/>
        </w:rPr>
        <w:t>came an equally vi</w:t>
      </w:r>
      <w:r w:rsidRPr="009D3151">
        <w:rPr>
          <w:rFonts w:ascii="Arial" w:hAnsi="Arial" w:cs="Arial"/>
        </w:rPr>
        <w:t xml:space="preserve">olent opponent. Schaff says he </w:t>
      </w:r>
      <w:r w:rsidR="00091D96" w:rsidRPr="009D3151">
        <w:rPr>
          <w:rFonts w:ascii="Arial" w:hAnsi="Arial" w:cs="Arial"/>
        </w:rPr>
        <w:t xml:space="preserve">was a great trimmer </w:t>
      </w:r>
      <w:r w:rsidRPr="009D3151">
        <w:rPr>
          <w:rFonts w:ascii="Arial" w:hAnsi="Arial" w:cs="Arial"/>
        </w:rPr>
        <w:t xml:space="preserve">and time server, and at length </w:t>
      </w:r>
      <w:r w:rsidR="00091D96" w:rsidRPr="009D3151">
        <w:rPr>
          <w:rFonts w:ascii="Arial" w:hAnsi="Arial" w:cs="Arial"/>
        </w:rPr>
        <w:t xml:space="preserve">seemed to acquiesce </w:t>
      </w:r>
      <w:proofErr w:type="gramStart"/>
      <w:r w:rsidR="00091D96" w:rsidRPr="009D3151">
        <w:rPr>
          <w:rFonts w:ascii="Arial" w:hAnsi="Arial" w:cs="Arial"/>
        </w:rPr>
        <w:t>i</w:t>
      </w:r>
      <w:r w:rsidRPr="009D3151">
        <w:rPr>
          <w:rFonts w:ascii="Arial" w:hAnsi="Arial" w:cs="Arial"/>
        </w:rPr>
        <w:t>n</w:t>
      </w:r>
      <w:proofErr w:type="gramEnd"/>
      <w:r w:rsidRPr="009D3151">
        <w:rPr>
          <w:rFonts w:ascii="Arial" w:hAnsi="Arial" w:cs="Arial"/>
        </w:rPr>
        <w:t xml:space="preserve"> the growing influence of Au</w:t>
      </w:r>
      <w:r w:rsidR="00091D96" w:rsidRPr="009D3151">
        <w:rPr>
          <w:rFonts w:ascii="Arial" w:hAnsi="Arial" w:cs="Arial"/>
        </w:rPr>
        <w:t>gustinianism. Jer</w:t>
      </w:r>
      <w:r w:rsidRPr="009D3151">
        <w:rPr>
          <w:rFonts w:ascii="Arial" w:hAnsi="Arial" w:cs="Arial"/>
        </w:rPr>
        <w:t xml:space="preserve">ome had </w:t>
      </w:r>
      <w:proofErr w:type="gramStart"/>
      <w:r w:rsidRPr="009D3151">
        <w:rPr>
          <w:rFonts w:ascii="Arial" w:hAnsi="Arial" w:cs="Arial"/>
        </w:rPr>
        <w:t>'</w:t>
      </w:r>
      <w:r w:rsidR="00E82C87" w:rsidRPr="009D3151">
        <w:rPr>
          <w:rFonts w:ascii="Arial" w:hAnsi="Arial" w:cs="Arial"/>
        </w:rPr>
        <w:t>”</w:t>
      </w:r>
      <w:r w:rsidRPr="009D3151">
        <w:rPr>
          <w:rFonts w:ascii="Arial" w:hAnsi="Arial" w:cs="Arial"/>
        </w:rPr>
        <w:t>originally</w:t>
      </w:r>
      <w:proofErr w:type="gramEnd"/>
      <w:r w:rsidRPr="009D3151">
        <w:rPr>
          <w:rFonts w:ascii="Arial" w:hAnsi="Arial" w:cs="Arial"/>
        </w:rPr>
        <w:t xml:space="preserve"> belonged, </w:t>
      </w:r>
      <w:r w:rsidR="00091D96" w:rsidRPr="009D3151">
        <w:rPr>
          <w:rFonts w:ascii="Arial" w:hAnsi="Arial" w:cs="Arial"/>
        </w:rPr>
        <w:t>like the friend of</w:t>
      </w:r>
      <w:r w:rsidRPr="009D3151">
        <w:rPr>
          <w:rFonts w:ascii="Arial" w:hAnsi="Arial" w:cs="Arial"/>
        </w:rPr>
        <w:t xml:space="preserve"> his youth, Rufinus, and John, </w:t>
      </w:r>
      <w:r w:rsidR="00091D96" w:rsidRPr="009D3151">
        <w:rPr>
          <w:rFonts w:ascii="Arial" w:hAnsi="Arial" w:cs="Arial"/>
        </w:rPr>
        <w:t xml:space="preserve">Bishop of Jerusalem, </w:t>
      </w:r>
      <w:r w:rsidRPr="009D3151">
        <w:rPr>
          <w:rFonts w:ascii="Arial" w:hAnsi="Arial" w:cs="Arial"/>
        </w:rPr>
        <w:t>to the warmest admirers of the great Alexandrian father.</w:t>
      </w:r>
      <w:r w:rsidRPr="009D3151">
        <w:rPr>
          <w:rStyle w:val="FootnoteReference"/>
          <w:rFonts w:ascii="Arial" w:hAnsi="Arial" w:cs="Arial"/>
        </w:rPr>
        <w:footnoteReference w:id="377"/>
      </w:r>
      <w:r w:rsidRPr="009D3151">
        <w:rPr>
          <w:rFonts w:ascii="Arial" w:hAnsi="Arial" w:cs="Arial"/>
        </w:rPr>
        <w:t xml:space="preserve"> But attacked as he now </w:t>
      </w:r>
      <w:r w:rsidR="00091D96" w:rsidRPr="009D3151">
        <w:rPr>
          <w:rFonts w:ascii="Arial" w:hAnsi="Arial" w:cs="Arial"/>
        </w:rPr>
        <w:t>was, with remonstrance</w:t>
      </w:r>
      <w:r w:rsidRPr="009D3151">
        <w:rPr>
          <w:rFonts w:ascii="Arial" w:hAnsi="Arial" w:cs="Arial"/>
        </w:rPr>
        <w:t>s from different sides, he be</w:t>
      </w:r>
      <w:r w:rsidR="00091D96" w:rsidRPr="009D3151">
        <w:rPr>
          <w:rFonts w:ascii="Arial" w:hAnsi="Arial" w:cs="Arial"/>
        </w:rPr>
        <w:t>gan out of anxiety for</w:t>
      </w:r>
      <w:r w:rsidRPr="009D3151">
        <w:rPr>
          <w:rFonts w:ascii="Arial" w:hAnsi="Arial" w:cs="Arial"/>
        </w:rPr>
        <w:t xml:space="preserve"> his own reputation for ortho</w:t>
      </w:r>
      <w:r w:rsidR="00091D96" w:rsidRPr="009D3151">
        <w:rPr>
          <w:rFonts w:ascii="Arial" w:hAnsi="Arial" w:cs="Arial"/>
        </w:rPr>
        <w:t>doxy, to separate him</w:t>
      </w:r>
      <w:r w:rsidRPr="009D3151">
        <w:rPr>
          <w:rFonts w:ascii="Arial" w:hAnsi="Arial" w:cs="Arial"/>
        </w:rPr>
        <w:t xml:space="preserve">self with the utmost care from </w:t>
      </w:r>
      <w:r w:rsidR="00091D96" w:rsidRPr="009D3151">
        <w:rPr>
          <w:rFonts w:ascii="Arial" w:hAnsi="Arial" w:cs="Arial"/>
        </w:rPr>
        <w:t>the heresies with</w:t>
      </w:r>
      <w:r w:rsidRPr="009D3151">
        <w:rPr>
          <w:rFonts w:ascii="Arial" w:hAnsi="Arial" w:cs="Arial"/>
        </w:rPr>
        <w:t xml:space="preserve"> which he was charged.</w:t>
      </w:r>
      <w:r w:rsidR="00E82C87" w:rsidRPr="009D3151">
        <w:rPr>
          <w:rFonts w:ascii="Arial" w:hAnsi="Arial" w:cs="Arial"/>
        </w:rPr>
        <w:t>”</w:t>
      </w:r>
      <w:r w:rsidRPr="009D3151">
        <w:rPr>
          <w:rFonts w:ascii="Arial" w:hAnsi="Arial" w:cs="Arial"/>
        </w:rPr>
        <w:t xml:space="preserve"> One of </w:t>
      </w:r>
      <w:r w:rsidR="00091D96" w:rsidRPr="009D3151">
        <w:rPr>
          <w:rFonts w:ascii="Arial" w:hAnsi="Arial" w:cs="Arial"/>
        </w:rPr>
        <w:t>Origen's works, in the handwr</w:t>
      </w:r>
      <w:r w:rsidRPr="009D3151">
        <w:rPr>
          <w:rFonts w:ascii="Arial" w:hAnsi="Arial" w:cs="Arial"/>
        </w:rPr>
        <w:t xml:space="preserve">iting of Pamphilus, </w:t>
      </w:r>
      <w:r w:rsidR="00091D96" w:rsidRPr="009D3151">
        <w:rPr>
          <w:rFonts w:ascii="Arial" w:hAnsi="Arial" w:cs="Arial"/>
        </w:rPr>
        <w:t>came into Jerome's po</w:t>
      </w:r>
      <w:r w:rsidRPr="009D3151">
        <w:rPr>
          <w:rFonts w:ascii="Arial" w:hAnsi="Arial" w:cs="Arial"/>
        </w:rPr>
        <w:t xml:space="preserve">ssession, who says, owning it, </w:t>
      </w:r>
      <w:r w:rsidR="00091D96" w:rsidRPr="009D3151">
        <w:rPr>
          <w:rFonts w:ascii="Arial" w:hAnsi="Arial" w:cs="Arial"/>
        </w:rPr>
        <w:t xml:space="preserve">he </w:t>
      </w:r>
      <w:r w:rsidR="00E82C87" w:rsidRPr="009D3151">
        <w:rPr>
          <w:rFonts w:ascii="Arial" w:hAnsi="Arial" w:cs="Arial"/>
        </w:rPr>
        <w:t>“</w:t>
      </w:r>
      <w:r w:rsidR="00091D96" w:rsidRPr="009D3151">
        <w:rPr>
          <w:rFonts w:ascii="Arial" w:hAnsi="Arial" w:cs="Arial"/>
        </w:rPr>
        <w:t>owns the wealth o</w:t>
      </w:r>
      <w:r w:rsidRPr="009D3151">
        <w:rPr>
          <w:rFonts w:ascii="Arial" w:hAnsi="Arial" w:cs="Arial"/>
        </w:rPr>
        <w:t xml:space="preserve">f Croesus; it is signed, as it </w:t>
      </w:r>
      <w:r w:rsidR="00091D96" w:rsidRPr="009D3151">
        <w:rPr>
          <w:rFonts w:ascii="Arial" w:hAnsi="Arial" w:cs="Arial"/>
        </w:rPr>
        <w:t>were, wit</w:t>
      </w:r>
      <w:r w:rsidRPr="009D3151">
        <w:rPr>
          <w:rFonts w:ascii="Arial" w:hAnsi="Arial" w:cs="Arial"/>
        </w:rPr>
        <w:t>h the very blood of the martyr.</w:t>
      </w:r>
      <w:r w:rsidR="00E82C87" w:rsidRPr="009D3151">
        <w:rPr>
          <w:rFonts w:ascii="Arial" w:hAnsi="Arial" w:cs="Arial"/>
        </w:rPr>
        <w:t>”</w:t>
      </w:r>
      <w:r w:rsidRPr="009D3151">
        <w:rPr>
          <w:rFonts w:ascii="Arial" w:hAnsi="Arial" w:cs="Arial"/>
        </w:rPr>
        <w:t xml:space="preserve"> </w:t>
      </w:r>
    </w:p>
    <w:p w14:paraId="0D68CB6F" w14:textId="796CF299" w:rsidR="00091D96" w:rsidRPr="009D3151" w:rsidRDefault="00091D96" w:rsidP="00FE47DE">
      <w:pPr>
        <w:ind w:firstLine="720"/>
        <w:rPr>
          <w:rFonts w:ascii="Arial" w:hAnsi="Arial" w:cs="Arial"/>
        </w:rPr>
      </w:pPr>
      <w:r w:rsidRPr="009D3151">
        <w:rPr>
          <w:rFonts w:ascii="Arial" w:hAnsi="Arial" w:cs="Arial"/>
        </w:rPr>
        <w:t>Jerome translated fourteen homilies of Origen on Jeremiah, and fourteen on Ezekiel,</w:t>
      </w:r>
      <w:r w:rsidR="00FE47DE" w:rsidRPr="009D3151">
        <w:rPr>
          <w:rFonts w:ascii="Arial" w:hAnsi="Arial" w:cs="Arial"/>
        </w:rPr>
        <w:t xml:space="preserve"> and quotes Didymu</w:t>
      </w:r>
      <w:r w:rsidRPr="009D3151">
        <w:rPr>
          <w:rFonts w:ascii="Arial" w:hAnsi="Arial" w:cs="Arial"/>
        </w:rPr>
        <w:t>s as sayin</w:t>
      </w:r>
      <w:r w:rsidR="00FE47DE" w:rsidRPr="009D3151">
        <w:rPr>
          <w:rFonts w:ascii="Arial" w:hAnsi="Arial" w:cs="Arial"/>
        </w:rPr>
        <w:t xml:space="preserve">g that Origen was the greatest </w:t>
      </w:r>
      <w:r w:rsidRPr="009D3151">
        <w:rPr>
          <w:rFonts w:ascii="Arial" w:hAnsi="Arial" w:cs="Arial"/>
        </w:rPr>
        <w:t>teacher of the chu</w:t>
      </w:r>
      <w:r w:rsidR="00FE47DE" w:rsidRPr="009D3151">
        <w:rPr>
          <w:rFonts w:ascii="Arial" w:hAnsi="Arial" w:cs="Arial"/>
        </w:rPr>
        <w:t xml:space="preserve">rch since St. Paul. During his </w:t>
      </w:r>
      <w:r w:rsidRPr="009D3151">
        <w:rPr>
          <w:rFonts w:ascii="Arial" w:hAnsi="Arial" w:cs="Arial"/>
        </w:rPr>
        <w:t>residence in Rome</w:t>
      </w:r>
      <w:r w:rsidR="00FE47DE" w:rsidRPr="009D3151">
        <w:rPr>
          <w:rFonts w:ascii="Arial" w:hAnsi="Arial" w:cs="Arial"/>
        </w:rPr>
        <w:t xml:space="preserve"> Jerome highly praised Origen, </w:t>
      </w:r>
      <w:r w:rsidRPr="009D3151">
        <w:rPr>
          <w:rFonts w:ascii="Arial" w:hAnsi="Arial" w:cs="Arial"/>
        </w:rPr>
        <w:t>but soon after, wh</w:t>
      </w:r>
      <w:r w:rsidR="00FE47DE" w:rsidRPr="009D3151">
        <w:rPr>
          <w:rFonts w:ascii="Arial" w:hAnsi="Arial" w:cs="Arial"/>
        </w:rPr>
        <w:t xml:space="preserve">en he found himself accused of </w:t>
      </w:r>
      <w:r w:rsidRPr="009D3151">
        <w:rPr>
          <w:rFonts w:ascii="Arial" w:hAnsi="Arial" w:cs="Arial"/>
        </w:rPr>
        <w:t>heresy for so doing, he declared that he had o</w:t>
      </w:r>
      <w:r w:rsidR="00FE47DE" w:rsidRPr="009D3151">
        <w:rPr>
          <w:rFonts w:ascii="Arial" w:hAnsi="Arial" w:cs="Arial"/>
        </w:rPr>
        <w:t>nly read him as he had r</w:t>
      </w:r>
      <w:r w:rsidRPr="009D3151">
        <w:rPr>
          <w:rFonts w:ascii="Arial" w:hAnsi="Arial" w:cs="Arial"/>
        </w:rPr>
        <w:t>e</w:t>
      </w:r>
      <w:r w:rsidR="00FE47DE" w:rsidRPr="009D3151">
        <w:rPr>
          <w:rFonts w:ascii="Arial" w:hAnsi="Arial" w:cs="Arial"/>
        </w:rPr>
        <w:t xml:space="preserve">ad other heretics. In a letter </w:t>
      </w:r>
      <w:r w:rsidRPr="009D3151">
        <w:rPr>
          <w:rFonts w:ascii="Arial" w:hAnsi="Arial" w:cs="Arial"/>
        </w:rPr>
        <w:t xml:space="preserve">to </w:t>
      </w:r>
      <w:proofErr w:type="spellStart"/>
      <w:r w:rsidR="00FE47DE" w:rsidRPr="009D3151">
        <w:rPr>
          <w:rFonts w:ascii="Arial" w:hAnsi="Arial" w:cs="Arial"/>
        </w:rPr>
        <w:t>Vigiliantius</w:t>
      </w:r>
      <w:proofErr w:type="spellEnd"/>
      <w:r w:rsidR="00FE47DE" w:rsidRPr="009D3151">
        <w:rPr>
          <w:rFonts w:ascii="Arial" w:hAnsi="Arial" w:cs="Arial"/>
        </w:rPr>
        <w:t xml:space="preserve"> he says: </w:t>
      </w:r>
      <w:r w:rsidR="00E82C87" w:rsidRPr="009D3151">
        <w:rPr>
          <w:rFonts w:ascii="Arial" w:hAnsi="Arial" w:cs="Arial"/>
        </w:rPr>
        <w:t>“</w:t>
      </w:r>
      <w:r w:rsidR="00FE47DE" w:rsidRPr="009D3151">
        <w:rPr>
          <w:rFonts w:ascii="Arial" w:hAnsi="Arial" w:cs="Arial"/>
        </w:rPr>
        <w:t>I praise him as an inter</w:t>
      </w:r>
      <w:r w:rsidRPr="009D3151">
        <w:rPr>
          <w:rFonts w:ascii="Arial" w:hAnsi="Arial" w:cs="Arial"/>
        </w:rPr>
        <w:t>preter, not as a dogmati</w:t>
      </w:r>
      <w:r w:rsidR="00FE47DE" w:rsidRPr="009D3151">
        <w:rPr>
          <w:rFonts w:ascii="Arial" w:hAnsi="Arial" w:cs="Arial"/>
        </w:rPr>
        <w:t xml:space="preserve">c teacher; for his genius, not </w:t>
      </w:r>
      <w:r w:rsidRPr="009D3151">
        <w:rPr>
          <w:rFonts w:ascii="Arial" w:hAnsi="Arial" w:cs="Arial"/>
        </w:rPr>
        <w:t>for his faith; as a phi</w:t>
      </w:r>
      <w:r w:rsidR="00FE47DE" w:rsidRPr="009D3151">
        <w:rPr>
          <w:rFonts w:ascii="Arial" w:hAnsi="Arial" w:cs="Arial"/>
        </w:rPr>
        <w:t>losopher, not as an apostle</w:t>
      </w:r>
      <w:r w:rsidR="00E82C87" w:rsidRPr="009D3151">
        <w:rPr>
          <w:rFonts w:ascii="Arial" w:hAnsi="Arial" w:cs="Arial"/>
        </w:rPr>
        <w:t>….</w:t>
      </w:r>
      <w:r w:rsidRPr="009D3151">
        <w:rPr>
          <w:rFonts w:ascii="Arial" w:hAnsi="Arial" w:cs="Arial"/>
        </w:rPr>
        <w:t xml:space="preserve"> If you believe me, I never was</w:t>
      </w:r>
      <w:r w:rsidR="00FE47DE" w:rsidRPr="009D3151">
        <w:rPr>
          <w:rFonts w:ascii="Arial" w:hAnsi="Arial" w:cs="Arial"/>
        </w:rPr>
        <w:t xml:space="preserve"> an </w:t>
      </w:r>
      <w:proofErr w:type="spellStart"/>
      <w:r w:rsidR="00FE47DE" w:rsidRPr="009D3151">
        <w:rPr>
          <w:rFonts w:ascii="Arial" w:hAnsi="Arial" w:cs="Arial"/>
        </w:rPr>
        <w:t>Origenist</w:t>
      </w:r>
      <w:proofErr w:type="spellEnd"/>
      <w:r w:rsidR="00FE47DE" w:rsidRPr="009D3151">
        <w:rPr>
          <w:rFonts w:ascii="Arial" w:hAnsi="Arial" w:cs="Arial"/>
        </w:rPr>
        <w:t xml:space="preserve">; </w:t>
      </w:r>
      <w:r w:rsidRPr="009D3151">
        <w:rPr>
          <w:rFonts w:ascii="Arial" w:hAnsi="Arial" w:cs="Arial"/>
        </w:rPr>
        <w:t>if you do not belie</w:t>
      </w:r>
      <w:r w:rsidR="00FE47DE" w:rsidRPr="009D3151">
        <w:rPr>
          <w:rFonts w:ascii="Arial" w:hAnsi="Arial" w:cs="Arial"/>
        </w:rPr>
        <w:t>ve me, I have now ceased to be one.</w:t>
      </w:r>
      <w:r w:rsidR="00E82C87" w:rsidRPr="009D3151">
        <w:rPr>
          <w:rFonts w:ascii="Arial" w:hAnsi="Arial" w:cs="Arial"/>
        </w:rPr>
        <w:t>”</w:t>
      </w:r>
      <w:r w:rsidR="00FE47DE" w:rsidRPr="009D3151">
        <w:rPr>
          <w:rStyle w:val="FootnoteReference"/>
          <w:rFonts w:ascii="Arial" w:hAnsi="Arial" w:cs="Arial"/>
        </w:rPr>
        <w:footnoteReference w:id="378"/>
      </w:r>
      <w:r w:rsidR="00FE47DE" w:rsidRPr="009D3151">
        <w:rPr>
          <w:rFonts w:ascii="Arial" w:hAnsi="Arial" w:cs="Arial"/>
        </w:rPr>
        <w:t xml:space="preserve"> But when in Caesarea he borrowed the manu</w:t>
      </w:r>
      <w:r w:rsidRPr="009D3151">
        <w:rPr>
          <w:rFonts w:ascii="Arial" w:hAnsi="Arial" w:cs="Arial"/>
        </w:rPr>
        <w:t>script of Origen's H</w:t>
      </w:r>
      <w:r w:rsidR="00FE47DE" w:rsidRPr="009D3151">
        <w:rPr>
          <w:rFonts w:ascii="Arial" w:hAnsi="Arial" w:cs="Arial"/>
        </w:rPr>
        <w:t xml:space="preserve">exapla and collated it, and in </w:t>
      </w:r>
      <w:r w:rsidRPr="009D3151">
        <w:rPr>
          <w:rFonts w:ascii="Arial" w:hAnsi="Arial" w:cs="Arial"/>
        </w:rPr>
        <w:t>Alexandria he pass</w:t>
      </w:r>
      <w:r w:rsidR="00FE47DE" w:rsidRPr="009D3151">
        <w:rPr>
          <w:rFonts w:ascii="Arial" w:hAnsi="Arial" w:cs="Arial"/>
        </w:rPr>
        <w:t xml:space="preserve">ed a month with the great Universalist, the blind Didymus. </w:t>
      </w:r>
    </w:p>
    <w:p w14:paraId="0D68CB70" w14:textId="7A4A78B1" w:rsidR="00091D96" w:rsidRPr="009D3151" w:rsidRDefault="00091D96" w:rsidP="00FE47DE">
      <w:pPr>
        <w:ind w:firstLine="720"/>
        <w:rPr>
          <w:rFonts w:ascii="Arial" w:hAnsi="Arial" w:cs="Arial"/>
        </w:rPr>
      </w:pPr>
      <w:r w:rsidRPr="009D3151">
        <w:rPr>
          <w:rFonts w:ascii="Arial" w:hAnsi="Arial" w:cs="Arial"/>
        </w:rPr>
        <w:t>It is curious to notice, however, that Jerome does not oppose Origen's un</w:t>
      </w:r>
      <w:r w:rsidR="00FE47DE" w:rsidRPr="009D3151">
        <w:rPr>
          <w:rFonts w:ascii="Arial" w:hAnsi="Arial" w:cs="Arial"/>
        </w:rPr>
        <w:t>iversal restoration, but erro</w:t>
      </w:r>
      <w:r w:rsidRPr="009D3151">
        <w:rPr>
          <w:rFonts w:ascii="Arial" w:hAnsi="Arial" w:cs="Arial"/>
        </w:rPr>
        <w:t>neously accuses h</w:t>
      </w:r>
      <w:r w:rsidR="00FE47DE" w:rsidRPr="009D3151">
        <w:rPr>
          <w:rFonts w:ascii="Arial" w:hAnsi="Arial" w:cs="Arial"/>
        </w:rPr>
        <w:t xml:space="preserve">im of advocating the universal </w:t>
      </w:r>
      <w:r w:rsidRPr="009D3151">
        <w:rPr>
          <w:rFonts w:ascii="Arial" w:hAnsi="Arial" w:cs="Arial"/>
        </w:rPr>
        <w:t>equality of the rest</w:t>
      </w:r>
      <w:r w:rsidR="00FE47DE" w:rsidRPr="009D3151">
        <w:rPr>
          <w:rFonts w:ascii="Arial" w:hAnsi="Arial" w:cs="Arial"/>
        </w:rPr>
        <w:t xml:space="preserve">ored — of holding that Gabriel </w:t>
      </w:r>
      <w:r w:rsidRPr="009D3151">
        <w:rPr>
          <w:rFonts w:ascii="Arial" w:hAnsi="Arial" w:cs="Arial"/>
        </w:rPr>
        <w:t xml:space="preserve">and the devil, Paul and Caiaphas, the </w:t>
      </w:r>
      <w:proofErr w:type="gramStart"/>
      <w:r w:rsidRPr="009D3151">
        <w:rPr>
          <w:rFonts w:ascii="Arial" w:hAnsi="Arial" w:cs="Arial"/>
        </w:rPr>
        <w:t>virgin</w:t>
      </w:r>
      <w:proofErr w:type="gramEnd"/>
      <w:r w:rsidRPr="009D3151">
        <w:rPr>
          <w:rFonts w:ascii="Arial" w:hAnsi="Arial" w:cs="Arial"/>
        </w:rPr>
        <w:t xml:space="preserve"> and the</w:t>
      </w:r>
      <w:r w:rsidR="00FE47DE" w:rsidRPr="009D3151">
        <w:rPr>
          <w:rFonts w:ascii="Arial" w:hAnsi="Arial" w:cs="Arial"/>
        </w:rPr>
        <w:t xml:space="preserve"> </w:t>
      </w:r>
      <w:r w:rsidRPr="009D3151">
        <w:rPr>
          <w:rFonts w:ascii="Arial" w:hAnsi="Arial" w:cs="Arial"/>
        </w:rPr>
        <w:t>prostitute, will be al</w:t>
      </w:r>
      <w:r w:rsidR="00FE47DE" w:rsidRPr="009D3151">
        <w:rPr>
          <w:rFonts w:ascii="Arial" w:hAnsi="Arial" w:cs="Arial"/>
        </w:rPr>
        <w:t xml:space="preserve">ike in the immortal world. The </w:t>
      </w:r>
      <w:r w:rsidRPr="009D3151">
        <w:rPr>
          <w:rFonts w:ascii="Arial" w:hAnsi="Arial" w:cs="Arial"/>
        </w:rPr>
        <w:t>idea of the universal re</w:t>
      </w:r>
      <w:r w:rsidR="00FE47DE" w:rsidRPr="009D3151">
        <w:rPr>
          <w:rFonts w:ascii="Arial" w:hAnsi="Arial" w:cs="Arial"/>
        </w:rPr>
        <w:t xml:space="preserve">storation of mankind, divested </w:t>
      </w:r>
      <w:r w:rsidRPr="009D3151">
        <w:rPr>
          <w:rFonts w:ascii="Arial" w:hAnsi="Arial" w:cs="Arial"/>
        </w:rPr>
        <w:t>of pre-existence, unive</w:t>
      </w:r>
      <w:r w:rsidR="00FE47DE" w:rsidRPr="009D3151">
        <w:rPr>
          <w:rFonts w:ascii="Arial" w:hAnsi="Arial" w:cs="Arial"/>
        </w:rPr>
        <w:t xml:space="preserve">rsal equality, the </w:t>
      </w:r>
      <w:proofErr w:type="spellStart"/>
      <w:r w:rsidR="00FE47DE" w:rsidRPr="009D3151">
        <w:rPr>
          <w:rFonts w:ascii="Arial" w:hAnsi="Arial" w:cs="Arial"/>
        </w:rPr>
        <w:t>salvability</w:t>
      </w:r>
      <w:proofErr w:type="spellEnd"/>
      <w:r w:rsidR="00FE47DE" w:rsidRPr="009D3151">
        <w:rPr>
          <w:rFonts w:ascii="Arial" w:hAnsi="Arial" w:cs="Arial"/>
        </w:rPr>
        <w:t xml:space="preserve"> </w:t>
      </w:r>
      <w:r w:rsidRPr="009D3151">
        <w:rPr>
          <w:rFonts w:ascii="Arial" w:hAnsi="Arial" w:cs="Arial"/>
        </w:rPr>
        <w:t>of evil spirits, etc., d</w:t>
      </w:r>
      <w:r w:rsidR="00FE47DE" w:rsidRPr="009D3151">
        <w:rPr>
          <w:rFonts w:ascii="Arial" w:hAnsi="Arial" w:cs="Arial"/>
        </w:rPr>
        <w:t xml:space="preserve">oes not seem to have been much </w:t>
      </w:r>
      <w:r w:rsidRPr="009D3151">
        <w:rPr>
          <w:rFonts w:ascii="Arial" w:hAnsi="Arial" w:cs="Arial"/>
        </w:rPr>
        <w:t>objected to in the</w:t>
      </w:r>
      <w:r w:rsidR="00FE47DE" w:rsidRPr="009D3151">
        <w:rPr>
          <w:rFonts w:ascii="Arial" w:hAnsi="Arial" w:cs="Arial"/>
        </w:rPr>
        <w:t xml:space="preserve"> days of Jerome, even by those who did not accept it. </w:t>
      </w:r>
    </w:p>
    <w:p w14:paraId="16050661" w14:textId="3A4B6EA8" w:rsidR="008C5543" w:rsidRPr="009D3151" w:rsidRDefault="008C5543" w:rsidP="008C5543">
      <w:pPr>
        <w:pStyle w:val="Heading3"/>
        <w:rPr>
          <w:rFonts w:ascii="Arial" w:hAnsi="Arial" w:cs="Arial"/>
        </w:rPr>
      </w:pPr>
      <w:bookmarkStart w:id="212" w:name="_Toc134374118"/>
      <w:r w:rsidRPr="009D3151">
        <w:rPr>
          <w:rFonts w:ascii="Arial" w:hAnsi="Arial" w:cs="Arial"/>
        </w:rPr>
        <w:t>Jerome’s Politic Course.</w:t>
      </w:r>
      <w:bookmarkEnd w:id="212"/>
    </w:p>
    <w:p w14:paraId="0D68CB71" w14:textId="4AA8FECC" w:rsidR="00FE47DE" w:rsidRPr="009D3151" w:rsidRDefault="00FE47DE" w:rsidP="00FE47DE">
      <w:pPr>
        <w:ind w:firstLine="720"/>
        <w:rPr>
          <w:rFonts w:ascii="Arial" w:hAnsi="Arial" w:cs="Arial"/>
        </w:rPr>
      </w:pPr>
      <w:r w:rsidRPr="009D3151">
        <w:rPr>
          <w:rFonts w:ascii="Arial" w:hAnsi="Arial" w:cs="Arial"/>
        </w:rPr>
        <w:t xml:space="preserve">Jerome's later language is: </w:t>
      </w:r>
      <w:r w:rsidR="00E82C87" w:rsidRPr="009D3151">
        <w:rPr>
          <w:rFonts w:ascii="Arial" w:hAnsi="Arial" w:cs="Arial"/>
        </w:rPr>
        <w:t>“</w:t>
      </w:r>
      <w:r w:rsidR="00091D96" w:rsidRPr="009D3151">
        <w:rPr>
          <w:rFonts w:ascii="Arial" w:hAnsi="Arial" w:cs="Arial"/>
        </w:rPr>
        <w:t>And though Origen declares that no rational</w:t>
      </w:r>
      <w:r w:rsidRPr="009D3151">
        <w:rPr>
          <w:rFonts w:ascii="Arial" w:hAnsi="Arial" w:cs="Arial"/>
        </w:rPr>
        <w:t xml:space="preserve"> being will be lost, and gives </w:t>
      </w:r>
      <w:r w:rsidR="00091D96" w:rsidRPr="009D3151">
        <w:rPr>
          <w:rFonts w:ascii="Arial" w:hAnsi="Arial" w:cs="Arial"/>
        </w:rPr>
        <w:t xml:space="preserve">penitence to the evil one, </w:t>
      </w:r>
      <w:r w:rsidRPr="009D3151">
        <w:rPr>
          <w:rFonts w:ascii="Arial" w:hAnsi="Arial" w:cs="Arial"/>
        </w:rPr>
        <w:t xml:space="preserve">what is </w:t>
      </w:r>
      <w:r w:rsidR="00091D96" w:rsidRPr="009D3151">
        <w:rPr>
          <w:rFonts w:ascii="Arial" w:hAnsi="Arial" w:cs="Arial"/>
        </w:rPr>
        <w:t>that t</w:t>
      </w:r>
      <w:r w:rsidRPr="009D3151">
        <w:rPr>
          <w:rFonts w:ascii="Arial" w:hAnsi="Arial" w:cs="Arial"/>
        </w:rPr>
        <w:t xml:space="preserve">o us who believe that the evil </w:t>
      </w:r>
      <w:r w:rsidR="00091D96" w:rsidRPr="009D3151">
        <w:rPr>
          <w:rFonts w:ascii="Arial" w:hAnsi="Arial" w:cs="Arial"/>
        </w:rPr>
        <w:t>one a</w:t>
      </w:r>
      <w:r w:rsidRPr="009D3151">
        <w:rPr>
          <w:rFonts w:ascii="Arial" w:hAnsi="Arial" w:cs="Arial"/>
        </w:rPr>
        <w:t xml:space="preserve">nd his satellites, and all the </w:t>
      </w:r>
      <w:r w:rsidR="00091D96" w:rsidRPr="009D3151">
        <w:rPr>
          <w:rFonts w:ascii="Arial" w:hAnsi="Arial" w:cs="Arial"/>
        </w:rPr>
        <w:t>wicked w</w:t>
      </w:r>
      <w:r w:rsidRPr="009D3151">
        <w:rPr>
          <w:rFonts w:ascii="Arial" w:hAnsi="Arial" w:cs="Arial"/>
        </w:rPr>
        <w:t xml:space="preserve">ill perish eternally, and that </w:t>
      </w:r>
      <w:r w:rsidR="00091D96" w:rsidRPr="009D3151">
        <w:rPr>
          <w:rFonts w:ascii="Arial" w:hAnsi="Arial" w:cs="Arial"/>
        </w:rPr>
        <w:t xml:space="preserve">Christians, </w:t>
      </w:r>
      <w:r w:rsidR="00091D96" w:rsidRPr="009D3151">
        <w:rPr>
          <w:rFonts w:ascii="Arial" w:hAnsi="Arial" w:cs="Arial"/>
          <w:i/>
        </w:rPr>
        <w:t>if they have be</w:t>
      </w:r>
      <w:r w:rsidRPr="009D3151">
        <w:rPr>
          <w:rFonts w:ascii="Arial" w:hAnsi="Arial" w:cs="Arial"/>
          <w:i/>
        </w:rPr>
        <w:t xml:space="preserve">en cut off in sin, shall after </w:t>
      </w:r>
      <w:r w:rsidR="00091D96" w:rsidRPr="009D3151">
        <w:rPr>
          <w:rFonts w:ascii="Arial" w:hAnsi="Arial" w:cs="Arial"/>
          <w:i/>
        </w:rPr>
        <w:t>punishment be saved.</w:t>
      </w:r>
      <w:r w:rsidR="00E82C87" w:rsidRPr="009D3151">
        <w:rPr>
          <w:rFonts w:ascii="Arial" w:hAnsi="Arial" w:cs="Arial"/>
        </w:rPr>
        <w:t>”</w:t>
      </w:r>
      <w:r w:rsidR="00091D96" w:rsidRPr="009D3151">
        <w:rPr>
          <w:rFonts w:ascii="Arial" w:hAnsi="Arial" w:cs="Arial"/>
        </w:rPr>
        <w:t xml:space="preserve"> This, however, was after</w:t>
      </w:r>
      <w:r w:rsidRPr="009D3151">
        <w:rPr>
          <w:rFonts w:ascii="Arial" w:hAnsi="Arial" w:cs="Arial"/>
        </w:rPr>
        <w:t xml:space="preserve"> the </w:t>
      </w:r>
      <w:r w:rsidR="00091D96" w:rsidRPr="009D3151">
        <w:rPr>
          <w:rFonts w:ascii="Arial" w:hAnsi="Arial" w:cs="Arial"/>
        </w:rPr>
        <w:t>cautious and politi</w:t>
      </w:r>
      <w:r w:rsidRPr="009D3151">
        <w:rPr>
          <w:rFonts w:ascii="Arial" w:hAnsi="Arial" w:cs="Arial"/>
        </w:rPr>
        <w:t xml:space="preserve">c churchman had begun to hedge </w:t>
      </w:r>
      <w:proofErr w:type="gramStart"/>
      <w:r w:rsidR="00091D96" w:rsidRPr="009D3151">
        <w:rPr>
          <w:rFonts w:ascii="Arial" w:hAnsi="Arial" w:cs="Arial"/>
        </w:rPr>
        <w:t>in order to</w:t>
      </w:r>
      <w:proofErr w:type="gramEnd"/>
      <w:r w:rsidR="00091D96" w:rsidRPr="009D3151">
        <w:rPr>
          <w:rFonts w:ascii="Arial" w:hAnsi="Arial" w:cs="Arial"/>
        </w:rPr>
        <w:t xml:space="preserve"> conciliate t</w:t>
      </w:r>
      <w:r w:rsidRPr="009D3151">
        <w:rPr>
          <w:rFonts w:ascii="Arial" w:hAnsi="Arial" w:cs="Arial"/>
        </w:rPr>
        <w:t>he growing influence of Augus</w:t>
      </w:r>
      <w:r w:rsidR="00091D96" w:rsidRPr="009D3151">
        <w:rPr>
          <w:rFonts w:ascii="Arial" w:hAnsi="Arial" w:cs="Arial"/>
        </w:rPr>
        <w:t xml:space="preserve">tinianism. And the words </w:t>
      </w:r>
      <w:r w:rsidRPr="009D3151">
        <w:rPr>
          <w:rFonts w:ascii="Arial" w:hAnsi="Arial" w:cs="Arial"/>
        </w:rPr>
        <w:t xml:space="preserve">italicized above show that </w:t>
      </w:r>
      <w:r w:rsidR="00091D96" w:rsidRPr="009D3151">
        <w:rPr>
          <w:rFonts w:ascii="Arial" w:hAnsi="Arial" w:cs="Arial"/>
        </w:rPr>
        <w:t>his endles</w:t>
      </w:r>
      <w:r w:rsidRPr="009D3151">
        <w:rPr>
          <w:rFonts w:ascii="Arial" w:hAnsi="Arial" w:cs="Arial"/>
        </w:rPr>
        <w:t xml:space="preserve">s punishment was very elastic. </w:t>
      </w:r>
    </w:p>
    <w:p w14:paraId="0D68CB72" w14:textId="77777777" w:rsidR="00FE47DE" w:rsidRPr="009D3151" w:rsidRDefault="00091D96" w:rsidP="00FE47DE">
      <w:pPr>
        <w:ind w:firstLine="720"/>
        <w:rPr>
          <w:rFonts w:ascii="Arial" w:hAnsi="Arial" w:cs="Arial"/>
        </w:rPr>
      </w:pPr>
      <w:r w:rsidRPr="009D3151">
        <w:rPr>
          <w:rFonts w:ascii="Arial" w:hAnsi="Arial" w:cs="Arial"/>
        </w:rPr>
        <w:t>Jerome uses th</w:t>
      </w:r>
      <w:r w:rsidR="00FE47DE" w:rsidRPr="009D3151">
        <w:rPr>
          <w:rFonts w:ascii="Arial" w:hAnsi="Arial" w:cs="Arial"/>
        </w:rPr>
        <w:t>e word rendered eternal in the Bible (</w:t>
      </w:r>
      <w:proofErr w:type="spellStart"/>
      <w:r w:rsidRPr="009D3151">
        <w:rPr>
          <w:rFonts w:ascii="Arial" w:hAnsi="Arial" w:cs="Arial"/>
          <w:i/>
        </w:rPr>
        <w:t>aionios</w:t>
      </w:r>
      <w:proofErr w:type="spellEnd"/>
      <w:r w:rsidRPr="009D3151">
        <w:rPr>
          <w:rFonts w:ascii="Arial" w:hAnsi="Arial" w:cs="Arial"/>
        </w:rPr>
        <w:t>) in the</w:t>
      </w:r>
      <w:r w:rsidR="00FE47DE" w:rsidRPr="009D3151">
        <w:rPr>
          <w:rFonts w:ascii="Arial" w:hAnsi="Arial" w:cs="Arial"/>
        </w:rPr>
        <w:t xml:space="preserve"> sense of limited duration, as </w:t>
      </w:r>
      <w:r w:rsidRPr="009D3151">
        <w:rPr>
          <w:rFonts w:ascii="Arial" w:hAnsi="Arial" w:cs="Arial"/>
        </w:rPr>
        <w:t xml:space="preserve">that Jerusalem was burnt with </w:t>
      </w:r>
      <w:proofErr w:type="spellStart"/>
      <w:r w:rsidRPr="009D3151">
        <w:rPr>
          <w:rFonts w:ascii="Arial" w:hAnsi="Arial" w:cs="Arial"/>
          <w:i/>
        </w:rPr>
        <w:t>aionian</w:t>
      </w:r>
      <w:proofErr w:type="spellEnd"/>
      <w:r w:rsidR="00FE47DE" w:rsidRPr="009D3151">
        <w:rPr>
          <w:rFonts w:ascii="Arial" w:hAnsi="Arial" w:cs="Arial"/>
        </w:rPr>
        <w:t xml:space="preserve"> fire by Ha</w:t>
      </w:r>
      <w:r w:rsidRPr="009D3151">
        <w:rPr>
          <w:rFonts w:ascii="Arial" w:hAnsi="Arial" w:cs="Arial"/>
        </w:rPr>
        <w:t xml:space="preserve">drian; that Israel experienced </w:t>
      </w:r>
      <w:proofErr w:type="spellStart"/>
      <w:r w:rsidRPr="009D3151">
        <w:rPr>
          <w:rFonts w:ascii="Arial" w:hAnsi="Arial" w:cs="Arial"/>
          <w:i/>
        </w:rPr>
        <w:t>aionian</w:t>
      </w:r>
      <w:proofErr w:type="spellEnd"/>
      <w:r w:rsidR="00FE47DE" w:rsidRPr="009D3151">
        <w:rPr>
          <w:rFonts w:ascii="Arial" w:hAnsi="Arial" w:cs="Arial"/>
        </w:rPr>
        <w:t xml:space="preserve"> woe, etc. In </w:t>
      </w:r>
      <w:r w:rsidRPr="009D3151">
        <w:rPr>
          <w:rFonts w:ascii="Arial" w:hAnsi="Arial" w:cs="Arial"/>
        </w:rPr>
        <w:t xml:space="preserve">his commentary on Isaiah his language is: </w:t>
      </w:r>
    </w:p>
    <w:p w14:paraId="0D68CB73" w14:textId="5CC29E71" w:rsidR="00091D96" w:rsidRPr="009D3151" w:rsidRDefault="00E82C87" w:rsidP="00FE47DE">
      <w:pPr>
        <w:ind w:firstLine="720"/>
        <w:rPr>
          <w:rFonts w:ascii="Arial" w:hAnsi="Arial" w:cs="Arial"/>
        </w:rPr>
      </w:pPr>
      <w:r w:rsidRPr="009D3151">
        <w:rPr>
          <w:rFonts w:ascii="Arial" w:hAnsi="Arial" w:cs="Arial"/>
        </w:rPr>
        <w:t>“</w:t>
      </w:r>
      <w:r w:rsidR="00091D96" w:rsidRPr="009D3151">
        <w:rPr>
          <w:rFonts w:ascii="Arial" w:hAnsi="Arial" w:cs="Arial"/>
        </w:rPr>
        <w:t>Those who th</w:t>
      </w:r>
      <w:r w:rsidR="00FE47DE" w:rsidRPr="009D3151">
        <w:rPr>
          <w:rFonts w:ascii="Arial" w:hAnsi="Arial" w:cs="Arial"/>
        </w:rPr>
        <w:t xml:space="preserve">ink that the punishment of the </w:t>
      </w:r>
      <w:r w:rsidR="00091D96" w:rsidRPr="009D3151">
        <w:rPr>
          <w:rFonts w:ascii="Arial" w:hAnsi="Arial" w:cs="Arial"/>
        </w:rPr>
        <w:t>wicked will one day,</w:t>
      </w:r>
      <w:r w:rsidR="00FE47DE" w:rsidRPr="009D3151">
        <w:rPr>
          <w:rFonts w:ascii="Arial" w:hAnsi="Arial" w:cs="Arial"/>
        </w:rPr>
        <w:t xml:space="preserve"> after many ages, have an end, </w:t>
      </w:r>
      <w:r w:rsidR="00091D96" w:rsidRPr="009D3151">
        <w:rPr>
          <w:rFonts w:ascii="Arial" w:hAnsi="Arial" w:cs="Arial"/>
        </w:rPr>
        <w:t>rely</w:t>
      </w:r>
      <w:r w:rsidR="00FE47DE" w:rsidRPr="009D3151">
        <w:rPr>
          <w:rFonts w:ascii="Arial" w:hAnsi="Arial" w:cs="Arial"/>
        </w:rPr>
        <w:t xml:space="preserve"> on these testimonies: Rom. 11:25; Gal. 3:22; Mic. 7:9; Isa. 12:1; Ps. 30:20,</w:t>
      </w:r>
      <w:r w:rsidRPr="009D3151">
        <w:rPr>
          <w:rFonts w:ascii="Arial" w:hAnsi="Arial" w:cs="Arial"/>
        </w:rPr>
        <w:t>”</w:t>
      </w:r>
      <w:r w:rsidR="00FE47DE" w:rsidRPr="009D3151">
        <w:rPr>
          <w:rFonts w:ascii="Arial" w:hAnsi="Arial" w:cs="Arial"/>
        </w:rPr>
        <w:t xml:space="preserve"> which </w:t>
      </w:r>
      <w:r w:rsidR="00FE47DE" w:rsidRPr="009D3151">
        <w:rPr>
          <w:rFonts w:ascii="Arial" w:hAnsi="Arial" w:cs="Arial"/>
        </w:rPr>
        <w:lastRenderedPageBreak/>
        <w:t xml:space="preserve">he </w:t>
      </w:r>
      <w:r w:rsidR="00091D96" w:rsidRPr="009D3151">
        <w:rPr>
          <w:rFonts w:ascii="Arial" w:hAnsi="Arial" w:cs="Arial"/>
        </w:rPr>
        <w:t xml:space="preserve">quotes, and adds: </w:t>
      </w:r>
      <w:r w:rsidRPr="009D3151">
        <w:rPr>
          <w:rFonts w:ascii="Arial" w:hAnsi="Arial" w:cs="Arial"/>
        </w:rPr>
        <w:t>“</w:t>
      </w:r>
      <w:r w:rsidR="00FE47DE" w:rsidRPr="009D3151">
        <w:rPr>
          <w:rFonts w:ascii="Arial" w:hAnsi="Arial" w:cs="Arial"/>
        </w:rPr>
        <w:t xml:space="preserve">And this we ought to leave to </w:t>
      </w:r>
      <w:r w:rsidR="00091D96" w:rsidRPr="009D3151">
        <w:rPr>
          <w:rFonts w:ascii="Arial" w:hAnsi="Arial" w:cs="Arial"/>
        </w:rPr>
        <w:t xml:space="preserve">the knowledge of God </w:t>
      </w:r>
      <w:r w:rsidR="00FE47DE" w:rsidRPr="009D3151">
        <w:rPr>
          <w:rFonts w:ascii="Arial" w:hAnsi="Arial" w:cs="Arial"/>
        </w:rPr>
        <w:t xml:space="preserve">alone, whose torments, no less </w:t>
      </w:r>
      <w:r w:rsidR="00091D96" w:rsidRPr="009D3151">
        <w:rPr>
          <w:rFonts w:ascii="Arial" w:hAnsi="Arial" w:cs="Arial"/>
        </w:rPr>
        <w:t>than his compassio</w:t>
      </w:r>
      <w:r w:rsidR="00FE47DE" w:rsidRPr="009D3151">
        <w:rPr>
          <w:rFonts w:ascii="Arial" w:hAnsi="Arial" w:cs="Arial"/>
        </w:rPr>
        <w:t xml:space="preserve">n, are in due measure, and who </w:t>
      </w:r>
      <w:r w:rsidR="00091D96" w:rsidRPr="009D3151">
        <w:rPr>
          <w:rFonts w:ascii="Arial" w:hAnsi="Arial" w:cs="Arial"/>
        </w:rPr>
        <w:t>knows how and how</w:t>
      </w:r>
      <w:r w:rsidR="00FE47DE" w:rsidRPr="009D3151">
        <w:rPr>
          <w:rFonts w:ascii="Arial" w:hAnsi="Arial" w:cs="Arial"/>
        </w:rPr>
        <w:t xml:space="preserve"> long to punish. This only let </w:t>
      </w:r>
      <w:r w:rsidR="00091D96" w:rsidRPr="009D3151">
        <w:rPr>
          <w:rFonts w:ascii="Arial" w:hAnsi="Arial" w:cs="Arial"/>
        </w:rPr>
        <w:t>us say</w:t>
      </w:r>
      <w:r w:rsidR="00FE47DE" w:rsidRPr="009D3151">
        <w:rPr>
          <w:rFonts w:ascii="Arial" w:hAnsi="Arial" w:cs="Arial"/>
        </w:rPr>
        <w:t xml:space="preserve"> as suiting our human frailty, ‘Lord, rebuke </w:t>
      </w:r>
      <w:r w:rsidR="00091D96" w:rsidRPr="009D3151">
        <w:rPr>
          <w:rFonts w:ascii="Arial" w:hAnsi="Arial" w:cs="Arial"/>
        </w:rPr>
        <w:t xml:space="preserve">me not in </w:t>
      </w:r>
      <w:r w:rsidRPr="009D3151">
        <w:rPr>
          <w:rFonts w:ascii="Arial" w:hAnsi="Arial" w:cs="Arial"/>
        </w:rPr>
        <w:t>your</w:t>
      </w:r>
      <w:r w:rsidR="00091D96" w:rsidRPr="009D3151">
        <w:rPr>
          <w:rFonts w:ascii="Arial" w:hAnsi="Arial" w:cs="Arial"/>
        </w:rPr>
        <w:t xml:space="preserve"> fury, </w:t>
      </w:r>
      <w:r w:rsidR="00FE47DE" w:rsidRPr="009D3151">
        <w:rPr>
          <w:rFonts w:ascii="Arial" w:hAnsi="Arial" w:cs="Arial"/>
        </w:rPr>
        <w:t xml:space="preserve">nor chasten me in </w:t>
      </w:r>
      <w:r w:rsidRPr="009D3151">
        <w:rPr>
          <w:rFonts w:ascii="Arial" w:hAnsi="Arial" w:cs="Arial"/>
        </w:rPr>
        <w:t>your</w:t>
      </w:r>
      <w:r w:rsidR="00FE47DE" w:rsidRPr="009D3151">
        <w:rPr>
          <w:rFonts w:ascii="Arial" w:hAnsi="Arial" w:cs="Arial"/>
        </w:rPr>
        <w:t xml:space="preserve"> anger.’</w:t>
      </w:r>
      <w:r w:rsidRPr="009D3151">
        <w:rPr>
          <w:rFonts w:ascii="Arial" w:hAnsi="Arial" w:cs="Arial"/>
        </w:rPr>
        <w:t>”</w:t>
      </w:r>
      <w:r w:rsidR="00FE47DE" w:rsidRPr="009D3151">
        <w:rPr>
          <w:rStyle w:val="FootnoteReference"/>
          <w:rFonts w:ascii="Arial" w:hAnsi="Arial" w:cs="Arial"/>
        </w:rPr>
        <w:footnoteReference w:id="379"/>
      </w:r>
      <w:r w:rsidR="00FE47DE" w:rsidRPr="009D3151">
        <w:rPr>
          <w:rFonts w:ascii="Arial" w:hAnsi="Arial" w:cs="Arial"/>
        </w:rPr>
        <w:t xml:space="preserve"> </w:t>
      </w:r>
    </w:p>
    <w:p w14:paraId="75747A13" w14:textId="77777777" w:rsidR="00E82C87" w:rsidRPr="009D3151" w:rsidRDefault="00FE47DE" w:rsidP="00FE47DE">
      <w:pPr>
        <w:ind w:firstLine="720"/>
        <w:rPr>
          <w:rFonts w:ascii="Arial" w:hAnsi="Arial" w:cs="Arial"/>
        </w:rPr>
      </w:pPr>
      <w:r w:rsidRPr="009D3151">
        <w:rPr>
          <w:rFonts w:ascii="Arial" w:hAnsi="Arial" w:cs="Arial"/>
        </w:rPr>
        <w:t>Commenting on Isaiah 24</w:t>
      </w:r>
      <w:r w:rsidR="00091D96" w:rsidRPr="009D3151">
        <w:rPr>
          <w:rFonts w:ascii="Arial" w:hAnsi="Arial" w:cs="Arial"/>
        </w:rPr>
        <w:t xml:space="preserve">, he says: </w:t>
      </w:r>
      <w:r w:rsidR="00E82C87" w:rsidRPr="009D3151">
        <w:rPr>
          <w:rFonts w:ascii="Arial" w:hAnsi="Arial" w:cs="Arial"/>
        </w:rPr>
        <w:t>“</w:t>
      </w:r>
      <w:r w:rsidR="00091D96" w:rsidRPr="009D3151">
        <w:rPr>
          <w:rFonts w:ascii="Arial" w:hAnsi="Arial" w:cs="Arial"/>
        </w:rPr>
        <w:t xml:space="preserve">This seems to favor those </w:t>
      </w:r>
      <w:r w:rsidRPr="009D3151">
        <w:rPr>
          <w:rFonts w:ascii="Arial" w:hAnsi="Arial" w:cs="Arial"/>
        </w:rPr>
        <w:t xml:space="preserve">friends of mine who grant the grace of </w:t>
      </w:r>
      <w:r w:rsidR="00091D96" w:rsidRPr="009D3151">
        <w:rPr>
          <w:rFonts w:ascii="Arial" w:hAnsi="Arial" w:cs="Arial"/>
        </w:rPr>
        <w:t>repentance to the d</w:t>
      </w:r>
      <w:r w:rsidRPr="009D3151">
        <w:rPr>
          <w:rFonts w:ascii="Arial" w:hAnsi="Arial" w:cs="Arial"/>
        </w:rPr>
        <w:t xml:space="preserve">evil and to demons after many </w:t>
      </w:r>
      <w:r w:rsidR="00091D96" w:rsidRPr="009D3151">
        <w:rPr>
          <w:rFonts w:ascii="Arial" w:hAnsi="Arial" w:cs="Arial"/>
        </w:rPr>
        <w:t>ages, that they too shall be visited after a time</w:t>
      </w:r>
      <w:r w:rsidR="00E82C87" w:rsidRPr="009D3151">
        <w:rPr>
          <w:rFonts w:ascii="Arial" w:hAnsi="Arial" w:cs="Arial"/>
        </w:rPr>
        <w:t>….</w:t>
      </w:r>
      <w:r w:rsidRPr="009D3151">
        <w:rPr>
          <w:rFonts w:ascii="Arial" w:hAnsi="Arial" w:cs="Arial"/>
        </w:rPr>
        <w:t xml:space="preserve"> Human frailty cannot know the judgment of God, </w:t>
      </w:r>
      <w:r w:rsidR="00091D96" w:rsidRPr="009D3151">
        <w:rPr>
          <w:rFonts w:ascii="Arial" w:hAnsi="Arial" w:cs="Arial"/>
        </w:rPr>
        <w:t>nor venture to form a</w:t>
      </w:r>
      <w:r w:rsidRPr="009D3151">
        <w:rPr>
          <w:rFonts w:ascii="Arial" w:hAnsi="Arial" w:cs="Arial"/>
        </w:rPr>
        <w:t>n opinion of the greatness and the measure of his punishment.</w:t>
      </w:r>
      <w:r w:rsidR="00E82C87" w:rsidRPr="009D3151">
        <w:rPr>
          <w:rFonts w:ascii="Arial" w:hAnsi="Arial" w:cs="Arial"/>
        </w:rPr>
        <w:t>”</w:t>
      </w:r>
      <w:r w:rsidRPr="009D3151">
        <w:rPr>
          <w:rFonts w:ascii="Arial" w:hAnsi="Arial" w:cs="Arial"/>
        </w:rPr>
        <w:t xml:space="preserve"> </w:t>
      </w:r>
    </w:p>
    <w:p w14:paraId="0D68CB74" w14:textId="5C9112B0" w:rsidR="00091D96" w:rsidRPr="009D3151" w:rsidRDefault="00FE47DE" w:rsidP="00FE47DE">
      <w:pPr>
        <w:ind w:firstLine="720"/>
        <w:rPr>
          <w:rFonts w:ascii="Arial" w:hAnsi="Arial" w:cs="Arial"/>
        </w:rPr>
      </w:pPr>
      <w:r w:rsidRPr="009D3151">
        <w:rPr>
          <w:rFonts w:ascii="Arial" w:hAnsi="Arial" w:cs="Arial"/>
        </w:rPr>
        <w:t xml:space="preserve">Jerome frequently exposes his sympathy with the doctrine of restoration, as when he says: </w:t>
      </w:r>
      <w:r w:rsidR="00E82C87" w:rsidRPr="009D3151">
        <w:rPr>
          <w:rFonts w:ascii="Arial" w:hAnsi="Arial" w:cs="Arial"/>
        </w:rPr>
        <w:t>“</w:t>
      </w:r>
      <w:r w:rsidR="00091D96" w:rsidRPr="009D3151">
        <w:rPr>
          <w:rFonts w:ascii="Arial" w:hAnsi="Arial" w:cs="Arial"/>
        </w:rPr>
        <w:t>Israel and all h</w:t>
      </w:r>
      <w:r w:rsidRPr="009D3151">
        <w:rPr>
          <w:rFonts w:ascii="Arial" w:hAnsi="Arial" w:cs="Arial"/>
        </w:rPr>
        <w:t>eretics, be</w:t>
      </w:r>
      <w:r w:rsidR="00091D96" w:rsidRPr="009D3151">
        <w:rPr>
          <w:rFonts w:ascii="Arial" w:hAnsi="Arial" w:cs="Arial"/>
        </w:rPr>
        <w:t>cause they had th</w:t>
      </w:r>
      <w:r w:rsidRPr="009D3151">
        <w:rPr>
          <w:rFonts w:ascii="Arial" w:hAnsi="Arial" w:cs="Arial"/>
        </w:rPr>
        <w:t xml:space="preserve">e works of Sodom and Gomorrah, </w:t>
      </w:r>
      <w:r w:rsidR="00091D96" w:rsidRPr="009D3151">
        <w:rPr>
          <w:rFonts w:ascii="Arial" w:hAnsi="Arial" w:cs="Arial"/>
        </w:rPr>
        <w:t>are overthrown like</w:t>
      </w:r>
      <w:r w:rsidRPr="009D3151">
        <w:rPr>
          <w:rFonts w:ascii="Arial" w:hAnsi="Arial" w:cs="Arial"/>
        </w:rPr>
        <w:t xml:space="preserve"> Sodom and Gomorrah, that they </w:t>
      </w:r>
      <w:r w:rsidR="00091D96" w:rsidRPr="009D3151">
        <w:rPr>
          <w:rFonts w:ascii="Arial" w:hAnsi="Arial" w:cs="Arial"/>
        </w:rPr>
        <w:t>may be set free like a</w:t>
      </w:r>
      <w:r w:rsidRPr="009D3151">
        <w:rPr>
          <w:rFonts w:ascii="Arial" w:hAnsi="Arial" w:cs="Arial"/>
        </w:rPr>
        <w:t xml:space="preserve"> brand snatched from the burn</w:t>
      </w:r>
      <w:r w:rsidR="00091D96" w:rsidRPr="009D3151">
        <w:rPr>
          <w:rFonts w:ascii="Arial" w:hAnsi="Arial" w:cs="Arial"/>
        </w:rPr>
        <w:t>ing. And this is the m</w:t>
      </w:r>
      <w:r w:rsidRPr="009D3151">
        <w:rPr>
          <w:rFonts w:ascii="Arial" w:hAnsi="Arial" w:cs="Arial"/>
        </w:rPr>
        <w:t>eaning of the prophet's words, ‘</w:t>
      </w:r>
      <w:r w:rsidR="00091D96" w:rsidRPr="009D3151">
        <w:rPr>
          <w:rFonts w:ascii="Arial" w:hAnsi="Arial" w:cs="Arial"/>
        </w:rPr>
        <w:t>Sodom shall be restored as of o</w:t>
      </w:r>
      <w:r w:rsidRPr="009D3151">
        <w:rPr>
          <w:rFonts w:ascii="Arial" w:hAnsi="Arial" w:cs="Arial"/>
        </w:rPr>
        <w:t xml:space="preserve">ld,’ that he who by </w:t>
      </w:r>
      <w:r w:rsidR="00091D96" w:rsidRPr="009D3151">
        <w:rPr>
          <w:rFonts w:ascii="Arial" w:hAnsi="Arial" w:cs="Arial"/>
        </w:rPr>
        <w:t>his vice is as an inhabi</w:t>
      </w:r>
      <w:r w:rsidRPr="009D3151">
        <w:rPr>
          <w:rFonts w:ascii="Arial" w:hAnsi="Arial" w:cs="Arial"/>
        </w:rPr>
        <w:t xml:space="preserve">tant of Sodom, after the works </w:t>
      </w:r>
      <w:r w:rsidR="00091D96" w:rsidRPr="009D3151">
        <w:rPr>
          <w:rFonts w:ascii="Arial" w:hAnsi="Arial" w:cs="Arial"/>
        </w:rPr>
        <w:t>of Sodom have been bu</w:t>
      </w:r>
      <w:r w:rsidRPr="009D3151">
        <w:rPr>
          <w:rFonts w:ascii="Arial" w:hAnsi="Arial" w:cs="Arial"/>
        </w:rPr>
        <w:t>rnt in him, may be restored to his ancient state.</w:t>
      </w:r>
      <w:r w:rsidR="00E82C87" w:rsidRPr="009D3151">
        <w:rPr>
          <w:rFonts w:ascii="Arial" w:hAnsi="Arial" w:cs="Arial"/>
        </w:rPr>
        <w:t>”</w:t>
      </w:r>
      <w:r w:rsidRPr="009D3151">
        <w:rPr>
          <w:rStyle w:val="FootnoteReference"/>
          <w:rFonts w:ascii="Arial" w:hAnsi="Arial" w:cs="Arial"/>
        </w:rPr>
        <w:footnoteReference w:id="380"/>
      </w:r>
      <w:r w:rsidR="00091D96" w:rsidRPr="009D3151">
        <w:rPr>
          <w:rFonts w:ascii="Arial" w:hAnsi="Arial" w:cs="Arial"/>
        </w:rPr>
        <w:t xml:space="preserve"> </w:t>
      </w:r>
    </w:p>
    <w:p w14:paraId="0D68CB75" w14:textId="0D73C38D" w:rsidR="00091D96" w:rsidRPr="009D3151" w:rsidRDefault="00091D96" w:rsidP="00FE47DE">
      <w:pPr>
        <w:ind w:firstLine="720"/>
        <w:rPr>
          <w:rFonts w:ascii="Arial" w:hAnsi="Arial" w:cs="Arial"/>
        </w:rPr>
      </w:pPr>
      <w:r w:rsidRPr="009D3151">
        <w:rPr>
          <w:rFonts w:ascii="Arial" w:hAnsi="Arial" w:cs="Arial"/>
        </w:rPr>
        <w:t>In quoting from t</w:t>
      </w:r>
      <w:r w:rsidR="00FE47DE" w:rsidRPr="009D3151">
        <w:rPr>
          <w:rFonts w:ascii="Arial" w:hAnsi="Arial" w:cs="Arial"/>
        </w:rPr>
        <w:t xml:space="preserve">his father, Allin says, in </w:t>
      </w:r>
      <w:r w:rsidR="00FE47DE" w:rsidRPr="009D3151">
        <w:rPr>
          <w:rFonts w:ascii="Arial" w:hAnsi="Arial" w:cs="Arial"/>
          <w:i/>
        </w:rPr>
        <w:t>Uni</w:t>
      </w:r>
      <w:r w:rsidRPr="009D3151">
        <w:rPr>
          <w:rFonts w:ascii="Arial" w:hAnsi="Arial" w:cs="Arial"/>
          <w:i/>
        </w:rPr>
        <w:t>versalism Asserted</w:t>
      </w:r>
      <w:r w:rsidR="00FE47DE" w:rsidRPr="009D3151">
        <w:rPr>
          <w:rFonts w:ascii="Arial" w:hAnsi="Arial" w:cs="Arial"/>
        </w:rPr>
        <w:t xml:space="preserve">: </w:t>
      </w:r>
      <w:r w:rsidR="00E82C87" w:rsidRPr="009D3151">
        <w:rPr>
          <w:rFonts w:ascii="Arial" w:hAnsi="Arial" w:cs="Arial"/>
        </w:rPr>
        <w:t>“</w:t>
      </w:r>
      <w:r w:rsidR="00FE47DE" w:rsidRPr="009D3151">
        <w:rPr>
          <w:rFonts w:ascii="Arial" w:hAnsi="Arial" w:cs="Arial"/>
        </w:rPr>
        <w:t>Nor are these isolated instances</w:t>
      </w:r>
      <w:r w:rsidRPr="009D3151">
        <w:rPr>
          <w:rFonts w:ascii="Arial" w:hAnsi="Arial" w:cs="Arial"/>
        </w:rPr>
        <w:t>; I have fou</w:t>
      </w:r>
      <w:r w:rsidR="00FE47DE" w:rsidRPr="009D3151">
        <w:rPr>
          <w:rFonts w:ascii="Arial" w:hAnsi="Arial" w:cs="Arial"/>
        </w:rPr>
        <w:t xml:space="preserve">nd nearly one hundred passages </w:t>
      </w:r>
      <w:r w:rsidRPr="009D3151">
        <w:rPr>
          <w:rFonts w:ascii="Arial" w:hAnsi="Arial" w:cs="Arial"/>
        </w:rPr>
        <w:t>in his works (and the</w:t>
      </w:r>
      <w:r w:rsidR="00FE47DE" w:rsidRPr="009D3151">
        <w:rPr>
          <w:rFonts w:ascii="Arial" w:hAnsi="Arial" w:cs="Arial"/>
        </w:rPr>
        <w:t>re are doubtless others) indi</w:t>
      </w:r>
      <w:r w:rsidRPr="009D3151">
        <w:rPr>
          <w:rFonts w:ascii="Arial" w:hAnsi="Arial" w:cs="Arial"/>
        </w:rPr>
        <w:t>cating Jerome's sy</w:t>
      </w:r>
      <w:r w:rsidR="00FE47DE" w:rsidRPr="009D3151">
        <w:rPr>
          <w:rFonts w:ascii="Arial" w:hAnsi="Arial" w:cs="Arial"/>
        </w:rPr>
        <w:t>mpathy with Universalism. Fur</w:t>
      </w:r>
      <w:r w:rsidRPr="009D3151">
        <w:rPr>
          <w:rFonts w:ascii="Arial" w:hAnsi="Arial" w:cs="Arial"/>
        </w:rPr>
        <w:t>ther, we should n</w:t>
      </w:r>
      <w:r w:rsidR="00FE47DE" w:rsidRPr="009D3151">
        <w:rPr>
          <w:rFonts w:ascii="Arial" w:hAnsi="Arial" w:cs="Arial"/>
        </w:rPr>
        <w:t>ote that when towards the year 400 AD</w:t>
      </w:r>
      <w:r w:rsidRPr="009D3151">
        <w:rPr>
          <w:rFonts w:ascii="Arial" w:hAnsi="Arial" w:cs="Arial"/>
        </w:rPr>
        <w:t>, Jerome took part with Epiphanius and the disreputable Theophil</w:t>
      </w:r>
      <w:r w:rsidR="00FE47DE" w:rsidRPr="009D3151">
        <w:rPr>
          <w:rFonts w:ascii="Arial" w:hAnsi="Arial" w:cs="Arial"/>
        </w:rPr>
        <w:t xml:space="preserve">us against Origen (whom he had </w:t>
      </w:r>
      <w:r w:rsidRPr="009D3151">
        <w:rPr>
          <w:rFonts w:ascii="Arial" w:hAnsi="Arial" w:cs="Arial"/>
        </w:rPr>
        <w:t>hitherto extravagantl</w:t>
      </w:r>
      <w:r w:rsidR="00FE47DE" w:rsidRPr="009D3151">
        <w:rPr>
          <w:rFonts w:ascii="Arial" w:hAnsi="Arial" w:cs="Arial"/>
        </w:rPr>
        <w:t xml:space="preserve">y praised), he, as </w:t>
      </w:r>
      <w:proofErr w:type="spellStart"/>
      <w:r w:rsidR="00FE47DE" w:rsidRPr="009D3151">
        <w:rPr>
          <w:rFonts w:ascii="Arial" w:hAnsi="Arial" w:cs="Arial"/>
        </w:rPr>
        <w:t>Huet</w:t>
      </w:r>
      <w:proofErr w:type="spellEnd"/>
      <w:r w:rsidR="00FE47DE" w:rsidRPr="009D3151">
        <w:rPr>
          <w:rFonts w:ascii="Arial" w:hAnsi="Arial" w:cs="Arial"/>
        </w:rPr>
        <w:t xml:space="preserve"> points </w:t>
      </w:r>
      <w:r w:rsidRPr="009D3151">
        <w:rPr>
          <w:rFonts w:ascii="Arial" w:hAnsi="Arial" w:cs="Arial"/>
        </w:rPr>
        <w:t xml:space="preserve">out, kept a significant </w:t>
      </w:r>
      <w:r w:rsidR="00FE47DE" w:rsidRPr="009D3151">
        <w:rPr>
          <w:rFonts w:ascii="Arial" w:hAnsi="Arial" w:cs="Arial"/>
        </w:rPr>
        <w:t xml:space="preserve">silence on the question of human restoration. </w:t>
      </w:r>
      <w:r w:rsidR="00E82C87" w:rsidRPr="009D3151">
        <w:rPr>
          <w:rFonts w:ascii="Arial" w:hAnsi="Arial" w:cs="Arial"/>
        </w:rPr>
        <w:t>‘</w:t>
      </w:r>
      <w:r w:rsidR="00FE47DE" w:rsidRPr="009D3151">
        <w:rPr>
          <w:rFonts w:ascii="Arial" w:hAnsi="Arial" w:cs="Arial"/>
        </w:rPr>
        <w:t>Though you adduce,</w:t>
      </w:r>
      <w:r w:rsidR="00E82C87" w:rsidRPr="009D3151">
        <w:rPr>
          <w:rFonts w:ascii="Arial" w:hAnsi="Arial" w:cs="Arial"/>
        </w:rPr>
        <w:t>’</w:t>
      </w:r>
      <w:r w:rsidR="00FE47DE" w:rsidRPr="009D3151">
        <w:rPr>
          <w:rFonts w:ascii="Arial" w:hAnsi="Arial" w:cs="Arial"/>
        </w:rPr>
        <w:t xml:space="preserve"> says </w:t>
      </w:r>
      <w:proofErr w:type="spellStart"/>
      <w:r w:rsidR="00FE47DE" w:rsidRPr="009D3151">
        <w:rPr>
          <w:rFonts w:ascii="Arial" w:hAnsi="Arial" w:cs="Arial"/>
        </w:rPr>
        <w:t>Huet</w:t>
      </w:r>
      <w:proofErr w:type="spellEnd"/>
      <w:r w:rsidR="00FE47DE" w:rsidRPr="009D3151">
        <w:rPr>
          <w:rFonts w:ascii="Arial" w:hAnsi="Arial" w:cs="Arial"/>
        </w:rPr>
        <w:t>, ‘</w:t>
      </w:r>
      <w:r w:rsidRPr="009D3151">
        <w:rPr>
          <w:rFonts w:ascii="Arial" w:hAnsi="Arial" w:cs="Arial"/>
        </w:rPr>
        <w:t>six hundred testimonies, you thereby o</w:t>
      </w:r>
      <w:r w:rsidR="00FE47DE" w:rsidRPr="009D3151">
        <w:rPr>
          <w:rFonts w:ascii="Arial" w:hAnsi="Arial" w:cs="Arial"/>
        </w:rPr>
        <w:t xml:space="preserve">nly prove that he changed his opinion.’ But did he ever change </w:t>
      </w:r>
      <w:r w:rsidRPr="009D3151">
        <w:rPr>
          <w:rFonts w:ascii="Arial" w:hAnsi="Arial" w:cs="Arial"/>
        </w:rPr>
        <w:t>his opinion? An</w:t>
      </w:r>
      <w:r w:rsidR="00FE47DE" w:rsidRPr="009D3151">
        <w:rPr>
          <w:rFonts w:ascii="Arial" w:hAnsi="Arial" w:cs="Arial"/>
        </w:rPr>
        <w:t xml:space="preserve">d if so, how far? </w:t>
      </w:r>
      <w:proofErr w:type="gramStart"/>
      <w:r w:rsidR="00FE47DE" w:rsidRPr="009D3151">
        <w:rPr>
          <w:rFonts w:ascii="Arial" w:hAnsi="Arial" w:cs="Arial"/>
        </w:rPr>
        <w:t>Thus</w:t>
      </w:r>
      <w:proofErr w:type="gramEnd"/>
      <w:r w:rsidR="00FE47DE" w:rsidRPr="009D3151">
        <w:rPr>
          <w:rFonts w:ascii="Arial" w:hAnsi="Arial" w:cs="Arial"/>
        </w:rPr>
        <w:t xml:space="preserve"> in his </w:t>
      </w:r>
      <w:r w:rsidR="00FE47DE" w:rsidRPr="009D3151">
        <w:rPr>
          <w:rFonts w:ascii="Arial" w:hAnsi="Arial" w:cs="Arial"/>
          <w:i/>
          <w:iCs/>
        </w:rPr>
        <w:t xml:space="preserve">Epis. </w:t>
      </w:r>
      <w:proofErr w:type="gramStart"/>
      <w:r w:rsidR="00FE47DE" w:rsidRPr="009D3151">
        <w:rPr>
          <w:rFonts w:ascii="Arial" w:hAnsi="Arial" w:cs="Arial"/>
          <w:i/>
          <w:iCs/>
        </w:rPr>
        <w:t>ad</w:t>
      </w:r>
      <w:proofErr w:type="gramEnd"/>
      <w:r w:rsidR="00FE47DE" w:rsidRPr="009D3151">
        <w:rPr>
          <w:rFonts w:ascii="Arial" w:hAnsi="Arial" w:cs="Arial"/>
          <w:i/>
          <w:iCs/>
        </w:rPr>
        <w:t xml:space="preserve"> </w:t>
      </w:r>
      <w:proofErr w:type="spellStart"/>
      <w:r w:rsidR="00FE47DE" w:rsidRPr="009D3151">
        <w:rPr>
          <w:rFonts w:ascii="Arial" w:hAnsi="Arial" w:cs="Arial"/>
          <w:i/>
          <w:iCs/>
        </w:rPr>
        <w:t>Avit</w:t>
      </w:r>
      <w:proofErr w:type="spellEnd"/>
      <w:r w:rsidR="00FE47DE" w:rsidRPr="009D3151">
        <w:rPr>
          <w:rFonts w:ascii="Arial" w:hAnsi="Arial" w:cs="Arial"/>
        </w:rPr>
        <w:t>.</w:t>
      </w:r>
      <w:r w:rsidRPr="009D3151">
        <w:rPr>
          <w:rFonts w:ascii="Arial" w:hAnsi="Arial" w:cs="Arial"/>
        </w:rPr>
        <w:t>, where h</w:t>
      </w:r>
      <w:r w:rsidR="00FE47DE" w:rsidRPr="009D3151">
        <w:rPr>
          <w:rFonts w:ascii="Arial" w:hAnsi="Arial" w:cs="Arial"/>
        </w:rPr>
        <w:t xml:space="preserve">e goes at length into Origen's </w:t>
      </w:r>
      <w:r w:rsidRPr="009D3151">
        <w:rPr>
          <w:rFonts w:ascii="Arial" w:hAnsi="Arial" w:cs="Arial"/>
        </w:rPr>
        <w:t>errors, he says nothin</w:t>
      </w:r>
      <w:r w:rsidR="00FE47DE" w:rsidRPr="009D3151">
        <w:rPr>
          <w:rFonts w:ascii="Arial" w:hAnsi="Arial" w:cs="Arial"/>
        </w:rPr>
        <w:t xml:space="preserve">g of the larger hope; and when </w:t>
      </w:r>
      <w:r w:rsidRPr="009D3151">
        <w:rPr>
          <w:rFonts w:ascii="Arial" w:hAnsi="Arial" w:cs="Arial"/>
        </w:rPr>
        <w:t>charged with Origen</w:t>
      </w:r>
      <w:r w:rsidR="00FE47DE" w:rsidRPr="009D3151">
        <w:rPr>
          <w:rFonts w:ascii="Arial" w:hAnsi="Arial" w:cs="Arial"/>
        </w:rPr>
        <w:t xml:space="preserve">ism he refers time over to his </w:t>
      </w:r>
      <w:r w:rsidRPr="009D3151">
        <w:rPr>
          <w:rFonts w:ascii="Arial" w:hAnsi="Arial" w:cs="Arial"/>
        </w:rPr>
        <w:t>commentaries on E</w:t>
      </w:r>
      <w:r w:rsidR="00FE47DE" w:rsidRPr="009D3151">
        <w:rPr>
          <w:rFonts w:ascii="Arial" w:hAnsi="Arial" w:cs="Arial"/>
        </w:rPr>
        <w:t xml:space="preserve">phesians, which teach the most </w:t>
      </w:r>
      <w:r w:rsidRPr="009D3151">
        <w:rPr>
          <w:rFonts w:ascii="Arial" w:hAnsi="Arial" w:cs="Arial"/>
        </w:rPr>
        <w:t>outspoken Univ</w:t>
      </w:r>
      <w:r w:rsidR="00FE47DE" w:rsidRPr="009D3151">
        <w:rPr>
          <w:rFonts w:ascii="Arial" w:hAnsi="Arial" w:cs="Arial"/>
        </w:rPr>
        <w:t xml:space="preserve">ersalism. As a specimen of his </w:t>
      </w:r>
      <w:r w:rsidRPr="009D3151">
        <w:rPr>
          <w:rFonts w:ascii="Arial" w:hAnsi="Arial" w:cs="Arial"/>
        </w:rPr>
        <w:t>praise of Origen, he s</w:t>
      </w:r>
      <w:r w:rsidR="00FE47DE" w:rsidRPr="009D3151">
        <w:rPr>
          <w:rFonts w:ascii="Arial" w:hAnsi="Arial" w:cs="Arial"/>
        </w:rPr>
        <w:t xml:space="preserve">ays, in a letter to Paula that Origen was blamed, </w:t>
      </w:r>
      <w:r w:rsidR="005E5788" w:rsidRPr="009D3151">
        <w:rPr>
          <w:rFonts w:ascii="Arial" w:hAnsi="Arial" w:cs="Arial"/>
        </w:rPr>
        <w:t>‘</w:t>
      </w:r>
      <w:r w:rsidRPr="009D3151">
        <w:rPr>
          <w:rFonts w:ascii="Arial" w:hAnsi="Arial" w:cs="Arial"/>
        </w:rPr>
        <w:t>no</w:t>
      </w:r>
      <w:r w:rsidR="00FE47DE" w:rsidRPr="009D3151">
        <w:rPr>
          <w:rFonts w:ascii="Arial" w:hAnsi="Arial" w:cs="Arial"/>
        </w:rPr>
        <w:t xml:space="preserve">t on account of the novelty of </w:t>
      </w:r>
      <w:r w:rsidRPr="009D3151">
        <w:rPr>
          <w:rFonts w:ascii="Arial" w:hAnsi="Arial" w:cs="Arial"/>
        </w:rPr>
        <w:t>his doctrines, not on</w:t>
      </w:r>
      <w:r w:rsidR="00FE47DE" w:rsidRPr="009D3151">
        <w:rPr>
          <w:rFonts w:ascii="Arial" w:hAnsi="Arial" w:cs="Arial"/>
        </w:rPr>
        <w:t xml:space="preserve"> account of heresy, as now mad </w:t>
      </w:r>
      <w:r w:rsidRPr="009D3151">
        <w:rPr>
          <w:rFonts w:ascii="Arial" w:hAnsi="Arial" w:cs="Arial"/>
        </w:rPr>
        <w:t>dogs pretend, but from j</w:t>
      </w:r>
      <w:r w:rsidR="00FE47DE" w:rsidRPr="009D3151">
        <w:rPr>
          <w:rFonts w:ascii="Arial" w:hAnsi="Arial" w:cs="Arial"/>
        </w:rPr>
        <w:t>ealousy,</w:t>
      </w:r>
      <w:r w:rsidR="005E5788" w:rsidRPr="009D3151">
        <w:rPr>
          <w:rFonts w:ascii="Arial" w:hAnsi="Arial" w:cs="Arial"/>
        </w:rPr>
        <w:t>’</w:t>
      </w:r>
      <w:r w:rsidR="00FE47DE" w:rsidRPr="009D3151">
        <w:rPr>
          <w:rFonts w:ascii="Arial" w:hAnsi="Arial" w:cs="Arial"/>
        </w:rPr>
        <w:t xml:space="preserve"> so that to call Ori</w:t>
      </w:r>
      <w:r w:rsidRPr="009D3151">
        <w:rPr>
          <w:rFonts w:ascii="Arial" w:hAnsi="Arial" w:cs="Arial"/>
        </w:rPr>
        <w:t>gen a heretic is the</w:t>
      </w:r>
      <w:r w:rsidR="00FE47DE" w:rsidRPr="009D3151">
        <w:rPr>
          <w:rFonts w:ascii="Arial" w:hAnsi="Arial" w:cs="Arial"/>
        </w:rPr>
        <w:t xml:space="preserve"> part of a mad dog! Note this, from the most orthodox Jerome.</w:t>
      </w:r>
      <w:r w:rsidR="005E5788" w:rsidRPr="009D3151">
        <w:rPr>
          <w:rFonts w:ascii="Arial" w:hAnsi="Arial" w:cs="Arial"/>
        </w:rPr>
        <w:t>”</w:t>
      </w:r>
      <w:r w:rsidR="00FE47DE" w:rsidRPr="009D3151">
        <w:rPr>
          <w:rFonts w:ascii="Arial" w:hAnsi="Arial" w:cs="Arial"/>
        </w:rPr>
        <w:t xml:space="preserve"> </w:t>
      </w:r>
    </w:p>
    <w:p w14:paraId="50F593C5" w14:textId="4CB18EC7" w:rsidR="008C5543" w:rsidRPr="009D3151" w:rsidRDefault="008C5543" w:rsidP="008C5543">
      <w:pPr>
        <w:pStyle w:val="Heading3"/>
        <w:rPr>
          <w:rFonts w:ascii="Arial" w:hAnsi="Arial" w:cs="Arial"/>
        </w:rPr>
      </w:pPr>
      <w:bookmarkStart w:id="213" w:name="_Toc134374119"/>
      <w:r w:rsidRPr="009D3151">
        <w:rPr>
          <w:rFonts w:ascii="Arial" w:hAnsi="Arial" w:cs="Arial"/>
        </w:rPr>
        <w:t>A Miserable Story.</w:t>
      </w:r>
      <w:bookmarkEnd w:id="213"/>
    </w:p>
    <w:p w14:paraId="0D68CB76" w14:textId="5C30A34C" w:rsidR="00091D96" w:rsidRPr="009D3151" w:rsidRDefault="00FE47DE" w:rsidP="00FE47DE">
      <w:pPr>
        <w:ind w:firstLine="720"/>
        <w:rPr>
          <w:rFonts w:ascii="Arial" w:hAnsi="Arial" w:cs="Arial"/>
        </w:rPr>
      </w:pPr>
      <w:r w:rsidRPr="009D3151">
        <w:rPr>
          <w:rFonts w:ascii="Arial" w:hAnsi="Arial" w:cs="Arial"/>
        </w:rPr>
        <w:t xml:space="preserve">Translating Origen's </w:t>
      </w:r>
      <w:r w:rsidR="00091D96" w:rsidRPr="009D3151">
        <w:rPr>
          <w:rFonts w:ascii="Arial" w:hAnsi="Arial" w:cs="Arial"/>
          <w:i/>
          <w:iCs/>
        </w:rPr>
        <w:t>Homili</w:t>
      </w:r>
      <w:r w:rsidRPr="009D3151">
        <w:rPr>
          <w:rFonts w:ascii="Arial" w:hAnsi="Arial" w:cs="Arial"/>
          <w:i/>
          <w:iCs/>
        </w:rPr>
        <w:t>es</w:t>
      </w:r>
      <w:r w:rsidRPr="009D3151">
        <w:rPr>
          <w:rFonts w:ascii="Arial" w:hAnsi="Arial" w:cs="Arial"/>
        </w:rPr>
        <w:t>,</w:t>
      </w:r>
      <w:r w:rsidR="00091D96" w:rsidRPr="009D3151">
        <w:rPr>
          <w:rFonts w:ascii="Arial" w:hAnsi="Arial" w:cs="Arial"/>
        </w:rPr>
        <w:t xml:space="preserve"> which affirm Universalism continually</w:t>
      </w:r>
      <w:r w:rsidRPr="009D3151">
        <w:rPr>
          <w:rFonts w:ascii="Arial" w:hAnsi="Arial" w:cs="Arial"/>
        </w:rPr>
        <w:t xml:space="preserve">, he said in his preface, that </w:t>
      </w:r>
      <w:r w:rsidR="00091D96" w:rsidRPr="009D3151">
        <w:rPr>
          <w:rFonts w:ascii="Arial" w:hAnsi="Arial" w:cs="Arial"/>
        </w:rPr>
        <w:t>Origen was only inferior to the Apos</w:t>
      </w:r>
      <w:r w:rsidRPr="009D3151">
        <w:rPr>
          <w:rFonts w:ascii="Arial" w:hAnsi="Arial" w:cs="Arial"/>
        </w:rPr>
        <w:t>tles.</w:t>
      </w:r>
      <w:r w:rsidRPr="009D3151">
        <w:rPr>
          <w:rStyle w:val="FootnoteReference"/>
          <w:rFonts w:ascii="Arial" w:hAnsi="Arial" w:cs="Arial"/>
        </w:rPr>
        <w:footnoteReference w:id="381"/>
      </w:r>
      <w:r w:rsidR="005E5788" w:rsidRPr="009D3151">
        <w:rPr>
          <w:rFonts w:ascii="Arial" w:hAnsi="Arial" w:cs="Arial"/>
        </w:rPr>
        <w:t xml:space="preserve"> </w:t>
      </w:r>
      <w:r w:rsidR="00091D96" w:rsidRPr="009D3151">
        <w:rPr>
          <w:rFonts w:ascii="Arial" w:hAnsi="Arial" w:cs="Arial"/>
        </w:rPr>
        <w:t>T</w:t>
      </w:r>
      <w:r w:rsidRPr="009D3151">
        <w:rPr>
          <w:rFonts w:ascii="Arial" w:hAnsi="Arial" w:cs="Arial"/>
        </w:rPr>
        <w:t xml:space="preserve">he </w:t>
      </w:r>
      <w:proofErr w:type="gramStart"/>
      <w:r w:rsidRPr="009D3151">
        <w:rPr>
          <w:rFonts w:ascii="Arial" w:hAnsi="Arial" w:cs="Arial"/>
        </w:rPr>
        <w:t>man</w:t>
      </w:r>
      <w:r w:rsidR="00091D96" w:rsidRPr="009D3151">
        <w:rPr>
          <w:rFonts w:ascii="Arial" w:hAnsi="Arial" w:cs="Arial"/>
        </w:rPr>
        <w:t>n</w:t>
      </w:r>
      <w:r w:rsidRPr="009D3151">
        <w:rPr>
          <w:rFonts w:ascii="Arial" w:hAnsi="Arial" w:cs="Arial"/>
        </w:rPr>
        <w:t>er in which</w:t>
      </w:r>
      <w:proofErr w:type="gramEnd"/>
      <w:r w:rsidRPr="009D3151">
        <w:rPr>
          <w:rFonts w:ascii="Arial" w:hAnsi="Arial" w:cs="Arial"/>
        </w:rPr>
        <w:t xml:space="preserve"> he retracted these </w:t>
      </w:r>
      <w:r w:rsidR="00091D96" w:rsidRPr="009D3151">
        <w:rPr>
          <w:rFonts w:ascii="Arial" w:hAnsi="Arial" w:cs="Arial"/>
        </w:rPr>
        <w:t>sentiments and became the d</w:t>
      </w:r>
      <w:r w:rsidRPr="009D3151">
        <w:rPr>
          <w:rFonts w:ascii="Arial" w:hAnsi="Arial" w:cs="Arial"/>
        </w:rPr>
        <w:t xml:space="preserve">etractor and enemy of </w:t>
      </w:r>
      <w:r w:rsidR="00091D96" w:rsidRPr="009D3151">
        <w:rPr>
          <w:rFonts w:ascii="Arial" w:hAnsi="Arial" w:cs="Arial"/>
        </w:rPr>
        <w:t>the man to whom he</w:t>
      </w:r>
      <w:r w:rsidRPr="009D3151">
        <w:rPr>
          <w:rFonts w:ascii="Arial" w:hAnsi="Arial" w:cs="Arial"/>
        </w:rPr>
        <w:t xml:space="preserve"> had admitted his indebtedness </w:t>
      </w:r>
      <w:r w:rsidR="00091D96" w:rsidRPr="009D3151">
        <w:rPr>
          <w:rFonts w:ascii="Arial" w:hAnsi="Arial" w:cs="Arial"/>
        </w:rPr>
        <w:t>is disgraceful to</w:t>
      </w:r>
      <w:r w:rsidRPr="009D3151">
        <w:rPr>
          <w:rFonts w:ascii="Arial" w:hAnsi="Arial" w:cs="Arial"/>
        </w:rPr>
        <w:t xml:space="preserve"> his memory. Farrar accurately </w:t>
      </w:r>
      <w:r w:rsidR="00091D96" w:rsidRPr="009D3151">
        <w:rPr>
          <w:rFonts w:ascii="Arial" w:hAnsi="Arial" w:cs="Arial"/>
        </w:rPr>
        <w:t>cal</w:t>
      </w:r>
      <w:r w:rsidRPr="009D3151">
        <w:rPr>
          <w:rFonts w:ascii="Arial" w:hAnsi="Arial" w:cs="Arial"/>
        </w:rPr>
        <w:t xml:space="preserve">ls the record of his behavior </w:t>
      </w:r>
      <w:r w:rsidR="005E5788" w:rsidRPr="009D3151">
        <w:rPr>
          <w:rFonts w:ascii="Arial" w:hAnsi="Arial" w:cs="Arial"/>
        </w:rPr>
        <w:t>“</w:t>
      </w:r>
      <w:r w:rsidRPr="009D3151">
        <w:rPr>
          <w:rFonts w:ascii="Arial" w:hAnsi="Arial" w:cs="Arial"/>
        </w:rPr>
        <w:t>a miserable story.</w:t>
      </w:r>
      <w:r w:rsidR="005E5788" w:rsidRPr="009D3151">
        <w:rPr>
          <w:rFonts w:ascii="Arial" w:hAnsi="Arial" w:cs="Arial"/>
        </w:rPr>
        <w:t>”</w:t>
      </w:r>
      <w:r w:rsidRPr="009D3151">
        <w:rPr>
          <w:rFonts w:ascii="Arial" w:hAnsi="Arial" w:cs="Arial"/>
        </w:rPr>
        <w:t xml:space="preserve"> </w:t>
      </w:r>
      <w:r w:rsidR="00091D96" w:rsidRPr="009D3151">
        <w:rPr>
          <w:rFonts w:ascii="Arial" w:hAnsi="Arial" w:cs="Arial"/>
        </w:rPr>
        <w:t xml:space="preserve">Jerome's morbid dread </w:t>
      </w:r>
      <w:r w:rsidRPr="009D3151">
        <w:rPr>
          <w:rFonts w:ascii="Arial" w:hAnsi="Arial" w:cs="Arial"/>
        </w:rPr>
        <w:t xml:space="preserve">of being held to be heretical, </w:t>
      </w:r>
      <w:r w:rsidR="00091D96" w:rsidRPr="009D3151">
        <w:rPr>
          <w:rFonts w:ascii="Arial" w:hAnsi="Arial" w:cs="Arial"/>
        </w:rPr>
        <w:t xml:space="preserve">led him, it is feared, </w:t>
      </w:r>
      <w:r w:rsidRPr="009D3151">
        <w:rPr>
          <w:rFonts w:ascii="Arial" w:hAnsi="Arial" w:cs="Arial"/>
        </w:rPr>
        <w:t>to deny some of his real opin</w:t>
      </w:r>
      <w:r w:rsidR="00091D96" w:rsidRPr="009D3151">
        <w:rPr>
          <w:rFonts w:ascii="Arial" w:hAnsi="Arial" w:cs="Arial"/>
        </w:rPr>
        <w:t>ions, and to violent</w:t>
      </w:r>
      <w:r w:rsidRPr="009D3151">
        <w:rPr>
          <w:rFonts w:ascii="Arial" w:hAnsi="Arial" w:cs="Arial"/>
        </w:rPr>
        <w:t xml:space="preserve">ly attack those who held them, </w:t>
      </w:r>
      <w:proofErr w:type="gramStart"/>
      <w:r w:rsidR="00091D96" w:rsidRPr="009D3151">
        <w:rPr>
          <w:rFonts w:ascii="Arial" w:hAnsi="Arial" w:cs="Arial"/>
        </w:rPr>
        <w:t>in order to</w:t>
      </w:r>
      <w:proofErr w:type="gramEnd"/>
      <w:r w:rsidR="00091D96" w:rsidRPr="009D3151">
        <w:rPr>
          <w:rFonts w:ascii="Arial" w:hAnsi="Arial" w:cs="Arial"/>
        </w:rPr>
        <w:t xml:space="preserve"> </w:t>
      </w:r>
      <w:r w:rsidRPr="009D3151">
        <w:rPr>
          <w:rFonts w:ascii="Arial" w:hAnsi="Arial" w:cs="Arial"/>
        </w:rPr>
        <w:t>divert attention from himself.</w:t>
      </w:r>
      <w:r w:rsidRPr="009D3151">
        <w:rPr>
          <w:rStyle w:val="FootnoteReference"/>
          <w:rFonts w:ascii="Arial" w:hAnsi="Arial" w:cs="Arial"/>
        </w:rPr>
        <w:footnoteReference w:id="382"/>
      </w:r>
    </w:p>
    <w:p w14:paraId="799AB7FB" w14:textId="77777777" w:rsidR="005E5788" w:rsidRPr="009D3151" w:rsidRDefault="00091D96" w:rsidP="008E649C">
      <w:pPr>
        <w:ind w:firstLine="720"/>
        <w:rPr>
          <w:rFonts w:ascii="Arial" w:hAnsi="Arial" w:cs="Arial"/>
        </w:rPr>
      </w:pPr>
      <w:r w:rsidRPr="009D3151">
        <w:rPr>
          <w:rFonts w:ascii="Arial" w:hAnsi="Arial" w:cs="Arial"/>
        </w:rPr>
        <w:t xml:space="preserve">A few of his expressions are here given out of the </w:t>
      </w:r>
      <w:r w:rsidR="00FE47DE" w:rsidRPr="009D3151">
        <w:rPr>
          <w:rFonts w:ascii="Arial" w:hAnsi="Arial" w:cs="Arial"/>
        </w:rPr>
        <w:t xml:space="preserve">many </w:t>
      </w:r>
      <w:proofErr w:type="gramStart"/>
      <w:r w:rsidR="00FE47DE" w:rsidRPr="009D3151">
        <w:rPr>
          <w:rFonts w:ascii="Arial" w:hAnsi="Arial" w:cs="Arial"/>
        </w:rPr>
        <w:t>quotable</w:t>
      </w:r>
      <w:proofErr w:type="gramEnd"/>
      <w:r w:rsidR="00FE47DE" w:rsidRPr="009D3151">
        <w:rPr>
          <w:rFonts w:ascii="Arial" w:hAnsi="Arial" w:cs="Arial"/>
        </w:rPr>
        <w:t>. On Eph</w:t>
      </w:r>
      <w:r w:rsidR="005E5788" w:rsidRPr="009D3151">
        <w:rPr>
          <w:rFonts w:ascii="Arial" w:hAnsi="Arial" w:cs="Arial"/>
        </w:rPr>
        <w:t>esians</w:t>
      </w:r>
      <w:r w:rsidR="00FE47DE" w:rsidRPr="009D3151">
        <w:rPr>
          <w:rFonts w:ascii="Arial" w:hAnsi="Arial" w:cs="Arial"/>
        </w:rPr>
        <w:t xml:space="preserve"> 4:6: </w:t>
      </w:r>
      <w:r w:rsidR="005E5788" w:rsidRPr="009D3151">
        <w:rPr>
          <w:rFonts w:ascii="Arial" w:hAnsi="Arial" w:cs="Arial"/>
        </w:rPr>
        <w:t>“</w:t>
      </w:r>
      <w:r w:rsidR="00FE47DE" w:rsidRPr="009D3151">
        <w:rPr>
          <w:rFonts w:ascii="Arial" w:hAnsi="Arial" w:cs="Arial"/>
        </w:rPr>
        <w:t xml:space="preserve">In the end of </w:t>
      </w:r>
      <w:r w:rsidRPr="009D3151">
        <w:rPr>
          <w:rFonts w:ascii="Arial" w:hAnsi="Arial" w:cs="Arial"/>
        </w:rPr>
        <w:t>things, the whole body whic</w:t>
      </w:r>
      <w:r w:rsidR="00FE47DE" w:rsidRPr="009D3151">
        <w:rPr>
          <w:rFonts w:ascii="Arial" w:hAnsi="Arial" w:cs="Arial"/>
        </w:rPr>
        <w:t xml:space="preserve">h had been dissipated </w:t>
      </w:r>
      <w:r w:rsidRPr="009D3151">
        <w:rPr>
          <w:rFonts w:ascii="Arial" w:hAnsi="Arial" w:cs="Arial"/>
        </w:rPr>
        <w:t xml:space="preserve">and torn into </w:t>
      </w:r>
      <w:proofErr w:type="gramStart"/>
      <w:r w:rsidRPr="009D3151">
        <w:rPr>
          <w:rFonts w:ascii="Arial" w:hAnsi="Arial" w:cs="Arial"/>
        </w:rPr>
        <w:t>divers</w:t>
      </w:r>
      <w:proofErr w:type="gramEnd"/>
      <w:r w:rsidRPr="009D3151">
        <w:rPr>
          <w:rFonts w:ascii="Arial" w:hAnsi="Arial" w:cs="Arial"/>
        </w:rPr>
        <w:t xml:space="preserve"> p</w:t>
      </w:r>
      <w:r w:rsidR="00FE47DE" w:rsidRPr="009D3151">
        <w:rPr>
          <w:rFonts w:ascii="Arial" w:hAnsi="Arial" w:cs="Arial"/>
        </w:rPr>
        <w:t xml:space="preserve">arts shall be restored. Let us </w:t>
      </w:r>
      <w:r w:rsidRPr="009D3151">
        <w:rPr>
          <w:rFonts w:ascii="Arial" w:hAnsi="Arial" w:cs="Arial"/>
        </w:rPr>
        <w:t>understand the whol</w:t>
      </w:r>
      <w:r w:rsidR="00FE47DE" w:rsidRPr="009D3151">
        <w:rPr>
          <w:rFonts w:ascii="Arial" w:hAnsi="Arial" w:cs="Arial"/>
        </w:rPr>
        <w:t xml:space="preserve">e number of rational creatures </w:t>
      </w:r>
      <w:r w:rsidRPr="009D3151">
        <w:rPr>
          <w:rFonts w:ascii="Arial" w:hAnsi="Arial" w:cs="Arial"/>
        </w:rPr>
        <w:t xml:space="preserve">under the figure of a </w:t>
      </w:r>
      <w:r w:rsidR="00FE47DE" w:rsidRPr="009D3151">
        <w:rPr>
          <w:rFonts w:ascii="Arial" w:hAnsi="Arial" w:cs="Arial"/>
        </w:rPr>
        <w:t xml:space="preserve">single </w:t>
      </w:r>
      <w:r w:rsidR="00FE47DE" w:rsidRPr="009D3151">
        <w:rPr>
          <w:rFonts w:ascii="Arial" w:hAnsi="Arial" w:cs="Arial"/>
        </w:rPr>
        <w:lastRenderedPageBreak/>
        <w:t xml:space="preserve">rational animal. Let us </w:t>
      </w:r>
      <w:r w:rsidRPr="009D3151">
        <w:rPr>
          <w:rFonts w:ascii="Arial" w:hAnsi="Arial" w:cs="Arial"/>
        </w:rPr>
        <w:t>imagine this animal</w:t>
      </w:r>
      <w:r w:rsidR="00FE47DE" w:rsidRPr="009D3151">
        <w:rPr>
          <w:rFonts w:ascii="Arial" w:hAnsi="Arial" w:cs="Arial"/>
        </w:rPr>
        <w:t xml:space="preserve"> to be torn so that no bone ad</w:t>
      </w:r>
      <w:r w:rsidRPr="009D3151">
        <w:rPr>
          <w:rFonts w:ascii="Arial" w:hAnsi="Arial" w:cs="Arial"/>
        </w:rPr>
        <w:t>heres to bone, nor nerve to nerve</w:t>
      </w:r>
      <w:r w:rsidR="005E5788" w:rsidRPr="009D3151">
        <w:rPr>
          <w:rFonts w:ascii="Arial" w:hAnsi="Arial" w:cs="Arial"/>
        </w:rPr>
        <w:t>….</w:t>
      </w:r>
      <w:r w:rsidRPr="009D3151">
        <w:rPr>
          <w:rFonts w:ascii="Arial" w:hAnsi="Arial" w:cs="Arial"/>
        </w:rPr>
        <w:t xml:space="preserve"> in the restitution of all thin</w:t>
      </w:r>
      <w:r w:rsidR="00FE47DE" w:rsidRPr="009D3151">
        <w:rPr>
          <w:rFonts w:ascii="Arial" w:hAnsi="Arial" w:cs="Arial"/>
        </w:rPr>
        <w:t>gs when Christ the true physi</w:t>
      </w:r>
      <w:r w:rsidRPr="009D3151">
        <w:rPr>
          <w:rFonts w:ascii="Arial" w:hAnsi="Arial" w:cs="Arial"/>
        </w:rPr>
        <w:t>cian shall have come t</w:t>
      </w:r>
      <w:r w:rsidR="00FE47DE" w:rsidRPr="009D3151">
        <w:rPr>
          <w:rFonts w:ascii="Arial" w:hAnsi="Arial" w:cs="Arial"/>
        </w:rPr>
        <w:t>o heal the body of the univer</w:t>
      </w:r>
      <w:r w:rsidRPr="009D3151">
        <w:rPr>
          <w:rFonts w:ascii="Arial" w:hAnsi="Arial" w:cs="Arial"/>
        </w:rPr>
        <w:t xml:space="preserve">sal church </w:t>
      </w:r>
      <w:r w:rsidR="005E5788" w:rsidRPr="009D3151">
        <w:rPr>
          <w:rFonts w:ascii="Arial" w:hAnsi="Arial" w:cs="Arial"/>
        </w:rPr>
        <w:t>…</w:t>
      </w:r>
      <w:r w:rsidRPr="009D3151">
        <w:rPr>
          <w:rFonts w:ascii="Arial" w:hAnsi="Arial" w:cs="Arial"/>
        </w:rPr>
        <w:t xml:space="preserve"> </w:t>
      </w:r>
      <w:proofErr w:type="gramStart"/>
      <w:r w:rsidRPr="009D3151">
        <w:rPr>
          <w:rFonts w:ascii="Arial" w:hAnsi="Arial" w:cs="Arial"/>
        </w:rPr>
        <w:t>every one</w:t>
      </w:r>
      <w:proofErr w:type="gramEnd"/>
      <w:r w:rsidRPr="009D3151">
        <w:rPr>
          <w:rFonts w:ascii="Arial" w:hAnsi="Arial" w:cs="Arial"/>
        </w:rPr>
        <w:t xml:space="preserve"> </w:t>
      </w:r>
      <w:r w:rsidR="005E5788" w:rsidRPr="009D3151">
        <w:rPr>
          <w:rFonts w:ascii="Arial" w:hAnsi="Arial" w:cs="Arial"/>
        </w:rPr>
        <w:t>…</w:t>
      </w:r>
      <w:r w:rsidR="00FE47DE" w:rsidRPr="009D3151">
        <w:rPr>
          <w:rFonts w:ascii="Arial" w:hAnsi="Arial" w:cs="Arial"/>
        </w:rPr>
        <w:t xml:space="preserve"> shall re</w:t>
      </w:r>
      <w:r w:rsidRPr="009D3151">
        <w:rPr>
          <w:rFonts w:ascii="Arial" w:hAnsi="Arial" w:cs="Arial"/>
        </w:rPr>
        <w:t>ceive his prope</w:t>
      </w:r>
      <w:r w:rsidR="00FE47DE" w:rsidRPr="009D3151">
        <w:rPr>
          <w:rFonts w:ascii="Arial" w:hAnsi="Arial" w:cs="Arial"/>
        </w:rPr>
        <w:t>r place</w:t>
      </w:r>
      <w:r w:rsidR="005E5788" w:rsidRPr="009D3151">
        <w:rPr>
          <w:rFonts w:ascii="Arial" w:hAnsi="Arial" w:cs="Arial"/>
        </w:rPr>
        <w:t>….</w:t>
      </w:r>
      <w:r w:rsidR="00FE47DE" w:rsidRPr="009D3151">
        <w:rPr>
          <w:rFonts w:ascii="Arial" w:hAnsi="Arial" w:cs="Arial"/>
        </w:rPr>
        <w:t xml:space="preserve"> What I mean is, </w:t>
      </w:r>
      <w:r w:rsidRPr="009D3151">
        <w:rPr>
          <w:rFonts w:ascii="Arial" w:hAnsi="Arial" w:cs="Arial"/>
        </w:rPr>
        <w:t>the fallen angel will</w:t>
      </w:r>
      <w:r w:rsidR="00FE47DE" w:rsidRPr="009D3151">
        <w:rPr>
          <w:rFonts w:ascii="Arial" w:hAnsi="Arial" w:cs="Arial"/>
        </w:rPr>
        <w:t xml:space="preserve"> begin to be that which he was </w:t>
      </w:r>
      <w:r w:rsidRPr="009D3151">
        <w:rPr>
          <w:rFonts w:ascii="Arial" w:hAnsi="Arial" w:cs="Arial"/>
        </w:rPr>
        <w:t>created, and man wh</w:t>
      </w:r>
      <w:r w:rsidR="00FE47DE" w:rsidRPr="009D3151">
        <w:rPr>
          <w:rFonts w:ascii="Arial" w:hAnsi="Arial" w:cs="Arial"/>
        </w:rPr>
        <w:t>o has been expelled from Para</w:t>
      </w:r>
      <w:r w:rsidRPr="009D3151">
        <w:rPr>
          <w:rFonts w:ascii="Arial" w:hAnsi="Arial" w:cs="Arial"/>
        </w:rPr>
        <w:t>dise will be once more re</w:t>
      </w:r>
      <w:r w:rsidR="00FE47DE" w:rsidRPr="009D3151">
        <w:rPr>
          <w:rFonts w:ascii="Arial" w:hAnsi="Arial" w:cs="Arial"/>
        </w:rPr>
        <w:t>stored to the tilling of Para</w:t>
      </w:r>
      <w:r w:rsidRPr="009D3151">
        <w:rPr>
          <w:rFonts w:ascii="Arial" w:hAnsi="Arial" w:cs="Arial"/>
        </w:rPr>
        <w:t>dise</w:t>
      </w:r>
      <w:r w:rsidR="005E5788" w:rsidRPr="009D3151">
        <w:rPr>
          <w:rFonts w:ascii="Arial" w:hAnsi="Arial" w:cs="Arial"/>
        </w:rPr>
        <w:t>….</w:t>
      </w:r>
      <w:r w:rsidRPr="009D3151">
        <w:rPr>
          <w:rFonts w:ascii="Arial" w:hAnsi="Arial" w:cs="Arial"/>
        </w:rPr>
        <w:t xml:space="preserve"> These things then wil</w:t>
      </w:r>
      <w:r w:rsidR="00FE47DE" w:rsidRPr="009D3151">
        <w:rPr>
          <w:rFonts w:ascii="Arial" w:hAnsi="Arial" w:cs="Arial"/>
        </w:rPr>
        <w:t>l take place uni</w:t>
      </w:r>
      <w:r w:rsidRPr="009D3151">
        <w:rPr>
          <w:rFonts w:ascii="Arial" w:hAnsi="Arial" w:cs="Arial"/>
        </w:rPr>
        <w:t>versally.</w:t>
      </w:r>
      <w:r w:rsidR="005E5788" w:rsidRPr="009D3151">
        <w:rPr>
          <w:rFonts w:ascii="Arial" w:hAnsi="Arial" w:cs="Arial"/>
        </w:rPr>
        <w:t>”</w:t>
      </w:r>
    </w:p>
    <w:p w14:paraId="050D4334" w14:textId="77777777" w:rsidR="005E5788" w:rsidRPr="009D3151" w:rsidRDefault="00FE47DE" w:rsidP="008E649C">
      <w:pPr>
        <w:ind w:firstLine="720"/>
        <w:rPr>
          <w:rFonts w:ascii="Arial" w:hAnsi="Arial" w:cs="Arial"/>
        </w:rPr>
      </w:pPr>
      <w:r w:rsidRPr="009D3151">
        <w:rPr>
          <w:rFonts w:ascii="Arial" w:hAnsi="Arial" w:cs="Arial"/>
        </w:rPr>
        <w:t>On Mic</w:t>
      </w:r>
      <w:r w:rsidR="005E5788" w:rsidRPr="009D3151">
        <w:rPr>
          <w:rFonts w:ascii="Arial" w:hAnsi="Arial" w:cs="Arial"/>
        </w:rPr>
        <w:t>ah</w:t>
      </w:r>
      <w:r w:rsidRPr="009D3151">
        <w:rPr>
          <w:rFonts w:ascii="Arial" w:hAnsi="Arial" w:cs="Arial"/>
        </w:rPr>
        <w:t xml:space="preserve"> 5:8: </w:t>
      </w:r>
      <w:r w:rsidR="005E5788" w:rsidRPr="009D3151">
        <w:rPr>
          <w:rFonts w:ascii="Arial" w:hAnsi="Arial" w:cs="Arial"/>
        </w:rPr>
        <w:t>“</w:t>
      </w:r>
      <w:r w:rsidRPr="009D3151">
        <w:rPr>
          <w:rFonts w:ascii="Arial" w:hAnsi="Arial" w:cs="Arial"/>
        </w:rPr>
        <w:t xml:space="preserve">Death shall come as a visitor to the impious; it will not be perpetual </w:t>
      </w:r>
      <w:r w:rsidR="00091D96" w:rsidRPr="009D3151">
        <w:rPr>
          <w:rFonts w:ascii="Arial" w:hAnsi="Arial" w:cs="Arial"/>
        </w:rPr>
        <w:t>it will not annihilate th</w:t>
      </w:r>
      <w:r w:rsidRPr="009D3151">
        <w:rPr>
          <w:rFonts w:ascii="Arial" w:hAnsi="Arial" w:cs="Arial"/>
        </w:rPr>
        <w:t xml:space="preserve">em; but will prolong its visit </w:t>
      </w:r>
      <w:r w:rsidR="00091D96" w:rsidRPr="009D3151">
        <w:rPr>
          <w:rFonts w:ascii="Arial" w:hAnsi="Arial" w:cs="Arial"/>
        </w:rPr>
        <w:t>till the impiety whic</w:t>
      </w:r>
      <w:r w:rsidRPr="009D3151">
        <w:rPr>
          <w:rFonts w:ascii="Arial" w:hAnsi="Arial" w:cs="Arial"/>
        </w:rPr>
        <w:t>h is in them shall be consumed.</w:t>
      </w:r>
      <w:r w:rsidR="005E5788" w:rsidRPr="009D3151">
        <w:rPr>
          <w:rFonts w:ascii="Arial" w:hAnsi="Arial" w:cs="Arial"/>
        </w:rPr>
        <w:t>”</w:t>
      </w:r>
    </w:p>
    <w:p w14:paraId="06E9082E" w14:textId="77777777" w:rsidR="005E5788" w:rsidRPr="009D3151" w:rsidRDefault="00FE47DE" w:rsidP="008E649C">
      <w:pPr>
        <w:ind w:firstLine="720"/>
        <w:rPr>
          <w:rFonts w:ascii="Arial" w:hAnsi="Arial" w:cs="Arial"/>
        </w:rPr>
      </w:pPr>
      <w:r w:rsidRPr="009D3151">
        <w:rPr>
          <w:rFonts w:ascii="Arial" w:hAnsi="Arial" w:cs="Arial"/>
        </w:rPr>
        <w:t>On Eph</w:t>
      </w:r>
      <w:r w:rsidR="005E5788" w:rsidRPr="009D3151">
        <w:rPr>
          <w:rFonts w:ascii="Arial" w:hAnsi="Arial" w:cs="Arial"/>
        </w:rPr>
        <w:t>esians</w:t>
      </w:r>
      <w:r w:rsidRPr="009D3151">
        <w:rPr>
          <w:rFonts w:ascii="Arial" w:hAnsi="Arial" w:cs="Arial"/>
        </w:rPr>
        <w:t xml:space="preserve"> 4:</w:t>
      </w:r>
      <w:r w:rsidR="00091D96" w:rsidRPr="009D3151">
        <w:rPr>
          <w:rFonts w:ascii="Arial" w:hAnsi="Arial" w:cs="Arial"/>
        </w:rPr>
        <w:t>13</w:t>
      </w:r>
      <w:r w:rsidRPr="009D3151">
        <w:rPr>
          <w:rFonts w:ascii="Arial" w:hAnsi="Arial" w:cs="Arial"/>
        </w:rPr>
        <w:t xml:space="preserve">, he says: </w:t>
      </w:r>
      <w:r w:rsidR="005E5788" w:rsidRPr="009D3151">
        <w:rPr>
          <w:rFonts w:ascii="Arial" w:hAnsi="Arial" w:cs="Arial"/>
        </w:rPr>
        <w:t>“</w:t>
      </w:r>
      <w:r w:rsidRPr="009D3151">
        <w:rPr>
          <w:rFonts w:ascii="Arial" w:hAnsi="Arial" w:cs="Arial"/>
        </w:rPr>
        <w:t xml:space="preserve">The question </w:t>
      </w:r>
      <w:r w:rsidR="00091D96" w:rsidRPr="009D3151">
        <w:rPr>
          <w:rFonts w:ascii="Arial" w:hAnsi="Arial" w:cs="Arial"/>
        </w:rPr>
        <w:t>should arise who those</w:t>
      </w:r>
      <w:r w:rsidRPr="009D3151">
        <w:rPr>
          <w:rFonts w:ascii="Arial" w:hAnsi="Arial" w:cs="Arial"/>
        </w:rPr>
        <w:t xml:space="preserve"> are of whom he says that they </w:t>
      </w:r>
      <w:r w:rsidR="00091D96" w:rsidRPr="009D3151">
        <w:rPr>
          <w:rFonts w:ascii="Arial" w:hAnsi="Arial" w:cs="Arial"/>
        </w:rPr>
        <w:t>all shall come into t</w:t>
      </w:r>
      <w:r w:rsidRPr="009D3151">
        <w:rPr>
          <w:rFonts w:ascii="Arial" w:hAnsi="Arial" w:cs="Arial"/>
        </w:rPr>
        <w:t xml:space="preserve">he unity of the faith? Does he </w:t>
      </w:r>
      <w:r w:rsidR="00091D96" w:rsidRPr="009D3151">
        <w:rPr>
          <w:rFonts w:ascii="Arial" w:hAnsi="Arial" w:cs="Arial"/>
        </w:rPr>
        <w:t>mean all men, or all the s</w:t>
      </w:r>
      <w:r w:rsidRPr="009D3151">
        <w:rPr>
          <w:rFonts w:ascii="Arial" w:hAnsi="Arial" w:cs="Arial"/>
        </w:rPr>
        <w:t xml:space="preserve">aints, or all rational beings? </w:t>
      </w:r>
      <w:r w:rsidR="00091D96" w:rsidRPr="009D3151">
        <w:rPr>
          <w:rFonts w:ascii="Arial" w:hAnsi="Arial" w:cs="Arial"/>
        </w:rPr>
        <w:t xml:space="preserve">He appears to me </w:t>
      </w:r>
      <w:r w:rsidRPr="009D3151">
        <w:rPr>
          <w:rFonts w:ascii="Arial" w:hAnsi="Arial" w:cs="Arial"/>
        </w:rPr>
        <w:t>to be speaking of all men.</w:t>
      </w:r>
      <w:r w:rsidR="005E5788" w:rsidRPr="009D3151">
        <w:rPr>
          <w:rFonts w:ascii="Arial" w:hAnsi="Arial" w:cs="Arial"/>
        </w:rPr>
        <w:t>”</w:t>
      </w:r>
      <w:r w:rsidRPr="009D3151">
        <w:rPr>
          <w:rFonts w:ascii="Arial" w:hAnsi="Arial" w:cs="Arial"/>
        </w:rPr>
        <w:t xml:space="preserve"> </w:t>
      </w:r>
    </w:p>
    <w:p w14:paraId="5D277D26" w14:textId="77777777" w:rsidR="005E5788" w:rsidRPr="009D3151" w:rsidRDefault="00FE47DE" w:rsidP="008E649C">
      <w:pPr>
        <w:ind w:firstLine="720"/>
        <w:rPr>
          <w:rFonts w:ascii="Arial" w:hAnsi="Arial" w:cs="Arial"/>
        </w:rPr>
      </w:pPr>
      <w:r w:rsidRPr="009D3151">
        <w:rPr>
          <w:rFonts w:ascii="Arial" w:hAnsi="Arial" w:cs="Arial"/>
        </w:rPr>
        <w:t>On John 17:</w:t>
      </w:r>
      <w:r w:rsidR="00091D96" w:rsidRPr="009D3151">
        <w:rPr>
          <w:rFonts w:ascii="Arial" w:hAnsi="Arial" w:cs="Arial"/>
        </w:rPr>
        <w:t xml:space="preserve">21: </w:t>
      </w:r>
      <w:r w:rsidR="005E5788" w:rsidRPr="009D3151">
        <w:rPr>
          <w:rFonts w:ascii="Arial" w:hAnsi="Arial" w:cs="Arial"/>
        </w:rPr>
        <w:t>“</w:t>
      </w:r>
      <w:r w:rsidR="00091D96" w:rsidRPr="009D3151">
        <w:rPr>
          <w:rFonts w:ascii="Arial" w:hAnsi="Arial" w:cs="Arial"/>
        </w:rPr>
        <w:t>I</w:t>
      </w:r>
      <w:r w:rsidRPr="009D3151">
        <w:rPr>
          <w:rFonts w:ascii="Arial" w:hAnsi="Arial" w:cs="Arial"/>
        </w:rPr>
        <w:t xml:space="preserve">n the end and consummation of </w:t>
      </w:r>
      <w:r w:rsidR="00091D96" w:rsidRPr="009D3151">
        <w:rPr>
          <w:rFonts w:ascii="Arial" w:hAnsi="Arial" w:cs="Arial"/>
        </w:rPr>
        <w:t>the Universe all are to b</w:t>
      </w:r>
      <w:r w:rsidRPr="009D3151">
        <w:rPr>
          <w:rFonts w:ascii="Arial" w:hAnsi="Arial" w:cs="Arial"/>
        </w:rPr>
        <w:t xml:space="preserve">e restored into their original </w:t>
      </w:r>
      <w:r w:rsidR="00091D96" w:rsidRPr="009D3151">
        <w:rPr>
          <w:rFonts w:ascii="Arial" w:hAnsi="Arial" w:cs="Arial"/>
        </w:rPr>
        <w:t>harmonious state, and</w:t>
      </w:r>
      <w:r w:rsidRPr="009D3151">
        <w:rPr>
          <w:rFonts w:ascii="Arial" w:hAnsi="Arial" w:cs="Arial"/>
        </w:rPr>
        <w:t xml:space="preserve"> we all shall be made one body </w:t>
      </w:r>
      <w:r w:rsidR="008E649C" w:rsidRPr="009D3151">
        <w:rPr>
          <w:rFonts w:ascii="Arial" w:hAnsi="Arial" w:cs="Arial"/>
        </w:rPr>
        <w:t>and be un</w:t>
      </w:r>
      <w:r w:rsidR="00091D96" w:rsidRPr="009D3151">
        <w:rPr>
          <w:rFonts w:ascii="Arial" w:hAnsi="Arial" w:cs="Arial"/>
        </w:rPr>
        <w:t>ited once mo</w:t>
      </w:r>
      <w:r w:rsidR="008E649C" w:rsidRPr="009D3151">
        <w:rPr>
          <w:rFonts w:ascii="Arial" w:hAnsi="Arial" w:cs="Arial"/>
        </w:rPr>
        <w:t xml:space="preserve">re into a perfect man, and the </w:t>
      </w:r>
      <w:r w:rsidR="00091D96" w:rsidRPr="009D3151">
        <w:rPr>
          <w:rFonts w:ascii="Arial" w:hAnsi="Arial" w:cs="Arial"/>
        </w:rPr>
        <w:t>prayer of our Savi</w:t>
      </w:r>
      <w:r w:rsidR="008E649C" w:rsidRPr="009D3151">
        <w:rPr>
          <w:rFonts w:ascii="Arial" w:hAnsi="Arial" w:cs="Arial"/>
        </w:rPr>
        <w:t>or shall be fulfilled that all may be one.</w:t>
      </w:r>
      <w:r w:rsidR="005E5788" w:rsidRPr="009D3151">
        <w:rPr>
          <w:rFonts w:ascii="Arial" w:hAnsi="Arial" w:cs="Arial"/>
        </w:rPr>
        <w:t>”</w:t>
      </w:r>
      <w:r w:rsidR="00091D96" w:rsidRPr="009D3151">
        <w:rPr>
          <w:rFonts w:ascii="Arial" w:hAnsi="Arial" w:cs="Arial"/>
        </w:rPr>
        <w:t xml:space="preserve"> </w:t>
      </w:r>
    </w:p>
    <w:p w14:paraId="671CB190" w14:textId="77777777" w:rsidR="005E5788" w:rsidRPr="009D3151" w:rsidRDefault="00091D96" w:rsidP="008E649C">
      <w:pPr>
        <w:ind w:firstLine="720"/>
        <w:rPr>
          <w:rFonts w:ascii="Arial" w:hAnsi="Arial" w:cs="Arial"/>
        </w:rPr>
      </w:pPr>
      <w:r w:rsidRPr="009D3151">
        <w:rPr>
          <w:rFonts w:ascii="Arial" w:hAnsi="Arial" w:cs="Arial"/>
        </w:rPr>
        <w:t>I</w:t>
      </w:r>
      <w:r w:rsidR="008E649C" w:rsidRPr="009D3151">
        <w:rPr>
          <w:rFonts w:ascii="Arial" w:hAnsi="Arial" w:cs="Arial"/>
        </w:rPr>
        <w:t xml:space="preserve">n his homily on </w:t>
      </w:r>
      <w:proofErr w:type="gramStart"/>
      <w:r w:rsidR="008E649C" w:rsidRPr="009D3151">
        <w:rPr>
          <w:rFonts w:ascii="Arial" w:hAnsi="Arial" w:cs="Arial"/>
        </w:rPr>
        <w:t>Jonah</w:t>
      </w:r>
      <w:proofErr w:type="gramEnd"/>
      <w:r w:rsidR="008E649C" w:rsidRPr="009D3151">
        <w:rPr>
          <w:rFonts w:ascii="Arial" w:hAnsi="Arial" w:cs="Arial"/>
        </w:rPr>
        <w:t xml:space="preserve"> he says: </w:t>
      </w:r>
      <w:r w:rsidR="005E5788" w:rsidRPr="009D3151">
        <w:rPr>
          <w:rFonts w:ascii="Arial" w:hAnsi="Arial" w:cs="Arial"/>
        </w:rPr>
        <w:t>“</w:t>
      </w:r>
      <w:r w:rsidR="008E649C" w:rsidRPr="009D3151">
        <w:rPr>
          <w:rFonts w:ascii="Arial" w:hAnsi="Arial" w:cs="Arial"/>
        </w:rPr>
        <w:t>Most persons (</w:t>
      </w:r>
      <w:proofErr w:type="spellStart"/>
      <w:r w:rsidR="008E649C" w:rsidRPr="009D3151">
        <w:rPr>
          <w:rFonts w:ascii="Arial" w:hAnsi="Arial" w:cs="Arial"/>
          <w:i/>
        </w:rPr>
        <w:t>pleriqu</w:t>
      </w:r>
      <w:r w:rsidRPr="009D3151">
        <w:rPr>
          <w:rFonts w:ascii="Arial" w:hAnsi="Arial" w:cs="Arial"/>
          <w:i/>
        </w:rPr>
        <w:t>e</w:t>
      </w:r>
      <w:proofErr w:type="spellEnd"/>
      <w:r w:rsidR="008E649C" w:rsidRPr="009D3151">
        <w:rPr>
          <w:rFonts w:ascii="Arial" w:hAnsi="Arial" w:cs="Arial"/>
        </w:rPr>
        <w:t xml:space="preserve">, very many), regard the </w:t>
      </w:r>
      <w:r w:rsidRPr="009D3151">
        <w:rPr>
          <w:rFonts w:ascii="Arial" w:hAnsi="Arial" w:cs="Arial"/>
        </w:rPr>
        <w:t>story of Jonah as tea</w:t>
      </w:r>
      <w:r w:rsidR="008E649C" w:rsidRPr="009D3151">
        <w:rPr>
          <w:rFonts w:ascii="Arial" w:hAnsi="Arial" w:cs="Arial"/>
        </w:rPr>
        <w:t xml:space="preserve">ching the ultimate forgiveness </w:t>
      </w:r>
      <w:r w:rsidRPr="009D3151">
        <w:rPr>
          <w:rFonts w:ascii="Arial" w:hAnsi="Arial" w:cs="Arial"/>
        </w:rPr>
        <w:t>of all rati</w:t>
      </w:r>
      <w:r w:rsidR="008E649C" w:rsidRPr="009D3151">
        <w:rPr>
          <w:rFonts w:ascii="Arial" w:hAnsi="Arial" w:cs="Arial"/>
        </w:rPr>
        <w:t>onal creatures, even the devil.</w:t>
      </w:r>
      <w:r w:rsidR="005E5788" w:rsidRPr="009D3151">
        <w:rPr>
          <w:rFonts w:ascii="Arial" w:hAnsi="Arial" w:cs="Arial"/>
        </w:rPr>
        <w:t>”</w:t>
      </w:r>
      <w:r w:rsidR="008E649C" w:rsidRPr="009D3151">
        <w:rPr>
          <w:rFonts w:ascii="Arial" w:hAnsi="Arial" w:cs="Arial"/>
        </w:rPr>
        <w:t xml:space="preserve"> This shows </w:t>
      </w:r>
      <w:r w:rsidRPr="009D3151">
        <w:rPr>
          <w:rFonts w:ascii="Arial" w:hAnsi="Arial" w:cs="Arial"/>
        </w:rPr>
        <w:t>us the prevalence of t</w:t>
      </w:r>
      <w:r w:rsidR="008E649C" w:rsidRPr="009D3151">
        <w:rPr>
          <w:rFonts w:ascii="Arial" w:hAnsi="Arial" w:cs="Arial"/>
        </w:rPr>
        <w:t>he doctrine in the Fourth Cen</w:t>
      </w:r>
      <w:r w:rsidRPr="009D3151">
        <w:rPr>
          <w:rFonts w:ascii="Arial" w:hAnsi="Arial" w:cs="Arial"/>
        </w:rPr>
        <w:t xml:space="preserve">tury. His words </w:t>
      </w:r>
      <w:r w:rsidR="008E649C" w:rsidRPr="009D3151">
        <w:rPr>
          <w:rFonts w:ascii="Arial" w:hAnsi="Arial" w:cs="Arial"/>
        </w:rPr>
        <w:t xml:space="preserve">are: </w:t>
      </w:r>
      <w:r w:rsidR="005E5788" w:rsidRPr="009D3151">
        <w:rPr>
          <w:rFonts w:ascii="Arial" w:hAnsi="Arial" w:cs="Arial"/>
        </w:rPr>
        <w:t>“</w:t>
      </w:r>
      <w:r w:rsidR="008E649C" w:rsidRPr="009D3151">
        <w:rPr>
          <w:rFonts w:ascii="Arial" w:hAnsi="Arial" w:cs="Arial"/>
        </w:rPr>
        <w:t xml:space="preserve">The apostate angels, and </w:t>
      </w:r>
      <w:r w:rsidRPr="009D3151">
        <w:rPr>
          <w:rFonts w:ascii="Arial" w:hAnsi="Arial" w:cs="Arial"/>
        </w:rPr>
        <w:t>the prince of this w</w:t>
      </w:r>
      <w:r w:rsidR="008E649C" w:rsidRPr="009D3151">
        <w:rPr>
          <w:rFonts w:ascii="Arial" w:hAnsi="Arial" w:cs="Arial"/>
        </w:rPr>
        <w:t xml:space="preserve">orld, and Lucifer, the morning </w:t>
      </w:r>
      <w:r w:rsidRPr="009D3151">
        <w:rPr>
          <w:rFonts w:ascii="Arial" w:hAnsi="Arial" w:cs="Arial"/>
        </w:rPr>
        <w:t>star, though now ungo</w:t>
      </w:r>
      <w:r w:rsidR="008E649C" w:rsidRPr="009D3151">
        <w:rPr>
          <w:rFonts w:ascii="Arial" w:hAnsi="Arial" w:cs="Arial"/>
        </w:rPr>
        <w:t>vernable, licentiously wander</w:t>
      </w:r>
      <w:r w:rsidRPr="009D3151">
        <w:rPr>
          <w:rFonts w:ascii="Arial" w:hAnsi="Arial" w:cs="Arial"/>
        </w:rPr>
        <w:t>ing about, and plung</w:t>
      </w:r>
      <w:r w:rsidR="008E649C" w:rsidRPr="009D3151">
        <w:rPr>
          <w:rFonts w:ascii="Arial" w:hAnsi="Arial" w:cs="Arial"/>
        </w:rPr>
        <w:t>ing themselves into the depths of sin</w:t>
      </w:r>
      <w:r w:rsidRPr="009D3151">
        <w:rPr>
          <w:rFonts w:ascii="Arial" w:hAnsi="Arial" w:cs="Arial"/>
        </w:rPr>
        <w:t xml:space="preserve"> shall in the e</w:t>
      </w:r>
      <w:r w:rsidR="008E649C" w:rsidRPr="009D3151">
        <w:rPr>
          <w:rFonts w:ascii="Arial" w:hAnsi="Arial" w:cs="Arial"/>
        </w:rPr>
        <w:t>nd, embrace the happy dominion of Christ and his saints.</w:t>
      </w:r>
      <w:r w:rsidR="005E5788" w:rsidRPr="009D3151">
        <w:rPr>
          <w:rFonts w:ascii="Arial" w:hAnsi="Arial" w:cs="Arial"/>
        </w:rPr>
        <w:t>”</w:t>
      </w:r>
      <w:r w:rsidR="008E649C" w:rsidRPr="009D3151">
        <w:rPr>
          <w:rFonts w:ascii="Arial" w:hAnsi="Arial" w:cs="Arial"/>
        </w:rPr>
        <w:t xml:space="preserve"> </w:t>
      </w:r>
    </w:p>
    <w:p w14:paraId="0D68CB77" w14:textId="07877DFD" w:rsidR="00091D96" w:rsidRPr="009D3151" w:rsidRDefault="008E649C" w:rsidP="008E649C">
      <w:pPr>
        <w:ind w:firstLine="720"/>
        <w:rPr>
          <w:rFonts w:ascii="Arial" w:hAnsi="Arial" w:cs="Arial"/>
        </w:rPr>
      </w:pPr>
      <w:proofErr w:type="spellStart"/>
      <w:r w:rsidRPr="009D3151">
        <w:rPr>
          <w:rFonts w:ascii="Arial" w:hAnsi="Arial" w:cs="Arial"/>
        </w:rPr>
        <w:t>Gieseler</w:t>
      </w:r>
      <w:proofErr w:type="spellEnd"/>
      <w:r w:rsidRPr="009D3151">
        <w:rPr>
          <w:rFonts w:ascii="Arial" w:hAnsi="Arial" w:cs="Arial"/>
        </w:rPr>
        <w:t xml:space="preserve"> quotes the fol</w:t>
      </w:r>
      <w:r w:rsidR="00091D96" w:rsidRPr="009D3151">
        <w:rPr>
          <w:rFonts w:ascii="Arial" w:hAnsi="Arial" w:cs="Arial"/>
        </w:rPr>
        <w:t xml:space="preserve">lowing sentence </w:t>
      </w:r>
      <w:r w:rsidRPr="009D3151">
        <w:rPr>
          <w:rFonts w:ascii="Arial" w:hAnsi="Arial" w:cs="Arial"/>
        </w:rPr>
        <w:t>from Jerome's comments on Gal</w:t>
      </w:r>
      <w:r w:rsidR="005E5788" w:rsidRPr="009D3151">
        <w:rPr>
          <w:rFonts w:ascii="Arial" w:hAnsi="Arial" w:cs="Arial"/>
        </w:rPr>
        <w:t>atians</w:t>
      </w:r>
      <w:r w:rsidRPr="009D3151">
        <w:rPr>
          <w:rFonts w:ascii="Arial" w:hAnsi="Arial" w:cs="Arial"/>
        </w:rPr>
        <w:t xml:space="preserve"> 5:22: </w:t>
      </w:r>
      <w:r w:rsidR="005E5788" w:rsidRPr="009D3151">
        <w:rPr>
          <w:rFonts w:ascii="Arial" w:hAnsi="Arial" w:cs="Arial"/>
        </w:rPr>
        <w:t>“</w:t>
      </w:r>
      <w:r w:rsidR="00091D96" w:rsidRPr="009D3151">
        <w:rPr>
          <w:rFonts w:ascii="Arial" w:hAnsi="Arial" w:cs="Arial"/>
        </w:rPr>
        <w:t>No rational</w:t>
      </w:r>
      <w:r w:rsidRPr="009D3151">
        <w:rPr>
          <w:rFonts w:ascii="Arial" w:hAnsi="Arial" w:cs="Arial"/>
        </w:rPr>
        <w:t xml:space="preserve"> creature before God will per</w:t>
      </w:r>
      <w:r w:rsidR="00091D96" w:rsidRPr="009D3151">
        <w:rPr>
          <w:rFonts w:ascii="Arial" w:hAnsi="Arial" w:cs="Arial"/>
        </w:rPr>
        <w:t>ish forever,</w:t>
      </w:r>
      <w:r w:rsidR="005E5788" w:rsidRPr="009D3151">
        <w:rPr>
          <w:rFonts w:ascii="Arial" w:hAnsi="Arial" w:cs="Arial"/>
        </w:rPr>
        <w:t>”</w:t>
      </w:r>
      <w:r w:rsidR="00091D96" w:rsidRPr="009D3151">
        <w:rPr>
          <w:rFonts w:ascii="Arial" w:hAnsi="Arial" w:cs="Arial"/>
        </w:rPr>
        <w:t xml:space="preserve"> and fr</w:t>
      </w:r>
      <w:r w:rsidRPr="009D3151">
        <w:rPr>
          <w:rFonts w:ascii="Arial" w:hAnsi="Arial" w:cs="Arial"/>
        </w:rPr>
        <w:t xml:space="preserve">om this language the historian </w:t>
      </w:r>
      <w:r w:rsidR="00091D96" w:rsidRPr="009D3151">
        <w:rPr>
          <w:rFonts w:ascii="Arial" w:hAnsi="Arial" w:cs="Arial"/>
        </w:rPr>
        <w:t>not only classes Jero</w:t>
      </w:r>
      <w:r w:rsidRPr="009D3151">
        <w:rPr>
          <w:rFonts w:ascii="Arial" w:hAnsi="Arial" w:cs="Arial"/>
        </w:rPr>
        <w:t>me as a Universalist, but con</w:t>
      </w:r>
      <w:r w:rsidR="00091D96" w:rsidRPr="009D3151">
        <w:rPr>
          <w:rFonts w:ascii="Arial" w:hAnsi="Arial" w:cs="Arial"/>
        </w:rPr>
        <w:t>siders it proof that t</w:t>
      </w:r>
      <w:r w:rsidRPr="009D3151">
        <w:rPr>
          <w:rFonts w:ascii="Arial" w:hAnsi="Arial" w:cs="Arial"/>
        </w:rPr>
        <w:t xml:space="preserve">he doctrine was then prevalent in the West. </w:t>
      </w:r>
      <w:r w:rsidR="005E5788" w:rsidRPr="009D3151">
        <w:rPr>
          <w:rFonts w:ascii="Arial" w:hAnsi="Arial" w:cs="Arial"/>
        </w:rPr>
        <w:t>“</w:t>
      </w:r>
      <w:r w:rsidRPr="009D3151">
        <w:rPr>
          <w:rFonts w:ascii="Arial" w:hAnsi="Arial" w:cs="Arial"/>
        </w:rPr>
        <w:t>The learned, the famous Jerome (AD 38</w:t>
      </w:r>
      <w:r w:rsidR="00091D96" w:rsidRPr="009D3151">
        <w:rPr>
          <w:rFonts w:ascii="Arial" w:hAnsi="Arial" w:cs="Arial"/>
        </w:rPr>
        <w:t xml:space="preserve">0-390), was </w:t>
      </w:r>
      <w:r w:rsidRPr="009D3151">
        <w:rPr>
          <w:rFonts w:ascii="Arial" w:hAnsi="Arial" w:cs="Arial"/>
        </w:rPr>
        <w:t xml:space="preserve">at this time a Universalist of </w:t>
      </w:r>
      <w:r w:rsidR="00091D96" w:rsidRPr="009D3151">
        <w:rPr>
          <w:rFonts w:ascii="Arial" w:hAnsi="Arial" w:cs="Arial"/>
        </w:rPr>
        <w:t>Origen's school. H</w:t>
      </w:r>
      <w:r w:rsidRPr="009D3151">
        <w:rPr>
          <w:rFonts w:ascii="Arial" w:hAnsi="Arial" w:cs="Arial"/>
        </w:rPr>
        <w:t xml:space="preserve">e was, indeed, a Latin writer; </w:t>
      </w:r>
      <w:r w:rsidR="00091D96" w:rsidRPr="009D3151">
        <w:rPr>
          <w:rFonts w:ascii="Arial" w:hAnsi="Arial" w:cs="Arial"/>
        </w:rPr>
        <w:t xml:space="preserve">but it </w:t>
      </w:r>
      <w:r w:rsidRPr="009D3151">
        <w:rPr>
          <w:rFonts w:ascii="Arial" w:hAnsi="Arial" w:cs="Arial"/>
        </w:rPr>
        <w:t>may</w:t>
      </w:r>
      <w:r w:rsidR="00091D96" w:rsidRPr="009D3151">
        <w:rPr>
          <w:rFonts w:ascii="Arial" w:hAnsi="Arial" w:cs="Arial"/>
        </w:rPr>
        <w:t xml:space="preserve"> be more pr</w:t>
      </w:r>
      <w:r w:rsidRPr="009D3151">
        <w:rPr>
          <w:rFonts w:ascii="Arial" w:hAnsi="Arial" w:cs="Arial"/>
        </w:rPr>
        <w:t xml:space="preserve">oper to introduce him with the </w:t>
      </w:r>
      <w:r w:rsidR="00091D96" w:rsidRPr="009D3151">
        <w:rPr>
          <w:rFonts w:ascii="Arial" w:hAnsi="Arial" w:cs="Arial"/>
        </w:rPr>
        <w:t>Greek fathers, since he</w:t>
      </w:r>
      <w:r w:rsidRPr="009D3151">
        <w:rPr>
          <w:rFonts w:ascii="Arial" w:hAnsi="Arial" w:cs="Arial"/>
        </w:rPr>
        <w:t xml:space="preserve"> completed his theological ed</w:t>
      </w:r>
      <w:r w:rsidR="00091D96" w:rsidRPr="009D3151">
        <w:rPr>
          <w:rFonts w:ascii="Arial" w:hAnsi="Arial" w:cs="Arial"/>
        </w:rPr>
        <w:t>ucation in the East, a</w:t>
      </w:r>
      <w:r w:rsidRPr="009D3151">
        <w:rPr>
          <w:rFonts w:ascii="Arial" w:hAnsi="Arial" w:cs="Arial"/>
        </w:rPr>
        <w:t xml:space="preserve">nd there spent the larger part </w:t>
      </w:r>
      <w:r w:rsidR="00091D96" w:rsidRPr="009D3151">
        <w:rPr>
          <w:rFonts w:ascii="Arial" w:hAnsi="Arial" w:cs="Arial"/>
        </w:rPr>
        <w:t xml:space="preserve">of his manhood and </w:t>
      </w:r>
      <w:r w:rsidRPr="009D3151">
        <w:rPr>
          <w:rFonts w:ascii="Arial" w:hAnsi="Arial" w:cs="Arial"/>
        </w:rPr>
        <w:t xml:space="preserve">old age. A follower of Origen, </w:t>
      </w:r>
      <w:r w:rsidR="00091D96" w:rsidRPr="009D3151">
        <w:rPr>
          <w:rFonts w:ascii="Arial" w:hAnsi="Arial" w:cs="Arial"/>
        </w:rPr>
        <w:t>from whose works he borrowed without reserve, he nevertheless modifie</w:t>
      </w:r>
      <w:r w:rsidRPr="009D3151">
        <w:rPr>
          <w:rFonts w:ascii="Arial" w:hAnsi="Arial" w:cs="Arial"/>
        </w:rPr>
        <w:t>d his scheme of universal sal</w:t>
      </w:r>
      <w:r w:rsidR="00091D96" w:rsidRPr="009D3151">
        <w:rPr>
          <w:rFonts w:ascii="Arial" w:hAnsi="Arial" w:cs="Arial"/>
        </w:rPr>
        <w:t>vation with little am</w:t>
      </w:r>
      <w:r w:rsidRPr="009D3151">
        <w:rPr>
          <w:rFonts w:ascii="Arial" w:hAnsi="Arial" w:cs="Arial"/>
        </w:rPr>
        <w:t>endment</w:t>
      </w:r>
      <w:r w:rsidR="005E5788" w:rsidRPr="009D3151">
        <w:rPr>
          <w:rFonts w:ascii="Arial" w:hAnsi="Arial" w:cs="Arial"/>
        </w:rPr>
        <w:t>…</w:t>
      </w:r>
      <w:r w:rsidRPr="009D3151">
        <w:rPr>
          <w:rFonts w:ascii="Arial" w:hAnsi="Arial" w:cs="Arial"/>
        </w:rPr>
        <w:t xml:space="preserve"> At a later </w:t>
      </w:r>
      <w:proofErr w:type="gramStart"/>
      <w:r w:rsidRPr="009D3151">
        <w:rPr>
          <w:rFonts w:ascii="Arial" w:hAnsi="Arial" w:cs="Arial"/>
        </w:rPr>
        <w:t>period</w:t>
      </w:r>
      <w:proofErr w:type="gramEnd"/>
      <w:r w:rsidRPr="009D3151">
        <w:rPr>
          <w:rFonts w:ascii="Arial" w:hAnsi="Arial" w:cs="Arial"/>
        </w:rPr>
        <w:t xml:space="preserve"> </w:t>
      </w:r>
      <w:r w:rsidR="00091D96" w:rsidRPr="009D3151">
        <w:rPr>
          <w:rFonts w:ascii="Arial" w:hAnsi="Arial" w:cs="Arial"/>
        </w:rPr>
        <w:t>he was led, by a the</w:t>
      </w:r>
      <w:r w:rsidRPr="009D3151">
        <w:rPr>
          <w:rFonts w:ascii="Arial" w:hAnsi="Arial" w:cs="Arial"/>
        </w:rPr>
        <w:t xml:space="preserve">ological and personal quarrel, </w:t>
      </w:r>
      <w:r w:rsidR="00091D96" w:rsidRPr="009D3151">
        <w:rPr>
          <w:rFonts w:ascii="Arial" w:hAnsi="Arial" w:cs="Arial"/>
        </w:rPr>
        <w:t xml:space="preserve">to take </w:t>
      </w:r>
      <w:r w:rsidRPr="009D3151">
        <w:rPr>
          <w:rFonts w:ascii="Arial" w:hAnsi="Arial" w:cs="Arial"/>
        </w:rPr>
        <w:t>sides against this doctrine.</w:t>
      </w:r>
      <w:r w:rsidR="005E5788" w:rsidRPr="009D3151">
        <w:rPr>
          <w:rFonts w:ascii="Arial" w:hAnsi="Arial" w:cs="Arial"/>
        </w:rPr>
        <w:t>”</w:t>
      </w:r>
      <w:r w:rsidRPr="009D3151">
        <w:rPr>
          <w:rStyle w:val="FootnoteReference"/>
          <w:rFonts w:ascii="Arial" w:hAnsi="Arial" w:cs="Arial"/>
        </w:rPr>
        <w:footnoteReference w:id="383"/>
      </w:r>
    </w:p>
    <w:p w14:paraId="0D0CDF5C" w14:textId="683B32B1" w:rsidR="003134B6" w:rsidRPr="009D3151" w:rsidRDefault="003134B6" w:rsidP="003134B6">
      <w:pPr>
        <w:pStyle w:val="Heading2"/>
        <w:rPr>
          <w:rFonts w:ascii="Arial" w:hAnsi="Arial" w:cs="Arial"/>
        </w:rPr>
      </w:pPr>
      <w:bookmarkStart w:id="214" w:name="_Toc134374120"/>
      <w:r w:rsidRPr="009D3151">
        <w:rPr>
          <w:rFonts w:ascii="Arial" w:hAnsi="Arial" w:cs="Arial"/>
        </w:rPr>
        <w:t>John Chrysostom.</w:t>
      </w:r>
      <w:bookmarkEnd w:id="214"/>
    </w:p>
    <w:p w14:paraId="0D68CB78" w14:textId="7C96CE61" w:rsidR="00091D96" w:rsidRPr="009D3151" w:rsidRDefault="008E649C" w:rsidP="008E649C">
      <w:pPr>
        <w:ind w:firstLine="720"/>
        <w:rPr>
          <w:rFonts w:ascii="Arial" w:hAnsi="Arial" w:cs="Arial"/>
        </w:rPr>
      </w:pPr>
      <w:r w:rsidRPr="009D3151">
        <w:rPr>
          <w:rFonts w:ascii="Arial" w:hAnsi="Arial" w:cs="Arial"/>
        </w:rPr>
        <w:t xml:space="preserve">John Chrysostom, </w:t>
      </w:r>
      <w:r w:rsidR="00091D96" w:rsidRPr="009D3151">
        <w:rPr>
          <w:rFonts w:ascii="Arial" w:hAnsi="Arial" w:cs="Arial"/>
        </w:rPr>
        <w:t>347-407, was born of Christian parent</w:t>
      </w:r>
      <w:r w:rsidRPr="009D3151">
        <w:rPr>
          <w:rFonts w:ascii="Arial" w:hAnsi="Arial" w:cs="Arial"/>
        </w:rPr>
        <w:t xml:space="preserve">age in Antioch, and became the </w:t>
      </w:r>
      <w:r w:rsidR="00091D96" w:rsidRPr="009D3151">
        <w:rPr>
          <w:rFonts w:ascii="Arial" w:hAnsi="Arial" w:cs="Arial"/>
        </w:rPr>
        <w:t>golden-mouthed or</w:t>
      </w:r>
      <w:r w:rsidRPr="009D3151">
        <w:rPr>
          <w:rFonts w:ascii="Arial" w:hAnsi="Arial" w:cs="Arial"/>
        </w:rPr>
        <w:t>ator and one of the most cele</w:t>
      </w:r>
      <w:r w:rsidR="00091D96" w:rsidRPr="009D3151">
        <w:rPr>
          <w:rFonts w:ascii="Arial" w:hAnsi="Arial" w:cs="Arial"/>
        </w:rPr>
        <w:t>brated of the fathe</w:t>
      </w:r>
      <w:r w:rsidRPr="009D3151">
        <w:rPr>
          <w:rFonts w:ascii="Arial" w:hAnsi="Arial" w:cs="Arial"/>
        </w:rPr>
        <w:t xml:space="preserve">rs. He was the intimate friend </w:t>
      </w:r>
      <w:r w:rsidR="00091D96" w:rsidRPr="009D3151">
        <w:rPr>
          <w:rFonts w:ascii="Arial" w:hAnsi="Arial" w:cs="Arial"/>
        </w:rPr>
        <w:t>of Theodore of Mops</w:t>
      </w:r>
      <w:r w:rsidRPr="009D3151">
        <w:rPr>
          <w:rFonts w:ascii="Arial" w:hAnsi="Arial" w:cs="Arial"/>
        </w:rPr>
        <w:t xml:space="preserve">uestia, and </w:t>
      </w:r>
      <w:proofErr w:type="spellStart"/>
      <w:r w:rsidRPr="009D3151">
        <w:rPr>
          <w:rFonts w:ascii="Arial" w:hAnsi="Arial" w:cs="Arial"/>
        </w:rPr>
        <w:t>Diodore</w:t>
      </w:r>
      <w:proofErr w:type="spellEnd"/>
      <w:r w:rsidRPr="009D3151">
        <w:rPr>
          <w:rFonts w:ascii="Arial" w:hAnsi="Arial" w:cs="Arial"/>
        </w:rPr>
        <w:t xml:space="preserve"> of Tarsus, </w:t>
      </w:r>
      <w:r w:rsidR="00091D96" w:rsidRPr="009D3151">
        <w:rPr>
          <w:rFonts w:ascii="Arial" w:hAnsi="Arial" w:cs="Arial"/>
        </w:rPr>
        <w:t>and a pupil of the l</w:t>
      </w:r>
      <w:r w:rsidRPr="009D3151">
        <w:rPr>
          <w:rFonts w:ascii="Arial" w:hAnsi="Arial" w:cs="Arial"/>
        </w:rPr>
        <w:t xml:space="preserve">atter for six years. He was </w:t>
      </w:r>
      <w:proofErr w:type="gramStart"/>
      <w:r w:rsidRPr="009D3151">
        <w:rPr>
          <w:rFonts w:ascii="Arial" w:hAnsi="Arial" w:cs="Arial"/>
        </w:rPr>
        <w:t>no</w:t>
      </w:r>
      <w:proofErr w:type="gramEnd"/>
      <w:r w:rsidRPr="009D3151">
        <w:rPr>
          <w:rFonts w:ascii="Arial" w:hAnsi="Arial" w:cs="Arial"/>
        </w:rPr>
        <w:t xml:space="preserve"> </w:t>
      </w:r>
      <w:proofErr w:type="gramStart"/>
      <w:r w:rsidR="00091D96" w:rsidRPr="009D3151">
        <w:rPr>
          <w:rFonts w:ascii="Arial" w:hAnsi="Arial" w:cs="Arial"/>
        </w:rPr>
        <w:t>controversialist,</w:t>
      </w:r>
      <w:proofErr w:type="gramEnd"/>
      <w:r w:rsidR="00091D96" w:rsidRPr="009D3151">
        <w:rPr>
          <w:rFonts w:ascii="Arial" w:hAnsi="Arial" w:cs="Arial"/>
        </w:rPr>
        <w:t xml:space="preserve"> his wo</w:t>
      </w:r>
      <w:r w:rsidRPr="009D3151">
        <w:rPr>
          <w:rFonts w:ascii="Arial" w:hAnsi="Arial" w:cs="Arial"/>
        </w:rPr>
        <w:t xml:space="preserve">rks are chiefly expository and </w:t>
      </w:r>
      <w:r w:rsidR="00091D96" w:rsidRPr="009D3151">
        <w:rPr>
          <w:rFonts w:ascii="Arial" w:hAnsi="Arial" w:cs="Arial"/>
        </w:rPr>
        <w:t>hortatory. His prais</w:t>
      </w:r>
      <w:r w:rsidRPr="009D3151">
        <w:rPr>
          <w:rFonts w:ascii="Arial" w:hAnsi="Arial" w:cs="Arial"/>
        </w:rPr>
        <w:t xml:space="preserve">e of his Universalist friends, </w:t>
      </w:r>
      <w:r w:rsidR="00091D96" w:rsidRPr="009D3151">
        <w:rPr>
          <w:rFonts w:ascii="Arial" w:hAnsi="Arial" w:cs="Arial"/>
        </w:rPr>
        <w:t xml:space="preserve">Theodore and </w:t>
      </w:r>
      <w:proofErr w:type="spellStart"/>
      <w:r w:rsidR="00091D96" w:rsidRPr="009D3151">
        <w:rPr>
          <w:rFonts w:ascii="Arial" w:hAnsi="Arial" w:cs="Arial"/>
        </w:rPr>
        <w:t>Diodor</w:t>
      </w:r>
      <w:r w:rsidRPr="009D3151">
        <w:rPr>
          <w:rFonts w:ascii="Arial" w:hAnsi="Arial" w:cs="Arial"/>
        </w:rPr>
        <w:t>e</w:t>
      </w:r>
      <w:proofErr w:type="spellEnd"/>
      <w:r w:rsidRPr="009D3151">
        <w:rPr>
          <w:rFonts w:ascii="Arial" w:hAnsi="Arial" w:cs="Arial"/>
        </w:rPr>
        <w:t>, should predispose us to re</w:t>
      </w:r>
      <w:r w:rsidR="00091D96" w:rsidRPr="009D3151">
        <w:rPr>
          <w:rFonts w:ascii="Arial" w:hAnsi="Arial" w:cs="Arial"/>
        </w:rPr>
        <w:t>gard him as cherishin</w:t>
      </w:r>
      <w:r w:rsidRPr="009D3151">
        <w:rPr>
          <w:rFonts w:ascii="Arial" w:hAnsi="Arial" w:cs="Arial"/>
        </w:rPr>
        <w:t xml:space="preserve">g their view of human destiny, </w:t>
      </w:r>
      <w:r w:rsidR="00091D96" w:rsidRPr="009D3151">
        <w:rPr>
          <w:rFonts w:ascii="Arial" w:hAnsi="Arial" w:cs="Arial"/>
        </w:rPr>
        <w:t>notwithstanding his lur</w:t>
      </w:r>
      <w:r w:rsidRPr="009D3151">
        <w:rPr>
          <w:rFonts w:ascii="Arial" w:hAnsi="Arial" w:cs="Arial"/>
        </w:rPr>
        <w:t xml:space="preserve">id descriptions of the horrors </w:t>
      </w:r>
      <w:r w:rsidR="00091D96" w:rsidRPr="009D3151">
        <w:rPr>
          <w:rFonts w:ascii="Arial" w:hAnsi="Arial" w:cs="Arial"/>
        </w:rPr>
        <w:t>of fu</w:t>
      </w:r>
      <w:r w:rsidRPr="009D3151">
        <w:rPr>
          <w:rFonts w:ascii="Arial" w:hAnsi="Arial" w:cs="Arial"/>
        </w:rPr>
        <w:t xml:space="preserve">ture torments. </w:t>
      </w:r>
    </w:p>
    <w:p w14:paraId="40785720" w14:textId="15919B50" w:rsidR="008C5543" w:rsidRPr="009D3151" w:rsidRDefault="008C5543" w:rsidP="008C5543">
      <w:pPr>
        <w:pStyle w:val="Heading3"/>
        <w:rPr>
          <w:rFonts w:ascii="Arial" w:hAnsi="Arial" w:cs="Arial"/>
        </w:rPr>
      </w:pPr>
      <w:bookmarkStart w:id="215" w:name="_Toc134374121"/>
      <w:r w:rsidRPr="009D3151">
        <w:rPr>
          <w:rFonts w:ascii="Arial" w:hAnsi="Arial" w:cs="Arial"/>
        </w:rPr>
        <w:t>Chrysostom’s Views.</w:t>
      </w:r>
      <w:bookmarkEnd w:id="215"/>
    </w:p>
    <w:p w14:paraId="0D68CB7A" w14:textId="1001CE58" w:rsidR="00091D96" w:rsidRPr="009D3151" w:rsidRDefault="00091D96" w:rsidP="003134B6">
      <w:pPr>
        <w:ind w:firstLine="720"/>
        <w:rPr>
          <w:rFonts w:ascii="Arial" w:hAnsi="Arial" w:cs="Arial"/>
        </w:rPr>
      </w:pPr>
      <w:r w:rsidRPr="009D3151">
        <w:rPr>
          <w:rFonts w:ascii="Arial" w:hAnsi="Arial" w:cs="Arial"/>
        </w:rPr>
        <w:t xml:space="preserve">In answer to the question, </w:t>
      </w:r>
      <w:r w:rsidR="005E5788" w:rsidRPr="009D3151">
        <w:rPr>
          <w:rFonts w:ascii="Arial" w:hAnsi="Arial" w:cs="Arial"/>
        </w:rPr>
        <w:t>“</w:t>
      </w:r>
      <w:r w:rsidRPr="009D3151">
        <w:rPr>
          <w:rFonts w:ascii="Arial" w:hAnsi="Arial" w:cs="Arial"/>
        </w:rPr>
        <w:t xml:space="preserve">Whether hell fire </w:t>
      </w:r>
      <w:r w:rsidR="008E649C" w:rsidRPr="009D3151">
        <w:rPr>
          <w:rFonts w:ascii="Arial" w:hAnsi="Arial" w:cs="Arial"/>
        </w:rPr>
        <w:t>have any end,</w:t>
      </w:r>
      <w:r w:rsidR="005E5788" w:rsidRPr="009D3151">
        <w:rPr>
          <w:rFonts w:ascii="Arial" w:hAnsi="Arial" w:cs="Arial"/>
        </w:rPr>
        <w:t>”</w:t>
      </w:r>
      <w:r w:rsidRPr="009D3151">
        <w:rPr>
          <w:rFonts w:ascii="Arial" w:hAnsi="Arial" w:cs="Arial"/>
        </w:rPr>
        <w:t xml:space="preserve"> Chr</w:t>
      </w:r>
      <w:r w:rsidR="003134B6" w:rsidRPr="009D3151">
        <w:rPr>
          <w:rFonts w:ascii="Arial" w:hAnsi="Arial" w:cs="Arial"/>
        </w:rPr>
        <w:t xml:space="preserve">ysostom says, </w:t>
      </w:r>
      <w:r w:rsidR="005E5788" w:rsidRPr="009D3151">
        <w:rPr>
          <w:rFonts w:ascii="Arial" w:hAnsi="Arial" w:cs="Arial"/>
        </w:rPr>
        <w:t>“</w:t>
      </w:r>
      <w:r w:rsidR="003134B6" w:rsidRPr="009D3151">
        <w:rPr>
          <w:rFonts w:ascii="Arial" w:hAnsi="Arial" w:cs="Arial"/>
        </w:rPr>
        <w:t xml:space="preserve">Christ declares </w:t>
      </w:r>
      <w:r w:rsidRPr="009D3151">
        <w:rPr>
          <w:rFonts w:ascii="Arial" w:hAnsi="Arial" w:cs="Arial"/>
        </w:rPr>
        <w:t>that i</w:t>
      </w:r>
      <w:r w:rsidR="003134B6" w:rsidRPr="009D3151">
        <w:rPr>
          <w:rFonts w:ascii="Arial" w:hAnsi="Arial" w:cs="Arial"/>
        </w:rPr>
        <w:t>t has</w:t>
      </w:r>
      <w:r w:rsidR="008E649C" w:rsidRPr="009D3151">
        <w:rPr>
          <w:rFonts w:ascii="Arial" w:hAnsi="Arial" w:cs="Arial"/>
        </w:rPr>
        <w:t xml:space="preserve"> no end. Well,</w:t>
      </w:r>
      <w:r w:rsidR="005E5788" w:rsidRPr="009D3151">
        <w:rPr>
          <w:rFonts w:ascii="Arial" w:hAnsi="Arial" w:cs="Arial"/>
        </w:rPr>
        <w:t>”</w:t>
      </w:r>
      <w:r w:rsidR="008E649C" w:rsidRPr="009D3151">
        <w:rPr>
          <w:rFonts w:ascii="Arial" w:hAnsi="Arial" w:cs="Arial"/>
        </w:rPr>
        <w:t xml:space="preserve"> he adds, “</w:t>
      </w:r>
      <w:r w:rsidRPr="009D3151">
        <w:rPr>
          <w:rFonts w:ascii="Arial" w:hAnsi="Arial" w:cs="Arial"/>
        </w:rPr>
        <w:t>I know that a c</w:t>
      </w:r>
      <w:r w:rsidR="008E649C" w:rsidRPr="009D3151">
        <w:rPr>
          <w:rFonts w:ascii="Arial" w:hAnsi="Arial" w:cs="Arial"/>
        </w:rPr>
        <w:t xml:space="preserve">hill comes over you </w:t>
      </w:r>
      <w:r w:rsidRPr="009D3151">
        <w:rPr>
          <w:rFonts w:ascii="Arial" w:hAnsi="Arial" w:cs="Arial"/>
        </w:rPr>
        <w:t>on hea</w:t>
      </w:r>
      <w:r w:rsidR="008E649C" w:rsidRPr="009D3151">
        <w:rPr>
          <w:rFonts w:ascii="Arial" w:hAnsi="Arial" w:cs="Arial"/>
        </w:rPr>
        <w:t xml:space="preserve">ring these </w:t>
      </w:r>
      <w:r w:rsidR="008E649C" w:rsidRPr="009D3151">
        <w:rPr>
          <w:rFonts w:ascii="Arial" w:hAnsi="Arial" w:cs="Arial"/>
        </w:rPr>
        <w:lastRenderedPageBreak/>
        <w:t xml:space="preserve">things, but what am </w:t>
      </w:r>
      <w:r w:rsidRPr="009D3151">
        <w:rPr>
          <w:rFonts w:ascii="Arial" w:hAnsi="Arial" w:cs="Arial"/>
        </w:rPr>
        <w:t xml:space="preserve">I to </w:t>
      </w:r>
      <w:r w:rsidR="008E649C" w:rsidRPr="009D3151">
        <w:rPr>
          <w:rFonts w:ascii="Arial" w:hAnsi="Arial" w:cs="Arial"/>
        </w:rPr>
        <w:t>do? For this is God's own com</w:t>
      </w:r>
      <w:r w:rsidRPr="009D3151">
        <w:rPr>
          <w:rFonts w:ascii="Arial" w:hAnsi="Arial" w:cs="Arial"/>
        </w:rPr>
        <w:t xml:space="preserve">mand, </w:t>
      </w:r>
      <w:r w:rsidR="005E5788" w:rsidRPr="009D3151">
        <w:rPr>
          <w:rFonts w:ascii="Arial" w:hAnsi="Arial" w:cs="Arial"/>
        </w:rPr>
        <w:t>…</w:t>
      </w:r>
      <w:r w:rsidRPr="009D3151">
        <w:rPr>
          <w:rFonts w:ascii="Arial" w:hAnsi="Arial" w:cs="Arial"/>
        </w:rPr>
        <w:t xml:space="preserve"> that </w:t>
      </w:r>
      <w:r w:rsidR="008E649C" w:rsidRPr="009D3151">
        <w:rPr>
          <w:rFonts w:ascii="Arial" w:hAnsi="Arial" w:cs="Arial"/>
        </w:rPr>
        <w:t xml:space="preserve">it </w:t>
      </w:r>
      <w:r w:rsidR="00F0105C" w:rsidRPr="009D3151">
        <w:rPr>
          <w:rFonts w:ascii="Arial" w:hAnsi="Arial" w:cs="Arial"/>
        </w:rPr>
        <w:t>has</w:t>
      </w:r>
      <w:r w:rsidR="008E649C" w:rsidRPr="009D3151">
        <w:rPr>
          <w:rFonts w:ascii="Arial" w:hAnsi="Arial" w:cs="Arial"/>
        </w:rPr>
        <w:t xml:space="preserve"> no end Christ </w:t>
      </w:r>
      <w:r w:rsidR="00F0105C" w:rsidRPr="009D3151">
        <w:rPr>
          <w:rFonts w:ascii="Arial" w:hAnsi="Arial" w:cs="Arial"/>
        </w:rPr>
        <w:t>has</w:t>
      </w:r>
      <w:r w:rsidR="008E649C" w:rsidRPr="009D3151">
        <w:rPr>
          <w:rFonts w:ascii="Arial" w:hAnsi="Arial" w:cs="Arial"/>
        </w:rPr>
        <w:t xml:space="preserve"> de</w:t>
      </w:r>
      <w:r w:rsidRPr="009D3151">
        <w:rPr>
          <w:rFonts w:ascii="Arial" w:hAnsi="Arial" w:cs="Arial"/>
        </w:rPr>
        <w:t>clared. Paul also sa</w:t>
      </w:r>
      <w:r w:rsidR="005E5788" w:rsidRPr="009D3151">
        <w:rPr>
          <w:rFonts w:ascii="Arial" w:hAnsi="Arial" w:cs="Arial"/>
        </w:rPr>
        <w:t>ys</w:t>
      </w:r>
      <w:r w:rsidR="008E649C" w:rsidRPr="009D3151">
        <w:rPr>
          <w:rFonts w:ascii="Arial" w:hAnsi="Arial" w:cs="Arial"/>
        </w:rPr>
        <w:t xml:space="preserve">, in pointing out the eternity </w:t>
      </w:r>
      <w:r w:rsidRPr="009D3151">
        <w:rPr>
          <w:rFonts w:ascii="Arial" w:hAnsi="Arial" w:cs="Arial"/>
        </w:rPr>
        <w:t>of punish</w:t>
      </w:r>
      <w:r w:rsidR="008E649C" w:rsidRPr="009D3151">
        <w:rPr>
          <w:rFonts w:ascii="Arial" w:hAnsi="Arial" w:cs="Arial"/>
        </w:rPr>
        <w:t>ment, that the sinner shall pay</w:t>
      </w:r>
      <w:r w:rsidRPr="009D3151">
        <w:rPr>
          <w:rFonts w:ascii="Arial" w:hAnsi="Arial" w:cs="Arial"/>
        </w:rPr>
        <w:t xml:space="preserve"> the p</w:t>
      </w:r>
      <w:r w:rsidR="008E649C" w:rsidRPr="009D3151">
        <w:rPr>
          <w:rFonts w:ascii="Arial" w:hAnsi="Arial" w:cs="Arial"/>
        </w:rPr>
        <w:t xml:space="preserve">enalty </w:t>
      </w:r>
      <w:r w:rsidRPr="009D3151">
        <w:rPr>
          <w:rFonts w:ascii="Arial" w:hAnsi="Arial" w:cs="Arial"/>
        </w:rPr>
        <w:t>of</w:t>
      </w:r>
      <w:r w:rsidR="008E649C" w:rsidRPr="009D3151">
        <w:rPr>
          <w:rFonts w:ascii="Arial" w:hAnsi="Arial" w:cs="Arial"/>
        </w:rPr>
        <w:t xml:space="preserve"> destruction, and that forever.</w:t>
      </w:r>
      <w:r w:rsidR="005E5788" w:rsidRPr="009D3151">
        <w:rPr>
          <w:rFonts w:ascii="Arial" w:hAnsi="Arial" w:cs="Arial"/>
        </w:rPr>
        <w:t>”</w:t>
      </w:r>
      <w:r w:rsidR="008E649C" w:rsidRPr="009D3151">
        <w:rPr>
          <w:rStyle w:val="FootnoteReference"/>
          <w:rFonts w:ascii="Arial" w:hAnsi="Arial" w:cs="Arial"/>
        </w:rPr>
        <w:footnoteReference w:id="384"/>
      </w:r>
      <w:r w:rsidR="008E649C" w:rsidRPr="009D3151">
        <w:rPr>
          <w:rFonts w:ascii="Arial" w:hAnsi="Arial" w:cs="Arial"/>
        </w:rPr>
        <w:t xml:space="preserve"> The reasonable</w:t>
      </w:r>
      <w:r w:rsidRPr="009D3151">
        <w:rPr>
          <w:rFonts w:ascii="Arial" w:hAnsi="Arial" w:cs="Arial"/>
        </w:rPr>
        <w:t>ness of the apparen</w:t>
      </w:r>
      <w:r w:rsidR="008E649C" w:rsidRPr="009D3151">
        <w:rPr>
          <w:rFonts w:ascii="Arial" w:hAnsi="Arial" w:cs="Arial"/>
        </w:rPr>
        <w:t xml:space="preserve">tly disproportioned penalty he </w:t>
      </w:r>
      <w:r w:rsidRPr="009D3151">
        <w:rPr>
          <w:rFonts w:ascii="Arial" w:hAnsi="Arial" w:cs="Arial"/>
        </w:rPr>
        <w:t>feebly argues. A sp</w:t>
      </w:r>
      <w:r w:rsidR="008E649C" w:rsidRPr="009D3151">
        <w:rPr>
          <w:rFonts w:ascii="Arial" w:hAnsi="Arial" w:cs="Arial"/>
        </w:rPr>
        <w:t xml:space="preserve">ecimen of the utter inadequacy </w:t>
      </w:r>
      <w:r w:rsidRPr="009D3151">
        <w:rPr>
          <w:rFonts w:ascii="Arial" w:hAnsi="Arial" w:cs="Arial"/>
        </w:rPr>
        <w:t>of his argument is</w:t>
      </w:r>
      <w:r w:rsidR="008E649C" w:rsidRPr="009D3151">
        <w:rPr>
          <w:rFonts w:ascii="Arial" w:hAnsi="Arial" w:cs="Arial"/>
        </w:rPr>
        <w:t xml:space="preserve"> seen where he comments on the </w:t>
      </w:r>
      <w:r w:rsidRPr="009D3151">
        <w:rPr>
          <w:rFonts w:ascii="Arial" w:hAnsi="Arial" w:cs="Arial"/>
        </w:rPr>
        <w:t xml:space="preserve">language, </w:t>
      </w:r>
      <w:r w:rsidR="005E5788" w:rsidRPr="009D3151">
        <w:rPr>
          <w:rFonts w:ascii="Arial" w:hAnsi="Arial" w:cs="Arial"/>
        </w:rPr>
        <w:t>“</w:t>
      </w:r>
      <w:r w:rsidRPr="009D3151">
        <w:rPr>
          <w:rFonts w:ascii="Arial" w:hAnsi="Arial" w:cs="Arial"/>
        </w:rPr>
        <w:t xml:space="preserve">If any man's work be </w:t>
      </w:r>
      <w:proofErr w:type="gramStart"/>
      <w:r w:rsidRPr="009D3151">
        <w:rPr>
          <w:rFonts w:ascii="Arial" w:hAnsi="Arial" w:cs="Arial"/>
        </w:rPr>
        <w:t>burned</w:t>
      </w:r>
      <w:proofErr w:type="gramEnd"/>
      <w:r w:rsidRPr="009D3151">
        <w:rPr>
          <w:rFonts w:ascii="Arial" w:hAnsi="Arial" w:cs="Arial"/>
        </w:rPr>
        <w:t xml:space="preserve"> he </w:t>
      </w:r>
      <w:r w:rsidR="008E649C" w:rsidRPr="009D3151">
        <w:rPr>
          <w:rFonts w:ascii="Arial" w:hAnsi="Arial" w:cs="Arial"/>
        </w:rPr>
        <w:t xml:space="preserve">shall </w:t>
      </w:r>
      <w:r w:rsidRPr="009D3151">
        <w:rPr>
          <w:rFonts w:ascii="Arial" w:hAnsi="Arial" w:cs="Arial"/>
        </w:rPr>
        <w:t>suffer loss, but he him</w:t>
      </w:r>
      <w:r w:rsidR="008E649C" w:rsidRPr="009D3151">
        <w:rPr>
          <w:rFonts w:ascii="Arial" w:hAnsi="Arial" w:cs="Arial"/>
        </w:rPr>
        <w:t>self shall be saved, yet so as by fire.</w:t>
      </w:r>
      <w:r w:rsidR="005E5788" w:rsidRPr="009D3151">
        <w:rPr>
          <w:rFonts w:ascii="Arial" w:hAnsi="Arial" w:cs="Arial"/>
        </w:rPr>
        <w:t>”</w:t>
      </w:r>
      <w:r w:rsidR="008E649C" w:rsidRPr="009D3151">
        <w:rPr>
          <w:rFonts w:ascii="Arial" w:hAnsi="Arial" w:cs="Arial"/>
        </w:rPr>
        <w:t xml:space="preserve"> He says it means “that while the sinner's </w:t>
      </w:r>
      <w:r w:rsidRPr="009D3151">
        <w:rPr>
          <w:rFonts w:ascii="Arial" w:hAnsi="Arial" w:cs="Arial"/>
        </w:rPr>
        <w:t xml:space="preserve">works shall perish, he </w:t>
      </w:r>
      <w:r w:rsidR="008E649C" w:rsidRPr="009D3151">
        <w:rPr>
          <w:rFonts w:ascii="Arial" w:hAnsi="Arial" w:cs="Arial"/>
        </w:rPr>
        <w:t>shall be preserved in fire for the purpose of torment.”</w:t>
      </w:r>
      <w:r w:rsidRPr="009D3151">
        <w:rPr>
          <w:rFonts w:ascii="Arial" w:hAnsi="Arial" w:cs="Arial"/>
        </w:rPr>
        <w:t xml:space="preserve"> And he gives the very </w:t>
      </w:r>
      <w:r w:rsidR="008E649C" w:rsidRPr="009D3151">
        <w:rPr>
          <w:rFonts w:ascii="Arial" w:hAnsi="Arial" w:cs="Arial"/>
        </w:rPr>
        <w:t>details: “</w:t>
      </w:r>
      <w:r w:rsidRPr="009D3151">
        <w:rPr>
          <w:rFonts w:ascii="Arial" w:hAnsi="Arial" w:cs="Arial"/>
        </w:rPr>
        <w:t>A river of fire, and a poisonous worm, and darkness inte</w:t>
      </w:r>
      <w:r w:rsidR="008E649C" w:rsidRPr="009D3151">
        <w:rPr>
          <w:rFonts w:ascii="Arial" w:hAnsi="Arial" w:cs="Arial"/>
        </w:rPr>
        <w:t>rminable, and undying tortures.”</w:t>
      </w:r>
      <w:r w:rsidR="008E649C" w:rsidRPr="009D3151">
        <w:rPr>
          <w:rStyle w:val="FootnoteReference"/>
          <w:rFonts w:ascii="Arial" w:hAnsi="Arial" w:cs="Arial"/>
        </w:rPr>
        <w:footnoteReference w:id="385"/>
      </w:r>
      <w:r w:rsidR="008E649C" w:rsidRPr="009D3151">
        <w:rPr>
          <w:rFonts w:ascii="Arial" w:hAnsi="Arial" w:cs="Arial"/>
        </w:rPr>
        <w:t xml:space="preserve"> </w:t>
      </w:r>
      <w:r w:rsidRPr="009D3151">
        <w:rPr>
          <w:rFonts w:ascii="Arial" w:hAnsi="Arial" w:cs="Arial"/>
        </w:rPr>
        <w:t>And yet he asks with a significant emphasis that seems to preclude the t</w:t>
      </w:r>
      <w:r w:rsidR="008E649C" w:rsidRPr="009D3151">
        <w:rPr>
          <w:rFonts w:ascii="Arial" w:hAnsi="Arial" w:cs="Arial"/>
        </w:rPr>
        <w:t>hought of the sinner's irremediably suffering: “</w:t>
      </w:r>
      <w:proofErr w:type="gramStart"/>
      <w:r w:rsidR="008E649C" w:rsidRPr="009D3151">
        <w:rPr>
          <w:rFonts w:ascii="Arial" w:hAnsi="Arial" w:cs="Arial"/>
        </w:rPr>
        <w:t>Tell</w:t>
      </w:r>
      <w:proofErr w:type="gramEnd"/>
      <w:r w:rsidR="008E649C" w:rsidRPr="009D3151">
        <w:rPr>
          <w:rFonts w:ascii="Arial" w:hAnsi="Arial" w:cs="Arial"/>
        </w:rPr>
        <w:t xml:space="preserve"> me on what account do you </w:t>
      </w:r>
      <w:r w:rsidRPr="009D3151">
        <w:rPr>
          <w:rFonts w:ascii="Arial" w:hAnsi="Arial" w:cs="Arial"/>
        </w:rPr>
        <w:t xml:space="preserve">mourn for him that is departed? </w:t>
      </w:r>
      <w:r w:rsidR="008E649C" w:rsidRPr="009D3151">
        <w:rPr>
          <w:rFonts w:ascii="Arial" w:hAnsi="Arial" w:cs="Arial"/>
        </w:rPr>
        <w:t xml:space="preserve">Is it because he </w:t>
      </w:r>
      <w:r w:rsidRPr="009D3151">
        <w:rPr>
          <w:rFonts w:ascii="Arial" w:hAnsi="Arial" w:cs="Arial"/>
        </w:rPr>
        <w:t>was wicked? But for</w:t>
      </w:r>
      <w:r w:rsidR="008E649C" w:rsidRPr="009D3151">
        <w:rPr>
          <w:rFonts w:ascii="Arial" w:hAnsi="Arial" w:cs="Arial"/>
        </w:rPr>
        <w:t xml:space="preserve"> that very reason you ought to </w:t>
      </w:r>
      <w:r w:rsidRPr="009D3151">
        <w:rPr>
          <w:rFonts w:ascii="Arial" w:hAnsi="Arial" w:cs="Arial"/>
        </w:rPr>
        <w:t xml:space="preserve">give thanks, because his </w:t>
      </w:r>
      <w:r w:rsidR="008E649C" w:rsidRPr="009D3151">
        <w:rPr>
          <w:rFonts w:ascii="Arial" w:hAnsi="Arial" w:cs="Arial"/>
        </w:rPr>
        <w:t>evil works are put a stop to.” “</w:t>
      </w:r>
      <w:r w:rsidRPr="009D3151">
        <w:rPr>
          <w:rFonts w:ascii="Arial" w:hAnsi="Arial" w:cs="Arial"/>
        </w:rPr>
        <w:t xml:space="preserve">God is equally to be </w:t>
      </w:r>
      <w:r w:rsidR="008E649C" w:rsidRPr="009D3151">
        <w:rPr>
          <w:rFonts w:ascii="Arial" w:hAnsi="Arial" w:cs="Arial"/>
        </w:rPr>
        <w:t xml:space="preserve">praised when he chastises, and </w:t>
      </w:r>
      <w:r w:rsidRPr="009D3151">
        <w:rPr>
          <w:rFonts w:ascii="Arial" w:hAnsi="Arial" w:cs="Arial"/>
        </w:rPr>
        <w:t>when he frees from</w:t>
      </w:r>
      <w:r w:rsidR="008E649C" w:rsidRPr="009D3151">
        <w:rPr>
          <w:rFonts w:ascii="Arial" w:hAnsi="Arial" w:cs="Arial"/>
        </w:rPr>
        <w:t xml:space="preserve"> chastisement. For both spring </w:t>
      </w:r>
      <w:r w:rsidRPr="009D3151">
        <w:rPr>
          <w:rFonts w:ascii="Arial" w:hAnsi="Arial" w:cs="Arial"/>
        </w:rPr>
        <w:t>from goodness</w:t>
      </w:r>
      <w:r w:rsidR="005E5788" w:rsidRPr="009D3151">
        <w:rPr>
          <w:rFonts w:ascii="Arial" w:hAnsi="Arial" w:cs="Arial"/>
        </w:rPr>
        <w:t>….</w:t>
      </w:r>
      <w:r w:rsidRPr="009D3151">
        <w:rPr>
          <w:rFonts w:ascii="Arial" w:hAnsi="Arial" w:cs="Arial"/>
        </w:rPr>
        <w:t xml:space="preserve"> It </w:t>
      </w:r>
      <w:r w:rsidR="008E649C" w:rsidRPr="009D3151">
        <w:rPr>
          <w:rFonts w:ascii="Arial" w:hAnsi="Arial" w:cs="Arial"/>
        </w:rPr>
        <w:t xml:space="preserve">is right, then, to praise </w:t>
      </w:r>
      <w:r w:rsidRPr="009D3151">
        <w:rPr>
          <w:rFonts w:ascii="Arial" w:hAnsi="Arial" w:cs="Arial"/>
        </w:rPr>
        <w:t>him equally both for</w:t>
      </w:r>
      <w:r w:rsidR="008E649C" w:rsidRPr="009D3151">
        <w:rPr>
          <w:rFonts w:ascii="Arial" w:hAnsi="Arial" w:cs="Arial"/>
        </w:rPr>
        <w:t xml:space="preserve"> placing Adam in Paradise, and for expelling him</w:t>
      </w:r>
      <w:r w:rsidRPr="009D3151">
        <w:rPr>
          <w:rFonts w:ascii="Arial" w:hAnsi="Arial" w:cs="Arial"/>
        </w:rPr>
        <w:t>; an</w:t>
      </w:r>
      <w:r w:rsidR="008E649C" w:rsidRPr="009D3151">
        <w:rPr>
          <w:rFonts w:ascii="Arial" w:hAnsi="Arial" w:cs="Arial"/>
        </w:rPr>
        <w:t xml:space="preserve">d to give thanks not alone for </w:t>
      </w:r>
      <w:r w:rsidRPr="009D3151">
        <w:rPr>
          <w:rFonts w:ascii="Arial" w:hAnsi="Arial" w:cs="Arial"/>
        </w:rPr>
        <w:t xml:space="preserve">the kingdom, but </w:t>
      </w:r>
      <w:r w:rsidR="008E649C" w:rsidRPr="009D3151">
        <w:rPr>
          <w:rFonts w:ascii="Arial" w:hAnsi="Arial" w:cs="Arial"/>
        </w:rPr>
        <w:t>for Gehenna as well</w:t>
      </w:r>
      <w:r w:rsidR="005E5788" w:rsidRPr="009D3151">
        <w:rPr>
          <w:rFonts w:ascii="Arial" w:hAnsi="Arial" w:cs="Arial"/>
        </w:rPr>
        <w:t>….</w:t>
      </w:r>
      <w:r w:rsidR="008E649C" w:rsidRPr="009D3151">
        <w:rPr>
          <w:rFonts w:ascii="Arial" w:hAnsi="Arial" w:cs="Arial"/>
        </w:rPr>
        <w:t xml:space="preserve"> </w:t>
      </w:r>
      <w:r w:rsidRPr="009D3151">
        <w:rPr>
          <w:rFonts w:ascii="Arial" w:hAnsi="Arial" w:cs="Arial"/>
        </w:rPr>
        <w:t>Christ went to the utt</w:t>
      </w:r>
      <w:r w:rsidR="008E649C" w:rsidRPr="009D3151">
        <w:rPr>
          <w:rFonts w:ascii="Arial" w:hAnsi="Arial" w:cs="Arial"/>
        </w:rPr>
        <w:t xml:space="preserve">erly black and joyless portion </w:t>
      </w:r>
      <w:r w:rsidRPr="009D3151">
        <w:rPr>
          <w:rFonts w:ascii="Arial" w:hAnsi="Arial" w:cs="Arial"/>
        </w:rPr>
        <w:t>of Hades, and turned it</w:t>
      </w:r>
      <w:r w:rsidR="008E649C" w:rsidRPr="009D3151">
        <w:rPr>
          <w:rFonts w:ascii="Arial" w:hAnsi="Arial" w:cs="Arial"/>
        </w:rPr>
        <w:t xml:space="preserve"> into heaven, transferring all </w:t>
      </w:r>
      <w:r w:rsidRPr="009D3151">
        <w:rPr>
          <w:rFonts w:ascii="Arial" w:hAnsi="Arial" w:cs="Arial"/>
        </w:rPr>
        <w:t>its wealth, the race o</w:t>
      </w:r>
      <w:r w:rsidR="008E649C" w:rsidRPr="009D3151">
        <w:rPr>
          <w:rFonts w:ascii="Arial" w:hAnsi="Arial" w:cs="Arial"/>
        </w:rPr>
        <w:t>f man, into his royal treasury.”</w:t>
      </w:r>
      <w:r w:rsidR="008E649C" w:rsidRPr="009D3151">
        <w:rPr>
          <w:rStyle w:val="FootnoteReference"/>
          <w:rFonts w:ascii="Arial" w:hAnsi="Arial" w:cs="Arial"/>
        </w:rPr>
        <w:footnoteReference w:id="386"/>
      </w:r>
      <w:r w:rsidRPr="009D3151">
        <w:rPr>
          <w:rFonts w:ascii="Arial" w:hAnsi="Arial" w:cs="Arial"/>
        </w:rPr>
        <w:t xml:space="preserve"> </w:t>
      </w:r>
    </w:p>
    <w:p w14:paraId="3055D0D3" w14:textId="0EB380DA" w:rsidR="008C5543" w:rsidRPr="009D3151" w:rsidRDefault="008C5543" w:rsidP="008C5543">
      <w:pPr>
        <w:pStyle w:val="Heading3"/>
        <w:rPr>
          <w:rFonts w:ascii="Arial" w:hAnsi="Arial" w:cs="Arial"/>
        </w:rPr>
      </w:pPr>
      <w:bookmarkStart w:id="216" w:name="_Toc134374122"/>
      <w:r w:rsidRPr="009D3151">
        <w:rPr>
          <w:rFonts w:ascii="Arial" w:hAnsi="Arial" w:cs="Arial"/>
        </w:rPr>
        <w:t>Neander and Schaff.</w:t>
      </w:r>
      <w:bookmarkEnd w:id="216"/>
    </w:p>
    <w:p w14:paraId="0D68CB7B" w14:textId="5C976B9C" w:rsidR="00091D96" w:rsidRPr="009D3151" w:rsidRDefault="008E649C" w:rsidP="008E649C">
      <w:pPr>
        <w:ind w:firstLine="720"/>
        <w:rPr>
          <w:rFonts w:ascii="Arial" w:hAnsi="Arial" w:cs="Arial"/>
        </w:rPr>
      </w:pPr>
      <w:r w:rsidRPr="009D3151">
        <w:rPr>
          <w:rFonts w:ascii="Arial" w:hAnsi="Arial" w:cs="Arial"/>
        </w:rPr>
        <w:t xml:space="preserve">Dr. Schaff informs us that </w:t>
      </w:r>
      <w:r w:rsidR="005E5788" w:rsidRPr="009D3151">
        <w:rPr>
          <w:rFonts w:ascii="Arial" w:hAnsi="Arial" w:cs="Arial"/>
        </w:rPr>
        <w:t>“</w:t>
      </w:r>
      <w:proofErr w:type="spellStart"/>
      <w:r w:rsidR="00091D96" w:rsidRPr="009D3151">
        <w:rPr>
          <w:rFonts w:ascii="Arial" w:hAnsi="Arial" w:cs="Arial"/>
        </w:rPr>
        <w:t>Nitzsch</w:t>
      </w:r>
      <w:proofErr w:type="spellEnd"/>
      <w:r w:rsidR="00091D96" w:rsidRPr="009D3151">
        <w:rPr>
          <w:rFonts w:ascii="Arial" w:hAnsi="Arial" w:cs="Arial"/>
        </w:rPr>
        <w:t xml:space="preserve"> includes Gregory Nazianzen</w:t>
      </w:r>
      <w:r w:rsidRPr="009D3151">
        <w:rPr>
          <w:rFonts w:ascii="Arial" w:hAnsi="Arial" w:cs="Arial"/>
        </w:rPr>
        <w:t xml:space="preserve"> and possibly Chrysostom among </w:t>
      </w:r>
      <w:r w:rsidR="00091D96" w:rsidRPr="009D3151">
        <w:rPr>
          <w:rFonts w:ascii="Arial" w:hAnsi="Arial" w:cs="Arial"/>
        </w:rPr>
        <w:t>Univers</w:t>
      </w:r>
      <w:r w:rsidRPr="009D3151">
        <w:rPr>
          <w:rFonts w:ascii="Arial" w:hAnsi="Arial" w:cs="Arial"/>
        </w:rPr>
        <w:t>alists, and says that Chrysos</w:t>
      </w:r>
      <w:r w:rsidR="00091D96" w:rsidRPr="009D3151">
        <w:rPr>
          <w:rFonts w:ascii="Arial" w:hAnsi="Arial" w:cs="Arial"/>
        </w:rPr>
        <w:t>to</w:t>
      </w:r>
      <w:r w:rsidRPr="009D3151">
        <w:rPr>
          <w:rFonts w:ascii="Arial" w:hAnsi="Arial" w:cs="Arial"/>
        </w:rPr>
        <w:t xml:space="preserve">m praised Origen and </w:t>
      </w:r>
      <w:proofErr w:type="spellStart"/>
      <w:r w:rsidRPr="009D3151">
        <w:rPr>
          <w:rFonts w:ascii="Arial" w:hAnsi="Arial" w:cs="Arial"/>
        </w:rPr>
        <w:t>Diodorus</w:t>
      </w:r>
      <w:proofErr w:type="spellEnd"/>
      <w:r w:rsidRPr="009D3151">
        <w:rPr>
          <w:rFonts w:ascii="Arial" w:hAnsi="Arial" w:cs="Arial"/>
        </w:rPr>
        <w:t xml:space="preserve">, and this comments on </w:t>
      </w:r>
      <w:r w:rsidR="005E5788" w:rsidRPr="009D3151">
        <w:rPr>
          <w:rFonts w:ascii="Arial" w:hAnsi="Arial" w:cs="Arial"/>
        </w:rPr>
        <w:t>1</w:t>
      </w:r>
      <w:r w:rsidRPr="009D3151">
        <w:rPr>
          <w:rFonts w:ascii="Arial" w:hAnsi="Arial" w:cs="Arial"/>
        </w:rPr>
        <w:t xml:space="preserve"> Cor. 15:</w:t>
      </w:r>
      <w:r w:rsidR="00091D96" w:rsidRPr="009D3151">
        <w:rPr>
          <w:rFonts w:ascii="Arial" w:hAnsi="Arial" w:cs="Arial"/>
        </w:rPr>
        <w:t xml:space="preserve">28, looked toward an </w:t>
      </w:r>
      <w:proofErr w:type="spellStart"/>
      <w:r w:rsidR="00091D96" w:rsidRPr="009D3151">
        <w:rPr>
          <w:rFonts w:ascii="Arial" w:hAnsi="Arial" w:cs="Arial"/>
          <w:i/>
        </w:rPr>
        <w:t>apokalastasis</w:t>
      </w:r>
      <w:proofErr w:type="spellEnd"/>
      <w:r w:rsidR="00091D96" w:rsidRPr="009D3151">
        <w:rPr>
          <w:rFonts w:ascii="Arial" w:hAnsi="Arial" w:cs="Arial"/>
        </w:rPr>
        <w:t>.</w:t>
      </w:r>
      <w:r w:rsidR="005E5788" w:rsidRPr="009D3151">
        <w:rPr>
          <w:rFonts w:ascii="Arial" w:hAnsi="Arial" w:cs="Arial"/>
        </w:rPr>
        <w:t>”</w:t>
      </w:r>
      <w:r w:rsidR="00091D96" w:rsidRPr="009D3151">
        <w:rPr>
          <w:rFonts w:ascii="Arial" w:hAnsi="Arial" w:cs="Arial"/>
        </w:rPr>
        <w:t xml:space="preserve"> </w:t>
      </w:r>
    </w:p>
    <w:p w14:paraId="2C8458AD" w14:textId="77777777" w:rsidR="005E5788" w:rsidRPr="009D3151" w:rsidRDefault="00091D96" w:rsidP="008E649C">
      <w:pPr>
        <w:ind w:firstLine="720"/>
        <w:rPr>
          <w:rFonts w:ascii="Arial" w:hAnsi="Arial" w:cs="Arial"/>
        </w:rPr>
      </w:pPr>
      <w:r w:rsidRPr="009D3151">
        <w:rPr>
          <w:rFonts w:ascii="Arial" w:hAnsi="Arial" w:cs="Arial"/>
        </w:rPr>
        <w:t>Dr.</w:t>
      </w:r>
      <w:r w:rsidR="008E649C" w:rsidRPr="009D3151">
        <w:rPr>
          <w:rFonts w:ascii="Arial" w:hAnsi="Arial" w:cs="Arial"/>
        </w:rPr>
        <w:t xml:space="preserve"> Beecher ranks him among the </w:t>
      </w:r>
      <w:r w:rsidR="005E5788" w:rsidRPr="009D3151">
        <w:rPr>
          <w:rFonts w:ascii="Arial" w:hAnsi="Arial" w:cs="Arial"/>
        </w:rPr>
        <w:t>“</w:t>
      </w:r>
      <w:r w:rsidR="008E649C" w:rsidRPr="009D3151">
        <w:rPr>
          <w:rFonts w:ascii="Arial" w:hAnsi="Arial" w:cs="Arial"/>
        </w:rPr>
        <w:t>e</w:t>
      </w:r>
      <w:r w:rsidRPr="009D3151">
        <w:rPr>
          <w:rFonts w:ascii="Arial" w:hAnsi="Arial" w:cs="Arial"/>
        </w:rPr>
        <w:t>soteric believers.</w:t>
      </w:r>
      <w:r w:rsidR="005E5788" w:rsidRPr="009D3151">
        <w:rPr>
          <w:rFonts w:ascii="Arial" w:hAnsi="Arial" w:cs="Arial"/>
        </w:rPr>
        <w:t>”</w:t>
      </w:r>
      <w:r w:rsidRPr="009D3151">
        <w:rPr>
          <w:rFonts w:ascii="Arial" w:hAnsi="Arial" w:cs="Arial"/>
        </w:rPr>
        <w:t xml:space="preserve"> Neander</w:t>
      </w:r>
      <w:r w:rsidR="008E649C" w:rsidRPr="009D3151">
        <w:rPr>
          <w:rFonts w:ascii="Arial" w:hAnsi="Arial" w:cs="Arial"/>
        </w:rPr>
        <w:t xml:space="preserve"> thinks he believed in Univer</w:t>
      </w:r>
      <w:r w:rsidRPr="009D3151">
        <w:rPr>
          <w:rFonts w:ascii="Arial" w:hAnsi="Arial" w:cs="Arial"/>
        </w:rPr>
        <w:t xml:space="preserve">salism but felt that </w:t>
      </w:r>
      <w:r w:rsidR="008E649C" w:rsidRPr="009D3151">
        <w:rPr>
          <w:rFonts w:ascii="Arial" w:hAnsi="Arial" w:cs="Arial"/>
        </w:rPr>
        <w:t>the opposite doctrine was nec</w:t>
      </w:r>
      <w:r w:rsidRPr="009D3151">
        <w:rPr>
          <w:rFonts w:ascii="Arial" w:hAnsi="Arial" w:cs="Arial"/>
        </w:rPr>
        <w:t>essary to alarm</w:t>
      </w:r>
      <w:r w:rsidR="008E649C" w:rsidRPr="009D3151">
        <w:rPr>
          <w:rFonts w:ascii="Arial" w:hAnsi="Arial" w:cs="Arial"/>
        </w:rPr>
        <w:t xml:space="preserve"> the multitude. On the words, </w:t>
      </w:r>
      <w:r w:rsidR="005E5788" w:rsidRPr="009D3151">
        <w:rPr>
          <w:rFonts w:ascii="Arial" w:hAnsi="Arial" w:cs="Arial"/>
        </w:rPr>
        <w:t>“</w:t>
      </w:r>
      <w:r w:rsidR="008E649C" w:rsidRPr="009D3151">
        <w:rPr>
          <w:rFonts w:ascii="Arial" w:hAnsi="Arial" w:cs="Arial"/>
        </w:rPr>
        <w:t xml:space="preserve">At </w:t>
      </w:r>
      <w:r w:rsidRPr="009D3151">
        <w:rPr>
          <w:rFonts w:ascii="Arial" w:hAnsi="Arial" w:cs="Arial"/>
        </w:rPr>
        <w:t>the name of Jesus e</w:t>
      </w:r>
      <w:r w:rsidR="008E649C" w:rsidRPr="009D3151">
        <w:rPr>
          <w:rFonts w:ascii="Arial" w:hAnsi="Arial" w:cs="Arial"/>
        </w:rPr>
        <w:t>very knee shall bow,</w:t>
      </w:r>
      <w:r w:rsidR="005E5788" w:rsidRPr="009D3151">
        <w:rPr>
          <w:rFonts w:ascii="Arial" w:hAnsi="Arial" w:cs="Arial"/>
        </w:rPr>
        <w:t>”</w:t>
      </w:r>
      <w:r w:rsidR="008E649C" w:rsidRPr="009D3151">
        <w:rPr>
          <w:rFonts w:ascii="Arial" w:hAnsi="Arial" w:cs="Arial"/>
        </w:rPr>
        <w:t xml:space="preserve"> Chrysos</w:t>
      </w:r>
      <w:r w:rsidRPr="009D3151">
        <w:rPr>
          <w:rFonts w:ascii="Arial" w:hAnsi="Arial" w:cs="Arial"/>
        </w:rPr>
        <w:t xml:space="preserve">tom says: </w:t>
      </w:r>
      <w:r w:rsidR="005E5788" w:rsidRPr="009D3151">
        <w:rPr>
          <w:rFonts w:ascii="Arial" w:hAnsi="Arial" w:cs="Arial"/>
        </w:rPr>
        <w:t>“</w:t>
      </w:r>
      <w:r w:rsidRPr="009D3151">
        <w:rPr>
          <w:rFonts w:ascii="Arial" w:hAnsi="Arial" w:cs="Arial"/>
        </w:rPr>
        <w:t xml:space="preserve">What does this mean of </w:t>
      </w:r>
      <w:r w:rsidR="005E5788" w:rsidRPr="009D3151">
        <w:rPr>
          <w:rFonts w:ascii="Arial" w:hAnsi="Arial" w:cs="Arial"/>
        </w:rPr>
        <w:t>‘</w:t>
      </w:r>
      <w:r w:rsidRPr="009D3151">
        <w:rPr>
          <w:rFonts w:ascii="Arial" w:hAnsi="Arial" w:cs="Arial"/>
        </w:rPr>
        <w:t xml:space="preserve">things </w:t>
      </w:r>
      <w:r w:rsidR="008E649C" w:rsidRPr="009D3151">
        <w:rPr>
          <w:rFonts w:ascii="Arial" w:hAnsi="Arial" w:cs="Arial"/>
        </w:rPr>
        <w:t xml:space="preserve">in </w:t>
      </w:r>
      <w:r w:rsidRPr="009D3151">
        <w:rPr>
          <w:rFonts w:ascii="Arial" w:hAnsi="Arial" w:cs="Arial"/>
        </w:rPr>
        <w:t xml:space="preserve">heaven, on earth, </w:t>
      </w:r>
      <w:r w:rsidR="008E649C" w:rsidRPr="009D3151">
        <w:rPr>
          <w:rFonts w:ascii="Arial" w:hAnsi="Arial" w:cs="Arial"/>
        </w:rPr>
        <w:t>and under the earth?</w:t>
      </w:r>
      <w:r w:rsidR="005E5788" w:rsidRPr="009D3151">
        <w:rPr>
          <w:rFonts w:ascii="Arial" w:hAnsi="Arial" w:cs="Arial"/>
        </w:rPr>
        <w:t>’</w:t>
      </w:r>
      <w:r w:rsidR="008E649C" w:rsidRPr="009D3151">
        <w:rPr>
          <w:rFonts w:ascii="Arial" w:hAnsi="Arial" w:cs="Arial"/>
        </w:rPr>
        <w:t xml:space="preserve"> It means </w:t>
      </w:r>
      <w:r w:rsidRPr="009D3151">
        <w:rPr>
          <w:rFonts w:ascii="Arial" w:hAnsi="Arial" w:cs="Arial"/>
        </w:rPr>
        <w:t>the whole world, an</w:t>
      </w:r>
      <w:r w:rsidR="008E649C" w:rsidRPr="009D3151">
        <w:rPr>
          <w:rFonts w:ascii="Arial" w:hAnsi="Arial" w:cs="Arial"/>
        </w:rPr>
        <w:t xml:space="preserve">d angels, and men, and demons. </w:t>
      </w:r>
      <w:proofErr w:type="gramStart"/>
      <w:r w:rsidRPr="009D3151">
        <w:rPr>
          <w:rFonts w:ascii="Arial" w:hAnsi="Arial" w:cs="Arial"/>
        </w:rPr>
        <w:t>Or,</w:t>
      </w:r>
      <w:proofErr w:type="gramEnd"/>
      <w:r w:rsidRPr="009D3151">
        <w:rPr>
          <w:rFonts w:ascii="Arial" w:hAnsi="Arial" w:cs="Arial"/>
        </w:rPr>
        <w:t xml:space="preserve"> it signi</w:t>
      </w:r>
      <w:r w:rsidR="008E649C" w:rsidRPr="009D3151">
        <w:rPr>
          <w:rFonts w:ascii="Arial" w:hAnsi="Arial" w:cs="Arial"/>
        </w:rPr>
        <w:t>fies both the holy and sinners.</w:t>
      </w:r>
      <w:r w:rsidR="005E5788" w:rsidRPr="009D3151">
        <w:rPr>
          <w:rFonts w:ascii="Arial" w:hAnsi="Arial" w:cs="Arial"/>
        </w:rPr>
        <w:t>”</w:t>
      </w:r>
      <w:r w:rsidR="008E649C" w:rsidRPr="009D3151">
        <w:rPr>
          <w:rFonts w:ascii="Arial" w:hAnsi="Arial" w:cs="Arial"/>
        </w:rPr>
        <w:t xml:space="preserve"> </w:t>
      </w:r>
    </w:p>
    <w:p w14:paraId="0D68CB7C" w14:textId="0A6E1885" w:rsidR="00091D96" w:rsidRPr="009D3151" w:rsidRDefault="008E649C" w:rsidP="008E649C">
      <w:pPr>
        <w:ind w:firstLine="720"/>
        <w:rPr>
          <w:rFonts w:ascii="Arial" w:hAnsi="Arial" w:cs="Arial"/>
        </w:rPr>
      </w:pPr>
      <w:r w:rsidRPr="009D3151">
        <w:rPr>
          <w:rFonts w:ascii="Arial" w:hAnsi="Arial" w:cs="Arial"/>
        </w:rPr>
        <w:t xml:space="preserve">A pupil </w:t>
      </w:r>
      <w:r w:rsidR="00091D96" w:rsidRPr="009D3151">
        <w:rPr>
          <w:rFonts w:ascii="Arial" w:hAnsi="Arial" w:cs="Arial"/>
        </w:rPr>
        <w:t xml:space="preserve">of </w:t>
      </w:r>
      <w:proofErr w:type="spellStart"/>
      <w:r w:rsidR="00091D96" w:rsidRPr="009D3151">
        <w:rPr>
          <w:rFonts w:ascii="Arial" w:hAnsi="Arial" w:cs="Arial"/>
        </w:rPr>
        <w:t>Di</w:t>
      </w:r>
      <w:r w:rsidRPr="009D3151">
        <w:rPr>
          <w:rFonts w:ascii="Arial" w:hAnsi="Arial" w:cs="Arial"/>
        </w:rPr>
        <w:t>odore</w:t>
      </w:r>
      <w:proofErr w:type="spellEnd"/>
      <w:r w:rsidR="00091D96" w:rsidRPr="009D3151">
        <w:rPr>
          <w:rFonts w:ascii="Arial" w:hAnsi="Arial" w:cs="Arial"/>
        </w:rPr>
        <w:t>, of Tarsus</w:t>
      </w:r>
      <w:r w:rsidRPr="009D3151">
        <w:rPr>
          <w:rFonts w:ascii="Arial" w:hAnsi="Arial" w:cs="Arial"/>
        </w:rPr>
        <w:t xml:space="preserve">, for six years, and a </w:t>
      </w:r>
      <w:proofErr w:type="gramStart"/>
      <w:r w:rsidRPr="009D3151">
        <w:rPr>
          <w:rFonts w:ascii="Arial" w:hAnsi="Arial" w:cs="Arial"/>
        </w:rPr>
        <w:t>fellow-</w:t>
      </w:r>
      <w:r w:rsidR="00091D96" w:rsidRPr="009D3151">
        <w:rPr>
          <w:rFonts w:ascii="Arial" w:hAnsi="Arial" w:cs="Arial"/>
        </w:rPr>
        <w:t>student</w:t>
      </w:r>
      <w:proofErr w:type="gramEnd"/>
      <w:r w:rsidR="00091D96" w:rsidRPr="009D3151">
        <w:rPr>
          <w:rFonts w:ascii="Arial" w:hAnsi="Arial" w:cs="Arial"/>
        </w:rPr>
        <w:t xml:space="preserve"> with Theodore of Mopsuestia, both U</w:t>
      </w:r>
      <w:r w:rsidRPr="009D3151">
        <w:rPr>
          <w:rFonts w:ascii="Arial" w:hAnsi="Arial" w:cs="Arial"/>
        </w:rPr>
        <w:t>niver</w:t>
      </w:r>
      <w:r w:rsidR="00091D96" w:rsidRPr="009D3151">
        <w:rPr>
          <w:rFonts w:ascii="Arial" w:hAnsi="Arial" w:cs="Arial"/>
        </w:rPr>
        <w:t>salists, he cannot be</w:t>
      </w:r>
      <w:r w:rsidRPr="009D3151">
        <w:rPr>
          <w:rFonts w:ascii="Arial" w:hAnsi="Arial" w:cs="Arial"/>
        </w:rPr>
        <w:t xml:space="preserve"> regarded as otherwise than in </w:t>
      </w:r>
      <w:r w:rsidR="00091D96" w:rsidRPr="009D3151">
        <w:rPr>
          <w:rFonts w:ascii="Arial" w:hAnsi="Arial" w:cs="Arial"/>
        </w:rPr>
        <w:t>sympathy with th</w:t>
      </w:r>
      <w:r w:rsidRPr="009D3151">
        <w:rPr>
          <w:rFonts w:ascii="Arial" w:hAnsi="Arial" w:cs="Arial"/>
        </w:rPr>
        <w:t xml:space="preserve">em on this theme of themes. He </w:t>
      </w:r>
      <w:r w:rsidR="00091D96" w:rsidRPr="009D3151">
        <w:rPr>
          <w:rFonts w:ascii="Arial" w:hAnsi="Arial" w:cs="Arial"/>
        </w:rPr>
        <w:t xml:space="preserve">must have been one of </w:t>
      </w:r>
      <w:r w:rsidRPr="009D3151">
        <w:rPr>
          <w:rFonts w:ascii="Arial" w:hAnsi="Arial" w:cs="Arial"/>
        </w:rPr>
        <w:t>those esoteric believers else</w:t>
      </w:r>
      <w:r w:rsidR="00091D96" w:rsidRPr="009D3151">
        <w:rPr>
          <w:rFonts w:ascii="Arial" w:hAnsi="Arial" w:cs="Arial"/>
        </w:rPr>
        <w:t>where described, for</w:t>
      </w:r>
      <w:r w:rsidRPr="009D3151">
        <w:rPr>
          <w:rFonts w:ascii="Arial" w:hAnsi="Arial" w:cs="Arial"/>
        </w:rPr>
        <w:t xml:space="preserve"> he says according to Neander, </w:t>
      </w:r>
      <w:r w:rsidR="00091D96" w:rsidRPr="009D3151">
        <w:rPr>
          <w:rFonts w:ascii="Arial" w:hAnsi="Arial" w:cs="Arial"/>
        </w:rPr>
        <w:t>that he had found the doctrine of endless</w:t>
      </w:r>
      <w:r w:rsidRPr="009D3151">
        <w:rPr>
          <w:rFonts w:ascii="Arial" w:hAnsi="Arial" w:cs="Arial"/>
        </w:rPr>
        <w:t xml:space="preserve"> punishment </w:t>
      </w:r>
      <w:r w:rsidR="00091D96" w:rsidRPr="009D3151">
        <w:rPr>
          <w:rFonts w:ascii="Arial" w:hAnsi="Arial" w:cs="Arial"/>
        </w:rPr>
        <w:t>necessary to the welfa</w:t>
      </w:r>
      <w:r w:rsidRPr="009D3151">
        <w:rPr>
          <w:rFonts w:ascii="Arial" w:hAnsi="Arial" w:cs="Arial"/>
        </w:rPr>
        <w:t>re of sinners, and on that ac</w:t>
      </w:r>
      <w:r w:rsidR="00091D96" w:rsidRPr="009D3151">
        <w:rPr>
          <w:rFonts w:ascii="Arial" w:hAnsi="Arial" w:cs="Arial"/>
        </w:rPr>
        <w:t xml:space="preserve">count had preached </w:t>
      </w:r>
      <w:r w:rsidRPr="009D3151">
        <w:rPr>
          <w:rFonts w:ascii="Arial" w:hAnsi="Arial" w:cs="Arial"/>
        </w:rPr>
        <w:t>it. The influence of the Alex</w:t>
      </w:r>
      <w:r w:rsidR="00091D96" w:rsidRPr="009D3151">
        <w:rPr>
          <w:rFonts w:ascii="Arial" w:hAnsi="Arial" w:cs="Arial"/>
        </w:rPr>
        <w:t>andrians was wanin</w:t>
      </w:r>
      <w:r w:rsidRPr="009D3151">
        <w:rPr>
          <w:rFonts w:ascii="Arial" w:hAnsi="Arial" w:cs="Arial"/>
        </w:rPr>
        <w:t xml:space="preserve">g, and the heathen environment </w:t>
      </w:r>
      <w:r w:rsidR="00091D96" w:rsidRPr="009D3151">
        <w:rPr>
          <w:rFonts w:ascii="Arial" w:hAnsi="Arial" w:cs="Arial"/>
        </w:rPr>
        <w:t>was leavening Chri</w:t>
      </w:r>
      <w:r w:rsidRPr="009D3151">
        <w:rPr>
          <w:rFonts w:ascii="Arial" w:hAnsi="Arial" w:cs="Arial"/>
        </w:rPr>
        <w:t xml:space="preserve">stianity, which soon assumed a </w:t>
      </w:r>
      <w:r w:rsidR="00091D96" w:rsidRPr="009D3151">
        <w:rPr>
          <w:rFonts w:ascii="Arial" w:hAnsi="Arial" w:cs="Arial"/>
        </w:rPr>
        <w:t>phase wholly foreign to its primal pur</w:t>
      </w:r>
      <w:r w:rsidRPr="009D3151">
        <w:rPr>
          <w:rFonts w:ascii="Arial" w:hAnsi="Arial" w:cs="Arial"/>
        </w:rPr>
        <w:t xml:space="preserve">ity. </w:t>
      </w:r>
    </w:p>
    <w:p w14:paraId="4FE4D5BE"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7D" w14:textId="08E18CD7" w:rsidR="00091D96" w:rsidRPr="009D3151" w:rsidRDefault="003134B6" w:rsidP="008E649C">
      <w:pPr>
        <w:pStyle w:val="Heading1"/>
        <w:rPr>
          <w:rFonts w:ascii="Arial" w:hAnsi="Arial" w:cs="Arial"/>
        </w:rPr>
      </w:pPr>
      <w:bookmarkStart w:id="217" w:name="_Toc134374123"/>
      <w:r w:rsidRPr="009D3151">
        <w:rPr>
          <w:rFonts w:ascii="Arial" w:hAnsi="Arial" w:cs="Arial"/>
        </w:rPr>
        <w:lastRenderedPageBreak/>
        <w:t>20. Augustine (Deterioration Continues)</w:t>
      </w:r>
      <w:r w:rsidR="00091D96" w:rsidRPr="009D3151">
        <w:rPr>
          <w:rFonts w:ascii="Arial" w:hAnsi="Arial" w:cs="Arial"/>
        </w:rPr>
        <w:t>.</w:t>
      </w:r>
      <w:bookmarkEnd w:id="217"/>
      <w:r w:rsidR="00091D96" w:rsidRPr="009D3151">
        <w:rPr>
          <w:rFonts w:ascii="Arial" w:hAnsi="Arial" w:cs="Arial"/>
        </w:rPr>
        <w:t xml:space="preserve"> </w:t>
      </w:r>
    </w:p>
    <w:p w14:paraId="0D68CB7E" w14:textId="33F8E524" w:rsidR="00091D96" w:rsidRPr="009D3151" w:rsidRDefault="008E649C" w:rsidP="008E649C">
      <w:pPr>
        <w:ind w:firstLine="720"/>
        <w:rPr>
          <w:rFonts w:ascii="Arial" w:hAnsi="Arial" w:cs="Arial"/>
        </w:rPr>
      </w:pPr>
      <w:r w:rsidRPr="009D3151">
        <w:rPr>
          <w:rFonts w:ascii="Arial" w:hAnsi="Arial" w:cs="Arial"/>
        </w:rPr>
        <w:t xml:space="preserve">Aurelius </w:t>
      </w:r>
      <w:proofErr w:type="spellStart"/>
      <w:r w:rsidRPr="009D3151">
        <w:rPr>
          <w:rFonts w:ascii="Arial" w:hAnsi="Arial" w:cs="Arial"/>
        </w:rPr>
        <w:t>Augustinus</w:t>
      </w:r>
      <w:proofErr w:type="spellEnd"/>
      <w:r w:rsidRPr="009D3151">
        <w:rPr>
          <w:rFonts w:ascii="Arial" w:hAnsi="Arial" w:cs="Arial"/>
        </w:rPr>
        <w:t xml:space="preserve"> was</w:t>
      </w:r>
      <w:r w:rsidR="00091D96" w:rsidRPr="009D3151">
        <w:rPr>
          <w:rFonts w:ascii="Arial" w:hAnsi="Arial" w:cs="Arial"/>
        </w:rPr>
        <w:t xml:space="preserve"> </w:t>
      </w:r>
      <w:proofErr w:type="spellStart"/>
      <w:r w:rsidR="00091D96" w:rsidRPr="009D3151">
        <w:rPr>
          <w:rFonts w:ascii="Arial" w:hAnsi="Arial" w:cs="Arial"/>
        </w:rPr>
        <w:t>bom</w:t>
      </w:r>
      <w:proofErr w:type="spellEnd"/>
      <w:r w:rsidR="00091D96" w:rsidRPr="009D3151">
        <w:rPr>
          <w:rFonts w:ascii="Arial" w:hAnsi="Arial" w:cs="Arial"/>
        </w:rPr>
        <w:t xml:space="preserve"> in </w:t>
      </w:r>
      <w:proofErr w:type="spellStart"/>
      <w:r w:rsidR="00091D96" w:rsidRPr="009D3151">
        <w:rPr>
          <w:rFonts w:ascii="Arial" w:hAnsi="Arial" w:cs="Arial"/>
        </w:rPr>
        <w:t>Tagaste</w:t>
      </w:r>
      <w:proofErr w:type="spellEnd"/>
      <w:r w:rsidR="00091D96" w:rsidRPr="009D3151">
        <w:rPr>
          <w:rFonts w:ascii="Arial" w:hAnsi="Arial" w:cs="Arial"/>
        </w:rPr>
        <w:t>, Numidia, Novembe</w:t>
      </w:r>
      <w:r w:rsidRPr="009D3151">
        <w:rPr>
          <w:rFonts w:ascii="Arial" w:hAnsi="Arial" w:cs="Arial"/>
        </w:rPr>
        <w:t>r 13, 354, and died in 420. He was the great fountain of error destined to adulter</w:t>
      </w:r>
      <w:r w:rsidR="00091D96" w:rsidRPr="009D3151">
        <w:rPr>
          <w:rFonts w:ascii="Arial" w:hAnsi="Arial" w:cs="Arial"/>
        </w:rPr>
        <w:t>ate Christianity and</w:t>
      </w:r>
      <w:r w:rsidRPr="009D3151">
        <w:rPr>
          <w:rFonts w:ascii="Arial" w:hAnsi="Arial" w:cs="Arial"/>
        </w:rPr>
        <w:t xml:space="preserve"> change its character for long </w:t>
      </w:r>
      <w:r w:rsidR="00091D96" w:rsidRPr="009D3151">
        <w:rPr>
          <w:rFonts w:ascii="Arial" w:hAnsi="Arial" w:cs="Arial"/>
        </w:rPr>
        <w:t>ages. In dispositio</w:t>
      </w:r>
      <w:r w:rsidRPr="009D3151">
        <w:rPr>
          <w:rFonts w:ascii="Arial" w:hAnsi="Arial" w:cs="Arial"/>
        </w:rPr>
        <w:t xml:space="preserve">n and </w:t>
      </w:r>
      <w:proofErr w:type="gramStart"/>
      <w:r w:rsidRPr="009D3151">
        <w:rPr>
          <w:rFonts w:ascii="Arial" w:hAnsi="Arial" w:cs="Arial"/>
        </w:rPr>
        <w:t>spirit</w:t>
      </w:r>
      <w:proofErr w:type="gramEnd"/>
      <w:r w:rsidRPr="009D3151">
        <w:rPr>
          <w:rFonts w:ascii="Arial" w:hAnsi="Arial" w:cs="Arial"/>
        </w:rPr>
        <w:t xml:space="preserve"> he was wholly un</w:t>
      </w:r>
      <w:r w:rsidR="00091D96" w:rsidRPr="009D3151">
        <w:rPr>
          <w:rFonts w:ascii="Arial" w:hAnsi="Arial" w:cs="Arial"/>
        </w:rPr>
        <w:t xml:space="preserve">like the amiable and </w:t>
      </w:r>
      <w:r w:rsidRPr="009D3151">
        <w:rPr>
          <w:rFonts w:ascii="Arial" w:hAnsi="Arial" w:cs="Arial"/>
        </w:rPr>
        <w:t xml:space="preserve">learned fathers who proclaimed </w:t>
      </w:r>
      <w:r w:rsidR="00091D96" w:rsidRPr="009D3151">
        <w:rPr>
          <w:rFonts w:ascii="Arial" w:hAnsi="Arial" w:cs="Arial"/>
        </w:rPr>
        <w:t xml:space="preserve">an earlier and purer </w:t>
      </w:r>
      <w:r w:rsidRPr="009D3151">
        <w:rPr>
          <w:rFonts w:ascii="Arial" w:hAnsi="Arial" w:cs="Arial"/>
        </w:rPr>
        <w:t xml:space="preserve">faith. He fully developed that </w:t>
      </w:r>
      <w:r w:rsidR="00091D96" w:rsidRPr="009D3151">
        <w:rPr>
          <w:rFonts w:ascii="Arial" w:hAnsi="Arial" w:cs="Arial"/>
        </w:rPr>
        <w:t>change in opinion w</w:t>
      </w:r>
      <w:r w:rsidRPr="009D3151">
        <w:rPr>
          <w:rFonts w:ascii="Arial" w:hAnsi="Arial" w:cs="Arial"/>
        </w:rPr>
        <w:t xml:space="preserve">hich was destined to influence </w:t>
      </w:r>
      <w:r w:rsidR="00091D96" w:rsidRPr="009D3151">
        <w:rPr>
          <w:rFonts w:ascii="Arial" w:hAnsi="Arial" w:cs="Arial"/>
        </w:rPr>
        <w:t>Christianity for many</w:t>
      </w:r>
      <w:r w:rsidRPr="009D3151">
        <w:rPr>
          <w:rFonts w:ascii="Arial" w:hAnsi="Arial" w:cs="Arial"/>
        </w:rPr>
        <w:t xml:space="preserve"> centuries. He himself informs </w:t>
      </w:r>
      <w:r w:rsidR="00091D96" w:rsidRPr="009D3151">
        <w:rPr>
          <w:rFonts w:ascii="Arial" w:hAnsi="Arial" w:cs="Arial"/>
        </w:rPr>
        <w:t>us that he spent his you</w:t>
      </w:r>
      <w:r w:rsidRPr="009D3151">
        <w:rPr>
          <w:rFonts w:ascii="Arial" w:hAnsi="Arial" w:cs="Arial"/>
        </w:rPr>
        <w:t xml:space="preserve">th in the brothels of Carthage </w:t>
      </w:r>
      <w:r w:rsidR="00091D96" w:rsidRPr="009D3151">
        <w:rPr>
          <w:rFonts w:ascii="Arial" w:hAnsi="Arial" w:cs="Arial"/>
        </w:rPr>
        <w:t>a</w:t>
      </w:r>
      <w:r w:rsidRPr="009D3151">
        <w:rPr>
          <w:rFonts w:ascii="Arial" w:hAnsi="Arial" w:cs="Arial"/>
        </w:rPr>
        <w:t>fter a mean, thieving boyhood.</w:t>
      </w:r>
      <w:r w:rsidRPr="009D3151">
        <w:rPr>
          <w:rStyle w:val="FootnoteReference"/>
          <w:rFonts w:ascii="Arial" w:hAnsi="Arial" w:cs="Arial"/>
        </w:rPr>
        <w:footnoteReference w:id="387"/>
      </w:r>
      <w:r w:rsidRPr="009D3151">
        <w:rPr>
          <w:rFonts w:ascii="Arial" w:hAnsi="Arial" w:cs="Arial"/>
        </w:rPr>
        <w:t xml:space="preserve"> He cast off the </w:t>
      </w:r>
      <w:r w:rsidR="00091D96" w:rsidRPr="009D3151">
        <w:rPr>
          <w:rFonts w:ascii="Arial" w:hAnsi="Arial" w:cs="Arial"/>
        </w:rPr>
        <w:t>mother of his ill</w:t>
      </w:r>
      <w:r w:rsidRPr="009D3151">
        <w:rPr>
          <w:rFonts w:ascii="Arial" w:hAnsi="Arial" w:cs="Arial"/>
        </w:rPr>
        <w:t xml:space="preserve">egitimate son, </w:t>
      </w:r>
      <w:proofErr w:type="spellStart"/>
      <w:r w:rsidRPr="009D3151">
        <w:rPr>
          <w:rFonts w:ascii="Arial" w:hAnsi="Arial" w:cs="Arial"/>
        </w:rPr>
        <w:t>Adeodatus</w:t>
      </w:r>
      <w:proofErr w:type="spellEnd"/>
      <w:r w:rsidRPr="009D3151">
        <w:rPr>
          <w:rFonts w:ascii="Arial" w:hAnsi="Arial" w:cs="Arial"/>
        </w:rPr>
        <w:t xml:space="preserve">, whom </w:t>
      </w:r>
      <w:r w:rsidR="00091D96" w:rsidRPr="009D3151">
        <w:rPr>
          <w:rFonts w:ascii="Arial" w:hAnsi="Arial" w:cs="Arial"/>
        </w:rPr>
        <w:t>he ought to have m</w:t>
      </w:r>
      <w:r w:rsidRPr="009D3151">
        <w:rPr>
          <w:rFonts w:ascii="Arial" w:hAnsi="Arial" w:cs="Arial"/>
        </w:rPr>
        <w:t xml:space="preserve">arried, as his sainted mother, </w:t>
      </w:r>
      <w:r w:rsidR="00091D96" w:rsidRPr="009D3151">
        <w:rPr>
          <w:rFonts w:ascii="Arial" w:hAnsi="Arial" w:cs="Arial"/>
        </w:rPr>
        <w:t>Monica, urged h</w:t>
      </w:r>
      <w:r w:rsidRPr="009D3151">
        <w:rPr>
          <w:rFonts w:ascii="Arial" w:hAnsi="Arial" w:cs="Arial"/>
        </w:rPr>
        <w:t xml:space="preserve">im to do. It is an interesting </w:t>
      </w:r>
      <w:r w:rsidR="00091D96" w:rsidRPr="009D3151">
        <w:rPr>
          <w:rFonts w:ascii="Arial" w:hAnsi="Arial" w:cs="Arial"/>
        </w:rPr>
        <w:t xml:space="preserve">indication of the Latin </w:t>
      </w:r>
      <w:r w:rsidRPr="009D3151">
        <w:rPr>
          <w:rFonts w:ascii="Arial" w:hAnsi="Arial" w:cs="Arial"/>
        </w:rPr>
        <w:t xml:space="preserve">type of piety to know that his </w:t>
      </w:r>
      <w:r w:rsidR="00091D96" w:rsidRPr="009D3151">
        <w:rPr>
          <w:rFonts w:ascii="Arial" w:hAnsi="Arial" w:cs="Arial"/>
        </w:rPr>
        <w:t xml:space="preserve">mother allowed </w:t>
      </w:r>
      <w:r w:rsidRPr="009D3151">
        <w:rPr>
          <w:rFonts w:ascii="Arial" w:hAnsi="Arial" w:cs="Arial"/>
        </w:rPr>
        <w:t xml:space="preserve">him to live at home during his </w:t>
      </w:r>
      <w:r w:rsidR="00091D96" w:rsidRPr="009D3151">
        <w:rPr>
          <w:rFonts w:ascii="Arial" w:hAnsi="Arial" w:cs="Arial"/>
        </w:rPr>
        <w:t>shameless life, but</w:t>
      </w:r>
      <w:r w:rsidRPr="009D3151">
        <w:rPr>
          <w:rFonts w:ascii="Arial" w:hAnsi="Arial" w:cs="Arial"/>
        </w:rPr>
        <w:t xml:space="preserve"> that when he adopted the Man</w:t>
      </w:r>
      <w:r w:rsidR="00091D96" w:rsidRPr="009D3151">
        <w:rPr>
          <w:rFonts w:ascii="Arial" w:hAnsi="Arial" w:cs="Arial"/>
        </w:rPr>
        <w:t xml:space="preserve">ichaean </w:t>
      </w:r>
      <w:proofErr w:type="gramStart"/>
      <w:r w:rsidR="00091D96" w:rsidRPr="009D3151">
        <w:rPr>
          <w:rFonts w:ascii="Arial" w:hAnsi="Arial" w:cs="Arial"/>
        </w:rPr>
        <w:t>heresy</w:t>
      </w:r>
      <w:proofErr w:type="gramEnd"/>
      <w:r w:rsidR="00091D96" w:rsidRPr="009D3151">
        <w:rPr>
          <w:rFonts w:ascii="Arial" w:hAnsi="Arial" w:cs="Arial"/>
        </w:rPr>
        <w:t xml:space="preserve"> </w:t>
      </w:r>
      <w:r w:rsidRPr="009D3151">
        <w:rPr>
          <w:rFonts w:ascii="Arial" w:hAnsi="Arial" w:cs="Arial"/>
        </w:rPr>
        <w:t xml:space="preserve">she forbade him her house. And </w:t>
      </w:r>
      <w:proofErr w:type="gramStart"/>
      <w:r w:rsidR="00091D96" w:rsidRPr="009D3151">
        <w:rPr>
          <w:rFonts w:ascii="Arial" w:hAnsi="Arial" w:cs="Arial"/>
        </w:rPr>
        <w:t>afterward, when</w:t>
      </w:r>
      <w:proofErr w:type="gramEnd"/>
      <w:r w:rsidR="00091D96" w:rsidRPr="009D3151">
        <w:rPr>
          <w:rFonts w:ascii="Arial" w:hAnsi="Arial" w:cs="Arial"/>
        </w:rPr>
        <w:t xml:space="preserve"> he b</w:t>
      </w:r>
      <w:r w:rsidRPr="009D3151">
        <w:rPr>
          <w:rFonts w:ascii="Arial" w:hAnsi="Arial" w:cs="Arial"/>
        </w:rPr>
        <w:t xml:space="preserve">ecame </w:t>
      </w:r>
      <w:r w:rsidR="00C84A42" w:rsidRPr="009D3151">
        <w:rPr>
          <w:rFonts w:ascii="Arial" w:hAnsi="Arial" w:cs="Arial"/>
        </w:rPr>
        <w:t>“</w:t>
      </w:r>
      <w:r w:rsidRPr="009D3151">
        <w:rPr>
          <w:rFonts w:ascii="Arial" w:hAnsi="Arial" w:cs="Arial"/>
        </w:rPr>
        <w:t>orthodox,</w:t>
      </w:r>
      <w:r w:rsidR="00C84A42" w:rsidRPr="009D3151">
        <w:rPr>
          <w:rFonts w:ascii="Arial" w:hAnsi="Arial" w:cs="Arial"/>
        </w:rPr>
        <w:t>”</w:t>
      </w:r>
      <w:r w:rsidRPr="009D3151">
        <w:rPr>
          <w:rFonts w:ascii="Arial" w:hAnsi="Arial" w:cs="Arial"/>
        </w:rPr>
        <w:t xml:space="preserve"> though still </w:t>
      </w:r>
      <w:r w:rsidR="00091D96" w:rsidRPr="009D3151">
        <w:rPr>
          <w:rFonts w:ascii="Arial" w:hAnsi="Arial" w:cs="Arial"/>
        </w:rPr>
        <w:t>living immorally, she</w:t>
      </w:r>
      <w:r w:rsidRPr="009D3151">
        <w:rPr>
          <w:rFonts w:ascii="Arial" w:hAnsi="Arial" w:cs="Arial"/>
        </w:rPr>
        <w:t xml:space="preserve"> received him in her home. His </w:t>
      </w:r>
      <w:r w:rsidR="00091D96" w:rsidRPr="009D3151">
        <w:rPr>
          <w:rFonts w:ascii="Arial" w:hAnsi="Arial" w:cs="Arial"/>
        </w:rPr>
        <w:t>life was destitute of the</w:t>
      </w:r>
      <w:r w:rsidRPr="009D3151">
        <w:rPr>
          <w:rFonts w:ascii="Arial" w:hAnsi="Arial" w:cs="Arial"/>
        </w:rPr>
        <w:t xml:space="preserve"> claims of that paternal rela</w:t>
      </w:r>
      <w:r w:rsidR="00091D96" w:rsidRPr="009D3151">
        <w:rPr>
          <w:rFonts w:ascii="Arial" w:hAnsi="Arial" w:cs="Arial"/>
        </w:rPr>
        <w:t>tion on which soc</w:t>
      </w:r>
      <w:r w:rsidRPr="009D3151">
        <w:rPr>
          <w:rFonts w:ascii="Arial" w:hAnsi="Arial" w:cs="Arial"/>
        </w:rPr>
        <w:t xml:space="preserve">iety rests, and which our Lord </w:t>
      </w:r>
      <w:r w:rsidR="00091D96" w:rsidRPr="009D3151">
        <w:rPr>
          <w:rFonts w:ascii="Arial" w:hAnsi="Arial" w:cs="Arial"/>
        </w:rPr>
        <w:t>makes the fundamenta</w:t>
      </w:r>
      <w:r w:rsidRPr="009D3151">
        <w:rPr>
          <w:rFonts w:ascii="Arial" w:hAnsi="Arial" w:cs="Arial"/>
        </w:rPr>
        <w:t>l fact of his religion, Father</w:t>
      </w:r>
      <w:r w:rsidR="00091D96" w:rsidRPr="009D3151">
        <w:rPr>
          <w:rFonts w:ascii="Arial" w:hAnsi="Arial" w:cs="Arial"/>
        </w:rPr>
        <w:t xml:space="preserve">hood. He transferred to God the characteristics of </w:t>
      </w:r>
      <w:r w:rsidRPr="009D3151">
        <w:rPr>
          <w:rFonts w:ascii="Arial" w:hAnsi="Arial" w:cs="Arial"/>
        </w:rPr>
        <w:t>semi-</w:t>
      </w:r>
      <w:r w:rsidR="00091D96" w:rsidRPr="009D3151">
        <w:rPr>
          <w:rFonts w:ascii="Arial" w:hAnsi="Arial" w:cs="Arial"/>
        </w:rPr>
        <w:t xml:space="preserve">Pagan kings, and his theology was a hybrid born of the Roman Code of Law and Pagan Mythology. </w:t>
      </w:r>
    </w:p>
    <w:p w14:paraId="0D68CB7F" w14:textId="77777777" w:rsidR="00091D96" w:rsidRPr="009D3151" w:rsidRDefault="00091D96" w:rsidP="008E649C">
      <w:pPr>
        <w:ind w:firstLine="720"/>
        <w:rPr>
          <w:rFonts w:ascii="Arial" w:hAnsi="Arial" w:cs="Arial"/>
        </w:rPr>
      </w:pPr>
      <w:r w:rsidRPr="009D3151">
        <w:rPr>
          <w:rFonts w:ascii="Arial" w:hAnsi="Arial" w:cs="Arial"/>
        </w:rPr>
        <w:t>The contrast between O</w:t>
      </w:r>
      <w:r w:rsidR="008E649C" w:rsidRPr="009D3151">
        <w:rPr>
          <w:rFonts w:ascii="Arial" w:hAnsi="Arial" w:cs="Arial"/>
        </w:rPr>
        <w:t>rigen's system and Au</w:t>
      </w:r>
      <w:r w:rsidRPr="009D3151">
        <w:rPr>
          <w:rFonts w:ascii="Arial" w:hAnsi="Arial" w:cs="Arial"/>
        </w:rPr>
        <w:t xml:space="preserve">gustine's </w:t>
      </w:r>
      <w:proofErr w:type="gramStart"/>
      <w:r w:rsidRPr="009D3151">
        <w:rPr>
          <w:rFonts w:ascii="Arial" w:hAnsi="Arial" w:cs="Arial"/>
        </w:rPr>
        <w:t>is as</w:t>
      </w:r>
      <w:proofErr w:type="gramEnd"/>
      <w:r w:rsidRPr="009D3151">
        <w:rPr>
          <w:rFonts w:ascii="Arial" w:hAnsi="Arial" w:cs="Arial"/>
        </w:rPr>
        <w:t xml:space="preserve"> that o</w:t>
      </w:r>
      <w:r w:rsidR="008E649C" w:rsidRPr="009D3151">
        <w:rPr>
          <w:rFonts w:ascii="Arial" w:hAnsi="Arial" w:cs="Arial"/>
        </w:rPr>
        <w:t xml:space="preserve">f light and darkness; with the </w:t>
      </w:r>
      <w:r w:rsidRPr="009D3151">
        <w:rPr>
          <w:rFonts w:ascii="Arial" w:hAnsi="Arial" w:cs="Arial"/>
        </w:rPr>
        <w:t>first</w:t>
      </w:r>
      <w:r w:rsidR="008E649C" w:rsidRPr="009D3151">
        <w:rPr>
          <w:rFonts w:ascii="Arial" w:hAnsi="Arial" w:cs="Arial"/>
        </w:rPr>
        <w:t>, Fatherhood, Love, Hope, Joy, Salvation; with the other, Vengeance, Punishment, Sin, Eternal Despair. With Origen God tri</w:t>
      </w:r>
      <w:r w:rsidRPr="009D3151">
        <w:rPr>
          <w:rFonts w:ascii="Arial" w:hAnsi="Arial" w:cs="Arial"/>
        </w:rPr>
        <w:t>umphs</w:t>
      </w:r>
      <w:r w:rsidR="008E649C" w:rsidRPr="009D3151">
        <w:rPr>
          <w:rFonts w:ascii="Arial" w:hAnsi="Arial" w:cs="Arial"/>
        </w:rPr>
        <w:t xml:space="preserve"> in final </w:t>
      </w:r>
      <w:proofErr w:type="gramStart"/>
      <w:r w:rsidR="008E649C" w:rsidRPr="009D3151">
        <w:rPr>
          <w:rFonts w:ascii="Arial" w:hAnsi="Arial" w:cs="Arial"/>
        </w:rPr>
        <w:t>unity;</w:t>
      </w:r>
      <w:proofErr w:type="gramEnd"/>
      <w:r w:rsidR="008E649C" w:rsidRPr="009D3151">
        <w:rPr>
          <w:rFonts w:ascii="Arial" w:hAnsi="Arial" w:cs="Arial"/>
        </w:rPr>
        <w:t xml:space="preserve"> with Augustine man contin</w:t>
      </w:r>
      <w:r w:rsidRPr="009D3151">
        <w:rPr>
          <w:rFonts w:ascii="Arial" w:hAnsi="Arial" w:cs="Arial"/>
        </w:rPr>
        <w:t>ues in endless rebellio</w:t>
      </w:r>
      <w:r w:rsidR="008E649C" w:rsidRPr="009D3151">
        <w:rPr>
          <w:rFonts w:ascii="Arial" w:hAnsi="Arial" w:cs="Arial"/>
        </w:rPr>
        <w:t xml:space="preserve">n, and God is defeated, and an </w:t>
      </w:r>
      <w:r w:rsidRPr="009D3151">
        <w:rPr>
          <w:rFonts w:ascii="Arial" w:hAnsi="Arial" w:cs="Arial"/>
        </w:rPr>
        <w:t>eternal dualism preva</w:t>
      </w:r>
      <w:r w:rsidR="008E649C" w:rsidRPr="009D3151">
        <w:rPr>
          <w:rFonts w:ascii="Arial" w:hAnsi="Arial" w:cs="Arial"/>
        </w:rPr>
        <w:t>ils. And the effect on the be</w:t>
      </w:r>
      <w:r w:rsidRPr="009D3151">
        <w:rPr>
          <w:rFonts w:ascii="Arial" w:hAnsi="Arial" w:cs="Arial"/>
        </w:rPr>
        <w:t>liever was in the one c</w:t>
      </w:r>
      <w:r w:rsidR="008E649C" w:rsidRPr="009D3151">
        <w:rPr>
          <w:rFonts w:ascii="Arial" w:hAnsi="Arial" w:cs="Arial"/>
        </w:rPr>
        <w:t xml:space="preserve">ase a pitying love and charity </w:t>
      </w:r>
      <w:r w:rsidRPr="009D3151">
        <w:rPr>
          <w:rFonts w:ascii="Arial" w:hAnsi="Arial" w:cs="Arial"/>
        </w:rPr>
        <w:t>that gave the melting heart that could not bear</w:t>
      </w:r>
      <w:r w:rsidR="008E649C" w:rsidRPr="009D3151">
        <w:rPr>
          <w:rFonts w:ascii="Arial" w:hAnsi="Arial" w:cs="Arial"/>
        </w:rPr>
        <w:t xml:space="preserve"> to </w:t>
      </w:r>
      <w:r w:rsidRPr="009D3151">
        <w:rPr>
          <w:rFonts w:ascii="Arial" w:hAnsi="Arial" w:cs="Arial"/>
        </w:rPr>
        <w:t>think of even the dev</w:t>
      </w:r>
      <w:r w:rsidR="008E649C" w:rsidRPr="009D3151">
        <w:rPr>
          <w:rFonts w:ascii="Arial" w:hAnsi="Arial" w:cs="Arial"/>
        </w:rPr>
        <w:t xml:space="preserve">il unsaved, and that antedated </w:t>
      </w:r>
      <w:r w:rsidRPr="009D3151">
        <w:rPr>
          <w:rFonts w:ascii="Arial" w:hAnsi="Arial" w:cs="Arial"/>
        </w:rPr>
        <w:t xml:space="preserve">the poet's prayer, — </w:t>
      </w:r>
    </w:p>
    <w:p w14:paraId="0D68CB80" w14:textId="46244E7B" w:rsidR="00091D96" w:rsidRPr="009D3151" w:rsidRDefault="00586EE4" w:rsidP="00AF07A4">
      <w:pPr>
        <w:ind w:firstLine="720"/>
        <w:rPr>
          <w:rFonts w:ascii="Arial" w:hAnsi="Arial" w:cs="Arial"/>
        </w:rPr>
      </w:pPr>
      <w:r w:rsidRPr="009D3151">
        <w:rPr>
          <w:rFonts w:ascii="Arial" w:hAnsi="Arial" w:cs="Arial"/>
        </w:rPr>
        <w:t>“</w:t>
      </w:r>
      <w:r w:rsidR="00091D96" w:rsidRPr="009D3151">
        <w:rPr>
          <w:rFonts w:ascii="Arial" w:hAnsi="Arial" w:cs="Arial"/>
        </w:rPr>
        <w:t xml:space="preserve">Oh, wad ye </w:t>
      </w:r>
      <w:proofErr w:type="spellStart"/>
      <w:r w:rsidR="00091D96" w:rsidRPr="009D3151">
        <w:rPr>
          <w:rFonts w:ascii="Arial" w:hAnsi="Arial" w:cs="Arial"/>
        </w:rPr>
        <w:t>tak</w:t>
      </w:r>
      <w:proofErr w:type="spellEnd"/>
      <w:r w:rsidR="00091D96" w:rsidRPr="009D3151">
        <w:rPr>
          <w:rFonts w:ascii="Arial" w:hAnsi="Arial" w:cs="Arial"/>
        </w:rPr>
        <w:t xml:space="preserve"> a thought and mend,</w:t>
      </w:r>
      <w:r w:rsidRPr="009D3151">
        <w:rPr>
          <w:rFonts w:ascii="Arial" w:hAnsi="Arial" w:cs="Arial"/>
        </w:rPr>
        <w:t>”</w:t>
      </w:r>
      <w:r w:rsidR="00AF07A4" w:rsidRPr="009D3151">
        <w:rPr>
          <w:rStyle w:val="FootnoteReference"/>
          <w:rFonts w:ascii="Arial" w:hAnsi="Arial" w:cs="Arial"/>
        </w:rPr>
        <w:footnoteReference w:id="388"/>
      </w:r>
      <w:r w:rsidR="00AF07A4" w:rsidRPr="009D3151">
        <w:rPr>
          <w:rFonts w:ascii="Arial" w:hAnsi="Arial" w:cs="Arial"/>
        </w:rPr>
        <w:t xml:space="preserve"> </w:t>
      </w:r>
      <w:r w:rsidR="00091D96" w:rsidRPr="009D3151">
        <w:rPr>
          <w:rFonts w:ascii="Arial" w:hAnsi="Arial" w:cs="Arial"/>
        </w:rPr>
        <w:t>and that believed</w:t>
      </w:r>
      <w:r w:rsidR="00AF07A4" w:rsidRPr="009D3151">
        <w:rPr>
          <w:rFonts w:ascii="Arial" w:hAnsi="Arial" w:cs="Arial"/>
        </w:rPr>
        <w:t xml:space="preserve"> the prayer would be answered; </w:t>
      </w:r>
      <w:r w:rsidR="00091D96" w:rsidRPr="009D3151">
        <w:rPr>
          <w:rFonts w:ascii="Arial" w:hAnsi="Arial" w:cs="Arial"/>
        </w:rPr>
        <w:t>and in the other a sto</w:t>
      </w:r>
      <w:r w:rsidR="00AF07A4" w:rsidRPr="009D3151">
        <w:rPr>
          <w:rFonts w:ascii="Arial" w:hAnsi="Arial" w:cs="Arial"/>
        </w:rPr>
        <w:t xml:space="preserve">ny-hearted indifference to the </w:t>
      </w:r>
      <w:r w:rsidR="00091D96" w:rsidRPr="009D3151">
        <w:rPr>
          <w:rFonts w:ascii="Arial" w:hAnsi="Arial" w:cs="Arial"/>
        </w:rPr>
        <w:t>miser</w:t>
      </w:r>
      <w:r w:rsidR="00AF07A4" w:rsidRPr="009D3151">
        <w:rPr>
          <w:rFonts w:ascii="Arial" w:hAnsi="Arial" w:cs="Arial"/>
        </w:rPr>
        <w:t xml:space="preserve">y of mankind, which he called </w:t>
      </w:r>
      <w:r w:rsidRPr="009D3151">
        <w:rPr>
          <w:rFonts w:ascii="Arial" w:hAnsi="Arial" w:cs="Arial"/>
        </w:rPr>
        <w:t>“</w:t>
      </w:r>
      <w:r w:rsidR="00AF07A4" w:rsidRPr="009D3151">
        <w:rPr>
          <w:rFonts w:ascii="Arial" w:hAnsi="Arial" w:cs="Arial"/>
        </w:rPr>
        <w:t xml:space="preserve">one damned </w:t>
      </w:r>
      <w:r w:rsidR="00091D96" w:rsidRPr="009D3151">
        <w:rPr>
          <w:rFonts w:ascii="Arial" w:hAnsi="Arial" w:cs="Arial"/>
        </w:rPr>
        <w:t>batch and mass of perdit</w:t>
      </w:r>
      <w:r w:rsidR="00AF07A4" w:rsidRPr="009D3151">
        <w:rPr>
          <w:rFonts w:ascii="Arial" w:hAnsi="Arial" w:cs="Arial"/>
        </w:rPr>
        <w:t>ion.</w:t>
      </w:r>
      <w:r w:rsidRPr="009D3151">
        <w:rPr>
          <w:rFonts w:ascii="Arial" w:hAnsi="Arial" w:cs="Arial"/>
        </w:rPr>
        <w:t>”</w:t>
      </w:r>
      <w:r w:rsidR="00AF07A4" w:rsidRPr="009D3151">
        <w:rPr>
          <w:rStyle w:val="FootnoteReference"/>
          <w:rFonts w:ascii="Arial" w:hAnsi="Arial" w:cs="Arial"/>
        </w:rPr>
        <w:footnoteReference w:id="389"/>
      </w:r>
      <w:r w:rsidR="00091D96" w:rsidRPr="009D3151">
        <w:rPr>
          <w:rFonts w:ascii="Arial" w:hAnsi="Arial" w:cs="Arial"/>
        </w:rPr>
        <w:t xml:space="preserve"> </w:t>
      </w:r>
    </w:p>
    <w:p w14:paraId="79E38E2F" w14:textId="793DA5DF" w:rsidR="00AF4CF9" w:rsidRPr="009D3151" w:rsidRDefault="00AF4CF9" w:rsidP="00AF4CF9">
      <w:pPr>
        <w:pStyle w:val="Heading2"/>
        <w:rPr>
          <w:rFonts w:ascii="Arial" w:hAnsi="Arial" w:cs="Arial"/>
        </w:rPr>
      </w:pPr>
      <w:bookmarkStart w:id="218" w:name="_Toc134374124"/>
      <w:r w:rsidRPr="009D3151">
        <w:rPr>
          <w:rFonts w:ascii="Arial" w:hAnsi="Arial" w:cs="Arial"/>
        </w:rPr>
        <w:t>Augustine’s Acknowledgment.</w:t>
      </w:r>
      <w:bookmarkEnd w:id="218"/>
    </w:p>
    <w:p w14:paraId="0D68CB81" w14:textId="58880BD5" w:rsidR="00091D96" w:rsidRPr="009D3151" w:rsidRDefault="00091D96" w:rsidP="00AF07A4">
      <w:pPr>
        <w:ind w:firstLine="720"/>
        <w:rPr>
          <w:rFonts w:ascii="Arial" w:hAnsi="Arial" w:cs="Arial"/>
        </w:rPr>
      </w:pPr>
      <w:r w:rsidRPr="009D3151">
        <w:rPr>
          <w:rFonts w:ascii="Arial" w:hAnsi="Arial" w:cs="Arial"/>
        </w:rPr>
        <w:t xml:space="preserve">Augustine brought his theology with him from Manichaeism when </w:t>
      </w:r>
      <w:r w:rsidR="00AF07A4" w:rsidRPr="009D3151">
        <w:rPr>
          <w:rFonts w:ascii="Arial" w:hAnsi="Arial" w:cs="Arial"/>
        </w:rPr>
        <w:t xml:space="preserve">he became a Christian, only he </w:t>
      </w:r>
      <w:r w:rsidRPr="009D3151">
        <w:rPr>
          <w:rFonts w:ascii="Arial" w:hAnsi="Arial" w:cs="Arial"/>
        </w:rPr>
        <w:t xml:space="preserve">added </w:t>
      </w:r>
      <w:r w:rsidR="00AF07A4" w:rsidRPr="009D3151">
        <w:rPr>
          <w:rFonts w:ascii="Arial" w:hAnsi="Arial" w:cs="Arial"/>
        </w:rPr>
        <w:t xml:space="preserve">perpetuity to the dualism that Mani made temporal. </w:t>
      </w:r>
      <w:r w:rsidR="00586EE4" w:rsidRPr="009D3151">
        <w:rPr>
          <w:rFonts w:ascii="Arial" w:hAnsi="Arial" w:cs="Arial"/>
        </w:rPr>
        <w:t>“</w:t>
      </w:r>
      <w:r w:rsidR="00AF07A4" w:rsidRPr="009D3151">
        <w:rPr>
          <w:rFonts w:ascii="Arial" w:hAnsi="Arial" w:cs="Arial"/>
        </w:rPr>
        <w:t xml:space="preserve">The doctrine </w:t>
      </w:r>
      <w:r w:rsidRPr="009D3151">
        <w:rPr>
          <w:rFonts w:ascii="Arial" w:hAnsi="Arial" w:cs="Arial"/>
        </w:rPr>
        <w:t>of end</w:t>
      </w:r>
      <w:r w:rsidR="00AF07A4" w:rsidRPr="009D3151">
        <w:rPr>
          <w:rFonts w:ascii="Arial" w:hAnsi="Arial" w:cs="Arial"/>
        </w:rPr>
        <w:t xml:space="preserve">less punishment assumed in the </w:t>
      </w:r>
      <w:r w:rsidRPr="009D3151">
        <w:rPr>
          <w:rFonts w:ascii="Arial" w:hAnsi="Arial" w:cs="Arial"/>
        </w:rPr>
        <w:t>writing</w:t>
      </w:r>
      <w:r w:rsidR="00AF07A4" w:rsidRPr="009D3151">
        <w:rPr>
          <w:rFonts w:ascii="Arial" w:hAnsi="Arial" w:cs="Arial"/>
        </w:rPr>
        <w:t xml:space="preserve">s of Augustine a prominence </w:t>
      </w:r>
      <w:r w:rsidRPr="009D3151">
        <w:rPr>
          <w:rFonts w:ascii="Arial" w:hAnsi="Arial" w:cs="Arial"/>
        </w:rPr>
        <w:t>and rigidity which had n</w:t>
      </w:r>
      <w:r w:rsidR="00AF07A4" w:rsidRPr="009D3151">
        <w:rPr>
          <w:rFonts w:ascii="Arial" w:hAnsi="Arial" w:cs="Arial"/>
        </w:rPr>
        <w:t>o parallel in the earlier his</w:t>
      </w:r>
      <w:r w:rsidRPr="009D3151">
        <w:rPr>
          <w:rFonts w:ascii="Arial" w:hAnsi="Arial" w:cs="Arial"/>
        </w:rPr>
        <w:t>tory of theology</w:t>
      </w:r>
      <w:r w:rsidR="00AF07A4" w:rsidRPr="009D3151">
        <w:rPr>
          <w:rFonts w:ascii="Arial" w:hAnsi="Arial" w:cs="Arial"/>
        </w:rPr>
        <w:t xml:space="preserve"> </w:t>
      </w:r>
      <w:r w:rsidR="00586EE4" w:rsidRPr="009D3151">
        <w:rPr>
          <w:rFonts w:ascii="Arial" w:hAnsi="Arial" w:cs="Arial"/>
        </w:rPr>
        <w:t>…</w:t>
      </w:r>
      <w:r w:rsidR="00AF07A4" w:rsidRPr="009D3151">
        <w:rPr>
          <w:rFonts w:ascii="Arial" w:hAnsi="Arial" w:cs="Arial"/>
        </w:rPr>
        <w:t xml:space="preserve"> and which savors of the </w:t>
      </w:r>
      <w:r w:rsidRPr="009D3151">
        <w:rPr>
          <w:rFonts w:ascii="Arial" w:hAnsi="Arial" w:cs="Arial"/>
        </w:rPr>
        <w:t>teaching o</w:t>
      </w:r>
      <w:r w:rsidR="00AF07A4" w:rsidRPr="009D3151">
        <w:rPr>
          <w:rFonts w:ascii="Arial" w:hAnsi="Arial" w:cs="Arial"/>
        </w:rPr>
        <w:t>f Mohammed more than of Christ.</w:t>
      </w:r>
      <w:r w:rsidR="00AF07A4" w:rsidRPr="009D3151">
        <w:rPr>
          <w:rStyle w:val="FootnoteReference"/>
          <w:rFonts w:ascii="Arial" w:hAnsi="Arial" w:cs="Arial"/>
        </w:rPr>
        <w:footnoteReference w:id="390"/>
      </w:r>
      <w:r w:rsidR="00AF07A4" w:rsidRPr="009D3151">
        <w:rPr>
          <w:rFonts w:ascii="Arial" w:hAnsi="Arial" w:cs="Arial"/>
        </w:rPr>
        <w:t xml:space="preserve"> Hith</w:t>
      </w:r>
      <w:r w:rsidRPr="009D3151">
        <w:rPr>
          <w:rFonts w:ascii="Arial" w:hAnsi="Arial" w:cs="Arial"/>
        </w:rPr>
        <w:t>erto, even in the West</w:t>
      </w:r>
      <w:r w:rsidR="00AF07A4" w:rsidRPr="009D3151">
        <w:rPr>
          <w:rFonts w:ascii="Arial" w:hAnsi="Arial" w:cs="Arial"/>
        </w:rPr>
        <w:t xml:space="preserve">, it had been an open question </w:t>
      </w:r>
      <w:r w:rsidRPr="009D3151">
        <w:rPr>
          <w:rFonts w:ascii="Arial" w:hAnsi="Arial" w:cs="Arial"/>
        </w:rPr>
        <w:t>whether the punishme</w:t>
      </w:r>
      <w:r w:rsidR="00AF07A4" w:rsidRPr="009D3151">
        <w:rPr>
          <w:rFonts w:ascii="Arial" w:hAnsi="Arial" w:cs="Arial"/>
        </w:rPr>
        <w:t xml:space="preserve">nt hereafter of sin unrepented </w:t>
      </w:r>
      <w:r w:rsidRPr="009D3151">
        <w:rPr>
          <w:rFonts w:ascii="Arial" w:hAnsi="Arial" w:cs="Arial"/>
        </w:rPr>
        <w:t>of and not forsake</w:t>
      </w:r>
      <w:r w:rsidR="00AF07A4" w:rsidRPr="009D3151">
        <w:rPr>
          <w:rFonts w:ascii="Arial" w:hAnsi="Arial" w:cs="Arial"/>
        </w:rPr>
        <w:t xml:space="preserve">n was to be endless. Augustine </w:t>
      </w:r>
      <w:r w:rsidRPr="009D3151">
        <w:rPr>
          <w:rFonts w:ascii="Arial" w:hAnsi="Arial" w:cs="Arial"/>
        </w:rPr>
        <w:t>has left on record th</w:t>
      </w:r>
      <w:r w:rsidR="00AF07A4" w:rsidRPr="009D3151">
        <w:rPr>
          <w:rFonts w:ascii="Arial" w:hAnsi="Arial" w:cs="Arial"/>
        </w:rPr>
        <w:t xml:space="preserve">e fact that some, indeed very </w:t>
      </w:r>
      <w:r w:rsidRPr="009D3151">
        <w:rPr>
          <w:rFonts w:ascii="Arial" w:hAnsi="Arial" w:cs="Arial"/>
        </w:rPr>
        <w:t xml:space="preserve">many, still fell back </w:t>
      </w:r>
      <w:r w:rsidR="00AF07A4" w:rsidRPr="009D3151">
        <w:rPr>
          <w:rFonts w:ascii="Arial" w:hAnsi="Arial" w:cs="Arial"/>
        </w:rPr>
        <w:t xml:space="preserve">upon the mercy and love of God </w:t>
      </w:r>
      <w:r w:rsidRPr="009D3151">
        <w:rPr>
          <w:rFonts w:ascii="Arial" w:hAnsi="Arial" w:cs="Arial"/>
        </w:rPr>
        <w:t>as a ground of hope f</w:t>
      </w:r>
      <w:r w:rsidR="00AF07A4" w:rsidRPr="009D3151">
        <w:rPr>
          <w:rFonts w:ascii="Arial" w:hAnsi="Arial" w:cs="Arial"/>
        </w:rPr>
        <w:t>or the ultimate restoration of humanity</w:t>
      </w:r>
      <w:r w:rsidR="00AF07A4" w:rsidRPr="009D3151">
        <w:rPr>
          <w:rStyle w:val="FootnoteReference"/>
          <w:rFonts w:ascii="Arial" w:hAnsi="Arial" w:cs="Arial"/>
        </w:rPr>
        <w:footnoteReference w:id="391"/>
      </w:r>
      <w:r w:rsidR="00AF07A4" w:rsidRPr="009D3151">
        <w:rPr>
          <w:rFonts w:ascii="Arial" w:hAnsi="Arial" w:cs="Arial"/>
        </w:rPr>
        <w:t xml:space="preserve"> </w:t>
      </w:r>
      <w:r w:rsidR="00586EE4" w:rsidRPr="009D3151">
        <w:rPr>
          <w:rFonts w:ascii="Arial" w:hAnsi="Arial" w:cs="Arial"/>
        </w:rPr>
        <w:t>…</w:t>
      </w:r>
      <w:r w:rsidRPr="009D3151">
        <w:rPr>
          <w:rFonts w:ascii="Arial" w:hAnsi="Arial" w:cs="Arial"/>
        </w:rPr>
        <w:t xml:space="preserve"> he</w:t>
      </w:r>
      <w:r w:rsidR="00AF07A4" w:rsidRPr="009D3151">
        <w:rPr>
          <w:rFonts w:ascii="Arial" w:hAnsi="Arial" w:cs="Arial"/>
        </w:rPr>
        <w:t xml:space="preserve"> is the first writer to under</w:t>
      </w:r>
      <w:r w:rsidRPr="009D3151">
        <w:rPr>
          <w:rFonts w:ascii="Arial" w:hAnsi="Arial" w:cs="Arial"/>
        </w:rPr>
        <w:t>take a long and elabor</w:t>
      </w:r>
      <w:r w:rsidR="00AF07A4" w:rsidRPr="009D3151">
        <w:rPr>
          <w:rFonts w:ascii="Arial" w:hAnsi="Arial" w:cs="Arial"/>
        </w:rPr>
        <w:t xml:space="preserve">ate defense of the doctrine of </w:t>
      </w:r>
      <w:r w:rsidRPr="009D3151">
        <w:rPr>
          <w:rFonts w:ascii="Arial" w:hAnsi="Arial" w:cs="Arial"/>
        </w:rPr>
        <w:t>endless punishment, and to wage a polemic agai</w:t>
      </w:r>
      <w:r w:rsidR="00AF07A4" w:rsidRPr="009D3151">
        <w:rPr>
          <w:rFonts w:ascii="Arial" w:hAnsi="Arial" w:cs="Arial"/>
        </w:rPr>
        <w:t>nst its impugners</w:t>
      </w:r>
      <w:r w:rsidR="00586EE4" w:rsidRPr="009D3151">
        <w:rPr>
          <w:rFonts w:ascii="Arial" w:hAnsi="Arial" w:cs="Arial"/>
        </w:rPr>
        <w:t>….</w:t>
      </w:r>
      <w:r w:rsidR="00AF07A4" w:rsidRPr="009D3151">
        <w:rPr>
          <w:rFonts w:ascii="Arial" w:hAnsi="Arial" w:cs="Arial"/>
        </w:rPr>
        <w:t xml:space="preserve"> He rallies the </w:t>
      </w:r>
      <w:r w:rsidR="00586EE4" w:rsidRPr="009D3151">
        <w:rPr>
          <w:rFonts w:ascii="Arial" w:hAnsi="Arial" w:cs="Arial"/>
        </w:rPr>
        <w:t>‘</w:t>
      </w:r>
      <w:r w:rsidR="00AF07A4" w:rsidRPr="009D3151">
        <w:rPr>
          <w:rFonts w:ascii="Arial" w:hAnsi="Arial" w:cs="Arial"/>
        </w:rPr>
        <w:t>tender-hearted Christians,</w:t>
      </w:r>
      <w:r w:rsidR="00586EE4" w:rsidRPr="009D3151">
        <w:rPr>
          <w:rFonts w:ascii="Arial" w:hAnsi="Arial" w:cs="Arial"/>
        </w:rPr>
        <w:t>’</w:t>
      </w:r>
      <w:r w:rsidR="00AF07A4" w:rsidRPr="009D3151">
        <w:rPr>
          <w:rFonts w:ascii="Arial" w:hAnsi="Arial" w:cs="Arial"/>
        </w:rPr>
        <w:t xml:space="preserve"> as he calls them, who cannot </w:t>
      </w:r>
      <w:r w:rsidRPr="009D3151">
        <w:rPr>
          <w:rFonts w:ascii="Arial" w:hAnsi="Arial" w:cs="Arial"/>
        </w:rPr>
        <w:t xml:space="preserve">accept it." About </w:t>
      </w:r>
      <w:r w:rsidR="00AF07A4" w:rsidRPr="009D3151">
        <w:rPr>
          <w:rFonts w:ascii="Arial" w:hAnsi="Arial" w:cs="Arial"/>
        </w:rPr>
        <w:t xml:space="preserve">420 he speaks of his </w:t>
      </w:r>
      <w:r w:rsidR="00586EE4" w:rsidRPr="009D3151">
        <w:rPr>
          <w:rFonts w:ascii="Arial" w:hAnsi="Arial" w:cs="Arial"/>
        </w:rPr>
        <w:t>“</w:t>
      </w:r>
      <w:r w:rsidR="00AF07A4" w:rsidRPr="009D3151">
        <w:rPr>
          <w:rFonts w:ascii="Arial" w:hAnsi="Arial" w:cs="Arial"/>
        </w:rPr>
        <w:t>merciful brethren,</w:t>
      </w:r>
      <w:r w:rsidR="00586EE4" w:rsidRPr="009D3151">
        <w:rPr>
          <w:rFonts w:ascii="Arial" w:hAnsi="Arial" w:cs="Arial"/>
        </w:rPr>
        <w:t>”</w:t>
      </w:r>
      <w:r w:rsidR="00AF07A4" w:rsidRPr="009D3151">
        <w:rPr>
          <w:rStyle w:val="FootnoteReference"/>
          <w:rFonts w:ascii="Arial" w:hAnsi="Arial" w:cs="Arial"/>
        </w:rPr>
        <w:footnoteReference w:id="392"/>
      </w:r>
      <w:r w:rsidRPr="009D3151">
        <w:rPr>
          <w:rFonts w:ascii="Arial" w:hAnsi="Arial" w:cs="Arial"/>
        </w:rPr>
        <w:t xml:space="preserve"> or par</w:t>
      </w:r>
      <w:r w:rsidR="00AF07A4" w:rsidRPr="009D3151">
        <w:rPr>
          <w:rFonts w:ascii="Arial" w:hAnsi="Arial" w:cs="Arial"/>
        </w:rPr>
        <w:t xml:space="preserve">ty of pity, among the orthodox </w:t>
      </w:r>
      <w:r w:rsidRPr="009D3151">
        <w:rPr>
          <w:rFonts w:ascii="Arial" w:hAnsi="Arial" w:cs="Arial"/>
        </w:rPr>
        <w:t xml:space="preserve">Christians, who advocate the salvation of all, and </w:t>
      </w:r>
      <w:r w:rsidR="00AF07A4" w:rsidRPr="009D3151">
        <w:rPr>
          <w:rFonts w:ascii="Arial" w:hAnsi="Arial" w:cs="Arial"/>
        </w:rPr>
        <w:t xml:space="preserve">he </w:t>
      </w:r>
      <w:r w:rsidRPr="009D3151">
        <w:rPr>
          <w:rFonts w:ascii="Arial" w:hAnsi="Arial" w:cs="Arial"/>
        </w:rPr>
        <w:t>challenges them, lik</w:t>
      </w:r>
      <w:r w:rsidR="00AF07A4" w:rsidRPr="009D3151">
        <w:rPr>
          <w:rFonts w:ascii="Arial" w:hAnsi="Arial" w:cs="Arial"/>
        </w:rPr>
        <w:t xml:space="preserve">e Origen, </w:t>
      </w:r>
      <w:r w:rsidR="00AF07A4" w:rsidRPr="009D3151">
        <w:rPr>
          <w:rFonts w:ascii="Arial" w:hAnsi="Arial" w:cs="Arial"/>
        </w:rPr>
        <w:lastRenderedPageBreak/>
        <w:t xml:space="preserve">to </w:t>
      </w:r>
      <w:proofErr w:type="gramStart"/>
      <w:r w:rsidR="00AF07A4" w:rsidRPr="009D3151">
        <w:rPr>
          <w:rFonts w:ascii="Arial" w:hAnsi="Arial" w:cs="Arial"/>
        </w:rPr>
        <w:t>advocate also</w:t>
      </w:r>
      <w:proofErr w:type="gramEnd"/>
      <w:r w:rsidR="00AF07A4" w:rsidRPr="009D3151">
        <w:rPr>
          <w:rFonts w:ascii="Arial" w:hAnsi="Arial" w:cs="Arial"/>
        </w:rPr>
        <w:t xml:space="preserve"> the </w:t>
      </w:r>
      <w:r w:rsidRPr="009D3151">
        <w:rPr>
          <w:rFonts w:ascii="Arial" w:hAnsi="Arial" w:cs="Arial"/>
        </w:rPr>
        <w:t>redemption of the dev</w:t>
      </w:r>
      <w:r w:rsidR="00AF07A4" w:rsidRPr="009D3151">
        <w:rPr>
          <w:rFonts w:ascii="Arial" w:hAnsi="Arial" w:cs="Arial"/>
        </w:rPr>
        <w:t xml:space="preserve">il and his angels. </w:t>
      </w:r>
      <w:proofErr w:type="gramStart"/>
      <w:r w:rsidR="00AF07A4" w:rsidRPr="009D3151">
        <w:rPr>
          <w:rFonts w:ascii="Arial" w:hAnsi="Arial" w:cs="Arial"/>
        </w:rPr>
        <w:t>Thus</w:t>
      </w:r>
      <w:proofErr w:type="gramEnd"/>
      <w:r w:rsidR="00AF07A4" w:rsidRPr="009D3151">
        <w:rPr>
          <w:rFonts w:ascii="Arial" w:hAnsi="Arial" w:cs="Arial"/>
        </w:rPr>
        <w:t xml:space="preserve"> though </w:t>
      </w:r>
      <w:r w:rsidRPr="009D3151">
        <w:rPr>
          <w:rFonts w:ascii="Arial" w:hAnsi="Arial" w:cs="Arial"/>
        </w:rPr>
        <w:t>the virus of Rom</w:t>
      </w:r>
      <w:r w:rsidR="00AF07A4" w:rsidRPr="009D3151">
        <w:rPr>
          <w:rFonts w:ascii="Arial" w:hAnsi="Arial" w:cs="Arial"/>
        </w:rPr>
        <w:t xml:space="preserve">an Paganism was extending, the </w:t>
      </w:r>
      <w:r w:rsidRPr="009D3151">
        <w:rPr>
          <w:rFonts w:ascii="Arial" w:hAnsi="Arial" w:cs="Arial"/>
        </w:rPr>
        <w:t>truth of the Gospe</w:t>
      </w:r>
      <w:r w:rsidR="00AF07A4" w:rsidRPr="009D3151">
        <w:rPr>
          <w:rFonts w:ascii="Arial" w:hAnsi="Arial" w:cs="Arial"/>
        </w:rPr>
        <w:t xml:space="preserve">l was yet largely held. And it </w:t>
      </w:r>
      <w:r w:rsidRPr="009D3151">
        <w:rPr>
          <w:rFonts w:ascii="Arial" w:hAnsi="Arial" w:cs="Arial"/>
        </w:rPr>
        <w:t>was the immense</w:t>
      </w:r>
      <w:r w:rsidR="00AF07A4" w:rsidRPr="009D3151">
        <w:rPr>
          <w:rFonts w:ascii="Arial" w:hAnsi="Arial" w:cs="Arial"/>
        </w:rPr>
        <w:t xml:space="preserve"> power Augustine came to wield </w:t>
      </w:r>
      <w:r w:rsidRPr="009D3151">
        <w:rPr>
          <w:rFonts w:ascii="Arial" w:hAnsi="Arial" w:cs="Arial"/>
        </w:rPr>
        <w:t>that so dominated</w:t>
      </w:r>
      <w:r w:rsidR="00AF07A4" w:rsidRPr="009D3151">
        <w:rPr>
          <w:rFonts w:ascii="Arial" w:hAnsi="Arial" w:cs="Arial"/>
        </w:rPr>
        <w:t xml:space="preserve"> the church that it afterwards </w:t>
      </w:r>
      <w:r w:rsidRPr="009D3151">
        <w:rPr>
          <w:rFonts w:ascii="Arial" w:hAnsi="Arial" w:cs="Arial"/>
        </w:rPr>
        <w:t>stamped out the do</w:t>
      </w:r>
      <w:r w:rsidR="00AF07A4" w:rsidRPr="009D3151">
        <w:rPr>
          <w:rFonts w:ascii="Arial" w:hAnsi="Arial" w:cs="Arial"/>
        </w:rPr>
        <w:t xml:space="preserve">ctrine of universal salvation. </w:t>
      </w:r>
    </w:p>
    <w:p w14:paraId="763AC351" w14:textId="1F549446" w:rsidR="00AF4CF9" w:rsidRPr="009D3151" w:rsidRDefault="00AF4CF9" w:rsidP="00AF4CF9">
      <w:pPr>
        <w:pStyle w:val="Heading2"/>
        <w:rPr>
          <w:rFonts w:ascii="Arial" w:hAnsi="Arial" w:cs="Arial"/>
        </w:rPr>
      </w:pPr>
      <w:bookmarkStart w:id="219" w:name="_Toc134374125"/>
      <w:r w:rsidRPr="009D3151">
        <w:rPr>
          <w:rFonts w:ascii="Arial" w:hAnsi="Arial" w:cs="Arial"/>
        </w:rPr>
        <w:t>Augustine’s Criticisms and Mistakes.</w:t>
      </w:r>
      <w:bookmarkEnd w:id="219"/>
    </w:p>
    <w:p w14:paraId="02E66C10" w14:textId="77777777" w:rsidR="00AF4CF9" w:rsidRPr="009D3151" w:rsidRDefault="00091D96" w:rsidP="003B5022">
      <w:pPr>
        <w:ind w:firstLine="720"/>
        <w:rPr>
          <w:rFonts w:ascii="Arial" w:hAnsi="Arial" w:cs="Arial"/>
        </w:rPr>
      </w:pPr>
      <w:r w:rsidRPr="009D3151">
        <w:rPr>
          <w:rFonts w:ascii="Arial" w:hAnsi="Arial" w:cs="Arial"/>
        </w:rPr>
        <w:t>Augustine assumed and insisted that the words defining the dura</w:t>
      </w:r>
      <w:r w:rsidR="00AF07A4" w:rsidRPr="009D3151">
        <w:rPr>
          <w:rFonts w:ascii="Arial" w:hAnsi="Arial" w:cs="Arial"/>
        </w:rPr>
        <w:t xml:space="preserve">tion of punishment, in the New </w:t>
      </w:r>
      <w:r w:rsidRPr="009D3151">
        <w:rPr>
          <w:rFonts w:ascii="Arial" w:hAnsi="Arial" w:cs="Arial"/>
        </w:rPr>
        <w:t>Testame</w:t>
      </w:r>
      <w:r w:rsidR="00AF07A4" w:rsidRPr="009D3151">
        <w:rPr>
          <w:rFonts w:ascii="Arial" w:hAnsi="Arial" w:cs="Arial"/>
        </w:rPr>
        <w:t xml:space="preserve">nt, teach its endlessness, and </w:t>
      </w:r>
      <w:r w:rsidRPr="009D3151">
        <w:rPr>
          <w:rFonts w:ascii="Arial" w:hAnsi="Arial" w:cs="Arial"/>
        </w:rPr>
        <w:t>the cl</w:t>
      </w:r>
      <w:r w:rsidR="00AF07A4" w:rsidRPr="009D3151">
        <w:rPr>
          <w:rFonts w:ascii="Arial" w:hAnsi="Arial" w:cs="Arial"/>
        </w:rPr>
        <w:t xml:space="preserve">aim set up by Augustine is the </w:t>
      </w:r>
      <w:r w:rsidRPr="009D3151">
        <w:rPr>
          <w:rFonts w:ascii="Arial" w:hAnsi="Arial" w:cs="Arial"/>
        </w:rPr>
        <w:t xml:space="preserve">one </w:t>
      </w:r>
      <w:r w:rsidR="00AF07A4" w:rsidRPr="009D3151">
        <w:rPr>
          <w:rFonts w:ascii="Arial" w:hAnsi="Arial" w:cs="Arial"/>
        </w:rPr>
        <w:t xml:space="preserve">still held by the advocates of </w:t>
      </w:r>
      <w:r w:rsidR="00586EE4" w:rsidRPr="009D3151">
        <w:rPr>
          <w:rFonts w:ascii="Arial" w:hAnsi="Arial" w:cs="Arial"/>
        </w:rPr>
        <w:t>“</w:t>
      </w:r>
      <w:r w:rsidR="00AF07A4" w:rsidRPr="009D3151">
        <w:rPr>
          <w:rFonts w:ascii="Arial" w:hAnsi="Arial" w:cs="Arial"/>
        </w:rPr>
        <w:t>the dying belief,</w:t>
      </w:r>
      <w:r w:rsidR="00586EE4" w:rsidRPr="009D3151">
        <w:rPr>
          <w:rFonts w:ascii="Arial" w:hAnsi="Arial" w:cs="Arial"/>
        </w:rPr>
        <w:t>”</w:t>
      </w:r>
      <w:r w:rsidR="00AF07A4" w:rsidRPr="009D3151">
        <w:rPr>
          <w:rFonts w:ascii="Arial" w:hAnsi="Arial" w:cs="Arial"/>
        </w:rPr>
        <w:t xml:space="preserve"> that </w:t>
      </w:r>
      <w:proofErr w:type="spellStart"/>
      <w:r w:rsidR="00AF07A4" w:rsidRPr="009D3151">
        <w:rPr>
          <w:rFonts w:ascii="Arial" w:hAnsi="Arial" w:cs="Arial"/>
          <w:i/>
        </w:rPr>
        <w:t>aeternus</w:t>
      </w:r>
      <w:proofErr w:type="spellEnd"/>
      <w:r w:rsidR="00AF07A4" w:rsidRPr="009D3151">
        <w:rPr>
          <w:rFonts w:ascii="Arial" w:hAnsi="Arial" w:cs="Arial"/>
        </w:rPr>
        <w:t xml:space="preserve"> in </w:t>
      </w:r>
      <w:r w:rsidRPr="009D3151">
        <w:rPr>
          <w:rFonts w:ascii="Arial" w:hAnsi="Arial" w:cs="Arial"/>
        </w:rPr>
        <w:t xml:space="preserve">the Latin, and </w:t>
      </w:r>
      <w:proofErr w:type="spellStart"/>
      <w:r w:rsidRPr="009D3151">
        <w:rPr>
          <w:rFonts w:ascii="Arial" w:hAnsi="Arial" w:cs="Arial"/>
          <w:i/>
        </w:rPr>
        <w:t>aionios</w:t>
      </w:r>
      <w:proofErr w:type="spellEnd"/>
      <w:r w:rsidR="00AF07A4" w:rsidRPr="009D3151">
        <w:rPr>
          <w:rFonts w:ascii="Arial" w:hAnsi="Arial" w:cs="Arial"/>
        </w:rPr>
        <w:t xml:space="preserve"> in the original Greek, mean </w:t>
      </w:r>
      <w:r w:rsidRPr="009D3151">
        <w:rPr>
          <w:rFonts w:ascii="Arial" w:hAnsi="Arial" w:cs="Arial"/>
        </w:rPr>
        <w:t>interminable dur</w:t>
      </w:r>
      <w:r w:rsidR="00AF07A4" w:rsidRPr="009D3151">
        <w:rPr>
          <w:rFonts w:ascii="Arial" w:hAnsi="Arial" w:cs="Arial"/>
        </w:rPr>
        <w:t xml:space="preserve">ation. It seems that a Spanish </w:t>
      </w:r>
      <w:r w:rsidRPr="009D3151">
        <w:rPr>
          <w:rFonts w:ascii="Arial" w:hAnsi="Arial" w:cs="Arial"/>
        </w:rPr>
        <w:t xml:space="preserve">presbyter, </w:t>
      </w:r>
      <w:proofErr w:type="spellStart"/>
      <w:r w:rsidRPr="009D3151">
        <w:rPr>
          <w:rFonts w:ascii="Arial" w:hAnsi="Arial" w:cs="Arial"/>
        </w:rPr>
        <w:t>Orosius</w:t>
      </w:r>
      <w:proofErr w:type="spellEnd"/>
      <w:r w:rsidRPr="009D3151">
        <w:rPr>
          <w:rFonts w:ascii="Arial" w:hAnsi="Arial" w:cs="Arial"/>
        </w:rPr>
        <w:t>, visite</w:t>
      </w:r>
      <w:r w:rsidR="00AF07A4" w:rsidRPr="009D3151">
        <w:rPr>
          <w:rFonts w:ascii="Arial" w:hAnsi="Arial" w:cs="Arial"/>
        </w:rPr>
        <w:t xml:space="preserve">d Augustine in the year </w:t>
      </w:r>
      <w:r w:rsidRPr="009D3151">
        <w:rPr>
          <w:rFonts w:ascii="Arial" w:hAnsi="Arial" w:cs="Arial"/>
        </w:rPr>
        <w:t>413, and besought</w:t>
      </w:r>
      <w:r w:rsidR="00AF07A4" w:rsidRPr="009D3151">
        <w:rPr>
          <w:rFonts w:ascii="Arial" w:hAnsi="Arial" w:cs="Arial"/>
        </w:rPr>
        <w:t xml:space="preserve"> him for arguments to meet the </w:t>
      </w:r>
      <w:r w:rsidRPr="009D3151">
        <w:rPr>
          <w:rFonts w:ascii="Arial" w:hAnsi="Arial" w:cs="Arial"/>
        </w:rPr>
        <w:t>position that punish</w:t>
      </w:r>
      <w:r w:rsidR="00AF07A4" w:rsidRPr="009D3151">
        <w:rPr>
          <w:rFonts w:ascii="Arial" w:hAnsi="Arial" w:cs="Arial"/>
        </w:rPr>
        <w:t xml:space="preserve">ment is not to be without end, </w:t>
      </w:r>
      <w:r w:rsidRPr="009D3151">
        <w:rPr>
          <w:rFonts w:ascii="Arial" w:hAnsi="Arial" w:cs="Arial"/>
        </w:rPr>
        <w:t xml:space="preserve">because </w:t>
      </w:r>
      <w:proofErr w:type="spellStart"/>
      <w:r w:rsidRPr="009D3151">
        <w:rPr>
          <w:rFonts w:ascii="Arial" w:hAnsi="Arial" w:cs="Arial"/>
          <w:i/>
        </w:rPr>
        <w:t>aionios</w:t>
      </w:r>
      <w:proofErr w:type="spellEnd"/>
      <w:r w:rsidRPr="009D3151">
        <w:rPr>
          <w:rFonts w:ascii="Arial" w:hAnsi="Arial" w:cs="Arial"/>
        </w:rPr>
        <w:t xml:space="preserve"> does n</w:t>
      </w:r>
      <w:r w:rsidR="00AF07A4" w:rsidRPr="009D3151">
        <w:rPr>
          <w:rFonts w:ascii="Arial" w:hAnsi="Arial" w:cs="Arial"/>
        </w:rPr>
        <w:t xml:space="preserve">ot denote eternal, but limited </w:t>
      </w:r>
      <w:r w:rsidRPr="009D3151">
        <w:rPr>
          <w:rFonts w:ascii="Arial" w:hAnsi="Arial" w:cs="Arial"/>
        </w:rPr>
        <w:t xml:space="preserve">duration. Augustine replied </w:t>
      </w:r>
      <w:r w:rsidR="00AF07A4" w:rsidRPr="009D3151">
        <w:rPr>
          <w:rFonts w:ascii="Arial" w:hAnsi="Arial" w:cs="Arial"/>
        </w:rPr>
        <w:t xml:space="preserve">that though </w:t>
      </w:r>
      <w:proofErr w:type="spellStart"/>
      <w:r w:rsidR="00AF07A4" w:rsidRPr="009D3151">
        <w:rPr>
          <w:rFonts w:ascii="Arial" w:hAnsi="Arial" w:cs="Arial"/>
          <w:i/>
        </w:rPr>
        <w:t>aion</w:t>
      </w:r>
      <w:proofErr w:type="spellEnd"/>
      <w:r w:rsidR="00AF07A4" w:rsidRPr="009D3151">
        <w:rPr>
          <w:rFonts w:ascii="Arial" w:hAnsi="Arial" w:cs="Arial"/>
        </w:rPr>
        <w:t xml:space="preserve"> sig</w:t>
      </w:r>
      <w:r w:rsidRPr="009D3151">
        <w:rPr>
          <w:rFonts w:ascii="Arial" w:hAnsi="Arial" w:cs="Arial"/>
        </w:rPr>
        <w:t>nifies limited as well a</w:t>
      </w:r>
      <w:r w:rsidR="00AF07A4" w:rsidRPr="009D3151">
        <w:rPr>
          <w:rFonts w:ascii="Arial" w:hAnsi="Arial" w:cs="Arial"/>
        </w:rPr>
        <w:t xml:space="preserve">s endless duration, the Greeks </w:t>
      </w:r>
      <w:r w:rsidRPr="009D3151">
        <w:rPr>
          <w:rFonts w:ascii="Arial" w:hAnsi="Arial" w:cs="Arial"/>
        </w:rPr>
        <w:t xml:space="preserve">only used </w:t>
      </w:r>
      <w:proofErr w:type="spellStart"/>
      <w:r w:rsidRPr="009D3151">
        <w:rPr>
          <w:rFonts w:ascii="Arial" w:hAnsi="Arial" w:cs="Arial"/>
          <w:i/>
        </w:rPr>
        <w:t>aionios</w:t>
      </w:r>
      <w:proofErr w:type="spellEnd"/>
      <w:r w:rsidR="00AF07A4" w:rsidRPr="009D3151">
        <w:rPr>
          <w:rFonts w:ascii="Arial" w:hAnsi="Arial" w:cs="Arial"/>
        </w:rPr>
        <w:t xml:space="preserve"> for endless; and he </w:t>
      </w:r>
      <w:r w:rsidRPr="009D3151">
        <w:rPr>
          <w:rFonts w:ascii="Arial" w:hAnsi="Arial" w:cs="Arial"/>
        </w:rPr>
        <w:t>origi</w:t>
      </w:r>
      <w:r w:rsidR="00AF07A4" w:rsidRPr="009D3151">
        <w:rPr>
          <w:rFonts w:ascii="Arial" w:hAnsi="Arial" w:cs="Arial"/>
        </w:rPr>
        <w:t>nated the argument so much re</w:t>
      </w:r>
      <w:r w:rsidRPr="009D3151">
        <w:rPr>
          <w:rFonts w:ascii="Arial" w:hAnsi="Arial" w:cs="Arial"/>
        </w:rPr>
        <w:t xml:space="preserve">sorted </w:t>
      </w:r>
      <w:r w:rsidR="00AF07A4" w:rsidRPr="009D3151">
        <w:rPr>
          <w:rFonts w:ascii="Arial" w:hAnsi="Arial" w:cs="Arial"/>
        </w:rPr>
        <w:t xml:space="preserve">to even yet, </w:t>
      </w:r>
      <w:proofErr w:type="gramStart"/>
      <w:r w:rsidR="00AF07A4" w:rsidRPr="009D3151">
        <w:rPr>
          <w:rFonts w:ascii="Arial" w:hAnsi="Arial" w:cs="Arial"/>
        </w:rPr>
        <w:t>based on the fact that</w:t>
      </w:r>
      <w:proofErr w:type="gramEnd"/>
      <w:r w:rsidR="00AF07A4" w:rsidRPr="009D3151">
        <w:rPr>
          <w:rFonts w:ascii="Arial" w:hAnsi="Arial" w:cs="Arial"/>
        </w:rPr>
        <w:t xml:space="preserve"> in Matt</w:t>
      </w:r>
      <w:r w:rsidR="00586EE4" w:rsidRPr="009D3151">
        <w:rPr>
          <w:rFonts w:ascii="Arial" w:hAnsi="Arial" w:cs="Arial"/>
        </w:rPr>
        <w:t>hew</w:t>
      </w:r>
      <w:r w:rsidR="00AF07A4" w:rsidRPr="009D3151">
        <w:rPr>
          <w:rFonts w:ascii="Arial" w:hAnsi="Arial" w:cs="Arial"/>
        </w:rPr>
        <w:t xml:space="preserve"> 25:</w:t>
      </w:r>
      <w:r w:rsidRPr="009D3151">
        <w:rPr>
          <w:rFonts w:ascii="Arial" w:hAnsi="Arial" w:cs="Arial"/>
        </w:rPr>
        <w:t>46, the same word</w:t>
      </w:r>
      <w:r w:rsidR="00AF07A4" w:rsidRPr="009D3151">
        <w:rPr>
          <w:rFonts w:ascii="Arial" w:hAnsi="Arial" w:cs="Arial"/>
        </w:rPr>
        <w:t xml:space="preserve"> </w:t>
      </w:r>
      <w:r w:rsidRPr="009D3151">
        <w:rPr>
          <w:rFonts w:ascii="Arial" w:hAnsi="Arial" w:cs="Arial"/>
        </w:rPr>
        <w:t xml:space="preserve">is applied to </w:t>
      </w:r>
      <w:r w:rsidR="00586EE4" w:rsidRPr="009D3151">
        <w:rPr>
          <w:rFonts w:ascii="Arial" w:hAnsi="Arial" w:cs="Arial"/>
        </w:rPr>
        <w:t>“</w:t>
      </w:r>
      <w:r w:rsidRPr="009D3151">
        <w:rPr>
          <w:rFonts w:ascii="Arial" w:hAnsi="Arial" w:cs="Arial"/>
        </w:rPr>
        <w:t>l</w:t>
      </w:r>
      <w:r w:rsidR="00AF07A4" w:rsidRPr="009D3151">
        <w:rPr>
          <w:rFonts w:ascii="Arial" w:hAnsi="Arial" w:cs="Arial"/>
        </w:rPr>
        <w:t>ife,</w:t>
      </w:r>
      <w:r w:rsidR="00586EE4" w:rsidRPr="009D3151">
        <w:rPr>
          <w:rFonts w:ascii="Arial" w:hAnsi="Arial" w:cs="Arial"/>
        </w:rPr>
        <w:t>”</w:t>
      </w:r>
      <w:r w:rsidR="00AF07A4" w:rsidRPr="009D3151">
        <w:rPr>
          <w:rFonts w:ascii="Arial" w:hAnsi="Arial" w:cs="Arial"/>
        </w:rPr>
        <w:t xml:space="preserve"> and to </w:t>
      </w:r>
      <w:r w:rsidR="00586EE4" w:rsidRPr="009D3151">
        <w:rPr>
          <w:rFonts w:ascii="Arial" w:hAnsi="Arial" w:cs="Arial"/>
        </w:rPr>
        <w:t>“</w:t>
      </w:r>
      <w:r w:rsidR="00AF07A4" w:rsidRPr="009D3151">
        <w:rPr>
          <w:rFonts w:ascii="Arial" w:hAnsi="Arial" w:cs="Arial"/>
        </w:rPr>
        <w:t>punishment.</w:t>
      </w:r>
      <w:r w:rsidR="00586EE4" w:rsidRPr="009D3151">
        <w:rPr>
          <w:rFonts w:ascii="Arial" w:hAnsi="Arial" w:cs="Arial"/>
        </w:rPr>
        <w:t>”</w:t>
      </w:r>
      <w:r w:rsidR="00AF07A4" w:rsidRPr="009D3151">
        <w:rPr>
          <w:rFonts w:ascii="Arial" w:hAnsi="Arial" w:cs="Arial"/>
        </w:rPr>
        <w:t xml:space="preserve"> The </w:t>
      </w:r>
      <w:r w:rsidRPr="009D3151">
        <w:rPr>
          <w:rFonts w:ascii="Arial" w:hAnsi="Arial" w:cs="Arial"/>
        </w:rPr>
        <w:t>student of Greek nee</w:t>
      </w:r>
      <w:r w:rsidR="00AF07A4" w:rsidRPr="009D3151">
        <w:rPr>
          <w:rFonts w:ascii="Arial" w:hAnsi="Arial" w:cs="Arial"/>
        </w:rPr>
        <w:t xml:space="preserve">d not be told that Augustine's </w:t>
      </w:r>
      <w:r w:rsidRPr="009D3151">
        <w:rPr>
          <w:rFonts w:ascii="Arial" w:hAnsi="Arial" w:cs="Arial"/>
        </w:rPr>
        <w:t>argument is incorrec</w:t>
      </w:r>
      <w:r w:rsidR="00AF07A4" w:rsidRPr="009D3151">
        <w:rPr>
          <w:rFonts w:ascii="Arial" w:hAnsi="Arial" w:cs="Arial"/>
        </w:rPr>
        <w:t xml:space="preserve">t, and he scarcely needs to be </w:t>
      </w:r>
      <w:r w:rsidRPr="009D3151">
        <w:rPr>
          <w:rFonts w:ascii="Arial" w:hAnsi="Arial" w:cs="Arial"/>
        </w:rPr>
        <w:t>assured that Augu</w:t>
      </w:r>
      <w:r w:rsidR="00AF07A4" w:rsidRPr="009D3151">
        <w:rPr>
          <w:rFonts w:ascii="Arial" w:hAnsi="Arial" w:cs="Arial"/>
        </w:rPr>
        <w:t xml:space="preserve">stine did not know Greek. This </w:t>
      </w:r>
      <w:r w:rsidRPr="009D3151">
        <w:rPr>
          <w:rFonts w:ascii="Arial" w:hAnsi="Arial" w:cs="Arial"/>
        </w:rPr>
        <w:t>he confesses. He says he hates Greek,</w:t>
      </w:r>
      <w:r w:rsidR="00586EE4" w:rsidRPr="009D3151">
        <w:rPr>
          <w:rFonts w:ascii="Arial" w:hAnsi="Arial" w:cs="Arial"/>
        </w:rPr>
        <w:t>”</w:t>
      </w:r>
      <w:r w:rsidRPr="009D3151">
        <w:rPr>
          <w:rFonts w:ascii="Arial" w:hAnsi="Arial" w:cs="Arial"/>
        </w:rPr>
        <w:t xml:space="preserve"> and the </w:t>
      </w:r>
      <w:r w:rsidR="00586EE4" w:rsidRPr="009D3151">
        <w:rPr>
          <w:rFonts w:ascii="Arial" w:hAnsi="Arial" w:cs="Arial"/>
        </w:rPr>
        <w:t>“</w:t>
      </w:r>
      <w:r w:rsidRPr="009D3151">
        <w:rPr>
          <w:rFonts w:ascii="Arial" w:hAnsi="Arial" w:cs="Arial"/>
        </w:rPr>
        <w:t>gr</w:t>
      </w:r>
      <w:r w:rsidR="00AF07A4" w:rsidRPr="009D3151">
        <w:rPr>
          <w:rFonts w:ascii="Arial" w:hAnsi="Arial" w:cs="Arial"/>
        </w:rPr>
        <w:t>ammar learning of the Greeks.</w:t>
      </w:r>
      <w:r w:rsidR="00586EE4" w:rsidRPr="009D3151">
        <w:rPr>
          <w:rFonts w:ascii="Arial" w:hAnsi="Arial" w:cs="Arial"/>
        </w:rPr>
        <w:t>”</w:t>
      </w:r>
      <w:r w:rsidR="00AF07A4" w:rsidRPr="009D3151">
        <w:rPr>
          <w:rStyle w:val="FootnoteReference"/>
          <w:rFonts w:ascii="Arial" w:hAnsi="Arial" w:cs="Arial"/>
        </w:rPr>
        <w:footnoteReference w:id="393"/>
      </w:r>
      <w:r w:rsidR="00AF07A4" w:rsidRPr="009D3151">
        <w:rPr>
          <w:rFonts w:ascii="Arial" w:hAnsi="Arial" w:cs="Arial"/>
        </w:rPr>
        <w:t xml:space="preserve"> It is anoma</w:t>
      </w:r>
      <w:r w:rsidRPr="009D3151">
        <w:rPr>
          <w:rFonts w:ascii="Arial" w:hAnsi="Arial" w:cs="Arial"/>
        </w:rPr>
        <w:t>lous in the history of</w:t>
      </w:r>
      <w:r w:rsidR="00AF07A4" w:rsidRPr="009D3151">
        <w:rPr>
          <w:rFonts w:ascii="Arial" w:hAnsi="Arial" w:cs="Arial"/>
        </w:rPr>
        <w:t xml:space="preserve"> criticism that generations of </w:t>
      </w:r>
      <w:r w:rsidRPr="009D3151">
        <w:rPr>
          <w:rFonts w:ascii="Arial" w:hAnsi="Arial" w:cs="Arial"/>
        </w:rPr>
        <w:t xml:space="preserve">scholars should take </w:t>
      </w:r>
      <w:r w:rsidR="00AF07A4" w:rsidRPr="009D3151">
        <w:rPr>
          <w:rFonts w:ascii="Arial" w:hAnsi="Arial" w:cs="Arial"/>
        </w:rPr>
        <w:t xml:space="preserve">their cue in a matter of Greek </w:t>
      </w:r>
      <w:r w:rsidRPr="009D3151">
        <w:rPr>
          <w:rFonts w:ascii="Arial" w:hAnsi="Arial" w:cs="Arial"/>
        </w:rPr>
        <w:t>definition from one w</w:t>
      </w:r>
      <w:r w:rsidR="00AF07A4" w:rsidRPr="009D3151">
        <w:rPr>
          <w:rFonts w:ascii="Arial" w:hAnsi="Arial" w:cs="Arial"/>
        </w:rPr>
        <w:t xml:space="preserve">ho admits that he had </w:t>
      </w:r>
      <w:r w:rsidR="00586EE4" w:rsidRPr="009D3151">
        <w:rPr>
          <w:rFonts w:ascii="Arial" w:hAnsi="Arial" w:cs="Arial"/>
        </w:rPr>
        <w:t>“</w:t>
      </w:r>
      <w:r w:rsidR="00AF07A4" w:rsidRPr="009D3151">
        <w:rPr>
          <w:rFonts w:ascii="Arial" w:hAnsi="Arial" w:cs="Arial"/>
        </w:rPr>
        <w:t xml:space="preserve">learned </w:t>
      </w:r>
      <w:r w:rsidRPr="009D3151">
        <w:rPr>
          <w:rFonts w:ascii="Arial" w:hAnsi="Arial" w:cs="Arial"/>
        </w:rPr>
        <w:t>almost nothing of Greek,</w:t>
      </w:r>
      <w:r w:rsidR="00586EE4" w:rsidRPr="009D3151">
        <w:rPr>
          <w:rFonts w:ascii="Arial" w:hAnsi="Arial" w:cs="Arial"/>
        </w:rPr>
        <w:t>”</w:t>
      </w:r>
      <w:r w:rsidRPr="009D3151">
        <w:rPr>
          <w:rFonts w:ascii="Arial" w:hAnsi="Arial" w:cs="Arial"/>
        </w:rPr>
        <w:t xml:space="preserve"> and was </w:t>
      </w:r>
      <w:r w:rsidR="00586EE4" w:rsidRPr="009D3151">
        <w:rPr>
          <w:rFonts w:ascii="Arial" w:hAnsi="Arial" w:cs="Arial"/>
        </w:rPr>
        <w:t>“</w:t>
      </w:r>
      <w:r w:rsidRPr="009D3151">
        <w:rPr>
          <w:rFonts w:ascii="Arial" w:hAnsi="Arial" w:cs="Arial"/>
        </w:rPr>
        <w:t>not competent</w:t>
      </w:r>
      <w:r w:rsidR="00AF07A4" w:rsidRPr="009D3151">
        <w:rPr>
          <w:rFonts w:ascii="Arial" w:hAnsi="Arial" w:cs="Arial"/>
        </w:rPr>
        <w:t xml:space="preserve"> to read and understand</w:t>
      </w:r>
      <w:r w:rsidR="00586EE4" w:rsidRPr="009D3151">
        <w:rPr>
          <w:rFonts w:ascii="Arial" w:hAnsi="Arial" w:cs="Arial"/>
        </w:rPr>
        <w:t>”</w:t>
      </w:r>
      <w:r w:rsidR="00AF07A4" w:rsidRPr="009D3151">
        <w:rPr>
          <w:rFonts w:ascii="Arial" w:hAnsi="Arial" w:cs="Arial"/>
        </w:rPr>
        <w:t xml:space="preserve"> the language, and reject </w:t>
      </w:r>
      <w:r w:rsidRPr="009D3151">
        <w:rPr>
          <w:rFonts w:ascii="Arial" w:hAnsi="Arial" w:cs="Arial"/>
        </w:rPr>
        <w:t xml:space="preserve">the positions held </w:t>
      </w:r>
      <w:r w:rsidR="00AF07A4" w:rsidRPr="009D3151">
        <w:rPr>
          <w:rFonts w:ascii="Arial" w:hAnsi="Arial" w:cs="Arial"/>
        </w:rPr>
        <w:t xml:space="preserve">by those who were born Greeks! </w:t>
      </w:r>
      <w:r w:rsidRPr="009D3151">
        <w:rPr>
          <w:rFonts w:ascii="Arial" w:hAnsi="Arial" w:cs="Arial"/>
        </w:rPr>
        <w:t>That such a man sho</w:t>
      </w:r>
      <w:r w:rsidR="00AF07A4" w:rsidRPr="009D3151">
        <w:rPr>
          <w:rFonts w:ascii="Arial" w:hAnsi="Arial" w:cs="Arial"/>
        </w:rPr>
        <w:t xml:space="preserve">uld contradict and subvert the </w:t>
      </w:r>
      <w:r w:rsidRPr="009D3151">
        <w:rPr>
          <w:rFonts w:ascii="Arial" w:hAnsi="Arial" w:cs="Arial"/>
        </w:rPr>
        <w:t>teachings of su</w:t>
      </w:r>
      <w:r w:rsidR="00AF07A4" w:rsidRPr="009D3151">
        <w:rPr>
          <w:rFonts w:ascii="Arial" w:hAnsi="Arial" w:cs="Arial"/>
        </w:rPr>
        <w:t xml:space="preserve">ch men as Clement, Origen, the </w:t>
      </w:r>
      <w:proofErr w:type="spellStart"/>
      <w:r w:rsidR="00AF07A4" w:rsidRPr="009D3151">
        <w:rPr>
          <w:rFonts w:ascii="Arial" w:hAnsi="Arial" w:cs="Arial"/>
        </w:rPr>
        <w:t>Gregories</w:t>
      </w:r>
      <w:proofErr w:type="spellEnd"/>
      <w:r w:rsidR="00AF07A4" w:rsidRPr="009D3151">
        <w:rPr>
          <w:rFonts w:ascii="Arial" w:hAnsi="Arial" w:cs="Arial"/>
        </w:rPr>
        <w:t xml:space="preserve"> and</w:t>
      </w:r>
      <w:r w:rsidRPr="009D3151">
        <w:rPr>
          <w:rFonts w:ascii="Arial" w:hAnsi="Arial" w:cs="Arial"/>
        </w:rPr>
        <w:t xml:space="preserve"> </w:t>
      </w:r>
      <w:r w:rsidR="00AF07A4" w:rsidRPr="009D3151">
        <w:rPr>
          <w:rFonts w:ascii="Arial" w:hAnsi="Arial" w:cs="Arial"/>
        </w:rPr>
        <w:t xml:space="preserve">others whose mother-tongue was </w:t>
      </w:r>
      <w:r w:rsidRPr="009D3151">
        <w:rPr>
          <w:rFonts w:ascii="Arial" w:hAnsi="Arial" w:cs="Arial"/>
        </w:rPr>
        <w:t>Greek, is passing st</w:t>
      </w:r>
      <w:r w:rsidR="00AF07A4" w:rsidRPr="009D3151">
        <w:rPr>
          <w:rFonts w:ascii="Arial" w:hAnsi="Arial" w:cs="Arial"/>
        </w:rPr>
        <w:t>range. But his powerful influ</w:t>
      </w:r>
      <w:r w:rsidRPr="009D3151">
        <w:rPr>
          <w:rFonts w:ascii="Arial" w:hAnsi="Arial" w:cs="Arial"/>
        </w:rPr>
        <w:t>ence, aided by the civil</w:t>
      </w:r>
      <w:r w:rsidR="00AF07A4" w:rsidRPr="009D3151">
        <w:rPr>
          <w:rFonts w:ascii="Arial" w:hAnsi="Arial" w:cs="Arial"/>
        </w:rPr>
        <w:t xml:space="preserve"> </w:t>
      </w:r>
      <w:proofErr w:type="gramStart"/>
      <w:r w:rsidR="00AF07A4" w:rsidRPr="009D3151">
        <w:rPr>
          <w:rFonts w:ascii="Arial" w:hAnsi="Arial" w:cs="Arial"/>
        </w:rPr>
        <w:t>arm</w:t>
      </w:r>
      <w:proofErr w:type="gramEnd"/>
      <w:r w:rsidR="00AF07A4" w:rsidRPr="009D3151">
        <w:rPr>
          <w:rFonts w:ascii="Arial" w:hAnsi="Arial" w:cs="Arial"/>
        </w:rPr>
        <w:t xml:space="preserve">, established his doctrine </w:t>
      </w:r>
      <w:r w:rsidRPr="009D3151">
        <w:rPr>
          <w:rFonts w:ascii="Arial" w:hAnsi="Arial" w:cs="Arial"/>
        </w:rPr>
        <w:t>till it came to rul</w:t>
      </w:r>
      <w:r w:rsidR="00AF07A4" w:rsidRPr="009D3151">
        <w:rPr>
          <w:rFonts w:ascii="Arial" w:hAnsi="Arial" w:cs="Arial"/>
        </w:rPr>
        <w:t>e the centuries. Augustine al</w:t>
      </w:r>
      <w:r w:rsidRPr="009D3151">
        <w:rPr>
          <w:rFonts w:ascii="Arial" w:hAnsi="Arial" w:cs="Arial"/>
        </w:rPr>
        <w:t>ways quotes the Ne</w:t>
      </w:r>
      <w:r w:rsidR="00AF07A4" w:rsidRPr="009D3151">
        <w:rPr>
          <w:rFonts w:ascii="Arial" w:hAnsi="Arial" w:cs="Arial"/>
        </w:rPr>
        <w:t xml:space="preserve">w Testament from the old Latin </w:t>
      </w:r>
      <w:r w:rsidRPr="009D3151">
        <w:rPr>
          <w:rFonts w:ascii="Arial" w:hAnsi="Arial" w:cs="Arial"/>
        </w:rPr>
        <w:t xml:space="preserve">version, the </w:t>
      </w:r>
      <w:proofErr w:type="spellStart"/>
      <w:r w:rsidRPr="009D3151">
        <w:rPr>
          <w:rFonts w:ascii="Arial" w:hAnsi="Arial" w:cs="Arial"/>
          <w:i/>
          <w:iCs/>
        </w:rPr>
        <w:t>Ita</w:t>
      </w:r>
      <w:r w:rsidR="00AF07A4" w:rsidRPr="009D3151">
        <w:rPr>
          <w:rFonts w:ascii="Arial" w:hAnsi="Arial" w:cs="Arial"/>
          <w:i/>
          <w:iCs/>
        </w:rPr>
        <w:t>la</w:t>
      </w:r>
      <w:proofErr w:type="spellEnd"/>
      <w:r w:rsidR="00AF07A4" w:rsidRPr="009D3151">
        <w:rPr>
          <w:rFonts w:ascii="Arial" w:hAnsi="Arial" w:cs="Arial"/>
        </w:rPr>
        <w:t xml:space="preserve">, from which the Vulgate was </w:t>
      </w:r>
      <w:r w:rsidRPr="009D3151">
        <w:rPr>
          <w:rFonts w:ascii="Arial" w:hAnsi="Arial" w:cs="Arial"/>
        </w:rPr>
        <w:t>formed, instead of t</w:t>
      </w:r>
      <w:r w:rsidR="00AF07A4" w:rsidRPr="009D3151">
        <w:rPr>
          <w:rFonts w:ascii="Arial" w:hAnsi="Arial" w:cs="Arial"/>
        </w:rPr>
        <w:t>he original Greek.</w:t>
      </w:r>
      <w:r w:rsidR="00AF07A4" w:rsidRPr="009D3151">
        <w:rPr>
          <w:rStyle w:val="FootnoteReference"/>
          <w:rFonts w:ascii="Arial" w:hAnsi="Arial" w:cs="Arial"/>
        </w:rPr>
        <w:footnoteReference w:id="394"/>
      </w:r>
      <w:r w:rsidR="00AF07A4" w:rsidRPr="009D3151">
        <w:rPr>
          <w:rFonts w:ascii="Arial" w:hAnsi="Arial" w:cs="Arial"/>
        </w:rPr>
        <w:t xml:space="preserve"> </w:t>
      </w:r>
      <w:r w:rsidRPr="009D3151">
        <w:rPr>
          <w:rFonts w:ascii="Arial" w:hAnsi="Arial" w:cs="Arial"/>
        </w:rPr>
        <w:t>It s</w:t>
      </w:r>
      <w:r w:rsidR="00AF07A4" w:rsidRPr="009D3151">
        <w:rPr>
          <w:rFonts w:ascii="Arial" w:hAnsi="Arial" w:cs="Arial"/>
        </w:rPr>
        <w:t>eems that the doctrine of Origen</w:t>
      </w:r>
      <w:r w:rsidRPr="009D3151">
        <w:rPr>
          <w:rFonts w:ascii="Arial" w:hAnsi="Arial" w:cs="Arial"/>
        </w:rPr>
        <w:t xml:space="preserve"> prevailed in Northe</w:t>
      </w:r>
      <w:r w:rsidR="00AF07A4" w:rsidRPr="009D3151">
        <w:rPr>
          <w:rFonts w:ascii="Arial" w:hAnsi="Arial" w:cs="Arial"/>
        </w:rPr>
        <w:t xml:space="preserve">astern Spain at this time, and </w:t>
      </w:r>
      <w:r w:rsidRPr="009D3151">
        <w:rPr>
          <w:rFonts w:ascii="Arial" w:hAnsi="Arial" w:cs="Arial"/>
        </w:rPr>
        <w:t>that Jero</w:t>
      </w:r>
      <w:r w:rsidR="00AF07A4" w:rsidRPr="009D3151">
        <w:rPr>
          <w:rFonts w:ascii="Arial" w:hAnsi="Arial" w:cs="Arial"/>
        </w:rPr>
        <w:t xml:space="preserve">me's translation of Origen's </w:t>
      </w:r>
      <w:r w:rsidR="00AF07A4" w:rsidRPr="009D3151">
        <w:rPr>
          <w:rFonts w:ascii="Arial" w:hAnsi="Arial" w:cs="Arial"/>
          <w:i/>
          <w:iCs/>
        </w:rPr>
        <w:t>Principiis</w:t>
      </w:r>
      <w:r w:rsidR="00AF07A4" w:rsidRPr="009D3151">
        <w:rPr>
          <w:rFonts w:ascii="Arial" w:hAnsi="Arial" w:cs="Arial"/>
        </w:rPr>
        <w:t xml:space="preserve"> </w:t>
      </w:r>
      <w:r w:rsidRPr="009D3151">
        <w:rPr>
          <w:rFonts w:ascii="Arial" w:hAnsi="Arial" w:cs="Arial"/>
        </w:rPr>
        <w:t>had circulated with good effect, and th</w:t>
      </w:r>
      <w:r w:rsidR="00AF07A4" w:rsidRPr="009D3151">
        <w:rPr>
          <w:rFonts w:ascii="Arial" w:hAnsi="Arial" w:cs="Arial"/>
        </w:rPr>
        <w:t xml:space="preserve">at Augustine, </w:t>
      </w:r>
      <w:r w:rsidRPr="009D3151">
        <w:rPr>
          <w:rFonts w:ascii="Arial" w:hAnsi="Arial" w:cs="Arial"/>
        </w:rPr>
        <w:t>to counteract the inf</w:t>
      </w:r>
      <w:r w:rsidR="00AF07A4" w:rsidRPr="009D3151">
        <w:rPr>
          <w:rFonts w:ascii="Arial" w:hAnsi="Arial" w:cs="Arial"/>
        </w:rPr>
        <w:t xml:space="preserve">luence of Origen's book, wrote </w:t>
      </w:r>
      <w:r w:rsidRPr="009D3151">
        <w:rPr>
          <w:rFonts w:ascii="Arial" w:hAnsi="Arial" w:cs="Arial"/>
        </w:rPr>
        <w:t xml:space="preserve">in 415, a small work, </w:t>
      </w:r>
      <w:r w:rsidRPr="009D3151">
        <w:rPr>
          <w:rFonts w:ascii="Arial" w:hAnsi="Arial" w:cs="Arial"/>
          <w:i/>
          <w:iCs/>
        </w:rPr>
        <w:t>A</w:t>
      </w:r>
      <w:r w:rsidR="003B5022" w:rsidRPr="009D3151">
        <w:rPr>
          <w:rFonts w:ascii="Arial" w:hAnsi="Arial" w:cs="Arial"/>
          <w:i/>
          <w:iCs/>
        </w:rPr>
        <w:t xml:space="preserve">gainst the </w:t>
      </w:r>
      <w:proofErr w:type="spellStart"/>
      <w:r w:rsidR="003B5022" w:rsidRPr="009D3151">
        <w:rPr>
          <w:rFonts w:ascii="Arial" w:hAnsi="Arial" w:cs="Arial"/>
          <w:i/>
          <w:iCs/>
        </w:rPr>
        <w:t>Priscillianists</w:t>
      </w:r>
      <w:proofErr w:type="spellEnd"/>
      <w:r w:rsidR="003B5022" w:rsidRPr="009D3151">
        <w:rPr>
          <w:rFonts w:ascii="Arial" w:hAnsi="Arial" w:cs="Arial"/>
          <w:i/>
          <w:iCs/>
        </w:rPr>
        <w:t xml:space="preserve"> and </w:t>
      </w:r>
      <w:proofErr w:type="spellStart"/>
      <w:r w:rsidR="003B5022" w:rsidRPr="009D3151">
        <w:rPr>
          <w:rFonts w:ascii="Arial" w:hAnsi="Arial" w:cs="Arial"/>
          <w:i/>
          <w:iCs/>
        </w:rPr>
        <w:t>Origenists</w:t>
      </w:r>
      <w:proofErr w:type="spellEnd"/>
      <w:r w:rsidR="003B5022" w:rsidRPr="009D3151">
        <w:rPr>
          <w:rFonts w:ascii="Arial" w:hAnsi="Arial" w:cs="Arial"/>
        </w:rPr>
        <w:t>.</w:t>
      </w:r>
      <w:r w:rsidRPr="009D3151">
        <w:rPr>
          <w:rFonts w:ascii="Arial" w:hAnsi="Arial" w:cs="Arial"/>
        </w:rPr>
        <w:t xml:space="preserve"> From abo</w:t>
      </w:r>
      <w:r w:rsidR="003B5022" w:rsidRPr="009D3151">
        <w:rPr>
          <w:rFonts w:ascii="Arial" w:hAnsi="Arial" w:cs="Arial"/>
        </w:rPr>
        <w:t xml:space="preserve">ut this time began the efforts </w:t>
      </w:r>
      <w:r w:rsidRPr="009D3151">
        <w:rPr>
          <w:rFonts w:ascii="Arial" w:hAnsi="Arial" w:cs="Arial"/>
        </w:rPr>
        <w:t>of Augustine and h</w:t>
      </w:r>
      <w:r w:rsidR="003B5022" w:rsidRPr="009D3151">
        <w:rPr>
          <w:rFonts w:ascii="Arial" w:hAnsi="Arial" w:cs="Arial"/>
        </w:rPr>
        <w:t xml:space="preserve">is followers that subsequently </w:t>
      </w:r>
      <w:r w:rsidRPr="009D3151">
        <w:rPr>
          <w:rFonts w:ascii="Arial" w:hAnsi="Arial" w:cs="Arial"/>
        </w:rPr>
        <w:t>entirely changed the charact</w:t>
      </w:r>
      <w:r w:rsidR="003B5022" w:rsidRPr="009D3151">
        <w:rPr>
          <w:rFonts w:ascii="Arial" w:hAnsi="Arial" w:cs="Arial"/>
        </w:rPr>
        <w:t xml:space="preserve">er of Christian theology. </w:t>
      </w:r>
    </w:p>
    <w:p w14:paraId="25B18C67" w14:textId="59C4FB8A" w:rsidR="00AF4CF9" w:rsidRPr="009D3151" w:rsidRDefault="00AF4CF9" w:rsidP="00AF4CF9">
      <w:pPr>
        <w:pStyle w:val="Heading2"/>
        <w:rPr>
          <w:rFonts w:ascii="Arial" w:hAnsi="Arial" w:cs="Arial"/>
        </w:rPr>
      </w:pPr>
      <w:bookmarkStart w:id="220" w:name="_Toc134374126"/>
      <w:proofErr w:type="spellStart"/>
      <w:r w:rsidRPr="009D3151">
        <w:rPr>
          <w:rFonts w:ascii="Arial" w:hAnsi="Arial" w:cs="Arial"/>
        </w:rPr>
        <w:t>Milman</w:t>
      </w:r>
      <w:proofErr w:type="spellEnd"/>
      <w:r w:rsidRPr="009D3151">
        <w:rPr>
          <w:rFonts w:ascii="Arial" w:hAnsi="Arial" w:cs="Arial"/>
        </w:rPr>
        <w:t xml:space="preserve"> on Augustinianism.</w:t>
      </w:r>
      <w:bookmarkEnd w:id="220"/>
    </w:p>
    <w:p w14:paraId="0D68CB82" w14:textId="5CCC53A3" w:rsidR="00091D96" w:rsidRPr="009D3151" w:rsidRDefault="003B5022" w:rsidP="003B5022">
      <w:pPr>
        <w:ind w:firstLine="720"/>
        <w:rPr>
          <w:rFonts w:ascii="Arial" w:hAnsi="Arial" w:cs="Arial"/>
        </w:rPr>
      </w:pPr>
      <w:r w:rsidRPr="009D3151">
        <w:rPr>
          <w:rFonts w:ascii="Arial" w:hAnsi="Arial" w:cs="Arial"/>
        </w:rPr>
        <w:t xml:space="preserve">Says </w:t>
      </w:r>
      <w:proofErr w:type="spellStart"/>
      <w:r w:rsidRPr="009D3151">
        <w:rPr>
          <w:rFonts w:ascii="Arial" w:hAnsi="Arial" w:cs="Arial"/>
        </w:rPr>
        <w:t>Milman</w:t>
      </w:r>
      <w:proofErr w:type="spellEnd"/>
      <w:r w:rsidRPr="009D3151">
        <w:rPr>
          <w:rFonts w:ascii="Arial" w:hAnsi="Arial" w:cs="Arial"/>
        </w:rPr>
        <w:t xml:space="preserve">: </w:t>
      </w:r>
      <w:r w:rsidR="00586EE4" w:rsidRPr="009D3151">
        <w:rPr>
          <w:rFonts w:ascii="Arial" w:hAnsi="Arial" w:cs="Arial"/>
        </w:rPr>
        <w:t>“</w:t>
      </w:r>
      <w:r w:rsidRPr="009D3151">
        <w:rPr>
          <w:rFonts w:ascii="Arial" w:hAnsi="Arial" w:cs="Arial"/>
        </w:rPr>
        <w:t>The Augustinian theology coin</w:t>
      </w:r>
      <w:r w:rsidR="00091D96" w:rsidRPr="009D3151">
        <w:rPr>
          <w:rFonts w:ascii="Arial" w:hAnsi="Arial" w:cs="Arial"/>
        </w:rPr>
        <w:t>cided with the ten</w:t>
      </w:r>
      <w:r w:rsidRPr="009D3151">
        <w:rPr>
          <w:rFonts w:ascii="Arial" w:hAnsi="Arial" w:cs="Arial"/>
        </w:rPr>
        <w:t xml:space="preserve">dencies of the age towards the </w:t>
      </w:r>
      <w:r w:rsidR="00091D96" w:rsidRPr="009D3151">
        <w:rPr>
          <w:rFonts w:ascii="Arial" w:hAnsi="Arial" w:cs="Arial"/>
        </w:rPr>
        <w:t>growth</w:t>
      </w:r>
      <w:r w:rsidRPr="009D3151">
        <w:rPr>
          <w:rFonts w:ascii="Arial" w:hAnsi="Arial" w:cs="Arial"/>
        </w:rPr>
        <w:t xml:space="preserve"> of the strong sacerdotal system</w:t>
      </w:r>
      <w:r w:rsidR="00091D96" w:rsidRPr="009D3151">
        <w:rPr>
          <w:rFonts w:ascii="Arial" w:hAnsi="Arial" w:cs="Arial"/>
        </w:rPr>
        <w:t xml:space="preserve">; </w:t>
      </w:r>
      <w:r w:rsidRPr="009D3151">
        <w:rPr>
          <w:rFonts w:ascii="Arial" w:hAnsi="Arial" w:cs="Arial"/>
        </w:rPr>
        <w:t>and the sacerdotal system rec</w:t>
      </w:r>
      <w:r w:rsidR="00091D96" w:rsidRPr="009D3151">
        <w:rPr>
          <w:rFonts w:ascii="Arial" w:hAnsi="Arial" w:cs="Arial"/>
        </w:rPr>
        <w:t xml:space="preserve">onciled Christendom with the </w:t>
      </w:r>
      <w:r w:rsidRPr="009D3151">
        <w:rPr>
          <w:rFonts w:ascii="Arial" w:hAnsi="Arial" w:cs="Arial"/>
        </w:rPr>
        <w:t>Augustinian theolo</w:t>
      </w:r>
      <w:r w:rsidR="00586EE4" w:rsidRPr="009D3151">
        <w:rPr>
          <w:rFonts w:ascii="Arial" w:hAnsi="Arial" w:cs="Arial"/>
        </w:rPr>
        <w:t>g</w:t>
      </w:r>
      <w:r w:rsidRPr="009D3151">
        <w:rPr>
          <w:rFonts w:ascii="Arial" w:hAnsi="Arial" w:cs="Arial"/>
        </w:rPr>
        <w:t>y.</w:t>
      </w:r>
      <w:r w:rsidR="00586EE4" w:rsidRPr="009D3151">
        <w:rPr>
          <w:rFonts w:ascii="Arial" w:hAnsi="Arial" w:cs="Arial"/>
        </w:rPr>
        <w:t>”</w:t>
      </w:r>
      <w:r w:rsidRPr="009D3151">
        <w:rPr>
          <w:rFonts w:ascii="Arial" w:hAnsi="Arial" w:cs="Arial"/>
        </w:rPr>
        <w:t xml:space="preserve"> And it was in the </w:t>
      </w:r>
      <w:r w:rsidR="00091D96" w:rsidRPr="009D3151">
        <w:rPr>
          <w:rFonts w:ascii="Arial" w:hAnsi="Arial" w:cs="Arial"/>
        </w:rPr>
        <w:t xml:space="preserve">age of Augustine, </w:t>
      </w:r>
      <w:r w:rsidRPr="009D3151">
        <w:rPr>
          <w:rFonts w:ascii="Arial" w:hAnsi="Arial" w:cs="Arial"/>
        </w:rPr>
        <w:t xml:space="preserve">at the maturity of his powers, </w:t>
      </w:r>
      <w:r w:rsidR="00091D96" w:rsidRPr="009D3151">
        <w:rPr>
          <w:rFonts w:ascii="Arial" w:hAnsi="Arial" w:cs="Arial"/>
        </w:rPr>
        <w:t xml:space="preserve">that the Latin church </w:t>
      </w:r>
      <w:r w:rsidRPr="009D3151">
        <w:rPr>
          <w:rFonts w:ascii="Arial" w:hAnsi="Arial" w:cs="Arial"/>
        </w:rPr>
        <w:t>developed its theological system, “</w:t>
      </w:r>
      <w:r w:rsidR="00091D96" w:rsidRPr="009D3151">
        <w:rPr>
          <w:rFonts w:ascii="Arial" w:hAnsi="Arial" w:cs="Arial"/>
        </w:rPr>
        <w:t>differing at ever</w:t>
      </w:r>
      <w:r w:rsidRPr="009D3151">
        <w:rPr>
          <w:rFonts w:ascii="Arial" w:hAnsi="Arial" w:cs="Arial"/>
        </w:rPr>
        <w:t xml:space="preserve">y point from the earlier Greek </w:t>
      </w:r>
      <w:r w:rsidR="00091D96" w:rsidRPr="009D3151">
        <w:rPr>
          <w:rFonts w:ascii="Arial" w:hAnsi="Arial" w:cs="Arial"/>
        </w:rPr>
        <w:t>theology, starting from different premises, and a</w:t>
      </w:r>
      <w:r w:rsidRPr="009D3151">
        <w:rPr>
          <w:rFonts w:ascii="Arial" w:hAnsi="Arial" w:cs="Arial"/>
        </w:rPr>
        <w:t>ctu</w:t>
      </w:r>
      <w:r w:rsidR="00091D96" w:rsidRPr="009D3151">
        <w:rPr>
          <w:rFonts w:ascii="Arial" w:hAnsi="Arial" w:cs="Arial"/>
        </w:rPr>
        <w:t>ate</w:t>
      </w:r>
      <w:r w:rsidRPr="009D3151">
        <w:rPr>
          <w:rFonts w:ascii="Arial" w:hAnsi="Arial" w:cs="Arial"/>
        </w:rPr>
        <w:t xml:space="preserve">d throughout by </w:t>
      </w:r>
      <w:r w:rsidRPr="009D3151">
        <w:rPr>
          <w:rFonts w:ascii="Arial" w:hAnsi="Arial" w:cs="Arial"/>
        </w:rPr>
        <w:lastRenderedPageBreak/>
        <w:t>another motive,”</w:t>
      </w:r>
      <w:r w:rsidRPr="009D3151">
        <w:rPr>
          <w:rStyle w:val="FootnoteReference"/>
          <w:rFonts w:ascii="Arial" w:hAnsi="Arial" w:cs="Arial"/>
        </w:rPr>
        <w:footnoteReference w:id="395"/>
      </w:r>
      <w:r w:rsidRPr="009D3151">
        <w:rPr>
          <w:rFonts w:ascii="Arial" w:hAnsi="Arial" w:cs="Arial"/>
        </w:rPr>
        <w:t xml:space="preserve"> and from that </w:t>
      </w:r>
      <w:r w:rsidR="00091D96" w:rsidRPr="009D3151">
        <w:rPr>
          <w:rFonts w:ascii="Arial" w:hAnsi="Arial" w:cs="Arial"/>
        </w:rPr>
        <w:t>time, for nearly fifte</w:t>
      </w:r>
      <w:r w:rsidRPr="009D3151">
        <w:rPr>
          <w:rFonts w:ascii="Arial" w:hAnsi="Arial" w:cs="Arial"/>
        </w:rPr>
        <w:t xml:space="preserve">en centuries it held sway, and </w:t>
      </w:r>
      <w:r w:rsidR="00091D96" w:rsidRPr="009D3151">
        <w:rPr>
          <w:rFonts w:ascii="Arial" w:hAnsi="Arial" w:cs="Arial"/>
        </w:rPr>
        <w:t>for more than a t</w:t>
      </w:r>
      <w:r w:rsidRPr="009D3151">
        <w:rPr>
          <w:rFonts w:ascii="Arial" w:hAnsi="Arial" w:cs="Arial"/>
        </w:rPr>
        <w:t xml:space="preserve">housand years the sentiment of </w:t>
      </w:r>
      <w:r w:rsidR="00091D96" w:rsidRPr="009D3151">
        <w:rPr>
          <w:rFonts w:ascii="Arial" w:hAnsi="Arial" w:cs="Arial"/>
        </w:rPr>
        <w:t>Christendom was little</w:t>
      </w:r>
      <w:r w:rsidRPr="009D3151">
        <w:rPr>
          <w:rFonts w:ascii="Arial" w:hAnsi="Arial" w:cs="Arial"/>
        </w:rPr>
        <w:t xml:space="preserve"> more or less than the echo of the voice of Augustine. “</w:t>
      </w:r>
      <w:r w:rsidR="00091D96" w:rsidRPr="009D3151">
        <w:rPr>
          <w:rFonts w:ascii="Arial" w:hAnsi="Arial" w:cs="Arial"/>
        </w:rPr>
        <w:t>When Augusti</w:t>
      </w:r>
      <w:r w:rsidRPr="009D3151">
        <w:rPr>
          <w:rFonts w:ascii="Arial" w:hAnsi="Arial" w:cs="Arial"/>
        </w:rPr>
        <w:t xml:space="preserve">ne </w:t>
      </w:r>
      <w:proofErr w:type="gramStart"/>
      <w:r w:rsidRPr="009D3151">
        <w:rPr>
          <w:rFonts w:ascii="Arial" w:hAnsi="Arial" w:cs="Arial"/>
        </w:rPr>
        <w:t>appeared</w:t>
      </w:r>
      <w:proofErr w:type="gramEnd"/>
      <w:r w:rsidRPr="009D3151">
        <w:rPr>
          <w:rFonts w:ascii="Arial" w:hAnsi="Arial" w:cs="Arial"/>
        </w:rPr>
        <w:t xml:space="preserve"> t</w:t>
      </w:r>
      <w:r w:rsidR="00091D96" w:rsidRPr="009D3151">
        <w:rPr>
          <w:rFonts w:ascii="Arial" w:hAnsi="Arial" w:cs="Arial"/>
        </w:rPr>
        <w:t>he Greek tongue w</w:t>
      </w:r>
      <w:r w:rsidRPr="009D3151">
        <w:rPr>
          <w:rFonts w:ascii="Arial" w:hAnsi="Arial" w:cs="Arial"/>
        </w:rPr>
        <w:t xml:space="preserve">as dying out, the Greek spirit </w:t>
      </w:r>
      <w:r w:rsidR="00091D96" w:rsidRPr="009D3151">
        <w:rPr>
          <w:rFonts w:ascii="Arial" w:hAnsi="Arial" w:cs="Arial"/>
        </w:rPr>
        <w:t xml:space="preserve">was waning, the </w:t>
      </w:r>
      <w:r w:rsidRPr="009D3151">
        <w:rPr>
          <w:rFonts w:ascii="Arial" w:hAnsi="Arial" w:cs="Arial"/>
        </w:rPr>
        <w:t xml:space="preserve">Paganism of Rome and its civil </w:t>
      </w:r>
      <w:r w:rsidR="00091D96" w:rsidRPr="009D3151">
        <w:rPr>
          <w:rFonts w:ascii="Arial" w:hAnsi="Arial" w:cs="Arial"/>
        </w:rPr>
        <w:t>genius were</w:t>
      </w:r>
      <w:r w:rsidRPr="009D3151">
        <w:rPr>
          <w:rFonts w:ascii="Arial" w:hAnsi="Arial" w:cs="Arial"/>
        </w:rPr>
        <w:t xml:space="preserve"> combined, and a Roman emperor </w:t>
      </w:r>
      <w:r w:rsidR="00091D96" w:rsidRPr="009D3151">
        <w:rPr>
          <w:rFonts w:ascii="Arial" w:hAnsi="Arial" w:cs="Arial"/>
        </w:rPr>
        <w:t>usurped the throne of the God of lov</w:t>
      </w:r>
      <w:r w:rsidRPr="009D3151">
        <w:rPr>
          <w:rFonts w:ascii="Arial" w:hAnsi="Arial" w:cs="Arial"/>
        </w:rPr>
        <w:t>e.”</w:t>
      </w:r>
      <w:r w:rsidRPr="009D3151">
        <w:rPr>
          <w:rStyle w:val="FootnoteReference"/>
          <w:rFonts w:ascii="Arial" w:hAnsi="Arial" w:cs="Arial"/>
        </w:rPr>
        <w:footnoteReference w:id="396"/>
      </w:r>
    </w:p>
    <w:p w14:paraId="0D68CB83" w14:textId="7B5E212E" w:rsidR="00091D96" w:rsidRPr="009D3151" w:rsidRDefault="00091D96" w:rsidP="003B5022">
      <w:pPr>
        <w:ind w:firstLine="720"/>
        <w:rPr>
          <w:rFonts w:ascii="Arial" w:hAnsi="Arial" w:cs="Arial"/>
        </w:rPr>
      </w:pPr>
      <w:r w:rsidRPr="009D3151">
        <w:rPr>
          <w:rFonts w:ascii="Arial" w:hAnsi="Arial" w:cs="Arial"/>
        </w:rPr>
        <w:t>Augustine dec</w:t>
      </w:r>
      <w:r w:rsidR="003B5022" w:rsidRPr="009D3151">
        <w:rPr>
          <w:rFonts w:ascii="Arial" w:hAnsi="Arial" w:cs="Arial"/>
        </w:rPr>
        <w:t>lared that God had no kind pur</w:t>
      </w:r>
      <w:r w:rsidRPr="009D3151">
        <w:rPr>
          <w:rFonts w:ascii="Arial" w:hAnsi="Arial" w:cs="Arial"/>
        </w:rPr>
        <w:t xml:space="preserve">pose in punishing; </w:t>
      </w:r>
      <w:r w:rsidR="003B5022" w:rsidRPr="009D3151">
        <w:rPr>
          <w:rFonts w:ascii="Arial" w:hAnsi="Arial" w:cs="Arial"/>
        </w:rPr>
        <w:t xml:space="preserve">that it would not be unjust to </w:t>
      </w:r>
      <w:r w:rsidRPr="009D3151">
        <w:rPr>
          <w:rFonts w:ascii="Arial" w:hAnsi="Arial" w:cs="Arial"/>
        </w:rPr>
        <w:t>torment all souls fore</w:t>
      </w:r>
      <w:r w:rsidR="003B5022" w:rsidRPr="009D3151">
        <w:rPr>
          <w:rFonts w:ascii="Arial" w:hAnsi="Arial" w:cs="Arial"/>
        </w:rPr>
        <w:t>ver; a few are saved to illus</w:t>
      </w:r>
      <w:r w:rsidRPr="009D3151">
        <w:rPr>
          <w:rFonts w:ascii="Arial" w:hAnsi="Arial" w:cs="Arial"/>
        </w:rPr>
        <w:t>trate God's me</w:t>
      </w:r>
      <w:r w:rsidR="003B5022" w:rsidRPr="009D3151">
        <w:rPr>
          <w:rFonts w:ascii="Arial" w:hAnsi="Arial" w:cs="Arial"/>
        </w:rPr>
        <w:t xml:space="preserve">rcy. The majority </w:t>
      </w:r>
      <w:r w:rsidR="00586EE4" w:rsidRPr="009D3151">
        <w:rPr>
          <w:rFonts w:ascii="Arial" w:hAnsi="Arial" w:cs="Arial"/>
        </w:rPr>
        <w:t>“</w:t>
      </w:r>
      <w:r w:rsidR="003B5022" w:rsidRPr="009D3151">
        <w:rPr>
          <w:rFonts w:ascii="Arial" w:hAnsi="Arial" w:cs="Arial"/>
        </w:rPr>
        <w:t>are predes</w:t>
      </w:r>
      <w:r w:rsidRPr="009D3151">
        <w:rPr>
          <w:rFonts w:ascii="Arial" w:hAnsi="Arial" w:cs="Arial"/>
        </w:rPr>
        <w:t>tinated to eternal fire with the devil.</w:t>
      </w:r>
      <w:r w:rsidR="00586EE4" w:rsidRPr="009D3151">
        <w:rPr>
          <w:rFonts w:ascii="Arial" w:hAnsi="Arial" w:cs="Arial"/>
        </w:rPr>
        <w:t>”</w:t>
      </w:r>
      <w:r w:rsidRPr="009D3151">
        <w:rPr>
          <w:rFonts w:ascii="Arial" w:hAnsi="Arial" w:cs="Arial"/>
        </w:rPr>
        <w:t xml:space="preserve"> He held, however, that all pu</w:t>
      </w:r>
      <w:r w:rsidR="003B5022" w:rsidRPr="009D3151">
        <w:rPr>
          <w:rFonts w:ascii="Arial" w:hAnsi="Arial" w:cs="Arial"/>
        </w:rPr>
        <w:t>nishments beyond the grave are not endless.</w:t>
      </w:r>
      <w:r w:rsidR="003B5022" w:rsidRPr="009D3151">
        <w:rPr>
          <w:rStyle w:val="FootnoteReference"/>
          <w:rFonts w:ascii="Arial" w:hAnsi="Arial" w:cs="Arial"/>
        </w:rPr>
        <w:footnoteReference w:id="397"/>
      </w:r>
    </w:p>
    <w:p w14:paraId="652BE116" w14:textId="60FC743A" w:rsidR="00AF4CF9" w:rsidRPr="009D3151" w:rsidRDefault="00AF4CF9" w:rsidP="00AF4CF9">
      <w:pPr>
        <w:pStyle w:val="Heading2"/>
        <w:rPr>
          <w:rFonts w:ascii="Arial" w:hAnsi="Arial" w:cs="Arial"/>
        </w:rPr>
      </w:pPr>
      <w:bookmarkStart w:id="221" w:name="_Toc134374127"/>
      <w:r w:rsidRPr="009D3151">
        <w:rPr>
          <w:rFonts w:ascii="Arial" w:hAnsi="Arial" w:cs="Arial"/>
        </w:rPr>
        <w:t>Augustine Less Severe Than Modern Orthodoxy.</w:t>
      </w:r>
      <w:bookmarkEnd w:id="221"/>
    </w:p>
    <w:p w14:paraId="0D68CB84" w14:textId="77777777" w:rsidR="00091D96" w:rsidRPr="009D3151" w:rsidRDefault="00091D96" w:rsidP="003B5022">
      <w:pPr>
        <w:ind w:firstLine="720"/>
        <w:rPr>
          <w:rFonts w:ascii="Arial" w:hAnsi="Arial" w:cs="Arial"/>
        </w:rPr>
      </w:pPr>
      <w:r w:rsidRPr="009D3151">
        <w:rPr>
          <w:rFonts w:ascii="Arial" w:hAnsi="Arial" w:cs="Arial"/>
        </w:rPr>
        <w:t>Augustine, however, held the penalties of sin in a much milder form th</w:t>
      </w:r>
      <w:r w:rsidR="003B5022" w:rsidRPr="009D3151">
        <w:rPr>
          <w:rFonts w:ascii="Arial" w:hAnsi="Arial" w:cs="Arial"/>
        </w:rPr>
        <w:t>an do his degenerate theologi</w:t>
      </w:r>
      <w:r w:rsidRPr="009D3151">
        <w:rPr>
          <w:rFonts w:ascii="Arial" w:hAnsi="Arial" w:cs="Arial"/>
        </w:rPr>
        <w:t>cal d</w:t>
      </w:r>
      <w:r w:rsidR="003B5022" w:rsidRPr="009D3151">
        <w:rPr>
          <w:rFonts w:ascii="Arial" w:hAnsi="Arial" w:cs="Arial"/>
        </w:rPr>
        <w:t xml:space="preserve">escendants in modern times. He </w:t>
      </w:r>
      <w:r w:rsidRPr="009D3151">
        <w:rPr>
          <w:rFonts w:ascii="Arial" w:hAnsi="Arial" w:cs="Arial"/>
        </w:rPr>
        <w:t>teaches th</w:t>
      </w:r>
      <w:r w:rsidR="003B5022" w:rsidRPr="009D3151">
        <w:rPr>
          <w:rFonts w:ascii="Arial" w:hAnsi="Arial" w:cs="Arial"/>
        </w:rPr>
        <w:t>at the lost still retain good</w:t>
      </w:r>
      <w:r w:rsidRPr="009D3151">
        <w:rPr>
          <w:rFonts w:ascii="Arial" w:hAnsi="Arial" w:cs="Arial"/>
        </w:rPr>
        <w:t>ness, —</w:t>
      </w:r>
      <w:r w:rsidR="003B5022" w:rsidRPr="009D3151">
        <w:rPr>
          <w:rFonts w:ascii="Arial" w:hAnsi="Arial" w:cs="Arial"/>
        </w:rPr>
        <w:t xml:space="preserve"> too valuable to be destroyed, </w:t>
      </w:r>
      <w:r w:rsidRPr="009D3151">
        <w:rPr>
          <w:rFonts w:ascii="Arial" w:hAnsi="Arial" w:cs="Arial"/>
        </w:rPr>
        <w:t xml:space="preserve">and on that account </w:t>
      </w:r>
      <w:r w:rsidR="003B5022" w:rsidRPr="009D3151">
        <w:rPr>
          <w:rFonts w:ascii="Arial" w:hAnsi="Arial" w:cs="Arial"/>
        </w:rPr>
        <w:t xml:space="preserve">the worst are </w:t>
      </w:r>
      <w:r w:rsidRPr="009D3151">
        <w:rPr>
          <w:rFonts w:ascii="Arial" w:hAnsi="Arial" w:cs="Arial"/>
        </w:rPr>
        <w:t>not in absolute evil,</w:t>
      </w:r>
      <w:r w:rsidR="003B5022" w:rsidRPr="009D3151">
        <w:rPr>
          <w:rFonts w:ascii="Arial" w:hAnsi="Arial" w:cs="Arial"/>
        </w:rPr>
        <w:t xml:space="preserve"> but only in a lower degree of good. “</w:t>
      </w:r>
      <w:r w:rsidRPr="009D3151">
        <w:rPr>
          <w:rFonts w:ascii="Arial" w:hAnsi="Arial" w:cs="Arial"/>
        </w:rPr>
        <w:t>Grief for lost</w:t>
      </w:r>
      <w:r w:rsidR="003B5022" w:rsidRPr="009D3151">
        <w:rPr>
          <w:rFonts w:ascii="Arial" w:hAnsi="Arial" w:cs="Arial"/>
        </w:rPr>
        <w:t xml:space="preserve"> good in a state of punishment </w:t>
      </w:r>
      <w:r w:rsidRPr="009D3151">
        <w:rPr>
          <w:rFonts w:ascii="Arial" w:hAnsi="Arial" w:cs="Arial"/>
        </w:rPr>
        <w:t>is a witness of a g</w:t>
      </w:r>
      <w:r w:rsidR="003B5022" w:rsidRPr="009D3151">
        <w:rPr>
          <w:rFonts w:ascii="Arial" w:hAnsi="Arial" w:cs="Arial"/>
        </w:rPr>
        <w:t xml:space="preserve">ood nature. For he who grieves </w:t>
      </w:r>
      <w:r w:rsidRPr="009D3151">
        <w:rPr>
          <w:rFonts w:ascii="Arial" w:hAnsi="Arial" w:cs="Arial"/>
        </w:rPr>
        <w:t>for the lost peace for</w:t>
      </w:r>
      <w:r w:rsidR="003B5022" w:rsidRPr="009D3151">
        <w:rPr>
          <w:rFonts w:ascii="Arial" w:hAnsi="Arial" w:cs="Arial"/>
        </w:rPr>
        <w:t xml:space="preserve"> his nature, grieves for it by </w:t>
      </w:r>
      <w:r w:rsidRPr="009D3151">
        <w:rPr>
          <w:rFonts w:ascii="Arial" w:hAnsi="Arial" w:cs="Arial"/>
        </w:rPr>
        <w:t>means of some remains of pe</w:t>
      </w:r>
      <w:r w:rsidR="003B5022" w:rsidRPr="009D3151">
        <w:rPr>
          <w:rFonts w:ascii="Arial" w:hAnsi="Arial" w:cs="Arial"/>
        </w:rPr>
        <w:t xml:space="preserve">ace, by which it is </w:t>
      </w:r>
      <w:r w:rsidRPr="009D3151">
        <w:rPr>
          <w:rFonts w:ascii="Arial" w:hAnsi="Arial" w:cs="Arial"/>
        </w:rPr>
        <w:t>caused that nature</w:t>
      </w:r>
      <w:r w:rsidR="003B5022" w:rsidRPr="009D3151">
        <w:rPr>
          <w:rFonts w:ascii="Arial" w:hAnsi="Arial" w:cs="Arial"/>
        </w:rPr>
        <w:t xml:space="preserve"> should be friendly to itself.” He </w:t>
      </w:r>
      <w:r w:rsidRPr="009D3151">
        <w:rPr>
          <w:rFonts w:ascii="Arial" w:hAnsi="Arial" w:cs="Arial"/>
        </w:rPr>
        <w:t>taught that whi</w:t>
      </w:r>
      <w:r w:rsidR="003B5022" w:rsidRPr="009D3151">
        <w:rPr>
          <w:rFonts w:ascii="Arial" w:hAnsi="Arial" w:cs="Arial"/>
        </w:rPr>
        <w:t xml:space="preserve">le unbaptized children must be </w:t>
      </w:r>
      <w:r w:rsidRPr="009D3151">
        <w:rPr>
          <w:rFonts w:ascii="Arial" w:hAnsi="Arial" w:cs="Arial"/>
        </w:rPr>
        <w:t>damned in a Gehenna</w:t>
      </w:r>
      <w:r w:rsidR="003B5022" w:rsidRPr="009D3151">
        <w:rPr>
          <w:rFonts w:ascii="Arial" w:hAnsi="Arial" w:cs="Arial"/>
        </w:rPr>
        <w:t xml:space="preserve"> of fire, their torments would </w:t>
      </w:r>
      <w:r w:rsidRPr="009D3151">
        <w:rPr>
          <w:rFonts w:ascii="Arial" w:hAnsi="Arial" w:cs="Arial"/>
        </w:rPr>
        <w:t xml:space="preserve">be light </w:t>
      </w:r>
      <w:r w:rsidR="003B5022" w:rsidRPr="009D3151">
        <w:rPr>
          <w:rFonts w:ascii="Arial" w:hAnsi="Arial" w:cs="Arial"/>
        </w:rPr>
        <w:t>(</w:t>
      </w:r>
      <w:proofErr w:type="spellStart"/>
      <w:r w:rsidR="003B5022" w:rsidRPr="009D3151">
        <w:rPr>
          <w:rFonts w:ascii="Arial" w:hAnsi="Arial" w:cs="Arial"/>
          <w:i/>
        </w:rPr>
        <w:t>levissima</w:t>
      </w:r>
      <w:proofErr w:type="spellEnd"/>
      <w:r w:rsidR="003B5022" w:rsidRPr="009D3151">
        <w:rPr>
          <w:rFonts w:ascii="Arial" w:hAnsi="Arial" w:cs="Arial"/>
        </w:rPr>
        <w:t xml:space="preserve">) compared with the torment of </w:t>
      </w:r>
      <w:r w:rsidRPr="009D3151">
        <w:rPr>
          <w:rFonts w:ascii="Arial" w:hAnsi="Arial" w:cs="Arial"/>
        </w:rPr>
        <w:t>other sinners, and that their c</w:t>
      </w:r>
      <w:r w:rsidR="003B5022" w:rsidRPr="009D3151">
        <w:rPr>
          <w:rFonts w:ascii="Arial" w:hAnsi="Arial" w:cs="Arial"/>
        </w:rPr>
        <w:t xml:space="preserve">ondition would be </w:t>
      </w:r>
      <w:r w:rsidRPr="009D3151">
        <w:rPr>
          <w:rFonts w:ascii="Arial" w:hAnsi="Arial" w:cs="Arial"/>
        </w:rPr>
        <w:t>far preferable to non-</w:t>
      </w:r>
      <w:r w:rsidR="003B5022" w:rsidRPr="009D3151">
        <w:rPr>
          <w:rFonts w:ascii="Arial" w:hAnsi="Arial" w:cs="Arial"/>
        </w:rPr>
        <w:t xml:space="preserve">existence, and so </w:t>
      </w:r>
      <w:proofErr w:type="gramStart"/>
      <w:r w:rsidR="003B5022" w:rsidRPr="009D3151">
        <w:rPr>
          <w:rFonts w:ascii="Arial" w:hAnsi="Arial" w:cs="Arial"/>
        </w:rPr>
        <w:t>on the whole</w:t>
      </w:r>
      <w:proofErr w:type="gramEnd"/>
      <w:r w:rsidR="003B5022" w:rsidRPr="009D3151">
        <w:rPr>
          <w:rFonts w:ascii="Arial" w:hAnsi="Arial" w:cs="Arial"/>
        </w:rPr>
        <w:t xml:space="preserve"> </w:t>
      </w:r>
      <w:r w:rsidRPr="009D3151">
        <w:rPr>
          <w:rFonts w:ascii="Arial" w:hAnsi="Arial" w:cs="Arial"/>
        </w:rPr>
        <w:t>a</w:t>
      </w:r>
      <w:r w:rsidR="003B5022" w:rsidRPr="009D3151">
        <w:rPr>
          <w:rFonts w:ascii="Arial" w:hAnsi="Arial" w:cs="Arial"/>
        </w:rPr>
        <w:t xml:space="preserve"> blessing. In a </w:t>
      </w:r>
      <w:r w:rsidR="003B5022" w:rsidRPr="009D3151">
        <w:rPr>
          <w:rFonts w:ascii="Arial" w:hAnsi="Arial" w:cs="Arial"/>
          <w:i/>
        </w:rPr>
        <w:t>limbus infantum</w:t>
      </w:r>
      <w:r w:rsidRPr="009D3151">
        <w:rPr>
          <w:rFonts w:ascii="Arial" w:hAnsi="Arial" w:cs="Arial"/>
        </w:rPr>
        <w:t xml:space="preserve"> they would only receive a </w:t>
      </w:r>
      <w:proofErr w:type="spellStart"/>
      <w:r w:rsidR="003B5022" w:rsidRPr="009D3151">
        <w:rPr>
          <w:rFonts w:ascii="Arial" w:hAnsi="Arial" w:cs="Arial"/>
          <w:i/>
        </w:rPr>
        <w:t>m</w:t>
      </w:r>
      <w:r w:rsidRPr="009D3151">
        <w:rPr>
          <w:rFonts w:ascii="Arial" w:hAnsi="Arial" w:cs="Arial"/>
          <w:i/>
        </w:rPr>
        <w:t>itissima</w:t>
      </w:r>
      <w:proofErr w:type="spellEnd"/>
      <w:r w:rsidRPr="009D3151">
        <w:rPr>
          <w:rFonts w:ascii="Arial" w:hAnsi="Arial" w:cs="Arial"/>
          <w:i/>
        </w:rPr>
        <w:t xml:space="preserve"> </w:t>
      </w:r>
      <w:proofErr w:type="spellStart"/>
      <w:r w:rsidRPr="009D3151">
        <w:rPr>
          <w:rFonts w:ascii="Arial" w:hAnsi="Arial" w:cs="Arial"/>
          <w:i/>
        </w:rPr>
        <w:t>damnatio</w:t>
      </w:r>
      <w:proofErr w:type="spellEnd"/>
      <w:r w:rsidRPr="009D3151">
        <w:rPr>
          <w:rFonts w:ascii="Arial" w:hAnsi="Arial" w:cs="Arial"/>
        </w:rPr>
        <w:t>. He also taught that death did not ne</w:t>
      </w:r>
      <w:r w:rsidR="003B5022" w:rsidRPr="009D3151">
        <w:rPr>
          <w:rFonts w:ascii="Arial" w:hAnsi="Arial" w:cs="Arial"/>
        </w:rPr>
        <w:t xml:space="preserve">cessarily end probation, as is </w:t>
      </w:r>
      <w:r w:rsidRPr="009D3151">
        <w:rPr>
          <w:rFonts w:ascii="Arial" w:hAnsi="Arial" w:cs="Arial"/>
        </w:rPr>
        <w:t>quite fully shown un</w:t>
      </w:r>
      <w:r w:rsidR="003B5022" w:rsidRPr="009D3151">
        <w:rPr>
          <w:rFonts w:ascii="Arial" w:hAnsi="Arial" w:cs="Arial"/>
        </w:rPr>
        <w:t>der "Christ's Descent into Hades.</w:t>
      </w:r>
      <w:r w:rsidRPr="009D3151">
        <w:rPr>
          <w:rFonts w:ascii="Arial" w:hAnsi="Arial" w:cs="Arial"/>
        </w:rPr>
        <w:t>" Augustine'</w:t>
      </w:r>
      <w:r w:rsidR="003B5022" w:rsidRPr="009D3151">
        <w:rPr>
          <w:rFonts w:ascii="Arial" w:hAnsi="Arial" w:cs="Arial"/>
        </w:rPr>
        <w:t xml:space="preserve">s idea was reduced to rhyme in </w:t>
      </w:r>
      <w:r w:rsidRPr="009D3151">
        <w:rPr>
          <w:rFonts w:ascii="Arial" w:hAnsi="Arial" w:cs="Arial"/>
        </w:rPr>
        <w:t>the sixteenth ce</w:t>
      </w:r>
      <w:r w:rsidR="003B5022" w:rsidRPr="009D3151">
        <w:rPr>
          <w:rFonts w:ascii="Arial" w:hAnsi="Arial" w:cs="Arial"/>
        </w:rPr>
        <w:t>ntury by the Rev. Michael Wigglesworth</w:t>
      </w:r>
      <w:r w:rsidRPr="009D3151">
        <w:rPr>
          <w:rFonts w:ascii="Arial" w:hAnsi="Arial" w:cs="Arial"/>
        </w:rPr>
        <w:t>, of Maiden, Mass., who was t</w:t>
      </w:r>
      <w:r w:rsidR="003B5022" w:rsidRPr="009D3151">
        <w:rPr>
          <w:rFonts w:ascii="Arial" w:hAnsi="Arial" w:cs="Arial"/>
        </w:rPr>
        <w:t xml:space="preserve">he Puritan </w:t>
      </w:r>
      <w:r w:rsidRPr="009D3151">
        <w:rPr>
          <w:rFonts w:ascii="Arial" w:hAnsi="Arial" w:cs="Arial"/>
        </w:rPr>
        <w:t>pastor of the church</w:t>
      </w:r>
      <w:r w:rsidR="003B5022" w:rsidRPr="009D3151">
        <w:rPr>
          <w:rFonts w:ascii="Arial" w:hAnsi="Arial" w:cs="Arial"/>
        </w:rPr>
        <w:t xml:space="preserve"> in that place. A curious fact </w:t>
      </w:r>
      <w:r w:rsidRPr="009D3151">
        <w:rPr>
          <w:rFonts w:ascii="Arial" w:hAnsi="Arial" w:cs="Arial"/>
        </w:rPr>
        <w:t>in the history of the par</w:t>
      </w:r>
      <w:r w:rsidR="003B5022" w:rsidRPr="009D3151">
        <w:rPr>
          <w:rFonts w:ascii="Arial" w:hAnsi="Arial" w:cs="Arial"/>
        </w:rPr>
        <w:t xml:space="preserve">ish is this, — that the church </w:t>
      </w:r>
      <w:r w:rsidRPr="009D3151">
        <w:rPr>
          <w:rFonts w:ascii="Arial" w:hAnsi="Arial" w:cs="Arial"/>
        </w:rPr>
        <w:t>in which these ridi</w:t>
      </w:r>
      <w:r w:rsidR="003B5022" w:rsidRPr="009D3151">
        <w:rPr>
          <w:rFonts w:ascii="Arial" w:hAnsi="Arial" w:cs="Arial"/>
        </w:rPr>
        <w:t xml:space="preserve">culous sentiments were uttered </w:t>
      </w:r>
      <w:r w:rsidRPr="009D3151">
        <w:rPr>
          <w:rFonts w:ascii="Arial" w:hAnsi="Arial" w:cs="Arial"/>
        </w:rPr>
        <w:t>became, in 1828, by vot</w:t>
      </w:r>
      <w:r w:rsidR="003B5022" w:rsidRPr="009D3151">
        <w:rPr>
          <w:rFonts w:ascii="Arial" w:hAnsi="Arial" w:cs="Arial"/>
        </w:rPr>
        <w:t xml:space="preserve">e of the parish, Universalist, </w:t>
      </w:r>
      <w:r w:rsidRPr="009D3151">
        <w:rPr>
          <w:rFonts w:ascii="Arial" w:hAnsi="Arial" w:cs="Arial"/>
        </w:rPr>
        <w:t>and is now the Universalist c</w:t>
      </w:r>
      <w:r w:rsidR="003B5022" w:rsidRPr="009D3151">
        <w:rPr>
          <w:rFonts w:ascii="Arial" w:hAnsi="Arial" w:cs="Arial"/>
        </w:rPr>
        <w:t xml:space="preserve">hurch in Maiden. The </w:t>
      </w:r>
      <w:r w:rsidRPr="009D3151">
        <w:rPr>
          <w:rFonts w:ascii="Arial" w:hAnsi="Arial" w:cs="Arial"/>
        </w:rPr>
        <w:t>poem represents God</w:t>
      </w:r>
      <w:r w:rsidR="003B5022" w:rsidRPr="009D3151">
        <w:rPr>
          <w:rFonts w:ascii="Arial" w:hAnsi="Arial" w:cs="Arial"/>
        </w:rPr>
        <w:t xml:space="preserve"> as saying to non-elect infants: </w:t>
      </w:r>
    </w:p>
    <w:p w14:paraId="0D68CB85" w14:textId="6B2D1119" w:rsidR="003B5022" w:rsidRPr="009D3151" w:rsidRDefault="00586EE4" w:rsidP="003B5022">
      <w:pPr>
        <w:spacing w:after="0"/>
        <w:ind w:left="720"/>
        <w:rPr>
          <w:rFonts w:ascii="Arial" w:hAnsi="Arial" w:cs="Arial"/>
        </w:rPr>
      </w:pPr>
      <w:r w:rsidRPr="009D3151">
        <w:rPr>
          <w:rFonts w:ascii="Arial" w:hAnsi="Arial" w:cs="Arial"/>
        </w:rPr>
        <w:t>“</w:t>
      </w:r>
      <w:r w:rsidR="00091D96" w:rsidRPr="009D3151">
        <w:rPr>
          <w:rFonts w:ascii="Arial" w:hAnsi="Arial" w:cs="Arial"/>
        </w:rPr>
        <w:t>Yo</w:t>
      </w:r>
      <w:r w:rsidR="003B5022" w:rsidRPr="009D3151">
        <w:rPr>
          <w:rFonts w:ascii="Arial" w:hAnsi="Arial" w:cs="Arial"/>
        </w:rPr>
        <w:t xml:space="preserve">u sinners are, and such a </w:t>
      </w:r>
      <w:proofErr w:type="gramStart"/>
      <w:r w:rsidR="003B5022" w:rsidRPr="009D3151">
        <w:rPr>
          <w:rFonts w:ascii="Arial" w:hAnsi="Arial" w:cs="Arial"/>
        </w:rPr>
        <w:t>share</w:t>
      </w:r>
      <w:proofErr w:type="gramEnd"/>
    </w:p>
    <w:p w14:paraId="0D68CB86" w14:textId="77777777" w:rsidR="00091D96" w:rsidRPr="009D3151" w:rsidRDefault="00091D96" w:rsidP="003B5022">
      <w:pPr>
        <w:spacing w:after="0"/>
        <w:ind w:left="720" w:firstLine="720"/>
        <w:rPr>
          <w:rFonts w:ascii="Arial" w:hAnsi="Arial" w:cs="Arial"/>
        </w:rPr>
      </w:pPr>
      <w:r w:rsidRPr="009D3151">
        <w:rPr>
          <w:rFonts w:ascii="Arial" w:hAnsi="Arial" w:cs="Arial"/>
        </w:rPr>
        <w:t xml:space="preserve">As sinners may expect, </w:t>
      </w:r>
    </w:p>
    <w:p w14:paraId="0D68CB87" w14:textId="77777777" w:rsidR="00091D96" w:rsidRPr="009D3151" w:rsidRDefault="00091D96" w:rsidP="003B5022">
      <w:pPr>
        <w:spacing w:after="0"/>
        <w:ind w:firstLine="720"/>
        <w:rPr>
          <w:rFonts w:ascii="Arial" w:hAnsi="Arial" w:cs="Arial"/>
        </w:rPr>
      </w:pPr>
      <w:r w:rsidRPr="009D3151">
        <w:rPr>
          <w:rFonts w:ascii="Arial" w:hAnsi="Arial" w:cs="Arial"/>
        </w:rPr>
        <w:t xml:space="preserve">Such you shall have, for I do </w:t>
      </w:r>
      <w:proofErr w:type="gramStart"/>
      <w:r w:rsidRPr="009D3151">
        <w:rPr>
          <w:rFonts w:ascii="Arial" w:hAnsi="Arial" w:cs="Arial"/>
        </w:rPr>
        <w:t>save</w:t>
      </w:r>
      <w:proofErr w:type="gramEnd"/>
      <w:r w:rsidRPr="009D3151">
        <w:rPr>
          <w:rFonts w:ascii="Arial" w:hAnsi="Arial" w:cs="Arial"/>
        </w:rPr>
        <w:t xml:space="preserve"> </w:t>
      </w:r>
    </w:p>
    <w:p w14:paraId="0D68CB88" w14:textId="77777777" w:rsidR="00091D96" w:rsidRPr="009D3151" w:rsidRDefault="00091D96" w:rsidP="003B5022">
      <w:pPr>
        <w:spacing w:after="0"/>
        <w:ind w:left="720" w:firstLine="720"/>
        <w:rPr>
          <w:rFonts w:ascii="Arial" w:hAnsi="Arial" w:cs="Arial"/>
        </w:rPr>
      </w:pPr>
      <w:r w:rsidRPr="009D3151">
        <w:rPr>
          <w:rFonts w:ascii="Arial" w:hAnsi="Arial" w:cs="Arial"/>
        </w:rPr>
        <w:t xml:space="preserve">None but my own elect. </w:t>
      </w:r>
    </w:p>
    <w:p w14:paraId="0D68CB89" w14:textId="77777777" w:rsidR="00091D96" w:rsidRPr="009D3151" w:rsidRDefault="00091D96" w:rsidP="003B5022">
      <w:pPr>
        <w:spacing w:after="0"/>
        <w:ind w:firstLine="720"/>
        <w:rPr>
          <w:rFonts w:ascii="Arial" w:hAnsi="Arial" w:cs="Arial"/>
        </w:rPr>
      </w:pPr>
      <w:r w:rsidRPr="009D3151">
        <w:rPr>
          <w:rFonts w:ascii="Arial" w:hAnsi="Arial" w:cs="Arial"/>
        </w:rPr>
        <w:t xml:space="preserve">Yet to compare your sin with theirs </w:t>
      </w:r>
    </w:p>
    <w:p w14:paraId="0D68CB8A" w14:textId="77777777" w:rsidR="00091D96" w:rsidRPr="009D3151" w:rsidRDefault="00091D96" w:rsidP="003B5022">
      <w:pPr>
        <w:spacing w:after="0"/>
        <w:ind w:left="720" w:firstLine="720"/>
        <w:rPr>
          <w:rFonts w:ascii="Arial" w:hAnsi="Arial" w:cs="Arial"/>
        </w:rPr>
      </w:pPr>
      <w:r w:rsidRPr="009D3151">
        <w:rPr>
          <w:rFonts w:ascii="Arial" w:hAnsi="Arial" w:cs="Arial"/>
        </w:rPr>
        <w:t xml:space="preserve">Who lived a longer time, </w:t>
      </w:r>
    </w:p>
    <w:p w14:paraId="0D68CB8B" w14:textId="77777777" w:rsidR="00091D96" w:rsidRPr="009D3151" w:rsidRDefault="00091D96" w:rsidP="003B5022">
      <w:pPr>
        <w:spacing w:after="0"/>
        <w:ind w:left="720"/>
        <w:rPr>
          <w:rFonts w:ascii="Arial" w:hAnsi="Arial" w:cs="Arial"/>
        </w:rPr>
      </w:pPr>
      <w:r w:rsidRPr="009D3151">
        <w:rPr>
          <w:rFonts w:ascii="Arial" w:hAnsi="Arial" w:cs="Arial"/>
        </w:rPr>
        <w:t xml:space="preserve">I do confess yours is much </w:t>
      </w:r>
      <w:proofErr w:type="gramStart"/>
      <w:r w:rsidRPr="009D3151">
        <w:rPr>
          <w:rFonts w:ascii="Arial" w:hAnsi="Arial" w:cs="Arial"/>
        </w:rPr>
        <w:t>less</w:t>
      </w:r>
      <w:proofErr w:type="gramEnd"/>
      <w:r w:rsidRPr="009D3151">
        <w:rPr>
          <w:rFonts w:ascii="Arial" w:hAnsi="Arial" w:cs="Arial"/>
        </w:rPr>
        <w:t xml:space="preserve"> </w:t>
      </w:r>
    </w:p>
    <w:p w14:paraId="0D68CB8C" w14:textId="77777777" w:rsidR="00091D96" w:rsidRPr="009D3151" w:rsidRDefault="00091D96" w:rsidP="003B5022">
      <w:pPr>
        <w:spacing w:after="0"/>
        <w:ind w:left="720" w:firstLine="720"/>
        <w:rPr>
          <w:rFonts w:ascii="Arial" w:hAnsi="Arial" w:cs="Arial"/>
        </w:rPr>
      </w:pPr>
      <w:r w:rsidRPr="009D3151">
        <w:rPr>
          <w:rFonts w:ascii="Arial" w:hAnsi="Arial" w:cs="Arial"/>
        </w:rPr>
        <w:t xml:space="preserve">Though every sin's a crime. </w:t>
      </w:r>
    </w:p>
    <w:p w14:paraId="0D68CB8D" w14:textId="77777777" w:rsidR="00091D96" w:rsidRPr="009D3151" w:rsidRDefault="00091D96" w:rsidP="003B5022">
      <w:pPr>
        <w:spacing w:after="0"/>
        <w:ind w:firstLine="720"/>
        <w:rPr>
          <w:rFonts w:ascii="Arial" w:hAnsi="Arial" w:cs="Arial"/>
        </w:rPr>
      </w:pPr>
      <w:r w:rsidRPr="009D3151">
        <w:rPr>
          <w:rFonts w:ascii="Arial" w:hAnsi="Arial" w:cs="Arial"/>
        </w:rPr>
        <w:t xml:space="preserve">A crime it is, therefore in </w:t>
      </w:r>
      <w:proofErr w:type="gramStart"/>
      <w:r w:rsidRPr="009D3151">
        <w:rPr>
          <w:rFonts w:ascii="Arial" w:hAnsi="Arial" w:cs="Arial"/>
        </w:rPr>
        <w:t>bliss</w:t>
      </w:r>
      <w:proofErr w:type="gramEnd"/>
      <w:r w:rsidRPr="009D3151">
        <w:rPr>
          <w:rFonts w:ascii="Arial" w:hAnsi="Arial" w:cs="Arial"/>
        </w:rPr>
        <w:t xml:space="preserve"> </w:t>
      </w:r>
    </w:p>
    <w:p w14:paraId="0D68CB8E" w14:textId="77777777" w:rsidR="003B5022" w:rsidRPr="009D3151" w:rsidRDefault="00091D96" w:rsidP="003B5022">
      <w:pPr>
        <w:spacing w:after="0"/>
        <w:ind w:left="720" w:firstLine="720"/>
        <w:rPr>
          <w:rFonts w:ascii="Arial" w:hAnsi="Arial" w:cs="Arial"/>
        </w:rPr>
      </w:pPr>
      <w:r w:rsidRPr="009D3151">
        <w:rPr>
          <w:rFonts w:ascii="Arial" w:hAnsi="Arial" w:cs="Arial"/>
        </w:rPr>
        <w:t xml:space="preserve">You may not hope to dwell, </w:t>
      </w:r>
    </w:p>
    <w:p w14:paraId="0D68CB8F" w14:textId="77777777" w:rsidR="00091D96" w:rsidRPr="009D3151" w:rsidRDefault="00091D96" w:rsidP="003B5022">
      <w:pPr>
        <w:spacing w:after="0"/>
        <w:ind w:firstLine="720"/>
        <w:rPr>
          <w:rFonts w:ascii="Arial" w:hAnsi="Arial" w:cs="Arial"/>
        </w:rPr>
      </w:pPr>
      <w:r w:rsidRPr="009D3151">
        <w:rPr>
          <w:rFonts w:ascii="Arial" w:hAnsi="Arial" w:cs="Arial"/>
        </w:rPr>
        <w:t xml:space="preserve">But unto you I shall allow </w:t>
      </w:r>
    </w:p>
    <w:p w14:paraId="0D68CB90" w14:textId="0842D2F3" w:rsidR="00091D96" w:rsidRPr="009D3151" w:rsidRDefault="003B5022" w:rsidP="003B5022">
      <w:pPr>
        <w:spacing w:after="0"/>
        <w:ind w:left="720" w:firstLine="720"/>
        <w:rPr>
          <w:rFonts w:ascii="Arial" w:hAnsi="Arial" w:cs="Arial"/>
        </w:rPr>
      </w:pPr>
      <w:r w:rsidRPr="009D3151">
        <w:rPr>
          <w:rFonts w:ascii="Arial" w:hAnsi="Arial" w:cs="Arial"/>
        </w:rPr>
        <w:t>The easiest room in</w:t>
      </w:r>
      <w:r w:rsidR="00091D96" w:rsidRPr="009D3151">
        <w:rPr>
          <w:rFonts w:ascii="Arial" w:hAnsi="Arial" w:cs="Arial"/>
        </w:rPr>
        <w:t xml:space="preserve"> hell!</w:t>
      </w:r>
      <w:r w:rsidR="00586EE4" w:rsidRPr="009D3151">
        <w:rPr>
          <w:rFonts w:ascii="Arial" w:hAnsi="Arial" w:cs="Arial"/>
        </w:rPr>
        <w:t>”</w:t>
      </w:r>
      <w:r w:rsidR="00091D96" w:rsidRPr="009D3151">
        <w:rPr>
          <w:rFonts w:ascii="Arial" w:hAnsi="Arial" w:cs="Arial"/>
        </w:rPr>
        <w:t xml:space="preserve"> </w:t>
      </w:r>
    </w:p>
    <w:p w14:paraId="0D68CB91" w14:textId="77777777" w:rsidR="00091D96" w:rsidRPr="009D3151" w:rsidRDefault="00091D96" w:rsidP="00091D96">
      <w:pPr>
        <w:rPr>
          <w:rFonts w:ascii="Arial" w:hAnsi="Arial" w:cs="Arial"/>
        </w:rPr>
      </w:pPr>
    </w:p>
    <w:p w14:paraId="0D68CB92" w14:textId="43EC79F3" w:rsidR="00091D96" w:rsidRPr="009D3151" w:rsidRDefault="00091D96" w:rsidP="003B5022">
      <w:pPr>
        <w:ind w:firstLine="720"/>
        <w:rPr>
          <w:rFonts w:ascii="Arial" w:hAnsi="Arial" w:cs="Arial"/>
        </w:rPr>
      </w:pPr>
      <w:r w:rsidRPr="009D3151">
        <w:rPr>
          <w:rFonts w:ascii="Arial" w:hAnsi="Arial" w:cs="Arial"/>
        </w:rPr>
        <w:lastRenderedPageBreak/>
        <w:t>Augustine thought that the cleansing fire might burn away venial sin</w:t>
      </w:r>
      <w:r w:rsidR="003B5022" w:rsidRPr="009D3151">
        <w:rPr>
          <w:rFonts w:ascii="Arial" w:hAnsi="Arial" w:cs="Arial"/>
        </w:rPr>
        <w:t xml:space="preserve">s between death and the resurrection. He says: </w:t>
      </w:r>
      <w:r w:rsidR="00586EE4" w:rsidRPr="009D3151">
        <w:rPr>
          <w:rFonts w:ascii="Arial" w:hAnsi="Arial" w:cs="Arial"/>
        </w:rPr>
        <w:t>“</w:t>
      </w:r>
      <w:r w:rsidR="003B5022" w:rsidRPr="009D3151">
        <w:rPr>
          <w:rFonts w:ascii="Arial" w:hAnsi="Arial" w:cs="Arial"/>
        </w:rPr>
        <w:t>I do not refute it, because, perhaps, it is true;</w:t>
      </w:r>
      <w:r w:rsidR="00586EE4" w:rsidRPr="009D3151">
        <w:rPr>
          <w:rFonts w:ascii="Arial" w:hAnsi="Arial" w:cs="Arial"/>
        </w:rPr>
        <w:t>”</w:t>
      </w:r>
      <w:r w:rsidR="003B5022" w:rsidRPr="009D3151">
        <w:rPr>
          <w:rStyle w:val="FootnoteReference"/>
          <w:rFonts w:ascii="Arial" w:hAnsi="Arial" w:cs="Arial"/>
        </w:rPr>
        <w:footnoteReference w:id="398"/>
      </w:r>
      <w:r w:rsidR="003B5022" w:rsidRPr="009D3151">
        <w:rPr>
          <w:rFonts w:ascii="Arial" w:hAnsi="Arial" w:cs="Arial"/>
        </w:rPr>
        <w:t xml:space="preserve"> and that the sins of the good </w:t>
      </w:r>
      <w:r w:rsidRPr="009D3151">
        <w:rPr>
          <w:rFonts w:ascii="Arial" w:hAnsi="Arial" w:cs="Arial"/>
        </w:rPr>
        <w:t xml:space="preserve">may be eradicated by a similar process. </w:t>
      </w:r>
    </w:p>
    <w:p w14:paraId="0D68CB93" w14:textId="058956D2" w:rsidR="00091D96" w:rsidRPr="009D3151" w:rsidRDefault="00091D96" w:rsidP="003B5022">
      <w:pPr>
        <w:ind w:firstLine="720"/>
        <w:rPr>
          <w:rFonts w:ascii="Arial" w:hAnsi="Arial" w:cs="Arial"/>
        </w:rPr>
      </w:pPr>
      <w:r w:rsidRPr="009D3151">
        <w:rPr>
          <w:rFonts w:ascii="Arial" w:hAnsi="Arial" w:cs="Arial"/>
        </w:rPr>
        <w:t>He was certain</w:t>
      </w:r>
      <w:r w:rsidR="003B5022" w:rsidRPr="009D3151">
        <w:rPr>
          <w:rFonts w:ascii="Arial" w:hAnsi="Arial" w:cs="Arial"/>
        </w:rPr>
        <w:t>ly an example that might advan</w:t>
      </w:r>
      <w:r w:rsidRPr="009D3151">
        <w:rPr>
          <w:rFonts w:ascii="Arial" w:hAnsi="Arial" w:cs="Arial"/>
        </w:rPr>
        <w:t>tageously have been cop</w:t>
      </w:r>
      <w:r w:rsidR="003B5022" w:rsidRPr="009D3151">
        <w:rPr>
          <w:rFonts w:ascii="Arial" w:hAnsi="Arial" w:cs="Arial"/>
        </w:rPr>
        <w:t>ied by opponents of Univer</w:t>
      </w:r>
      <w:r w:rsidRPr="009D3151">
        <w:rPr>
          <w:rFonts w:ascii="Arial" w:hAnsi="Arial" w:cs="Arial"/>
        </w:rPr>
        <w:t>salism in very re</w:t>
      </w:r>
      <w:r w:rsidR="003B5022" w:rsidRPr="009D3151">
        <w:rPr>
          <w:rFonts w:ascii="Arial" w:hAnsi="Arial" w:cs="Arial"/>
        </w:rPr>
        <w:t xml:space="preserve">cent years. Though he said the </w:t>
      </w:r>
      <w:r w:rsidRPr="009D3151">
        <w:rPr>
          <w:rFonts w:ascii="Arial" w:hAnsi="Arial" w:cs="Arial"/>
        </w:rPr>
        <w:t xml:space="preserve">church </w:t>
      </w:r>
      <w:r w:rsidR="00586EE4" w:rsidRPr="009D3151">
        <w:rPr>
          <w:rFonts w:ascii="Arial" w:hAnsi="Arial" w:cs="Arial"/>
        </w:rPr>
        <w:t>“</w:t>
      </w:r>
      <w:r w:rsidRPr="009D3151">
        <w:rPr>
          <w:rFonts w:ascii="Arial" w:hAnsi="Arial" w:cs="Arial"/>
        </w:rPr>
        <w:t>detested</w:t>
      </w:r>
      <w:r w:rsidR="00586EE4" w:rsidRPr="009D3151">
        <w:rPr>
          <w:rFonts w:ascii="Arial" w:hAnsi="Arial" w:cs="Arial"/>
        </w:rPr>
        <w:t>”</w:t>
      </w:r>
      <w:r w:rsidRPr="009D3151">
        <w:rPr>
          <w:rFonts w:ascii="Arial" w:hAnsi="Arial" w:cs="Arial"/>
        </w:rPr>
        <w:t xml:space="preserve"> </w:t>
      </w:r>
      <w:r w:rsidR="003B5022" w:rsidRPr="009D3151">
        <w:rPr>
          <w:rFonts w:ascii="Arial" w:hAnsi="Arial" w:cs="Arial"/>
        </w:rPr>
        <w:t xml:space="preserve">it, he kindly added: </w:t>
      </w:r>
      <w:r w:rsidR="00586EE4" w:rsidRPr="009D3151">
        <w:rPr>
          <w:rFonts w:ascii="Arial" w:hAnsi="Arial" w:cs="Arial"/>
        </w:rPr>
        <w:t>“</w:t>
      </w:r>
      <w:r w:rsidR="003B5022" w:rsidRPr="009D3151">
        <w:rPr>
          <w:rFonts w:ascii="Arial" w:hAnsi="Arial" w:cs="Arial"/>
        </w:rPr>
        <w:t xml:space="preserve">They who </w:t>
      </w:r>
      <w:r w:rsidRPr="009D3151">
        <w:rPr>
          <w:rFonts w:ascii="Arial" w:hAnsi="Arial" w:cs="Arial"/>
        </w:rPr>
        <w:t>believe this, and yet a</w:t>
      </w:r>
      <w:r w:rsidR="003B5022" w:rsidRPr="009D3151">
        <w:rPr>
          <w:rFonts w:ascii="Arial" w:hAnsi="Arial" w:cs="Arial"/>
        </w:rPr>
        <w:t xml:space="preserve">re Catholics, seem to me to be </w:t>
      </w:r>
      <w:r w:rsidRPr="009D3151">
        <w:rPr>
          <w:rFonts w:ascii="Arial" w:hAnsi="Arial" w:cs="Arial"/>
        </w:rPr>
        <w:t>deceived</w:t>
      </w:r>
      <w:r w:rsidR="003B5022" w:rsidRPr="009D3151">
        <w:rPr>
          <w:rFonts w:ascii="Arial" w:hAnsi="Arial" w:cs="Arial"/>
        </w:rPr>
        <w:t xml:space="preserve"> by a certain human tenderness,</w:t>
      </w:r>
      <w:r w:rsidR="00586EE4" w:rsidRPr="009D3151">
        <w:rPr>
          <w:rFonts w:ascii="Arial" w:hAnsi="Arial" w:cs="Arial"/>
        </w:rPr>
        <w:t>”</w:t>
      </w:r>
      <w:r w:rsidR="003B5022" w:rsidRPr="009D3151">
        <w:rPr>
          <w:rFonts w:ascii="Arial" w:hAnsi="Arial" w:cs="Arial"/>
        </w:rPr>
        <w:t xml:space="preserve"> and he </w:t>
      </w:r>
      <w:r w:rsidRPr="009D3151">
        <w:rPr>
          <w:rFonts w:ascii="Arial" w:hAnsi="Arial" w:cs="Arial"/>
        </w:rPr>
        <w:t>urged Jerome to contin</w:t>
      </w:r>
      <w:r w:rsidR="003B5022" w:rsidRPr="009D3151">
        <w:rPr>
          <w:rFonts w:ascii="Arial" w:hAnsi="Arial" w:cs="Arial"/>
        </w:rPr>
        <w:t>ue to translate Origen for the benefit of the African church!</w:t>
      </w:r>
      <w:r w:rsidRPr="009D3151">
        <w:rPr>
          <w:rFonts w:ascii="Arial" w:hAnsi="Arial" w:cs="Arial"/>
        </w:rPr>
        <w:t xml:space="preserve"> </w:t>
      </w:r>
    </w:p>
    <w:p w14:paraId="00D45F5B" w14:textId="3A47405A" w:rsidR="00AF4CF9" w:rsidRPr="009D3151" w:rsidRDefault="00AF4CF9" w:rsidP="00AF4CF9">
      <w:pPr>
        <w:pStyle w:val="Heading2"/>
        <w:rPr>
          <w:rFonts w:ascii="Arial" w:hAnsi="Arial" w:cs="Arial"/>
        </w:rPr>
      </w:pPr>
      <w:bookmarkStart w:id="222" w:name="_Toc134374128"/>
      <w:r w:rsidRPr="009D3151">
        <w:rPr>
          <w:rFonts w:ascii="Arial" w:hAnsi="Arial" w:cs="Arial"/>
        </w:rPr>
        <w:t>Decadence and Deterioration.</w:t>
      </w:r>
      <w:bookmarkEnd w:id="222"/>
    </w:p>
    <w:p w14:paraId="0D68CB94" w14:textId="69320AEB" w:rsidR="00091D96" w:rsidRPr="009D3151" w:rsidRDefault="00091D96" w:rsidP="003B5022">
      <w:pPr>
        <w:ind w:firstLine="720"/>
        <w:rPr>
          <w:rFonts w:ascii="Arial" w:hAnsi="Arial" w:cs="Arial"/>
        </w:rPr>
      </w:pPr>
      <w:r w:rsidRPr="009D3151">
        <w:rPr>
          <w:rFonts w:ascii="Arial" w:hAnsi="Arial" w:cs="Arial"/>
        </w:rPr>
        <w:t xml:space="preserve">Under such malign influences, however, the broad and generous theology of the East </w:t>
      </w:r>
      <w:r w:rsidR="003B5022" w:rsidRPr="009D3151">
        <w:rPr>
          <w:rFonts w:ascii="Arial" w:hAnsi="Arial" w:cs="Arial"/>
        </w:rPr>
        <w:t xml:space="preserve">soon </w:t>
      </w:r>
      <w:r w:rsidRPr="009D3151">
        <w:rPr>
          <w:rFonts w:ascii="Arial" w:hAnsi="Arial" w:cs="Arial"/>
        </w:rPr>
        <w:t>pass</w:t>
      </w:r>
      <w:r w:rsidR="003B5022" w:rsidRPr="009D3151">
        <w:rPr>
          <w:rFonts w:ascii="Arial" w:hAnsi="Arial" w:cs="Arial"/>
        </w:rPr>
        <w:t xml:space="preserve">ed away; the language in which </w:t>
      </w:r>
      <w:r w:rsidRPr="009D3151">
        <w:rPr>
          <w:rFonts w:ascii="Arial" w:hAnsi="Arial" w:cs="Arial"/>
        </w:rPr>
        <w:t>it w</w:t>
      </w:r>
      <w:r w:rsidR="003B5022" w:rsidRPr="009D3151">
        <w:rPr>
          <w:rFonts w:ascii="Arial" w:hAnsi="Arial" w:cs="Arial"/>
        </w:rPr>
        <w:t xml:space="preserve">as expressed — the language of </w:t>
      </w:r>
      <w:r w:rsidRPr="009D3151">
        <w:rPr>
          <w:rFonts w:ascii="Arial" w:hAnsi="Arial" w:cs="Arial"/>
        </w:rPr>
        <w:t>Cle</w:t>
      </w:r>
      <w:r w:rsidR="003B5022" w:rsidRPr="009D3151">
        <w:rPr>
          <w:rFonts w:ascii="Arial" w:hAnsi="Arial" w:cs="Arial"/>
        </w:rPr>
        <w:t xml:space="preserve">ment, Origen, Basil, the </w:t>
      </w:r>
      <w:proofErr w:type="spellStart"/>
      <w:r w:rsidR="003B5022" w:rsidRPr="009D3151">
        <w:rPr>
          <w:rFonts w:ascii="Arial" w:hAnsi="Arial" w:cs="Arial"/>
        </w:rPr>
        <w:t>Gregories</w:t>
      </w:r>
      <w:proofErr w:type="spellEnd"/>
      <w:r w:rsidR="003B5022" w:rsidRPr="009D3151">
        <w:rPr>
          <w:rFonts w:ascii="Arial" w:hAnsi="Arial" w:cs="Arial"/>
        </w:rPr>
        <w:t xml:space="preserve">, became unknown among the </w:t>
      </w:r>
      <w:r w:rsidRPr="009D3151">
        <w:rPr>
          <w:rFonts w:ascii="Arial" w:hAnsi="Arial" w:cs="Arial"/>
        </w:rPr>
        <w:t>Christians of the We</w:t>
      </w:r>
      <w:r w:rsidR="003B5022" w:rsidRPr="009D3151">
        <w:rPr>
          <w:rFonts w:ascii="Arial" w:hAnsi="Arial" w:cs="Arial"/>
        </w:rPr>
        <w:t>st; the cruel doctrines of Au</w:t>
      </w:r>
      <w:r w:rsidRPr="009D3151">
        <w:rPr>
          <w:rFonts w:ascii="Arial" w:hAnsi="Arial" w:cs="Arial"/>
        </w:rPr>
        <w:t xml:space="preserve">gustine harmonized with the </w:t>
      </w:r>
      <w:r w:rsidR="003B5022" w:rsidRPr="009D3151">
        <w:rPr>
          <w:rFonts w:ascii="Arial" w:hAnsi="Arial" w:cs="Arial"/>
        </w:rPr>
        <w:t>cruelty of the bar</w:t>
      </w:r>
      <w:r w:rsidRPr="009D3151">
        <w:rPr>
          <w:rFonts w:ascii="Arial" w:hAnsi="Arial" w:cs="Arial"/>
        </w:rPr>
        <w:t>barians and of R</w:t>
      </w:r>
      <w:r w:rsidR="003B5022" w:rsidRPr="009D3151">
        <w:rPr>
          <w:rFonts w:ascii="Arial" w:hAnsi="Arial" w:cs="Arial"/>
        </w:rPr>
        <w:t xml:space="preserve">oman Paganism amalgamated, and </w:t>
      </w:r>
      <w:r w:rsidRPr="009D3151">
        <w:rPr>
          <w:rFonts w:ascii="Arial" w:hAnsi="Arial" w:cs="Arial"/>
        </w:rPr>
        <w:t>thus Africa</w:t>
      </w:r>
      <w:r w:rsidR="00586EE4" w:rsidRPr="009D3151">
        <w:rPr>
          <w:rStyle w:val="FootnoteReference"/>
          <w:rFonts w:ascii="Arial" w:hAnsi="Arial" w:cs="Arial"/>
        </w:rPr>
        <w:footnoteReference w:id="399"/>
      </w:r>
      <w:r w:rsidRPr="009D3151">
        <w:rPr>
          <w:rFonts w:ascii="Arial" w:hAnsi="Arial" w:cs="Arial"/>
        </w:rPr>
        <w:t xml:space="preserve"> smothered </w:t>
      </w:r>
      <w:r w:rsidR="003B5022" w:rsidRPr="009D3151">
        <w:rPr>
          <w:rFonts w:ascii="Arial" w:hAnsi="Arial" w:cs="Arial"/>
        </w:rPr>
        <w:t>the milder spirit of Christen</w:t>
      </w:r>
      <w:r w:rsidRPr="009D3151">
        <w:rPr>
          <w:rFonts w:ascii="Arial" w:hAnsi="Arial" w:cs="Arial"/>
        </w:rPr>
        <w:t>dom, and Augustine ri</w:t>
      </w:r>
      <w:r w:rsidR="003B5022" w:rsidRPr="009D3151">
        <w:rPr>
          <w:rFonts w:ascii="Arial" w:hAnsi="Arial" w:cs="Arial"/>
        </w:rPr>
        <w:t xml:space="preserve">veted the fetters that were to </w:t>
      </w:r>
      <w:r w:rsidRPr="009D3151">
        <w:rPr>
          <w:rFonts w:ascii="Arial" w:hAnsi="Arial" w:cs="Arial"/>
        </w:rPr>
        <w:t>manacle the church</w:t>
      </w:r>
      <w:r w:rsidR="003B5022" w:rsidRPr="009D3151">
        <w:rPr>
          <w:rFonts w:ascii="Arial" w:hAnsi="Arial" w:cs="Arial"/>
        </w:rPr>
        <w:t xml:space="preserve"> for more than ten long centuries. </w:t>
      </w:r>
      <w:r w:rsidR="00FF54AD" w:rsidRPr="009D3151">
        <w:rPr>
          <w:rFonts w:ascii="Arial" w:hAnsi="Arial" w:cs="Arial"/>
        </w:rPr>
        <w:t>“</w:t>
      </w:r>
      <w:r w:rsidRPr="009D3151">
        <w:rPr>
          <w:rFonts w:ascii="Arial" w:hAnsi="Arial" w:cs="Arial"/>
        </w:rPr>
        <w:t>The triumph of Latin t</w:t>
      </w:r>
      <w:r w:rsidR="003B5022" w:rsidRPr="009D3151">
        <w:rPr>
          <w:rFonts w:ascii="Arial" w:hAnsi="Arial" w:cs="Arial"/>
        </w:rPr>
        <w:t>heology was the death of rational exegesis.</w:t>
      </w:r>
      <w:r w:rsidR="00FF54AD" w:rsidRPr="009D3151">
        <w:rPr>
          <w:rFonts w:ascii="Arial" w:hAnsi="Arial" w:cs="Arial"/>
        </w:rPr>
        <w:t>”</w:t>
      </w:r>
    </w:p>
    <w:p w14:paraId="0D68CB95" w14:textId="79A794CA" w:rsidR="00091D96" w:rsidRPr="009D3151" w:rsidRDefault="00091D96" w:rsidP="003B5022">
      <w:pPr>
        <w:ind w:firstLine="720"/>
        <w:rPr>
          <w:rFonts w:ascii="Arial" w:hAnsi="Arial" w:cs="Arial"/>
        </w:rPr>
      </w:pPr>
      <w:r w:rsidRPr="009D3151">
        <w:rPr>
          <w:rFonts w:ascii="Arial" w:hAnsi="Arial" w:cs="Arial"/>
        </w:rPr>
        <w:t>But before this evil influence prevailed, some of the great Latin father</w:t>
      </w:r>
      <w:r w:rsidR="003B5022" w:rsidRPr="009D3151">
        <w:rPr>
          <w:rFonts w:ascii="Arial" w:hAnsi="Arial" w:cs="Arial"/>
        </w:rPr>
        <w:t xml:space="preserve">s rivaled the immortal leaders </w:t>
      </w:r>
      <w:r w:rsidRPr="009D3151">
        <w:rPr>
          <w:rFonts w:ascii="Arial" w:hAnsi="Arial" w:cs="Arial"/>
        </w:rPr>
        <w:t>in the Oriental ch</w:t>
      </w:r>
      <w:r w:rsidR="003B5022" w:rsidRPr="009D3151">
        <w:rPr>
          <w:rFonts w:ascii="Arial" w:hAnsi="Arial" w:cs="Arial"/>
        </w:rPr>
        <w:t xml:space="preserve">urch. Among these was Ambrose, </w:t>
      </w:r>
      <w:r w:rsidRPr="009D3151">
        <w:rPr>
          <w:rFonts w:ascii="Arial" w:hAnsi="Arial" w:cs="Arial"/>
        </w:rPr>
        <w:t xml:space="preserve">of whom Jerome says, </w:t>
      </w:r>
      <w:r w:rsidR="00FF54AD" w:rsidRPr="009D3151">
        <w:rPr>
          <w:rFonts w:ascii="Arial" w:hAnsi="Arial" w:cs="Arial"/>
        </w:rPr>
        <w:t>“</w:t>
      </w:r>
      <w:r w:rsidRPr="009D3151">
        <w:rPr>
          <w:rFonts w:ascii="Arial" w:hAnsi="Arial" w:cs="Arial"/>
        </w:rPr>
        <w:t>nearly all his books are full of Origenism,</w:t>
      </w:r>
      <w:r w:rsidR="00FF54AD" w:rsidRPr="009D3151">
        <w:rPr>
          <w:rFonts w:ascii="Arial" w:hAnsi="Arial" w:cs="Arial"/>
        </w:rPr>
        <w:t>”</w:t>
      </w:r>
      <w:r w:rsidRPr="009D3151">
        <w:rPr>
          <w:rFonts w:ascii="Arial" w:hAnsi="Arial" w:cs="Arial"/>
        </w:rPr>
        <w:t xml:space="preserve"> which </w:t>
      </w:r>
      <w:proofErr w:type="spellStart"/>
      <w:r w:rsidR="003B5022" w:rsidRPr="009D3151">
        <w:rPr>
          <w:rFonts w:ascii="Arial" w:hAnsi="Arial" w:cs="Arial"/>
        </w:rPr>
        <w:t>Huet</w:t>
      </w:r>
      <w:proofErr w:type="spellEnd"/>
      <w:r w:rsidR="003B5022" w:rsidRPr="009D3151">
        <w:rPr>
          <w:rFonts w:ascii="Arial" w:hAnsi="Arial" w:cs="Arial"/>
        </w:rPr>
        <w:t xml:space="preserve"> repeats, while the </w:t>
      </w:r>
      <w:r w:rsidR="003B5022" w:rsidRPr="009D3151">
        <w:rPr>
          <w:rFonts w:ascii="Arial" w:hAnsi="Arial" w:cs="Arial"/>
          <w:i/>
          <w:iCs/>
        </w:rPr>
        <w:t>Dic</w:t>
      </w:r>
      <w:r w:rsidRPr="009D3151">
        <w:rPr>
          <w:rFonts w:ascii="Arial" w:hAnsi="Arial" w:cs="Arial"/>
          <w:i/>
          <w:iCs/>
        </w:rPr>
        <w:t>tionary of Christi</w:t>
      </w:r>
      <w:r w:rsidR="003B5022" w:rsidRPr="009D3151">
        <w:rPr>
          <w:rFonts w:ascii="Arial" w:hAnsi="Arial" w:cs="Arial"/>
          <w:i/>
          <w:iCs/>
        </w:rPr>
        <w:t>an Biography</w:t>
      </w:r>
      <w:r w:rsidR="003B5022" w:rsidRPr="009D3151">
        <w:rPr>
          <w:rFonts w:ascii="Arial" w:hAnsi="Arial" w:cs="Arial"/>
        </w:rPr>
        <w:t xml:space="preserve"> tells us that he teaches that </w:t>
      </w:r>
      <w:r w:rsidR="00FF54AD" w:rsidRPr="009D3151">
        <w:rPr>
          <w:rFonts w:ascii="Arial" w:hAnsi="Arial" w:cs="Arial"/>
        </w:rPr>
        <w:t>“</w:t>
      </w:r>
      <w:r w:rsidRPr="009D3151">
        <w:rPr>
          <w:rFonts w:ascii="Arial" w:hAnsi="Arial" w:cs="Arial"/>
        </w:rPr>
        <w:t>even t</w:t>
      </w:r>
      <w:r w:rsidR="003B5022" w:rsidRPr="009D3151">
        <w:rPr>
          <w:rFonts w:ascii="Arial" w:hAnsi="Arial" w:cs="Arial"/>
        </w:rPr>
        <w:t>o the wicked death is a gain.</w:t>
      </w:r>
      <w:r w:rsidR="00FF54AD" w:rsidRPr="009D3151">
        <w:rPr>
          <w:rFonts w:ascii="Arial" w:hAnsi="Arial" w:cs="Arial"/>
        </w:rPr>
        <w:t>”</w:t>
      </w:r>
      <w:r w:rsidR="003B5022" w:rsidRPr="009D3151">
        <w:rPr>
          <w:rFonts w:ascii="Arial" w:hAnsi="Arial" w:cs="Arial"/>
        </w:rPr>
        <w:t xml:space="preserve"> </w:t>
      </w:r>
      <w:proofErr w:type="gramStart"/>
      <w:r w:rsidRPr="009D3151">
        <w:rPr>
          <w:rFonts w:ascii="Arial" w:hAnsi="Arial" w:cs="Arial"/>
        </w:rPr>
        <w:t>Thus</w:t>
      </w:r>
      <w:proofErr w:type="gramEnd"/>
      <w:r w:rsidRPr="009D3151">
        <w:rPr>
          <w:rFonts w:ascii="Arial" w:hAnsi="Arial" w:cs="Arial"/>
        </w:rPr>
        <w:t xml:space="preserve"> the genial thoug</w:t>
      </w:r>
      <w:r w:rsidR="003B5022" w:rsidRPr="009D3151">
        <w:rPr>
          <w:rFonts w:ascii="Arial" w:hAnsi="Arial" w:cs="Arial"/>
        </w:rPr>
        <w:t xml:space="preserve">ht of Origen was still potent, </w:t>
      </w:r>
      <w:r w:rsidRPr="009D3151">
        <w:rPr>
          <w:rFonts w:ascii="Arial" w:hAnsi="Arial" w:cs="Arial"/>
        </w:rPr>
        <w:t>even in the West, though a harder theology was</w:t>
      </w:r>
      <w:r w:rsidR="003B5022" w:rsidRPr="009D3151">
        <w:rPr>
          <w:rFonts w:ascii="Arial" w:hAnsi="Arial" w:cs="Arial"/>
        </w:rPr>
        <w:t xml:space="preserve"> over</w:t>
      </w:r>
      <w:r w:rsidRPr="009D3151">
        <w:rPr>
          <w:rFonts w:ascii="Arial" w:hAnsi="Arial" w:cs="Arial"/>
        </w:rPr>
        <w:t xml:space="preserve">coming it. </w:t>
      </w:r>
    </w:p>
    <w:p w14:paraId="0CF0E843" w14:textId="77777777" w:rsidR="00FF54AD" w:rsidRPr="009D3151" w:rsidRDefault="003B5022" w:rsidP="003B5022">
      <w:pPr>
        <w:ind w:firstLine="720"/>
        <w:rPr>
          <w:rFonts w:ascii="Arial" w:hAnsi="Arial" w:cs="Arial"/>
        </w:rPr>
      </w:pPr>
      <w:r w:rsidRPr="009D3151">
        <w:rPr>
          <w:rFonts w:ascii="Arial" w:hAnsi="Arial" w:cs="Arial"/>
        </w:rPr>
        <w:t>Says Hagenbach: “In proportion to the devel</w:t>
      </w:r>
      <w:r w:rsidR="00091D96" w:rsidRPr="009D3151">
        <w:rPr>
          <w:rFonts w:ascii="Arial" w:hAnsi="Arial" w:cs="Arial"/>
        </w:rPr>
        <w:t>opment of ecclesiastical orthodoxy into fixed and systematic shape was the loss of individual freedom in respect to the form</w:t>
      </w:r>
      <w:r w:rsidRPr="009D3151">
        <w:rPr>
          <w:rFonts w:ascii="Arial" w:hAnsi="Arial" w:cs="Arial"/>
        </w:rPr>
        <w:t>ation of doctrines, and the in</w:t>
      </w:r>
      <w:r w:rsidR="00091D96" w:rsidRPr="009D3151">
        <w:rPr>
          <w:rFonts w:ascii="Arial" w:hAnsi="Arial" w:cs="Arial"/>
        </w:rPr>
        <w:t>creased peril of becoming he</w:t>
      </w:r>
      <w:r w:rsidRPr="009D3151">
        <w:rPr>
          <w:rFonts w:ascii="Arial" w:hAnsi="Arial" w:cs="Arial"/>
        </w:rPr>
        <w:t>retical. The more lib</w:t>
      </w:r>
      <w:r w:rsidR="00091D96" w:rsidRPr="009D3151">
        <w:rPr>
          <w:rFonts w:ascii="Arial" w:hAnsi="Arial" w:cs="Arial"/>
        </w:rPr>
        <w:t>eral tendency of forme</w:t>
      </w:r>
      <w:r w:rsidRPr="009D3151">
        <w:rPr>
          <w:rFonts w:ascii="Arial" w:hAnsi="Arial" w:cs="Arial"/>
        </w:rPr>
        <w:t xml:space="preserve">r theologians, such as Origen, </w:t>
      </w:r>
      <w:r w:rsidR="00091D96" w:rsidRPr="009D3151">
        <w:rPr>
          <w:rFonts w:ascii="Arial" w:hAnsi="Arial" w:cs="Arial"/>
        </w:rPr>
        <w:t>could no longer be tol</w:t>
      </w:r>
      <w:r w:rsidRPr="009D3151">
        <w:rPr>
          <w:rFonts w:ascii="Arial" w:hAnsi="Arial" w:cs="Arial"/>
        </w:rPr>
        <w:t>erated, and was at length con</w:t>
      </w:r>
      <w:r w:rsidR="00091D96" w:rsidRPr="009D3151">
        <w:rPr>
          <w:rFonts w:ascii="Arial" w:hAnsi="Arial" w:cs="Arial"/>
        </w:rPr>
        <w:t>demned. But, notw</w:t>
      </w:r>
      <w:r w:rsidRPr="009D3151">
        <w:rPr>
          <w:rFonts w:ascii="Arial" w:hAnsi="Arial" w:cs="Arial"/>
        </w:rPr>
        <w:t>ithstanding this external con</w:t>
      </w:r>
      <w:r w:rsidR="00091D96" w:rsidRPr="009D3151">
        <w:rPr>
          <w:rFonts w:ascii="Arial" w:hAnsi="Arial" w:cs="Arial"/>
        </w:rPr>
        <w:t xml:space="preserve">demnation, the spirit </w:t>
      </w:r>
      <w:r w:rsidRPr="009D3151">
        <w:rPr>
          <w:rFonts w:ascii="Arial" w:hAnsi="Arial" w:cs="Arial"/>
        </w:rPr>
        <w:t xml:space="preserve">of Origen continued to animate </w:t>
      </w:r>
      <w:r w:rsidR="00091D96" w:rsidRPr="009D3151">
        <w:rPr>
          <w:rFonts w:ascii="Arial" w:hAnsi="Arial" w:cs="Arial"/>
        </w:rPr>
        <w:t>the chief theologians o</w:t>
      </w:r>
      <w:r w:rsidRPr="009D3151">
        <w:rPr>
          <w:rFonts w:ascii="Arial" w:hAnsi="Arial" w:cs="Arial"/>
        </w:rPr>
        <w:t xml:space="preserve">f the East, though it was kept </w:t>
      </w:r>
      <w:r w:rsidR="00091D96" w:rsidRPr="009D3151">
        <w:rPr>
          <w:rFonts w:ascii="Arial" w:hAnsi="Arial" w:cs="Arial"/>
        </w:rPr>
        <w:t>within narrower li</w:t>
      </w:r>
      <w:r w:rsidRPr="009D3151">
        <w:rPr>
          <w:rFonts w:ascii="Arial" w:hAnsi="Arial" w:cs="Arial"/>
        </w:rPr>
        <w:t xml:space="preserve">mits. The works of this great </w:t>
      </w:r>
      <w:r w:rsidR="00091D96" w:rsidRPr="009D3151">
        <w:rPr>
          <w:rFonts w:ascii="Arial" w:hAnsi="Arial" w:cs="Arial"/>
        </w:rPr>
        <w:t>teacher were also ma</w:t>
      </w:r>
      <w:r w:rsidRPr="009D3151">
        <w:rPr>
          <w:rFonts w:ascii="Arial" w:hAnsi="Arial" w:cs="Arial"/>
        </w:rPr>
        <w:t xml:space="preserve">de known in the West by Jerome </w:t>
      </w:r>
      <w:r w:rsidR="00091D96" w:rsidRPr="009D3151">
        <w:rPr>
          <w:rFonts w:ascii="Arial" w:hAnsi="Arial" w:cs="Arial"/>
        </w:rPr>
        <w:t xml:space="preserve">and </w:t>
      </w:r>
      <w:proofErr w:type="gramStart"/>
      <w:r w:rsidR="00091D96" w:rsidRPr="009D3151">
        <w:rPr>
          <w:rFonts w:ascii="Arial" w:hAnsi="Arial" w:cs="Arial"/>
        </w:rPr>
        <w:t>Rufinus, and</w:t>
      </w:r>
      <w:proofErr w:type="gramEnd"/>
      <w:r w:rsidR="00091D96" w:rsidRPr="009D3151">
        <w:rPr>
          <w:rFonts w:ascii="Arial" w:hAnsi="Arial" w:cs="Arial"/>
        </w:rPr>
        <w:t xml:space="preserve"> exer</w:t>
      </w:r>
      <w:r w:rsidRPr="009D3151">
        <w:rPr>
          <w:rFonts w:ascii="Arial" w:hAnsi="Arial" w:cs="Arial"/>
        </w:rPr>
        <w:t>ted an influence even upon his opponents.</w:t>
      </w:r>
      <w:r w:rsidR="00091D96" w:rsidRPr="009D3151">
        <w:rPr>
          <w:rFonts w:ascii="Arial" w:hAnsi="Arial" w:cs="Arial"/>
        </w:rPr>
        <w:t xml:space="preserve">" </w:t>
      </w:r>
    </w:p>
    <w:p w14:paraId="0D68CB96" w14:textId="34F4AD18" w:rsidR="00091D96" w:rsidRPr="009D3151" w:rsidRDefault="00091D96" w:rsidP="003B5022">
      <w:pPr>
        <w:ind w:firstLine="720"/>
        <w:rPr>
          <w:rFonts w:ascii="Arial" w:hAnsi="Arial" w:cs="Arial"/>
        </w:rPr>
      </w:pPr>
      <w:r w:rsidRPr="009D3151">
        <w:rPr>
          <w:rFonts w:ascii="Arial" w:hAnsi="Arial" w:cs="Arial"/>
        </w:rPr>
        <w:t xml:space="preserve">After </w:t>
      </w:r>
      <w:r w:rsidR="003B5022" w:rsidRPr="009D3151">
        <w:rPr>
          <w:rFonts w:ascii="Arial" w:hAnsi="Arial" w:cs="Arial"/>
        </w:rPr>
        <w:t xml:space="preserve">Justinian the Greek empire and </w:t>
      </w:r>
      <w:r w:rsidRPr="009D3151">
        <w:rPr>
          <w:rFonts w:ascii="Arial" w:hAnsi="Arial" w:cs="Arial"/>
        </w:rPr>
        <w:t>influence contr</w:t>
      </w:r>
      <w:r w:rsidR="003B5022" w:rsidRPr="009D3151">
        <w:rPr>
          <w:rFonts w:ascii="Arial" w:hAnsi="Arial" w:cs="Arial"/>
        </w:rPr>
        <w:t xml:space="preserve">acted, and the Latin and Roman </w:t>
      </w:r>
      <w:r w:rsidRPr="009D3151">
        <w:rPr>
          <w:rFonts w:ascii="Arial" w:hAnsi="Arial" w:cs="Arial"/>
        </w:rPr>
        <w:t>power expanded</w:t>
      </w:r>
      <w:r w:rsidR="003B5022" w:rsidRPr="009D3151">
        <w:rPr>
          <w:rFonts w:ascii="Arial" w:hAnsi="Arial" w:cs="Arial"/>
        </w:rPr>
        <w:t xml:space="preserve">. Latin became the language of </w:t>
      </w:r>
      <w:r w:rsidRPr="009D3151">
        <w:rPr>
          <w:rFonts w:ascii="Arial" w:hAnsi="Arial" w:cs="Arial"/>
        </w:rPr>
        <w:t>Christianity, and Au</w:t>
      </w:r>
      <w:r w:rsidR="003B5022" w:rsidRPr="009D3151">
        <w:rPr>
          <w:rFonts w:ascii="Arial" w:hAnsi="Arial" w:cs="Arial"/>
        </w:rPr>
        <w:t xml:space="preserve">gustine's system and followers </w:t>
      </w:r>
      <w:r w:rsidRPr="009D3151">
        <w:rPr>
          <w:rFonts w:ascii="Arial" w:hAnsi="Arial" w:cs="Arial"/>
        </w:rPr>
        <w:t>used it as the inst</w:t>
      </w:r>
      <w:r w:rsidR="003B5022" w:rsidRPr="009D3151">
        <w:rPr>
          <w:rFonts w:ascii="Arial" w:hAnsi="Arial" w:cs="Arial"/>
        </w:rPr>
        <w:t xml:space="preserve">rument of molding Christianity </w:t>
      </w:r>
      <w:r w:rsidRPr="009D3151">
        <w:rPr>
          <w:rFonts w:ascii="Arial" w:hAnsi="Arial" w:cs="Arial"/>
        </w:rPr>
        <w:t xml:space="preserve">into an </w:t>
      </w:r>
      <w:proofErr w:type="spellStart"/>
      <w:r w:rsidRPr="009D3151">
        <w:rPr>
          <w:rFonts w:ascii="Arial" w:hAnsi="Arial" w:cs="Arial"/>
        </w:rPr>
        <w:t>Africo</w:t>
      </w:r>
      <w:proofErr w:type="spellEnd"/>
      <w:r w:rsidRPr="009D3151">
        <w:rPr>
          <w:rFonts w:ascii="Arial" w:hAnsi="Arial" w:cs="Arial"/>
        </w:rPr>
        <w:t>-Romano</w:t>
      </w:r>
      <w:r w:rsidR="003B5022" w:rsidRPr="009D3151">
        <w:rPr>
          <w:rFonts w:ascii="Arial" w:hAnsi="Arial" w:cs="Arial"/>
        </w:rPr>
        <w:t xml:space="preserve"> heathenism. The Apostles' </w:t>
      </w:r>
      <w:r w:rsidRPr="009D3151">
        <w:rPr>
          <w:rFonts w:ascii="Arial" w:hAnsi="Arial" w:cs="Arial"/>
        </w:rPr>
        <w:t>and Nicene creeds w</w:t>
      </w:r>
      <w:r w:rsidR="003B5022" w:rsidRPr="009D3151">
        <w:rPr>
          <w:rFonts w:ascii="Arial" w:hAnsi="Arial" w:cs="Arial"/>
        </w:rPr>
        <w:t xml:space="preserve">ere disregarded, and Arianism, </w:t>
      </w:r>
      <w:r w:rsidRPr="009D3151">
        <w:rPr>
          <w:rFonts w:ascii="Arial" w:hAnsi="Arial" w:cs="Arial"/>
        </w:rPr>
        <w:t>Origenism, Pelagian</w:t>
      </w:r>
      <w:r w:rsidR="003B5022" w:rsidRPr="009D3151">
        <w:rPr>
          <w:rFonts w:ascii="Arial" w:hAnsi="Arial" w:cs="Arial"/>
        </w:rPr>
        <w:t>ism, Manichaeism and other so-</w:t>
      </w:r>
      <w:r w:rsidRPr="009D3151">
        <w:rPr>
          <w:rFonts w:ascii="Arial" w:hAnsi="Arial" w:cs="Arial"/>
        </w:rPr>
        <w:t>called heresies were ne</w:t>
      </w:r>
      <w:r w:rsidR="003B5022" w:rsidRPr="009D3151">
        <w:rPr>
          <w:rFonts w:ascii="Arial" w:hAnsi="Arial" w:cs="Arial"/>
        </w:rPr>
        <w:t xml:space="preserve">arly or quite obliterated, and </w:t>
      </w:r>
      <w:r w:rsidRPr="009D3151">
        <w:rPr>
          <w:rFonts w:ascii="Arial" w:hAnsi="Arial" w:cs="Arial"/>
        </w:rPr>
        <w:t>the Augustinian invent</w:t>
      </w:r>
      <w:r w:rsidR="003B5022" w:rsidRPr="009D3151">
        <w:rPr>
          <w:rFonts w:ascii="Arial" w:hAnsi="Arial" w:cs="Arial"/>
        </w:rPr>
        <w:t xml:space="preserve">ions of original and inherited </w:t>
      </w:r>
      <w:r w:rsidRPr="009D3151">
        <w:rPr>
          <w:rFonts w:ascii="Arial" w:hAnsi="Arial" w:cs="Arial"/>
        </w:rPr>
        <w:t>depravity, predestinati</w:t>
      </w:r>
      <w:r w:rsidR="003B5022" w:rsidRPr="009D3151">
        <w:rPr>
          <w:rFonts w:ascii="Arial" w:hAnsi="Arial" w:cs="Arial"/>
        </w:rPr>
        <w:t xml:space="preserve">on, and endless hell torments, </w:t>
      </w:r>
      <w:r w:rsidRPr="009D3151">
        <w:rPr>
          <w:rFonts w:ascii="Arial" w:hAnsi="Arial" w:cs="Arial"/>
        </w:rPr>
        <w:t>becam</w:t>
      </w:r>
      <w:r w:rsidR="003B5022" w:rsidRPr="009D3151">
        <w:rPr>
          <w:rFonts w:ascii="Arial" w:hAnsi="Arial" w:cs="Arial"/>
        </w:rPr>
        <w:t xml:space="preserve">e the theology of Christendom. </w:t>
      </w:r>
    </w:p>
    <w:p w14:paraId="29A13E86" w14:textId="7E7316B4" w:rsidR="00AF4CF9" w:rsidRPr="009D3151" w:rsidRDefault="00AF4CF9" w:rsidP="00AF4CF9">
      <w:pPr>
        <w:pStyle w:val="Heading2"/>
        <w:rPr>
          <w:rFonts w:ascii="Arial" w:hAnsi="Arial" w:cs="Arial"/>
        </w:rPr>
      </w:pPr>
      <w:bookmarkStart w:id="223" w:name="_Toc134374129"/>
      <w:r w:rsidRPr="009D3151">
        <w:rPr>
          <w:rFonts w:ascii="Arial" w:hAnsi="Arial" w:cs="Arial"/>
        </w:rPr>
        <w:lastRenderedPageBreak/>
        <w:t>Christianity Plagiarized.</w:t>
      </w:r>
      <w:bookmarkEnd w:id="223"/>
    </w:p>
    <w:p w14:paraId="412ED654" w14:textId="77777777" w:rsidR="00FF54AD" w:rsidRPr="009D3151" w:rsidRDefault="003B5022" w:rsidP="003B5022">
      <w:pPr>
        <w:ind w:firstLine="720"/>
        <w:rPr>
          <w:rFonts w:ascii="Arial" w:hAnsi="Arial" w:cs="Arial"/>
        </w:rPr>
      </w:pPr>
      <w:r w:rsidRPr="009D3151">
        <w:rPr>
          <w:rFonts w:ascii="Arial" w:hAnsi="Arial" w:cs="Arial"/>
        </w:rPr>
        <w:t>Thus, says Schaff, “</w:t>
      </w:r>
      <w:r w:rsidR="00091D96" w:rsidRPr="009D3151">
        <w:rPr>
          <w:rFonts w:ascii="Arial" w:hAnsi="Arial" w:cs="Arial"/>
        </w:rPr>
        <w:t>the Roman state, with its laws, institutions, and u</w:t>
      </w:r>
      <w:r w:rsidRPr="009D3151">
        <w:rPr>
          <w:rFonts w:ascii="Arial" w:hAnsi="Arial" w:cs="Arial"/>
        </w:rPr>
        <w:t xml:space="preserve">sages, was still deeply rooted </w:t>
      </w:r>
      <w:r w:rsidR="00091D96" w:rsidRPr="009D3151">
        <w:rPr>
          <w:rFonts w:ascii="Arial" w:hAnsi="Arial" w:cs="Arial"/>
        </w:rPr>
        <w:t xml:space="preserve">in </w:t>
      </w:r>
      <w:r w:rsidRPr="009D3151">
        <w:rPr>
          <w:rFonts w:ascii="Arial" w:hAnsi="Arial" w:cs="Arial"/>
        </w:rPr>
        <w:t xml:space="preserve">heathenism. The Christianizing </w:t>
      </w:r>
      <w:r w:rsidR="00091D96" w:rsidRPr="009D3151">
        <w:rPr>
          <w:rFonts w:ascii="Arial" w:hAnsi="Arial" w:cs="Arial"/>
        </w:rPr>
        <w:t>of the state amounted t</w:t>
      </w:r>
      <w:r w:rsidRPr="009D3151">
        <w:rPr>
          <w:rFonts w:ascii="Arial" w:hAnsi="Arial" w:cs="Arial"/>
        </w:rPr>
        <w:t xml:space="preserve">herefore to </w:t>
      </w:r>
      <w:proofErr w:type="gramStart"/>
      <w:r w:rsidR="00091D96" w:rsidRPr="009D3151">
        <w:rPr>
          <w:rFonts w:ascii="Arial" w:hAnsi="Arial" w:cs="Arial"/>
        </w:rPr>
        <w:t>a paga</w:t>
      </w:r>
      <w:r w:rsidRPr="009D3151">
        <w:rPr>
          <w:rFonts w:ascii="Arial" w:hAnsi="Arial" w:cs="Arial"/>
        </w:rPr>
        <w:t>nizing</w:t>
      </w:r>
      <w:proofErr w:type="gramEnd"/>
      <w:r w:rsidRPr="009D3151">
        <w:rPr>
          <w:rFonts w:ascii="Arial" w:hAnsi="Arial" w:cs="Arial"/>
        </w:rPr>
        <w:t xml:space="preserve"> and secularizing of the church. The world overcame the </w:t>
      </w:r>
      <w:r w:rsidR="00091D96" w:rsidRPr="009D3151">
        <w:rPr>
          <w:rFonts w:ascii="Arial" w:hAnsi="Arial" w:cs="Arial"/>
        </w:rPr>
        <w:t xml:space="preserve">church as much as </w:t>
      </w:r>
      <w:r w:rsidRPr="009D3151">
        <w:rPr>
          <w:rFonts w:ascii="Arial" w:hAnsi="Arial" w:cs="Arial"/>
        </w:rPr>
        <w:t xml:space="preserve">the church overcame the world, </w:t>
      </w:r>
      <w:r w:rsidR="00091D96" w:rsidRPr="009D3151">
        <w:rPr>
          <w:rFonts w:ascii="Arial" w:hAnsi="Arial" w:cs="Arial"/>
        </w:rPr>
        <w:t>and the temporal ga</w:t>
      </w:r>
      <w:r w:rsidRPr="009D3151">
        <w:rPr>
          <w:rFonts w:ascii="Arial" w:hAnsi="Arial" w:cs="Arial"/>
        </w:rPr>
        <w:t xml:space="preserve">in of Christianity was in many </w:t>
      </w:r>
      <w:r w:rsidR="00091D96" w:rsidRPr="009D3151">
        <w:rPr>
          <w:rFonts w:ascii="Arial" w:hAnsi="Arial" w:cs="Arial"/>
        </w:rPr>
        <w:t>respects canceled by s</w:t>
      </w:r>
      <w:r w:rsidRPr="009D3151">
        <w:rPr>
          <w:rFonts w:ascii="Arial" w:hAnsi="Arial" w:cs="Arial"/>
        </w:rPr>
        <w:t xml:space="preserve">piritual loss. The mass of the </w:t>
      </w:r>
      <w:r w:rsidR="00091D96" w:rsidRPr="009D3151">
        <w:rPr>
          <w:rFonts w:ascii="Arial" w:hAnsi="Arial" w:cs="Arial"/>
        </w:rPr>
        <w:t>Roman Empire was</w:t>
      </w:r>
      <w:r w:rsidRPr="009D3151">
        <w:rPr>
          <w:rFonts w:ascii="Arial" w:hAnsi="Arial" w:cs="Arial"/>
        </w:rPr>
        <w:t xml:space="preserve"> baptized only with water, not </w:t>
      </w:r>
      <w:r w:rsidR="00091D96" w:rsidRPr="009D3151">
        <w:rPr>
          <w:rFonts w:ascii="Arial" w:hAnsi="Arial" w:cs="Arial"/>
        </w:rPr>
        <w:t xml:space="preserve">with the spirit </w:t>
      </w:r>
      <w:r w:rsidRPr="009D3151">
        <w:rPr>
          <w:rFonts w:ascii="Arial" w:hAnsi="Arial" w:cs="Arial"/>
        </w:rPr>
        <w:t xml:space="preserve">and fire of the Gospel, and it </w:t>
      </w:r>
      <w:r w:rsidR="00091D96" w:rsidRPr="009D3151">
        <w:rPr>
          <w:rFonts w:ascii="Arial" w:hAnsi="Arial" w:cs="Arial"/>
        </w:rPr>
        <w:t xml:space="preserve">smuggled heathen </w:t>
      </w:r>
      <w:r w:rsidRPr="009D3151">
        <w:rPr>
          <w:rFonts w:ascii="Arial" w:hAnsi="Arial" w:cs="Arial"/>
        </w:rPr>
        <w:t xml:space="preserve">practices and manners into the sanctuary under a new name.” The broad faith of </w:t>
      </w:r>
      <w:r w:rsidR="00091D96" w:rsidRPr="009D3151">
        <w:rPr>
          <w:rFonts w:ascii="Arial" w:hAnsi="Arial" w:cs="Arial"/>
        </w:rPr>
        <w:t>the primitive Christi</w:t>
      </w:r>
      <w:r w:rsidRPr="009D3151">
        <w:rPr>
          <w:rFonts w:ascii="Arial" w:hAnsi="Arial" w:cs="Arial"/>
        </w:rPr>
        <w:t xml:space="preserve">ans paled and faded before the lurid terrors of Augustinianism. It vanished in the </w:t>
      </w:r>
      <w:r w:rsidR="00091D96" w:rsidRPr="009D3151">
        <w:rPr>
          <w:rFonts w:ascii="Arial" w:hAnsi="Arial" w:cs="Arial"/>
        </w:rPr>
        <w:t xml:space="preserve">Sixth Century, </w:t>
      </w:r>
      <w:r w:rsidR="00FF54AD" w:rsidRPr="009D3151">
        <w:rPr>
          <w:rFonts w:ascii="Arial" w:hAnsi="Arial" w:cs="Arial"/>
        </w:rPr>
        <w:t>“</w:t>
      </w:r>
      <w:r w:rsidR="00091D96" w:rsidRPr="009D3151">
        <w:rPr>
          <w:rFonts w:ascii="Arial" w:hAnsi="Arial" w:cs="Arial"/>
        </w:rPr>
        <w:t>cru</w:t>
      </w:r>
      <w:r w:rsidRPr="009D3151">
        <w:rPr>
          <w:rFonts w:ascii="Arial" w:hAnsi="Arial" w:cs="Arial"/>
        </w:rPr>
        <w:t>shed out,</w:t>
      </w:r>
      <w:r w:rsidR="00FF54AD" w:rsidRPr="009D3151">
        <w:rPr>
          <w:rFonts w:ascii="Arial" w:hAnsi="Arial" w:cs="Arial"/>
        </w:rPr>
        <w:t>”</w:t>
      </w:r>
      <w:r w:rsidRPr="009D3151">
        <w:rPr>
          <w:rFonts w:ascii="Arial" w:hAnsi="Arial" w:cs="Arial"/>
        </w:rPr>
        <w:t xml:space="preserve"> says Bigg,</w:t>
      </w:r>
      <w:r w:rsidR="00FF54AD" w:rsidRPr="009D3151">
        <w:rPr>
          <w:rFonts w:ascii="Arial" w:hAnsi="Arial" w:cs="Arial"/>
        </w:rPr>
        <w:t xml:space="preserve"> “</w:t>
      </w:r>
      <w:r w:rsidRPr="009D3151">
        <w:rPr>
          <w:rFonts w:ascii="Arial" w:hAnsi="Arial" w:cs="Arial"/>
        </w:rPr>
        <w:t>by tyr</w:t>
      </w:r>
      <w:r w:rsidR="00091D96" w:rsidRPr="009D3151">
        <w:rPr>
          <w:rFonts w:ascii="Arial" w:hAnsi="Arial" w:cs="Arial"/>
        </w:rPr>
        <w:t>anny and th</w:t>
      </w:r>
      <w:r w:rsidRPr="009D3151">
        <w:rPr>
          <w:rFonts w:ascii="Arial" w:hAnsi="Arial" w:cs="Arial"/>
        </w:rPr>
        <w:t>e leaden ignorance of the age.  It re</w:t>
      </w:r>
      <w:r w:rsidR="00091D96" w:rsidRPr="009D3151">
        <w:rPr>
          <w:rFonts w:ascii="Arial" w:hAnsi="Arial" w:cs="Arial"/>
        </w:rPr>
        <w:t>ma</w:t>
      </w:r>
      <w:r w:rsidRPr="009D3151">
        <w:rPr>
          <w:rFonts w:ascii="Arial" w:hAnsi="Arial" w:cs="Arial"/>
        </w:rPr>
        <w:t xml:space="preserve">ined in the East a while, was </w:t>
      </w:r>
      <w:r w:rsidR="00FF54AD" w:rsidRPr="009D3151">
        <w:rPr>
          <w:rFonts w:ascii="Arial" w:hAnsi="Arial" w:cs="Arial"/>
        </w:rPr>
        <w:t>“</w:t>
      </w:r>
      <w:r w:rsidRPr="009D3151">
        <w:rPr>
          <w:rFonts w:ascii="Arial" w:hAnsi="Arial" w:cs="Arial"/>
        </w:rPr>
        <w:t xml:space="preserve">widely diffused </w:t>
      </w:r>
      <w:r w:rsidR="00091D96" w:rsidRPr="009D3151">
        <w:rPr>
          <w:rFonts w:ascii="Arial" w:hAnsi="Arial" w:cs="Arial"/>
        </w:rPr>
        <w:t>among the monasterie</w:t>
      </w:r>
      <w:r w:rsidRPr="009D3151">
        <w:rPr>
          <w:rFonts w:ascii="Arial" w:hAnsi="Arial" w:cs="Arial"/>
        </w:rPr>
        <w:t>s of Egypt and Palestine,</w:t>
      </w:r>
      <w:r w:rsidR="00FF54AD" w:rsidRPr="009D3151">
        <w:rPr>
          <w:rFonts w:ascii="Arial" w:hAnsi="Arial" w:cs="Arial"/>
        </w:rPr>
        <w:t>”</w:t>
      </w:r>
      <w:r w:rsidRPr="009D3151">
        <w:rPr>
          <w:rFonts w:ascii="Arial" w:hAnsi="Arial" w:cs="Arial"/>
        </w:rPr>
        <w:t xml:space="preserve"> and only ceased when Augustinianism and Catholicism </w:t>
      </w:r>
      <w:r w:rsidR="00091D96" w:rsidRPr="009D3151">
        <w:rPr>
          <w:rFonts w:ascii="Arial" w:hAnsi="Arial" w:cs="Arial"/>
        </w:rPr>
        <w:t>and the power of Ro</w:t>
      </w:r>
      <w:r w:rsidRPr="009D3151">
        <w:rPr>
          <w:rFonts w:ascii="Arial" w:hAnsi="Arial" w:cs="Arial"/>
        </w:rPr>
        <w:t xml:space="preserve">me ushered in and fostered the </w:t>
      </w:r>
      <w:r w:rsidR="00091D96" w:rsidRPr="009D3151">
        <w:rPr>
          <w:rFonts w:ascii="Arial" w:hAnsi="Arial" w:cs="Arial"/>
        </w:rPr>
        <w:t xml:space="preserve">darkness of the Dark </w:t>
      </w:r>
      <w:r w:rsidRPr="009D3151">
        <w:rPr>
          <w:rFonts w:ascii="Arial" w:hAnsi="Arial" w:cs="Arial"/>
        </w:rPr>
        <w:t xml:space="preserve">Ages. </w:t>
      </w:r>
    </w:p>
    <w:p w14:paraId="0D68CB97" w14:textId="203AF592" w:rsidR="00091D96" w:rsidRPr="009D3151" w:rsidRDefault="003B5022" w:rsidP="003B5022">
      <w:pPr>
        <w:ind w:firstLine="720"/>
        <w:rPr>
          <w:rFonts w:ascii="Arial" w:hAnsi="Arial" w:cs="Arial"/>
        </w:rPr>
      </w:pPr>
      <w:r w:rsidRPr="009D3151">
        <w:rPr>
          <w:rFonts w:ascii="Arial" w:hAnsi="Arial" w:cs="Arial"/>
        </w:rPr>
        <w:t>Says an accurate writer: “</w:t>
      </w:r>
      <w:r w:rsidR="00091D96" w:rsidRPr="009D3151">
        <w:rPr>
          <w:rFonts w:ascii="Arial" w:hAnsi="Arial" w:cs="Arial"/>
        </w:rPr>
        <w:t>If Augustine had</w:t>
      </w:r>
      <w:r w:rsidRPr="009D3151">
        <w:rPr>
          <w:rFonts w:ascii="Arial" w:hAnsi="Arial" w:cs="Arial"/>
        </w:rPr>
        <w:t xml:space="preserve"> not been born an African, and </w:t>
      </w:r>
      <w:r w:rsidR="00091D96" w:rsidRPr="009D3151">
        <w:rPr>
          <w:rFonts w:ascii="Arial" w:hAnsi="Arial" w:cs="Arial"/>
        </w:rPr>
        <w:t>trained as a Manichee,</w:t>
      </w:r>
      <w:r w:rsidRPr="009D3151">
        <w:rPr>
          <w:rFonts w:ascii="Arial" w:hAnsi="Arial" w:cs="Arial"/>
        </w:rPr>
        <w:t xml:space="preserve"> nay, if he had only faced the </w:t>
      </w:r>
      <w:r w:rsidR="00091D96" w:rsidRPr="009D3151">
        <w:rPr>
          <w:rFonts w:ascii="Arial" w:hAnsi="Arial" w:cs="Arial"/>
        </w:rPr>
        <w:t>labor of learning Gree</w:t>
      </w:r>
      <w:r w:rsidRPr="009D3151">
        <w:rPr>
          <w:rFonts w:ascii="Arial" w:hAnsi="Arial" w:cs="Arial"/>
        </w:rPr>
        <w:t>k — a labor from which he con</w:t>
      </w:r>
      <w:r w:rsidR="00091D96" w:rsidRPr="009D3151">
        <w:rPr>
          <w:rFonts w:ascii="Arial" w:hAnsi="Arial" w:cs="Arial"/>
        </w:rPr>
        <w:t>fesses that he had shrun</w:t>
      </w:r>
      <w:r w:rsidRPr="009D3151">
        <w:rPr>
          <w:rFonts w:ascii="Arial" w:hAnsi="Arial" w:cs="Arial"/>
        </w:rPr>
        <w:t>k — the whole stream of Chris</w:t>
      </w:r>
      <w:r w:rsidR="00091D96" w:rsidRPr="009D3151">
        <w:rPr>
          <w:rFonts w:ascii="Arial" w:hAnsi="Arial" w:cs="Arial"/>
        </w:rPr>
        <w:t xml:space="preserve">tian theology </w:t>
      </w:r>
      <w:r w:rsidRPr="009D3151">
        <w:rPr>
          <w:rFonts w:ascii="Arial" w:hAnsi="Arial" w:cs="Arial"/>
        </w:rPr>
        <w:t xml:space="preserve">might have been purer and </w:t>
      </w:r>
      <w:proofErr w:type="gramStart"/>
      <w:r w:rsidRPr="009D3151">
        <w:rPr>
          <w:rFonts w:ascii="Arial" w:hAnsi="Arial" w:cs="Arial"/>
        </w:rPr>
        <w:t>more sweet</w:t>
      </w:r>
      <w:proofErr w:type="gramEnd"/>
      <w:r w:rsidRPr="009D3151">
        <w:rPr>
          <w:rFonts w:ascii="Arial" w:hAnsi="Arial" w:cs="Arial"/>
        </w:rPr>
        <w:t>.”</w:t>
      </w:r>
    </w:p>
    <w:p w14:paraId="10EBB763" w14:textId="09560437" w:rsidR="00AF4CF9" w:rsidRPr="009D3151" w:rsidRDefault="00AF4CF9" w:rsidP="00AF4CF9">
      <w:pPr>
        <w:pStyle w:val="Heading2"/>
        <w:rPr>
          <w:rFonts w:ascii="Arial" w:hAnsi="Arial" w:cs="Arial"/>
        </w:rPr>
      </w:pPr>
      <w:bookmarkStart w:id="224" w:name="_Toc134374130"/>
      <w:r w:rsidRPr="009D3151">
        <w:rPr>
          <w:rFonts w:ascii="Arial" w:hAnsi="Arial" w:cs="Arial"/>
        </w:rPr>
        <w:t>Augustinianism Cruel.</w:t>
      </w:r>
      <w:bookmarkEnd w:id="224"/>
    </w:p>
    <w:p w14:paraId="27CA3311" w14:textId="77777777" w:rsidR="00FF54AD" w:rsidRPr="009D3151" w:rsidRDefault="00091D96" w:rsidP="00B17CCB">
      <w:pPr>
        <w:ind w:firstLine="720"/>
        <w:rPr>
          <w:rFonts w:ascii="Arial" w:hAnsi="Arial" w:cs="Arial"/>
        </w:rPr>
      </w:pPr>
      <w:r w:rsidRPr="009D3151">
        <w:rPr>
          <w:rFonts w:ascii="Arial" w:hAnsi="Arial" w:cs="Arial"/>
        </w:rPr>
        <w:t>In no other respect did Augustine differ more widely from Orige</w:t>
      </w:r>
      <w:r w:rsidR="003B5022" w:rsidRPr="009D3151">
        <w:rPr>
          <w:rFonts w:ascii="Arial" w:hAnsi="Arial" w:cs="Arial"/>
        </w:rPr>
        <w:t xml:space="preserve">n and the Alexandrians than in </w:t>
      </w:r>
      <w:r w:rsidRPr="009D3151">
        <w:rPr>
          <w:rFonts w:ascii="Arial" w:hAnsi="Arial" w:cs="Arial"/>
        </w:rPr>
        <w:t>his i</w:t>
      </w:r>
      <w:r w:rsidR="003B5022" w:rsidRPr="009D3151">
        <w:rPr>
          <w:rFonts w:ascii="Arial" w:hAnsi="Arial" w:cs="Arial"/>
        </w:rPr>
        <w:t>ntolerant spirit. Even Tertul</w:t>
      </w:r>
      <w:r w:rsidRPr="009D3151">
        <w:rPr>
          <w:rFonts w:ascii="Arial" w:hAnsi="Arial" w:cs="Arial"/>
        </w:rPr>
        <w:t>lia</w:t>
      </w:r>
      <w:r w:rsidR="003B5022" w:rsidRPr="009D3151">
        <w:rPr>
          <w:rFonts w:ascii="Arial" w:hAnsi="Arial" w:cs="Arial"/>
        </w:rPr>
        <w:t xml:space="preserve">n conceded to all the </w:t>
      </w:r>
      <w:proofErr w:type="gramStart"/>
      <w:r w:rsidR="003B5022" w:rsidRPr="009D3151">
        <w:rPr>
          <w:rFonts w:ascii="Arial" w:hAnsi="Arial" w:cs="Arial"/>
        </w:rPr>
        <w:t>right</w:t>
      </w:r>
      <w:proofErr w:type="gramEnd"/>
      <w:r w:rsidR="003B5022" w:rsidRPr="009D3151">
        <w:rPr>
          <w:rFonts w:ascii="Arial" w:hAnsi="Arial" w:cs="Arial"/>
        </w:rPr>
        <w:t xml:space="preserve"> of opinion. Gregory of Nazianzus, Ambrose, </w:t>
      </w:r>
      <w:proofErr w:type="gramStart"/>
      <w:r w:rsidR="003B5022" w:rsidRPr="009D3151">
        <w:rPr>
          <w:rFonts w:ascii="Arial" w:hAnsi="Arial" w:cs="Arial"/>
        </w:rPr>
        <w:t>Athanasius</w:t>
      </w:r>
      <w:proofErr w:type="gramEnd"/>
      <w:r w:rsidR="003B5022" w:rsidRPr="009D3151">
        <w:rPr>
          <w:rFonts w:ascii="Arial" w:hAnsi="Arial" w:cs="Arial"/>
        </w:rPr>
        <w:t xml:space="preserve"> and Augus</w:t>
      </w:r>
      <w:r w:rsidRPr="009D3151">
        <w:rPr>
          <w:rFonts w:ascii="Arial" w:hAnsi="Arial" w:cs="Arial"/>
        </w:rPr>
        <w:t>tine himself in his earlier days, recorded the tole</w:t>
      </w:r>
      <w:r w:rsidR="003B5022" w:rsidRPr="009D3151">
        <w:rPr>
          <w:rFonts w:ascii="Arial" w:hAnsi="Arial" w:cs="Arial"/>
        </w:rPr>
        <w:t>r</w:t>
      </w:r>
      <w:r w:rsidRPr="009D3151">
        <w:rPr>
          <w:rFonts w:ascii="Arial" w:hAnsi="Arial" w:cs="Arial"/>
        </w:rPr>
        <w:t>ance that Christian</w:t>
      </w:r>
      <w:r w:rsidR="003B5022" w:rsidRPr="009D3151">
        <w:rPr>
          <w:rFonts w:ascii="Arial" w:hAnsi="Arial" w:cs="Arial"/>
        </w:rPr>
        <w:t xml:space="preserve">ity demands. But he afterwards </w:t>
      </w:r>
      <w:r w:rsidRPr="009D3151">
        <w:rPr>
          <w:rFonts w:ascii="Arial" w:hAnsi="Arial" w:cs="Arial"/>
        </w:rPr>
        <w:t>came to advocate and</w:t>
      </w:r>
      <w:r w:rsidR="003B5022" w:rsidRPr="009D3151">
        <w:rPr>
          <w:rFonts w:ascii="Arial" w:hAnsi="Arial" w:cs="Arial"/>
        </w:rPr>
        <w:t xml:space="preserve"> defend the persecution of religious opponents. </w:t>
      </w:r>
    </w:p>
    <w:p w14:paraId="0D68CB98" w14:textId="2CBC4F49" w:rsidR="00091D96" w:rsidRPr="009D3151" w:rsidRDefault="003B5022" w:rsidP="00B17CCB">
      <w:pPr>
        <w:ind w:firstLine="720"/>
        <w:rPr>
          <w:rFonts w:ascii="Arial" w:hAnsi="Arial" w:cs="Arial"/>
        </w:rPr>
      </w:pPr>
      <w:proofErr w:type="spellStart"/>
      <w:r w:rsidRPr="009D3151">
        <w:rPr>
          <w:rFonts w:ascii="Arial" w:hAnsi="Arial" w:cs="Arial"/>
        </w:rPr>
        <w:t>Milman</w:t>
      </w:r>
      <w:proofErr w:type="spellEnd"/>
      <w:r w:rsidRPr="009D3151">
        <w:rPr>
          <w:rFonts w:ascii="Arial" w:hAnsi="Arial" w:cs="Arial"/>
        </w:rPr>
        <w:t xml:space="preserve"> observes: "With shame </w:t>
      </w:r>
      <w:r w:rsidR="00091D96" w:rsidRPr="009D3151">
        <w:rPr>
          <w:rFonts w:ascii="Arial" w:hAnsi="Arial" w:cs="Arial"/>
        </w:rPr>
        <w:t>and horror we he</w:t>
      </w:r>
      <w:r w:rsidRPr="009D3151">
        <w:rPr>
          <w:rFonts w:ascii="Arial" w:hAnsi="Arial" w:cs="Arial"/>
        </w:rPr>
        <w:t xml:space="preserve">ar from Augustine himself that </w:t>
      </w:r>
      <w:r w:rsidR="00091D96" w:rsidRPr="009D3151">
        <w:rPr>
          <w:rFonts w:ascii="Arial" w:hAnsi="Arial" w:cs="Arial"/>
        </w:rPr>
        <w:t>fatal axiom whic</w:t>
      </w:r>
      <w:r w:rsidRPr="009D3151">
        <w:rPr>
          <w:rFonts w:ascii="Arial" w:hAnsi="Arial" w:cs="Arial"/>
        </w:rPr>
        <w:t xml:space="preserve">h impiously arrayed cruelty in </w:t>
      </w:r>
      <w:r w:rsidR="00091D96" w:rsidRPr="009D3151">
        <w:rPr>
          <w:rFonts w:ascii="Arial" w:hAnsi="Arial" w:cs="Arial"/>
        </w:rPr>
        <w:t>the</w:t>
      </w:r>
      <w:r w:rsidRPr="009D3151">
        <w:rPr>
          <w:rFonts w:ascii="Arial" w:hAnsi="Arial" w:cs="Arial"/>
        </w:rPr>
        <w:t xml:space="preserve"> garb of Christian charity."</w:t>
      </w:r>
      <w:r w:rsidRPr="009D3151">
        <w:rPr>
          <w:rStyle w:val="FootnoteReference"/>
          <w:rFonts w:ascii="Arial" w:hAnsi="Arial" w:cs="Arial"/>
        </w:rPr>
        <w:footnoteReference w:id="400"/>
      </w:r>
      <w:r w:rsidRPr="009D3151">
        <w:rPr>
          <w:rFonts w:ascii="Arial" w:hAnsi="Arial" w:cs="Arial"/>
        </w:rPr>
        <w:t xml:space="preserve"> He was the first in </w:t>
      </w:r>
      <w:r w:rsidR="00091D96" w:rsidRPr="009D3151">
        <w:rPr>
          <w:rFonts w:ascii="Arial" w:hAnsi="Arial" w:cs="Arial"/>
        </w:rPr>
        <w:t>the long line of Christia</w:t>
      </w:r>
      <w:r w:rsidRPr="009D3151">
        <w:rPr>
          <w:rFonts w:ascii="Arial" w:hAnsi="Arial" w:cs="Arial"/>
        </w:rPr>
        <w:t xml:space="preserve">n persecutors and illustrates </w:t>
      </w:r>
      <w:r w:rsidR="00091D96" w:rsidRPr="009D3151">
        <w:rPr>
          <w:rFonts w:ascii="Arial" w:hAnsi="Arial" w:cs="Arial"/>
        </w:rPr>
        <w:t>the character of the t</w:t>
      </w:r>
      <w:r w:rsidRPr="009D3151">
        <w:rPr>
          <w:rFonts w:ascii="Arial" w:hAnsi="Arial" w:cs="Arial"/>
        </w:rPr>
        <w:t xml:space="preserve">heology that swayed him in the </w:t>
      </w:r>
      <w:r w:rsidR="00091D96" w:rsidRPr="009D3151">
        <w:rPr>
          <w:rFonts w:ascii="Arial" w:hAnsi="Arial" w:cs="Arial"/>
        </w:rPr>
        <w:t>wicked spirit that impe</w:t>
      </w:r>
      <w:r w:rsidRPr="009D3151">
        <w:rPr>
          <w:rFonts w:ascii="Arial" w:hAnsi="Arial" w:cs="Arial"/>
        </w:rPr>
        <w:t xml:space="preserve">lled him to advocate the right </w:t>
      </w:r>
      <w:r w:rsidR="00091D96" w:rsidRPr="009D3151">
        <w:rPr>
          <w:rFonts w:ascii="Arial" w:hAnsi="Arial" w:cs="Arial"/>
        </w:rPr>
        <w:t>to persecute Chris</w:t>
      </w:r>
      <w:r w:rsidRPr="009D3151">
        <w:rPr>
          <w:rFonts w:ascii="Arial" w:hAnsi="Arial" w:cs="Arial"/>
        </w:rPr>
        <w:t xml:space="preserve">tians who differ from those in </w:t>
      </w:r>
      <w:r w:rsidR="00091D96" w:rsidRPr="009D3151">
        <w:rPr>
          <w:rFonts w:ascii="Arial" w:hAnsi="Arial" w:cs="Arial"/>
        </w:rPr>
        <w:t>power. The dark page</w:t>
      </w:r>
      <w:r w:rsidRPr="009D3151">
        <w:rPr>
          <w:rFonts w:ascii="Arial" w:hAnsi="Arial" w:cs="Arial"/>
        </w:rPr>
        <w:t>s that bear the record of sub</w:t>
      </w:r>
      <w:r w:rsidR="00091D96" w:rsidRPr="009D3151">
        <w:rPr>
          <w:rFonts w:ascii="Arial" w:hAnsi="Arial" w:cs="Arial"/>
        </w:rPr>
        <w:t xml:space="preserve">sequent centuries are </w:t>
      </w:r>
      <w:r w:rsidRPr="009D3151">
        <w:rPr>
          <w:rFonts w:ascii="Arial" w:hAnsi="Arial" w:cs="Arial"/>
        </w:rPr>
        <w:t xml:space="preserve">a damning witness to the cruel </w:t>
      </w:r>
      <w:r w:rsidR="00091D96" w:rsidRPr="009D3151">
        <w:rPr>
          <w:rFonts w:ascii="Arial" w:hAnsi="Arial" w:cs="Arial"/>
        </w:rPr>
        <w:t>spirit that actuated Ch</w:t>
      </w:r>
      <w:r w:rsidRPr="009D3151">
        <w:rPr>
          <w:rFonts w:ascii="Arial" w:hAnsi="Arial" w:cs="Arial"/>
        </w:rPr>
        <w:t>ristians, and the cruel theol</w:t>
      </w:r>
      <w:r w:rsidR="00091D96" w:rsidRPr="009D3151">
        <w:rPr>
          <w:rFonts w:ascii="Arial" w:hAnsi="Arial" w:cs="Arial"/>
        </w:rPr>
        <w:t>ogy t</w:t>
      </w:r>
      <w:r w:rsidRPr="009D3151">
        <w:rPr>
          <w:rFonts w:ascii="Arial" w:hAnsi="Arial" w:cs="Arial"/>
        </w:rPr>
        <w:t xml:space="preserve">hat impelled it. Augustine </w:t>
      </w:r>
      <w:r w:rsidR="00FF54AD" w:rsidRPr="009D3151">
        <w:rPr>
          <w:rFonts w:ascii="Arial" w:hAnsi="Arial" w:cs="Arial"/>
        </w:rPr>
        <w:t>“</w:t>
      </w:r>
      <w:r w:rsidRPr="009D3151">
        <w:rPr>
          <w:rFonts w:ascii="Arial" w:hAnsi="Arial" w:cs="Arial"/>
        </w:rPr>
        <w:t xml:space="preserve">was the first and </w:t>
      </w:r>
      <w:r w:rsidR="00091D96" w:rsidRPr="009D3151">
        <w:rPr>
          <w:rFonts w:ascii="Arial" w:hAnsi="Arial" w:cs="Arial"/>
        </w:rPr>
        <w:t>ablest asserter of the p</w:t>
      </w:r>
      <w:r w:rsidRPr="009D3151">
        <w:rPr>
          <w:rFonts w:ascii="Arial" w:hAnsi="Arial" w:cs="Arial"/>
        </w:rPr>
        <w:t>rinciple which led to Albigen</w:t>
      </w:r>
      <w:r w:rsidR="00091D96" w:rsidRPr="009D3151">
        <w:rPr>
          <w:rFonts w:ascii="Arial" w:hAnsi="Arial" w:cs="Arial"/>
        </w:rPr>
        <w:t>sian crusades, Spanis</w:t>
      </w:r>
      <w:r w:rsidRPr="009D3151">
        <w:rPr>
          <w:rFonts w:ascii="Arial" w:hAnsi="Arial" w:cs="Arial"/>
        </w:rPr>
        <w:t>h armadas, Netherland's butch</w:t>
      </w:r>
      <w:r w:rsidR="00091D96" w:rsidRPr="009D3151">
        <w:rPr>
          <w:rFonts w:ascii="Arial" w:hAnsi="Arial" w:cs="Arial"/>
        </w:rPr>
        <w:t>eries, St. Bartholomew</w:t>
      </w:r>
      <w:r w:rsidRPr="009D3151">
        <w:rPr>
          <w:rFonts w:ascii="Arial" w:hAnsi="Arial" w:cs="Arial"/>
        </w:rPr>
        <w:t xml:space="preserve"> massacres, the accursed infa</w:t>
      </w:r>
      <w:r w:rsidR="00091D96" w:rsidRPr="009D3151">
        <w:rPr>
          <w:rFonts w:ascii="Arial" w:hAnsi="Arial" w:cs="Arial"/>
        </w:rPr>
        <w:t xml:space="preserve">mies of the Inquisition, the vile espionage, </w:t>
      </w:r>
      <w:r w:rsidRPr="009D3151">
        <w:rPr>
          <w:rFonts w:ascii="Arial" w:hAnsi="Arial" w:cs="Arial"/>
        </w:rPr>
        <w:t xml:space="preserve">the hideous </w:t>
      </w:r>
      <w:r w:rsidR="00091D96" w:rsidRPr="009D3151">
        <w:rPr>
          <w:rFonts w:ascii="Arial" w:hAnsi="Arial" w:cs="Arial"/>
        </w:rPr>
        <w:t xml:space="preserve">bale fires of Seville </w:t>
      </w:r>
      <w:r w:rsidRPr="009D3151">
        <w:rPr>
          <w:rFonts w:ascii="Arial" w:hAnsi="Arial" w:cs="Arial"/>
        </w:rPr>
        <w:t xml:space="preserve">and Smithfield, the racks, the </w:t>
      </w:r>
      <w:r w:rsidR="00091D96" w:rsidRPr="009D3151">
        <w:rPr>
          <w:rFonts w:ascii="Arial" w:hAnsi="Arial" w:cs="Arial"/>
        </w:rPr>
        <w:t>gibbets, the thumbscr</w:t>
      </w:r>
      <w:r w:rsidR="00B17CCB" w:rsidRPr="009D3151">
        <w:rPr>
          <w:rFonts w:ascii="Arial" w:hAnsi="Arial" w:cs="Arial"/>
        </w:rPr>
        <w:t>ews, the subterranean torture-</w:t>
      </w:r>
      <w:r w:rsidR="00091D96" w:rsidRPr="009D3151">
        <w:rPr>
          <w:rFonts w:ascii="Arial" w:hAnsi="Arial" w:cs="Arial"/>
        </w:rPr>
        <w:t>chamb</w:t>
      </w:r>
      <w:r w:rsidR="00B17CCB" w:rsidRPr="009D3151">
        <w:rPr>
          <w:rFonts w:ascii="Arial" w:hAnsi="Arial" w:cs="Arial"/>
        </w:rPr>
        <w:t>ers used by churchly torturers.</w:t>
      </w:r>
      <w:r w:rsidR="00FF54AD" w:rsidRPr="009D3151">
        <w:rPr>
          <w:rFonts w:ascii="Arial" w:hAnsi="Arial" w:cs="Arial"/>
        </w:rPr>
        <w:t>”</w:t>
      </w:r>
      <w:r w:rsidR="00B17CCB" w:rsidRPr="009D3151">
        <w:rPr>
          <w:rStyle w:val="FootnoteReference"/>
          <w:rFonts w:ascii="Arial" w:hAnsi="Arial" w:cs="Arial"/>
        </w:rPr>
        <w:footnoteReference w:id="401"/>
      </w:r>
      <w:r w:rsidR="00B17CCB" w:rsidRPr="009D3151">
        <w:rPr>
          <w:rFonts w:ascii="Arial" w:hAnsi="Arial" w:cs="Arial"/>
        </w:rPr>
        <w:t xml:space="preserve"> And </w:t>
      </w:r>
      <w:r w:rsidR="00091D96" w:rsidRPr="009D3151">
        <w:rPr>
          <w:rFonts w:ascii="Arial" w:hAnsi="Arial" w:cs="Arial"/>
        </w:rPr>
        <w:t>George Sand well s</w:t>
      </w:r>
      <w:r w:rsidR="00B17CCB" w:rsidRPr="009D3151">
        <w:rPr>
          <w:rFonts w:ascii="Arial" w:hAnsi="Arial" w:cs="Arial"/>
        </w:rPr>
        <w:t>ays that the Roman church com</w:t>
      </w:r>
      <w:r w:rsidR="00091D96" w:rsidRPr="009D3151">
        <w:rPr>
          <w:rFonts w:ascii="Arial" w:hAnsi="Arial" w:cs="Arial"/>
        </w:rPr>
        <w:t xml:space="preserve">mitted suicide the day she invented an implacable </w:t>
      </w:r>
      <w:r w:rsidR="00B17CCB" w:rsidRPr="009D3151">
        <w:rPr>
          <w:rFonts w:ascii="Arial" w:hAnsi="Arial" w:cs="Arial"/>
        </w:rPr>
        <w:t>God and eternal damnation.</w:t>
      </w:r>
      <w:r w:rsidR="00B17CCB" w:rsidRPr="009D3151">
        <w:rPr>
          <w:rStyle w:val="FootnoteReference"/>
          <w:rFonts w:ascii="Arial" w:hAnsi="Arial" w:cs="Arial"/>
        </w:rPr>
        <w:footnoteReference w:id="402"/>
      </w:r>
      <w:r w:rsidR="00091D96" w:rsidRPr="009D3151">
        <w:rPr>
          <w:rFonts w:ascii="Arial" w:hAnsi="Arial" w:cs="Arial"/>
        </w:rPr>
        <w:t xml:space="preserve"> </w:t>
      </w:r>
    </w:p>
    <w:p w14:paraId="32F56F33"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99" w14:textId="18E8B85C" w:rsidR="00091D96" w:rsidRPr="009D3151" w:rsidRDefault="003134B6" w:rsidP="00B17CCB">
      <w:pPr>
        <w:pStyle w:val="Heading1"/>
        <w:rPr>
          <w:rFonts w:ascii="Arial" w:hAnsi="Arial" w:cs="Arial"/>
        </w:rPr>
      </w:pPr>
      <w:bookmarkStart w:id="225" w:name="_Toc134374131"/>
      <w:r w:rsidRPr="009D3151">
        <w:rPr>
          <w:rFonts w:ascii="Arial" w:hAnsi="Arial" w:cs="Arial"/>
        </w:rPr>
        <w:lastRenderedPageBreak/>
        <w:t>21. Unsuccessful Attempts to Suppress Universalism.</w:t>
      </w:r>
      <w:bookmarkEnd w:id="225"/>
    </w:p>
    <w:p w14:paraId="0D68CB9A" w14:textId="4CC0CF4F" w:rsidR="00091D96" w:rsidRPr="009D3151" w:rsidRDefault="00091D96" w:rsidP="00B17CCB">
      <w:pPr>
        <w:ind w:firstLine="720"/>
        <w:rPr>
          <w:rFonts w:ascii="Arial" w:hAnsi="Arial" w:cs="Arial"/>
        </w:rPr>
      </w:pPr>
      <w:r w:rsidRPr="009D3151">
        <w:rPr>
          <w:rFonts w:ascii="Arial" w:hAnsi="Arial" w:cs="Arial"/>
        </w:rPr>
        <w:t xml:space="preserve">Historians and writers on the state of opinion in the early church have </w:t>
      </w:r>
      <w:r w:rsidR="00B17CCB" w:rsidRPr="009D3151">
        <w:rPr>
          <w:rFonts w:ascii="Arial" w:hAnsi="Arial" w:cs="Arial"/>
        </w:rPr>
        <w:t xml:space="preserve">quite often erred in declaring </w:t>
      </w:r>
      <w:r w:rsidRPr="009D3151">
        <w:rPr>
          <w:rFonts w:ascii="Arial" w:hAnsi="Arial" w:cs="Arial"/>
        </w:rPr>
        <w:t>that an ecclesiastical c</w:t>
      </w:r>
      <w:r w:rsidR="00B17CCB" w:rsidRPr="009D3151">
        <w:rPr>
          <w:rFonts w:ascii="Arial" w:hAnsi="Arial" w:cs="Arial"/>
        </w:rPr>
        <w:t xml:space="preserve">ouncil pronounced the doctrine </w:t>
      </w:r>
      <w:r w:rsidRPr="009D3151">
        <w:rPr>
          <w:rFonts w:ascii="Arial" w:hAnsi="Arial" w:cs="Arial"/>
        </w:rPr>
        <w:t xml:space="preserve">of universal salvation heretical, as early as the </w:t>
      </w:r>
      <w:r w:rsidR="00B17CCB" w:rsidRPr="009D3151">
        <w:rPr>
          <w:rFonts w:ascii="Arial" w:hAnsi="Arial" w:cs="Arial"/>
        </w:rPr>
        <w:t xml:space="preserve">Sixth </w:t>
      </w:r>
      <w:r w:rsidRPr="009D3151">
        <w:rPr>
          <w:rFonts w:ascii="Arial" w:hAnsi="Arial" w:cs="Arial"/>
        </w:rPr>
        <w:t>Century. Even so le</w:t>
      </w:r>
      <w:r w:rsidR="00B17CCB" w:rsidRPr="009D3151">
        <w:rPr>
          <w:rFonts w:ascii="Arial" w:hAnsi="Arial" w:cs="Arial"/>
        </w:rPr>
        <w:t xml:space="preserve">arned and accurate a writer as </w:t>
      </w:r>
      <w:r w:rsidRPr="009D3151">
        <w:rPr>
          <w:rFonts w:ascii="Arial" w:hAnsi="Arial" w:cs="Arial"/>
        </w:rPr>
        <w:t>our own Dr. Ballo</w:t>
      </w:r>
      <w:r w:rsidR="00B17CCB" w:rsidRPr="009D3151">
        <w:rPr>
          <w:rFonts w:ascii="Arial" w:hAnsi="Arial" w:cs="Arial"/>
        </w:rPr>
        <w:t xml:space="preserve">u, has fallen into this error, </w:t>
      </w:r>
      <w:r w:rsidRPr="009D3151">
        <w:rPr>
          <w:rFonts w:ascii="Arial" w:hAnsi="Arial" w:cs="Arial"/>
        </w:rPr>
        <w:t>though his editor,</w:t>
      </w:r>
      <w:r w:rsidR="00B17CCB" w:rsidRPr="009D3151">
        <w:rPr>
          <w:rFonts w:ascii="Arial" w:hAnsi="Arial" w:cs="Arial"/>
        </w:rPr>
        <w:t xml:space="preserve"> the Rev. A. St. John </w:t>
      </w:r>
      <w:proofErr w:type="spellStart"/>
      <w:r w:rsidR="007E057D" w:rsidRPr="009D3151">
        <w:rPr>
          <w:rFonts w:ascii="Arial" w:hAnsi="Arial" w:cs="Arial"/>
        </w:rPr>
        <w:t>Chambré</w:t>
      </w:r>
      <w:proofErr w:type="spellEnd"/>
      <w:r w:rsidR="00B17CCB" w:rsidRPr="009D3151">
        <w:rPr>
          <w:rFonts w:ascii="Arial" w:hAnsi="Arial" w:cs="Arial"/>
        </w:rPr>
        <w:t xml:space="preserve">, </w:t>
      </w:r>
      <w:r w:rsidR="003134B6" w:rsidRPr="009D3151">
        <w:rPr>
          <w:rFonts w:ascii="Arial" w:hAnsi="Arial" w:cs="Arial"/>
        </w:rPr>
        <w:t>D. D.</w:t>
      </w:r>
      <w:r w:rsidRPr="009D3151">
        <w:rPr>
          <w:rFonts w:ascii="Arial" w:hAnsi="Arial" w:cs="Arial"/>
        </w:rPr>
        <w:t>, subsequently co</w:t>
      </w:r>
      <w:r w:rsidR="00B17CCB" w:rsidRPr="009D3151">
        <w:rPr>
          <w:rFonts w:ascii="Arial" w:hAnsi="Arial" w:cs="Arial"/>
        </w:rPr>
        <w:t xml:space="preserve">rrected the mistake in a brief note. </w:t>
      </w:r>
    </w:p>
    <w:p w14:paraId="0D68CB9B" w14:textId="0C9219F1" w:rsidR="00091D96" w:rsidRPr="009D3151" w:rsidRDefault="000D78D9" w:rsidP="000D78D9">
      <w:pPr>
        <w:ind w:firstLine="720"/>
        <w:rPr>
          <w:rFonts w:ascii="Arial" w:hAnsi="Arial" w:cs="Arial"/>
        </w:rPr>
      </w:pPr>
      <w:r w:rsidRPr="009D3151">
        <w:rPr>
          <w:rFonts w:ascii="Arial" w:hAnsi="Arial" w:cs="Arial"/>
        </w:rPr>
        <w:t>In</w:t>
      </w:r>
      <w:r w:rsidR="00091D96" w:rsidRPr="009D3151">
        <w:rPr>
          <w:rFonts w:ascii="Arial" w:hAnsi="Arial" w:cs="Arial"/>
        </w:rPr>
        <w:t xml:space="preserve"> 399 a council in Jerusalem condemned the </w:t>
      </w:r>
      <w:proofErr w:type="spellStart"/>
      <w:r w:rsidR="00091D96" w:rsidRPr="009D3151">
        <w:rPr>
          <w:rFonts w:ascii="Arial" w:hAnsi="Arial" w:cs="Arial"/>
        </w:rPr>
        <w:t>Origenists</w:t>
      </w:r>
      <w:proofErr w:type="spellEnd"/>
      <w:r w:rsidR="00091D96" w:rsidRPr="009D3151">
        <w:rPr>
          <w:rFonts w:ascii="Arial" w:hAnsi="Arial" w:cs="Arial"/>
        </w:rPr>
        <w:t>, and all wh</w:t>
      </w:r>
      <w:r w:rsidR="00B17CCB" w:rsidRPr="009D3151">
        <w:rPr>
          <w:rFonts w:ascii="Arial" w:hAnsi="Arial" w:cs="Arial"/>
        </w:rPr>
        <w:t xml:space="preserve">o held with them, that the </w:t>
      </w:r>
      <w:proofErr w:type="gramStart"/>
      <w:r w:rsidR="00B17CCB" w:rsidRPr="009D3151">
        <w:rPr>
          <w:rFonts w:ascii="Arial" w:hAnsi="Arial" w:cs="Arial"/>
        </w:rPr>
        <w:t>Son</w:t>
      </w:r>
      <w:proofErr w:type="gramEnd"/>
      <w:r w:rsidR="00B17CCB" w:rsidRPr="009D3151">
        <w:rPr>
          <w:rFonts w:ascii="Arial" w:hAnsi="Arial" w:cs="Arial"/>
        </w:rPr>
        <w:t xml:space="preserve"> </w:t>
      </w:r>
      <w:r w:rsidR="00091D96" w:rsidRPr="009D3151">
        <w:rPr>
          <w:rFonts w:ascii="Arial" w:hAnsi="Arial" w:cs="Arial"/>
        </w:rPr>
        <w:t>was in any way subor</w:t>
      </w:r>
      <w:r w:rsidR="00B17CCB" w:rsidRPr="009D3151">
        <w:rPr>
          <w:rFonts w:ascii="Arial" w:hAnsi="Arial" w:cs="Arial"/>
        </w:rPr>
        <w:t xml:space="preserve">dinate to the Father. In 401 a </w:t>
      </w:r>
      <w:r w:rsidR="00091D96" w:rsidRPr="009D3151">
        <w:rPr>
          <w:rFonts w:ascii="Arial" w:hAnsi="Arial" w:cs="Arial"/>
        </w:rPr>
        <w:t>council in Alexandria</w:t>
      </w:r>
      <w:r w:rsidR="00B17CCB" w:rsidRPr="009D3151">
        <w:rPr>
          <w:rFonts w:ascii="Arial" w:hAnsi="Arial" w:cs="Arial"/>
        </w:rPr>
        <w:t xml:space="preserve"> anathematized the writings of </w:t>
      </w:r>
      <w:r w:rsidR="00091D96" w:rsidRPr="009D3151">
        <w:rPr>
          <w:rFonts w:ascii="Arial" w:hAnsi="Arial" w:cs="Arial"/>
        </w:rPr>
        <w:t>Origen, presumably</w:t>
      </w:r>
      <w:r w:rsidR="00B17CCB" w:rsidRPr="009D3151">
        <w:rPr>
          <w:rFonts w:ascii="Arial" w:hAnsi="Arial" w:cs="Arial"/>
        </w:rPr>
        <w:t xml:space="preserve"> for the same reason as above. </w:t>
      </w:r>
      <w:proofErr w:type="gramStart"/>
      <w:r w:rsidR="00091D96" w:rsidRPr="009D3151">
        <w:rPr>
          <w:rFonts w:ascii="Arial" w:hAnsi="Arial" w:cs="Arial"/>
        </w:rPr>
        <w:t>Certainly</w:t>
      </w:r>
      <w:proofErr w:type="gramEnd"/>
      <w:r w:rsidR="00091D96" w:rsidRPr="009D3151">
        <w:rPr>
          <w:rFonts w:ascii="Arial" w:hAnsi="Arial" w:cs="Arial"/>
        </w:rPr>
        <w:t xml:space="preserve"> his views of human destin</w:t>
      </w:r>
      <w:r w:rsidR="00B17CCB" w:rsidRPr="009D3151">
        <w:rPr>
          <w:rFonts w:ascii="Arial" w:hAnsi="Arial" w:cs="Arial"/>
        </w:rPr>
        <w:t>y were not men</w:t>
      </w:r>
      <w:r w:rsidR="00091D96" w:rsidRPr="009D3151">
        <w:rPr>
          <w:rFonts w:ascii="Arial" w:hAnsi="Arial" w:cs="Arial"/>
        </w:rPr>
        <w:t xml:space="preserve">tioned. </w:t>
      </w:r>
    </w:p>
    <w:p w14:paraId="0D68CB9C" w14:textId="77777777" w:rsidR="00091D96" w:rsidRPr="009D3151" w:rsidRDefault="00091D96" w:rsidP="00B17CCB">
      <w:pPr>
        <w:ind w:firstLine="720"/>
        <w:rPr>
          <w:rFonts w:ascii="Arial" w:hAnsi="Arial" w:cs="Arial"/>
        </w:rPr>
      </w:pPr>
      <w:r w:rsidRPr="009D3151">
        <w:rPr>
          <w:rFonts w:ascii="Arial" w:hAnsi="Arial" w:cs="Arial"/>
        </w:rPr>
        <w:t>In 544-6, a condemnation of Origen's views of human salvation was</w:t>
      </w:r>
      <w:r w:rsidR="00B17CCB" w:rsidRPr="009D3151">
        <w:rPr>
          <w:rFonts w:ascii="Arial" w:hAnsi="Arial" w:cs="Arial"/>
        </w:rPr>
        <w:t xml:space="preserve"> attempted to be extorted from </w:t>
      </w:r>
      <w:r w:rsidRPr="009D3151">
        <w:rPr>
          <w:rFonts w:ascii="Arial" w:hAnsi="Arial" w:cs="Arial"/>
        </w:rPr>
        <w:t>a small, local council</w:t>
      </w:r>
      <w:r w:rsidR="00B17CCB" w:rsidRPr="009D3151">
        <w:rPr>
          <w:rFonts w:ascii="Arial" w:hAnsi="Arial" w:cs="Arial"/>
        </w:rPr>
        <w:t xml:space="preserve"> in Constantinople, by the em</w:t>
      </w:r>
      <w:r w:rsidRPr="009D3151">
        <w:rPr>
          <w:rFonts w:ascii="Arial" w:hAnsi="Arial" w:cs="Arial"/>
        </w:rPr>
        <w:t>peror Justinian, but h</w:t>
      </w:r>
      <w:r w:rsidR="00B17CCB" w:rsidRPr="009D3151">
        <w:rPr>
          <w:rFonts w:ascii="Arial" w:hAnsi="Arial" w:cs="Arial"/>
        </w:rPr>
        <w:t xml:space="preserve">is edict was not obeyed by the </w:t>
      </w:r>
      <w:r w:rsidRPr="009D3151">
        <w:rPr>
          <w:rFonts w:ascii="Arial" w:hAnsi="Arial" w:cs="Arial"/>
        </w:rPr>
        <w:t>council. He issued an e</w:t>
      </w:r>
      <w:r w:rsidR="00B17CCB" w:rsidRPr="009D3151">
        <w:rPr>
          <w:rFonts w:ascii="Arial" w:hAnsi="Arial" w:cs="Arial"/>
        </w:rPr>
        <w:t xml:space="preserve">dict to </w:t>
      </w:r>
      <w:proofErr w:type="spellStart"/>
      <w:r w:rsidR="00B17CCB" w:rsidRPr="009D3151">
        <w:rPr>
          <w:rFonts w:ascii="Arial" w:hAnsi="Arial" w:cs="Arial"/>
        </w:rPr>
        <w:t>Mennas</w:t>
      </w:r>
      <w:proofErr w:type="spellEnd"/>
      <w:r w:rsidR="00B17CCB" w:rsidRPr="009D3151">
        <w:rPr>
          <w:rFonts w:ascii="Arial" w:hAnsi="Arial" w:cs="Arial"/>
        </w:rPr>
        <w:t xml:space="preserve">, patriarch of </w:t>
      </w:r>
      <w:r w:rsidRPr="009D3151">
        <w:rPr>
          <w:rFonts w:ascii="Arial" w:hAnsi="Arial" w:cs="Arial"/>
        </w:rPr>
        <w:t>Constantinople, requiri</w:t>
      </w:r>
      <w:r w:rsidR="00B17CCB" w:rsidRPr="009D3151">
        <w:rPr>
          <w:rFonts w:ascii="Arial" w:hAnsi="Arial" w:cs="Arial"/>
        </w:rPr>
        <w:t xml:space="preserve">ng him to assemble the </w:t>
      </w:r>
      <w:proofErr w:type="gramStart"/>
      <w:r w:rsidR="00B17CCB" w:rsidRPr="009D3151">
        <w:rPr>
          <w:rFonts w:ascii="Arial" w:hAnsi="Arial" w:cs="Arial"/>
        </w:rPr>
        <w:t>bishops</w:t>
      </w:r>
      <w:proofErr w:type="gramEnd"/>
      <w:r w:rsidR="00B17CCB" w:rsidRPr="009D3151">
        <w:rPr>
          <w:rFonts w:ascii="Arial" w:hAnsi="Arial" w:cs="Arial"/>
        </w:rPr>
        <w:t xml:space="preserve"> resident, or casu</w:t>
      </w:r>
      <w:r w:rsidRPr="009D3151">
        <w:rPr>
          <w:rFonts w:ascii="Arial" w:hAnsi="Arial" w:cs="Arial"/>
        </w:rPr>
        <w:t>ally</w:t>
      </w:r>
      <w:r w:rsidR="00B17CCB" w:rsidRPr="009D3151">
        <w:rPr>
          <w:rFonts w:ascii="Arial" w:hAnsi="Arial" w:cs="Arial"/>
        </w:rPr>
        <w:t xml:space="preserve"> present there, to condemn the </w:t>
      </w:r>
      <w:r w:rsidRPr="009D3151">
        <w:rPr>
          <w:rFonts w:ascii="Arial" w:hAnsi="Arial" w:cs="Arial"/>
        </w:rPr>
        <w:t>doctrine of universa</w:t>
      </w:r>
      <w:r w:rsidR="00B17CCB" w:rsidRPr="009D3151">
        <w:rPr>
          <w:rFonts w:ascii="Arial" w:hAnsi="Arial" w:cs="Arial"/>
        </w:rPr>
        <w:t xml:space="preserve">l restoration. Fulminating ten </w:t>
      </w:r>
      <w:r w:rsidRPr="009D3151">
        <w:rPr>
          <w:rFonts w:ascii="Arial" w:hAnsi="Arial" w:cs="Arial"/>
        </w:rPr>
        <w:t>anathemas, he espe</w:t>
      </w:r>
      <w:r w:rsidR="00B17CCB" w:rsidRPr="009D3151">
        <w:rPr>
          <w:rFonts w:ascii="Arial" w:hAnsi="Arial" w:cs="Arial"/>
        </w:rPr>
        <w:t xml:space="preserve">cially urged </w:t>
      </w:r>
      <w:proofErr w:type="spellStart"/>
      <w:r w:rsidR="00B17CCB" w:rsidRPr="009D3151">
        <w:rPr>
          <w:rFonts w:ascii="Arial" w:hAnsi="Arial" w:cs="Arial"/>
        </w:rPr>
        <w:t>Mennas</w:t>
      </w:r>
      <w:proofErr w:type="spellEnd"/>
      <w:r w:rsidR="00B17CCB" w:rsidRPr="009D3151">
        <w:rPr>
          <w:rFonts w:ascii="Arial" w:hAnsi="Arial" w:cs="Arial"/>
        </w:rPr>
        <w:t xml:space="preserve"> to anathe</w:t>
      </w:r>
      <w:r w:rsidRPr="009D3151">
        <w:rPr>
          <w:rFonts w:ascii="Arial" w:hAnsi="Arial" w:cs="Arial"/>
        </w:rPr>
        <w:t>matize the doctri</w:t>
      </w:r>
      <w:r w:rsidR="00B17CCB" w:rsidRPr="009D3151">
        <w:rPr>
          <w:rFonts w:ascii="Arial" w:hAnsi="Arial" w:cs="Arial"/>
        </w:rPr>
        <w:t xml:space="preserve">ne “that wicked men and devils </w:t>
      </w:r>
      <w:r w:rsidRPr="009D3151">
        <w:rPr>
          <w:rFonts w:ascii="Arial" w:hAnsi="Arial" w:cs="Arial"/>
        </w:rPr>
        <w:t>will at length be d</w:t>
      </w:r>
      <w:r w:rsidR="00B17CCB" w:rsidRPr="009D3151">
        <w:rPr>
          <w:rFonts w:ascii="Arial" w:hAnsi="Arial" w:cs="Arial"/>
        </w:rPr>
        <w:t xml:space="preserve">ischarged from their </w:t>
      </w:r>
      <w:proofErr w:type="gramStart"/>
      <w:r w:rsidR="00B17CCB" w:rsidRPr="009D3151">
        <w:rPr>
          <w:rFonts w:ascii="Arial" w:hAnsi="Arial" w:cs="Arial"/>
        </w:rPr>
        <w:t xml:space="preserve">torments, </w:t>
      </w:r>
      <w:r w:rsidRPr="009D3151">
        <w:rPr>
          <w:rFonts w:ascii="Arial" w:hAnsi="Arial" w:cs="Arial"/>
        </w:rPr>
        <w:t>and</w:t>
      </w:r>
      <w:proofErr w:type="gramEnd"/>
      <w:r w:rsidRPr="009D3151">
        <w:rPr>
          <w:rFonts w:ascii="Arial" w:hAnsi="Arial" w:cs="Arial"/>
        </w:rPr>
        <w:t xml:space="preserve"> re-establi</w:t>
      </w:r>
      <w:r w:rsidR="00B17CCB" w:rsidRPr="009D3151">
        <w:rPr>
          <w:rFonts w:ascii="Arial" w:hAnsi="Arial" w:cs="Arial"/>
        </w:rPr>
        <w:t>shed in their original state.”</w:t>
      </w:r>
      <w:r w:rsidR="00B17CCB" w:rsidRPr="009D3151">
        <w:rPr>
          <w:rStyle w:val="FootnoteReference"/>
          <w:rFonts w:ascii="Arial" w:hAnsi="Arial" w:cs="Arial"/>
        </w:rPr>
        <w:footnoteReference w:id="403"/>
      </w:r>
      <w:r w:rsidR="00B17CCB" w:rsidRPr="009D3151">
        <w:rPr>
          <w:rFonts w:ascii="Arial" w:hAnsi="Arial" w:cs="Arial"/>
        </w:rPr>
        <w:t xml:space="preserve"> He </w:t>
      </w:r>
      <w:r w:rsidRPr="009D3151">
        <w:rPr>
          <w:rFonts w:ascii="Arial" w:hAnsi="Arial" w:cs="Arial"/>
        </w:rPr>
        <w:t xml:space="preserve">wrote to </w:t>
      </w:r>
      <w:proofErr w:type="spellStart"/>
      <w:r w:rsidRPr="009D3151">
        <w:rPr>
          <w:rFonts w:ascii="Arial" w:hAnsi="Arial" w:cs="Arial"/>
        </w:rPr>
        <w:t>Mennas</w:t>
      </w:r>
      <w:proofErr w:type="spellEnd"/>
      <w:r w:rsidRPr="009D3151">
        <w:rPr>
          <w:rFonts w:ascii="Arial" w:hAnsi="Arial" w:cs="Arial"/>
        </w:rPr>
        <w:t xml:space="preserve"> req</w:t>
      </w:r>
      <w:r w:rsidR="00B17CCB" w:rsidRPr="009D3151">
        <w:rPr>
          <w:rFonts w:ascii="Arial" w:hAnsi="Arial" w:cs="Arial"/>
        </w:rPr>
        <w:t xml:space="preserve">uiring him to frame a canon in </w:t>
      </w:r>
      <w:r w:rsidRPr="009D3151">
        <w:rPr>
          <w:rFonts w:ascii="Arial" w:hAnsi="Arial" w:cs="Arial"/>
        </w:rPr>
        <w:t xml:space="preserve">these words: </w:t>
      </w:r>
    </w:p>
    <w:p w14:paraId="0D68CB9D" w14:textId="3A4BF159" w:rsidR="00091D96" w:rsidRPr="009D3151" w:rsidRDefault="000D78D9" w:rsidP="00B17CCB">
      <w:pPr>
        <w:ind w:firstLine="720"/>
        <w:rPr>
          <w:rFonts w:ascii="Arial" w:hAnsi="Arial" w:cs="Arial"/>
        </w:rPr>
      </w:pPr>
      <w:r w:rsidRPr="009D3151">
        <w:rPr>
          <w:rFonts w:ascii="Arial" w:hAnsi="Arial" w:cs="Arial"/>
        </w:rPr>
        <w:t>“</w:t>
      </w:r>
      <w:r w:rsidR="00091D96" w:rsidRPr="009D3151">
        <w:rPr>
          <w:rFonts w:ascii="Arial" w:hAnsi="Arial" w:cs="Arial"/>
        </w:rPr>
        <w:t>'Whoever says or thinks that the torments of the demons and of imp</w:t>
      </w:r>
      <w:r w:rsidR="00B17CCB" w:rsidRPr="009D3151">
        <w:rPr>
          <w:rFonts w:ascii="Arial" w:hAnsi="Arial" w:cs="Arial"/>
        </w:rPr>
        <w:t xml:space="preserve">ious men are temporal, so that </w:t>
      </w:r>
      <w:r w:rsidR="00091D96" w:rsidRPr="009D3151">
        <w:rPr>
          <w:rFonts w:ascii="Arial" w:hAnsi="Arial" w:cs="Arial"/>
        </w:rPr>
        <w:t>they will at length co</w:t>
      </w:r>
      <w:r w:rsidR="00B17CCB" w:rsidRPr="009D3151">
        <w:rPr>
          <w:rFonts w:ascii="Arial" w:hAnsi="Arial" w:cs="Arial"/>
        </w:rPr>
        <w:t xml:space="preserve">me to an end, or whoever holds </w:t>
      </w:r>
      <w:r w:rsidR="00091D96" w:rsidRPr="009D3151">
        <w:rPr>
          <w:rFonts w:ascii="Arial" w:hAnsi="Arial" w:cs="Arial"/>
        </w:rPr>
        <w:t>to a restoration eith</w:t>
      </w:r>
      <w:r w:rsidR="00B17CCB" w:rsidRPr="009D3151">
        <w:rPr>
          <w:rFonts w:ascii="Arial" w:hAnsi="Arial" w:cs="Arial"/>
        </w:rPr>
        <w:t>er of the demons or of the im</w:t>
      </w:r>
      <w:r w:rsidR="00091D96" w:rsidRPr="009D3151">
        <w:rPr>
          <w:rFonts w:ascii="Arial" w:hAnsi="Arial" w:cs="Arial"/>
        </w:rPr>
        <w:t>pious, let him be anathema.</w:t>
      </w:r>
      <w:r w:rsidRPr="009D3151">
        <w:rPr>
          <w:rFonts w:ascii="Arial" w:hAnsi="Arial" w:cs="Arial"/>
        </w:rPr>
        <w:t>”</w:t>
      </w:r>
      <w:r w:rsidR="00091D96" w:rsidRPr="009D3151">
        <w:rPr>
          <w:rFonts w:ascii="Arial" w:hAnsi="Arial" w:cs="Arial"/>
        </w:rPr>
        <w:t xml:space="preserve"> </w:t>
      </w:r>
    </w:p>
    <w:p w14:paraId="0E76C138" w14:textId="5FA59708" w:rsidR="003A6E78" w:rsidRPr="009D3151" w:rsidRDefault="003A6E78" w:rsidP="003A6E78">
      <w:pPr>
        <w:pStyle w:val="Heading2"/>
        <w:rPr>
          <w:rFonts w:ascii="Arial" w:hAnsi="Arial" w:cs="Arial"/>
        </w:rPr>
      </w:pPr>
      <w:bookmarkStart w:id="226" w:name="_Toc134374132"/>
      <w:r w:rsidRPr="009D3151">
        <w:rPr>
          <w:rFonts w:ascii="Arial" w:hAnsi="Arial" w:cs="Arial"/>
        </w:rPr>
        <w:t>Justinian’s Views.</w:t>
      </w:r>
      <w:bookmarkEnd w:id="226"/>
    </w:p>
    <w:p w14:paraId="0D68CB9E" w14:textId="5550001D" w:rsidR="00091D96" w:rsidRPr="009D3151" w:rsidRDefault="00091D96" w:rsidP="000D78D9">
      <w:pPr>
        <w:ind w:firstLine="720"/>
        <w:rPr>
          <w:rFonts w:ascii="Arial" w:hAnsi="Arial" w:cs="Arial"/>
        </w:rPr>
      </w:pPr>
      <w:r w:rsidRPr="009D3151">
        <w:rPr>
          <w:rFonts w:ascii="Arial" w:hAnsi="Arial" w:cs="Arial"/>
        </w:rPr>
        <w:t>It is conceded that th</w:t>
      </w:r>
      <w:r w:rsidR="00B17CCB" w:rsidRPr="009D3151">
        <w:rPr>
          <w:rFonts w:ascii="Arial" w:hAnsi="Arial" w:cs="Arial"/>
        </w:rPr>
        <w:t xml:space="preserve">e half-heathen emperor held </w:t>
      </w:r>
      <w:r w:rsidRPr="009D3151">
        <w:rPr>
          <w:rFonts w:ascii="Arial" w:hAnsi="Arial" w:cs="Arial"/>
        </w:rPr>
        <w:t>to the idea of endle</w:t>
      </w:r>
      <w:r w:rsidR="00B17CCB" w:rsidRPr="009D3151">
        <w:rPr>
          <w:rFonts w:ascii="Arial" w:hAnsi="Arial" w:cs="Arial"/>
        </w:rPr>
        <w:t xml:space="preserve">ss misery, for he proceeds not </w:t>
      </w:r>
      <w:r w:rsidRPr="009D3151">
        <w:rPr>
          <w:rFonts w:ascii="Arial" w:hAnsi="Arial" w:cs="Arial"/>
        </w:rPr>
        <w:t xml:space="preserve">only to </w:t>
      </w:r>
      <w:r w:rsidR="00B17CCB" w:rsidRPr="009D3151">
        <w:rPr>
          <w:rFonts w:ascii="Arial" w:hAnsi="Arial" w:cs="Arial"/>
        </w:rPr>
        <w:t>defend, but to define the doctrine.</w:t>
      </w:r>
      <w:r w:rsidR="00B17CCB" w:rsidRPr="009D3151">
        <w:rPr>
          <w:rStyle w:val="FootnoteReference"/>
          <w:rFonts w:ascii="Arial" w:hAnsi="Arial" w:cs="Arial"/>
        </w:rPr>
        <w:footnoteReference w:id="404"/>
      </w:r>
      <w:r w:rsidR="00B17CCB" w:rsidRPr="009D3151">
        <w:rPr>
          <w:rFonts w:ascii="Arial" w:hAnsi="Arial" w:cs="Arial"/>
        </w:rPr>
        <w:t xml:space="preserve"> He does not merely say, “We believe in </w:t>
      </w:r>
      <w:r w:rsidR="00B17CCB" w:rsidRPr="009D3151">
        <w:rPr>
          <w:rFonts w:ascii="Arial" w:hAnsi="Arial" w:cs="Arial"/>
          <w:i/>
        </w:rPr>
        <w:t xml:space="preserve">aionion </w:t>
      </w:r>
      <w:proofErr w:type="spellStart"/>
      <w:r w:rsidR="00B17CCB" w:rsidRPr="009D3151">
        <w:rPr>
          <w:rFonts w:ascii="Arial" w:hAnsi="Arial" w:cs="Arial"/>
          <w:i/>
        </w:rPr>
        <w:t>kolasin</w:t>
      </w:r>
      <w:proofErr w:type="spellEnd"/>
      <w:r w:rsidR="00B17CCB" w:rsidRPr="009D3151">
        <w:rPr>
          <w:rFonts w:ascii="Arial" w:hAnsi="Arial" w:cs="Arial"/>
        </w:rPr>
        <w:t xml:space="preserve">;” for that </w:t>
      </w:r>
      <w:r w:rsidRPr="009D3151">
        <w:rPr>
          <w:rFonts w:ascii="Arial" w:hAnsi="Arial" w:cs="Arial"/>
        </w:rPr>
        <w:t>was just what Origen himself taught.</w:t>
      </w:r>
      <w:r w:rsidR="00B17CCB" w:rsidRPr="009D3151">
        <w:rPr>
          <w:rFonts w:ascii="Arial" w:hAnsi="Arial" w:cs="Arial"/>
        </w:rPr>
        <w:t xml:space="preserve"> </w:t>
      </w:r>
      <w:r w:rsidRPr="009D3151">
        <w:rPr>
          <w:rFonts w:ascii="Arial" w:hAnsi="Arial" w:cs="Arial"/>
        </w:rPr>
        <w:t xml:space="preserve">Nor does he </w:t>
      </w:r>
      <w:proofErr w:type="gramStart"/>
      <w:r w:rsidRPr="009D3151">
        <w:rPr>
          <w:rFonts w:ascii="Arial" w:hAnsi="Arial" w:cs="Arial"/>
        </w:rPr>
        <w:t>say</w:t>
      </w:r>
      <w:proofErr w:type="gramEnd"/>
      <w:r w:rsidRPr="009D3151">
        <w:rPr>
          <w:rFonts w:ascii="Arial" w:hAnsi="Arial" w:cs="Arial"/>
        </w:rPr>
        <w:t xml:space="preserve"> </w:t>
      </w:r>
      <w:r w:rsidR="000D78D9" w:rsidRPr="009D3151">
        <w:rPr>
          <w:rFonts w:ascii="Arial" w:hAnsi="Arial" w:cs="Arial"/>
        </w:rPr>
        <w:t>“</w:t>
      </w:r>
      <w:r w:rsidRPr="009D3151">
        <w:rPr>
          <w:rFonts w:ascii="Arial" w:hAnsi="Arial" w:cs="Arial"/>
        </w:rPr>
        <w:t xml:space="preserve">the word </w:t>
      </w:r>
      <w:r w:rsidRPr="009D3151">
        <w:rPr>
          <w:rFonts w:ascii="Arial" w:hAnsi="Arial" w:cs="Arial"/>
          <w:i/>
        </w:rPr>
        <w:t>aionion</w:t>
      </w:r>
      <w:r w:rsidR="00B17CCB" w:rsidRPr="009D3151">
        <w:rPr>
          <w:rFonts w:ascii="Arial" w:hAnsi="Arial" w:cs="Arial"/>
        </w:rPr>
        <w:t xml:space="preserve"> has been misun</w:t>
      </w:r>
      <w:r w:rsidRPr="009D3151">
        <w:rPr>
          <w:rFonts w:ascii="Arial" w:hAnsi="Arial" w:cs="Arial"/>
        </w:rPr>
        <w:t xml:space="preserve">derstood; it denotes </w:t>
      </w:r>
      <w:r w:rsidR="00B17CCB" w:rsidRPr="009D3151">
        <w:rPr>
          <w:rFonts w:ascii="Arial" w:hAnsi="Arial" w:cs="Arial"/>
        </w:rPr>
        <w:t>endless duration,</w:t>
      </w:r>
      <w:r w:rsidR="000D78D9" w:rsidRPr="009D3151">
        <w:rPr>
          <w:rFonts w:ascii="Arial" w:hAnsi="Arial" w:cs="Arial"/>
        </w:rPr>
        <w:t>”</w:t>
      </w:r>
      <w:r w:rsidR="00B17CCB" w:rsidRPr="009D3151">
        <w:rPr>
          <w:rFonts w:ascii="Arial" w:hAnsi="Arial" w:cs="Arial"/>
        </w:rPr>
        <w:t xml:space="preserve"> as he would </w:t>
      </w:r>
      <w:r w:rsidRPr="009D3151">
        <w:rPr>
          <w:rFonts w:ascii="Arial" w:hAnsi="Arial" w:cs="Arial"/>
        </w:rPr>
        <w:t xml:space="preserve">have said, had there </w:t>
      </w:r>
      <w:r w:rsidR="00B17CCB" w:rsidRPr="009D3151">
        <w:rPr>
          <w:rFonts w:ascii="Arial" w:hAnsi="Arial" w:cs="Arial"/>
        </w:rPr>
        <w:t xml:space="preserve">been such a disagreement. But, </w:t>
      </w:r>
      <w:r w:rsidRPr="009D3151">
        <w:rPr>
          <w:rFonts w:ascii="Arial" w:hAnsi="Arial" w:cs="Arial"/>
        </w:rPr>
        <w:t>writing in Greek, with</w:t>
      </w:r>
      <w:r w:rsidR="00B17CCB" w:rsidRPr="009D3151">
        <w:rPr>
          <w:rFonts w:ascii="Arial" w:hAnsi="Arial" w:cs="Arial"/>
        </w:rPr>
        <w:t xml:space="preserve"> all the words of that copious </w:t>
      </w:r>
      <w:r w:rsidRPr="009D3151">
        <w:rPr>
          <w:rFonts w:ascii="Arial" w:hAnsi="Arial" w:cs="Arial"/>
        </w:rPr>
        <w:t>language fr</w:t>
      </w:r>
      <w:r w:rsidR="00B17CCB" w:rsidRPr="009D3151">
        <w:rPr>
          <w:rFonts w:ascii="Arial" w:hAnsi="Arial" w:cs="Arial"/>
        </w:rPr>
        <w:t xml:space="preserve">om which to choose, he says: “The holy </w:t>
      </w:r>
      <w:r w:rsidRPr="009D3151">
        <w:rPr>
          <w:rFonts w:ascii="Arial" w:hAnsi="Arial" w:cs="Arial"/>
        </w:rPr>
        <w:t>churc</w:t>
      </w:r>
      <w:r w:rsidR="00B17CCB" w:rsidRPr="009D3151">
        <w:rPr>
          <w:rFonts w:ascii="Arial" w:hAnsi="Arial" w:cs="Arial"/>
        </w:rPr>
        <w:t xml:space="preserve">h of Christ teaches an endless </w:t>
      </w:r>
      <w:proofErr w:type="spellStart"/>
      <w:r w:rsidR="00B17CCB" w:rsidRPr="009D3151">
        <w:rPr>
          <w:rFonts w:ascii="Arial" w:hAnsi="Arial" w:cs="Arial"/>
          <w:i/>
        </w:rPr>
        <w:t>aeonian</w:t>
      </w:r>
      <w:proofErr w:type="spellEnd"/>
      <w:r w:rsidR="00B17CCB" w:rsidRPr="009D3151">
        <w:rPr>
          <w:rFonts w:ascii="Arial" w:hAnsi="Arial" w:cs="Arial"/>
        </w:rPr>
        <w:t xml:space="preserve"> (</w:t>
      </w:r>
      <w:proofErr w:type="spellStart"/>
      <w:r w:rsidR="00B17CCB" w:rsidRPr="009D3151">
        <w:rPr>
          <w:rFonts w:ascii="Arial" w:hAnsi="Arial" w:cs="Arial"/>
          <w:i/>
        </w:rPr>
        <w:t>ateleutetos</w:t>
      </w:r>
      <w:proofErr w:type="spellEnd"/>
      <w:r w:rsidR="00B17CCB" w:rsidRPr="009D3151">
        <w:rPr>
          <w:rFonts w:ascii="Arial" w:hAnsi="Arial" w:cs="Arial"/>
          <w:i/>
        </w:rPr>
        <w:t xml:space="preserve"> </w:t>
      </w:r>
      <w:proofErr w:type="spellStart"/>
      <w:r w:rsidR="00B17CCB" w:rsidRPr="009D3151">
        <w:rPr>
          <w:rFonts w:ascii="Arial" w:hAnsi="Arial" w:cs="Arial"/>
          <w:i/>
        </w:rPr>
        <w:t>aionios</w:t>
      </w:r>
      <w:proofErr w:type="spellEnd"/>
      <w:r w:rsidR="00B17CCB" w:rsidRPr="009D3151">
        <w:rPr>
          <w:rFonts w:ascii="Arial" w:hAnsi="Arial" w:cs="Arial"/>
        </w:rPr>
        <w:t xml:space="preserve">) </w:t>
      </w:r>
      <w:r w:rsidRPr="009D3151">
        <w:rPr>
          <w:rFonts w:ascii="Arial" w:hAnsi="Arial" w:cs="Arial"/>
        </w:rPr>
        <w:t xml:space="preserve">life to the righteous, and endless </w:t>
      </w:r>
      <w:r w:rsidR="00B17CCB" w:rsidRPr="009D3151">
        <w:rPr>
          <w:rFonts w:ascii="Arial" w:hAnsi="Arial" w:cs="Arial"/>
        </w:rPr>
        <w:t>(</w:t>
      </w:r>
      <w:proofErr w:type="spellStart"/>
      <w:r w:rsidR="00B17CCB" w:rsidRPr="009D3151">
        <w:rPr>
          <w:rFonts w:ascii="Arial" w:hAnsi="Arial" w:cs="Arial"/>
          <w:i/>
        </w:rPr>
        <w:t>ateleutetos</w:t>
      </w:r>
      <w:proofErr w:type="spellEnd"/>
      <w:r w:rsidR="00B17CCB" w:rsidRPr="009D3151">
        <w:rPr>
          <w:rFonts w:ascii="Arial" w:hAnsi="Arial" w:cs="Arial"/>
        </w:rPr>
        <w:t>) punishment to the wicked.</w:t>
      </w:r>
      <w:r w:rsidRPr="009D3151">
        <w:rPr>
          <w:rFonts w:ascii="Arial" w:hAnsi="Arial" w:cs="Arial"/>
        </w:rPr>
        <w:t xml:space="preserve">" If he supposed </w:t>
      </w:r>
      <w:proofErr w:type="spellStart"/>
      <w:r w:rsidRPr="009D3151">
        <w:rPr>
          <w:rFonts w:ascii="Arial" w:hAnsi="Arial" w:cs="Arial"/>
          <w:i/>
        </w:rPr>
        <w:t>aionios</w:t>
      </w:r>
      <w:proofErr w:type="spellEnd"/>
      <w:r w:rsidR="00B17CCB" w:rsidRPr="009D3151">
        <w:rPr>
          <w:rFonts w:ascii="Arial" w:hAnsi="Arial" w:cs="Arial"/>
        </w:rPr>
        <w:t xml:space="preserve"> </w:t>
      </w:r>
      <w:r w:rsidRPr="009D3151">
        <w:rPr>
          <w:rFonts w:ascii="Arial" w:hAnsi="Arial" w:cs="Arial"/>
        </w:rPr>
        <w:t>denoted endless dur</w:t>
      </w:r>
      <w:r w:rsidR="00B17CCB" w:rsidRPr="009D3151">
        <w:rPr>
          <w:rFonts w:ascii="Arial" w:hAnsi="Arial" w:cs="Arial"/>
        </w:rPr>
        <w:t xml:space="preserve">ation, he would not have added </w:t>
      </w:r>
      <w:r w:rsidRPr="009D3151">
        <w:rPr>
          <w:rFonts w:ascii="Arial" w:hAnsi="Arial" w:cs="Arial"/>
        </w:rPr>
        <w:t xml:space="preserve">the stronger word to it. </w:t>
      </w:r>
      <w:r w:rsidR="00B17CCB" w:rsidRPr="009D3151">
        <w:rPr>
          <w:rFonts w:ascii="Arial" w:hAnsi="Arial" w:cs="Arial"/>
        </w:rPr>
        <w:t xml:space="preserve">The fact that he qualified </w:t>
      </w:r>
      <w:r w:rsidRPr="009D3151">
        <w:rPr>
          <w:rFonts w:ascii="Arial" w:hAnsi="Arial" w:cs="Arial"/>
        </w:rPr>
        <w:t xml:space="preserve">it by </w:t>
      </w:r>
      <w:proofErr w:type="spellStart"/>
      <w:proofErr w:type="gramStart"/>
      <w:r w:rsidRPr="009D3151">
        <w:rPr>
          <w:rFonts w:ascii="Arial" w:hAnsi="Arial" w:cs="Arial"/>
          <w:i/>
        </w:rPr>
        <w:t>ateleutetos</w:t>
      </w:r>
      <w:proofErr w:type="spellEnd"/>
      <w:r w:rsidRPr="009D3151">
        <w:rPr>
          <w:rFonts w:ascii="Arial" w:hAnsi="Arial" w:cs="Arial"/>
        </w:rPr>
        <w:t>,</w:t>
      </w:r>
      <w:proofErr w:type="gramEnd"/>
      <w:r w:rsidRPr="009D3151">
        <w:rPr>
          <w:rFonts w:ascii="Arial" w:hAnsi="Arial" w:cs="Arial"/>
        </w:rPr>
        <w:t xml:space="preserve"> de</w:t>
      </w:r>
      <w:r w:rsidR="00B17CCB" w:rsidRPr="009D3151">
        <w:rPr>
          <w:rFonts w:ascii="Arial" w:hAnsi="Arial" w:cs="Arial"/>
        </w:rPr>
        <w:t xml:space="preserve">monstrated that as late as the </w:t>
      </w:r>
      <w:r w:rsidRPr="009D3151">
        <w:rPr>
          <w:rFonts w:ascii="Arial" w:hAnsi="Arial" w:cs="Arial"/>
        </w:rPr>
        <w:t>sixth century the forme</w:t>
      </w:r>
      <w:r w:rsidR="00B17CCB" w:rsidRPr="009D3151">
        <w:rPr>
          <w:rFonts w:ascii="Arial" w:hAnsi="Arial" w:cs="Arial"/>
        </w:rPr>
        <w:t xml:space="preserve">r word did not signify endless duration. </w:t>
      </w:r>
    </w:p>
    <w:p w14:paraId="0D68CB9F" w14:textId="7729ABB4" w:rsidR="00091D96" w:rsidRPr="009D3151" w:rsidRDefault="00091D96" w:rsidP="00B17CCB">
      <w:pPr>
        <w:ind w:firstLine="720"/>
        <w:rPr>
          <w:rFonts w:ascii="Arial" w:hAnsi="Arial" w:cs="Arial"/>
        </w:rPr>
      </w:pPr>
      <w:r w:rsidRPr="009D3151">
        <w:rPr>
          <w:rFonts w:ascii="Arial" w:hAnsi="Arial" w:cs="Arial"/>
        </w:rPr>
        <w:t xml:space="preserve">Justinian </w:t>
      </w:r>
      <w:proofErr w:type="gramStart"/>
      <w:r w:rsidRPr="009D3151">
        <w:rPr>
          <w:rFonts w:ascii="Arial" w:hAnsi="Arial" w:cs="Arial"/>
        </w:rPr>
        <w:t>need</w:t>
      </w:r>
      <w:proofErr w:type="gramEnd"/>
      <w:r w:rsidRPr="009D3151">
        <w:rPr>
          <w:rFonts w:ascii="Arial" w:hAnsi="Arial" w:cs="Arial"/>
        </w:rPr>
        <w:t xml:space="preserve"> </w:t>
      </w:r>
      <w:r w:rsidR="00B17CCB" w:rsidRPr="009D3151">
        <w:rPr>
          <w:rFonts w:ascii="Arial" w:hAnsi="Arial" w:cs="Arial"/>
        </w:rPr>
        <w:t>only to have consulted his con</w:t>
      </w:r>
      <w:r w:rsidRPr="009D3151">
        <w:rPr>
          <w:rFonts w:ascii="Arial" w:hAnsi="Arial" w:cs="Arial"/>
        </w:rPr>
        <w:t xml:space="preserve">temporary, </w:t>
      </w:r>
      <w:proofErr w:type="spellStart"/>
      <w:r w:rsidRPr="009D3151">
        <w:rPr>
          <w:rFonts w:ascii="Arial" w:hAnsi="Arial" w:cs="Arial"/>
        </w:rPr>
        <w:t>Olympio</w:t>
      </w:r>
      <w:r w:rsidR="00B17CCB" w:rsidRPr="009D3151">
        <w:rPr>
          <w:rFonts w:ascii="Arial" w:hAnsi="Arial" w:cs="Arial"/>
        </w:rPr>
        <w:t>dorus</w:t>
      </w:r>
      <w:proofErr w:type="spellEnd"/>
      <w:r w:rsidR="00B17CCB" w:rsidRPr="009D3151">
        <w:rPr>
          <w:rFonts w:ascii="Arial" w:hAnsi="Arial" w:cs="Arial"/>
        </w:rPr>
        <w:t xml:space="preserve">, who wrote on this very </w:t>
      </w:r>
      <w:r w:rsidRPr="009D3151">
        <w:rPr>
          <w:rFonts w:ascii="Arial" w:hAnsi="Arial" w:cs="Arial"/>
        </w:rPr>
        <w:t xml:space="preserve">subject, to vindicate his language. In his </w:t>
      </w:r>
      <w:r w:rsidR="00B17CCB" w:rsidRPr="009D3151">
        <w:rPr>
          <w:rFonts w:ascii="Arial" w:hAnsi="Arial" w:cs="Arial"/>
        </w:rPr>
        <w:t>commen</w:t>
      </w:r>
      <w:r w:rsidRPr="009D3151">
        <w:rPr>
          <w:rFonts w:ascii="Arial" w:hAnsi="Arial" w:cs="Arial"/>
        </w:rPr>
        <w:t>tary on th</w:t>
      </w:r>
      <w:r w:rsidR="00B17CCB" w:rsidRPr="009D3151">
        <w:rPr>
          <w:rFonts w:ascii="Arial" w:hAnsi="Arial" w:cs="Arial"/>
        </w:rPr>
        <w:t xml:space="preserve">e </w:t>
      </w:r>
      <w:proofErr w:type="spellStart"/>
      <w:r w:rsidR="00B17CCB" w:rsidRPr="009D3151">
        <w:rPr>
          <w:rFonts w:ascii="Arial" w:hAnsi="Arial" w:cs="Arial"/>
          <w:i/>
          <w:iCs/>
        </w:rPr>
        <w:t>Meteorologica</w:t>
      </w:r>
      <w:proofErr w:type="spellEnd"/>
      <w:r w:rsidR="00B17CCB" w:rsidRPr="009D3151">
        <w:rPr>
          <w:rFonts w:ascii="Arial" w:hAnsi="Arial" w:cs="Arial"/>
          <w:i/>
          <w:iCs/>
        </w:rPr>
        <w:t xml:space="preserve"> of Aristotle</w:t>
      </w:r>
      <w:r w:rsidR="00B17CCB" w:rsidRPr="009D3151">
        <w:rPr>
          <w:rFonts w:ascii="Arial" w:hAnsi="Arial" w:cs="Arial"/>
        </w:rPr>
        <w:t>,</w:t>
      </w:r>
      <w:r w:rsidR="00B17CCB" w:rsidRPr="009D3151">
        <w:rPr>
          <w:rStyle w:val="FootnoteReference"/>
          <w:rFonts w:ascii="Arial" w:hAnsi="Arial" w:cs="Arial"/>
        </w:rPr>
        <w:footnoteReference w:id="405"/>
      </w:r>
      <w:r w:rsidR="00B17CCB" w:rsidRPr="009D3151">
        <w:rPr>
          <w:rFonts w:ascii="Arial" w:hAnsi="Arial" w:cs="Arial"/>
        </w:rPr>
        <w:t xml:space="preserve"> </w:t>
      </w:r>
      <w:r w:rsidRPr="009D3151">
        <w:rPr>
          <w:rFonts w:ascii="Arial" w:hAnsi="Arial" w:cs="Arial"/>
        </w:rPr>
        <w:t xml:space="preserve">he says: </w:t>
      </w:r>
      <w:r w:rsidR="000D78D9" w:rsidRPr="009D3151">
        <w:rPr>
          <w:rFonts w:ascii="Arial" w:hAnsi="Arial" w:cs="Arial"/>
        </w:rPr>
        <w:t>“</w:t>
      </w:r>
      <w:r w:rsidRPr="009D3151">
        <w:rPr>
          <w:rFonts w:ascii="Arial" w:hAnsi="Arial" w:cs="Arial"/>
        </w:rPr>
        <w:t>Do not suppose that</w:t>
      </w:r>
      <w:r w:rsidR="00B17CCB" w:rsidRPr="009D3151">
        <w:rPr>
          <w:rFonts w:ascii="Arial" w:hAnsi="Arial" w:cs="Arial"/>
        </w:rPr>
        <w:t xml:space="preserve"> the soul is punished for end</w:t>
      </w:r>
      <w:r w:rsidRPr="009D3151">
        <w:rPr>
          <w:rFonts w:ascii="Arial" w:hAnsi="Arial" w:cs="Arial"/>
        </w:rPr>
        <w:t>less ages</w:t>
      </w:r>
      <w:r w:rsidR="00B17CCB" w:rsidRPr="009D3151">
        <w:rPr>
          <w:rStyle w:val="FootnoteReference"/>
          <w:rFonts w:ascii="Arial" w:hAnsi="Arial" w:cs="Arial"/>
        </w:rPr>
        <w:footnoteReference w:id="406"/>
      </w:r>
      <w:r w:rsidR="00B17CCB" w:rsidRPr="009D3151">
        <w:rPr>
          <w:rFonts w:ascii="Arial" w:hAnsi="Arial" w:cs="Arial"/>
        </w:rPr>
        <w:t xml:space="preserve"> in Tartarus. Very prop</w:t>
      </w:r>
      <w:r w:rsidRPr="009D3151">
        <w:rPr>
          <w:rFonts w:ascii="Arial" w:hAnsi="Arial" w:cs="Arial"/>
        </w:rPr>
        <w:t>erly the soul is n</w:t>
      </w:r>
      <w:r w:rsidR="00B17CCB" w:rsidRPr="009D3151">
        <w:rPr>
          <w:rFonts w:ascii="Arial" w:hAnsi="Arial" w:cs="Arial"/>
        </w:rPr>
        <w:t>ot punished to gratify the re</w:t>
      </w:r>
      <w:r w:rsidRPr="009D3151">
        <w:rPr>
          <w:rFonts w:ascii="Arial" w:hAnsi="Arial" w:cs="Arial"/>
        </w:rPr>
        <w:t>venge of the divinity, but for the sak</w:t>
      </w:r>
      <w:r w:rsidR="00B17CCB" w:rsidRPr="009D3151">
        <w:rPr>
          <w:rFonts w:ascii="Arial" w:hAnsi="Arial" w:cs="Arial"/>
        </w:rPr>
        <w:t xml:space="preserve">e of healing. </w:t>
      </w:r>
      <w:r w:rsidRPr="009D3151">
        <w:rPr>
          <w:rFonts w:ascii="Arial" w:hAnsi="Arial" w:cs="Arial"/>
        </w:rPr>
        <w:t>But we say th</w:t>
      </w:r>
      <w:r w:rsidR="00B17CCB" w:rsidRPr="009D3151">
        <w:rPr>
          <w:rFonts w:ascii="Arial" w:hAnsi="Arial" w:cs="Arial"/>
        </w:rPr>
        <w:t xml:space="preserve">at the soul is punished for an </w:t>
      </w:r>
      <w:proofErr w:type="spellStart"/>
      <w:r w:rsidR="00B17CCB" w:rsidRPr="009D3151">
        <w:rPr>
          <w:rFonts w:ascii="Arial" w:hAnsi="Arial" w:cs="Arial"/>
          <w:i/>
        </w:rPr>
        <w:t>aeonian</w:t>
      </w:r>
      <w:proofErr w:type="spellEnd"/>
      <w:r w:rsidR="00B17CCB" w:rsidRPr="009D3151">
        <w:rPr>
          <w:rFonts w:ascii="Arial" w:hAnsi="Arial" w:cs="Arial"/>
        </w:rPr>
        <w:t xml:space="preserve"> </w:t>
      </w:r>
      <w:r w:rsidRPr="009D3151">
        <w:rPr>
          <w:rFonts w:ascii="Arial" w:hAnsi="Arial" w:cs="Arial"/>
        </w:rPr>
        <w:t>period, calling its life, a</w:t>
      </w:r>
      <w:r w:rsidR="00B17CCB" w:rsidRPr="009D3151">
        <w:rPr>
          <w:rFonts w:ascii="Arial" w:hAnsi="Arial" w:cs="Arial"/>
        </w:rPr>
        <w:t>nd its allotted period of pun</w:t>
      </w:r>
      <w:r w:rsidRPr="009D3151">
        <w:rPr>
          <w:rFonts w:ascii="Arial" w:hAnsi="Arial" w:cs="Arial"/>
        </w:rPr>
        <w:t>ishment, its</w:t>
      </w:r>
      <w:r w:rsidR="00B17CCB" w:rsidRPr="009D3151">
        <w:rPr>
          <w:rFonts w:ascii="Arial" w:hAnsi="Arial" w:cs="Arial"/>
        </w:rPr>
        <w:t xml:space="preserve"> </w:t>
      </w:r>
      <w:proofErr w:type="spellStart"/>
      <w:r w:rsidR="00B17CCB" w:rsidRPr="009D3151">
        <w:rPr>
          <w:rFonts w:ascii="Arial" w:hAnsi="Arial" w:cs="Arial"/>
          <w:i/>
        </w:rPr>
        <w:t>aeon</w:t>
      </w:r>
      <w:proofErr w:type="spellEnd"/>
      <w:r w:rsidR="00B17CCB" w:rsidRPr="009D3151">
        <w:rPr>
          <w:rFonts w:ascii="Arial" w:hAnsi="Arial" w:cs="Arial"/>
        </w:rPr>
        <w:t>.</w:t>
      </w:r>
      <w:r w:rsidR="000D78D9" w:rsidRPr="009D3151">
        <w:rPr>
          <w:rFonts w:ascii="Arial" w:hAnsi="Arial" w:cs="Arial"/>
        </w:rPr>
        <w:t>”</w:t>
      </w:r>
      <w:r w:rsidRPr="009D3151">
        <w:rPr>
          <w:rFonts w:ascii="Arial" w:hAnsi="Arial" w:cs="Arial"/>
        </w:rPr>
        <w:t xml:space="preserve"> </w:t>
      </w:r>
      <w:r w:rsidR="00B17CCB" w:rsidRPr="009D3151">
        <w:rPr>
          <w:rFonts w:ascii="Arial" w:hAnsi="Arial" w:cs="Arial"/>
        </w:rPr>
        <w:t xml:space="preserve">It will be noticed that he not </w:t>
      </w:r>
      <w:r w:rsidRPr="009D3151">
        <w:rPr>
          <w:rFonts w:ascii="Arial" w:hAnsi="Arial" w:cs="Arial"/>
        </w:rPr>
        <w:t xml:space="preserve">only denies endless </w:t>
      </w:r>
      <w:r w:rsidRPr="009D3151">
        <w:rPr>
          <w:rFonts w:ascii="Arial" w:hAnsi="Arial" w:cs="Arial"/>
        </w:rPr>
        <w:lastRenderedPageBreak/>
        <w:t>p</w:t>
      </w:r>
      <w:r w:rsidR="00B17CCB" w:rsidRPr="009D3151">
        <w:rPr>
          <w:rFonts w:ascii="Arial" w:hAnsi="Arial" w:cs="Arial"/>
        </w:rPr>
        <w:t xml:space="preserve">unishment and denies that the </w:t>
      </w:r>
      <w:r w:rsidRPr="009D3151">
        <w:rPr>
          <w:rFonts w:ascii="Arial" w:hAnsi="Arial" w:cs="Arial"/>
        </w:rPr>
        <w:t xml:space="preserve">doctrine can be expressed by </w:t>
      </w:r>
      <w:proofErr w:type="spellStart"/>
      <w:r w:rsidRPr="009D3151">
        <w:rPr>
          <w:rFonts w:ascii="Arial" w:hAnsi="Arial" w:cs="Arial"/>
          <w:i/>
        </w:rPr>
        <w:t>aionios</w:t>
      </w:r>
      <w:proofErr w:type="spellEnd"/>
      <w:r w:rsidR="00B17CCB" w:rsidRPr="009D3151">
        <w:rPr>
          <w:rFonts w:ascii="Arial" w:hAnsi="Arial" w:cs="Arial"/>
        </w:rPr>
        <w:t xml:space="preserve"> but declares </w:t>
      </w:r>
      <w:r w:rsidRPr="009D3151">
        <w:rPr>
          <w:rFonts w:ascii="Arial" w:hAnsi="Arial" w:cs="Arial"/>
        </w:rPr>
        <w:t>that punishment is tem</w:t>
      </w:r>
      <w:r w:rsidR="00B17CCB" w:rsidRPr="009D3151">
        <w:rPr>
          <w:rFonts w:ascii="Arial" w:hAnsi="Arial" w:cs="Arial"/>
        </w:rPr>
        <w:t>porary and results in the sin</w:t>
      </w:r>
      <w:r w:rsidRPr="009D3151">
        <w:rPr>
          <w:rFonts w:ascii="Arial" w:hAnsi="Arial" w:cs="Arial"/>
        </w:rPr>
        <w:t>ner's improvemen</w:t>
      </w:r>
      <w:r w:rsidR="00B17CCB" w:rsidRPr="009D3151">
        <w:rPr>
          <w:rFonts w:ascii="Arial" w:hAnsi="Arial" w:cs="Arial"/>
        </w:rPr>
        <w:t xml:space="preserve">t. Justinian not only concedes </w:t>
      </w:r>
      <w:r w:rsidRPr="009D3151">
        <w:rPr>
          <w:rFonts w:ascii="Arial" w:hAnsi="Arial" w:cs="Arial"/>
        </w:rPr>
        <w:t xml:space="preserve">that </w:t>
      </w:r>
      <w:proofErr w:type="spellStart"/>
      <w:r w:rsidRPr="009D3151">
        <w:rPr>
          <w:rFonts w:ascii="Arial" w:hAnsi="Arial" w:cs="Arial"/>
          <w:i/>
        </w:rPr>
        <w:t>aionios</w:t>
      </w:r>
      <w:proofErr w:type="spellEnd"/>
      <w:r w:rsidRPr="009D3151">
        <w:rPr>
          <w:rFonts w:ascii="Arial" w:hAnsi="Arial" w:cs="Arial"/>
        </w:rPr>
        <w:t xml:space="preserve"> requires </w:t>
      </w:r>
      <w:r w:rsidR="00B17CCB" w:rsidRPr="009D3151">
        <w:rPr>
          <w:rFonts w:ascii="Arial" w:hAnsi="Arial" w:cs="Arial"/>
        </w:rPr>
        <w:t xml:space="preserve">a word denoting endlessness to </w:t>
      </w:r>
      <w:r w:rsidRPr="009D3151">
        <w:rPr>
          <w:rFonts w:ascii="Arial" w:hAnsi="Arial" w:cs="Arial"/>
        </w:rPr>
        <w:t>give it the sense of limi</w:t>
      </w:r>
      <w:r w:rsidR="00B17CCB" w:rsidRPr="009D3151">
        <w:rPr>
          <w:rFonts w:ascii="Arial" w:hAnsi="Arial" w:cs="Arial"/>
        </w:rPr>
        <w:t xml:space="preserve">tless duration, but he insists </w:t>
      </w:r>
      <w:r w:rsidRPr="009D3151">
        <w:rPr>
          <w:rFonts w:ascii="Arial" w:hAnsi="Arial" w:cs="Arial"/>
        </w:rPr>
        <w:t>that the council sh</w:t>
      </w:r>
      <w:r w:rsidR="00B17CCB" w:rsidRPr="009D3151">
        <w:rPr>
          <w:rFonts w:ascii="Arial" w:hAnsi="Arial" w:cs="Arial"/>
        </w:rPr>
        <w:t xml:space="preserve">all frame a canon containing a </w:t>
      </w:r>
      <w:r w:rsidRPr="009D3151">
        <w:rPr>
          <w:rFonts w:ascii="Arial" w:hAnsi="Arial" w:cs="Arial"/>
        </w:rPr>
        <w:t>word that shall indisp</w:t>
      </w:r>
      <w:r w:rsidR="00B17CCB" w:rsidRPr="009D3151">
        <w:rPr>
          <w:rFonts w:ascii="Arial" w:hAnsi="Arial" w:cs="Arial"/>
        </w:rPr>
        <w:t xml:space="preserve">utably express the doctrine of </w:t>
      </w:r>
      <w:r w:rsidRPr="009D3151">
        <w:rPr>
          <w:rFonts w:ascii="Arial" w:hAnsi="Arial" w:cs="Arial"/>
        </w:rPr>
        <w:t>endless woe, while it</w:t>
      </w:r>
      <w:r w:rsidR="00B17CCB" w:rsidRPr="009D3151">
        <w:rPr>
          <w:rFonts w:ascii="Arial" w:hAnsi="Arial" w:cs="Arial"/>
        </w:rPr>
        <w:t xml:space="preserve"> shall condemn those who advo</w:t>
      </w:r>
      <w:r w:rsidRPr="009D3151">
        <w:rPr>
          <w:rFonts w:ascii="Arial" w:hAnsi="Arial" w:cs="Arial"/>
        </w:rPr>
        <w:t>cate universal sal</w:t>
      </w:r>
      <w:r w:rsidR="00B17CCB" w:rsidRPr="009D3151">
        <w:rPr>
          <w:rFonts w:ascii="Arial" w:hAnsi="Arial" w:cs="Arial"/>
        </w:rPr>
        <w:t xml:space="preserve">vation. Now though the emperor </w:t>
      </w:r>
      <w:r w:rsidRPr="009D3151">
        <w:rPr>
          <w:rFonts w:ascii="Arial" w:hAnsi="Arial" w:cs="Arial"/>
        </w:rPr>
        <w:t>exerted his great influ</w:t>
      </w:r>
      <w:r w:rsidR="00B17CCB" w:rsidRPr="009D3151">
        <w:rPr>
          <w:rFonts w:ascii="Arial" w:hAnsi="Arial" w:cs="Arial"/>
        </w:rPr>
        <w:t>ence to foist his heathen doc</w:t>
      </w:r>
      <w:r w:rsidRPr="009D3151">
        <w:rPr>
          <w:rFonts w:ascii="Arial" w:hAnsi="Arial" w:cs="Arial"/>
        </w:rPr>
        <w:t>trine in</w:t>
      </w:r>
      <w:r w:rsidR="00B17CCB" w:rsidRPr="009D3151">
        <w:rPr>
          <w:rFonts w:ascii="Arial" w:hAnsi="Arial" w:cs="Arial"/>
        </w:rPr>
        <w:t xml:space="preserve">to the Church canons, he failed; for nothing </w:t>
      </w:r>
      <w:r w:rsidRPr="009D3151">
        <w:rPr>
          <w:rFonts w:ascii="Arial" w:hAnsi="Arial" w:cs="Arial"/>
        </w:rPr>
        <w:t>resembling it appear</w:t>
      </w:r>
      <w:r w:rsidR="00B17CCB" w:rsidRPr="009D3151">
        <w:rPr>
          <w:rFonts w:ascii="Arial" w:hAnsi="Arial" w:cs="Arial"/>
        </w:rPr>
        <w:t xml:space="preserve">s in the canons enacted by the </w:t>
      </w:r>
      <w:r w:rsidRPr="009D3151">
        <w:rPr>
          <w:rFonts w:ascii="Arial" w:hAnsi="Arial" w:cs="Arial"/>
        </w:rPr>
        <w:t xml:space="preserve">synodical council. </w:t>
      </w:r>
    </w:p>
    <w:p w14:paraId="0D68CBA0" w14:textId="12F563C1" w:rsidR="00091D96" w:rsidRPr="009D3151" w:rsidRDefault="00091D96" w:rsidP="00B17CCB">
      <w:pPr>
        <w:ind w:firstLine="720"/>
        <w:rPr>
          <w:rFonts w:ascii="Arial" w:hAnsi="Arial" w:cs="Arial"/>
        </w:rPr>
      </w:pPr>
      <w:r w:rsidRPr="009D3151">
        <w:rPr>
          <w:rFonts w:ascii="Arial" w:hAnsi="Arial" w:cs="Arial"/>
        </w:rPr>
        <w:t xml:space="preserve">The synod </w:t>
      </w:r>
      <w:proofErr w:type="gramStart"/>
      <w:r w:rsidRPr="009D3151">
        <w:rPr>
          <w:rFonts w:ascii="Arial" w:hAnsi="Arial" w:cs="Arial"/>
        </w:rPr>
        <w:t>voted</w:t>
      </w:r>
      <w:proofErr w:type="gramEnd"/>
      <w:r w:rsidRPr="009D3151">
        <w:rPr>
          <w:rFonts w:ascii="Arial" w:hAnsi="Arial" w:cs="Arial"/>
        </w:rPr>
        <w:t xml:space="preserve"> fifteen canons, not one of which condemns universal restoration. </w:t>
      </w:r>
    </w:p>
    <w:p w14:paraId="6B0093AA" w14:textId="53136744" w:rsidR="00FE7E86" w:rsidRPr="009D3151" w:rsidRDefault="00FE7E86" w:rsidP="00FE7E86">
      <w:pPr>
        <w:pStyle w:val="Heading2"/>
        <w:rPr>
          <w:rFonts w:ascii="Arial" w:hAnsi="Arial" w:cs="Arial"/>
        </w:rPr>
      </w:pPr>
      <w:bookmarkStart w:id="227" w:name="_Toc134374133"/>
      <w:r w:rsidRPr="009D3151">
        <w:rPr>
          <w:rFonts w:ascii="Arial" w:hAnsi="Arial" w:cs="Arial"/>
        </w:rPr>
        <w:t>Home Synod Canons.</w:t>
      </w:r>
      <w:bookmarkEnd w:id="227"/>
    </w:p>
    <w:p w14:paraId="0D68CBA1" w14:textId="6E70CC64" w:rsidR="00091D96" w:rsidRPr="009D3151" w:rsidRDefault="00B17CCB" w:rsidP="00B17CCB">
      <w:pPr>
        <w:ind w:firstLine="720"/>
        <w:rPr>
          <w:rFonts w:ascii="Arial" w:hAnsi="Arial" w:cs="Arial"/>
        </w:rPr>
      </w:pPr>
      <w:r w:rsidRPr="009D3151">
        <w:rPr>
          <w:rFonts w:ascii="Arial" w:hAnsi="Arial" w:cs="Arial"/>
        </w:rPr>
        <w:t xml:space="preserve">The first canon reads thus: </w:t>
      </w:r>
      <w:r w:rsidR="00756BFA" w:rsidRPr="009D3151">
        <w:rPr>
          <w:rFonts w:ascii="Arial" w:hAnsi="Arial" w:cs="Arial"/>
        </w:rPr>
        <w:t>“</w:t>
      </w:r>
      <w:r w:rsidRPr="009D3151">
        <w:rPr>
          <w:rFonts w:ascii="Arial" w:hAnsi="Arial" w:cs="Arial"/>
        </w:rPr>
        <w:t xml:space="preserve">If anyone asserts </w:t>
      </w:r>
      <w:r w:rsidR="00091D96" w:rsidRPr="009D3151">
        <w:rPr>
          <w:rFonts w:ascii="Arial" w:hAnsi="Arial" w:cs="Arial"/>
        </w:rPr>
        <w:t>the fa</w:t>
      </w:r>
      <w:r w:rsidRPr="009D3151">
        <w:rPr>
          <w:rFonts w:ascii="Arial" w:hAnsi="Arial" w:cs="Arial"/>
        </w:rPr>
        <w:t xml:space="preserve">bulous pre-existence of souls, </w:t>
      </w:r>
      <w:r w:rsidR="00091D96" w:rsidRPr="009D3151">
        <w:rPr>
          <w:rFonts w:ascii="Arial" w:hAnsi="Arial" w:cs="Arial"/>
        </w:rPr>
        <w:t>and t</w:t>
      </w:r>
      <w:r w:rsidRPr="009D3151">
        <w:rPr>
          <w:rFonts w:ascii="Arial" w:hAnsi="Arial" w:cs="Arial"/>
        </w:rPr>
        <w:t xml:space="preserve">he monstrous restitution which </w:t>
      </w:r>
      <w:r w:rsidR="00091D96" w:rsidRPr="009D3151">
        <w:rPr>
          <w:rFonts w:ascii="Arial" w:hAnsi="Arial" w:cs="Arial"/>
        </w:rPr>
        <w:t>follows</w:t>
      </w:r>
      <w:r w:rsidRPr="009D3151">
        <w:rPr>
          <w:rFonts w:ascii="Arial" w:hAnsi="Arial" w:cs="Arial"/>
        </w:rPr>
        <w:t xml:space="preserve"> </w:t>
      </w:r>
      <w:r w:rsidR="00091D96" w:rsidRPr="009D3151">
        <w:rPr>
          <w:rFonts w:ascii="Arial" w:hAnsi="Arial" w:cs="Arial"/>
        </w:rPr>
        <w:t>from it, let</w:t>
      </w:r>
      <w:r w:rsidRPr="009D3151">
        <w:rPr>
          <w:rFonts w:ascii="Arial" w:hAnsi="Arial" w:cs="Arial"/>
        </w:rPr>
        <w:t xml:space="preserve"> him be anathema.</w:t>
      </w:r>
      <w:r w:rsidR="00756BFA" w:rsidRPr="009D3151">
        <w:rPr>
          <w:rFonts w:ascii="Arial" w:hAnsi="Arial" w:cs="Arial"/>
        </w:rPr>
        <w:t>”</w:t>
      </w:r>
      <w:r w:rsidRPr="009D3151">
        <w:rPr>
          <w:rFonts w:ascii="Arial" w:hAnsi="Arial" w:cs="Arial"/>
        </w:rPr>
        <w:t xml:space="preserve"> This condemnation, it will be </w:t>
      </w:r>
      <w:r w:rsidR="00091D96" w:rsidRPr="009D3151">
        <w:rPr>
          <w:rFonts w:ascii="Arial" w:hAnsi="Arial" w:cs="Arial"/>
        </w:rPr>
        <w:t>readily seen, is not of</w:t>
      </w:r>
      <w:r w:rsidRPr="009D3151">
        <w:rPr>
          <w:rFonts w:ascii="Arial" w:hAnsi="Arial" w:cs="Arial"/>
        </w:rPr>
        <w:t xml:space="preserve"> universal salvation, but of a </w:t>
      </w:r>
      <w:r w:rsidR="00756BFA" w:rsidRPr="009D3151">
        <w:rPr>
          <w:rFonts w:ascii="Arial" w:hAnsi="Arial" w:cs="Arial"/>
        </w:rPr>
        <w:t>“</w:t>
      </w:r>
      <w:r w:rsidR="00091D96" w:rsidRPr="009D3151">
        <w:rPr>
          <w:rFonts w:ascii="Arial" w:hAnsi="Arial" w:cs="Arial"/>
        </w:rPr>
        <w:t>monstrous</w:t>
      </w:r>
      <w:r w:rsidR="00756BFA" w:rsidRPr="009D3151">
        <w:rPr>
          <w:rFonts w:ascii="Arial" w:hAnsi="Arial" w:cs="Arial"/>
        </w:rPr>
        <w:t>”</w:t>
      </w:r>
      <w:r w:rsidR="00091D96" w:rsidRPr="009D3151">
        <w:rPr>
          <w:rFonts w:ascii="Arial" w:hAnsi="Arial" w:cs="Arial"/>
        </w:rPr>
        <w:t xml:space="preserve"> restit</w:t>
      </w:r>
      <w:r w:rsidRPr="009D3151">
        <w:rPr>
          <w:rFonts w:ascii="Arial" w:hAnsi="Arial" w:cs="Arial"/>
        </w:rPr>
        <w:t>ution based on the soul's pre-</w:t>
      </w:r>
      <w:r w:rsidR="00091D96" w:rsidRPr="009D3151">
        <w:rPr>
          <w:rFonts w:ascii="Arial" w:hAnsi="Arial" w:cs="Arial"/>
        </w:rPr>
        <w:t>existence. That thi</w:t>
      </w:r>
      <w:r w:rsidRPr="009D3151">
        <w:rPr>
          <w:rFonts w:ascii="Arial" w:hAnsi="Arial" w:cs="Arial"/>
        </w:rPr>
        <w:t xml:space="preserve">s view is correct appears from the fourteenth anathema: </w:t>
      </w:r>
      <w:r w:rsidR="00756BFA" w:rsidRPr="009D3151">
        <w:rPr>
          <w:rFonts w:ascii="Arial" w:hAnsi="Arial" w:cs="Arial"/>
        </w:rPr>
        <w:t>“</w:t>
      </w:r>
      <w:r w:rsidR="00091D96" w:rsidRPr="009D3151">
        <w:rPr>
          <w:rFonts w:ascii="Arial" w:hAnsi="Arial" w:cs="Arial"/>
        </w:rPr>
        <w:t>If anyone says tha</w:t>
      </w:r>
      <w:r w:rsidRPr="009D3151">
        <w:rPr>
          <w:rFonts w:ascii="Arial" w:hAnsi="Arial" w:cs="Arial"/>
        </w:rPr>
        <w:t xml:space="preserve">t there will be a single unity </w:t>
      </w:r>
      <w:r w:rsidR="00091D96" w:rsidRPr="009D3151">
        <w:rPr>
          <w:rFonts w:ascii="Arial" w:hAnsi="Arial" w:cs="Arial"/>
        </w:rPr>
        <w:t>of all rational beings, their</w:t>
      </w:r>
      <w:r w:rsidRPr="009D3151">
        <w:rPr>
          <w:rFonts w:ascii="Arial" w:hAnsi="Arial" w:cs="Arial"/>
        </w:rPr>
        <w:t xml:space="preserve"> substances and individ</w:t>
      </w:r>
      <w:r w:rsidR="00091D96" w:rsidRPr="009D3151">
        <w:rPr>
          <w:rFonts w:ascii="Arial" w:hAnsi="Arial" w:cs="Arial"/>
        </w:rPr>
        <w:t>ualities being taken aw</w:t>
      </w:r>
      <w:r w:rsidRPr="009D3151">
        <w:rPr>
          <w:rFonts w:ascii="Arial" w:hAnsi="Arial" w:cs="Arial"/>
        </w:rPr>
        <w:t xml:space="preserve">ay together with their bodies, </w:t>
      </w:r>
      <w:r w:rsidR="00091D96" w:rsidRPr="009D3151">
        <w:rPr>
          <w:rFonts w:ascii="Arial" w:hAnsi="Arial" w:cs="Arial"/>
        </w:rPr>
        <w:t xml:space="preserve">and also that there will </w:t>
      </w:r>
      <w:r w:rsidRPr="009D3151">
        <w:rPr>
          <w:rFonts w:ascii="Arial" w:hAnsi="Arial" w:cs="Arial"/>
        </w:rPr>
        <w:t xml:space="preserve">be an identity of cognition as </w:t>
      </w:r>
      <w:r w:rsidR="00091D96" w:rsidRPr="009D3151">
        <w:rPr>
          <w:rFonts w:ascii="Arial" w:hAnsi="Arial" w:cs="Arial"/>
        </w:rPr>
        <w:t>also of persons, and th</w:t>
      </w:r>
      <w:r w:rsidRPr="009D3151">
        <w:rPr>
          <w:rFonts w:ascii="Arial" w:hAnsi="Arial" w:cs="Arial"/>
        </w:rPr>
        <w:t xml:space="preserve">at in the fabulous restitution </w:t>
      </w:r>
      <w:r w:rsidR="00091D96" w:rsidRPr="009D3151">
        <w:rPr>
          <w:rFonts w:ascii="Arial" w:hAnsi="Arial" w:cs="Arial"/>
        </w:rPr>
        <w:t>they will only be nak</w:t>
      </w:r>
      <w:r w:rsidRPr="009D3151">
        <w:rPr>
          <w:rFonts w:ascii="Arial" w:hAnsi="Arial" w:cs="Arial"/>
        </w:rPr>
        <w:t xml:space="preserve">ed even as they had existed in </w:t>
      </w:r>
      <w:r w:rsidR="00091D96" w:rsidRPr="009D3151">
        <w:rPr>
          <w:rFonts w:ascii="Arial" w:hAnsi="Arial" w:cs="Arial"/>
        </w:rPr>
        <w:t xml:space="preserve">that </w:t>
      </w:r>
      <w:proofErr w:type="spellStart"/>
      <w:r w:rsidR="00091D96" w:rsidRPr="009D3151">
        <w:rPr>
          <w:rFonts w:ascii="Arial" w:hAnsi="Arial" w:cs="Arial"/>
        </w:rPr>
        <w:t>prae</w:t>
      </w:r>
      <w:proofErr w:type="spellEnd"/>
      <w:r w:rsidR="00091D96" w:rsidRPr="009D3151">
        <w:rPr>
          <w:rFonts w:ascii="Arial" w:hAnsi="Arial" w:cs="Arial"/>
        </w:rPr>
        <w:t>-existence w</w:t>
      </w:r>
      <w:r w:rsidRPr="009D3151">
        <w:rPr>
          <w:rFonts w:ascii="Arial" w:hAnsi="Arial" w:cs="Arial"/>
        </w:rPr>
        <w:t>hich they insanely introduced, let him be anathema.</w:t>
      </w:r>
      <w:r w:rsidR="00756BFA" w:rsidRPr="009D3151">
        <w:rPr>
          <w:rFonts w:ascii="Arial" w:hAnsi="Arial" w:cs="Arial"/>
        </w:rPr>
        <w:t>”</w:t>
      </w:r>
      <w:r w:rsidR="00091D96" w:rsidRPr="009D3151">
        <w:rPr>
          <w:rFonts w:ascii="Arial" w:hAnsi="Arial" w:cs="Arial"/>
        </w:rPr>
        <w:t xml:space="preserve"> </w:t>
      </w:r>
    </w:p>
    <w:p w14:paraId="0D68CBA2" w14:textId="77777777" w:rsidR="00091D96" w:rsidRPr="009D3151" w:rsidRDefault="00091D96" w:rsidP="00B17CCB">
      <w:pPr>
        <w:ind w:firstLine="720"/>
        <w:rPr>
          <w:rFonts w:ascii="Arial" w:hAnsi="Arial" w:cs="Arial"/>
        </w:rPr>
      </w:pPr>
      <w:r w:rsidRPr="009D3151">
        <w:rPr>
          <w:rFonts w:ascii="Arial" w:hAnsi="Arial" w:cs="Arial"/>
        </w:rPr>
        <w:t>The reader will at once perceive that these canons do not de</w:t>
      </w:r>
      <w:r w:rsidR="00B17CCB" w:rsidRPr="009D3151">
        <w:rPr>
          <w:rFonts w:ascii="Arial" w:hAnsi="Arial" w:cs="Arial"/>
        </w:rPr>
        <w:t xml:space="preserve">scribe any genuine form of our </w:t>
      </w:r>
      <w:r w:rsidRPr="009D3151">
        <w:rPr>
          <w:rFonts w:ascii="Arial" w:hAnsi="Arial" w:cs="Arial"/>
        </w:rPr>
        <w:t>faith, but only a disto</w:t>
      </w:r>
      <w:r w:rsidR="00B17CCB" w:rsidRPr="009D3151">
        <w:rPr>
          <w:rFonts w:ascii="Arial" w:hAnsi="Arial" w:cs="Arial"/>
        </w:rPr>
        <w:t xml:space="preserve">rted caricature which no doubt </w:t>
      </w:r>
      <w:r w:rsidRPr="009D3151">
        <w:rPr>
          <w:rFonts w:ascii="Arial" w:hAnsi="Arial" w:cs="Arial"/>
        </w:rPr>
        <w:t>was thought to represent the doctrine th</w:t>
      </w:r>
      <w:r w:rsidR="00B17CCB" w:rsidRPr="009D3151">
        <w:rPr>
          <w:rFonts w:ascii="Arial" w:hAnsi="Arial" w:cs="Arial"/>
        </w:rPr>
        <w:t xml:space="preserve">ey opposed. </w:t>
      </w:r>
      <w:r w:rsidRPr="009D3151">
        <w:rPr>
          <w:rFonts w:ascii="Arial" w:hAnsi="Arial" w:cs="Arial"/>
        </w:rPr>
        <w:t>But not one of</w:t>
      </w:r>
      <w:r w:rsidR="00B17CCB" w:rsidRPr="009D3151">
        <w:rPr>
          <w:rFonts w:ascii="Arial" w:hAnsi="Arial" w:cs="Arial"/>
        </w:rPr>
        <w:t xml:space="preserve"> the nine anathemas ordered by </w:t>
      </w:r>
      <w:r w:rsidRPr="009D3151">
        <w:rPr>
          <w:rFonts w:ascii="Arial" w:hAnsi="Arial" w:cs="Arial"/>
        </w:rPr>
        <w:t>Justinian was s</w:t>
      </w:r>
      <w:r w:rsidR="00B17CCB" w:rsidRPr="009D3151">
        <w:rPr>
          <w:rFonts w:ascii="Arial" w:hAnsi="Arial" w:cs="Arial"/>
        </w:rPr>
        <w:t xml:space="preserve">anctioned by the council. They </w:t>
      </w:r>
      <w:r w:rsidRPr="009D3151">
        <w:rPr>
          <w:rFonts w:ascii="Arial" w:hAnsi="Arial" w:cs="Arial"/>
        </w:rPr>
        <w:t>were laid before the</w:t>
      </w:r>
      <w:r w:rsidR="00B17CCB" w:rsidRPr="009D3151">
        <w:rPr>
          <w:rFonts w:ascii="Arial" w:hAnsi="Arial" w:cs="Arial"/>
        </w:rPr>
        <w:t xml:space="preserve"> Home Synod, but the Synod did </w:t>
      </w:r>
      <w:r w:rsidRPr="009D3151">
        <w:rPr>
          <w:rFonts w:ascii="Arial" w:hAnsi="Arial" w:cs="Arial"/>
        </w:rPr>
        <w:t>not indorse them. F</w:t>
      </w:r>
      <w:r w:rsidR="00B17CCB" w:rsidRPr="009D3151">
        <w:rPr>
          <w:rFonts w:ascii="Arial" w:hAnsi="Arial" w:cs="Arial"/>
        </w:rPr>
        <w:t xml:space="preserve">ifteen canons were passed, but </w:t>
      </w:r>
      <w:r w:rsidRPr="009D3151">
        <w:rPr>
          <w:rFonts w:ascii="Arial" w:hAnsi="Arial" w:cs="Arial"/>
        </w:rPr>
        <w:t>the Synod refused to reprobate universal salvat</w:t>
      </w:r>
      <w:r w:rsidR="00B17CCB" w:rsidRPr="009D3151">
        <w:rPr>
          <w:rFonts w:ascii="Arial" w:hAnsi="Arial" w:cs="Arial"/>
        </w:rPr>
        <w:t xml:space="preserve">ion. </w:t>
      </w:r>
      <w:r w:rsidRPr="009D3151">
        <w:rPr>
          <w:rFonts w:ascii="Arial" w:hAnsi="Arial" w:cs="Arial"/>
        </w:rPr>
        <w:t>Justinian was unab</w:t>
      </w:r>
      <w:r w:rsidR="00B17CCB" w:rsidRPr="009D3151">
        <w:rPr>
          <w:rFonts w:ascii="Arial" w:hAnsi="Arial" w:cs="Arial"/>
        </w:rPr>
        <w:t xml:space="preserve">le to compel the bishops under </w:t>
      </w:r>
      <w:r w:rsidRPr="009D3151">
        <w:rPr>
          <w:rFonts w:ascii="Arial" w:hAnsi="Arial" w:cs="Arial"/>
        </w:rPr>
        <w:t>his control to cond</w:t>
      </w:r>
      <w:r w:rsidR="00B17CCB" w:rsidRPr="009D3151">
        <w:rPr>
          <w:rFonts w:ascii="Arial" w:hAnsi="Arial" w:cs="Arial"/>
        </w:rPr>
        <w:t xml:space="preserve">emn the doctrine he hated, but </w:t>
      </w:r>
      <w:r w:rsidRPr="009D3151">
        <w:rPr>
          <w:rFonts w:ascii="Arial" w:hAnsi="Arial" w:cs="Arial"/>
        </w:rPr>
        <w:t>which they must have</w:t>
      </w:r>
      <w:r w:rsidR="00B17CCB" w:rsidRPr="009D3151">
        <w:rPr>
          <w:rFonts w:ascii="Arial" w:hAnsi="Arial" w:cs="Arial"/>
        </w:rPr>
        <w:t xml:space="preserve"> favored. The theory here con</w:t>
      </w:r>
      <w:r w:rsidRPr="009D3151">
        <w:rPr>
          <w:rFonts w:ascii="Arial" w:hAnsi="Arial" w:cs="Arial"/>
        </w:rPr>
        <w:t>demned is not that o</w:t>
      </w:r>
      <w:r w:rsidR="00B17CCB" w:rsidRPr="009D3151">
        <w:rPr>
          <w:rFonts w:ascii="Arial" w:hAnsi="Arial" w:cs="Arial"/>
        </w:rPr>
        <w:t>f universal salvation, but the “fabulous pre-</w:t>
      </w:r>
      <w:r w:rsidRPr="009D3151">
        <w:rPr>
          <w:rFonts w:ascii="Arial" w:hAnsi="Arial" w:cs="Arial"/>
        </w:rPr>
        <w:t>existence of souls, and the mo</w:t>
      </w:r>
      <w:r w:rsidR="00B17CCB" w:rsidRPr="009D3151">
        <w:rPr>
          <w:rFonts w:ascii="Arial" w:hAnsi="Arial" w:cs="Arial"/>
        </w:rPr>
        <w:t xml:space="preserve">nstrous </w:t>
      </w:r>
      <w:r w:rsidRPr="009D3151">
        <w:rPr>
          <w:rFonts w:ascii="Arial" w:hAnsi="Arial" w:cs="Arial"/>
        </w:rPr>
        <w:t>rest</w:t>
      </w:r>
      <w:r w:rsidR="00B17CCB" w:rsidRPr="009D3151">
        <w:rPr>
          <w:rFonts w:ascii="Arial" w:hAnsi="Arial" w:cs="Arial"/>
        </w:rPr>
        <w:t>itution that results from it.”</w:t>
      </w:r>
    </w:p>
    <w:p w14:paraId="0D68CBA3" w14:textId="2A6D7039" w:rsidR="00091D96" w:rsidRPr="009D3151" w:rsidRDefault="00091D96" w:rsidP="00B17CCB">
      <w:pPr>
        <w:ind w:firstLine="720"/>
        <w:rPr>
          <w:rFonts w:ascii="Arial" w:hAnsi="Arial" w:cs="Arial"/>
        </w:rPr>
      </w:pPr>
      <w:r w:rsidRPr="009D3151">
        <w:rPr>
          <w:rFonts w:ascii="Arial" w:hAnsi="Arial" w:cs="Arial"/>
        </w:rPr>
        <w:t>The bishops, says Landon, declared that they adhered to the doct</w:t>
      </w:r>
      <w:r w:rsidR="00B17CCB" w:rsidRPr="009D3151">
        <w:rPr>
          <w:rFonts w:ascii="Arial" w:hAnsi="Arial" w:cs="Arial"/>
        </w:rPr>
        <w:t xml:space="preserve">rines of Athanasius, Basil and </w:t>
      </w:r>
      <w:r w:rsidRPr="009D3151">
        <w:rPr>
          <w:rFonts w:ascii="Arial" w:hAnsi="Arial" w:cs="Arial"/>
        </w:rPr>
        <w:t xml:space="preserve">the </w:t>
      </w:r>
      <w:proofErr w:type="spellStart"/>
      <w:r w:rsidRPr="009D3151">
        <w:rPr>
          <w:rFonts w:ascii="Arial" w:hAnsi="Arial" w:cs="Arial"/>
        </w:rPr>
        <w:t>Gregories</w:t>
      </w:r>
      <w:proofErr w:type="spellEnd"/>
      <w:r w:rsidRPr="009D3151">
        <w:rPr>
          <w:rFonts w:ascii="Arial" w:hAnsi="Arial" w:cs="Arial"/>
        </w:rPr>
        <w:t>. T</w:t>
      </w:r>
      <w:r w:rsidR="00B17CCB" w:rsidRPr="009D3151">
        <w:rPr>
          <w:rFonts w:ascii="Arial" w:hAnsi="Arial" w:cs="Arial"/>
        </w:rPr>
        <w:t xml:space="preserve">he doctrine of Theodore on the </w:t>
      </w:r>
      <w:r w:rsidRPr="009D3151">
        <w:rPr>
          <w:rFonts w:ascii="Arial" w:hAnsi="Arial" w:cs="Arial"/>
        </w:rPr>
        <w:t>Sonship of Christ was</w:t>
      </w:r>
      <w:r w:rsidR="00B17CCB" w:rsidRPr="009D3151">
        <w:rPr>
          <w:rFonts w:ascii="Arial" w:hAnsi="Arial" w:cs="Arial"/>
        </w:rPr>
        <w:t xml:space="preserve"> condemned, also the teachings </w:t>
      </w:r>
      <w:r w:rsidRPr="009D3151">
        <w:rPr>
          <w:rFonts w:ascii="Arial" w:hAnsi="Arial" w:cs="Arial"/>
        </w:rPr>
        <w:t xml:space="preserve">of </w:t>
      </w:r>
      <w:proofErr w:type="spellStart"/>
      <w:r w:rsidRPr="009D3151">
        <w:rPr>
          <w:rFonts w:ascii="Arial" w:hAnsi="Arial" w:cs="Arial"/>
        </w:rPr>
        <w:t>Theodore</w:t>
      </w:r>
      <w:r w:rsidR="00B17CCB" w:rsidRPr="009D3151">
        <w:rPr>
          <w:rFonts w:ascii="Arial" w:hAnsi="Arial" w:cs="Arial"/>
        </w:rPr>
        <w:t>t</w:t>
      </w:r>
      <w:proofErr w:type="spellEnd"/>
      <w:r w:rsidR="00B17CCB" w:rsidRPr="009D3151">
        <w:rPr>
          <w:rFonts w:ascii="Arial" w:hAnsi="Arial" w:cs="Arial"/>
        </w:rPr>
        <w:t xml:space="preserve">. </w:t>
      </w:r>
      <w:r w:rsidR="00756BFA" w:rsidRPr="009D3151">
        <w:rPr>
          <w:rFonts w:ascii="Arial" w:hAnsi="Arial" w:cs="Arial"/>
        </w:rPr>
        <w:t>“</w:t>
      </w:r>
      <w:r w:rsidR="00B17CCB" w:rsidRPr="009D3151">
        <w:rPr>
          <w:rFonts w:ascii="Arial" w:hAnsi="Arial" w:cs="Arial"/>
        </w:rPr>
        <w:t>Origen was not condemned.</w:t>
      </w:r>
      <w:r w:rsidR="00756BFA" w:rsidRPr="009D3151">
        <w:rPr>
          <w:rFonts w:ascii="Arial" w:hAnsi="Arial" w:cs="Arial"/>
        </w:rPr>
        <w:t>”</w:t>
      </w:r>
      <w:r w:rsidR="00B17CCB" w:rsidRPr="009D3151">
        <w:rPr>
          <w:rStyle w:val="FootnoteReference"/>
          <w:rFonts w:ascii="Arial" w:hAnsi="Arial" w:cs="Arial"/>
        </w:rPr>
        <w:footnoteReference w:id="407"/>
      </w:r>
      <w:r w:rsidR="00B17CCB" w:rsidRPr="009D3151">
        <w:rPr>
          <w:rFonts w:ascii="Arial" w:hAnsi="Arial" w:cs="Arial"/>
        </w:rPr>
        <w:t xml:space="preserve"> </w:t>
      </w:r>
    </w:p>
    <w:p w14:paraId="4377105A" w14:textId="5F4D4068" w:rsidR="00FE7E86" w:rsidRPr="009D3151" w:rsidRDefault="00FE7E86" w:rsidP="00FE7E86">
      <w:pPr>
        <w:pStyle w:val="Heading2"/>
        <w:rPr>
          <w:rFonts w:ascii="Arial" w:hAnsi="Arial" w:cs="Arial"/>
        </w:rPr>
      </w:pPr>
      <w:bookmarkStart w:id="228" w:name="_Toc134374134"/>
      <w:r w:rsidRPr="009D3151">
        <w:rPr>
          <w:rFonts w:ascii="Arial" w:hAnsi="Arial" w:cs="Arial"/>
        </w:rPr>
        <w:t>The Council Refused to Condemn Universalism.</w:t>
      </w:r>
      <w:bookmarkEnd w:id="228"/>
    </w:p>
    <w:p w14:paraId="0D68CBA4" w14:textId="233E7F2B" w:rsidR="00091D96" w:rsidRPr="009D3151" w:rsidRDefault="00091D96" w:rsidP="00FC41E0">
      <w:pPr>
        <w:ind w:firstLine="720"/>
        <w:rPr>
          <w:rFonts w:ascii="Arial" w:hAnsi="Arial" w:cs="Arial"/>
        </w:rPr>
      </w:pPr>
      <w:r w:rsidRPr="009D3151">
        <w:rPr>
          <w:rFonts w:ascii="Arial" w:hAnsi="Arial" w:cs="Arial"/>
        </w:rPr>
        <w:t>Even the influ</w:t>
      </w:r>
      <w:r w:rsidR="00B17CCB" w:rsidRPr="009D3151">
        <w:rPr>
          <w:rFonts w:ascii="Arial" w:hAnsi="Arial" w:cs="Arial"/>
        </w:rPr>
        <w:t>ence of Justinian and his obse</w:t>
      </w:r>
      <w:r w:rsidRPr="009D3151">
        <w:rPr>
          <w:rFonts w:ascii="Arial" w:hAnsi="Arial" w:cs="Arial"/>
        </w:rPr>
        <w:t>quious bishop, and his</w:t>
      </w:r>
      <w:r w:rsidR="00B17CCB" w:rsidRPr="009D3151">
        <w:rPr>
          <w:rFonts w:ascii="Arial" w:hAnsi="Arial" w:cs="Arial"/>
        </w:rPr>
        <w:t xml:space="preserve"> disreputable queen, failed to </w:t>
      </w:r>
      <w:r w:rsidRPr="009D3151">
        <w:rPr>
          <w:rFonts w:ascii="Arial" w:hAnsi="Arial" w:cs="Arial"/>
        </w:rPr>
        <w:t>force the measure thr</w:t>
      </w:r>
      <w:r w:rsidR="00B17CCB" w:rsidRPr="009D3151">
        <w:rPr>
          <w:rFonts w:ascii="Arial" w:hAnsi="Arial" w:cs="Arial"/>
        </w:rPr>
        <w:t xml:space="preserve">ough. The action of this local </w:t>
      </w:r>
      <w:r w:rsidRPr="009D3151">
        <w:rPr>
          <w:rFonts w:ascii="Arial" w:hAnsi="Arial" w:cs="Arial"/>
        </w:rPr>
        <w:t>Synod has been inc</w:t>
      </w:r>
      <w:r w:rsidR="00B17CCB" w:rsidRPr="009D3151">
        <w:rPr>
          <w:rFonts w:ascii="Arial" w:hAnsi="Arial" w:cs="Arial"/>
        </w:rPr>
        <w:t xml:space="preserve">orrectly ascribed to the Fifth </w:t>
      </w:r>
      <w:r w:rsidRPr="009D3151">
        <w:rPr>
          <w:rFonts w:ascii="Arial" w:hAnsi="Arial" w:cs="Arial"/>
        </w:rPr>
        <w:t>Ecumenical Council, ni</w:t>
      </w:r>
      <w:r w:rsidR="00B17CCB" w:rsidRPr="009D3151">
        <w:rPr>
          <w:rFonts w:ascii="Arial" w:hAnsi="Arial" w:cs="Arial"/>
        </w:rPr>
        <w:t xml:space="preserve">ne years later, which has also </w:t>
      </w:r>
      <w:r w:rsidRPr="009D3151">
        <w:rPr>
          <w:rFonts w:ascii="Arial" w:hAnsi="Arial" w:cs="Arial"/>
        </w:rPr>
        <w:t>been ina</w:t>
      </w:r>
      <w:r w:rsidR="00FC41E0" w:rsidRPr="009D3151">
        <w:rPr>
          <w:rFonts w:ascii="Arial" w:hAnsi="Arial" w:cs="Arial"/>
        </w:rPr>
        <w:t>ccurately supposed to have condemned U</w:t>
      </w:r>
      <w:r w:rsidRPr="009D3151">
        <w:rPr>
          <w:rFonts w:ascii="Arial" w:hAnsi="Arial" w:cs="Arial"/>
        </w:rPr>
        <w:t>niversalism, when</w:t>
      </w:r>
      <w:r w:rsidR="00FC41E0" w:rsidRPr="009D3151">
        <w:rPr>
          <w:rFonts w:ascii="Arial" w:hAnsi="Arial" w:cs="Arial"/>
        </w:rPr>
        <w:t xml:space="preserve"> it merely </w:t>
      </w:r>
      <w:r w:rsidRPr="009D3151">
        <w:rPr>
          <w:rFonts w:ascii="Arial" w:hAnsi="Arial" w:cs="Arial"/>
        </w:rPr>
        <w:t>re</w:t>
      </w:r>
      <w:r w:rsidR="00FC41E0" w:rsidRPr="009D3151">
        <w:rPr>
          <w:rFonts w:ascii="Arial" w:hAnsi="Arial" w:cs="Arial"/>
        </w:rPr>
        <w:t xml:space="preserve">prehended some of the vagaries </w:t>
      </w:r>
      <w:r w:rsidRPr="009D3151">
        <w:rPr>
          <w:rFonts w:ascii="Arial" w:hAnsi="Arial" w:cs="Arial"/>
        </w:rPr>
        <w:t>of</w:t>
      </w:r>
      <w:r w:rsidR="00FC41E0" w:rsidRPr="009D3151">
        <w:rPr>
          <w:rFonts w:ascii="Arial" w:hAnsi="Arial" w:cs="Arial"/>
        </w:rPr>
        <w:t xml:space="preserve"> </w:t>
      </w:r>
      <w:r w:rsidR="00756BFA" w:rsidRPr="009D3151">
        <w:rPr>
          <w:rFonts w:ascii="Arial" w:hAnsi="Arial" w:cs="Arial"/>
        </w:rPr>
        <w:t>“</w:t>
      </w:r>
      <w:r w:rsidR="00FC41E0" w:rsidRPr="009D3151">
        <w:rPr>
          <w:rFonts w:ascii="Arial" w:hAnsi="Arial" w:cs="Arial"/>
        </w:rPr>
        <w:t>Origenism</w:t>
      </w:r>
      <w:r w:rsidR="00756BFA" w:rsidRPr="009D3151">
        <w:rPr>
          <w:rFonts w:ascii="Arial" w:hAnsi="Arial" w:cs="Arial"/>
        </w:rPr>
        <w:t>”</w:t>
      </w:r>
      <w:r w:rsidR="00FC41E0" w:rsidRPr="009D3151">
        <w:rPr>
          <w:rFonts w:ascii="Arial" w:hAnsi="Arial" w:cs="Arial"/>
        </w:rPr>
        <w:t xml:space="preserve"> — doctrines that </w:t>
      </w:r>
      <w:r w:rsidRPr="009D3151">
        <w:rPr>
          <w:rFonts w:ascii="Arial" w:hAnsi="Arial" w:cs="Arial"/>
        </w:rPr>
        <w:t>even Origen himself</w:t>
      </w:r>
      <w:r w:rsidR="00FC41E0" w:rsidRPr="009D3151">
        <w:rPr>
          <w:rFonts w:ascii="Arial" w:hAnsi="Arial" w:cs="Arial"/>
        </w:rPr>
        <w:t xml:space="preserve"> never accepted, but that were </w:t>
      </w:r>
      <w:r w:rsidRPr="009D3151">
        <w:rPr>
          <w:rFonts w:ascii="Arial" w:hAnsi="Arial" w:cs="Arial"/>
        </w:rPr>
        <w:t>falsely ascribed to hi</w:t>
      </w:r>
      <w:r w:rsidR="00FC41E0" w:rsidRPr="009D3151">
        <w:rPr>
          <w:rFonts w:ascii="Arial" w:hAnsi="Arial" w:cs="Arial"/>
        </w:rPr>
        <w:t>m by ignorant or malicious op</w:t>
      </w:r>
      <w:r w:rsidRPr="009D3151">
        <w:rPr>
          <w:rFonts w:ascii="Arial" w:hAnsi="Arial" w:cs="Arial"/>
        </w:rPr>
        <w:t>ponents; doctrines that no more r</w:t>
      </w:r>
      <w:r w:rsidR="00FC41E0" w:rsidRPr="009D3151">
        <w:rPr>
          <w:rFonts w:ascii="Arial" w:hAnsi="Arial" w:cs="Arial"/>
        </w:rPr>
        <w:t xml:space="preserve">esemble universal </w:t>
      </w:r>
      <w:r w:rsidRPr="009D3151">
        <w:rPr>
          <w:rFonts w:ascii="Arial" w:hAnsi="Arial" w:cs="Arial"/>
        </w:rPr>
        <w:t>restoration, as taug</w:t>
      </w:r>
      <w:r w:rsidR="00FC41E0" w:rsidRPr="009D3151">
        <w:rPr>
          <w:rFonts w:ascii="Arial" w:hAnsi="Arial" w:cs="Arial"/>
        </w:rPr>
        <w:t xml:space="preserve">ht by the Alexandrine fathers, </w:t>
      </w:r>
      <w:r w:rsidRPr="009D3151">
        <w:rPr>
          <w:rFonts w:ascii="Arial" w:hAnsi="Arial" w:cs="Arial"/>
        </w:rPr>
        <w:t>than they rese</w:t>
      </w:r>
      <w:r w:rsidR="00FC41E0" w:rsidRPr="009D3151">
        <w:rPr>
          <w:rFonts w:ascii="Arial" w:hAnsi="Arial" w:cs="Arial"/>
        </w:rPr>
        <w:t xml:space="preserve">mble Theosophy or Buddhism. So </w:t>
      </w:r>
      <w:r w:rsidRPr="009D3151">
        <w:rPr>
          <w:rFonts w:ascii="Arial" w:hAnsi="Arial" w:cs="Arial"/>
        </w:rPr>
        <w:t>that, though the Ho</w:t>
      </w:r>
      <w:r w:rsidR="00FC41E0" w:rsidRPr="009D3151">
        <w:rPr>
          <w:rFonts w:ascii="Arial" w:hAnsi="Arial" w:cs="Arial"/>
        </w:rPr>
        <w:t xml:space="preserve">me Synod was called by the </w:t>
      </w:r>
      <w:proofErr w:type="gramStart"/>
      <w:r w:rsidR="00FC41E0" w:rsidRPr="009D3151">
        <w:rPr>
          <w:rFonts w:ascii="Arial" w:hAnsi="Arial" w:cs="Arial"/>
        </w:rPr>
        <w:t>Em</w:t>
      </w:r>
      <w:r w:rsidRPr="009D3151">
        <w:rPr>
          <w:rFonts w:ascii="Arial" w:hAnsi="Arial" w:cs="Arial"/>
        </w:rPr>
        <w:t>peror</w:t>
      </w:r>
      <w:proofErr w:type="gramEnd"/>
      <w:r w:rsidRPr="009D3151">
        <w:rPr>
          <w:rFonts w:ascii="Arial" w:hAnsi="Arial" w:cs="Arial"/>
        </w:rPr>
        <w:t xml:space="preserve"> Justinian expressly to condemn Universalism, and was commanded by imperial edict </w:t>
      </w:r>
      <w:r w:rsidR="00FC41E0" w:rsidRPr="009D3151">
        <w:rPr>
          <w:rFonts w:ascii="Arial" w:hAnsi="Arial" w:cs="Arial"/>
        </w:rPr>
        <w:t>to anathema</w:t>
      </w:r>
      <w:r w:rsidRPr="009D3151">
        <w:rPr>
          <w:rFonts w:ascii="Arial" w:hAnsi="Arial" w:cs="Arial"/>
        </w:rPr>
        <w:t>tize it, and though it</w:t>
      </w:r>
      <w:r w:rsidR="00FC41E0" w:rsidRPr="009D3151">
        <w:rPr>
          <w:rFonts w:ascii="Arial" w:hAnsi="Arial" w:cs="Arial"/>
        </w:rPr>
        <w:t xml:space="preserve"> formulated fifteen canons, it </w:t>
      </w:r>
      <w:r w:rsidRPr="009D3151">
        <w:rPr>
          <w:rFonts w:ascii="Arial" w:hAnsi="Arial" w:cs="Arial"/>
        </w:rPr>
        <w:t>refused to obey th</w:t>
      </w:r>
      <w:r w:rsidR="00FC41E0" w:rsidRPr="009D3151">
        <w:rPr>
          <w:rFonts w:ascii="Arial" w:hAnsi="Arial" w:cs="Arial"/>
        </w:rPr>
        <w:t xml:space="preserve">e Emperor, and did not say one </w:t>
      </w:r>
      <w:r w:rsidRPr="009D3151">
        <w:rPr>
          <w:rFonts w:ascii="Arial" w:hAnsi="Arial" w:cs="Arial"/>
        </w:rPr>
        <w:t>word against the doct</w:t>
      </w:r>
      <w:r w:rsidR="00FC41E0" w:rsidRPr="009D3151">
        <w:rPr>
          <w:rFonts w:ascii="Arial" w:hAnsi="Arial" w:cs="Arial"/>
        </w:rPr>
        <w:t>rine the Emperor wished to an</w:t>
      </w:r>
      <w:r w:rsidRPr="009D3151">
        <w:rPr>
          <w:rFonts w:ascii="Arial" w:hAnsi="Arial" w:cs="Arial"/>
        </w:rPr>
        <w:t>athematize. The loca</w:t>
      </w:r>
      <w:r w:rsidR="00FC41E0" w:rsidRPr="009D3151">
        <w:rPr>
          <w:rFonts w:ascii="Arial" w:hAnsi="Arial" w:cs="Arial"/>
        </w:rPr>
        <w:t xml:space="preserve">l council came to no decision. </w:t>
      </w:r>
      <w:r w:rsidRPr="009D3151">
        <w:rPr>
          <w:rFonts w:ascii="Arial" w:hAnsi="Arial" w:cs="Arial"/>
        </w:rPr>
        <w:t>Justinian had just arbitrarily co</w:t>
      </w:r>
      <w:r w:rsidR="00FC41E0" w:rsidRPr="009D3151">
        <w:rPr>
          <w:rFonts w:ascii="Arial" w:hAnsi="Arial" w:cs="Arial"/>
        </w:rPr>
        <w:t>ndemned the writ</w:t>
      </w:r>
      <w:r w:rsidRPr="009D3151">
        <w:rPr>
          <w:rFonts w:ascii="Arial" w:hAnsi="Arial" w:cs="Arial"/>
        </w:rPr>
        <w:t>ings of Theodore</w:t>
      </w:r>
      <w:r w:rsidR="00FC41E0" w:rsidRPr="009D3151">
        <w:rPr>
          <w:rFonts w:ascii="Arial" w:hAnsi="Arial" w:cs="Arial"/>
        </w:rPr>
        <w:t xml:space="preserve"> of Mopsuestia, and </w:t>
      </w:r>
      <w:proofErr w:type="spellStart"/>
      <w:r w:rsidR="00FC41E0" w:rsidRPr="009D3151">
        <w:rPr>
          <w:rFonts w:ascii="Arial" w:hAnsi="Arial" w:cs="Arial"/>
        </w:rPr>
        <w:t>Theodoret</w:t>
      </w:r>
      <w:proofErr w:type="spellEnd"/>
      <w:r w:rsidR="00FC41E0" w:rsidRPr="009D3151">
        <w:rPr>
          <w:rFonts w:ascii="Arial" w:hAnsi="Arial" w:cs="Arial"/>
        </w:rPr>
        <w:t xml:space="preserve">, </w:t>
      </w:r>
      <w:r w:rsidRPr="009D3151">
        <w:rPr>
          <w:rFonts w:ascii="Arial" w:hAnsi="Arial" w:cs="Arial"/>
        </w:rPr>
        <w:t xml:space="preserve">and a </w:t>
      </w:r>
      <w:r w:rsidRPr="009D3151">
        <w:rPr>
          <w:rFonts w:ascii="Arial" w:hAnsi="Arial" w:cs="Arial"/>
        </w:rPr>
        <w:lastRenderedPageBreak/>
        <w:t>terrible contro</w:t>
      </w:r>
      <w:r w:rsidR="00FC41E0" w:rsidRPr="009D3151">
        <w:rPr>
          <w:rFonts w:ascii="Arial" w:hAnsi="Arial" w:cs="Arial"/>
        </w:rPr>
        <w:t xml:space="preserve">versy and division ensued, and </w:t>
      </w:r>
      <w:proofErr w:type="spellStart"/>
      <w:r w:rsidRPr="009D3151">
        <w:rPr>
          <w:rFonts w:ascii="Arial" w:hAnsi="Arial" w:cs="Arial"/>
        </w:rPr>
        <w:t>Theodorus</w:t>
      </w:r>
      <w:proofErr w:type="spellEnd"/>
      <w:r w:rsidRPr="009D3151">
        <w:rPr>
          <w:rFonts w:ascii="Arial" w:hAnsi="Arial" w:cs="Arial"/>
        </w:rPr>
        <w:t xml:space="preserve">, of </w:t>
      </w:r>
      <w:r w:rsidR="00756BFA" w:rsidRPr="009D3151">
        <w:rPr>
          <w:rFonts w:ascii="Arial" w:hAnsi="Arial" w:cs="Arial"/>
        </w:rPr>
        <w:t>Caesarea</w:t>
      </w:r>
      <w:r w:rsidR="00FC41E0" w:rsidRPr="009D3151">
        <w:rPr>
          <w:rFonts w:ascii="Arial" w:hAnsi="Arial" w:cs="Arial"/>
        </w:rPr>
        <w:t xml:space="preserve">, declared that both himself </w:t>
      </w:r>
      <w:r w:rsidRPr="009D3151">
        <w:rPr>
          <w:rFonts w:ascii="Arial" w:hAnsi="Arial" w:cs="Arial"/>
        </w:rPr>
        <w:t xml:space="preserve">and Pelagius, who </w:t>
      </w:r>
      <w:r w:rsidR="00FC41E0" w:rsidRPr="009D3151">
        <w:rPr>
          <w:rFonts w:ascii="Arial" w:hAnsi="Arial" w:cs="Arial"/>
        </w:rPr>
        <w:t xml:space="preserve">had sought the condemnation of </w:t>
      </w:r>
      <w:r w:rsidRPr="009D3151">
        <w:rPr>
          <w:rFonts w:ascii="Arial" w:hAnsi="Arial" w:cs="Arial"/>
        </w:rPr>
        <w:t>Origen, ought to be burnt alive fo</w:t>
      </w:r>
      <w:r w:rsidR="00FC41E0" w:rsidRPr="009D3151">
        <w:rPr>
          <w:rFonts w:ascii="Arial" w:hAnsi="Arial" w:cs="Arial"/>
        </w:rPr>
        <w:t>r their conduct.</w:t>
      </w:r>
      <w:r w:rsidR="00FC41E0" w:rsidRPr="009D3151">
        <w:rPr>
          <w:rStyle w:val="FootnoteReference"/>
          <w:rFonts w:ascii="Arial" w:hAnsi="Arial" w:cs="Arial"/>
        </w:rPr>
        <w:footnoteReference w:id="408"/>
      </w:r>
    </w:p>
    <w:p w14:paraId="0D68CBA5" w14:textId="77777777" w:rsidR="00091D96" w:rsidRPr="009D3151" w:rsidRDefault="00091D96" w:rsidP="00FC41E0">
      <w:pPr>
        <w:ind w:firstLine="720"/>
        <w:rPr>
          <w:rFonts w:ascii="Arial" w:hAnsi="Arial" w:cs="Arial"/>
        </w:rPr>
      </w:pPr>
      <w:r w:rsidRPr="009D3151">
        <w:rPr>
          <w:rFonts w:ascii="Arial" w:hAnsi="Arial" w:cs="Arial"/>
        </w:rPr>
        <w:t>In the Fifth General Council of 553 the name of Origen appears with</w:t>
      </w:r>
      <w:r w:rsidR="00FC41E0" w:rsidRPr="009D3151">
        <w:rPr>
          <w:rFonts w:ascii="Arial" w:hAnsi="Arial" w:cs="Arial"/>
        </w:rPr>
        <w:t xml:space="preserve"> others in the eleventh canon, </w:t>
      </w:r>
      <w:r w:rsidRPr="009D3151">
        <w:rPr>
          <w:rFonts w:ascii="Arial" w:hAnsi="Arial" w:cs="Arial"/>
        </w:rPr>
        <w:t>but the best scholars t</w:t>
      </w:r>
      <w:r w:rsidR="00FC41E0" w:rsidRPr="009D3151">
        <w:rPr>
          <w:rFonts w:ascii="Arial" w:hAnsi="Arial" w:cs="Arial"/>
        </w:rPr>
        <w:t xml:space="preserve">hink that the insertion of his </w:t>
      </w:r>
      <w:r w:rsidRPr="009D3151">
        <w:rPr>
          <w:rFonts w:ascii="Arial" w:hAnsi="Arial" w:cs="Arial"/>
        </w:rPr>
        <w:t xml:space="preserve">name is a forgery. </w:t>
      </w:r>
    </w:p>
    <w:p w14:paraId="0D68CBA6" w14:textId="20264348" w:rsidR="00091D96" w:rsidRPr="009D3151" w:rsidRDefault="00091D96" w:rsidP="00FC41E0">
      <w:pPr>
        <w:ind w:firstLine="720"/>
        <w:rPr>
          <w:rFonts w:ascii="Arial" w:hAnsi="Arial" w:cs="Arial"/>
        </w:rPr>
      </w:pPr>
      <w:r w:rsidRPr="009D3151">
        <w:rPr>
          <w:rFonts w:ascii="Arial" w:hAnsi="Arial" w:cs="Arial"/>
        </w:rPr>
        <w:t xml:space="preserve">Whether so or not, there is not a word referring to his views of human </w:t>
      </w:r>
      <w:r w:rsidR="00FC41E0" w:rsidRPr="009D3151">
        <w:rPr>
          <w:rFonts w:ascii="Arial" w:hAnsi="Arial" w:cs="Arial"/>
        </w:rPr>
        <w:t xml:space="preserve">destiny. His name only appears </w:t>
      </w:r>
      <w:r w:rsidRPr="009D3151">
        <w:rPr>
          <w:rFonts w:ascii="Arial" w:hAnsi="Arial" w:cs="Arial"/>
        </w:rPr>
        <w:t xml:space="preserve">among the names of </w:t>
      </w:r>
      <w:r w:rsidR="00FC41E0" w:rsidRPr="009D3151">
        <w:rPr>
          <w:rFonts w:ascii="Arial" w:hAnsi="Arial" w:cs="Arial"/>
        </w:rPr>
        <w:t xml:space="preserve">the heretics, such as </w:t>
      </w:r>
      <w:r w:rsidR="00756BFA" w:rsidRPr="009D3151">
        <w:rPr>
          <w:rFonts w:ascii="Arial" w:hAnsi="Arial" w:cs="Arial"/>
        </w:rPr>
        <w:t>“</w:t>
      </w:r>
      <w:r w:rsidR="00FC41E0" w:rsidRPr="009D3151">
        <w:rPr>
          <w:rFonts w:ascii="Arial" w:hAnsi="Arial" w:cs="Arial"/>
        </w:rPr>
        <w:t xml:space="preserve">Arius, </w:t>
      </w:r>
      <w:proofErr w:type="spellStart"/>
      <w:r w:rsidRPr="009D3151">
        <w:rPr>
          <w:rFonts w:ascii="Arial" w:hAnsi="Arial" w:cs="Arial"/>
        </w:rPr>
        <w:t>Eunomius</w:t>
      </w:r>
      <w:proofErr w:type="spellEnd"/>
      <w:r w:rsidRPr="009D3151">
        <w:rPr>
          <w:rFonts w:ascii="Arial" w:hAnsi="Arial" w:cs="Arial"/>
        </w:rPr>
        <w:t xml:space="preserve">, </w:t>
      </w:r>
      <w:proofErr w:type="spellStart"/>
      <w:r w:rsidRPr="009D3151">
        <w:rPr>
          <w:rFonts w:ascii="Arial" w:hAnsi="Arial" w:cs="Arial"/>
        </w:rPr>
        <w:t>Macedoniu</w:t>
      </w:r>
      <w:r w:rsidR="00FC41E0" w:rsidRPr="009D3151">
        <w:rPr>
          <w:rFonts w:ascii="Arial" w:hAnsi="Arial" w:cs="Arial"/>
        </w:rPr>
        <w:t>s</w:t>
      </w:r>
      <w:proofErr w:type="spellEnd"/>
      <w:r w:rsidR="00FC41E0" w:rsidRPr="009D3151">
        <w:rPr>
          <w:rFonts w:ascii="Arial" w:hAnsi="Arial" w:cs="Arial"/>
        </w:rPr>
        <w:t>, Apollinaris, Eutyches, Ori</w:t>
      </w:r>
      <w:r w:rsidRPr="009D3151">
        <w:rPr>
          <w:rFonts w:ascii="Arial" w:hAnsi="Arial" w:cs="Arial"/>
        </w:rPr>
        <w:t>gen and other impio</w:t>
      </w:r>
      <w:r w:rsidR="00FC41E0" w:rsidRPr="009D3151">
        <w:rPr>
          <w:rFonts w:ascii="Arial" w:hAnsi="Arial" w:cs="Arial"/>
        </w:rPr>
        <w:t xml:space="preserve">us men, and all other heretics </w:t>
      </w:r>
      <w:r w:rsidRPr="009D3151">
        <w:rPr>
          <w:rFonts w:ascii="Arial" w:hAnsi="Arial" w:cs="Arial"/>
        </w:rPr>
        <w:t xml:space="preserve">who are condemned </w:t>
      </w:r>
      <w:r w:rsidR="00FC41E0" w:rsidRPr="009D3151">
        <w:rPr>
          <w:rFonts w:ascii="Arial" w:hAnsi="Arial" w:cs="Arial"/>
        </w:rPr>
        <w:t>and anathematized by the Cath</w:t>
      </w:r>
      <w:r w:rsidRPr="009D3151">
        <w:rPr>
          <w:rFonts w:ascii="Arial" w:hAnsi="Arial" w:cs="Arial"/>
        </w:rPr>
        <w:t>oli</w:t>
      </w:r>
      <w:r w:rsidR="00FC41E0" w:rsidRPr="009D3151">
        <w:rPr>
          <w:rFonts w:ascii="Arial" w:hAnsi="Arial" w:cs="Arial"/>
        </w:rPr>
        <w:t>c and Apostolical Church, etc.</w:t>
      </w:r>
      <w:r w:rsidR="00756BFA" w:rsidRPr="009D3151">
        <w:rPr>
          <w:rFonts w:ascii="Arial" w:hAnsi="Arial" w:cs="Arial"/>
        </w:rPr>
        <w:t>”</w:t>
      </w:r>
      <w:r w:rsidR="00FC41E0" w:rsidRPr="009D3151">
        <w:rPr>
          <w:rStyle w:val="FootnoteReference"/>
          <w:rFonts w:ascii="Arial" w:hAnsi="Arial" w:cs="Arial"/>
        </w:rPr>
        <w:footnoteReference w:id="409"/>
      </w:r>
      <w:r w:rsidR="00FC41E0" w:rsidRPr="009D3151">
        <w:rPr>
          <w:rFonts w:ascii="Arial" w:hAnsi="Arial" w:cs="Arial"/>
        </w:rPr>
        <w:t xml:space="preserve"> The Fifth Ecu</w:t>
      </w:r>
      <w:r w:rsidRPr="009D3151">
        <w:rPr>
          <w:rFonts w:ascii="Arial" w:hAnsi="Arial" w:cs="Arial"/>
        </w:rPr>
        <w:t xml:space="preserve">menical Council, which </w:t>
      </w:r>
      <w:r w:rsidR="00FC41E0" w:rsidRPr="009D3151">
        <w:rPr>
          <w:rFonts w:ascii="Arial" w:hAnsi="Arial" w:cs="Arial"/>
        </w:rPr>
        <w:t xml:space="preserve">was held nine years later than </w:t>
      </w:r>
      <w:r w:rsidRPr="009D3151">
        <w:rPr>
          <w:rFonts w:ascii="Arial" w:hAnsi="Arial" w:cs="Arial"/>
        </w:rPr>
        <w:t>the local, neither</w:t>
      </w:r>
      <w:r w:rsidR="00FC41E0" w:rsidRPr="009D3151">
        <w:rPr>
          <w:rFonts w:ascii="Arial" w:hAnsi="Arial" w:cs="Arial"/>
        </w:rPr>
        <w:t xml:space="preserve"> condemned Origen by name, nor </w:t>
      </w:r>
      <w:r w:rsidRPr="009D3151">
        <w:rPr>
          <w:rFonts w:ascii="Arial" w:hAnsi="Arial" w:cs="Arial"/>
        </w:rPr>
        <w:t>anathematized his Un</w:t>
      </w:r>
      <w:r w:rsidR="00FC41E0" w:rsidRPr="009D3151">
        <w:rPr>
          <w:rFonts w:ascii="Arial" w:hAnsi="Arial" w:cs="Arial"/>
        </w:rPr>
        <w:t xml:space="preserve">iversalism. The object of this </w:t>
      </w:r>
      <w:r w:rsidRPr="009D3151">
        <w:rPr>
          <w:rFonts w:ascii="Arial" w:hAnsi="Arial" w:cs="Arial"/>
        </w:rPr>
        <w:t>council was to condem</w:t>
      </w:r>
      <w:r w:rsidR="00FC41E0" w:rsidRPr="009D3151">
        <w:rPr>
          <w:rFonts w:ascii="Arial" w:hAnsi="Arial" w:cs="Arial"/>
        </w:rPr>
        <w:t xml:space="preserve">n certain Nestorian doctrines; </w:t>
      </w:r>
      <w:r w:rsidRPr="009D3151">
        <w:rPr>
          <w:rFonts w:ascii="Arial" w:hAnsi="Arial" w:cs="Arial"/>
        </w:rPr>
        <w:t>and as Gregory of Ny</w:t>
      </w:r>
      <w:r w:rsidR="00FC41E0" w:rsidRPr="009D3151">
        <w:rPr>
          <w:rFonts w:ascii="Arial" w:hAnsi="Arial" w:cs="Arial"/>
        </w:rPr>
        <w:t>ssa, the most explicit of Uni</w:t>
      </w:r>
      <w:r w:rsidRPr="009D3151">
        <w:rPr>
          <w:rFonts w:ascii="Arial" w:hAnsi="Arial" w:cs="Arial"/>
        </w:rPr>
        <w:t>versalists, is referred</w:t>
      </w:r>
      <w:r w:rsidR="00FC41E0" w:rsidRPr="009D3151">
        <w:rPr>
          <w:rFonts w:ascii="Arial" w:hAnsi="Arial" w:cs="Arial"/>
        </w:rPr>
        <w:t xml:space="preserve"> to with honor by the council, </w:t>
      </w:r>
      <w:r w:rsidRPr="009D3151">
        <w:rPr>
          <w:rFonts w:ascii="Arial" w:hAnsi="Arial" w:cs="Arial"/>
        </w:rPr>
        <w:t>and as the denial of</w:t>
      </w:r>
      <w:r w:rsidR="00FC41E0" w:rsidRPr="009D3151">
        <w:rPr>
          <w:rFonts w:ascii="Arial" w:hAnsi="Arial" w:cs="Arial"/>
        </w:rPr>
        <w:t xml:space="preserve"> endless punishment by Origen, </w:t>
      </w:r>
      <w:r w:rsidRPr="009D3151">
        <w:rPr>
          <w:rFonts w:ascii="Arial" w:hAnsi="Arial" w:cs="Arial"/>
        </w:rPr>
        <w:t xml:space="preserve">and his advocacy of </w:t>
      </w:r>
      <w:r w:rsidR="00FC41E0" w:rsidRPr="009D3151">
        <w:rPr>
          <w:rFonts w:ascii="Arial" w:hAnsi="Arial" w:cs="Arial"/>
        </w:rPr>
        <w:t xml:space="preserve">Universalism are not named, we </w:t>
      </w:r>
      <w:r w:rsidRPr="009D3151">
        <w:rPr>
          <w:rFonts w:ascii="Arial" w:hAnsi="Arial" w:cs="Arial"/>
        </w:rPr>
        <w:t>cannot avoid the convic</w:t>
      </w:r>
      <w:r w:rsidR="00FC41E0" w:rsidRPr="009D3151">
        <w:rPr>
          <w:rFonts w:ascii="Arial" w:hAnsi="Arial" w:cs="Arial"/>
        </w:rPr>
        <w:t>tion that the council was con</w:t>
      </w:r>
      <w:r w:rsidRPr="009D3151">
        <w:rPr>
          <w:rFonts w:ascii="Arial" w:hAnsi="Arial" w:cs="Arial"/>
        </w:rPr>
        <w:t>trolled by those who hel</w:t>
      </w:r>
      <w:r w:rsidR="00FC41E0" w:rsidRPr="009D3151">
        <w:rPr>
          <w:rFonts w:ascii="Arial" w:hAnsi="Arial" w:cs="Arial"/>
        </w:rPr>
        <w:t xml:space="preserve">d, or at least did not repudiate Universalism. </w:t>
      </w:r>
    </w:p>
    <w:p w14:paraId="3676B8DE" w14:textId="77777777" w:rsidR="00FE7E86" w:rsidRPr="009D3151" w:rsidRDefault="00091D96" w:rsidP="00FC41E0">
      <w:pPr>
        <w:ind w:firstLine="720"/>
        <w:rPr>
          <w:rFonts w:ascii="Arial" w:hAnsi="Arial" w:cs="Arial"/>
        </w:rPr>
      </w:pPr>
      <w:r w:rsidRPr="009D3151">
        <w:rPr>
          <w:rFonts w:ascii="Arial" w:hAnsi="Arial" w:cs="Arial"/>
        </w:rPr>
        <w:t xml:space="preserve">Great confusion </w:t>
      </w:r>
      <w:r w:rsidR="00FC41E0" w:rsidRPr="009D3151">
        <w:rPr>
          <w:rFonts w:ascii="Arial" w:hAnsi="Arial" w:cs="Arial"/>
        </w:rPr>
        <w:t xml:space="preserve">exists among the authorities on </w:t>
      </w:r>
      <w:r w:rsidRPr="009D3151">
        <w:rPr>
          <w:rFonts w:ascii="Arial" w:hAnsi="Arial" w:cs="Arial"/>
        </w:rPr>
        <w:t>this subject. The local cou</w:t>
      </w:r>
      <w:r w:rsidR="00FC41E0" w:rsidRPr="009D3151">
        <w:rPr>
          <w:rFonts w:ascii="Arial" w:hAnsi="Arial" w:cs="Arial"/>
        </w:rPr>
        <w:t xml:space="preserve">ncil has been confounded </w:t>
      </w:r>
      <w:r w:rsidRPr="009D3151">
        <w:rPr>
          <w:rFonts w:ascii="Arial" w:hAnsi="Arial" w:cs="Arial"/>
        </w:rPr>
        <w:t>with the general. He</w:t>
      </w:r>
      <w:r w:rsidR="00FC41E0" w:rsidRPr="009D3151">
        <w:rPr>
          <w:rFonts w:ascii="Arial" w:hAnsi="Arial" w:cs="Arial"/>
        </w:rPr>
        <w:t>fele has disentangled the per</w:t>
      </w:r>
      <w:r w:rsidRPr="009D3151">
        <w:rPr>
          <w:rFonts w:ascii="Arial" w:hAnsi="Arial" w:cs="Arial"/>
        </w:rPr>
        <w:t>plexities.</w:t>
      </w:r>
    </w:p>
    <w:p w14:paraId="0D68CBA7" w14:textId="5269DF29" w:rsidR="00091D96" w:rsidRPr="009D3151" w:rsidRDefault="00FE7E86" w:rsidP="00FE7E86">
      <w:pPr>
        <w:pStyle w:val="Heading2"/>
        <w:rPr>
          <w:rFonts w:ascii="Arial" w:hAnsi="Arial" w:cs="Arial"/>
        </w:rPr>
      </w:pPr>
      <w:bookmarkStart w:id="229" w:name="_Toc134374135"/>
      <w:r w:rsidRPr="009D3151">
        <w:rPr>
          <w:rFonts w:ascii="Arial" w:hAnsi="Arial" w:cs="Arial"/>
        </w:rPr>
        <w:t>Universalism Not Condemned</w:t>
      </w:r>
      <w:r w:rsidR="00091D96" w:rsidRPr="009D3151">
        <w:rPr>
          <w:rFonts w:ascii="Arial" w:hAnsi="Arial" w:cs="Arial"/>
        </w:rPr>
        <w:t xml:space="preserve"> </w:t>
      </w:r>
      <w:r w:rsidRPr="009D3151">
        <w:rPr>
          <w:rFonts w:ascii="Arial" w:hAnsi="Arial" w:cs="Arial"/>
        </w:rPr>
        <w:t>for Five Centuries.</w:t>
      </w:r>
      <w:bookmarkEnd w:id="229"/>
    </w:p>
    <w:p w14:paraId="0D68CBA8" w14:textId="77777777" w:rsidR="00091D96" w:rsidRPr="009D3151" w:rsidRDefault="00091D96" w:rsidP="00FC41E0">
      <w:pPr>
        <w:ind w:firstLine="720"/>
        <w:rPr>
          <w:rFonts w:ascii="Arial" w:hAnsi="Arial" w:cs="Arial"/>
        </w:rPr>
      </w:pPr>
      <w:r w:rsidRPr="009D3151">
        <w:rPr>
          <w:rFonts w:ascii="Arial" w:hAnsi="Arial" w:cs="Arial"/>
        </w:rPr>
        <w:t>It was not even at that late day — three centuries after his death — t</w:t>
      </w:r>
      <w:r w:rsidR="00FC41E0" w:rsidRPr="009D3151">
        <w:rPr>
          <w:rFonts w:ascii="Arial" w:hAnsi="Arial" w:cs="Arial"/>
        </w:rPr>
        <w:t xml:space="preserve">he Universalism of Origen that </w:t>
      </w:r>
      <w:r w:rsidRPr="009D3151">
        <w:rPr>
          <w:rFonts w:ascii="Arial" w:hAnsi="Arial" w:cs="Arial"/>
        </w:rPr>
        <w:t>caused the hatred of his</w:t>
      </w:r>
      <w:r w:rsidR="00FC41E0" w:rsidRPr="009D3151">
        <w:rPr>
          <w:rFonts w:ascii="Arial" w:hAnsi="Arial" w:cs="Arial"/>
        </w:rPr>
        <w:t xml:space="preserve"> opponents, but his opposition </w:t>
      </w:r>
      <w:r w:rsidRPr="009D3151">
        <w:rPr>
          <w:rFonts w:ascii="Arial" w:hAnsi="Arial" w:cs="Arial"/>
        </w:rPr>
        <w:t>to the Episcopizing polic</w:t>
      </w:r>
      <w:r w:rsidR="00FC41E0" w:rsidRPr="009D3151">
        <w:rPr>
          <w:rFonts w:ascii="Arial" w:hAnsi="Arial" w:cs="Arial"/>
        </w:rPr>
        <w:t xml:space="preserve">y of the church, his insisting </w:t>
      </w:r>
      <w:r w:rsidRPr="009D3151">
        <w:rPr>
          <w:rFonts w:ascii="Arial" w:hAnsi="Arial" w:cs="Arial"/>
        </w:rPr>
        <w:t xml:space="preserve">on the triple sense of </w:t>
      </w:r>
      <w:r w:rsidR="00FC41E0" w:rsidRPr="009D3151">
        <w:rPr>
          <w:rFonts w:ascii="Arial" w:hAnsi="Arial" w:cs="Arial"/>
        </w:rPr>
        <w:t>the Word, etc., and the peculiar form of a mis</w:t>
      </w:r>
      <w:r w:rsidRPr="009D3151">
        <w:rPr>
          <w:rFonts w:ascii="Arial" w:hAnsi="Arial" w:cs="Arial"/>
        </w:rPr>
        <w:t>state</w:t>
      </w:r>
      <w:r w:rsidR="00FC41E0" w:rsidRPr="009D3151">
        <w:rPr>
          <w:rFonts w:ascii="Arial" w:hAnsi="Arial" w:cs="Arial"/>
        </w:rPr>
        <w:t>d doctrine of the restoration.</w:t>
      </w:r>
      <w:r w:rsidR="00FC41E0" w:rsidRPr="009D3151">
        <w:rPr>
          <w:rStyle w:val="FootnoteReference"/>
          <w:rFonts w:ascii="Arial" w:hAnsi="Arial" w:cs="Arial"/>
        </w:rPr>
        <w:footnoteReference w:id="410"/>
      </w:r>
    </w:p>
    <w:p w14:paraId="0D68CBA9" w14:textId="31252477" w:rsidR="00091D96" w:rsidRPr="009D3151" w:rsidRDefault="00091D96" w:rsidP="00FC41E0">
      <w:pPr>
        <w:ind w:firstLine="720"/>
        <w:rPr>
          <w:rFonts w:ascii="Arial" w:hAnsi="Arial" w:cs="Arial"/>
        </w:rPr>
      </w:pPr>
      <w:r w:rsidRPr="009D3151">
        <w:rPr>
          <w:rFonts w:ascii="Arial" w:hAnsi="Arial" w:cs="Arial"/>
        </w:rPr>
        <w:t xml:space="preserve">Now, let the reader remember that for more than </w:t>
      </w:r>
      <w:r w:rsidR="00FC41E0" w:rsidRPr="009D3151">
        <w:rPr>
          <w:rFonts w:ascii="Arial" w:hAnsi="Arial" w:cs="Arial"/>
        </w:rPr>
        <w:t xml:space="preserve">five hundred years, during which Universalism </w:t>
      </w:r>
      <w:proofErr w:type="gramStart"/>
      <w:r w:rsidR="00FC41E0" w:rsidRPr="009D3151">
        <w:rPr>
          <w:rFonts w:ascii="Arial" w:hAnsi="Arial" w:cs="Arial"/>
        </w:rPr>
        <w:t xml:space="preserve">had </w:t>
      </w:r>
      <w:r w:rsidRPr="009D3151">
        <w:rPr>
          <w:rFonts w:ascii="Arial" w:hAnsi="Arial" w:cs="Arial"/>
        </w:rPr>
        <w:t>prevailed</w:t>
      </w:r>
      <w:proofErr w:type="gramEnd"/>
      <w:r w:rsidRPr="009D3151">
        <w:rPr>
          <w:rFonts w:ascii="Arial" w:hAnsi="Arial" w:cs="Arial"/>
        </w:rPr>
        <w:t>,</w:t>
      </w:r>
      <w:r w:rsidR="00FC41E0" w:rsidRPr="009D3151">
        <w:rPr>
          <w:rFonts w:ascii="Arial" w:hAnsi="Arial" w:cs="Arial"/>
        </w:rPr>
        <w:t xml:space="preserve"> not a single treatise against it is known to have been written. </w:t>
      </w:r>
      <w:r w:rsidRPr="009D3151">
        <w:rPr>
          <w:rFonts w:ascii="Arial" w:hAnsi="Arial" w:cs="Arial"/>
        </w:rPr>
        <w:t>An</w:t>
      </w:r>
      <w:r w:rsidR="00FC41E0" w:rsidRPr="009D3151">
        <w:rPr>
          <w:rFonts w:ascii="Arial" w:hAnsi="Arial" w:cs="Arial"/>
        </w:rPr>
        <w:t xml:space="preserve">d </w:t>
      </w:r>
      <w:proofErr w:type="gramStart"/>
      <w:r w:rsidR="00FC41E0" w:rsidRPr="009D3151">
        <w:rPr>
          <w:rFonts w:ascii="Arial" w:hAnsi="Arial" w:cs="Arial"/>
        </w:rPr>
        <w:t>with the exception of</w:t>
      </w:r>
      <w:proofErr w:type="gramEnd"/>
      <w:r w:rsidR="00FC41E0" w:rsidRPr="009D3151">
        <w:rPr>
          <w:rFonts w:ascii="Arial" w:hAnsi="Arial" w:cs="Arial"/>
        </w:rPr>
        <w:t xml:space="preserve"> Augus</w:t>
      </w:r>
      <w:r w:rsidRPr="009D3151">
        <w:rPr>
          <w:rFonts w:ascii="Arial" w:hAnsi="Arial" w:cs="Arial"/>
        </w:rPr>
        <w:t>tine,</w:t>
      </w:r>
      <w:r w:rsidR="00FC41E0" w:rsidRPr="009D3151">
        <w:rPr>
          <w:rFonts w:ascii="Arial" w:hAnsi="Arial" w:cs="Arial"/>
        </w:rPr>
        <w:t xml:space="preserve"> no opposition appears to have </w:t>
      </w:r>
      <w:r w:rsidRPr="009D3151">
        <w:rPr>
          <w:rFonts w:ascii="Arial" w:hAnsi="Arial" w:cs="Arial"/>
        </w:rPr>
        <w:t>been aroused against</w:t>
      </w:r>
      <w:r w:rsidR="00FC41E0" w:rsidRPr="009D3151">
        <w:rPr>
          <w:rFonts w:ascii="Arial" w:hAnsi="Arial" w:cs="Arial"/>
        </w:rPr>
        <w:t xml:space="preserve"> it on the part of any eminent </w:t>
      </w:r>
      <w:r w:rsidRPr="009D3151">
        <w:rPr>
          <w:rFonts w:ascii="Arial" w:hAnsi="Arial" w:cs="Arial"/>
        </w:rPr>
        <w:t xml:space="preserve">Christian </w:t>
      </w:r>
      <w:r w:rsidR="00FC41E0" w:rsidRPr="009D3151">
        <w:rPr>
          <w:rFonts w:ascii="Arial" w:hAnsi="Arial" w:cs="Arial"/>
        </w:rPr>
        <w:t xml:space="preserve">writer. And not only so, but </w:t>
      </w:r>
      <w:proofErr w:type="gramStart"/>
      <w:r w:rsidR="00756BFA" w:rsidRPr="009D3151">
        <w:rPr>
          <w:rFonts w:ascii="Arial" w:hAnsi="Arial" w:cs="Arial"/>
        </w:rPr>
        <w:t xml:space="preserve">in </w:t>
      </w:r>
      <w:r w:rsidRPr="009D3151">
        <w:rPr>
          <w:rFonts w:ascii="Arial" w:hAnsi="Arial" w:cs="Arial"/>
        </w:rPr>
        <w:t xml:space="preserve"> </w:t>
      </w:r>
      <w:r w:rsidR="00FC41E0" w:rsidRPr="009D3151">
        <w:rPr>
          <w:rFonts w:ascii="Arial" w:hAnsi="Arial" w:cs="Arial"/>
        </w:rPr>
        <w:t>381</w:t>
      </w:r>
      <w:proofErr w:type="gramEnd"/>
      <w:r w:rsidR="00756BFA" w:rsidRPr="009D3151">
        <w:rPr>
          <w:rFonts w:ascii="Arial" w:hAnsi="Arial" w:cs="Arial"/>
        </w:rPr>
        <w:t xml:space="preserve"> AD</w:t>
      </w:r>
      <w:r w:rsidR="00FC41E0" w:rsidRPr="009D3151">
        <w:rPr>
          <w:rFonts w:ascii="Arial" w:hAnsi="Arial" w:cs="Arial"/>
        </w:rPr>
        <w:t xml:space="preserve">, </w:t>
      </w:r>
      <w:r w:rsidRPr="009D3151">
        <w:rPr>
          <w:rFonts w:ascii="Arial" w:hAnsi="Arial" w:cs="Arial"/>
        </w:rPr>
        <w:t>at the first great Ec</w:t>
      </w:r>
      <w:r w:rsidR="00FC41E0" w:rsidRPr="009D3151">
        <w:rPr>
          <w:rFonts w:ascii="Arial" w:hAnsi="Arial" w:cs="Arial"/>
        </w:rPr>
        <w:t>umenical Council of Constanti</w:t>
      </w:r>
      <w:r w:rsidRPr="009D3151">
        <w:rPr>
          <w:rFonts w:ascii="Arial" w:hAnsi="Arial" w:cs="Arial"/>
        </w:rPr>
        <w:t>nople, the intellectua</w:t>
      </w:r>
      <w:r w:rsidR="00FC41E0" w:rsidRPr="009D3151">
        <w:rPr>
          <w:rFonts w:ascii="Arial" w:hAnsi="Arial" w:cs="Arial"/>
        </w:rPr>
        <w:t xml:space="preserve">l leader was Gregory of Nyssa, </w:t>
      </w:r>
      <w:r w:rsidRPr="009D3151">
        <w:rPr>
          <w:rFonts w:ascii="Arial" w:hAnsi="Arial" w:cs="Arial"/>
        </w:rPr>
        <w:t>who was only seco</w:t>
      </w:r>
      <w:r w:rsidR="00FC41E0" w:rsidRPr="009D3151">
        <w:rPr>
          <w:rFonts w:ascii="Arial" w:hAnsi="Arial" w:cs="Arial"/>
        </w:rPr>
        <w:t xml:space="preserve">nd to Origen as an advocate of </w:t>
      </w:r>
      <w:r w:rsidRPr="009D3151">
        <w:rPr>
          <w:rFonts w:ascii="Arial" w:hAnsi="Arial" w:cs="Arial"/>
        </w:rPr>
        <w:t>universal restoration.</w:t>
      </w:r>
      <w:r w:rsidR="00FC41E0" w:rsidRPr="009D3151">
        <w:rPr>
          <w:rFonts w:ascii="Arial" w:hAnsi="Arial" w:cs="Arial"/>
        </w:rPr>
        <w:t xml:space="preserve"> </w:t>
      </w:r>
      <w:proofErr w:type="gramStart"/>
      <w:r w:rsidR="00FC41E0" w:rsidRPr="009D3151">
        <w:rPr>
          <w:rFonts w:ascii="Arial" w:hAnsi="Arial" w:cs="Arial"/>
        </w:rPr>
        <w:t>Thus</w:t>
      </w:r>
      <w:proofErr w:type="gramEnd"/>
      <w:r w:rsidR="00FC41E0" w:rsidRPr="009D3151">
        <w:rPr>
          <w:rFonts w:ascii="Arial" w:hAnsi="Arial" w:cs="Arial"/>
        </w:rPr>
        <w:t xml:space="preserve"> his followers, not only, </w:t>
      </w:r>
      <w:r w:rsidRPr="009D3151">
        <w:rPr>
          <w:rFonts w:ascii="Arial" w:hAnsi="Arial" w:cs="Arial"/>
        </w:rPr>
        <w:t>but his opponents on other points, accep</w:t>
      </w:r>
      <w:r w:rsidR="00FC41E0" w:rsidRPr="009D3151">
        <w:rPr>
          <w:rFonts w:ascii="Arial" w:hAnsi="Arial" w:cs="Arial"/>
        </w:rPr>
        <w:t xml:space="preserve">ted the great </w:t>
      </w:r>
      <w:r w:rsidRPr="009D3151">
        <w:rPr>
          <w:rFonts w:ascii="Arial" w:hAnsi="Arial" w:cs="Arial"/>
        </w:rPr>
        <w:t>truth of the Gospel</w:t>
      </w:r>
      <w:r w:rsidR="00FC41E0" w:rsidRPr="009D3151">
        <w:rPr>
          <w:rFonts w:ascii="Arial" w:hAnsi="Arial" w:cs="Arial"/>
        </w:rPr>
        <w:t xml:space="preserve">. As Dr. Beecher pointedly observes: </w:t>
      </w:r>
      <w:r w:rsidR="00756BFA" w:rsidRPr="009D3151">
        <w:rPr>
          <w:rFonts w:ascii="Arial" w:hAnsi="Arial" w:cs="Arial"/>
        </w:rPr>
        <w:t>“</w:t>
      </w:r>
      <w:r w:rsidRPr="009D3151">
        <w:rPr>
          <w:rFonts w:ascii="Arial" w:hAnsi="Arial" w:cs="Arial"/>
        </w:rPr>
        <w:t>It is also a s</w:t>
      </w:r>
      <w:r w:rsidR="00FC41E0" w:rsidRPr="009D3151">
        <w:rPr>
          <w:rFonts w:ascii="Arial" w:hAnsi="Arial" w:cs="Arial"/>
        </w:rPr>
        <w:t xml:space="preserve">triking fact that while Origen </w:t>
      </w:r>
      <w:r w:rsidRPr="009D3151">
        <w:rPr>
          <w:rFonts w:ascii="Arial" w:hAnsi="Arial" w:cs="Arial"/>
        </w:rPr>
        <w:t xml:space="preserve">lies under a load of </w:t>
      </w:r>
      <w:r w:rsidR="00FC41E0" w:rsidRPr="009D3151">
        <w:rPr>
          <w:rFonts w:ascii="Arial" w:hAnsi="Arial" w:cs="Arial"/>
        </w:rPr>
        <w:t xml:space="preserve">odium as a heretic, Gregory of </w:t>
      </w:r>
      <w:r w:rsidRPr="009D3151">
        <w:rPr>
          <w:rFonts w:ascii="Arial" w:hAnsi="Arial" w:cs="Arial"/>
        </w:rPr>
        <w:t xml:space="preserve">Nyssa, who taught the </w:t>
      </w:r>
      <w:r w:rsidR="00FC41E0" w:rsidRPr="009D3151">
        <w:rPr>
          <w:rFonts w:ascii="Arial" w:hAnsi="Arial" w:cs="Arial"/>
        </w:rPr>
        <w:t xml:space="preserve">doctrine of the restoration of </w:t>
      </w:r>
      <w:r w:rsidRPr="009D3151">
        <w:rPr>
          <w:rFonts w:ascii="Arial" w:hAnsi="Arial" w:cs="Arial"/>
        </w:rPr>
        <w:t xml:space="preserve">all things more fully even </w:t>
      </w:r>
      <w:r w:rsidR="00FC41E0" w:rsidRPr="009D3151">
        <w:rPr>
          <w:rFonts w:ascii="Arial" w:hAnsi="Arial" w:cs="Arial"/>
        </w:rPr>
        <w:t xml:space="preserve">than Origen, has been </w:t>
      </w:r>
      <w:r w:rsidRPr="009D3151">
        <w:rPr>
          <w:rFonts w:ascii="Arial" w:hAnsi="Arial" w:cs="Arial"/>
        </w:rPr>
        <w:t>canonized, and stan</w:t>
      </w:r>
      <w:r w:rsidR="00FC41E0" w:rsidRPr="009D3151">
        <w:rPr>
          <w:rFonts w:ascii="Arial" w:hAnsi="Arial" w:cs="Arial"/>
        </w:rPr>
        <w:t xml:space="preserve">ds high on the </w:t>
      </w:r>
      <w:proofErr w:type="spellStart"/>
      <w:r w:rsidR="00FC41E0" w:rsidRPr="009D3151">
        <w:rPr>
          <w:rFonts w:ascii="Arial" w:hAnsi="Arial" w:cs="Arial"/>
        </w:rPr>
        <w:t>roll</w:t>
      </w:r>
      <w:proofErr w:type="spellEnd"/>
      <w:r w:rsidR="00FC41E0" w:rsidRPr="009D3151">
        <w:rPr>
          <w:rFonts w:ascii="Arial" w:hAnsi="Arial" w:cs="Arial"/>
        </w:rPr>
        <w:t xml:space="preserve"> of eminent </w:t>
      </w:r>
      <w:r w:rsidRPr="009D3151">
        <w:rPr>
          <w:rFonts w:ascii="Arial" w:hAnsi="Arial" w:cs="Arial"/>
        </w:rPr>
        <w:t xml:space="preserve">saints, even in the </w:t>
      </w:r>
      <w:r w:rsidR="00FC41E0" w:rsidRPr="009D3151">
        <w:rPr>
          <w:rFonts w:ascii="Arial" w:hAnsi="Arial" w:cs="Arial"/>
        </w:rPr>
        <w:t>orthodox Roman Catholic Church.</w:t>
      </w:r>
      <w:r w:rsidR="00756BFA" w:rsidRPr="009D3151">
        <w:rPr>
          <w:rFonts w:ascii="Arial" w:hAnsi="Arial" w:cs="Arial"/>
        </w:rPr>
        <w:t>”</w:t>
      </w:r>
      <w:r w:rsidR="00FC41E0" w:rsidRPr="009D3151">
        <w:rPr>
          <w:rFonts w:ascii="Arial" w:hAnsi="Arial" w:cs="Arial"/>
        </w:rPr>
        <w:t xml:space="preserve"> </w:t>
      </w:r>
      <w:r w:rsidRPr="009D3151">
        <w:rPr>
          <w:rFonts w:ascii="Arial" w:hAnsi="Arial" w:cs="Arial"/>
        </w:rPr>
        <w:t>Beecher's concl</w:t>
      </w:r>
      <w:r w:rsidR="00FC41E0" w:rsidRPr="009D3151">
        <w:rPr>
          <w:rFonts w:ascii="Arial" w:hAnsi="Arial" w:cs="Arial"/>
        </w:rPr>
        <w:t xml:space="preserve">usion is, </w:t>
      </w:r>
      <w:r w:rsidR="00756BFA" w:rsidRPr="009D3151">
        <w:rPr>
          <w:rFonts w:ascii="Arial" w:hAnsi="Arial" w:cs="Arial"/>
        </w:rPr>
        <w:t>“</w:t>
      </w:r>
      <w:r w:rsidR="00FC41E0" w:rsidRPr="009D3151">
        <w:rPr>
          <w:rFonts w:ascii="Arial" w:hAnsi="Arial" w:cs="Arial"/>
        </w:rPr>
        <w:t>That the modern or</w:t>
      </w:r>
      <w:r w:rsidRPr="009D3151">
        <w:rPr>
          <w:rFonts w:ascii="Arial" w:hAnsi="Arial" w:cs="Arial"/>
        </w:rPr>
        <w:t>thodox views as to t</w:t>
      </w:r>
      <w:r w:rsidR="00FC41E0" w:rsidRPr="009D3151">
        <w:rPr>
          <w:rFonts w:ascii="Arial" w:hAnsi="Arial" w:cs="Arial"/>
        </w:rPr>
        <w:t>he doctrine of eternal punish</w:t>
      </w:r>
      <w:r w:rsidRPr="009D3151">
        <w:rPr>
          <w:rFonts w:ascii="Arial" w:hAnsi="Arial" w:cs="Arial"/>
        </w:rPr>
        <w:t>ment, as opposed to final re</w:t>
      </w:r>
      <w:r w:rsidR="00FC41E0" w:rsidRPr="009D3151">
        <w:rPr>
          <w:rFonts w:ascii="Arial" w:hAnsi="Arial" w:cs="Arial"/>
        </w:rPr>
        <w:t xml:space="preserve">storation, were not fully </w:t>
      </w:r>
      <w:r w:rsidRPr="009D3151">
        <w:rPr>
          <w:rFonts w:ascii="Arial" w:hAnsi="Arial" w:cs="Arial"/>
        </w:rPr>
        <w:t>developed and established till the middle of the Sixth Century, and that then they were not established by thorough argum</w:t>
      </w:r>
      <w:r w:rsidR="00FC41E0" w:rsidRPr="009D3151">
        <w:rPr>
          <w:rFonts w:ascii="Arial" w:hAnsi="Arial" w:cs="Arial"/>
        </w:rPr>
        <w:t>ent, but by imperial authority.</w:t>
      </w:r>
      <w:r w:rsidR="00756BFA" w:rsidRPr="009D3151">
        <w:rPr>
          <w:rFonts w:ascii="Arial" w:hAnsi="Arial" w:cs="Arial"/>
        </w:rPr>
        <w:t>”</w:t>
      </w:r>
      <w:r w:rsidRPr="009D3151">
        <w:rPr>
          <w:rFonts w:ascii="Arial" w:hAnsi="Arial" w:cs="Arial"/>
        </w:rPr>
        <w:t xml:space="preserve"> But the fact is that they were not even then matured and established. </w:t>
      </w:r>
    </w:p>
    <w:p w14:paraId="0D68CBAA" w14:textId="259AE1D8" w:rsidR="00091D96" w:rsidRPr="009D3151" w:rsidRDefault="00FC41E0" w:rsidP="00FC41E0">
      <w:pPr>
        <w:ind w:firstLine="720"/>
        <w:rPr>
          <w:rFonts w:ascii="Arial" w:hAnsi="Arial" w:cs="Arial"/>
        </w:rPr>
      </w:pPr>
      <w:r w:rsidRPr="009D3151">
        <w:rPr>
          <w:rFonts w:ascii="Arial" w:hAnsi="Arial" w:cs="Arial"/>
        </w:rPr>
        <w:lastRenderedPageBreak/>
        <w:t xml:space="preserve">The learned Professor Plumptre says in the </w:t>
      </w:r>
      <w:r w:rsidRPr="009D3151">
        <w:rPr>
          <w:rFonts w:ascii="Arial" w:hAnsi="Arial" w:cs="Arial"/>
          <w:i/>
          <w:iCs/>
        </w:rPr>
        <w:t>Dic</w:t>
      </w:r>
      <w:r w:rsidR="00091D96" w:rsidRPr="009D3151">
        <w:rPr>
          <w:rFonts w:ascii="Arial" w:hAnsi="Arial" w:cs="Arial"/>
          <w:i/>
          <w:iCs/>
        </w:rPr>
        <w:t>tionary of Chr</w:t>
      </w:r>
      <w:r w:rsidRPr="009D3151">
        <w:rPr>
          <w:rFonts w:ascii="Arial" w:hAnsi="Arial" w:cs="Arial"/>
          <w:i/>
          <w:iCs/>
        </w:rPr>
        <w:t>istian Biography</w:t>
      </w:r>
      <w:r w:rsidRPr="009D3151">
        <w:rPr>
          <w:rFonts w:ascii="Arial" w:hAnsi="Arial" w:cs="Arial"/>
        </w:rPr>
        <w:t xml:space="preserve">: </w:t>
      </w:r>
      <w:r w:rsidR="00756BFA" w:rsidRPr="009D3151">
        <w:rPr>
          <w:rFonts w:ascii="Arial" w:hAnsi="Arial" w:cs="Arial"/>
        </w:rPr>
        <w:t>“</w:t>
      </w:r>
      <w:r w:rsidRPr="009D3151">
        <w:rPr>
          <w:rFonts w:ascii="Arial" w:hAnsi="Arial" w:cs="Arial"/>
        </w:rPr>
        <w:t xml:space="preserve">We have no </w:t>
      </w:r>
      <w:r w:rsidR="00091D96" w:rsidRPr="009D3151">
        <w:rPr>
          <w:rFonts w:ascii="Arial" w:hAnsi="Arial" w:cs="Arial"/>
        </w:rPr>
        <w:t xml:space="preserve">evidence that the belief in the </w:t>
      </w:r>
      <w:r w:rsidR="00FE7E86" w:rsidRPr="009D3151">
        <w:rPr>
          <w:rFonts w:ascii="Arial" w:hAnsi="Arial" w:cs="Arial"/>
          <w:i/>
          <w:iCs/>
        </w:rPr>
        <w:t>apokatastasis</w:t>
      </w:r>
      <w:r w:rsidR="00091D96" w:rsidRPr="009D3151">
        <w:rPr>
          <w:rFonts w:ascii="Arial" w:hAnsi="Arial" w:cs="Arial"/>
        </w:rPr>
        <w:t>,</w:t>
      </w:r>
      <w:r w:rsidRPr="009D3151">
        <w:rPr>
          <w:rStyle w:val="FootnoteReference"/>
          <w:rFonts w:ascii="Arial" w:hAnsi="Arial" w:cs="Arial"/>
        </w:rPr>
        <w:footnoteReference w:id="411"/>
      </w:r>
      <w:r w:rsidRPr="009D3151">
        <w:rPr>
          <w:rFonts w:ascii="Arial" w:hAnsi="Arial" w:cs="Arial"/>
        </w:rPr>
        <w:t xml:space="preserve"> which </w:t>
      </w:r>
      <w:r w:rsidR="00091D96" w:rsidRPr="009D3151">
        <w:rPr>
          <w:rFonts w:ascii="Arial" w:hAnsi="Arial" w:cs="Arial"/>
        </w:rPr>
        <w:t>prevailed in the fourt</w:t>
      </w:r>
      <w:r w:rsidRPr="009D3151">
        <w:rPr>
          <w:rFonts w:ascii="Arial" w:hAnsi="Arial" w:cs="Arial"/>
        </w:rPr>
        <w:t xml:space="preserve">h and fifth centuries was ever </w:t>
      </w:r>
      <w:r w:rsidR="00091D96" w:rsidRPr="009D3151">
        <w:rPr>
          <w:rFonts w:ascii="Arial" w:hAnsi="Arial" w:cs="Arial"/>
        </w:rPr>
        <w:t>definitely condemned by any council of the Ch</w:t>
      </w:r>
      <w:r w:rsidRPr="009D3151">
        <w:rPr>
          <w:rFonts w:ascii="Arial" w:hAnsi="Arial" w:cs="Arial"/>
        </w:rPr>
        <w:t xml:space="preserve">urch, </w:t>
      </w:r>
      <w:r w:rsidR="00091D96" w:rsidRPr="009D3151">
        <w:rPr>
          <w:rFonts w:ascii="Arial" w:hAnsi="Arial" w:cs="Arial"/>
        </w:rPr>
        <w:t>and so far as Origen</w:t>
      </w:r>
      <w:r w:rsidRPr="009D3151">
        <w:rPr>
          <w:rFonts w:ascii="Arial" w:hAnsi="Arial" w:cs="Arial"/>
        </w:rPr>
        <w:t xml:space="preserve"> was named as coming under the </w:t>
      </w:r>
      <w:r w:rsidR="00091D96" w:rsidRPr="009D3151">
        <w:rPr>
          <w:rFonts w:ascii="Arial" w:hAnsi="Arial" w:cs="Arial"/>
        </w:rPr>
        <w:t>church's censure it wa</w:t>
      </w:r>
      <w:r w:rsidRPr="009D3151">
        <w:rPr>
          <w:rFonts w:ascii="Arial" w:hAnsi="Arial" w:cs="Arial"/>
        </w:rPr>
        <w:t xml:space="preserve">s rather as if involved in the </w:t>
      </w:r>
      <w:r w:rsidR="00091D96" w:rsidRPr="009D3151">
        <w:rPr>
          <w:rFonts w:ascii="Arial" w:hAnsi="Arial" w:cs="Arial"/>
        </w:rPr>
        <w:t>general sentence pass</w:t>
      </w:r>
      <w:r w:rsidRPr="009D3151">
        <w:rPr>
          <w:rFonts w:ascii="Arial" w:hAnsi="Arial" w:cs="Arial"/>
        </w:rPr>
        <w:t>ed upon the leaders of Nestor</w:t>
      </w:r>
      <w:r w:rsidR="00091D96" w:rsidRPr="009D3151">
        <w:rPr>
          <w:rFonts w:ascii="Arial" w:hAnsi="Arial" w:cs="Arial"/>
        </w:rPr>
        <w:t xml:space="preserve">ianism, </w:t>
      </w:r>
      <w:proofErr w:type="spellStart"/>
      <w:r w:rsidR="00091D96" w:rsidRPr="009D3151">
        <w:rPr>
          <w:rFonts w:ascii="Arial" w:hAnsi="Arial" w:cs="Arial"/>
        </w:rPr>
        <w:t>than</w:t>
      </w:r>
      <w:proofErr w:type="spellEnd"/>
      <w:r w:rsidR="00091D96" w:rsidRPr="009D3151">
        <w:rPr>
          <w:rFonts w:ascii="Arial" w:hAnsi="Arial" w:cs="Arial"/>
        </w:rPr>
        <w:t xml:space="preserve"> singled out for special and chara</w:t>
      </w:r>
      <w:r w:rsidRPr="009D3151">
        <w:rPr>
          <w:rFonts w:ascii="Arial" w:hAnsi="Arial" w:cs="Arial"/>
        </w:rPr>
        <w:t>cteris</w:t>
      </w:r>
      <w:r w:rsidR="00091D96" w:rsidRPr="009D3151">
        <w:rPr>
          <w:rFonts w:ascii="Arial" w:hAnsi="Arial" w:cs="Arial"/>
        </w:rPr>
        <w:t>tic errors. So the coun</w:t>
      </w:r>
      <w:r w:rsidRPr="009D3151">
        <w:rPr>
          <w:rFonts w:ascii="Arial" w:hAnsi="Arial" w:cs="Arial"/>
        </w:rPr>
        <w:t>cil of Constantinople, the so-</w:t>
      </w:r>
      <w:r w:rsidR="00091D96" w:rsidRPr="009D3151">
        <w:rPr>
          <w:rFonts w:ascii="Arial" w:hAnsi="Arial" w:cs="Arial"/>
        </w:rPr>
        <w:t>c</w:t>
      </w:r>
      <w:r w:rsidRPr="009D3151">
        <w:rPr>
          <w:rFonts w:ascii="Arial" w:hAnsi="Arial" w:cs="Arial"/>
        </w:rPr>
        <w:t>alled Fifth General Council,</w:t>
      </w:r>
      <w:r w:rsidR="00756BFA" w:rsidRPr="009D3151">
        <w:rPr>
          <w:rFonts w:ascii="Arial" w:hAnsi="Arial" w:cs="Arial"/>
        </w:rPr>
        <w:t xml:space="preserve"> in </w:t>
      </w:r>
      <w:r w:rsidRPr="009D3151">
        <w:rPr>
          <w:rFonts w:ascii="Arial" w:hAnsi="Arial" w:cs="Arial"/>
        </w:rPr>
        <w:t xml:space="preserve">553, condemns </w:t>
      </w:r>
      <w:r w:rsidR="00091D96" w:rsidRPr="009D3151">
        <w:rPr>
          <w:rFonts w:ascii="Arial" w:hAnsi="Arial" w:cs="Arial"/>
        </w:rPr>
        <w:t xml:space="preserve">Arius, </w:t>
      </w:r>
      <w:proofErr w:type="spellStart"/>
      <w:r w:rsidR="00091D96" w:rsidRPr="009D3151">
        <w:rPr>
          <w:rFonts w:ascii="Arial" w:hAnsi="Arial" w:cs="Arial"/>
        </w:rPr>
        <w:t>Eunomius</w:t>
      </w:r>
      <w:proofErr w:type="spellEnd"/>
      <w:r w:rsidR="00091D96" w:rsidRPr="009D3151">
        <w:rPr>
          <w:rFonts w:ascii="Arial" w:hAnsi="Arial" w:cs="Arial"/>
        </w:rPr>
        <w:t xml:space="preserve">, </w:t>
      </w:r>
      <w:proofErr w:type="spellStart"/>
      <w:r w:rsidR="00091D96" w:rsidRPr="009D3151">
        <w:rPr>
          <w:rFonts w:ascii="Arial" w:hAnsi="Arial" w:cs="Arial"/>
        </w:rPr>
        <w:t>Ma</w:t>
      </w:r>
      <w:r w:rsidRPr="009D3151">
        <w:rPr>
          <w:rFonts w:ascii="Arial" w:hAnsi="Arial" w:cs="Arial"/>
        </w:rPr>
        <w:t>cedonius</w:t>
      </w:r>
      <w:proofErr w:type="spellEnd"/>
      <w:r w:rsidRPr="009D3151">
        <w:rPr>
          <w:rFonts w:ascii="Arial" w:hAnsi="Arial" w:cs="Arial"/>
        </w:rPr>
        <w:t xml:space="preserve">, </w:t>
      </w:r>
      <w:proofErr w:type="spellStart"/>
      <w:r w:rsidRPr="009D3151">
        <w:rPr>
          <w:rFonts w:ascii="Arial" w:hAnsi="Arial" w:cs="Arial"/>
        </w:rPr>
        <w:t>Apollinarius</w:t>
      </w:r>
      <w:proofErr w:type="spellEnd"/>
      <w:r w:rsidRPr="009D3151">
        <w:rPr>
          <w:rFonts w:ascii="Arial" w:hAnsi="Arial" w:cs="Arial"/>
        </w:rPr>
        <w:t>, Nesto</w:t>
      </w:r>
      <w:r w:rsidR="00091D96" w:rsidRPr="009D3151">
        <w:rPr>
          <w:rFonts w:ascii="Arial" w:hAnsi="Arial" w:cs="Arial"/>
        </w:rPr>
        <w:t xml:space="preserve">rius, Eutyches and </w:t>
      </w:r>
      <w:r w:rsidRPr="009D3151">
        <w:rPr>
          <w:rFonts w:ascii="Arial" w:hAnsi="Arial" w:cs="Arial"/>
        </w:rPr>
        <w:t xml:space="preserve">Origen in a lump, but does not </w:t>
      </w:r>
      <w:r w:rsidR="00091D96" w:rsidRPr="009D3151">
        <w:rPr>
          <w:rFonts w:ascii="Arial" w:hAnsi="Arial" w:cs="Arial"/>
        </w:rPr>
        <w:t>specify the errors of the last-named, a</w:t>
      </w:r>
      <w:r w:rsidRPr="009D3151">
        <w:rPr>
          <w:rFonts w:ascii="Arial" w:hAnsi="Arial" w:cs="Arial"/>
        </w:rPr>
        <w:t xml:space="preserve">s though they </w:t>
      </w:r>
      <w:r w:rsidR="00091D96" w:rsidRPr="009D3151">
        <w:rPr>
          <w:rFonts w:ascii="Arial" w:hAnsi="Arial" w:cs="Arial"/>
        </w:rPr>
        <w:t>differed in kind from the</w:t>
      </w:r>
      <w:r w:rsidRPr="009D3151">
        <w:rPr>
          <w:rFonts w:ascii="Arial" w:hAnsi="Arial" w:cs="Arial"/>
        </w:rPr>
        <w:t xml:space="preserve">irs, and it is not till in the </w:t>
      </w:r>
      <w:r w:rsidR="00091D96" w:rsidRPr="009D3151">
        <w:rPr>
          <w:rFonts w:ascii="Arial" w:hAnsi="Arial" w:cs="Arial"/>
        </w:rPr>
        <w:t>council of Consta</w:t>
      </w:r>
      <w:r w:rsidRPr="009D3151">
        <w:rPr>
          <w:rFonts w:ascii="Arial" w:hAnsi="Arial" w:cs="Arial"/>
        </w:rPr>
        <w:t>ntinople, known as in Trullo (</w:t>
      </w:r>
      <w:r w:rsidR="00091D96" w:rsidRPr="009D3151">
        <w:rPr>
          <w:rFonts w:ascii="Arial" w:hAnsi="Arial" w:cs="Arial"/>
        </w:rPr>
        <w:t>696) that we fi</w:t>
      </w:r>
      <w:r w:rsidRPr="009D3151">
        <w:rPr>
          <w:rFonts w:ascii="Arial" w:hAnsi="Arial" w:cs="Arial"/>
        </w:rPr>
        <w:t xml:space="preserve">nd an anathema which specifies </w:t>
      </w:r>
      <w:r w:rsidR="00091D96" w:rsidRPr="009D3151">
        <w:rPr>
          <w:rFonts w:ascii="Arial" w:hAnsi="Arial" w:cs="Arial"/>
        </w:rPr>
        <w:t>somewhat cloudily t</w:t>
      </w:r>
      <w:r w:rsidRPr="009D3151">
        <w:rPr>
          <w:rFonts w:ascii="Arial" w:hAnsi="Arial" w:cs="Arial"/>
        </w:rPr>
        <w:t>he guilt of Theodore of Mopsu</w:t>
      </w:r>
      <w:r w:rsidR="00091D96" w:rsidRPr="009D3151">
        <w:rPr>
          <w:rFonts w:ascii="Arial" w:hAnsi="Arial" w:cs="Arial"/>
        </w:rPr>
        <w:t xml:space="preserve">estia, and Origen, and Didymus, </w:t>
      </w:r>
      <w:r w:rsidRPr="009D3151">
        <w:rPr>
          <w:rFonts w:ascii="Arial" w:hAnsi="Arial" w:cs="Arial"/>
        </w:rPr>
        <w:t xml:space="preserve">and </w:t>
      </w:r>
      <w:proofErr w:type="spellStart"/>
      <w:r w:rsidRPr="009D3151">
        <w:rPr>
          <w:rFonts w:ascii="Arial" w:hAnsi="Arial" w:cs="Arial"/>
        </w:rPr>
        <w:t>Evagrius</w:t>
      </w:r>
      <w:proofErr w:type="spellEnd"/>
      <w:r w:rsidRPr="009D3151">
        <w:rPr>
          <w:rFonts w:ascii="Arial" w:hAnsi="Arial" w:cs="Arial"/>
        </w:rPr>
        <w:t>, as consists in their ‘</w:t>
      </w:r>
      <w:r w:rsidR="00091D96" w:rsidRPr="009D3151">
        <w:rPr>
          <w:rFonts w:ascii="Arial" w:hAnsi="Arial" w:cs="Arial"/>
        </w:rPr>
        <w:t>i</w:t>
      </w:r>
      <w:r w:rsidRPr="009D3151">
        <w:rPr>
          <w:rFonts w:ascii="Arial" w:hAnsi="Arial" w:cs="Arial"/>
        </w:rPr>
        <w:t xml:space="preserve">nventing a mythology after the </w:t>
      </w:r>
      <w:r w:rsidR="00091D96" w:rsidRPr="009D3151">
        <w:rPr>
          <w:rFonts w:ascii="Arial" w:hAnsi="Arial" w:cs="Arial"/>
        </w:rPr>
        <w:t>manner of the Gre</w:t>
      </w:r>
      <w:r w:rsidRPr="009D3151">
        <w:rPr>
          <w:rFonts w:ascii="Arial" w:hAnsi="Arial" w:cs="Arial"/>
        </w:rPr>
        <w:t xml:space="preserve">eks, and inventing changes and </w:t>
      </w:r>
      <w:r w:rsidR="00091D96" w:rsidRPr="009D3151">
        <w:rPr>
          <w:rFonts w:ascii="Arial" w:hAnsi="Arial" w:cs="Arial"/>
        </w:rPr>
        <w:t>migrations for our s</w:t>
      </w:r>
      <w:r w:rsidRPr="009D3151">
        <w:rPr>
          <w:rFonts w:ascii="Arial" w:hAnsi="Arial" w:cs="Arial"/>
        </w:rPr>
        <w:t xml:space="preserve">ouls and bodies, and impiously </w:t>
      </w:r>
      <w:r w:rsidR="00091D96" w:rsidRPr="009D3151">
        <w:rPr>
          <w:rFonts w:ascii="Arial" w:hAnsi="Arial" w:cs="Arial"/>
        </w:rPr>
        <w:t>uttering drunken raving</w:t>
      </w:r>
      <w:r w:rsidRPr="009D3151">
        <w:rPr>
          <w:rFonts w:ascii="Arial" w:hAnsi="Arial" w:cs="Arial"/>
        </w:rPr>
        <w:t>s as to the future life of the dead.’</w:t>
      </w:r>
      <w:r w:rsidR="00091D96" w:rsidRPr="009D3151">
        <w:rPr>
          <w:rFonts w:ascii="Arial" w:hAnsi="Arial" w:cs="Arial"/>
        </w:rPr>
        <w:t xml:space="preserve"> It deserves to be not</w:t>
      </w:r>
      <w:r w:rsidRPr="009D3151">
        <w:rPr>
          <w:rFonts w:ascii="Arial" w:hAnsi="Arial" w:cs="Arial"/>
        </w:rPr>
        <w:t xml:space="preserve">ed that this ambiguous </w:t>
      </w:r>
      <w:r w:rsidR="00091D96" w:rsidRPr="009D3151">
        <w:rPr>
          <w:rFonts w:ascii="Arial" w:hAnsi="Arial" w:cs="Arial"/>
        </w:rPr>
        <w:t>anathema pronounced</w:t>
      </w:r>
      <w:r w:rsidRPr="009D3151">
        <w:rPr>
          <w:rFonts w:ascii="Arial" w:hAnsi="Arial" w:cs="Arial"/>
        </w:rPr>
        <w:t xml:space="preserve"> by a council of no authority, </w:t>
      </w:r>
      <w:r w:rsidR="00091D96" w:rsidRPr="009D3151">
        <w:rPr>
          <w:rFonts w:ascii="Arial" w:hAnsi="Arial" w:cs="Arial"/>
        </w:rPr>
        <w:t xml:space="preserve">under the weak </w:t>
      </w:r>
      <w:r w:rsidRPr="009D3151">
        <w:rPr>
          <w:rFonts w:ascii="Arial" w:hAnsi="Arial" w:cs="Arial"/>
        </w:rPr>
        <w:t xml:space="preserve">and vicious Emperor Justinian II, </w:t>
      </w:r>
      <w:r w:rsidR="00091D96" w:rsidRPr="009D3151">
        <w:rPr>
          <w:rFonts w:ascii="Arial" w:hAnsi="Arial" w:cs="Arial"/>
        </w:rPr>
        <w:t>is the only approach to</w:t>
      </w:r>
      <w:r w:rsidRPr="009D3151">
        <w:rPr>
          <w:rFonts w:ascii="Arial" w:hAnsi="Arial" w:cs="Arial"/>
        </w:rPr>
        <w:t xml:space="preserve"> a condemnation of the eschat</w:t>
      </w:r>
      <w:r w:rsidR="00091D96" w:rsidRPr="009D3151">
        <w:rPr>
          <w:rFonts w:ascii="Arial" w:hAnsi="Arial" w:cs="Arial"/>
        </w:rPr>
        <w:t xml:space="preserve">ology of Origen which </w:t>
      </w:r>
      <w:r w:rsidRPr="009D3151">
        <w:rPr>
          <w:rFonts w:ascii="Arial" w:hAnsi="Arial" w:cs="Arial"/>
        </w:rPr>
        <w:t>the annals of the church councils present.</w:t>
      </w:r>
      <w:r w:rsidR="00756BFA" w:rsidRPr="009D3151">
        <w:rPr>
          <w:rFonts w:ascii="Arial" w:hAnsi="Arial" w:cs="Arial"/>
        </w:rPr>
        <w:t>”</w:t>
      </w:r>
      <w:r w:rsidRPr="009D3151">
        <w:rPr>
          <w:rStyle w:val="FootnoteReference"/>
          <w:rFonts w:ascii="Arial" w:hAnsi="Arial" w:cs="Arial"/>
        </w:rPr>
        <w:footnoteReference w:id="412"/>
      </w:r>
    </w:p>
    <w:p w14:paraId="0D68CBAB" w14:textId="77777777" w:rsidR="00091D96" w:rsidRPr="009D3151" w:rsidRDefault="00091D96" w:rsidP="00FC41E0">
      <w:pPr>
        <w:pStyle w:val="Heading2"/>
        <w:rPr>
          <w:rFonts w:ascii="Arial" w:hAnsi="Arial" w:cs="Arial"/>
        </w:rPr>
      </w:pPr>
      <w:bookmarkStart w:id="230" w:name="_Toc134374136"/>
      <w:r w:rsidRPr="009D3151">
        <w:rPr>
          <w:rFonts w:ascii="Arial" w:hAnsi="Arial" w:cs="Arial"/>
        </w:rPr>
        <w:t>Significant Facts and Conclusions.</w:t>
      </w:r>
      <w:bookmarkEnd w:id="230"/>
      <w:r w:rsidRPr="009D3151">
        <w:rPr>
          <w:rFonts w:ascii="Arial" w:hAnsi="Arial" w:cs="Arial"/>
        </w:rPr>
        <w:t xml:space="preserve"> </w:t>
      </w:r>
    </w:p>
    <w:p w14:paraId="02DE2D46" w14:textId="77777777" w:rsidR="00756BFA" w:rsidRPr="009D3151" w:rsidRDefault="00091D96" w:rsidP="00FC41E0">
      <w:pPr>
        <w:ind w:firstLine="720"/>
        <w:rPr>
          <w:rFonts w:ascii="Arial" w:hAnsi="Arial" w:cs="Arial"/>
        </w:rPr>
      </w:pPr>
      <w:r w:rsidRPr="009D3151">
        <w:rPr>
          <w:rFonts w:ascii="Arial" w:hAnsi="Arial" w:cs="Arial"/>
        </w:rPr>
        <w:t>Now let the reade</w:t>
      </w:r>
      <w:r w:rsidR="003134B6" w:rsidRPr="009D3151">
        <w:rPr>
          <w:rFonts w:ascii="Arial" w:hAnsi="Arial" w:cs="Arial"/>
        </w:rPr>
        <w:t xml:space="preserve">r recapitulate: </w:t>
      </w:r>
    </w:p>
    <w:p w14:paraId="3E0A5F18" w14:textId="77777777" w:rsidR="00756BFA" w:rsidRPr="009D3151" w:rsidRDefault="003134B6" w:rsidP="00FC41E0">
      <w:pPr>
        <w:ind w:firstLine="720"/>
        <w:rPr>
          <w:rFonts w:ascii="Arial" w:hAnsi="Arial" w:cs="Arial"/>
        </w:rPr>
      </w:pPr>
      <w:r w:rsidRPr="009D3151">
        <w:rPr>
          <w:rFonts w:ascii="Arial" w:hAnsi="Arial" w:cs="Arial"/>
        </w:rPr>
        <w:t>(1</w:t>
      </w:r>
      <w:r w:rsidR="00FC41E0" w:rsidRPr="009D3151">
        <w:rPr>
          <w:rFonts w:ascii="Arial" w:hAnsi="Arial" w:cs="Arial"/>
        </w:rPr>
        <w:t>) Origen dur</w:t>
      </w:r>
      <w:r w:rsidRPr="009D3151">
        <w:rPr>
          <w:rFonts w:ascii="Arial" w:hAnsi="Arial" w:cs="Arial"/>
        </w:rPr>
        <w:t>ing his life</w:t>
      </w:r>
      <w:r w:rsidR="00091D96" w:rsidRPr="009D3151">
        <w:rPr>
          <w:rFonts w:ascii="Arial" w:hAnsi="Arial" w:cs="Arial"/>
        </w:rPr>
        <w:t>time was ne</w:t>
      </w:r>
      <w:r w:rsidR="00FC41E0" w:rsidRPr="009D3151">
        <w:rPr>
          <w:rFonts w:ascii="Arial" w:hAnsi="Arial" w:cs="Arial"/>
        </w:rPr>
        <w:t xml:space="preserve">ver opposed for his </w:t>
      </w:r>
      <w:proofErr w:type="gramStart"/>
      <w:r w:rsidR="00FC41E0" w:rsidRPr="009D3151">
        <w:rPr>
          <w:rFonts w:ascii="Arial" w:hAnsi="Arial" w:cs="Arial"/>
        </w:rPr>
        <w:t>Universal</w:t>
      </w:r>
      <w:r w:rsidR="00091D96" w:rsidRPr="009D3151">
        <w:rPr>
          <w:rFonts w:ascii="Arial" w:hAnsi="Arial" w:cs="Arial"/>
        </w:rPr>
        <w:t>ism;</w:t>
      </w:r>
      <w:proofErr w:type="gramEnd"/>
      <w:r w:rsidR="00091D96" w:rsidRPr="009D3151">
        <w:rPr>
          <w:rFonts w:ascii="Arial" w:hAnsi="Arial" w:cs="Arial"/>
        </w:rPr>
        <w:t xml:space="preserve"> </w:t>
      </w:r>
    </w:p>
    <w:p w14:paraId="35FC449C" w14:textId="77777777" w:rsidR="00756BFA" w:rsidRPr="009D3151" w:rsidRDefault="00091D96" w:rsidP="00FC41E0">
      <w:pPr>
        <w:ind w:firstLine="720"/>
        <w:rPr>
          <w:rFonts w:ascii="Arial" w:hAnsi="Arial" w:cs="Arial"/>
        </w:rPr>
      </w:pPr>
      <w:r w:rsidRPr="009D3151">
        <w:rPr>
          <w:rFonts w:ascii="Arial" w:hAnsi="Arial" w:cs="Arial"/>
        </w:rPr>
        <w:t>(2) afte</w:t>
      </w:r>
      <w:r w:rsidR="00FC41E0" w:rsidRPr="009D3151">
        <w:rPr>
          <w:rFonts w:ascii="Arial" w:hAnsi="Arial" w:cs="Arial"/>
        </w:rPr>
        <w:t>r his death Methodius</w:t>
      </w:r>
      <w:r w:rsidR="00756BFA" w:rsidRPr="009D3151">
        <w:rPr>
          <w:rFonts w:ascii="Arial" w:hAnsi="Arial" w:cs="Arial"/>
        </w:rPr>
        <w:t xml:space="preserve"> (</w:t>
      </w:r>
      <w:r w:rsidR="00FC41E0" w:rsidRPr="009D3151">
        <w:rPr>
          <w:rFonts w:ascii="Arial" w:hAnsi="Arial" w:cs="Arial"/>
        </w:rPr>
        <w:t>about</w:t>
      </w:r>
      <w:r w:rsidR="00756BFA" w:rsidRPr="009D3151">
        <w:rPr>
          <w:rFonts w:ascii="Arial" w:hAnsi="Arial" w:cs="Arial"/>
        </w:rPr>
        <w:t xml:space="preserve"> </w:t>
      </w:r>
      <w:r w:rsidR="00FC41E0" w:rsidRPr="009D3151">
        <w:rPr>
          <w:rFonts w:ascii="Arial" w:hAnsi="Arial" w:cs="Arial"/>
        </w:rPr>
        <w:t>300</w:t>
      </w:r>
      <w:r w:rsidR="00756BFA" w:rsidRPr="009D3151">
        <w:rPr>
          <w:rFonts w:ascii="Arial" w:hAnsi="Arial" w:cs="Arial"/>
        </w:rPr>
        <w:t>)</w:t>
      </w:r>
      <w:r w:rsidR="00FC41E0" w:rsidRPr="009D3151">
        <w:rPr>
          <w:rFonts w:ascii="Arial" w:hAnsi="Arial" w:cs="Arial"/>
        </w:rPr>
        <w:t xml:space="preserve"> </w:t>
      </w:r>
      <w:r w:rsidRPr="009D3151">
        <w:rPr>
          <w:rFonts w:ascii="Arial" w:hAnsi="Arial" w:cs="Arial"/>
        </w:rPr>
        <w:t xml:space="preserve">attacked his views of </w:t>
      </w:r>
      <w:r w:rsidR="00FC41E0" w:rsidRPr="009D3151">
        <w:rPr>
          <w:rFonts w:ascii="Arial" w:hAnsi="Arial" w:cs="Arial"/>
        </w:rPr>
        <w:t xml:space="preserve">the resurrection, creation and </w:t>
      </w:r>
      <w:r w:rsidRPr="009D3151">
        <w:rPr>
          <w:rFonts w:ascii="Arial" w:hAnsi="Arial" w:cs="Arial"/>
        </w:rPr>
        <w:t>pre-existence, but sa</w:t>
      </w:r>
      <w:r w:rsidR="00FC41E0" w:rsidRPr="009D3151">
        <w:rPr>
          <w:rFonts w:ascii="Arial" w:hAnsi="Arial" w:cs="Arial"/>
        </w:rPr>
        <w:t xml:space="preserve">id not a word against his </w:t>
      </w:r>
      <w:proofErr w:type="gramStart"/>
      <w:r w:rsidR="00FC41E0" w:rsidRPr="009D3151">
        <w:rPr>
          <w:rFonts w:ascii="Arial" w:hAnsi="Arial" w:cs="Arial"/>
        </w:rPr>
        <w:t>Uni</w:t>
      </w:r>
      <w:r w:rsidRPr="009D3151">
        <w:rPr>
          <w:rFonts w:ascii="Arial" w:hAnsi="Arial" w:cs="Arial"/>
        </w:rPr>
        <w:t>versalism;</w:t>
      </w:r>
      <w:proofErr w:type="gramEnd"/>
      <w:r w:rsidRPr="009D3151">
        <w:rPr>
          <w:rFonts w:ascii="Arial" w:hAnsi="Arial" w:cs="Arial"/>
        </w:rPr>
        <w:t xml:space="preserve"> </w:t>
      </w:r>
    </w:p>
    <w:p w14:paraId="1B0B3E85" w14:textId="77777777" w:rsidR="00756BFA" w:rsidRPr="009D3151" w:rsidRDefault="00091D96" w:rsidP="00FC41E0">
      <w:pPr>
        <w:ind w:firstLine="720"/>
        <w:rPr>
          <w:rFonts w:ascii="Arial" w:hAnsi="Arial" w:cs="Arial"/>
        </w:rPr>
      </w:pPr>
      <w:r w:rsidRPr="009D3151">
        <w:rPr>
          <w:rFonts w:ascii="Arial" w:hAnsi="Arial" w:cs="Arial"/>
        </w:rPr>
        <w:t>(3) ten y</w:t>
      </w:r>
      <w:r w:rsidR="00FC41E0" w:rsidRPr="009D3151">
        <w:rPr>
          <w:rFonts w:ascii="Arial" w:hAnsi="Arial" w:cs="Arial"/>
        </w:rPr>
        <w:t>ears later Pamphilus and Eusebius (</w:t>
      </w:r>
      <w:r w:rsidRPr="009D3151">
        <w:rPr>
          <w:rFonts w:ascii="Arial" w:hAnsi="Arial" w:cs="Arial"/>
        </w:rPr>
        <w:t>310) def</w:t>
      </w:r>
      <w:r w:rsidR="00FC41E0" w:rsidRPr="009D3151">
        <w:rPr>
          <w:rFonts w:ascii="Arial" w:hAnsi="Arial" w:cs="Arial"/>
        </w:rPr>
        <w:t xml:space="preserve">ended him against nine charges </w:t>
      </w:r>
      <w:r w:rsidRPr="009D3151">
        <w:rPr>
          <w:rFonts w:ascii="Arial" w:hAnsi="Arial" w:cs="Arial"/>
        </w:rPr>
        <w:t>that had been brought a</w:t>
      </w:r>
      <w:r w:rsidR="00FC41E0" w:rsidRPr="009D3151">
        <w:rPr>
          <w:rFonts w:ascii="Arial" w:hAnsi="Arial" w:cs="Arial"/>
        </w:rPr>
        <w:t>gainst his views, but his Uni</w:t>
      </w:r>
      <w:r w:rsidRPr="009D3151">
        <w:rPr>
          <w:rFonts w:ascii="Arial" w:hAnsi="Arial" w:cs="Arial"/>
        </w:rPr>
        <w:t xml:space="preserve">versalism was not </w:t>
      </w:r>
      <w:r w:rsidR="00FC41E0" w:rsidRPr="009D3151">
        <w:rPr>
          <w:rFonts w:ascii="Arial" w:hAnsi="Arial" w:cs="Arial"/>
        </w:rPr>
        <w:t xml:space="preserve">among </w:t>
      </w:r>
      <w:proofErr w:type="gramStart"/>
      <w:r w:rsidR="00FC41E0" w:rsidRPr="009D3151">
        <w:rPr>
          <w:rFonts w:ascii="Arial" w:hAnsi="Arial" w:cs="Arial"/>
        </w:rPr>
        <w:t>them;</w:t>
      </w:r>
      <w:proofErr w:type="gramEnd"/>
      <w:r w:rsidR="00FC41E0" w:rsidRPr="009D3151">
        <w:rPr>
          <w:rFonts w:ascii="Arial" w:hAnsi="Arial" w:cs="Arial"/>
        </w:rPr>
        <w:t xml:space="preserve"> </w:t>
      </w:r>
    </w:p>
    <w:p w14:paraId="1C50FCB5" w14:textId="77777777" w:rsidR="00756BFA" w:rsidRPr="009D3151" w:rsidRDefault="00FC41E0" w:rsidP="00FC41E0">
      <w:pPr>
        <w:ind w:firstLine="720"/>
        <w:rPr>
          <w:rFonts w:ascii="Arial" w:hAnsi="Arial" w:cs="Arial"/>
        </w:rPr>
      </w:pPr>
      <w:r w:rsidRPr="009D3151">
        <w:rPr>
          <w:rFonts w:ascii="Arial" w:hAnsi="Arial" w:cs="Arial"/>
        </w:rPr>
        <w:t>(4) in 330 Marcell</w:t>
      </w:r>
      <w:r w:rsidR="00091D96" w:rsidRPr="009D3151">
        <w:rPr>
          <w:rFonts w:ascii="Arial" w:hAnsi="Arial" w:cs="Arial"/>
        </w:rPr>
        <w:t>us of Ancyra, a Uni</w:t>
      </w:r>
      <w:r w:rsidRPr="009D3151">
        <w:rPr>
          <w:rFonts w:ascii="Arial" w:hAnsi="Arial" w:cs="Arial"/>
        </w:rPr>
        <w:t xml:space="preserve">versalist, opposed him for his </w:t>
      </w:r>
      <w:r w:rsidR="00091D96" w:rsidRPr="009D3151">
        <w:rPr>
          <w:rFonts w:ascii="Arial" w:hAnsi="Arial" w:cs="Arial"/>
        </w:rPr>
        <w:t>views of the Trini</w:t>
      </w:r>
      <w:r w:rsidRPr="009D3151">
        <w:rPr>
          <w:rFonts w:ascii="Arial" w:hAnsi="Arial" w:cs="Arial"/>
        </w:rPr>
        <w:t xml:space="preserve">ty, and </w:t>
      </w:r>
    </w:p>
    <w:p w14:paraId="6F697F19" w14:textId="77777777" w:rsidR="00756BFA" w:rsidRPr="009D3151" w:rsidRDefault="00FC41E0" w:rsidP="00FC41E0">
      <w:pPr>
        <w:ind w:firstLine="720"/>
        <w:rPr>
          <w:rFonts w:ascii="Arial" w:hAnsi="Arial" w:cs="Arial"/>
        </w:rPr>
      </w:pPr>
      <w:r w:rsidRPr="009D3151">
        <w:rPr>
          <w:rFonts w:ascii="Arial" w:hAnsi="Arial" w:cs="Arial"/>
        </w:rPr>
        <w:t xml:space="preserve">(5) </w:t>
      </w:r>
      <w:proofErr w:type="spellStart"/>
      <w:r w:rsidRPr="009D3151">
        <w:rPr>
          <w:rFonts w:ascii="Arial" w:hAnsi="Arial" w:cs="Arial"/>
        </w:rPr>
        <w:t>Eustathius</w:t>
      </w:r>
      <w:proofErr w:type="spellEnd"/>
      <w:r w:rsidRPr="009D3151">
        <w:rPr>
          <w:rFonts w:ascii="Arial" w:hAnsi="Arial" w:cs="Arial"/>
        </w:rPr>
        <w:t xml:space="preserve"> for his </w:t>
      </w:r>
      <w:r w:rsidR="00091D96" w:rsidRPr="009D3151">
        <w:rPr>
          <w:rFonts w:ascii="Arial" w:hAnsi="Arial" w:cs="Arial"/>
        </w:rPr>
        <w:t>teachings concern</w:t>
      </w:r>
      <w:r w:rsidRPr="009D3151">
        <w:rPr>
          <w:rFonts w:ascii="Arial" w:hAnsi="Arial" w:cs="Arial"/>
        </w:rPr>
        <w:t>ing the Witch of Endor, but lim</w:t>
      </w:r>
      <w:r w:rsidR="00091D96" w:rsidRPr="009D3151">
        <w:rPr>
          <w:rFonts w:ascii="Arial" w:hAnsi="Arial" w:cs="Arial"/>
        </w:rPr>
        <w:t>ited their arraignm</w:t>
      </w:r>
      <w:r w:rsidRPr="009D3151">
        <w:rPr>
          <w:rFonts w:ascii="Arial" w:hAnsi="Arial" w:cs="Arial"/>
        </w:rPr>
        <w:t xml:space="preserve">ent to those </w:t>
      </w:r>
      <w:proofErr w:type="gramStart"/>
      <w:r w:rsidRPr="009D3151">
        <w:rPr>
          <w:rFonts w:ascii="Arial" w:hAnsi="Arial" w:cs="Arial"/>
        </w:rPr>
        <w:t>items;</w:t>
      </w:r>
      <w:proofErr w:type="gramEnd"/>
      <w:r w:rsidRPr="009D3151">
        <w:rPr>
          <w:rFonts w:ascii="Arial" w:hAnsi="Arial" w:cs="Arial"/>
        </w:rPr>
        <w:t xml:space="preserve"> </w:t>
      </w:r>
    </w:p>
    <w:p w14:paraId="07DA3665" w14:textId="77777777" w:rsidR="00756BFA" w:rsidRPr="009D3151" w:rsidRDefault="00FC41E0" w:rsidP="00FC41E0">
      <w:pPr>
        <w:ind w:firstLine="720"/>
        <w:rPr>
          <w:rFonts w:ascii="Arial" w:hAnsi="Arial" w:cs="Arial"/>
        </w:rPr>
      </w:pPr>
      <w:r w:rsidRPr="009D3151">
        <w:rPr>
          <w:rFonts w:ascii="Arial" w:hAnsi="Arial" w:cs="Arial"/>
        </w:rPr>
        <w:t xml:space="preserve">(6) in 376 </w:t>
      </w:r>
      <w:r w:rsidR="00091D96" w:rsidRPr="009D3151">
        <w:rPr>
          <w:rFonts w:ascii="Arial" w:hAnsi="Arial" w:cs="Arial"/>
        </w:rPr>
        <w:t>Epiphanius assaile</w:t>
      </w:r>
      <w:r w:rsidRPr="009D3151">
        <w:rPr>
          <w:rFonts w:ascii="Arial" w:hAnsi="Arial" w:cs="Arial"/>
        </w:rPr>
        <w:t xml:space="preserve">d his heresies, but he did not </w:t>
      </w:r>
      <w:r w:rsidR="00091D96" w:rsidRPr="009D3151">
        <w:rPr>
          <w:rFonts w:ascii="Arial" w:hAnsi="Arial" w:cs="Arial"/>
        </w:rPr>
        <w:t>name Universalis</w:t>
      </w:r>
      <w:r w:rsidRPr="009D3151">
        <w:rPr>
          <w:rFonts w:ascii="Arial" w:hAnsi="Arial" w:cs="Arial"/>
        </w:rPr>
        <w:t xml:space="preserve">m as among them, and in 394 he </w:t>
      </w:r>
      <w:r w:rsidR="00091D96" w:rsidRPr="009D3151">
        <w:rPr>
          <w:rFonts w:ascii="Arial" w:hAnsi="Arial" w:cs="Arial"/>
        </w:rPr>
        <w:t>condemned Origen's do</w:t>
      </w:r>
      <w:r w:rsidRPr="009D3151">
        <w:rPr>
          <w:rFonts w:ascii="Arial" w:hAnsi="Arial" w:cs="Arial"/>
        </w:rPr>
        <w:t xml:space="preserve">ctrine of the salvation of the </w:t>
      </w:r>
      <w:r w:rsidR="00091D96" w:rsidRPr="009D3151">
        <w:rPr>
          <w:rFonts w:ascii="Arial" w:hAnsi="Arial" w:cs="Arial"/>
        </w:rPr>
        <w:t xml:space="preserve">Devil, but not of all </w:t>
      </w:r>
      <w:proofErr w:type="gramStart"/>
      <w:r w:rsidR="00091D96" w:rsidRPr="009D3151">
        <w:rPr>
          <w:rFonts w:ascii="Arial" w:hAnsi="Arial" w:cs="Arial"/>
        </w:rPr>
        <w:t>mankind;</w:t>
      </w:r>
      <w:proofErr w:type="gramEnd"/>
      <w:r w:rsidR="00091D96" w:rsidRPr="009D3151">
        <w:rPr>
          <w:rFonts w:ascii="Arial" w:hAnsi="Arial" w:cs="Arial"/>
        </w:rPr>
        <w:t xml:space="preserve"> </w:t>
      </w:r>
    </w:p>
    <w:p w14:paraId="2365CFF6" w14:textId="77777777" w:rsidR="00756BFA" w:rsidRPr="009D3151" w:rsidRDefault="00091D96" w:rsidP="00FC41E0">
      <w:pPr>
        <w:ind w:firstLine="720"/>
        <w:rPr>
          <w:rFonts w:ascii="Arial" w:hAnsi="Arial" w:cs="Arial"/>
        </w:rPr>
      </w:pPr>
      <w:r w:rsidRPr="009D3151">
        <w:rPr>
          <w:rFonts w:ascii="Arial" w:hAnsi="Arial" w:cs="Arial"/>
        </w:rPr>
        <w:t>(7) in 399 and 401, h</w:t>
      </w:r>
      <w:r w:rsidR="00FC41E0" w:rsidRPr="009D3151">
        <w:rPr>
          <w:rFonts w:ascii="Arial" w:hAnsi="Arial" w:cs="Arial"/>
        </w:rPr>
        <w:t xml:space="preserve">is </w:t>
      </w:r>
      <w:r w:rsidRPr="009D3151">
        <w:rPr>
          <w:rFonts w:ascii="Arial" w:hAnsi="Arial" w:cs="Arial"/>
        </w:rPr>
        <w:t>views of Christ's de</w:t>
      </w:r>
      <w:r w:rsidR="00FC41E0" w:rsidRPr="009D3151">
        <w:rPr>
          <w:rFonts w:ascii="Arial" w:hAnsi="Arial" w:cs="Arial"/>
        </w:rPr>
        <w:t>ath to save the Devil were at</w:t>
      </w:r>
      <w:r w:rsidRPr="009D3151">
        <w:rPr>
          <w:rFonts w:ascii="Arial" w:hAnsi="Arial" w:cs="Arial"/>
        </w:rPr>
        <w:t>tacked by Epiphani</w:t>
      </w:r>
      <w:r w:rsidR="00FC41E0" w:rsidRPr="009D3151">
        <w:rPr>
          <w:rFonts w:ascii="Arial" w:hAnsi="Arial" w:cs="Arial"/>
        </w:rPr>
        <w:t xml:space="preserve">us, Jerome and Theophilus, and </w:t>
      </w:r>
      <w:r w:rsidRPr="009D3151">
        <w:rPr>
          <w:rFonts w:ascii="Arial" w:hAnsi="Arial" w:cs="Arial"/>
        </w:rPr>
        <w:t xml:space="preserve">his advocacy of the </w:t>
      </w:r>
      <w:r w:rsidR="00FC41E0" w:rsidRPr="009D3151">
        <w:rPr>
          <w:rFonts w:ascii="Arial" w:hAnsi="Arial" w:cs="Arial"/>
        </w:rPr>
        <w:t xml:space="preserve">subordination of Christ to God </w:t>
      </w:r>
      <w:r w:rsidRPr="009D3151">
        <w:rPr>
          <w:rFonts w:ascii="Arial" w:hAnsi="Arial" w:cs="Arial"/>
        </w:rPr>
        <w:t>was condemned, but n</w:t>
      </w:r>
      <w:r w:rsidR="00FC41E0" w:rsidRPr="009D3151">
        <w:rPr>
          <w:rFonts w:ascii="Arial" w:hAnsi="Arial" w:cs="Arial"/>
        </w:rPr>
        <w:t>ot his teachings of man's uni</w:t>
      </w:r>
      <w:r w:rsidRPr="009D3151">
        <w:rPr>
          <w:rFonts w:ascii="Arial" w:hAnsi="Arial" w:cs="Arial"/>
        </w:rPr>
        <w:t xml:space="preserve">versal salvation; and </w:t>
      </w:r>
    </w:p>
    <w:p w14:paraId="0D68CBAC" w14:textId="2C46D3B0" w:rsidR="00091D96" w:rsidRPr="009D3151" w:rsidRDefault="00091D96" w:rsidP="00FC41E0">
      <w:pPr>
        <w:ind w:firstLine="720"/>
        <w:rPr>
          <w:rFonts w:ascii="Arial" w:hAnsi="Arial" w:cs="Arial"/>
        </w:rPr>
      </w:pPr>
      <w:r w:rsidRPr="009D3151">
        <w:rPr>
          <w:rFonts w:ascii="Arial" w:hAnsi="Arial" w:cs="Arial"/>
        </w:rPr>
        <w:t xml:space="preserve">(8) it was not till 544 </w:t>
      </w:r>
      <w:r w:rsidR="00FC41E0" w:rsidRPr="009D3151">
        <w:rPr>
          <w:rFonts w:ascii="Arial" w:hAnsi="Arial" w:cs="Arial"/>
        </w:rPr>
        <w:t xml:space="preserve">and again </w:t>
      </w:r>
      <w:r w:rsidRPr="009D3151">
        <w:rPr>
          <w:rFonts w:ascii="Arial" w:hAnsi="Arial" w:cs="Arial"/>
        </w:rPr>
        <w:t>in 553 that his enem</w:t>
      </w:r>
      <w:r w:rsidR="00FC41E0" w:rsidRPr="009D3151">
        <w:rPr>
          <w:rFonts w:ascii="Arial" w:hAnsi="Arial" w:cs="Arial"/>
        </w:rPr>
        <w:t xml:space="preserve">ies formulated attacks on that </w:t>
      </w:r>
      <w:r w:rsidRPr="009D3151">
        <w:rPr>
          <w:rFonts w:ascii="Arial" w:hAnsi="Arial" w:cs="Arial"/>
        </w:rPr>
        <w:t>doctrine, and made a c</w:t>
      </w:r>
      <w:r w:rsidR="00FC41E0" w:rsidRPr="009D3151">
        <w:rPr>
          <w:rFonts w:ascii="Arial" w:hAnsi="Arial" w:cs="Arial"/>
        </w:rPr>
        <w:t>at's-paw of a half-heathen Em</w:t>
      </w:r>
      <w:r w:rsidRPr="009D3151">
        <w:rPr>
          <w:rFonts w:ascii="Arial" w:hAnsi="Arial" w:cs="Arial"/>
        </w:rPr>
        <w:t>peror, and even th</w:t>
      </w:r>
      <w:r w:rsidR="00FC41E0" w:rsidRPr="009D3151">
        <w:rPr>
          <w:rFonts w:ascii="Arial" w:hAnsi="Arial" w:cs="Arial"/>
        </w:rPr>
        <w:t xml:space="preserve">en, though the latter framed a </w:t>
      </w:r>
      <w:r w:rsidRPr="009D3151">
        <w:rPr>
          <w:rFonts w:ascii="Arial" w:hAnsi="Arial" w:cs="Arial"/>
        </w:rPr>
        <w:t>canon for the synod,</w:t>
      </w:r>
      <w:r w:rsidR="00FC41E0" w:rsidRPr="009D3151">
        <w:rPr>
          <w:rFonts w:ascii="Arial" w:hAnsi="Arial" w:cs="Arial"/>
        </w:rPr>
        <w:t xml:space="preserve"> it was never adopted, and the </w:t>
      </w:r>
      <w:r w:rsidRPr="009D3151">
        <w:rPr>
          <w:rFonts w:ascii="Arial" w:hAnsi="Arial" w:cs="Arial"/>
        </w:rPr>
        <w:t>council adjourned — owing, it must ha</w:t>
      </w:r>
      <w:r w:rsidR="00FC41E0" w:rsidRPr="009D3151">
        <w:rPr>
          <w:rFonts w:ascii="Arial" w:hAnsi="Arial" w:cs="Arial"/>
        </w:rPr>
        <w:t xml:space="preserve">ve been, to the </w:t>
      </w:r>
      <w:r w:rsidRPr="009D3151">
        <w:rPr>
          <w:rFonts w:ascii="Arial" w:hAnsi="Arial" w:cs="Arial"/>
        </w:rPr>
        <w:t>Universalistic senti</w:t>
      </w:r>
      <w:r w:rsidR="00FC41E0" w:rsidRPr="009D3151">
        <w:rPr>
          <w:rFonts w:ascii="Arial" w:hAnsi="Arial" w:cs="Arial"/>
        </w:rPr>
        <w:t xml:space="preserve">ment in it — without a word of </w:t>
      </w:r>
      <w:r w:rsidRPr="009D3151">
        <w:rPr>
          <w:rFonts w:ascii="Arial" w:hAnsi="Arial" w:cs="Arial"/>
        </w:rPr>
        <w:t>condemnation of O</w:t>
      </w:r>
      <w:r w:rsidR="00FC41E0" w:rsidRPr="009D3151">
        <w:rPr>
          <w:rFonts w:ascii="Arial" w:hAnsi="Arial" w:cs="Arial"/>
        </w:rPr>
        <w:t xml:space="preserve">rigen's Universalism. </w:t>
      </w:r>
      <w:proofErr w:type="gramStart"/>
      <w:r w:rsidR="00FC41E0" w:rsidRPr="009D3151">
        <w:rPr>
          <w:rFonts w:ascii="Arial" w:hAnsi="Arial" w:cs="Arial"/>
        </w:rPr>
        <w:t xml:space="preserve">With the </w:t>
      </w:r>
      <w:r w:rsidRPr="009D3151">
        <w:rPr>
          <w:rFonts w:ascii="Arial" w:hAnsi="Arial" w:cs="Arial"/>
        </w:rPr>
        <w:t>exception of</w:t>
      </w:r>
      <w:proofErr w:type="gramEnd"/>
      <w:r w:rsidRPr="009D3151">
        <w:rPr>
          <w:rFonts w:ascii="Arial" w:hAnsi="Arial" w:cs="Arial"/>
        </w:rPr>
        <w:t xml:space="preserve"> Aug</w:t>
      </w:r>
      <w:r w:rsidR="00FC41E0" w:rsidRPr="009D3151">
        <w:rPr>
          <w:rFonts w:ascii="Arial" w:hAnsi="Arial" w:cs="Arial"/>
        </w:rPr>
        <w:t xml:space="preserve">ustine, the doctrine which had </w:t>
      </w:r>
      <w:r w:rsidRPr="009D3151">
        <w:rPr>
          <w:rFonts w:ascii="Arial" w:hAnsi="Arial" w:cs="Arial"/>
        </w:rPr>
        <w:t xml:space="preserve">been constantly </w:t>
      </w:r>
      <w:r w:rsidRPr="009D3151">
        <w:rPr>
          <w:rFonts w:ascii="Arial" w:hAnsi="Arial" w:cs="Arial"/>
        </w:rPr>
        <w:lastRenderedPageBreak/>
        <w:t>adv</w:t>
      </w:r>
      <w:r w:rsidR="00FC41E0" w:rsidRPr="009D3151">
        <w:rPr>
          <w:rFonts w:ascii="Arial" w:hAnsi="Arial" w:cs="Arial"/>
        </w:rPr>
        <w:t>ocated, often by the most emi</w:t>
      </w:r>
      <w:r w:rsidRPr="009D3151">
        <w:rPr>
          <w:rFonts w:ascii="Arial" w:hAnsi="Arial" w:cs="Arial"/>
        </w:rPr>
        <w:t>nent, did not evoke a frown of oppositi</w:t>
      </w:r>
      <w:r w:rsidR="00FC41E0" w:rsidRPr="009D3151">
        <w:rPr>
          <w:rFonts w:ascii="Arial" w:hAnsi="Arial" w:cs="Arial"/>
        </w:rPr>
        <w:t xml:space="preserve">on from any </w:t>
      </w:r>
      <w:r w:rsidRPr="009D3151">
        <w:rPr>
          <w:rFonts w:ascii="Arial" w:hAnsi="Arial" w:cs="Arial"/>
        </w:rPr>
        <w:t xml:space="preserve">eminent scholar or saint. </w:t>
      </w:r>
    </w:p>
    <w:p w14:paraId="3433DBFB" w14:textId="6EDB64BC" w:rsidR="00FE7E86" w:rsidRPr="009D3151" w:rsidRDefault="00FE7E86" w:rsidP="00FE7E86">
      <w:pPr>
        <w:pStyle w:val="Heading2"/>
        <w:rPr>
          <w:rFonts w:ascii="Arial" w:hAnsi="Arial" w:cs="Arial"/>
        </w:rPr>
      </w:pPr>
      <w:bookmarkStart w:id="231" w:name="_Toc134374137"/>
      <w:r w:rsidRPr="009D3151">
        <w:rPr>
          <w:rFonts w:ascii="Arial" w:hAnsi="Arial" w:cs="Arial"/>
        </w:rPr>
        <w:t>The Ancient Councils.</w:t>
      </w:r>
      <w:bookmarkEnd w:id="231"/>
    </w:p>
    <w:p w14:paraId="707B2E2A" w14:textId="77777777" w:rsidR="00756BFA" w:rsidRPr="009D3151" w:rsidRDefault="00091D96" w:rsidP="007638B5">
      <w:pPr>
        <w:ind w:firstLine="720"/>
        <w:rPr>
          <w:rFonts w:ascii="Arial" w:hAnsi="Arial" w:cs="Arial"/>
        </w:rPr>
      </w:pPr>
      <w:r w:rsidRPr="009D3151">
        <w:rPr>
          <w:rFonts w:ascii="Arial" w:hAnsi="Arial" w:cs="Arial"/>
        </w:rPr>
        <w:t>The character of</w:t>
      </w:r>
      <w:r w:rsidR="00FC41E0" w:rsidRPr="009D3151">
        <w:rPr>
          <w:rFonts w:ascii="Arial" w:hAnsi="Arial" w:cs="Arial"/>
        </w:rPr>
        <w:t xml:space="preserve"> these ancient synods and coun</w:t>
      </w:r>
      <w:r w:rsidRPr="009D3151">
        <w:rPr>
          <w:rFonts w:ascii="Arial" w:hAnsi="Arial" w:cs="Arial"/>
        </w:rPr>
        <w:t>cils is well describ</w:t>
      </w:r>
      <w:r w:rsidR="00FC41E0" w:rsidRPr="009D3151">
        <w:rPr>
          <w:rFonts w:ascii="Arial" w:hAnsi="Arial" w:cs="Arial"/>
        </w:rPr>
        <w:t>ed by Gregory Nazianzen</w:t>
      </w:r>
      <w:r w:rsidR="00756BFA" w:rsidRPr="009D3151">
        <w:rPr>
          <w:rFonts w:ascii="Arial" w:hAnsi="Arial" w:cs="Arial"/>
        </w:rPr>
        <w:t xml:space="preserve"> (</w:t>
      </w:r>
      <w:r w:rsidRPr="009D3151">
        <w:rPr>
          <w:rFonts w:ascii="Arial" w:hAnsi="Arial" w:cs="Arial"/>
        </w:rPr>
        <w:t>382</w:t>
      </w:r>
      <w:r w:rsidR="00756BFA" w:rsidRPr="009D3151">
        <w:rPr>
          <w:rFonts w:ascii="Arial" w:hAnsi="Arial" w:cs="Arial"/>
        </w:rPr>
        <w:t>)</w:t>
      </w:r>
      <w:r w:rsidR="00FC41E0" w:rsidRPr="009D3151">
        <w:rPr>
          <w:rFonts w:ascii="Arial" w:hAnsi="Arial" w:cs="Arial"/>
        </w:rPr>
        <w:t xml:space="preserve"> in a letter to Procopius: </w:t>
      </w:r>
      <w:r w:rsidR="00756BFA" w:rsidRPr="009D3151">
        <w:rPr>
          <w:rFonts w:ascii="Arial" w:hAnsi="Arial" w:cs="Arial"/>
        </w:rPr>
        <w:t>“</w:t>
      </w:r>
      <w:r w:rsidR="00FC41E0" w:rsidRPr="009D3151">
        <w:rPr>
          <w:rFonts w:ascii="Arial" w:hAnsi="Arial" w:cs="Arial"/>
        </w:rPr>
        <w:t xml:space="preserve">I </w:t>
      </w:r>
      <w:r w:rsidRPr="009D3151">
        <w:rPr>
          <w:rFonts w:ascii="Arial" w:hAnsi="Arial" w:cs="Arial"/>
        </w:rPr>
        <w:t>am de</w:t>
      </w:r>
      <w:r w:rsidR="00FC41E0" w:rsidRPr="009D3151">
        <w:rPr>
          <w:rFonts w:ascii="Arial" w:hAnsi="Arial" w:cs="Arial"/>
        </w:rPr>
        <w:t>termined to avoid every assem</w:t>
      </w:r>
      <w:r w:rsidRPr="009D3151">
        <w:rPr>
          <w:rFonts w:ascii="Arial" w:hAnsi="Arial" w:cs="Arial"/>
        </w:rPr>
        <w:t xml:space="preserve">bly of bishops. I </w:t>
      </w:r>
      <w:r w:rsidR="00FC41E0" w:rsidRPr="009D3151">
        <w:rPr>
          <w:rFonts w:ascii="Arial" w:hAnsi="Arial" w:cs="Arial"/>
        </w:rPr>
        <w:t xml:space="preserve">have never seen a </w:t>
      </w:r>
      <w:r w:rsidRPr="009D3151">
        <w:rPr>
          <w:rFonts w:ascii="Arial" w:hAnsi="Arial" w:cs="Arial"/>
        </w:rPr>
        <w:t>single</w:t>
      </w:r>
      <w:r w:rsidR="00FC41E0" w:rsidRPr="009D3151">
        <w:rPr>
          <w:rFonts w:ascii="Arial" w:hAnsi="Arial" w:cs="Arial"/>
        </w:rPr>
        <w:t xml:space="preserve"> instance in which a synod did </w:t>
      </w:r>
      <w:r w:rsidRPr="009D3151">
        <w:rPr>
          <w:rFonts w:ascii="Arial" w:hAnsi="Arial" w:cs="Arial"/>
        </w:rPr>
        <w:t>any good. Strife an</w:t>
      </w:r>
      <w:r w:rsidR="007638B5" w:rsidRPr="009D3151">
        <w:rPr>
          <w:rFonts w:ascii="Arial" w:hAnsi="Arial" w:cs="Arial"/>
        </w:rPr>
        <w:t xml:space="preserve">d ambition dominate them to an </w:t>
      </w:r>
      <w:r w:rsidRPr="009D3151">
        <w:rPr>
          <w:rFonts w:ascii="Arial" w:hAnsi="Arial" w:cs="Arial"/>
        </w:rPr>
        <w:t>incredible degre</w:t>
      </w:r>
      <w:r w:rsidR="007638B5" w:rsidRPr="009D3151">
        <w:rPr>
          <w:rFonts w:ascii="Arial" w:hAnsi="Arial" w:cs="Arial"/>
        </w:rPr>
        <w:t>e</w:t>
      </w:r>
      <w:r w:rsidR="00756BFA" w:rsidRPr="009D3151">
        <w:rPr>
          <w:rFonts w:ascii="Arial" w:hAnsi="Arial" w:cs="Arial"/>
        </w:rPr>
        <w:t>….</w:t>
      </w:r>
      <w:r w:rsidR="007638B5" w:rsidRPr="009D3151">
        <w:rPr>
          <w:rFonts w:ascii="Arial" w:hAnsi="Arial" w:cs="Arial"/>
        </w:rPr>
        <w:t xml:space="preserve"> From councils and </w:t>
      </w:r>
      <w:proofErr w:type="gramStart"/>
      <w:r w:rsidR="007638B5" w:rsidRPr="009D3151">
        <w:rPr>
          <w:rFonts w:ascii="Arial" w:hAnsi="Arial" w:cs="Arial"/>
        </w:rPr>
        <w:t>syn</w:t>
      </w:r>
      <w:r w:rsidRPr="009D3151">
        <w:rPr>
          <w:rFonts w:ascii="Arial" w:hAnsi="Arial" w:cs="Arial"/>
        </w:rPr>
        <w:t>ods</w:t>
      </w:r>
      <w:proofErr w:type="gramEnd"/>
      <w:r w:rsidRPr="009D3151">
        <w:rPr>
          <w:rFonts w:ascii="Arial" w:hAnsi="Arial" w:cs="Arial"/>
        </w:rPr>
        <w:t xml:space="preserve"> I will keep mysel</w:t>
      </w:r>
      <w:r w:rsidR="007638B5" w:rsidRPr="009D3151">
        <w:rPr>
          <w:rFonts w:ascii="Arial" w:hAnsi="Arial" w:cs="Arial"/>
        </w:rPr>
        <w:t>f at a distance, for I have ex</w:t>
      </w:r>
      <w:r w:rsidRPr="009D3151">
        <w:rPr>
          <w:rFonts w:ascii="Arial" w:hAnsi="Arial" w:cs="Arial"/>
        </w:rPr>
        <w:t xml:space="preserve">perienced that most </w:t>
      </w:r>
      <w:r w:rsidR="007638B5" w:rsidRPr="009D3151">
        <w:rPr>
          <w:rFonts w:ascii="Arial" w:hAnsi="Arial" w:cs="Arial"/>
        </w:rPr>
        <w:t>of them, to speak with modera</w:t>
      </w:r>
      <w:r w:rsidRPr="009D3151">
        <w:rPr>
          <w:rFonts w:ascii="Arial" w:hAnsi="Arial" w:cs="Arial"/>
        </w:rPr>
        <w:t>tion, are not worth</w:t>
      </w:r>
      <w:r w:rsidR="007638B5" w:rsidRPr="009D3151">
        <w:rPr>
          <w:rFonts w:ascii="Arial" w:hAnsi="Arial" w:cs="Arial"/>
        </w:rPr>
        <w:t xml:space="preserve"> much</w:t>
      </w:r>
      <w:r w:rsidR="00756BFA" w:rsidRPr="009D3151">
        <w:rPr>
          <w:rFonts w:ascii="Arial" w:hAnsi="Arial" w:cs="Arial"/>
        </w:rPr>
        <w:t>….</w:t>
      </w:r>
      <w:r w:rsidR="007638B5" w:rsidRPr="009D3151">
        <w:rPr>
          <w:rFonts w:ascii="Arial" w:hAnsi="Arial" w:cs="Arial"/>
        </w:rPr>
        <w:t xml:space="preserve"> I will not sit in </w:t>
      </w:r>
      <w:r w:rsidRPr="009D3151">
        <w:rPr>
          <w:rFonts w:ascii="Arial" w:hAnsi="Arial" w:cs="Arial"/>
        </w:rPr>
        <w:t>the seat of synods, w</w:t>
      </w:r>
      <w:r w:rsidR="007638B5" w:rsidRPr="009D3151">
        <w:rPr>
          <w:rFonts w:ascii="Arial" w:hAnsi="Arial" w:cs="Arial"/>
        </w:rPr>
        <w:t xml:space="preserve">hile geese and cranes confused </w:t>
      </w:r>
      <w:r w:rsidRPr="009D3151">
        <w:rPr>
          <w:rFonts w:ascii="Arial" w:hAnsi="Arial" w:cs="Arial"/>
        </w:rPr>
        <w:t xml:space="preserve">wrangle. Discord </w:t>
      </w:r>
      <w:r w:rsidR="007638B5" w:rsidRPr="009D3151">
        <w:rPr>
          <w:rFonts w:ascii="Arial" w:hAnsi="Arial" w:cs="Arial"/>
        </w:rPr>
        <w:t xml:space="preserve">is there, and shameful things, </w:t>
      </w:r>
      <w:r w:rsidRPr="009D3151">
        <w:rPr>
          <w:rFonts w:ascii="Arial" w:hAnsi="Arial" w:cs="Arial"/>
        </w:rPr>
        <w:t>hidden before, are g</w:t>
      </w:r>
      <w:r w:rsidR="007638B5" w:rsidRPr="009D3151">
        <w:rPr>
          <w:rFonts w:ascii="Arial" w:hAnsi="Arial" w:cs="Arial"/>
        </w:rPr>
        <w:t>athered into one meeting place of rivals.</w:t>
      </w:r>
      <w:r w:rsidR="00756BFA" w:rsidRPr="009D3151">
        <w:rPr>
          <w:rFonts w:ascii="Arial" w:hAnsi="Arial" w:cs="Arial"/>
        </w:rPr>
        <w:t>”</w:t>
      </w:r>
      <w:r w:rsidR="007638B5" w:rsidRPr="009D3151">
        <w:rPr>
          <w:rFonts w:ascii="Arial" w:hAnsi="Arial" w:cs="Arial"/>
        </w:rPr>
        <w:t xml:space="preserve"> </w:t>
      </w:r>
    </w:p>
    <w:p w14:paraId="0D68CBAD" w14:textId="0986C2BF" w:rsidR="00091D96" w:rsidRPr="009D3151" w:rsidRDefault="007638B5" w:rsidP="007638B5">
      <w:pPr>
        <w:ind w:firstLine="720"/>
        <w:rPr>
          <w:rFonts w:ascii="Arial" w:hAnsi="Arial" w:cs="Arial"/>
        </w:rPr>
      </w:pPr>
      <w:proofErr w:type="spellStart"/>
      <w:r w:rsidRPr="009D3151">
        <w:rPr>
          <w:rFonts w:ascii="Arial" w:hAnsi="Arial" w:cs="Arial"/>
        </w:rPr>
        <w:t>Milman</w:t>
      </w:r>
      <w:proofErr w:type="spellEnd"/>
      <w:r w:rsidRPr="009D3151">
        <w:rPr>
          <w:rFonts w:ascii="Arial" w:hAnsi="Arial" w:cs="Arial"/>
        </w:rPr>
        <w:t xml:space="preserve"> tells us: </w:t>
      </w:r>
      <w:r w:rsidR="00756BFA" w:rsidRPr="009D3151">
        <w:rPr>
          <w:rFonts w:ascii="Arial" w:hAnsi="Arial" w:cs="Arial"/>
        </w:rPr>
        <w:t>“</w:t>
      </w:r>
      <w:r w:rsidRPr="009D3151">
        <w:rPr>
          <w:rFonts w:ascii="Arial" w:hAnsi="Arial" w:cs="Arial"/>
        </w:rPr>
        <w:t>Nowhere is Christ</w:t>
      </w:r>
      <w:r w:rsidR="00091D96" w:rsidRPr="009D3151">
        <w:rPr>
          <w:rFonts w:ascii="Arial" w:hAnsi="Arial" w:cs="Arial"/>
        </w:rPr>
        <w:t xml:space="preserve">ianity less attractive, </w:t>
      </w:r>
      <w:r w:rsidRPr="009D3151">
        <w:rPr>
          <w:rFonts w:ascii="Arial" w:hAnsi="Arial" w:cs="Arial"/>
        </w:rPr>
        <w:t xml:space="preserve">and if we look to the ordinary </w:t>
      </w:r>
      <w:r w:rsidR="00091D96" w:rsidRPr="009D3151">
        <w:rPr>
          <w:rFonts w:ascii="Arial" w:hAnsi="Arial" w:cs="Arial"/>
        </w:rPr>
        <w:t xml:space="preserve">tone and character of </w:t>
      </w:r>
      <w:r w:rsidRPr="009D3151">
        <w:rPr>
          <w:rFonts w:ascii="Arial" w:hAnsi="Arial" w:cs="Arial"/>
        </w:rPr>
        <w:t>the proceedings, less authori</w:t>
      </w:r>
      <w:r w:rsidR="00091D96" w:rsidRPr="009D3151">
        <w:rPr>
          <w:rFonts w:ascii="Arial" w:hAnsi="Arial" w:cs="Arial"/>
        </w:rPr>
        <w:t>tative than in the Co</w:t>
      </w:r>
      <w:r w:rsidRPr="009D3151">
        <w:rPr>
          <w:rFonts w:ascii="Arial" w:hAnsi="Arial" w:cs="Arial"/>
        </w:rPr>
        <w:t xml:space="preserve">uncils of the Church. It is in </w:t>
      </w:r>
      <w:r w:rsidR="00091D96" w:rsidRPr="009D3151">
        <w:rPr>
          <w:rFonts w:ascii="Arial" w:hAnsi="Arial" w:cs="Arial"/>
        </w:rPr>
        <w:t>general a fierce collision</w:t>
      </w:r>
      <w:r w:rsidRPr="009D3151">
        <w:rPr>
          <w:rFonts w:ascii="Arial" w:hAnsi="Arial" w:cs="Arial"/>
        </w:rPr>
        <w:t xml:space="preserve"> of rival factions, neither of </w:t>
      </w:r>
      <w:r w:rsidR="00091D96" w:rsidRPr="009D3151">
        <w:rPr>
          <w:rFonts w:ascii="Arial" w:hAnsi="Arial" w:cs="Arial"/>
        </w:rPr>
        <w:t>which will yield, eac</w:t>
      </w:r>
      <w:r w:rsidRPr="009D3151">
        <w:rPr>
          <w:rFonts w:ascii="Arial" w:hAnsi="Arial" w:cs="Arial"/>
        </w:rPr>
        <w:t xml:space="preserve">h of which is solemnly pledged </w:t>
      </w:r>
      <w:r w:rsidR="00091D96" w:rsidRPr="009D3151">
        <w:rPr>
          <w:rFonts w:ascii="Arial" w:hAnsi="Arial" w:cs="Arial"/>
        </w:rPr>
        <w:t>against conviction. Intr</w:t>
      </w:r>
      <w:r w:rsidRPr="009D3151">
        <w:rPr>
          <w:rFonts w:ascii="Arial" w:hAnsi="Arial" w:cs="Arial"/>
        </w:rPr>
        <w:t>igue, injustice, violence, de</w:t>
      </w:r>
      <w:r w:rsidR="00091D96" w:rsidRPr="009D3151">
        <w:rPr>
          <w:rFonts w:ascii="Arial" w:hAnsi="Arial" w:cs="Arial"/>
        </w:rPr>
        <w:t>cisions on authority al</w:t>
      </w:r>
      <w:r w:rsidRPr="009D3151">
        <w:rPr>
          <w:rFonts w:ascii="Arial" w:hAnsi="Arial" w:cs="Arial"/>
        </w:rPr>
        <w:t xml:space="preserve">one, and that the authority of </w:t>
      </w:r>
      <w:r w:rsidR="00091D96" w:rsidRPr="009D3151">
        <w:rPr>
          <w:rFonts w:ascii="Arial" w:hAnsi="Arial" w:cs="Arial"/>
        </w:rPr>
        <w:t>a turbulent majority, decisions by wild</w:t>
      </w:r>
      <w:r w:rsidRPr="009D3151">
        <w:rPr>
          <w:rFonts w:ascii="Arial" w:hAnsi="Arial" w:cs="Arial"/>
        </w:rPr>
        <w:t xml:space="preserve"> acclamation </w:t>
      </w:r>
      <w:r w:rsidR="00091D96" w:rsidRPr="009D3151">
        <w:rPr>
          <w:rFonts w:ascii="Arial" w:hAnsi="Arial" w:cs="Arial"/>
        </w:rPr>
        <w:t xml:space="preserve">rather than after sober </w:t>
      </w:r>
      <w:r w:rsidRPr="009D3151">
        <w:rPr>
          <w:rFonts w:ascii="Arial" w:hAnsi="Arial" w:cs="Arial"/>
        </w:rPr>
        <w:t xml:space="preserve">enquiry, detract from the reverence, and impugn the judgments, at least of the </w:t>
      </w:r>
      <w:r w:rsidR="00091D96" w:rsidRPr="009D3151">
        <w:rPr>
          <w:rFonts w:ascii="Arial" w:hAnsi="Arial" w:cs="Arial"/>
        </w:rPr>
        <w:t>later councils. The clo</w:t>
      </w:r>
      <w:r w:rsidRPr="009D3151">
        <w:rPr>
          <w:rFonts w:ascii="Arial" w:hAnsi="Arial" w:cs="Arial"/>
        </w:rPr>
        <w:t>se is almost invariably a ter</w:t>
      </w:r>
      <w:r w:rsidR="00091D96" w:rsidRPr="009D3151">
        <w:rPr>
          <w:rFonts w:ascii="Arial" w:hAnsi="Arial" w:cs="Arial"/>
        </w:rPr>
        <w:t>rible anathema, in whic</w:t>
      </w:r>
      <w:r w:rsidRPr="009D3151">
        <w:rPr>
          <w:rFonts w:ascii="Arial" w:hAnsi="Arial" w:cs="Arial"/>
        </w:rPr>
        <w:t>h it is impossible not to dis</w:t>
      </w:r>
      <w:r w:rsidR="00091D96" w:rsidRPr="009D3151">
        <w:rPr>
          <w:rFonts w:ascii="Arial" w:hAnsi="Arial" w:cs="Arial"/>
        </w:rPr>
        <w:t xml:space="preserve">cern the tones of human </w:t>
      </w:r>
      <w:r w:rsidRPr="009D3151">
        <w:rPr>
          <w:rFonts w:ascii="Arial" w:hAnsi="Arial" w:cs="Arial"/>
        </w:rPr>
        <w:t xml:space="preserve">hatred, of arrogant triumph, </w:t>
      </w:r>
      <w:r w:rsidR="00091D96" w:rsidRPr="009D3151">
        <w:rPr>
          <w:rFonts w:ascii="Arial" w:hAnsi="Arial" w:cs="Arial"/>
        </w:rPr>
        <w:t>of rejoicing at the da</w:t>
      </w:r>
      <w:r w:rsidRPr="009D3151">
        <w:rPr>
          <w:rFonts w:ascii="Arial" w:hAnsi="Arial" w:cs="Arial"/>
        </w:rPr>
        <w:t>mnation imprecated against the humiliated adversary.</w:t>
      </w:r>
      <w:r w:rsidR="00756BFA" w:rsidRPr="009D3151">
        <w:rPr>
          <w:rFonts w:ascii="Arial" w:hAnsi="Arial" w:cs="Arial"/>
        </w:rPr>
        <w:t>”</w:t>
      </w:r>
      <w:r w:rsidRPr="009D3151">
        <w:rPr>
          <w:rStyle w:val="FootnoteReference"/>
          <w:rFonts w:ascii="Arial" w:hAnsi="Arial" w:cs="Arial"/>
        </w:rPr>
        <w:footnoteReference w:id="413"/>
      </w:r>
      <w:r w:rsidRPr="009D3151">
        <w:rPr>
          <w:rFonts w:ascii="Arial" w:hAnsi="Arial" w:cs="Arial"/>
        </w:rPr>
        <w:t xml:space="preserve"> Scenes of strife and even </w:t>
      </w:r>
      <w:r w:rsidR="00091D96" w:rsidRPr="009D3151">
        <w:rPr>
          <w:rFonts w:ascii="Arial" w:hAnsi="Arial" w:cs="Arial"/>
        </w:rPr>
        <w:t>murder in connection wit</w:t>
      </w:r>
      <w:r w:rsidRPr="009D3151">
        <w:rPr>
          <w:rFonts w:ascii="Arial" w:hAnsi="Arial" w:cs="Arial"/>
        </w:rPr>
        <w:t xml:space="preserve">h ancient ecclesiastical councils were not uncommon. </w:t>
      </w:r>
    </w:p>
    <w:p w14:paraId="0D68CBAE" w14:textId="7461AE45" w:rsidR="00091D96" w:rsidRPr="009D3151" w:rsidRDefault="00091D96" w:rsidP="007638B5">
      <w:pPr>
        <w:ind w:firstLine="720"/>
        <w:rPr>
          <w:rFonts w:ascii="Arial" w:hAnsi="Arial" w:cs="Arial"/>
        </w:rPr>
      </w:pPr>
      <w:r w:rsidRPr="009D3151">
        <w:rPr>
          <w:rFonts w:ascii="Arial" w:hAnsi="Arial" w:cs="Arial"/>
        </w:rPr>
        <w:t>There is no evidence whatever to sho</w:t>
      </w:r>
      <w:r w:rsidR="007638B5" w:rsidRPr="009D3151">
        <w:rPr>
          <w:rFonts w:ascii="Arial" w:hAnsi="Arial" w:cs="Arial"/>
        </w:rPr>
        <w:t xml:space="preserve">w that it was </w:t>
      </w:r>
      <w:r w:rsidRPr="009D3151">
        <w:rPr>
          <w:rFonts w:ascii="Arial" w:hAnsi="Arial" w:cs="Arial"/>
        </w:rPr>
        <w:t>not entirely allowabl</w:t>
      </w:r>
      <w:r w:rsidR="007638B5" w:rsidRPr="009D3151">
        <w:rPr>
          <w:rFonts w:ascii="Arial" w:hAnsi="Arial" w:cs="Arial"/>
        </w:rPr>
        <w:t xml:space="preserve">e for five hundred years after </w:t>
      </w:r>
      <w:r w:rsidRPr="009D3151">
        <w:rPr>
          <w:rFonts w:ascii="Arial" w:hAnsi="Arial" w:cs="Arial"/>
        </w:rPr>
        <w:t xml:space="preserve">Christ, to entertain the </w:t>
      </w:r>
      <w:r w:rsidR="007638B5" w:rsidRPr="009D3151">
        <w:rPr>
          <w:rFonts w:ascii="Arial" w:hAnsi="Arial" w:cs="Arial"/>
        </w:rPr>
        <w:t xml:space="preserve">belief in universal salvation. </w:t>
      </w:r>
      <w:r w:rsidRPr="009D3151">
        <w:rPr>
          <w:rFonts w:ascii="Arial" w:hAnsi="Arial" w:cs="Arial"/>
        </w:rPr>
        <w:t>B</w:t>
      </w:r>
      <w:r w:rsidR="007638B5" w:rsidRPr="009D3151">
        <w:rPr>
          <w:rFonts w:ascii="Arial" w:hAnsi="Arial" w:cs="Arial"/>
        </w:rPr>
        <w:t>esides, the Council of Nice</w:t>
      </w:r>
      <w:r w:rsidR="006916EB" w:rsidRPr="009D3151">
        <w:rPr>
          <w:rFonts w:ascii="Arial" w:hAnsi="Arial" w:cs="Arial"/>
        </w:rPr>
        <w:t xml:space="preserve"> (</w:t>
      </w:r>
      <w:r w:rsidR="007638B5" w:rsidRPr="009D3151">
        <w:rPr>
          <w:rFonts w:ascii="Arial" w:hAnsi="Arial" w:cs="Arial"/>
        </w:rPr>
        <w:t>325</w:t>
      </w:r>
      <w:r w:rsidR="006916EB" w:rsidRPr="009D3151">
        <w:rPr>
          <w:rFonts w:ascii="Arial" w:hAnsi="Arial" w:cs="Arial"/>
        </w:rPr>
        <w:t>)</w:t>
      </w:r>
      <w:r w:rsidR="007638B5" w:rsidRPr="009D3151">
        <w:rPr>
          <w:rFonts w:ascii="Arial" w:hAnsi="Arial" w:cs="Arial"/>
        </w:rPr>
        <w:t xml:space="preserve"> had, as an </w:t>
      </w:r>
      <w:r w:rsidRPr="009D3151">
        <w:rPr>
          <w:rFonts w:ascii="Arial" w:hAnsi="Arial" w:cs="Arial"/>
        </w:rPr>
        <w:t>active member, Eusebi</w:t>
      </w:r>
      <w:r w:rsidR="007638B5" w:rsidRPr="009D3151">
        <w:rPr>
          <w:rFonts w:ascii="Arial" w:hAnsi="Arial" w:cs="Arial"/>
        </w:rPr>
        <w:t>us, Origen's apologist, a pronounced Universalist</w:t>
      </w:r>
      <w:r w:rsidRPr="009D3151">
        <w:rPr>
          <w:rFonts w:ascii="Arial" w:hAnsi="Arial" w:cs="Arial"/>
        </w:rPr>
        <w:t>; th</w:t>
      </w:r>
      <w:r w:rsidR="007638B5" w:rsidRPr="009D3151">
        <w:rPr>
          <w:rFonts w:ascii="Arial" w:hAnsi="Arial" w:cs="Arial"/>
        </w:rPr>
        <w:t>e Council of Constantinople</w:t>
      </w:r>
      <w:r w:rsidR="006916EB" w:rsidRPr="009D3151">
        <w:rPr>
          <w:rFonts w:ascii="Arial" w:hAnsi="Arial" w:cs="Arial"/>
        </w:rPr>
        <w:t xml:space="preserve"> (</w:t>
      </w:r>
      <w:r w:rsidRPr="009D3151">
        <w:rPr>
          <w:rFonts w:ascii="Arial" w:hAnsi="Arial" w:cs="Arial"/>
        </w:rPr>
        <w:t>381</w:t>
      </w:r>
      <w:r w:rsidR="006916EB" w:rsidRPr="009D3151">
        <w:rPr>
          <w:rFonts w:ascii="Arial" w:hAnsi="Arial" w:cs="Arial"/>
        </w:rPr>
        <w:t>)</w:t>
      </w:r>
      <w:r w:rsidRPr="009D3151">
        <w:rPr>
          <w:rFonts w:ascii="Arial" w:hAnsi="Arial" w:cs="Arial"/>
        </w:rPr>
        <w:t xml:space="preserve"> had as </w:t>
      </w:r>
      <w:r w:rsidR="007638B5" w:rsidRPr="009D3151">
        <w:rPr>
          <w:rFonts w:ascii="Arial" w:hAnsi="Arial" w:cs="Arial"/>
        </w:rPr>
        <w:t xml:space="preserve">active members the two </w:t>
      </w:r>
      <w:proofErr w:type="spellStart"/>
      <w:r w:rsidR="007638B5" w:rsidRPr="009D3151">
        <w:rPr>
          <w:rFonts w:ascii="Arial" w:hAnsi="Arial" w:cs="Arial"/>
        </w:rPr>
        <w:t>Gregories</w:t>
      </w:r>
      <w:proofErr w:type="spellEnd"/>
      <w:r w:rsidRPr="009D3151">
        <w:rPr>
          <w:rFonts w:ascii="Arial" w:hAnsi="Arial" w:cs="Arial"/>
        </w:rPr>
        <w:t>, Nazianzus and Ny</w:t>
      </w:r>
      <w:r w:rsidR="007638B5" w:rsidRPr="009D3151">
        <w:rPr>
          <w:rFonts w:ascii="Arial" w:hAnsi="Arial" w:cs="Arial"/>
        </w:rPr>
        <w:t xml:space="preserve">ssa, the latter as outspoken a </w:t>
      </w:r>
      <w:r w:rsidRPr="009D3151">
        <w:rPr>
          <w:rFonts w:ascii="Arial" w:hAnsi="Arial" w:cs="Arial"/>
        </w:rPr>
        <w:t xml:space="preserve">Universalist as Origen himself; the Council of </w:t>
      </w:r>
      <w:r w:rsidR="007638B5" w:rsidRPr="009D3151">
        <w:rPr>
          <w:rFonts w:ascii="Arial" w:hAnsi="Arial" w:cs="Arial"/>
        </w:rPr>
        <w:t xml:space="preserve">Ephesus </w:t>
      </w:r>
      <w:r w:rsidR="006916EB" w:rsidRPr="009D3151">
        <w:rPr>
          <w:rFonts w:ascii="Arial" w:hAnsi="Arial" w:cs="Arial"/>
        </w:rPr>
        <w:t>(</w:t>
      </w:r>
      <w:r w:rsidRPr="009D3151">
        <w:rPr>
          <w:rFonts w:ascii="Arial" w:hAnsi="Arial" w:cs="Arial"/>
        </w:rPr>
        <w:t>4</w:t>
      </w:r>
      <w:r w:rsidR="007638B5" w:rsidRPr="009D3151">
        <w:rPr>
          <w:rFonts w:ascii="Arial" w:hAnsi="Arial" w:cs="Arial"/>
        </w:rPr>
        <w:t>31</w:t>
      </w:r>
      <w:r w:rsidR="006916EB" w:rsidRPr="009D3151">
        <w:rPr>
          <w:rFonts w:ascii="Arial" w:hAnsi="Arial" w:cs="Arial"/>
        </w:rPr>
        <w:t>)</w:t>
      </w:r>
      <w:r w:rsidR="007638B5" w:rsidRPr="009D3151">
        <w:rPr>
          <w:rFonts w:ascii="Arial" w:hAnsi="Arial" w:cs="Arial"/>
        </w:rPr>
        <w:t xml:space="preserve"> declared that Gregory Nys</w:t>
      </w:r>
      <w:r w:rsidRPr="009D3151">
        <w:rPr>
          <w:rFonts w:ascii="Arial" w:hAnsi="Arial" w:cs="Arial"/>
        </w:rPr>
        <w:t>sen's writings were the</w:t>
      </w:r>
      <w:r w:rsidR="007638B5" w:rsidRPr="009D3151">
        <w:rPr>
          <w:rFonts w:ascii="Arial" w:hAnsi="Arial" w:cs="Arial"/>
        </w:rPr>
        <w:t xml:space="preserve"> great bulwark against heresy. </w:t>
      </w:r>
      <w:r w:rsidRPr="009D3151">
        <w:rPr>
          <w:rFonts w:ascii="Arial" w:hAnsi="Arial" w:cs="Arial"/>
        </w:rPr>
        <w:t>The fact that the doct</w:t>
      </w:r>
      <w:r w:rsidR="007638B5" w:rsidRPr="009D3151">
        <w:rPr>
          <w:rFonts w:ascii="Arial" w:hAnsi="Arial" w:cs="Arial"/>
        </w:rPr>
        <w:t>rine was and had been for cen</w:t>
      </w:r>
      <w:r w:rsidRPr="009D3151">
        <w:rPr>
          <w:rFonts w:ascii="Arial" w:hAnsi="Arial" w:cs="Arial"/>
        </w:rPr>
        <w:t>turies prevalent, if</w:t>
      </w:r>
      <w:r w:rsidR="007638B5" w:rsidRPr="009D3151">
        <w:rPr>
          <w:rFonts w:ascii="Arial" w:hAnsi="Arial" w:cs="Arial"/>
        </w:rPr>
        <w:t xml:space="preserve"> not the prevailing sentiment, </w:t>
      </w:r>
      <w:r w:rsidRPr="009D3151">
        <w:rPr>
          <w:rFonts w:ascii="Arial" w:hAnsi="Arial" w:cs="Arial"/>
        </w:rPr>
        <w:t>demonstrates that it must have been regarded as</w:t>
      </w:r>
      <w:r w:rsidR="007638B5" w:rsidRPr="009D3151">
        <w:rPr>
          <w:rFonts w:ascii="Arial" w:hAnsi="Arial" w:cs="Arial"/>
        </w:rPr>
        <w:t xml:space="preserve"> a </w:t>
      </w:r>
      <w:r w:rsidRPr="009D3151">
        <w:rPr>
          <w:rFonts w:ascii="Arial" w:hAnsi="Arial" w:cs="Arial"/>
        </w:rPr>
        <w:t>Christian doctrine</w:t>
      </w:r>
      <w:r w:rsidR="007638B5" w:rsidRPr="009D3151">
        <w:rPr>
          <w:rFonts w:ascii="Arial" w:hAnsi="Arial" w:cs="Arial"/>
        </w:rPr>
        <w:t xml:space="preserve"> by the members of these great </w:t>
      </w:r>
      <w:r w:rsidRPr="009D3151">
        <w:rPr>
          <w:rFonts w:ascii="Arial" w:hAnsi="Arial" w:cs="Arial"/>
        </w:rPr>
        <w:t>councils, or they wou</w:t>
      </w:r>
      <w:r w:rsidR="007638B5" w:rsidRPr="009D3151">
        <w:rPr>
          <w:rFonts w:ascii="Arial" w:hAnsi="Arial" w:cs="Arial"/>
        </w:rPr>
        <w:t xml:space="preserve">ld have fulminated against it. </w:t>
      </w:r>
    </w:p>
    <w:p w14:paraId="0D68CBAF" w14:textId="77777777" w:rsidR="00091D96" w:rsidRPr="009D3151" w:rsidRDefault="00091D96" w:rsidP="007638B5">
      <w:pPr>
        <w:ind w:firstLine="720"/>
        <w:rPr>
          <w:rFonts w:ascii="Arial" w:hAnsi="Arial" w:cs="Arial"/>
        </w:rPr>
      </w:pPr>
      <w:r w:rsidRPr="009D3151">
        <w:rPr>
          <w:rFonts w:ascii="Arial" w:hAnsi="Arial" w:cs="Arial"/>
        </w:rPr>
        <w:t>How preposterous the idea that the prevailing sentiment of Chris</w:t>
      </w:r>
      <w:r w:rsidR="007638B5" w:rsidRPr="009D3151">
        <w:rPr>
          <w:rFonts w:ascii="Arial" w:hAnsi="Arial" w:cs="Arial"/>
        </w:rPr>
        <w:t xml:space="preserve">tendom was </w:t>
      </w:r>
      <w:proofErr w:type="gramStart"/>
      <w:r w:rsidR="007638B5" w:rsidRPr="009D3151">
        <w:rPr>
          <w:rFonts w:ascii="Arial" w:hAnsi="Arial" w:cs="Arial"/>
        </w:rPr>
        <w:t>adverse</w:t>
      </w:r>
      <w:proofErr w:type="gramEnd"/>
      <w:r w:rsidR="007638B5" w:rsidRPr="009D3151">
        <w:rPr>
          <w:rFonts w:ascii="Arial" w:hAnsi="Arial" w:cs="Arial"/>
        </w:rPr>
        <w:t xml:space="preserve"> to the doc</w:t>
      </w:r>
      <w:r w:rsidRPr="009D3151">
        <w:rPr>
          <w:rFonts w:ascii="Arial" w:hAnsi="Arial" w:cs="Arial"/>
        </w:rPr>
        <w:t xml:space="preserve">trine of universal restoration even as late as the </w:t>
      </w:r>
      <w:r w:rsidR="007638B5" w:rsidRPr="009D3151">
        <w:rPr>
          <w:rFonts w:ascii="Arial" w:hAnsi="Arial" w:cs="Arial"/>
        </w:rPr>
        <w:t>mid</w:t>
      </w:r>
      <w:r w:rsidRPr="009D3151">
        <w:rPr>
          <w:rFonts w:ascii="Arial" w:hAnsi="Arial" w:cs="Arial"/>
        </w:rPr>
        <w:t>dle of the Sixth Cent</w:t>
      </w:r>
      <w:r w:rsidR="007638B5" w:rsidRPr="009D3151">
        <w:rPr>
          <w:rFonts w:ascii="Arial" w:hAnsi="Arial" w:cs="Arial"/>
        </w:rPr>
        <w:t>ury, when these great, heresy-</w:t>
      </w:r>
      <w:r w:rsidRPr="009D3151">
        <w:rPr>
          <w:rFonts w:ascii="Arial" w:hAnsi="Arial" w:cs="Arial"/>
        </w:rPr>
        <w:t xml:space="preserve">hunting bodies met </w:t>
      </w:r>
      <w:r w:rsidR="007638B5" w:rsidRPr="009D3151">
        <w:rPr>
          <w:rFonts w:ascii="Arial" w:hAnsi="Arial" w:cs="Arial"/>
        </w:rPr>
        <w:t>and dispersed without condemn</w:t>
      </w:r>
      <w:r w:rsidRPr="009D3151">
        <w:rPr>
          <w:rFonts w:ascii="Arial" w:hAnsi="Arial" w:cs="Arial"/>
        </w:rPr>
        <w:t>ing it, even at the dict</w:t>
      </w:r>
      <w:r w:rsidR="007638B5" w:rsidRPr="009D3151">
        <w:rPr>
          <w:rFonts w:ascii="Arial" w:hAnsi="Arial" w:cs="Arial"/>
        </w:rPr>
        <w:t xml:space="preserve">ation of a tyrannical Emperor, </w:t>
      </w:r>
      <w:r w:rsidRPr="009D3151">
        <w:rPr>
          <w:rFonts w:ascii="Arial" w:hAnsi="Arial" w:cs="Arial"/>
        </w:rPr>
        <w:t xml:space="preserve">who expressly demanded its condemnation. </w:t>
      </w:r>
    </w:p>
    <w:p w14:paraId="47AB7712" w14:textId="663DCC4D" w:rsidR="003134B6" w:rsidRPr="009D3151" w:rsidRDefault="00091D96" w:rsidP="003134B6">
      <w:pPr>
        <w:pStyle w:val="ListParagraph"/>
        <w:numPr>
          <w:ilvl w:val="0"/>
          <w:numId w:val="9"/>
        </w:numPr>
        <w:rPr>
          <w:rFonts w:ascii="Arial" w:hAnsi="Arial" w:cs="Arial"/>
        </w:rPr>
      </w:pPr>
      <w:r w:rsidRPr="009D3151">
        <w:rPr>
          <w:rFonts w:ascii="Arial" w:hAnsi="Arial" w:cs="Arial"/>
        </w:rPr>
        <w:t xml:space="preserve">Neander and </w:t>
      </w:r>
      <w:proofErr w:type="spellStart"/>
      <w:r w:rsidRPr="009D3151">
        <w:rPr>
          <w:rFonts w:ascii="Arial" w:hAnsi="Arial" w:cs="Arial"/>
        </w:rPr>
        <w:t>Gieseler</w:t>
      </w:r>
      <w:proofErr w:type="spellEnd"/>
      <w:r w:rsidRPr="009D3151">
        <w:rPr>
          <w:rFonts w:ascii="Arial" w:hAnsi="Arial" w:cs="Arial"/>
        </w:rPr>
        <w:t xml:space="preserve"> say that the name of Origen was foisted int</w:t>
      </w:r>
      <w:r w:rsidR="007638B5" w:rsidRPr="009D3151">
        <w:rPr>
          <w:rFonts w:ascii="Arial" w:hAnsi="Arial" w:cs="Arial"/>
        </w:rPr>
        <w:t xml:space="preserve">o the declaration of the Fifth </w:t>
      </w:r>
      <w:r w:rsidRPr="009D3151">
        <w:rPr>
          <w:rFonts w:ascii="Arial" w:hAnsi="Arial" w:cs="Arial"/>
        </w:rPr>
        <w:t xml:space="preserve">Council by forgery </w:t>
      </w:r>
      <w:proofErr w:type="gramStart"/>
      <w:r w:rsidR="003134B6" w:rsidRPr="009D3151">
        <w:rPr>
          <w:rFonts w:ascii="Arial" w:hAnsi="Arial" w:cs="Arial"/>
        </w:rPr>
        <w:t>at a later date</w:t>
      </w:r>
      <w:proofErr w:type="gramEnd"/>
      <w:r w:rsidR="003134B6" w:rsidRPr="009D3151">
        <w:rPr>
          <w:rFonts w:ascii="Arial" w:hAnsi="Arial" w:cs="Arial"/>
        </w:rPr>
        <w:t xml:space="preserve">. </w:t>
      </w:r>
    </w:p>
    <w:p w14:paraId="3037703F" w14:textId="77777777" w:rsidR="003134B6" w:rsidRPr="009D3151" w:rsidRDefault="007638B5" w:rsidP="003134B6">
      <w:pPr>
        <w:pStyle w:val="ListParagraph"/>
        <w:numPr>
          <w:ilvl w:val="0"/>
          <w:numId w:val="9"/>
        </w:numPr>
        <w:rPr>
          <w:rFonts w:ascii="Arial" w:hAnsi="Arial" w:cs="Arial"/>
        </w:rPr>
      </w:pPr>
      <w:r w:rsidRPr="009D3151">
        <w:rPr>
          <w:rFonts w:ascii="Arial" w:hAnsi="Arial" w:cs="Arial"/>
        </w:rPr>
        <w:t xml:space="preserve">But if the </w:t>
      </w:r>
      <w:r w:rsidR="00091D96" w:rsidRPr="009D3151">
        <w:rPr>
          <w:rFonts w:ascii="Arial" w:hAnsi="Arial" w:cs="Arial"/>
        </w:rPr>
        <w:t>condemnation was</w:t>
      </w:r>
      <w:r w:rsidRPr="009D3151">
        <w:rPr>
          <w:rFonts w:ascii="Arial" w:hAnsi="Arial" w:cs="Arial"/>
        </w:rPr>
        <w:t xml:space="preserve"> </w:t>
      </w:r>
      <w:proofErr w:type="gramStart"/>
      <w:r w:rsidRPr="009D3151">
        <w:rPr>
          <w:rFonts w:ascii="Arial" w:hAnsi="Arial" w:cs="Arial"/>
        </w:rPr>
        <w:t>actually adopted</w:t>
      </w:r>
      <w:proofErr w:type="gramEnd"/>
      <w:r w:rsidRPr="009D3151">
        <w:rPr>
          <w:rFonts w:ascii="Arial" w:hAnsi="Arial" w:cs="Arial"/>
        </w:rPr>
        <w:t xml:space="preserve"> it was of “Origenism,” </w:t>
      </w:r>
      <w:r w:rsidR="00091D96" w:rsidRPr="009D3151">
        <w:rPr>
          <w:rFonts w:ascii="Arial" w:hAnsi="Arial" w:cs="Arial"/>
        </w:rPr>
        <w:t>which was s</w:t>
      </w:r>
      <w:r w:rsidRPr="009D3151">
        <w:rPr>
          <w:rFonts w:ascii="Arial" w:hAnsi="Arial" w:cs="Arial"/>
        </w:rPr>
        <w:t>yn</w:t>
      </w:r>
      <w:r w:rsidR="003134B6" w:rsidRPr="009D3151">
        <w:rPr>
          <w:rFonts w:ascii="Arial" w:hAnsi="Arial" w:cs="Arial"/>
        </w:rPr>
        <w:t>onymous with other opinions.</w:t>
      </w:r>
    </w:p>
    <w:p w14:paraId="2BEB1FDE" w14:textId="02382B87" w:rsidR="003134B6" w:rsidRPr="009D3151" w:rsidRDefault="006916EB" w:rsidP="003134B6">
      <w:pPr>
        <w:pStyle w:val="ListParagraph"/>
        <w:numPr>
          <w:ilvl w:val="0"/>
          <w:numId w:val="9"/>
        </w:numPr>
        <w:rPr>
          <w:rFonts w:ascii="Arial" w:hAnsi="Arial" w:cs="Arial"/>
        </w:rPr>
      </w:pPr>
      <w:r w:rsidRPr="009D3151">
        <w:rPr>
          <w:rFonts w:ascii="Arial" w:hAnsi="Arial" w:cs="Arial"/>
        </w:rPr>
        <w:t>“</w:t>
      </w:r>
      <w:r w:rsidR="007638B5" w:rsidRPr="009D3151">
        <w:rPr>
          <w:rFonts w:ascii="Arial" w:hAnsi="Arial" w:cs="Arial"/>
        </w:rPr>
        <w:t>Origenism</w:t>
      </w:r>
      <w:r w:rsidRPr="009D3151">
        <w:rPr>
          <w:rFonts w:ascii="Arial" w:hAnsi="Arial" w:cs="Arial"/>
        </w:rPr>
        <w:t>”</w:t>
      </w:r>
      <w:r w:rsidR="00091D96" w:rsidRPr="009D3151">
        <w:rPr>
          <w:rFonts w:ascii="Arial" w:hAnsi="Arial" w:cs="Arial"/>
        </w:rPr>
        <w:t xml:space="preserve"> could not have meant Univer</w:t>
      </w:r>
      <w:r w:rsidR="007638B5" w:rsidRPr="009D3151">
        <w:rPr>
          <w:rFonts w:ascii="Arial" w:hAnsi="Arial" w:cs="Arial"/>
        </w:rPr>
        <w:t>sal</w:t>
      </w:r>
      <w:r w:rsidR="00091D96" w:rsidRPr="009D3151">
        <w:rPr>
          <w:rFonts w:ascii="Arial" w:hAnsi="Arial" w:cs="Arial"/>
        </w:rPr>
        <w:t>ism, for several of t</w:t>
      </w:r>
      <w:r w:rsidR="007638B5" w:rsidRPr="009D3151">
        <w:rPr>
          <w:rFonts w:ascii="Arial" w:hAnsi="Arial" w:cs="Arial"/>
        </w:rPr>
        <w:t xml:space="preserve">he leaders of the council that </w:t>
      </w:r>
      <w:r w:rsidR="00091D96" w:rsidRPr="009D3151">
        <w:rPr>
          <w:rFonts w:ascii="Arial" w:hAnsi="Arial" w:cs="Arial"/>
        </w:rPr>
        <w:t xml:space="preserve">condemned Origenism </w:t>
      </w:r>
      <w:r w:rsidR="003134B6" w:rsidRPr="009D3151">
        <w:rPr>
          <w:rFonts w:ascii="Arial" w:hAnsi="Arial" w:cs="Arial"/>
        </w:rPr>
        <w:t>held to universal restitution.</w:t>
      </w:r>
    </w:p>
    <w:p w14:paraId="0D68CBB0" w14:textId="43E6BC8B" w:rsidR="004516FD" w:rsidRPr="009D3151" w:rsidRDefault="00091D96" w:rsidP="003134B6">
      <w:pPr>
        <w:pStyle w:val="ListParagraph"/>
        <w:numPr>
          <w:ilvl w:val="0"/>
          <w:numId w:val="9"/>
        </w:numPr>
        <w:rPr>
          <w:rFonts w:ascii="Arial" w:hAnsi="Arial" w:cs="Arial"/>
        </w:rPr>
      </w:pPr>
      <w:r w:rsidRPr="009D3151">
        <w:rPr>
          <w:rFonts w:ascii="Arial" w:hAnsi="Arial" w:cs="Arial"/>
        </w:rPr>
        <w:t xml:space="preserve">Besides, the council </w:t>
      </w:r>
      <w:r w:rsidR="007638B5" w:rsidRPr="009D3151">
        <w:rPr>
          <w:rFonts w:ascii="Arial" w:hAnsi="Arial" w:cs="Arial"/>
        </w:rPr>
        <w:t xml:space="preserve">eulogistically referred to the </w:t>
      </w:r>
      <w:proofErr w:type="spellStart"/>
      <w:r w:rsidRPr="009D3151">
        <w:rPr>
          <w:rFonts w:ascii="Arial" w:hAnsi="Arial" w:cs="Arial"/>
        </w:rPr>
        <w:t>Gregories</w:t>
      </w:r>
      <w:proofErr w:type="spellEnd"/>
      <w:r w:rsidRPr="009D3151">
        <w:rPr>
          <w:rFonts w:ascii="Arial" w:hAnsi="Arial" w:cs="Arial"/>
        </w:rPr>
        <w:t xml:space="preserve"> (Nazia</w:t>
      </w:r>
      <w:r w:rsidR="007638B5" w:rsidRPr="009D3151">
        <w:rPr>
          <w:rFonts w:ascii="Arial" w:hAnsi="Arial" w:cs="Arial"/>
        </w:rPr>
        <w:t>nzen and Nyssen) who were Uni</w:t>
      </w:r>
      <w:r w:rsidRPr="009D3151">
        <w:rPr>
          <w:rFonts w:ascii="Arial" w:hAnsi="Arial" w:cs="Arial"/>
        </w:rPr>
        <w:t>versalists as explicit as was Origen. Ma</w:t>
      </w:r>
      <w:r w:rsidR="007638B5" w:rsidRPr="009D3151">
        <w:rPr>
          <w:rFonts w:ascii="Arial" w:hAnsi="Arial" w:cs="Arial"/>
        </w:rPr>
        <w:t xml:space="preserve">nifestly, if </w:t>
      </w:r>
      <w:r w:rsidRPr="009D3151">
        <w:rPr>
          <w:rFonts w:ascii="Arial" w:hAnsi="Arial" w:cs="Arial"/>
        </w:rPr>
        <w:t>the Coun</w:t>
      </w:r>
      <w:r w:rsidR="007638B5" w:rsidRPr="009D3151">
        <w:rPr>
          <w:rFonts w:ascii="Arial" w:hAnsi="Arial" w:cs="Arial"/>
        </w:rPr>
        <w:t xml:space="preserve">cil had meant Universalism by </w:t>
      </w:r>
      <w:r w:rsidR="006916EB" w:rsidRPr="009D3151">
        <w:rPr>
          <w:rFonts w:ascii="Arial" w:hAnsi="Arial" w:cs="Arial"/>
        </w:rPr>
        <w:t>“</w:t>
      </w:r>
      <w:r w:rsidR="004516FD" w:rsidRPr="009D3151">
        <w:rPr>
          <w:rFonts w:ascii="Arial" w:hAnsi="Arial" w:cs="Arial"/>
        </w:rPr>
        <w:t>Origenism,</w:t>
      </w:r>
      <w:r w:rsidR="006916EB" w:rsidRPr="009D3151">
        <w:rPr>
          <w:rFonts w:ascii="Arial" w:hAnsi="Arial" w:cs="Arial"/>
        </w:rPr>
        <w:t>”</w:t>
      </w:r>
      <w:r w:rsidR="004516FD" w:rsidRPr="009D3151">
        <w:rPr>
          <w:rFonts w:ascii="Arial" w:hAnsi="Arial" w:cs="Arial"/>
        </w:rPr>
        <w:t xml:space="preserve"> it wou</w:t>
      </w:r>
      <w:r w:rsidRPr="009D3151">
        <w:rPr>
          <w:rFonts w:ascii="Arial" w:hAnsi="Arial" w:cs="Arial"/>
        </w:rPr>
        <w:t>ld not have c</w:t>
      </w:r>
      <w:r w:rsidR="004516FD" w:rsidRPr="009D3151">
        <w:rPr>
          <w:rFonts w:ascii="Arial" w:hAnsi="Arial" w:cs="Arial"/>
        </w:rPr>
        <w:t xml:space="preserve">ondemned as a deadly </w:t>
      </w:r>
      <w:r w:rsidR="004516FD" w:rsidRPr="009D3151">
        <w:rPr>
          <w:rFonts w:ascii="Arial" w:hAnsi="Arial" w:cs="Arial"/>
        </w:rPr>
        <w:lastRenderedPageBreak/>
        <w:t xml:space="preserve">heresy in </w:t>
      </w:r>
      <w:r w:rsidRPr="009D3151">
        <w:rPr>
          <w:rFonts w:ascii="Arial" w:hAnsi="Arial" w:cs="Arial"/>
        </w:rPr>
        <w:t>Origen what Grego</w:t>
      </w:r>
      <w:r w:rsidR="004516FD" w:rsidRPr="009D3151">
        <w:rPr>
          <w:rFonts w:ascii="Arial" w:hAnsi="Arial" w:cs="Arial"/>
        </w:rPr>
        <w:t>ry of Nyssa advocated, and an</w:t>
      </w:r>
      <w:r w:rsidRPr="009D3151">
        <w:rPr>
          <w:rFonts w:ascii="Arial" w:hAnsi="Arial" w:cs="Arial"/>
        </w:rPr>
        <w:t>athematized the</w:t>
      </w:r>
      <w:r w:rsidR="004516FD" w:rsidRPr="009D3151">
        <w:rPr>
          <w:rFonts w:ascii="Arial" w:hAnsi="Arial" w:cs="Arial"/>
        </w:rPr>
        <w:t xml:space="preserve"> one, and glorified the other. </w:t>
      </w:r>
    </w:p>
    <w:p w14:paraId="05DBFFA9" w14:textId="28CAE808" w:rsidR="00FE7E86" w:rsidRPr="009D3151" w:rsidRDefault="00FE7E86" w:rsidP="00FE7E86">
      <w:pPr>
        <w:pStyle w:val="Heading2"/>
        <w:rPr>
          <w:rFonts w:ascii="Arial" w:hAnsi="Arial" w:cs="Arial"/>
        </w:rPr>
      </w:pPr>
      <w:bookmarkStart w:id="232" w:name="_Toc134374138"/>
      <w:r w:rsidRPr="009D3151">
        <w:rPr>
          <w:rFonts w:ascii="Arial" w:hAnsi="Arial" w:cs="Arial"/>
        </w:rPr>
        <w:t>Justinian’s Suppression of the Truth.</w:t>
      </w:r>
      <w:bookmarkEnd w:id="232"/>
    </w:p>
    <w:p w14:paraId="0D68CBB1" w14:textId="0EF6099C" w:rsidR="004516FD" w:rsidRPr="009D3151" w:rsidRDefault="00091D96" w:rsidP="006916EB">
      <w:pPr>
        <w:ind w:firstLine="720"/>
        <w:rPr>
          <w:rFonts w:ascii="Arial" w:hAnsi="Arial" w:cs="Arial"/>
        </w:rPr>
      </w:pPr>
      <w:r w:rsidRPr="009D3151">
        <w:rPr>
          <w:rFonts w:ascii="Arial" w:hAnsi="Arial" w:cs="Arial"/>
        </w:rPr>
        <w:t>Justinian not only commanded the counci</w:t>
      </w:r>
      <w:r w:rsidR="004516FD" w:rsidRPr="009D3151">
        <w:rPr>
          <w:rFonts w:ascii="Arial" w:hAnsi="Arial" w:cs="Arial"/>
        </w:rPr>
        <w:t xml:space="preserve">l to </w:t>
      </w:r>
      <w:r w:rsidRPr="009D3151">
        <w:rPr>
          <w:rFonts w:ascii="Arial" w:hAnsi="Arial" w:cs="Arial"/>
        </w:rPr>
        <w:t>suppress Universalism,</w:t>
      </w:r>
      <w:r w:rsidR="004516FD" w:rsidRPr="009D3151">
        <w:rPr>
          <w:rFonts w:ascii="Arial" w:hAnsi="Arial" w:cs="Arial"/>
        </w:rPr>
        <w:t xml:space="preserve"> but he arbitrarily closed the </w:t>
      </w:r>
      <w:r w:rsidRPr="009D3151">
        <w:rPr>
          <w:rFonts w:ascii="Arial" w:hAnsi="Arial" w:cs="Arial"/>
        </w:rPr>
        <w:t>schools</w:t>
      </w:r>
      <w:r w:rsidR="004516FD" w:rsidRPr="009D3151">
        <w:rPr>
          <w:rFonts w:ascii="Arial" w:hAnsi="Arial" w:cs="Arial"/>
        </w:rPr>
        <w:t xml:space="preserve"> in Athens, </w:t>
      </w:r>
      <w:proofErr w:type="gramStart"/>
      <w:r w:rsidR="004516FD" w:rsidRPr="009D3151">
        <w:rPr>
          <w:rFonts w:ascii="Arial" w:hAnsi="Arial" w:cs="Arial"/>
        </w:rPr>
        <w:t>Alexandria</w:t>
      </w:r>
      <w:proofErr w:type="gramEnd"/>
      <w:r w:rsidR="004516FD" w:rsidRPr="009D3151">
        <w:rPr>
          <w:rFonts w:ascii="Arial" w:hAnsi="Arial" w:cs="Arial"/>
        </w:rPr>
        <w:t xml:space="preserve"> and Antioch, </w:t>
      </w:r>
      <w:r w:rsidRPr="009D3151">
        <w:rPr>
          <w:rFonts w:ascii="Arial" w:hAnsi="Arial" w:cs="Arial"/>
        </w:rPr>
        <w:t>and</w:t>
      </w:r>
      <w:r w:rsidR="004516FD" w:rsidRPr="009D3151">
        <w:rPr>
          <w:rFonts w:ascii="Arial" w:hAnsi="Arial" w:cs="Arial"/>
        </w:rPr>
        <w:t xml:space="preserve"> drove out of the great church </w:t>
      </w:r>
      <w:r w:rsidRPr="009D3151">
        <w:rPr>
          <w:rFonts w:ascii="Arial" w:hAnsi="Arial" w:cs="Arial"/>
        </w:rPr>
        <w:t>centers that theological science</w:t>
      </w:r>
      <w:r w:rsidR="004516FD" w:rsidRPr="009D3151">
        <w:rPr>
          <w:rFonts w:ascii="Arial" w:hAnsi="Arial" w:cs="Arial"/>
        </w:rPr>
        <w:t xml:space="preserve"> that </w:t>
      </w:r>
      <w:r w:rsidRPr="009D3151">
        <w:rPr>
          <w:rFonts w:ascii="Arial" w:hAnsi="Arial" w:cs="Arial"/>
        </w:rPr>
        <w:t>had b</w:t>
      </w:r>
      <w:r w:rsidR="004516FD" w:rsidRPr="009D3151">
        <w:rPr>
          <w:rFonts w:ascii="Arial" w:hAnsi="Arial" w:cs="Arial"/>
        </w:rPr>
        <w:t xml:space="preserve">een its glory. He had </w:t>
      </w:r>
      <w:r w:rsidR="006916EB" w:rsidRPr="009D3151">
        <w:rPr>
          <w:rFonts w:ascii="Arial" w:hAnsi="Arial" w:cs="Arial"/>
        </w:rPr>
        <w:t>“</w:t>
      </w:r>
      <w:r w:rsidR="004516FD" w:rsidRPr="009D3151">
        <w:rPr>
          <w:rFonts w:ascii="Arial" w:hAnsi="Arial" w:cs="Arial"/>
        </w:rPr>
        <w:t xml:space="preserve">brought </w:t>
      </w:r>
      <w:r w:rsidRPr="009D3151">
        <w:rPr>
          <w:rFonts w:ascii="Arial" w:hAnsi="Arial" w:cs="Arial"/>
        </w:rPr>
        <w:t>the whole empire u</w:t>
      </w:r>
      <w:r w:rsidR="004516FD" w:rsidRPr="009D3151">
        <w:rPr>
          <w:rFonts w:ascii="Arial" w:hAnsi="Arial" w:cs="Arial"/>
        </w:rPr>
        <w:t xml:space="preserve">nder his sway and he wished in </w:t>
      </w:r>
      <w:r w:rsidRPr="009D3151">
        <w:rPr>
          <w:rFonts w:ascii="Arial" w:hAnsi="Arial" w:cs="Arial"/>
        </w:rPr>
        <w:t>like manner to settle f</w:t>
      </w:r>
      <w:r w:rsidR="004516FD" w:rsidRPr="009D3151">
        <w:rPr>
          <w:rFonts w:ascii="Arial" w:hAnsi="Arial" w:cs="Arial"/>
        </w:rPr>
        <w:t>inally the law and the dogmat</w:t>
      </w:r>
      <w:r w:rsidRPr="009D3151">
        <w:rPr>
          <w:rFonts w:ascii="Arial" w:hAnsi="Arial" w:cs="Arial"/>
        </w:rPr>
        <w:t>ics of the empire.</w:t>
      </w:r>
      <w:r w:rsidR="006916EB" w:rsidRPr="009D3151">
        <w:rPr>
          <w:rFonts w:ascii="Arial" w:hAnsi="Arial" w:cs="Arial"/>
        </w:rPr>
        <w:t>”</w:t>
      </w:r>
      <w:r w:rsidRPr="009D3151">
        <w:rPr>
          <w:rFonts w:ascii="Arial" w:hAnsi="Arial" w:cs="Arial"/>
        </w:rPr>
        <w:t xml:space="preserve"> T</w:t>
      </w:r>
      <w:r w:rsidR="004516FD" w:rsidRPr="009D3151">
        <w:rPr>
          <w:rFonts w:ascii="Arial" w:hAnsi="Arial" w:cs="Arial"/>
        </w:rPr>
        <w:t xml:space="preserve">o accomplish this evil </w:t>
      </w:r>
      <w:proofErr w:type="gramStart"/>
      <w:r w:rsidR="004516FD" w:rsidRPr="009D3151">
        <w:rPr>
          <w:rFonts w:ascii="Arial" w:hAnsi="Arial" w:cs="Arial"/>
        </w:rPr>
        <w:t>work</w:t>
      </w:r>
      <w:proofErr w:type="gramEnd"/>
      <w:r w:rsidR="004516FD" w:rsidRPr="009D3151">
        <w:rPr>
          <w:rFonts w:ascii="Arial" w:hAnsi="Arial" w:cs="Arial"/>
        </w:rPr>
        <w:t xml:space="preserve"> he found an aid in Rome, in a </w:t>
      </w:r>
      <w:r w:rsidR="006916EB" w:rsidRPr="009D3151">
        <w:rPr>
          <w:rFonts w:ascii="Arial" w:hAnsi="Arial" w:cs="Arial"/>
        </w:rPr>
        <w:t>“</w:t>
      </w:r>
      <w:r w:rsidR="004516FD" w:rsidRPr="009D3151">
        <w:rPr>
          <w:rFonts w:ascii="Arial" w:hAnsi="Arial" w:cs="Arial"/>
        </w:rPr>
        <w:t xml:space="preserve">characterless Pope </w:t>
      </w:r>
      <w:r w:rsidRPr="009D3151">
        <w:rPr>
          <w:rFonts w:ascii="Arial" w:hAnsi="Arial" w:cs="Arial"/>
        </w:rPr>
        <w:t>(</w:t>
      </w:r>
      <w:proofErr w:type="spellStart"/>
      <w:r w:rsidRPr="009D3151">
        <w:rPr>
          <w:rFonts w:ascii="Arial" w:hAnsi="Arial" w:cs="Arial"/>
          <w:i/>
        </w:rPr>
        <w:t>Vigilius</w:t>
      </w:r>
      <w:proofErr w:type="spellEnd"/>
      <w:r w:rsidRPr="009D3151">
        <w:rPr>
          <w:rFonts w:ascii="Arial" w:hAnsi="Arial" w:cs="Arial"/>
        </w:rPr>
        <w:t xml:space="preserve">) who, in </w:t>
      </w:r>
      <w:r w:rsidR="004516FD" w:rsidRPr="009D3151">
        <w:rPr>
          <w:rFonts w:ascii="Arial" w:hAnsi="Arial" w:cs="Arial"/>
        </w:rPr>
        <w:t xml:space="preserve">gratifying the emperor covered </w:t>
      </w:r>
      <w:r w:rsidRPr="009D3151">
        <w:rPr>
          <w:rFonts w:ascii="Arial" w:hAnsi="Arial" w:cs="Arial"/>
        </w:rPr>
        <w:t>himself with disgrace, a</w:t>
      </w:r>
      <w:r w:rsidR="004516FD" w:rsidRPr="009D3151">
        <w:rPr>
          <w:rFonts w:ascii="Arial" w:hAnsi="Arial" w:cs="Arial"/>
        </w:rPr>
        <w:t xml:space="preserve">nd jeopardized his position in </w:t>
      </w:r>
      <w:r w:rsidRPr="009D3151">
        <w:rPr>
          <w:rFonts w:ascii="Arial" w:hAnsi="Arial" w:cs="Arial"/>
        </w:rPr>
        <w:t>the Occident.</w:t>
      </w:r>
      <w:r w:rsidR="006916EB" w:rsidRPr="009D3151">
        <w:rPr>
          <w:rFonts w:ascii="Arial" w:hAnsi="Arial" w:cs="Arial"/>
        </w:rPr>
        <w:t>”</w:t>
      </w:r>
      <w:r w:rsidRPr="009D3151">
        <w:rPr>
          <w:rFonts w:ascii="Arial" w:hAnsi="Arial" w:cs="Arial"/>
        </w:rPr>
        <w:t xml:space="preserve"> Bu</w:t>
      </w:r>
      <w:r w:rsidR="004516FD" w:rsidRPr="009D3151">
        <w:rPr>
          <w:rFonts w:ascii="Arial" w:hAnsi="Arial" w:cs="Arial"/>
        </w:rPr>
        <w:t xml:space="preserve">t he succeeded in inaugurating </w:t>
      </w:r>
      <w:r w:rsidRPr="009D3151">
        <w:rPr>
          <w:rFonts w:ascii="Arial" w:hAnsi="Arial" w:cs="Arial"/>
        </w:rPr>
        <w:t>measures that extin</w:t>
      </w:r>
      <w:r w:rsidR="004516FD" w:rsidRPr="009D3151">
        <w:rPr>
          <w:rFonts w:ascii="Arial" w:hAnsi="Arial" w:cs="Arial"/>
        </w:rPr>
        <w:t xml:space="preserve">guished the broad faith of the </w:t>
      </w:r>
      <w:r w:rsidRPr="009D3151">
        <w:rPr>
          <w:rFonts w:ascii="Arial" w:hAnsi="Arial" w:cs="Arial"/>
        </w:rPr>
        <w:t xml:space="preserve">greatest fathers of </w:t>
      </w:r>
      <w:r w:rsidR="004516FD" w:rsidRPr="009D3151">
        <w:rPr>
          <w:rFonts w:ascii="Arial" w:hAnsi="Arial" w:cs="Arial"/>
        </w:rPr>
        <w:t xml:space="preserve">the church. </w:t>
      </w:r>
      <w:r w:rsidR="006916EB" w:rsidRPr="009D3151">
        <w:rPr>
          <w:rFonts w:ascii="Arial" w:hAnsi="Arial" w:cs="Arial"/>
        </w:rPr>
        <w:t>“</w:t>
      </w:r>
      <w:r w:rsidR="004516FD" w:rsidRPr="009D3151">
        <w:rPr>
          <w:rFonts w:ascii="Arial" w:hAnsi="Arial" w:cs="Arial"/>
        </w:rPr>
        <w:t>Henceforth,</w:t>
      </w:r>
      <w:r w:rsidR="006916EB" w:rsidRPr="009D3151">
        <w:rPr>
          <w:rFonts w:ascii="Arial" w:hAnsi="Arial" w:cs="Arial"/>
        </w:rPr>
        <w:t>”</w:t>
      </w:r>
      <w:r w:rsidR="004516FD" w:rsidRPr="009D3151">
        <w:rPr>
          <w:rFonts w:ascii="Arial" w:hAnsi="Arial" w:cs="Arial"/>
        </w:rPr>
        <w:t xml:space="preserve"> says </w:t>
      </w:r>
      <w:r w:rsidRPr="009D3151">
        <w:rPr>
          <w:rFonts w:ascii="Arial" w:hAnsi="Arial" w:cs="Arial"/>
        </w:rPr>
        <w:t xml:space="preserve">Harnack, </w:t>
      </w:r>
      <w:r w:rsidR="006916EB" w:rsidRPr="009D3151">
        <w:rPr>
          <w:rFonts w:ascii="Arial" w:hAnsi="Arial" w:cs="Arial"/>
        </w:rPr>
        <w:t>“</w:t>
      </w:r>
      <w:r w:rsidRPr="009D3151">
        <w:rPr>
          <w:rFonts w:ascii="Arial" w:hAnsi="Arial" w:cs="Arial"/>
        </w:rPr>
        <w:t>there wa</w:t>
      </w:r>
      <w:r w:rsidR="004516FD" w:rsidRPr="009D3151">
        <w:rPr>
          <w:rFonts w:ascii="Arial" w:hAnsi="Arial" w:cs="Arial"/>
        </w:rPr>
        <w:t>s no longer a theological sci</w:t>
      </w:r>
      <w:r w:rsidRPr="009D3151">
        <w:rPr>
          <w:rFonts w:ascii="Arial" w:hAnsi="Arial" w:cs="Arial"/>
        </w:rPr>
        <w:t>ence goi</w:t>
      </w:r>
      <w:r w:rsidR="004516FD" w:rsidRPr="009D3151">
        <w:rPr>
          <w:rFonts w:ascii="Arial" w:hAnsi="Arial" w:cs="Arial"/>
        </w:rPr>
        <w:t>ng back to first principles.</w:t>
      </w:r>
      <w:r w:rsidR="006916EB" w:rsidRPr="009D3151">
        <w:rPr>
          <w:rFonts w:ascii="Arial" w:hAnsi="Arial" w:cs="Arial"/>
        </w:rPr>
        <w:t>”</w:t>
      </w:r>
      <w:r w:rsidR="004516FD" w:rsidRPr="009D3151">
        <w:rPr>
          <w:rStyle w:val="FootnoteReference"/>
          <w:rFonts w:ascii="Arial" w:hAnsi="Arial" w:cs="Arial"/>
        </w:rPr>
        <w:footnoteReference w:id="414"/>
      </w:r>
      <w:r w:rsidRPr="009D3151">
        <w:rPr>
          <w:rFonts w:ascii="Arial" w:hAnsi="Arial" w:cs="Arial"/>
        </w:rPr>
        <w:t xml:space="preserve"> </w:t>
      </w:r>
    </w:p>
    <w:p w14:paraId="0D68CBB2" w14:textId="04FB4A93" w:rsidR="00091D96" w:rsidRPr="009D3151" w:rsidRDefault="00091D96" w:rsidP="004516FD">
      <w:pPr>
        <w:ind w:firstLine="720"/>
        <w:rPr>
          <w:rFonts w:ascii="Arial" w:hAnsi="Arial" w:cs="Arial"/>
        </w:rPr>
      </w:pPr>
      <w:r w:rsidRPr="009D3151">
        <w:rPr>
          <w:rFonts w:ascii="Arial" w:hAnsi="Arial" w:cs="Arial"/>
        </w:rPr>
        <w:t>The historians inform us that Justinian the great opponent of Univ</w:t>
      </w:r>
      <w:r w:rsidR="004516FD" w:rsidRPr="009D3151">
        <w:rPr>
          <w:rFonts w:ascii="Arial" w:hAnsi="Arial" w:cs="Arial"/>
        </w:rPr>
        <w:t>ersalism was positive, irrita</w:t>
      </w:r>
      <w:r w:rsidRPr="009D3151">
        <w:rPr>
          <w:rFonts w:ascii="Arial" w:hAnsi="Arial" w:cs="Arial"/>
        </w:rPr>
        <w:t>ble, apt to change hi</w:t>
      </w:r>
      <w:r w:rsidR="004516FD" w:rsidRPr="009D3151">
        <w:rPr>
          <w:rFonts w:ascii="Arial" w:hAnsi="Arial" w:cs="Arial"/>
        </w:rPr>
        <w:t xml:space="preserve">s views, and accessible to the </w:t>
      </w:r>
      <w:r w:rsidRPr="009D3151">
        <w:rPr>
          <w:rFonts w:ascii="Arial" w:hAnsi="Arial" w:cs="Arial"/>
        </w:rPr>
        <w:t>flatteries and infl</w:t>
      </w:r>
      <w:r w:rsidR="004516FD" w:rsidRPr="009D3151">
        <w:rPr>
          <w:rFonts w:ascii="Arial" w:hAnsi="Arial" w:cs="Arial"/>
        </w:rPr>
        <w:t xml:space="preserve">uences of those who surrounded </w:t>
      </w:r>
      <w:r w:rsidRPr="009D3151">
        <w:rPr>
          <w:rFonts w:ascii="Arial" w:hAnsi="Arial" w:cs="Arial"/>
        </w:rPr>
        <w:t>him, yet withal, very</w:t>
      </w:r>
      <w:r w:rsidR="004516FD" w:rsidRPr="009D3151">
        <w:rPr>
          <w:rFonts w:ascii="Arial" w:hAnsi="Arial" w:cs="Arial"/>
        </w:rPr>
        <w:t xml:space="preserve"> opinionated in insisting upon </w:t>
      </w:r>
      <w:r w:rsidRPr="009D3151">
        <w:rPr>
          <w:rFonts w:ascii="Arial" w:hAnsi="Arial" w:cs="Arial"/>
        </w:rPr>
        <w:t>any view he happened</w:t>
      </w:r>
      <w:r w:rsidR="004516FD" w:rsidRPr="009D3151">
        <w:rPr>
          <w:rFonts w:ascii="Arial" w:hAnsi="Arial" w:cs="Arial"/>
        </w:rPr>
        <w:t xml:space="preserve"> at the time to hold, and pre</w:t>
      </w:r>
      <w:r w:rsidRPr="009D3151">
        <w:rPr>
          <w:rFonts w:ascii="Arial" w:hAnsi="Arial" w:cs="Arial"/>
        </w:rPr>
        <w:t>pared to enforce com</w:t>
      </w:r>
      <w:r w:rsidR="004516FD" w:rsidRPr="009D3151">
        <w:rPr>
          <w:rFonts w:ascii="Arial" w:hAnsi="Arial" w:cs="Arial"/>
        </w:rPr>
        <w:t xml:space="preserve">pliance by the free employment of his despotic power, a </w:t>
      </w:r>
      <w:r w:rsidR="006916EB" w:rsidRPr="009D3151">
        <w:rPr>
          <w:rFonts w:ascii="Arial" w:hAnsi="Arial" w:cs="Arial"/>
        </w:rPr>
        <w:t>“</w:t>
      </w:r>
      <w:r w:rsidR="004516FD" w:rsidRPr="009D3151">
        <w:rPr>
          <w:rFonts w:ascii="Arial" w:hAnsi="Arial" w:cs="Arial"/>
        </w:rPr>
        <w:t>temporal pope.</w:t>
      </w:r>
      <w:r w:rsidR="006916EB" w:rsidRPr="009D3151">
        <w:rPr>
          <w:rFonts w:ascii="Arial" w:hAnsi="Arial" w:cs="Arial"/>
        </w:rPr>
        <w:t>”</w:t>
      </w:r>
      <w:r w:rsidR="004516FD" w:rsidRPr="009D3151">
        <w:rPr>
          <w:rStyle w:val="FootnoteReference"/>
          <w:rFonts w:ascii="Arial" w:hAnsi="Arial" w:cs="Arial"/>
        </w:rPr>
        <w:footnoteReference w:id="415"/>
      </w:r>
      <w:r w:rsidR="004516FD" w:rsidRPr="009D3151">
        <w:rPr>
          <w:rFonts w:ascii="Arial" w:hAnsi="Arial" w:cs="Arial"/>
        </w:rPr>
        <w:t xml:space="preserve"> The </w:t>
      </w:r>
      <w:r w:rsidRPr="009D3151">
        <w:rPr>
          <w:rFonts w:ascii="Arial" w:hAnsi="Arial" w:cs="Arial"/>
        </w:rPr>
        <w:t>corrupt Bishop Th</w:t>
      </w:r>
      <w:r w:rsidR="004516FD" w:rsidRPr="009D3151">
        <w:rPr>
          <w:rFonts w:ascii="Arial" w:hAnsi="Arial" w:cs="Arial"/>
        </w:rPr>
        <w:t xml:space="preserve">eophilus, the vile </w:t>
      </w:r>
      <w:proofErr w:type="spellStart"/>
      <w:r w:rsidR="004516FD" w:rsidRPr="009D3151">
        <w:rPr>
          <w:rFonts w:ascii="Arial" w:hAnsi="Arial" w:cs="Arial"/>
        </w:rPr>
        <w:t>Eudoxia</w:t>
      </w:r>
      <w:proofErr w:type="spellEnd"/>
      <w:r w:rsidR="004516FD" w:rsidRPr="009D3151">
        <w:rPr>
          <w:rFonts w:ascii="Arial" w:hAnsi="Arial" w:cs="Arial"/>
        </w:rPr>
        <w:t xml:space="preserve"> and </w:t>
      </w:r>
      <w:r w:rsidRPr="009D3151">
        <w:rPr>
          <w:rFonts w:ascii="Arial" w:hAnsi="Arial" w:cs="Arial"/>
        </w:rPr>
        <w:t>the equally disreput</w:t>
      </w:r>
      <w:r w:rsidR="004516FD" w:rsidRPr="009D3151">
        <w:rPr>
          <w:rFonts w:ascii="Arial" w:hAnsi="Arial" w:cs="Arial"/>
        </w:rPr>
        <w:t xml:space="preserve">able, though beautiful, crafty </w:t>
      </w:r>
      <w:r w:rsidRPr="009D3151">
        <w:rPr>
          <w:rFonts w:ascii="Arial" w:hAnsi="Arial" w:cs="Arial"/>
        </w:rPr>
        <w:t>and unscrupulou</w:t>
      </w:r>
      <w:r w:rsidR="004516FD" w:rsidRPr="009D3151">
        <w:rPr>
          <w:rFonts w:ascii="Arial" w:hAnsi="Arial" w:cs="Arial"/>
        </w:rPr>
        <w:t xml:space="preserve">s Theodora, exercised a malign </w:t>
      </w:r>
      <w:r w:rsidRPr="009D3151">
        <w:rPr>
          <w:rFonts w:ascii="Arial" w:hAnsi="Arial" w:cs="Arial"/>
        </w:rPr>
        <w:t>influence on Jus</w:t>
      </w:r>
      <w:r w:rsidR="004516FD" w:rsidRPr="009D3151">
        <w:rPr>
          <w:rFonts w:ascii="Arial" w:hAnsi="Arial" w:cs="Arial"/>
        </w:rPr>
        <w:t xml:space="preserve">tinian, the Emperor, and, thus </w:t>
      </w:r>
      <w:r w:rsidRPr="009D3151">
        <w:rPr>
          <w:rFonts w:ascii="Arial" w:hAnsi="Arial" w:cs="Arial"/>
        </w:rPr>
        <w:t>was dictated the a</w:t>
      </w:r>
      <w:r w:rsidR="004516FD" w:rsidRPr="009D3151">
        <w:rPr>
          <w:rFonts w:ascii="Arial" w:hAnsi="Arial" w:cs="Arial"/>
        </w:rPr>
        <w:t xml:space="preserve">ction of the council described </w:t>
      </w:r>
      <w:r w:rsidRPr="009D3151">
        <w:rPr>
          <w:rFonts w:ascii="Arial" w:hAnsi="Arial" w:cs="Arial"/>
        </w:rPr>
        <w:t xml:space="preserve">above. </w:t>
      </w:r>
    </w:p>
    <w:p w14:paraId="7056840F" w14:textId="10F07999" w:rsidR="00FE7E86" w:rsidRPr="009D3151" w:rsidRDefault="00FE7E86" w:rsidP="00FE7E86">
      <w:pPr>
        <w:pStyle w:val="Heading2"/>
        <w:rPr>
          <w:rFonts w:ascii="Arial" w:hAnsi="Arial" w:cs="Arial"/>
        </w:rPr>
      </w:pPr>
      <w:bookmarkStart w:id="233" w:name="_Toc134374139"/>
      <w:r w:rsidRPr="009D3151">
        <w:rPr>
          <w:rFonts w:ascii="Arial" w:hAnsi="Arial" w:cs="Arial"/>
        </w:rPr>
        <w:t>Justinian and His Age.</w:t>
      </w:r>
      <w:bookmarkEnd w:id="233"/>
    </w:p>
    <w:p w14:paraId="0D68CBB3" w14:textId="0B344C0F" w:rsidR="00091D96" w:rsidRPr="009D3151" w:rsidRDefault="00091D96" w:rsidP="004516FD">
      <w:pPr>
        <w:ind w:firstLine="720"/>
        <w:rPr>
          <w:rFonts w:ascii="Arial" w:hAnsi="Arial" w:cs="Arial"/>
        </w:rPr>
      </w:pPr>
      <w:proofErr w:type="spellStart"/>
      <w:r w:rsidRPr="009D3151">
        <w:rPr>
          <w:rFonts w:ascii="Arial" w:hAnsi="Arial" w:cs="Arial"/>
        </w:rPr>
        <w:t>Milman</w:t>
      </w:r>
      <w:proofErr w:type="spellEnd"/>
      <w:r w:rsidRPr="009D3151">
        <w:rPr>
          <w:rFonts w:ascii="Arial" w:hAnsi="Arial" w:cs="Arial"/>
        </w:rPr>
        <w:t xml:space="preserve"> declares: </w:t>
      </w:r>
      <w:r w:rsidR="006916EB" w:rsidRPr="009D3151">
        <w:rPr>
          <w:rFonts w:ascii="Arial" w:hAnsi="Arial" w:cs="Arial"/>
        </w:rPr>
        <w:t>“</w:t>
      </w:r>
      <w:r w:rsidRPr="009D3151">
        <w:rPr>
          <w:rFonts w:ascii="Arial" w:hAnsi="Arial" w:cs="Arial"/>
        </w:rPr>
        <w:t>The Emperor Justinian unites in himself the mos</w:t>
      </w:r>
      <w:r w:rsidR="004516FD" w:rsidRPr="009D3151">
        <w:rPr>
          <w:rFonts w:ascii="Arial" w:hAnsi="Arial" w:cs="Arial"/>
        </w:rPr>
        <w:t xml:space="preserve">t opposite vices, — insatiable </w:t>
      </w:r>
      <w:r w:rsidRPr="009D3151">
        <w:rPr>
          <w:rFonts w:ascii="Arial" w:hAnsi="Arial" w:cs="Arial"/>
        </w:rPr>
        <w:t>rapacity and lavish prodi</w:t>
      </w:r>
      <w:r w:rsidR="004516FD" w:rsidRPr="009D3151">
        <w:rPr>
          <w:rFonts w:ascii="Arial" w:hAnsi="Arial" w:cs="Arial"/>
        </w:rPr>
        <w:t>gality, in</w:t>
      </w:r>
      <w:r w:rsidRPr="009D3151">
        <w:rPr>
          <w:rFonts w:ascii="Arial" w:hAnsi="Arial" w:cs="Arial"/>
        </w:rPr>
        <w:t>tens</w:t>
      </w:r>
      <w:r w:rsidR="004516FD" w:rsidRPr="009D3151">
        <w:rPr>
          <w:rFonts w:ascii="Arial" w:hAnsi="Arial" w:cs="Arial"/>
        </w:rPr>
        <w:t>e pride and contemptible weak</w:t>
      </w:r>
      <w:r w:rsidRPr="009D3151">
        <w:rPr>
          <w:rFonts w:ascii="Arial" w:hAnsi="Arial" w:cs="Arial"/>
        </w:rPr>
        <w:t>ness</w:t>
      </w:r>
      <w:r w:rsidR="004516FD" w:rsidRPr="009D3151">
        <w:rPr>
          <w:rFonts w:ascii="Arial" w:hAnsi="Arial" w:cs="Arial"/>
        </w:rPr>
        <w:t xml:space="preserve">, unmeasured </w:t>
      </w:r>
      <w:proofErr w:type="gramStart"/>
      <w:r w:rsidR="004516FD" w:rsidRPr="009D3151">
        <w:rPr>
          <w:rFonts w:ascii="Arial" w:hAnsi="Arial" w:cs="Arial"/>
        </w:rPr>
        <w:t>ambition</w:t>
      </w:r>
      <w:proofErr w:type="gramEnd"/>
      <w:r w:rsidR="004516FD" w:rsidRPr="009D3151">
        <w:rPr>
          <w:rFonts w:ascii="Arial" w:hAnsi="Arial" w:cs="Arial"/>
        </w:rPr>
        <w:t xml:space="preserve"> and das</w:t>
      </w:r>
      <w:r w:rsidRPr="009D3151">
        <w:rPr>
          <w:rFonts w:ascii="Arial" w:hAnsi="Arial" w:cs="Arial"/>
        </w:rPr>
        <w:t>tardly</w:t>
      </w:r>
      <w:r w:rsidR="004516FD" w:rsidRPr="009D3151">
        <w:rPr>
          <w:rFonts w:ascii="Arial" w:hAnsi="Arial" w:cs="Arial"/>
        </w:rPr>
        <w:t xml:space="preserve"> cowardice. He is the uxorious </w:t>
      </w:r>
      <w:r w:rsidRPr="009D3151">
        <w:rPr>
          <w:rFonts w:ascii="Arial" w:hAnsi="Arial" w:cs="Arial"/>
        </w:rPr>
        <w:t>slave of his Empre</w:t>
      </w:r>
      <w:r w:rsidR="004516FD" w:rsidRPr="009D3151">
        <w:rPr>
          <w:rFonts w:ascii="Arial" w:hAnsi="Arial" w:cs="Arial"/>
        </w:rPr>
        <w:t>ss, whom, after she had minis</w:t>
      </w:r>
      <w:r w:rsidRPr="009D3151">
        <w:rPr>
          <w:rFonts w:ascii="Arial" w:hAnsi="Arial" w:cs="Arial"/>
        </w:rPr>
        <w:t xml:space="preserve">tered to the licentious </w:t>
      </w:r>
      <w:r w:rsidR="004516FD" w:rsidRPr="009D3151">
        <w:rPr>
          <w:rFonts w:ascii="Arial" w:hAnsi="Arial" w:cs="Arial"/>
        </w:rPr>
        <w:t xml:space="preserve">pleasures of the populace as a </w:t>
      </w:r>
      <w:r w:rsidRPr="009D3151">
        <w:rPr>
          <w:rFonts w:ascii="Arial" w:hAnsi="Arial" w:cs="Arial"/>
        </w:rPr>
        <w:t>courtesan and as an ac</w:t>
      </w:r>
      <w:r w:rsidR="004516FD" w:rsidRPr="009D3151">
        <w:rPr>
          <w:rFonts w:ascii="Arial" w:hAnsi="Arial" w:cs="Arial"/>
        </w:rPr>
        <w:t>tress in the most immodest ex</w:t>
      </w:r>
      <w:r w:rsidRPr="009D3151">
        <w:rPr>
          <w:rFonts w:ascii="Arial" w:hAnsi="Arial" w:cs="Arial"/>
        </w:rPr>
        <w:t>hibitions, in defiance of</w:t>
      </w:r>
      <w:r w:rsidR="004516FD" w:rsidRPr="009D3151">
        <w:rPr>
          <w:rFonts w:ascii="Arial" w:hAnsi="Arial" w:cs="Arial"/>
        </w:rPr>
        <w:t xml:space="preserve"> decency, of honor, of the re</w:t>
      </w:r>
      <w:r w:rsidRPr="009D3151">
        <w:rPr>
          <w:rFonts w:ascii="Arial" w:hAnsi="Arial" w:cs="Arial"/>
        </w:rPr>
        <w:t>monstrances of his fr</w:t>
      </w:r>
      <w:r w:rsidR="004516FD" w:rsidRPr="009D3151">
        <w:rPr>
          <w:rFonts w:ascii="Arial" w:hAnsi="Arial" w:cs="Arial"/>
        </w:rPr>
        <w:t xml:space="preserve">iends, and of religion, he had </w:t>
      </w:r>
      <w:r w:rsidRPr="009D3151">
        <w:rPr>
          <w:rFonts w:ascii="Arial" w:hAnsi="Arial" w:cs="Arial"/>
        </w:rPr>
        <w:t>made the partner o</w:t>
      </w:r>
      <w:r w:rsidR="004516FD" w:rsidRPr="009D3151">
        <w:rPr>
          <w:rFonts w:ascii="Arial" w:hAnsi="Arial" w:cs="Arial"/>
        </w:rPr>
        <w:t xml:space="preserve">f his throne. In the Christian </w:t>
      </w:r>
      <w:r w:rsidRPr="009D3151">
        <w:rPr>
          <w:rFonts w:ascii="Arial" w:hAnsi="Arial" w:cs="Arial"/>
        </w:rPr>
        <w:t>Emperor seemed to meet the crimes of those w</w:t>
      </w:r>
      <w:r w:rsidR="004516FD" w:rsidRPr="009D3151">
        <w:rPr>
          <w:rFonts w:ascii="Arial" w:hAnsi="Arial" w:cs="Arial"/>
        </w:rPr>
        <w:t xml:space="preserve">ho </w:t>
      </w:r>
      <w:r w:rsidRPr="009D3151">
        <w:rPr>
          <w:rFonts w:ascii="Arial" w:hAnsi="Arial" w:cs="Arial"/>
        </w:rPr>
        <w:t xml:space="preserve">won or secured their empire by the </w:t>
      </w:r>
      <w:r w:rsidR="004516FD" w:rsidRPr="009D3151">
        <w:rPr>
          <w:rFonts w:ascii="Arial" w:hAnsi="Arial" w:cs="Arial"/>
        </w:rPr>
        <w:t xml:space="preserve">assassination of </w:t>
      </w:r>
      <w:r w:rsidRPr="009D3151">
        <w:rPr>
          <w:rFonts w:ascii="Arial" w:hAnsi="Arial" w:cs="Arial"/>
        </w:rPr>
        <w:t>all whom they feared,</w:t>
      </w:r>
      <w:r w:rsidR="004516FD" w:rsidRPr="009D3151">
        <w:rPr>
          <w:rFonts w:ascii="Arial" w:hAnsi="Arial" w:cs="Arial"/>
        </w:rPr>
        <w:t xml:space="preserve"> the passion for public diver</w:t>
      </w:r>
      <w:r w:rsidRPr="009D3151">
        <w:rPr>
          <w:rFonts w:ascii="Arial" w:hAnsi="Arial" w:cs="Arial"/>
        </w:rPr>
        <w:t>sions without th</w:t>
      </w:r>
      <w:r w:rsidR="004516FD" w:rsidRPr="009D3151">
        <w:rPr>
          <w:rFonts w:ascii="Arial" w:hAnsi="Arial" w:cs="Arial"/>
        </w:rPr>
        <w:t xml:space="preserve">e accomplishments of Nero, the </w:t>
      </w:r>
      <w:r w:rsidRPr="009D3151">
        <w:rPr>
          <w:rFonts w:ascii="Arial" w:hAnsi="Arial" w:cs="Arial"/>
        </w:rPr>
        <w:t>brute strength of Com</w:t>
      </w:r>
      <w:r w:rsidR="004516FD" w:rsidRPr="009D3151">
        <w:rPr>
          <w:rFonts w:ascii="Arial" w:hAnsi="Arial" w:cs="Arial"/>
        </w:rPr>
        <w:t>modus, or the dotage of Claudius.</w:t>
      </w:r>
      <w:r w:rsidR="006916EB" w:rsidRPr="009D3151">
        <w:rPr>
          <w:rFonts w:ascii="Arial" w:hAnsi="Arial" w:cs="Arial"/>
        </w:rPr>
        <w:t>”</w:t>
      </w:r>
      <w:r w:rsidRPr="009D3151">
        <w:rPr>
          <w:rFonts w:ascii="Arial" w:hAnsi="Arial" w:cs="Arial"/>
        </w:rPr>
        <w:t xml:space="preserve"> And he was the champion of endless puni</w:t>
      </w:r>
      <w:r w:rsidR="004516FD" w:rsidRPr="009D3151">
        <w:rPr>
          <w:rFonts w:ascii="Arial" w:hAnsi="Arial" w:cs="Arial"/>
        </w:rPr>
        <w:t>shment in the Sixth Century!</w:t>
      </w:r>
      <w:r w:rsidRPr="009D3151">
        <w:rPr>
          <w:rFonts w:ascii="Arial" w:hAnsi="Arial" w:cs="Arial"/>
        </w:rPr>
        <w:t xml:space="preserve"> </w:t>
      </w:r>
    </w:p>
    <w:p w14:paraId="0D68CBB4" w14:textId="6425B483" w:rsidR="00091D96" w:rsidRPr="009D3151" w:rsidRDefault="00091D96" w:rsidP="004516FD">
      <w:pPr>
        <w:ind w:firstLine="720"/>
        <w:rPr>
          <w:rFonts w:ascii="Arial" w:hAnsi="Arial" w:cs="Arial"/>
        </w:rPr>
      </w:pPr>
      <w:r w:rsidRPr="009D3151">
        <w:rPr>
          <w:rFonts w:ascii="Arial" w:hAnsi="Arial" w:cs="Arial"/>
        </w:rPr>
        <w:t xml:space="preserve">Justinian is described as an ascetic, a scholastic, and a pedant, </w:t>
      </w:r>
      <w:r w:rsidR="006916EB" w:rsidRPr="009D3151">
        <w:rPr>
          <w:rFonts w:ascii="Arial" w:hAnsi="Arial" w:cs="Arial"/>
        </w:rPr>
        <w:t>“</w:t>
      </w:r>
      <w:r w:rsidRPr="009D3151">
        <w:rPr>
          <w:rFonts w:ascii="Arial" w:hAnsi="Arial" w:cs="Arial"/>
        </w:rPr>
        <w:t>ne</w:t>
      </w:r>
      <w:r w:rsidR="004516FD" w:rsidRPr="009D3151">
        <w:rPr>
          <w:rFonts w:ascii="Arial" w:hAnsi="Arial" w:cs="Arial"/>
        </w:rPr>
        <w:t>ither beloved in his life, nor regretted at his death.</w:t>
      </w:r>
      <w:r w:rsidR="006916EB" w:rsidRPr="009D3151">
        <w:rPr>
          <w:rFonts w:ascii="Arial" w:hAnsi="Arial" w:cs="Arial"/>
        </w:rPr>
        <w:t>”</w:t>
      </w:r>
      <w:r w:rsidRPr="009D3151">
        <w:rPr>
          <w:rFonts w:ascii="Arial" w:hAnsi="Arial" w:cs="Arial"/>
        </w:rPr>
        <w:t xml:space="preserve"> </w:t>
      </w:r>
    </w:p>
    <w:p w14:paraId="0D68CBB5" w14:textId="289B6FAE" w:rsidR="00091D96" w:rsidRPr="009D3151" w:rsidRDefault="00091D96" w:rsidP="004516FD">
      <w:pPr>
        <w:ind w:firstLine="720"/>
        <w:rPr>
          <w:rFonts w:ascii="Arial" w:hAnsi="Arial" w:cs="Arial"/>
        </w:rPr>
      </w:pPr>
      <w:r w:rsidRPr="009D3151">
        <w:rPr>
          <w:rFonts w:ascii="Arial" w:hAnsi="Arial" w:cs="Arial"/>
        </w:rPr>
        <w:t>The</w:t>
      </w:r>
      <w:r w:rsidR="004516FD" w:rsidRPr="009D3151">
        <w:rPr>
          <w:rFonts w:ascii="Arial" w:hAnsi="Arial" w:cs="Arial"/>
        </w:rPr>
        <w:t xml:space="preserve"> </w:t>
      </w:r>
      <w:r w:rsidRPr="009D3151">
        <w:rPr>
          <w:rFonts w:ascii="Arial" w:hAnsi="Arial" w:cs="Arial"/>
        </w:rPr>
        <w:t>age</w:t>
      </w:r>
      <w:r w:rsidR="004516FD" w:rsidRPr="009D3151">
        <w:rPr>
          <w:rFonts w:ascii="Arial" w:hAnsi="Arial" w:cs="Arial"/>
        </w:rPr>
        <w:t xml:space="preserve"> of Justinian, says </w:t>
      </w:r>
      <w:r w:rsidR="004516FD" w:rsidRPr="009D3151">
        <w:rPr>
          <w:rFonts w:ascii="Arial" w:hAnsi="Arial" w:cs="Arial"/>
          <w:b/>
          <w:bCs/>
        </w:rPr>
        <w:t>Lec</w:t>
      </w:r>
      <w:r w:rsidRPr="009D3151">
        <w:rPr>
          <w:rFonts w:ascii="Arial" w:hAnsi="Arial" w:cs="Arial"/>
          <w:b/>
          <w:bCs/>
        </w:rPr>
        <w:t>ky</w:t>
      </w:r>
      <w:r w:rsidRPr="009D3151">
        <w:rPr>
          <w:rFonts w:ascii="Arial" w:hAnsi="Arial" w:cs="Arial"/>
        </w:rPr>
        <w:t>, that condemned Origen, is conceded to have been the viles</w:t>
      </w:r>
      <w:r w:rsidR="004516FD" w:rsidRPr="009D3151">
        <w:rPr>
          <w:rFonts w:ascii="Arial" w:hAnsi="Arial" w:cs="Arial"/>
        </w:rPr>
        <w:t xml:space="preserve">t of the </w:t>
      </w:r>
      <w:r w:rsidRPr="009D3151">
        <w:rPr>
          <w:rFonts w:ascii="Arial" w:hAnsi="Arial" w:cs="Arial"/>
        </w:rPr>
        <w:t>Christian centuries. The</w:t>
      </w:r>
      <w:r w:rsidR="004516FD" w:rsidRPr="009D3151">
        <w:rPr>
          <w:rFonts w:ascii="Arial" w:hAnsi="Arial" w:cs="Arial"/>
        </w:rPr>
        <w:t xml:space="preserve"> doctrine of a hell of literal </w:t>
      </w:r>
      <w:r w:rsidRPr="009D3151">
        <w:rPr>
          <w:rFonts w:ascii="Arial" w:hAnsi="Arial" w:cs="Arial"/>
        </w:rPr>
        <w:t>fire and endless dura</w:t>
      </w:r>
      <w:r w:rsidR="004516FD" w:rsidRPr="009D3151">
        <w:rPr>
          <w:rFonts w:ascii="Arial" w:hAnsi="Arial" w:cs="Arial"/>
        </w:rPr>
        <w:t xml:space="preserve">tion had begun to be an engine </w:t>
      </w:r>
      <w:r w:rsidRPr="009D3151">
        <w:rPr>
          <w:rFonts w:ascii="Arial" w:hAnsi="Arial" w:cs="Arial"/>
        </w:rPr>
        <w:t>of tyranny in the ha</w:t>
      </w:r>
      <w:r w:rsidR="004516FD" w:rsidRPr="009D3151">
        <w:rPr>
          <w:rFonts w:ascii="Arial" w:hAnsi="Arial" w:cs="Arial"/>
        </w:rPr>
        <w:t>nds of an unscrupulous priest</w:t>
      </w:r>
      <w:r w:rsidRPr="009D3151">
        <w:rPr>
          <w:rFonts w:ascii="Arial" w:hAnsi="Arial" w:cs="Arial"/>
        </w:rPr>
        <w:t>hood, and a tyrannic</w:t>
      </w:r>
      <w:r w:rsidR="004516FD" w:rsidRPr="009D3151">
        <w:rPr>
          <w:rFonts w:ascii="Arial" w:hAnsi="Arial" w:cs="Arial"/>
        </w:rPr>
        <w:t>al emperor, and moral degrada</w:t>
      </w:r>
      <w:r w:rsidRPr="009D3151">
        <w:rPr>
          <w:rFonts w:ascii="Arial" w:hAnsi="Arial" w:cs="Arial"/>
        </w:rPr>
        <w:t>tion had kept pace with the theol</w:t>
      </w:r>
      <w:r w:rsidR="004516FD" w:rsidRPr="009D3151">
        <w:rPr>
          <w:rFonts w:ascii="Arial" w:hAnsi="Arial" w:cs="Arial"/>
        </w:rPr>
        <w:t xml:space="preserve">ogical declination. </w:t>
      </w:r>
      <w:r w:rsidR="006916EB" w:rsidRPr="009D3151">
        <w:rPr>
          <w:rFonts w:ascii="Arial" w:hAnsi="Arial" w:cs="Arial"/>
        </w:rPr>
        <w:t>“</w:t>
      </w:r>
      <w:r w:rsidRPr="009D3151">
        <w:rPr>
          <w:rFonts w:ascii="Arial" w:hAnsi="Arial" w:cs="Arial"/>
        </w:rPr>
        <w:t>The universal verdict</w:t>
      </w:r>
      <w:r w:rsidR="004516FD" w:rsidRPr="009D3151">
        <w:rPr>
          <w:rFonts w:ascii="Arial" w:hAnsi="Arial" w:cs="Arial"/>
        </w:rPr>
        <w:t xml:space="preserve"> of history is that it consti</w:t>
      </w:r>
      <w:r w:rsidRPr="009D3151">
        <w:rPr>
          <w:rFonts w:ascii="Arial" w:hAnsi="Arial" w:cs="Arial"/>
        </w:rPr>
        <w:t>tutes, without a si</w:t>
      </w:r>
      <w:r w:rsidR="004516FD" w:rsidRPr="009D3151">
        <w:rPr>
          <w:rFonts w:ascii="Arial" w:hAnsi="Arial" w:cs="Arial"/>
        </w:rPr>
        <w:t>ngle exception, the most thor</w:t>
      </w:r>
      <w:r w:rsidRPr="009D3151">
        <w:rPr>
          <w:rFonts w:ascii="Arial" w:hAnsi="Arial" w:cs="Arial"/>
        </w:rPr>
        <w:t>oughly base and despica</w:t>
      </w:r>
      <w:r w:rsidR="004516FD" w:rsidRPr="009D3151">
        <w:rPr>
          <w:rFonts w:ascii="Arial" w:hAnsi="Arial" w:cs="Arial"/>
        </w:rPr>
        <w:t>ble form that civilization has yet assumed.</w:t>
      </w:r>
      <w:r w:rsidR="006916EB" w:rsidRPr="009D3151">
        <w:rPr>
          <w:rFonts w:ascii="Arial" w:hAnsi="Arial" w:cs="Arial"/>
        </w:rPr>
        <w:t>”</w:t>
      </w:r>
      <w:r w:rsidRPr="009D3151">
        <w:rPr>
          <w:rFonts w:ascii="Arial" w:hAnsi="Arial" w:cs="Arial"/>
        </w:rPr>
        <w:t xml:space="preserve"> Con</w:t>
      </w:r>
      <w:r w:rsidR="004516FD" w:rsidRPr="009D3151">
        <w:rPr>
          <w:rFonts w:ascii="Arial" w:hAnsi="Arial" w:cs="Arial"/>
        </w:rPr>
        <w:t xml:space="preserve">trasted with the age of Origen </w:t>
      </w:r>
      <w:r w:rsidRPr="009D3151">
        <w:rPr>
          <w:rFonts w:ascii="Arial" w:hAnsi="Arial" w:cs="Arial"/>
        </w:rPr>
        <w:t xml:space="preserve">it was as night </w:t>
      </w:r>
      <w:proofErr w:type="gramStart"/>
      <w:r w:rsidRPr="009D3151">
        <w:rPr>
          <w:rFonts w:ascii="Arial" w:hAnsi="Arial" w:cs="Arial"/>
        </w:rPr>
        <w:t>to day</w:t>
      </w:r>
      <w:proofErr w:type="gramEnd"/>
      <w:r w:rsidRPr="009D3151">
        <w:rPr>
          <w:rFonts w:ascii="Arial" w:hAnsi="Arial" w:cs="Arial"/>
        </w:rPr>
        <w:t xml:space="preserve">. </w:t>
      </w:r>
      <w:r w:rsidR="004516FD" w:rsidRPr="009D3151">
        <w:rPr>
          <w:rFonts w:ascii="Arial" w:hAnsi="Arial" w:cs="Arial"/>
        </w:rPr>
        <w:t xml:space="preserve">And the persons who were </w:t>
      </w:r>
      <w:r w:rsidRPr="009D3151">
        <w:rPr>
          <w:rFonts w:ascii="Arial" w:hAnsi="Arial" w:cs="Arial"/>
        </w:rPr>
        <w:t>most active and pr</w:t>
      </w:r>
      <w:r w:rsidR="004516FD" w:rsidRPr="009D3151">
        <w:rPr>
          <w:rFonts w:ascii="Arial" w:hAnsi="Arial" w:cs="Arial"/>
        </w:rPr>
        <w:t xml:space="preserve">ominent in the condemnation of </w:t>
      </w:r>
      <w:r w:rsidRPr="009D3151">
        <w:rPr>
          <w:rFonts w:ascii="Arial" w:hAnsi="Arial" w:cs="Arial"/>
        </w:rPr>
        <w:t>the great Alexandri</w:t>
      </w:r>
      <w:r w:rsidR="004516FD" w:rsidRPr="009D3151">
        <w:rPr>
          <w:rFonts w:ascii="Arial" w:hAnsi="Arial" w:cs="Arial"/>
        </w:rPr>
        <w:t xml:space="preserve">an were fit implements for the </w:t>
      </w:r>
      <w:r w:rsidRPr="009D3151">
        <w:rPr>
          <w:rFonts w:ascii="Arial" w:hAnsi="Arial" w:cs="Arial"/>
        </w:rPr>
        <w:t>task. On this p</w:t>
      </w:r>
      <w:r w:rsidR="004516FD" w:rsidRPr="009D3151">
        <w:rPr>
          <w:rFonts w:ascii="Arial" w:hAnsi="Arial" w:cs="Arial"/>
        </w:rPr>
        <w:t xml:space="preserve">oint the language of Farrar in </w:t>
      </w:r>
      <w:r w:rsidR="004516FD" w:rsidRPr="009D3151">
        <w:rPr>
          <w:rFonts w:ascii="Arial" w:hAnsi="Arial" w:cs="Arial"/>
          <w:i/>
        </w:rPr>
        <w:t>Mercy and Judgment</w:t>
      </w:r>
      <w:r w:rsidR="004516FD" w:rsidRPr="009D3151">
        <w:rPr>
          <w:rFonts w:ascii="Arial" w:hAnsi="Arial" w:cs="Arial"/>
        </w:rPr>
        <w:t xml:space="preserve"> is accurate: “Every fresh </w:t>
      </w:r>
      <w:r w:rsidRPr="009D3151">
        <w:rPr>
          <w:rFonts w:ascii="Arial" w:hAnsi="Arial" w:cs="Arial"/>
        </w:rPr>
        <w:t>study of the original</w:t>
      </w:r>
      <w:r w:rsidR="004516FD" w:rsidRPr="009D3151">
        <w:rPr>
          <w:rFonts w:ascii="Arial" w:hAnsi="Arial" w:cs="Arial"/>
        </w:rPr>
        <w:t xml:space="preserve"> authorities only leaves on my </w:t>
      </w:r>
      <w:r w:rsidRPr="009D3151">
        <w:rPr>
          <w:rFonts w:ascii="Arial" w:hAnsi="Arial" w:cs="Arial"/>
        </w:rPr>
        <w:t xml:space="preserve">mind </w:t>
      </w:r>
      <w:r w:rsidRPr="009D3151">
        <w:rPr>
          <w:rFonts w:ascii="Arial" w:hAnsi="Arial" w:cs="Arial"/>
        </w:rPr>
        <w:lastRenderedPageBreak/>
        <w:t>a deeper impressi</w:t>
      </w:r>
      <w:r w:rsidR="004516FD" w:rsidRPr="009D3151">
        <w:rPr>
          <w:rFonts w:ascii="Arial" w:hAnsi="Arial" w:cs="Arial"/>
        </w:rPr>
        <w:t>on that even in the Fifth Cen</w:t>
      </w:r>
      <w:r w:rsidRPr="009D3151">
        <w:rPr>
          <w:rFonts w:ascii="Arial" w:hAnsi="Arial" w:cs="Arial"/>
        </w:rPr>
        <w:t>tury Universalism a</w:t>
      </w:r>
      <w:r w:rsidR="004516FD" w:rsidRPr="009D3151">
        <w:rPr>
          <w:rFonts w:ascii="Arial" w:hAnsi="Arial" w:cs="Arial"/>
        </w:rPr>
        <w:t>s regards mankind was regarded as a perfectly tenable opinion.”</w:t>
      </w:r>
      <w:r w:rsidRPr="009D3151">
        <w:rPr>
          <w:rFonts w:ascii="Arial" w:hAnsi="Arial" w:cs="Arial"/>
        </w:rPr>
        <w:t xml:space="preserve"> </w:t>
      </w:r>
    </w:p>
    <w:p w14:paraId="6E183ACD" w14:textId="76CFE5CB" w:rsidR="00FE7E86" w:rsidRPr="009D3151" w:rsidRDefault="00FE7E86" w:rsidP="00FE7E86">
      <w:pPr>
        <w:pStyle w:val="Heading2"/>
        <w:rPr>
          <w:rFonts w:ascii="Arial" w:hAnsi="Arial" w:cs="Arial"/>
        </w:rPr>
      </w:pPr>
      <w:bookmarkStart w:id="234" w:name="_Toc134374140"/>
      <w:r w:rsidRPr="009D3151">
        <w:rPr>
          <w:rFonts w:ascii="Arial" w:hAnsi="Arial" w:cs="Arial"/>
        </w:rPr>
        <w:t>The Divine Light Eclipsed.</w:t>
      </w:r>
      <w:bookmarkEnd w:id="234"/>
    </w:p>
    <w:p w14:paraId="0D68CBB6" w14:textId="77777777" w:rsidR="00091D96" w:rsidRPr="009D3151" w:rsidRDefault="00091D96" w:rsidP="004516FD">
      <w:pPr>
        <w:ind w:firstLine="720"/>
        <w:rPr>
          <w:rFonts w:ascii="Arial" w:hAnsi="Arial" w:cs="Arial"/>
        </w:rPr>
      </w:pPr>
      <w:proofErr w:type="gramStart"/>
      <w:r w:rsidRPr="009D3151">
        <w:rPr>
          <w:rFonts w:ascii="Arial" w:hAnsi="Arial" w:cs="Arial"/>
        </w:rPr>
        <w:t>Thus</w:t>
      </w:r>
      <w:proofErr w:type="gramEnd"/>
      <w:r w:rsidRPr="009D3151">
        <w:rPr>
          <w:rFonts w:ascii="Arial" w:hAnsi="Arial" w:cs="Arial"/>
        </w:rPr>
        <w:t xml:space="preserve"> the record of the times shows, and the testimony of the schola</w:t>
      </w:r>
      <w:r w:rsidR="004516FD" w:rsidRPr="009D3151">
        <w:rPr>
          <w:rFonts w:ascii="Arial" w:hAnsi="Arial" w:cs="Arial"/>
        </w:rPr>
        <w:t xml:space="preserve">rs who have made the subject a </w:t>
      </w:r>
      <w:r w:rsidRPr="009D3151">
        <w:rPr>
          <w:rFonts w:ascii="Arial" w:hAnsi="Arial" w:cs="Arial"/>
        </w:rPr>
        <w:t>caref</w:t>
      </w:r>
      <w:r w:rsidR="004516FD" w:rsidRPr="009D3151">
        <w:rPr>
          <w:rFonts w:ascii="Arial" w:hAnsi="Arial" w:cs="Arial"/>
        </w:rPr>
        <w:t xml:space="preserve">ul study concedes, that though </w:t>
      </w:r>
      <w:r w:rsidRPr="009D3151">
        <w:rPr>
          <w:rFonts w:ascii="Arial" w:hAnsi="Arial" w:cs="Arial"/>
        </w:rPr>
        <w:t>there</w:t>
      </w:r>
      <w:r w:rsidR="004516FD" w:rsidRPr="009D3151">
        <w:rPr>
          <w:rFonts w:ascii="Arial" w:hAnsi="Arial" w:cs="Arial"/>
        </w:rPr>
        <w:t xml:space="preserve"> were sporadic assaults on the doctrine of universal restitution in </w:t>
      </w:r>
      <w:r w:rsidRPr="009D3151">
        <w:rPr>
          <w:rFonts w:ascii="Arial" w:hAnsi="Arial" w:cs="Arial"/>
        </w:rPr>
        <w:t>the fo</w:t>
      </w:r>
      <w:r w:rsidR="004516FD" w:rsidRPr="009D3151">
        <w:rPr>
          <w:rFonts w:ascii="Arial" w:hAnsi="Arial" w:cs="Arial"/>
        </w:rPr>
        <w:t xml:space="preserve">urth and fifth centuries; they </w:t>
      </w:r>
      <w:r w:rsidRPr="009D3151">
        <w:rPr>
          <w:rFonts w:ascii="Arial" w:hAnsi="Arial" w:cs="Arial"/>
        </w:rPr>
        <w:t>were not successful in pl</w:t>
      </w:r>
      <w:r w:rsidR="004516FD" w:rsidRPr="009D3151">
        <w:rPr>
          <w:rFonts w:ascii="Arial" w:hAnsi="Arial" w:cs="Arial"/>
        </w:rPr>
        <w:t xml:space="preserve">acing the ban of a single </w:t>
      </w:r>
      <w:r w:rsidRPr="009D3151">
        <w:rPr>
          <w:rFonts w:ascii="Arial" w:hAnsi="Arial" w:cs="Arial"/>
        </w:rPr>
        <w:t>council upon it; even t</w:t>
      </w:r>
      <w:r w:rsidR="004516FD" w:rsidRPr="009D3151">
        <w:rPr>
          <w:rFonts w:ascii="Arial" w:hAnsi="Arial" w:cs="Arial"/>
        </w:rPr>
        <w:t>o the middle of the Sixth Cen</w:t>
      </w:r>
      <w:r w:rsidRPr="009D3151">
        <w:rPr>
          <w:rFonts w:ascii="Arial" w:hAnsi="Arial" w:cs="Arial"/>
        </w:rPr>
        <w:t xml:space="preserve">tury. So far as </w:t>
      </w:r>
      <w:r w:rsidR="004516FD" w:rsidRPr="009D3151">
        <w:rPr>
          <w:rFonts w:ascii="Arial" w:hAnsi="Arial" w:cs="Arial"/>
        </w:rPr>
        <w:t xml:space="preserve">history shows the sublime fact </w:t>
      </w:r>
      <w:r w:rsidRPr="009D3151">
        <w:rPr>
          <w:rFonts w:ascii="Arial" w:hAnsi="Arial" w:cs="Arial"/>
        </w:rPr>
        <w:t>which the great Al</w:t>
      </w:r>
      <w:r w:rsidR="004516FD" w:rsidRPr="009D3151">
        <w:rPr>
          <w:rFonts w:ascii="Arial" w:hAnsi="Arial" w:cs="Arial"/>
        </w:rPr>
        <w:t xml:space="preserve">exandrians made prominent— the </w:t>
      </w:r>
    </w:p>
    <w:p w14:paraId="0D68CBB7" w14:textId="5F892AE3" w:rsidR="00091D96" w:rsidRPr="009D3151" w:rsidRDefault="006916EB" w:rsidP="004516FD">
      <w:pPr>
        <w:ind w:left="720" w:firstLine="720"/>
        <w:rPr>
          <w:rFonts w:ascii="Arial" w:hAnsi="Arial" w:cs="Arial"/>
        </w:rPr>
      </w:pPr>
      <w:r w:rsidRPr="009D3151">
        <w:rPr>
          <w:rFonts w:ascii="Arial" w:hAnsi="Arial" w:cs="Arial"/>
        </w:rPr>
        <w:t>“</w:t>
      </w:r>
      <w:r w:rsidR="00091D96" w:rsidRPr="009D3151">
        <w:rPr>
          <w:rFonts w:ascii="Arial" w:hAnsi="Arial" w:cs="Arial"/>
        </w:rPr>
        <w:t>One divine event to w</w:t>
      </w:r>
      <w:r w:rsidR="004516FD" w:rsidRPr="009D3151">
        <w:rPr>
          <w:rFonts w:ascii="Arial" w:hAnsi="Arial" w:cs="Arial"/>
        </w:rPr>
        <w:t>hich the whole creation moves,</w:t>
      </w:r>
      <w:r w:rsidRPr="009D3151">
        <w:rPr>
          <w:rFonts w:ascii="Arial" w:hAnsi="Arial" w:cs="Arial"/>
        </w:rPr>
        <w:t>”</w:t>
      </w:r>
      <w:r w:rsidR="004516FD" w:rsidRPr="009D3151">
        <w:rPr>
          <w:rStyle w:val="FootnoteReference"/>
          <w:rFonts w:ascii="Arial" w:hAnsi="Arial" w:cs="Arial"/>
        </w:rPr>
        <w:footnoteReference w:id="416"/>
      </w:r>
    </w:p>
    <w:p w14:paraId="0D68CBB8" w14:textId="154971DE" w:rsidR="00091D96" w:rsidRPr="009D3151" w:rsidRDefault="00091D96" w:rsidP="00091D96">
      <w:pPr>
        <w:rPr>
          <w:rFonts w:ascii="Arial" w:hAnsi="Arial" w:cs="Arial"/>
        </w:rPr>
      </w:pPr>
      <w:r w:rsidRPr="009D3151">
        <w:rPr>
          <w:rFonts w:ascii="Arial" w:hAnsi="Arial" w:cs="Arial"/>
        </w:rPr>
        <w:t>had never been stigma</w:t>
      </w:r>
      <w:r w:rsidR="004516FD" w:rsidRPr="009D3151">
        <w:rPr>
          <w:rFonts w:ascii="Arial" w:hAnsi="Arial" w:cs="Arial"/>
        </w:rPr>
        <w:t>tized by any considerable por</w:t>
      </w:r>
      <w:r w:rsidRPr="009D3151">
        <w:rPr>
          <w:rFonts w:ascii="Arial" w:hAnsi="Arial" w:cs="Arial"/>
        </w:rPr>
        <w:t>tion of the Christian chur</w:t>
      </w:r>
      <w:r w:rsidR="004516FD" w:rsidRPr="009D3151">
        <w:rPr>
          <w:rFonts w:ascii="Arial" w:hAnsi="Arial" w:cs="Arial"/>
        </w:rPr>
        <w:t xml:space="preserve">ch for at least its first half </w:t>
      </w:r>
      <w:r w:rsidRPr="009D3151">
        <w:rPr>
          <w:rFonts w:ascii="Arial" w:hAnsi="Arial" w:cs="Arial"/>
        </w:rPr>
        <w:t xml:space="preserve">a </w:t>
      </w:r>
      <w:r w:rsidR="003134B6" w:rsidRPr="009D3151">
        <w:rPr>
          <w:rFonts w:ascii="Arial" w:hAnsi="Arial" w:cs="Arial"/>
        </w:rPr>
        <w:t>millennium</w:t>
      </w:r>
      <w:r w:rsidRPr="009D3151">
        <w:rPr>
          <w:rFonts w:ascii="Arial" w:hAnsi="Arial" w:cs="Arial"/>
        </w:rPr>
        <w:t xml:space="preserve"> of years. </w:t>
      </w:r>
    </w:p>
    <w:p w14:paraId="0D68CBB9" w14:textId="77777777" w:rsidR="00091D96" w:rsidRPr="009D3151" w:rsidRDefault="00091D96" w:rsidP="004516FD">
      <w:pPr>
        <w:ind w:firstLine="720"/>
        <w:rPr>
          <w:rFonts w:ascii="Arial" w:hAnsi="Arial" w:cs="Arial"/>
        </w:rPr>
      </w:pPr>
      <w:r w:rsidRPr="009D3151">
        <w:rPr>
          <w:rFonts w:ascii="Arial" w:hAnsi="Arial" w:cs="Arial"/>
        </w:rPr>
        <w:t>The subsequent history of Christianity shows but too plainly that th</w:t>
      </w:r>
      <w:r w:rsidR="004516FD" w:rsidRPr="009D3151">
        <w:rPr>
          <w:rFonts w:ascii="Arial" w:hAnsi="Arial" w:cs="Arial"/>
        </w:rPr>
        <w:t xml:space="preserve">e continued influence of Roman </w:t>
      </w:r>
      <w:r w:rsidRPr="009D3151">
        <w:rPr>
          <w:rFonts w:ascii="Arial" w:hAnsi="Arial" w:cs="Arial"/>
        </w:rPr>
        <w:t>law and Pagan theology as incarnated i</w:t>
      </w:r>
      <w:r w:rsidR="004516FD" w:rsidRPr="009D3151">
        <w:rPr>
          <w:rFonts w:ascii="Arial" w:hAnsi="Arial" w:cs="Arial"/>
        </w:rPr>
        <w:t xml:space="preserve">n the mighty </w:t>
      </w:r>
      <w:r w:rsidRPr="009D3151">
        <w:rPr>
          <w:rFonts w:ascii="Arial" w:hAnsi="Arial" w:cs="Arial"/>
        </w:rPr>
        <w:t xml:space="preserve">brain of Augustine, </w:t>
      </w:r>
      <w:r w:rsidR="004516FD" w:rsidRPr="009D3151">
        <w:rPr>
          <w:rFonts w:ascii="Arial" w:hAnsi="Arial" w:cs="Arial"/>
        </w:rPr>
        <w:t xml:space="preserve">came to dominate the Christian </w:t>
      </w:r>
      <w:r w:rsidRPr="009D3151">
        <w:rPr>
          <w:rFonts w:ascii="Arial" w:hAnsi="Arial" w:cs="Arial"/>
        </w:rPr>
        <w:t>world, and at leng</w:t>
      </w:r>
      <w:r w:rsidR="004516FD" w:rsidRPr="009D3151">
        <w:rPr>
          <w:rFonts w:ascii="Arial" w:hAnsi="Arial" w:cs="Arial"/>
        </w:rPr>
        <w:t xml:space="preserve">th almost obliterate the faith </w:t>
      </w:r>
      <w:r w:rsidRPr="009D3151">
        <w:rPr>
          <w:rFonts w:ascii="Arial" w:hAnsi="Arial" w:cs="Arial"/>
        </w:rPr>
        <w:t xml:space="preserve">once delivered to the </w:t>
      </w:r>
      <w:r w:rsidR="004516FD" w:rsidRPr="009D3151">
        <w:rPr>
          <w:rFonts w:ascii="Arial" w:hAnsi="Arial" w:cs="Arial"/>
        </w:rPr>
        <w:t xml:space="preserve">saints— the faith that exerted </w:t>
      </w:r>
      <w:r w:rsidRPr="009D3151">
        <w:rPr>
          <w:rFonts w:ascii="Arial" w:hAnsi="Arial" w:cs="Arial"/>
        </w:rPr>
        <w:t xml:space="preserve">so vast an influence in </w:t>
      </w:r>
      <w:r w:rsidR="004516FD" w:rsidRPr="009D3151">
        <w:rPr>
          <w:rFonts w:ascii="Arial" w:hAnsi="Arial" w:cs="Arial"/>
        </w:rPr>
        <w:t xml:space="preserve">the church's earliest and best </w:t>
      </w:r>
      <w:r w:rsidRPr="009D3151">
        <w:rPr>
          <w:rFonts w:ascii="Arial" w:hAnsi="Arial" w:cs="Arial"/>
        </w:rPr>
        <w:t>centuries— and spread the</w:t>
      </w:r>
      <w:r w:rsidR="004516FD" w:rsidRPr="009D3151">
        <w:rPr>
          <w:rFonts w:ascii="Arial" w:hAnsi="Arial" w:cs="Arial"/>
        </w:rPr>
        <w:t xml:space="preserve"> </w:t>
      </w:r>
      <w:r w:rsidRPr="009D3151">
        <w:rPr>
          <w:rFonts w:ascii="Arial" w:hAnsi="Arial" w:cs="Arial"/>
        </w:rPr>
        <w:t xml:space="preserve">pall </w:t>
      </w:r>
      <w:r w:rsidR="004516FD" w:rsidRPr="009D3151">
        <w:rPr>
          <w:rFonts w:ascii="Arial" w:hAnsi="Arial" w:cs="Arial"/>
        </w:rPr>
        <w:t>of darkness over Chris</w:t>
      </w:r>
      <w:r w:rsidRPr="009D3151">
        <w:rPr>
          <w:rFonts w:ascii="Arial" w:hAnsi="Arial" w:cs="Arial"/>
        </w:rPr>
        <w:t>tendom, so that the li</w:t>
      </w:r>
      <w:r w:rsidR="004516FD" w:rsidRPr="009D3151">
        <w:rPr>
          <w:rFonts w:ascii="Arial" w:hAnsi="Arial" w:cs="Arial"/>
        </w:rPr>
        <w:t xml:space="preserve">ght of the central fact of the </w:t>
      </w:r>
      <w:r w:rsidRPr="009D3151">
        <w:rPr>
          <w:rFonts w:ascii="Arial" w:hAnsi="Arial" w:cs="Arial"/>
        </w:rPr>
        <w:t>Gospel was scarce</w:t>
      </w:r>
      <w:r w:rsidR="004516FD" w:rsidRPr="009D3151">
        <w:rPr>
          <w:rFonts w:ascii="Arial" w:hAnsi="Arial" w:cs="Arial"/>
        </w:rPr>
        <w:t>ly seen for sad and cruel cen</w:t>
      </w:r>
      <w:r w:rsidRPr="009D3151">
        <w:rPr>
          <w:rFonts w:ascii="Arial" w:hAnsi="Arial" w:cs="Arial"/>
        </w:rPr>
        <w:t xml:space="preserve">turies. </w:t>
      </w:r>
    </w:p>
    <w:p w14:paraId="00473316"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BA" w14:textId="0CB7BFD6" w:rsidR="00091D96" w:rsidRPr="009D3151" w:rsidRDefault="003134B6" w:rsidP="004516FD">
      <w:pPr>
        <w:pStyle w:val="Heading1"/>
        <w:rPr>
          <w:rFonts w:ascii="Arial" w:hAnsi="Arial" w:cs="Arial"/>
        </w:rPr>
      </w:pPr>
      <w:bookmarkStart w:id="235" w:name="_Toc134374141"/>
      <w:r w:rsidRPr="009D3151">
        <w:rPr>
          <w:rFonts w:ascii="Arial" w:hAnsi="Arial" w:cs="Arial"/>
        </w:rPr>
        <w:lastRenderedPageBreak/>
        <w:t>22. The Eclipse of Universalism.</w:t>
      </w:r>
      <w:bookmarkEnd w:id="235"/>
    </w:p>
    <w:p w14:paraId="0D68CBBB" w14:textId="74C3D942" w:rsidR="00091D96" w:rsidRPr="009D3151" w:rsidRDefault="00091D96" w:rsidP="004516FD">
      <w:pPr>
        <w:ind w:firstLine="720"/>
        <w:rPr>
          <w:rFonts w:ascii="Arial" w:hAnsi="Arial" w:cs="Arial"/>
        </w:rPr>
      </w:pPr>
      <w:r w:rsidRPr="009D3151">
        <w:rPr>
          <w:rFonts w:ascii="Arial" w:hAnsi="Arial" w:cs="Arial"/>
        </w:rPr>
        <w:t xml:space="preserve">The submergence of Christian Universalism in the dark waters of Augustinian </w:t>
      </w:r>
      <w:r w:rsidR="004516FD" w:rsidRPr="009D3151">
        <w:rPr>
          <w:rFonts w:ascii="Arial" w:hAnsi="Arial" w:cs="Arial"/>
        </w:rPr>
        <w:t xml:space="preserve">Christo-paganism, </w:t>
      </w:r>
      <w:r w:rsidRPr="009D3151">
        <w:rPr>
          <w:rFonts w:ascii="Arial" w:hAnsi="Arial" w:cs="Arial"/>
        </w:rPr>
        <w:t>after having been the pr</w:t>
      </w:r>
      <w:r w:rsidR="004516FD" w:rsidRPr="009D3151">
        <w:rPr>
          <w:rFonts w:ascii="Arial" w:hAnsi="Arial" w:cs="Arial"/>
        </w:rPr>
        <w:t>evailing theology of Christen</w:t>
      </w:r>
      <w:r w:rsidRPr="009D3151">
        <w:rPr>
          <w:rFonts w:ascii="Arial" w:hAnsi="Arial" w:cs="Arial"/>
        </w:rPr>
        <w:t>dom for centuries, i</w:t>
      </w:r>
      <w:r w:rsidR="004516FD" w:rsidRPr="009D3151">
        <w:rPr>
          <w:rFonts w:ascii="Arial" w:hAnsi="Arial" w:cs="Arial"/>
        </w:rPr>
        <w:t xml:space="preserve">s one of the strange phenomena </w:t>
      </w:r>
      <w:r w:rsidRPr="009D3151">
        <w:rPr>
          <w:rFonts w:ascii="Arial" w:hAnsi="Arial" w:cs="Arial"/>
        </w:rPr>
        <w:t>in the history of reli</w:t>
      </w:r>
      <w:r w:rsidR="004516FD" w:rsidRPr="009D3151">
        <w:rPr>
          <w:rFonts w:ascii="Arial" w:hAnsi="Arial" w:cs="Arial"/>
        </w:rPr>
        <w:t>gious thought. This volume ex</w:t>
      </w:r>
      <w:r w:rsidRPr="009D3151">
        <w:rPr>
          <w:rFonts w:ascii="Arial" w:hAnsi="Arial" w:cs="Arial"/>
        </w:rPr>
        <w:t>plains, in part, th</w:t>
      </w:r>
      <w:r w:rsidR="004516FD" w:rsidRPr="009D3151">
        <w:rPr>
          <w:rFonts w:ascii="Arial" w:hAnsi="Arial" w:cs="Arial"/>
        </w:rPr>
        <w:t xml:space="preserve">is obscure phenomenon. History </w:t>
      </w:r>
      <w:r w:rsidRPr="009D3151">
        <w:rPr>
          <w:rFonts w:ascii="Arial" w:hAnsi="Arial" w:cs="Arial"/>
        </w:rPr>
        <w:t>testifies that at the c</w:t>
      </w:r>
      <w:r w:rsidR="004516FD" w:rsidRPr="009D3151">
        <w:rPr>
          <w:rFonts w:ascii="Arial" w:hAnsi="Arial" w:cs="Arial"/>
        </w:rPr>
        <w:t xml:space="preserve">lose of what Hagenbach calls the second period, from 254 to 730, the </w:t>
      </w:r>
      <w:r w:rsidRPr="009D3151">
        <w:rPr>
          <w:rFonts w:ascii="Arial" w:hAnsi="Arial" w:cs="Arial"/>
        </w:rPr>
        <w:t>opinion in favor of</w:t>
      </w:r>
      <w:r w:rsidR="004516FD" w:rsidRPr="009D3151">
        <w:rPr>
          <w:rFonts w:ascii="Arial" w:hAnsi="Arial" w:cs="Arial"/>
        </w:rPr>
        <w:t xml:space="preserve"> endless punishment had become </w:t>
      </w:r>
      <w:r w:rsidR="007913AB" w:rsidRPr="009D3151">
        <w:rPr>
          <w:rFonts w:ascii="Arial" w:hAnsi="Arial" w:cs="Arial"/>
        </w:rPr>
        <w:t>“</w:t>
      </w:r>
      <w:r w:rsidR="004516FD" w:rsidRPr="009D3151">
        <w:rPr>
          <w:rFonts w:ascii="Arial" w:hAnsi="Arial" w:cs="Arial"/>
        </w:rPr>
        <w:t>more general.</w:t>
      </w:r>
      <w:r w:rsidR="007913AB" w:rsidRPr="009D3151">
        <w:rPr>
          <w:rFonts w:ascii="Arial" w:hAnsi="Arial" w:cs="Arial"/>
        </w:rPr>
        <w:t>”</w:t>
      </w:r>
      <w:r w:rsidRPr="009D3151">
        <w:rPr>
          <w:rFonts w:ascii="Arial" w:hAnsi="Arial" w:cs="Arial"/>
        </w:rPr>
        <w:t xml:space="preserve"> Only a few </w:t>
      </w:r>
      <w:proofErr w:type="gramStart"/>
      <w:r w:rsidRPr="009D3151">
        <w:rPr>
          <w:rFonts w:ascii="Arial" w:hAnsi="Arial" w:cs="Arial"/>
        </w:rPr>
        <w:t>belonging</w:t>
      </w:r>
      <w:proofErr w:type="gramEnd"/>
      <w:r w:rsidRPr="009D3151">
        <w:rPr>
          <w:rFonts w:ascii="Arial" w:hAnsi="Arial" w:cs="Arial"/>
        </w:rPr>
        <w:t xml:space="preserve"> to the </w:t>
      </w:r>
      <w:r w:rsidR="007913AB" w:rsidRPr="009D3151">
        <w:rPr>
          <w:rFonts w:ascii="Arial" w:hAnsi="Arial" w:cs="Arial"/>
        </w:rPr>
        <w:t>“</w:t>
      </w:r>
      <w:proofErr w:type="spellStart"/>
      <w:r w:rsidR="004516FD" w:rsidRPr="009D3151">
        <w:rPr>
          <w:rFonts w:ascii="Arial" w:hAnsi="Arial" w:cs="Arial"/>
        </w:rPr>
        <w:t>Or</w:t>
      </w:r>
      <w:r w:rsidRPr="009D3151">
        <w:rPr>
          <w:rFonts w:ascii="Arial" w:hAnsi="Arial" w:cs="Arial"/>
        </w:rPr>
        <w:t>igenist</w:t>
      </w:r>
      <w:proofErr w:type="spellEnd"/>
      <w:r w:rsidRPr="009D3151">
        <w:rPr>
          <w:rFonts w:ascii="Arial" w:hAnsi="Arial" w:cs="Arial"/>
        </w:rPr>
        <w:t xml:space="preserve"> humanity </w:t>
      </w:r>
      <w:r w:rsidR="007913AB" w:rsidRPr="009D3151">
        <w:rPr>
          <w:rFonts w:ascii="Arial" w:hAnsi="Arial" w:cs="Arial"/>
        </w:rPr>
        <w:t>…</w:t>
      </w:r>
      <w:r w:rsidR="004516FD" w:rsidRPr="009D3151">
        <w:rPr>
          <w:rFonts w:ascii="Arial" w:hAnsi="Arial" w:cs="Arial"/>
        </w:rPr>
        <w:t xml:space="preserve"> still dared to express a </w:t>
      </w:r>
      <w:r w:rsidRPr="009D3151">
        <w:rPr>
          <w:rFonts w:ascii="Arial" w:hAnsi="Arial" w:cs="Arial"/>
        </w:rPr>
        <w:t>glimmer of hope in f</w:t>
      </w:r>
      <w:r w:rsidR="004516FD" w:rsidRPr="009D3151">
        <w:rPr>
          <w:rFonts w:ascii="Arial" w:hAnsi="Arial" w:cs="Arial"/>
        </w:rPr>
        <w:t xml:space="preserve">avor of the damned </w:t>
      </w:r>
      <w:r w:rsidR="007913AB" w:rsidRPr="009D3151">
        <w:rPr>
          <w:rFonts w:ascii="Arial" w:hAnsi="Arial" w:cs="Arial"/>
        </w:rPr>
        <w:t>…</w:t>
      </w:r>
      <w:r w:rsidR="004516FD" w:rsidRPr="009D3151">
        <w:rPr>
          <w:rFonts w:ascii="Arial" w:hAnsi="Arial" w:cs="Arial"/>
        </w:rPr>
        <w:t xml:space="preserve"> </w:t>
      </w:r>
      <w:r w:rsidRPr="009D3151">
        <w:rPr>
          <w:rFonts w:ascii="Arial" w:hAnsi="Arial" w:cs="Arial"/>
        </w:rPr>
        <w:t>the doctrine of the restit</w:t>
      </w:r>
      <w:r w:rsidR="004516FD" w:rsidRPr="009D3151">
        <w:rPr>
          <w:rFonts w:ascii="Arial" w:hAnsi="Arial" w:cs="Arial"/>
        </w:rPr>
        <w:t xml:space="preserve">ution of all things shared the </w:t>
      </w:r>
      <w:r w:rsidRPr="009D3151">
        <w:rPr>
          <w:rFonts w:ascii="Arial" w:hAnsi="Arial" w:cs="Arial"/>
        </w:rPr>
        <w:t>fate of Origenism, an</w:t>
      </w:r>
      <w:r w:rsidR="004516FD" w:rsidRPr="009D3151">
        <w:rPr>
          <w:rFonts w:ascii="Arial" w:hAnsi="Arial" w:cs="Arial"/>
        </w:rPr>
        <w:t xml:space="preserve">d made its appearance in after </w:t>
      </w:r>
      <w:r w:rsidRPr="009D3151">
        <w:rPr>
          <w:rFonts w:ascii="Arial" w:hAnsi="Arial" w:cs="Arial"/>
        </w:rPr>
        <w:t>ages only in connection with other heretical notions.</w:t>
      </w:r>
      <w:r w:rsidR="007913AB" w:rsidRPr="009D3151">
        <w:rPr>
          <w:rFonts w:ascii="Arial" w:hAnsi="Arial" w:cs="Arial"/>
        </w:rPr>
        <w:t>”</w:t>
      </w:r>
    </w:p>
    <w:p w14:paraId="1872B390" w14:textId="087CB324" w:rsidR="00850420" w:rsidRPr="009D3151" w:rsidRDefault="00850420" w:rsidP="00850420">
      <w:pPr>
        <w:pStyle w:val="Heading2"/>
        <w:rPr>
          <w:rFonts w:ascii="Arial" w:hAnsi="Arial" w:cs="Arial"/>
        </w:rPr>
      </w:pPr>
      <w:bookmarkStart w:id="236" w:name="_Toc134374142"/>
      <w:r w:rsidRPr="009D3151">
        <w:rPr>
          <w:rFonts w:ascii="Arial" w:hAnsi="Arial" w:cs="Arial"/>
        </w:rPr>
        <w:t>Disappearance of the Truth.</w:t>
      </w:r>
      <w:bookmarkEnd w:id="236"/>
    </w:p>
    <w:p w14:paraId="675E62B1" w14:textId="2AFD1318" w:rsidR="001101F4" w:rsidRPr="009D3151" w:rsidRDefault="00091D96" w:rsidP="001101F4">
      <w:pPr>
        <w:ind w:firstLine="720"/>
        <w:rPr>
          <w:rFonts w:ascii="Arial" w:hAnsi="Arial" w:cs="Arial"/>
        </w:rPr>
      </w:pPr>
      <w:r w:rsidRPr="009D3151">
        <w:rPr>
          <w:rFonts w:ascii="Arial" w:hAnsi="Arial" w:cs="Arial"/>
        </w:rPr>
        <w:t>K</w:t>
      </w:r>
      <w:r w:rsidR="004516FD" w:rsidRPr="009D3151">
        <w:rPr>
          <w:rFonts w:ascii="Arial" w:hAnsi="Arial" w:cs="Arial"/>
        </w:rPr>
        <w:t xml:space="preserve">ingsley </w:t>
      </w:r>
      <w:r w:rsidRPr="009D3151">
        <w:rPr>
          <w:rFonts w:ascii="Arial" w:hAnsi="Arial" w:cs="Arial"/>
        </w:rPr>
        <w:t>attribut</w:t>
      </w:r>
      <w:r w:rsidR="004516FD" w:rsidRPr="009D3151">
        <w:rPr>
          <w:rFonts w:ascii="Arial" w:hAnsi="Arial" w:cs="Arial"/>
        </w:rPr>
        <w:t>es the decadence and deteriora</w:t>
      </w:r>
      <w:r w:rsidRPr="009D3151">
        <w:rPr>
          <w:rFonts w:ascii="Arial" w:hAnsi="Arial" w:cs="Arial"/>
        </w:rPr>
        <w:t>tion of the Alexandrin</w:t>
      </w:r>
      <w:r w:rsidR="004516FD" w:rsidRPr="009D3151">
        <w:rPr>
          <w:rFonts w:ascii="Arial" w:hAnsi="Arial" w:cs="Arial"/>
        </w:rPr>
        <w:t xml:space="preserve">e School and its doctrines and </w:t>
      </w:r>
      <w:r w:rsidRPr="009D3151">
        <w:rPr>
          <w:rFonts w:ascii="Arial" w:hAnsi="Arial" w:cs="Arial"/>
        </w:rPr>
        <w:t>meth</w:t>
      </w:r>
      <w:r w:rsidR="004516FD" w:rsidRPr="009D3151">
        <w:rPr>
          <w:rFonts w:ascii="Arial" w:hAnsi="Arial" w:cs="Arial"/>
        </w:rPr>
        <w:t xml:space="preserve">ods, to the abandonment of its </w:t>
      </w:r>
      <w:r w:rsidRPr="009D3151">
        <w:rPr>
          <w:rFonts w:ascii="Arial" w:hAnsi="Arial" w:cs="Arial"/>
        </w:rPr>
        <w:t>intens</w:t>
      </w:r>
      <w:r w:rsidR="004516FD" w:rsidRPr="009D3151">
        <w:rPr>
          <w:rFonts w:ascii="Arial" w:hAnsi="Arial" w:cs="Arial"/>
        </w:rPr>
        <w:t>e activity, to the relinquish</w:t>
      </w:r>
      <w:r w:rsidRPr="009D3151">
        <w:rPr>
          <w:rFonts w:ascii="Arial" w:hAnsi="Arial" w:cs="Arial"/>
        </w:rPr>
        <w:t>me</w:t>
      </w:r>
      <w:r w:rsidR="004516FD" w:rsidRPr="009D3151">
        <w:rPr>
          <w:rFonts w:ascii="Arial" w:hAnsi="Arial" w:cs="Arial"/>
        </w:rPr>
        <w:t xml:space="preserve">nt of the grand enthusiasm for </w:t>
      </w:r>
      <w:r w:rsidRPr="009D3151">
        <w:rPr>
          <w:rFonts w:ascii="Arial" w:hAnsi="Arial" w:cs="Arial"/>
        </w:rPr>
        <w:t>hum</w:t>
      </w:r>
      <w:r w:rsidR="004516FD" w:rsidRPr="009D3151">
        <w:rPr>
          <w:rFonts w:ascii="Arial" w:hAnsi="Arial" w:cs="Arial"/>
        </w:rPr>
        <w:t>anity that characterized Clem</w:t>
      </w:r>
      <w:r w:rsidRPr="009D3151">
        <w:rPr>
          <w:rFonts w:ascii="Arial" w:hAnsi="Arial" w:cs="Arial"/>
        </w:rPr>
        <w:t xml:space="preserve">ent, </w:t>
      </w:r>
      <w:proofErr w:type="gramStart"/>
      <w:r w:rsidRPr="009D3151">
        <w:rPr>
          <w:rFonts w:ascii="Arial" w:hAnsi="Arial" w:cs="Arial"/>
        </w:rPr>
        <w:t>Origen</w:t>
      </w:r>
      <w:proofErr w:type="gramEnd"/>
      <w:r w:rsidRPr="009D3151">
        <w:rPr>
          <w:rFonts w:ascii="Arial" w:hAnsi="Arial" w:cs="Arial"/>
        </w:rPr>
        <w:t xml:space="preserve"> and their co-workers. He says:</w:t>
      </w:r>
      <w:r w:rsidR="004516FD" w:rsidRPr="009D3151">
        <w:rPr>
          <w:rFonts w:ascii="Arial" w:hAnsi="Arial" w:cs="Arial"/>
        </w:rPr>
        <w:t xml:space="preserve"> </w:t>
      </w:r>
      <w:r w:rsidR="007913AB" w:rsidRPr="009D3151">
        <w:rPr>
          <w:rFonts w:ascii="Arial" w:hAnsi="Arial" w:cs="Arial"/>
        </w:rPr>
        <w:t>“</w:t>
      </w:r>
      <w:r w:rsidR="004516FD" w:rsidRPr="009D3151">
        <w:rPr>
          <w:rFonts w:ascii="Arial" w:hAnsi="Arial" w:cs="Arial"/>
        </w:rPr>
        <w:t>Hav</w:t>
      </w:r>
      <w:r w:rsidRPr="009D3151">
        <w:rPr>
          <w:rFonts w:ascii="Arial" w:hAnsi="Arial" w:cs="Arial"/>
        </w:rPr>
        <w:t>ing no more Heathens</w:t>
      </w:r>
      <w:r w:rsidR="004516FD" w:rsidRPr="009D3151">
        <w:rPr>
          <w:rFonts w:ascii="Arial" w:hAnsi="Arial" w:cs="Arial"/>
        </w:rPr>
        <w:t xml:space="preserve"> to fight, they began fighting </w:t>
      </w:r>
      <w:r w:rsidRPr="009D3151">
        <w:rPr>
          <w:rFonts w:ascii="Arial" w:hAnsi="Arial" w:cs="Arial"/>
        </w:rPr>
        <w:t xml:space="preserve">each other; </w:t>
      </w:r>
      <w:r w:rsidR="007913AB" w:rsidRPr="009D3151">
        <w:rPr>
          <w:rFonts w:ascii="Arial" w:hAnsi="Arial" w:cs="Arial"/>
        </w:rPr>
        <w:t>…</w:t>
      </w:r>
      <w:r w:rsidR="004516FD" w:rsidRPr="009D3151">
        <w:rPr>
          <w:rFonts w:ascii="Arial" w:hAnsi="Arial" w:cs="Arial"/>
        </w:rPr>
        <w:t xml:space="preserve"> they became dogmatists </w:t>
      </w:r>
      <w:r w:rsidR="007913AB" w:rsidRPr="009D3151">
        <w:rPr>
          <w:rFonts w:ascii="Arial" w:hAnsi="Arial" w:cs="Arial"/>
        </w:rPr>
        <w:t>…</w:t>
      </w:r>
      <w:r w:rsidRPr="009D3151">
        <w:rPr>
          <w:rFonts w:ascii="Arial" w:hAnsi="Arial" w:cs="Arial"/>
        </w:rPr>
        <w:t xml:space="preserve"> they lost the k</w:t>
      </w:r>
      <w:r w:rsidR="004516FD" w:rsidRPr="009D3151">
        <w:rPr>
          <w:rFonts w:ascii="Arial" w:hAnsi="Arial" w:cs="Arial"/>
        </w:rPr>
        <w:t>nowledge of God, of righteous</w:t>
      </w:r>
      <w:r w:rsidRPr="009D3151">
        <w:rPr>
          <w:rFonts w:ascii="Arial" w:hAnsi="Arial" w:cs="Arial"/>
        </w:rPr>
        <w:t>ness, and love, and</w:t>
      </w:r>
      <w:r w:rsidR="004516FD" w:rsidRPr="009D3151">
        <w:rPr>
          <w:rFonts w:ascii="Arial" w:hAnsi="Arial" w:cs="Arial"/>
        </w:rPr>
        <w:t xml:space="preserve"> peace. That Divine Logos, and </w:t>
      </w:r>
      <w:r w:rsidRPr="009D3151">
        <w:rPr>
          <w:rFonts w:ascii="Arial" w:hAnsi="Arial" w:cs="Arial"/>
        </w:rPr>
        <w:t xml:space="preserve">theology </w:t>
      </w:r>
      <w:proofErr w:type="gramStart"/>
      <w:r w:rsidRPr="009D3151">
        <w:rPr>
          <w:rFonts w:ascii="Arial" w:hAnsi="Arial" w:cs="Arial"/>
        </w:rPr>
        <w:t>as a whole rec</w:t>
      </w:r>
      <w:r w:rsidR="004516FD" w:rsidRPr="009D3151">
        <w:rPr>
          <w:rFonts w:ascii="Arial" w:hAnsi="Arial" w:cs="Arial"/>
        </w:rPr>
        <w:t>eded</w:t>
      </w:r>
      <w:proofErr w:type="gramEnd"/>
      <w:r w:rsidR="004516FD" w:rsidRPr="009D3151">
        <w:rPr>
          <w:rFonts w:ascii="Arial" w:hAnsi="Arial" w:cs="Arial"/>
        </w:rPr>
        <w:t xml:space="preserve"> farther and farther aloft </w:t>
      </w:r>
      <w:r w:rsidRPr="009D3151">
        <w:rPr>
          <w:rFonts w:ascii="Arial" w:hAnsi="Arial" w:cs="Arial"/>
        </w:rPr>
        <w:t>into abysmal heigh</w:t>
      </w:r>
      <w:r w:rsidR="004516FD" w:rsidRPr="009D3151">
        <w:rPr>
          <w:rFonts w:ascii="Arial" w:hAnsi="Arial" w:cs="Arial"/>
        </w:rPr>
        <w:t xml:space="preserve">ts, as it became a mere dreary </w:t>
      </w:r>
      <w:r w:rsidRPr="009D3151">
        <w:rPr>
          <w:rFonts w:ascii="Arial" w:hAnsi="Arial" w:cs="Arial"/>
        </w:rPr>
        <w:t>system of dead scienti</w:t>
      </w:r>
      <w:r w:rsidR="004516FD" w:rsidRPr="009D3151">
        <w:rPr>
          <w:rFonts w:ascii="Arial" w:hAnsi="Arial" w:cs="Arial"/>
        </w:rPr>
        <w:t xml:space="preserve">fic terms, having no practical </w:t>
      </w:r>
      <w:r w:rsidRPr="009D3151">
        <w:rPr>
          <w:rFonts w:ascii="Arial" w:hAnsi="Arial" w:cs="Arial"/>
        </w:rPr>
        <w:t>bea</w:t>
      </w:r>
      <w:r w:rsidR="004516FD" w:rsidRPr="009D3151">
        <w:rPr>
          <w:rFonts w:ascii="Arial" w:hAnsi="Arial" w:cs="Arial"/>
        </w:rPr>
        <w:t>ring on their hearts and lives.</w:t>
      </w:r>
      <w:r w:rsidR="007913AB" w:rsidRPr="009D3151">
        <w:rPr>
          <w:rFonts w:ascii="Arial" w:hAnsi="Arial" w:cs="Arial"/>
        </w:rPr>
        <w:t>”</w:t>
      </w:r>
      <w:r w:rsidR="004516FD" w:rsidRPr="009D3151">
        <w:rPr>
          <w:rFonts w:ascii="Arial" w:hAnsi="Arial" w:cs="Arial"/>
        </w:rPr>
        <w:t xml:space="preserve"> </w:t>
      </w:r>
    </w:p>
    <w:p w14:paraId="0D68CBBC" w14:textId="1930273F" w:rsidR="00091D96" w:rsidRPr="009D3151" w:rsidRDefault="004516FD" w:rsidP="004516FD">
      <w:pPr>
        <w:ind w:firstLine="720"/>
        <w:rPr>
          <w:rFonts w:ascii="Arial" w:hAnsi="Arial" w:cs="Arial"/>
        </w:rPr>
      </w:pPr>
      <w:r w:rsidRPr="009D3151">
        <w:rPr>
          <w:rFonts w:ascii="Arial" w:hAnsi="Arial" w:cs="Arial"/>
        </w:rPr>
        <w:t xml:space="preserve">In a word, their </w:t>
      </w:r>
      <w:r w:rsidR="00091D96" w:rsidRPr="009D3151">
        <w:rPr>
          <w:rFonts w:ascii="Arial" w:hAnsi="Arial" w:cs="Arial"/>
        </w:rPr>
        <w:t>abandonment of the principles of Clement and hi</w:t>
      </w:r>
      <w:r w:rsidRPr="009D3151">
        <w:rPr>
          <w:rFonts w:ascii="Arial" w:hAnsi="Arial" w:cs="Arial"/>
        </w:rPr>
        <w:t xml:space="preserve">s </w:t>
      </w:r>
      <w:proofErr w:type="gramStart"/>
      <w:r w:rsidR="00091D96" w:rsidRPr="009D3151">
        <w:rPr>
          <w:rFonts w:ascii="Arial" w:hAnsi="Arial" w:cs="Arial"/>
        </w:rPr>
        <w:t>school,</w:t>
      </w:r>
      <w:proofErr w:type="gramEnd"/>
      <w:r w:rsidR="00091D96" w:rsidRPr="009D3151">
        <w:rPr>
          <w:rFonts w:ascii="Arial" w:hAnsi="Arial" w:cs="Arial"/>
        </w:rPr>
        <w:t xml:space="preserve"> left the field o</w:t>
      </w:r>
      <w:r w:rsidRPr="009D3151">
        <w:rPr>
          <w:rFonts w:ascii="Arial" w:hAnsi="Arial" w:cs="Arial"/>
        </w:rPr>
        <w:t xml:space="preserve">pen to the more practical, </w:t>
      </w:r>
      <w:proofErr w:type="gramStart"/>
      <w:r w:rsidRPr="009D3151">
        <w:rPr>
          <w:rFonts w:ascii="Arial" w:hAnsi="Arial" w:cs="Arial"/>
        </w:rPr>
        <w:t>di</w:t>
      </w:r>
      <w:r w:rsidR="00091D96" w:rsidRPr="009D3151">
        <w:rPr>
          <w:rFonts w:ascii="Arial" w:hAnsi="Arial" w:cs="Arial"/>
        </w:rPr>
        <w:t>rect</w:t>
      </w:r>
      <w:proofErr w:type="gramEnd"/>
      <w:r w:rsidR="00091D96" w:rsidRPr="009D3151">
        <w:rPr>
          <w:rFonts w:ascii="Arial" w:hAnsi="Arial" w:cs="Arial"/>
        </w:rPr>
        <w:t xml:space="preserve"> and methodica</w:t>
      </w:r>
      <w:r w:rsidRPr="009D3151">
        <w:rPr>
          <w:rFonts w:ascii="Arial" w:hAnsi="Arial" w:cs="Arial"/>
        </w:rPr>
        <w:t xml:space="preserve">l, though degraded and corrupt </w:t>
      </w:r>
      <w:r w:rsidR="00091D96" w:rsidRPr="009D3151">
        <w:rPr>
          <w:rFonts w:ascii="Arial" w:hAnsi="Arial" w:cs="Arial"/>
        </w:rPr>
        <w:t>theories of Augustine</w:t>
      </w:r>
      <w:r w:rsidRPr="009D3151">
        <w:rPr>
          <w:rFonts w:ascii="Arial" w:hAnsi="Arial" w:cs="Arial"/>
        </w:rPr>
        <w:t xml:space="preserve"> and his associates. This pro</w:t>
      </w:r>
      <w:r w:rsidR="00091D96" w:rsidRPr="009D3151">
        <w:rPr>
          <w:rFonts w:ascii="Arial" w:hAnsi="Arial" w:cs="Arial"/>
        </w:rPr>
        <w:t>cess continued till to</w:t>
      </w:r>
      <w:r w:rsidRPr="009D3151">
        <w:rPr>
          <w:rFonts w:ascii="Arial" w:hAnsi="Arial" w:cs="Arial"/>
        </w:rPr>
        <w:t xml:space="preserve">ward the middle of the Seventh </w:t>
      </w:r>
      <w:r w:rsidR="00091D96" w:rsidRPr="009D3151">
        <w:rPr>
          <w:rFonts w:ascii="Arial" w:hAnsi="Arial" w:cs="Arial"/>
        </w:rPr>
        <w:t xml:space="preserve">Century, when, as Kingsley observes: </w:t>
      </w:r>
      <w:r w:rsidR="007913AB" w:rsidRPr="009D3151">
        <w:rPr>
          <w:rFonts w:ascii="Arial" w:hAnsi="Arial" w:cs="Arial"/>
        </w:rPr>
        <w:t>“</w:t>
      </w:r>
      <w:r w:rsidR="00091D96" w:rsidRPr="009D3151">
        <w:rPr>
          <w:rFonts w:ascii="Arial" w:hAnsi="Arial" w:cs="Arial"/>
        </w:rPr>
        <w:t>In</w:t>
      </w:r>
      <w:r w:rsidRPr="009D3151">
        <w:rPr>
          <w:rFonts w:ascii="Arial" w:hAnsi="Arial" w:cs="Arial"/>
        </w:rPr>
        <w:t xml:space="preserve"> the </w:t>
      </w:r>
      <w:r w:rsidR="00091D96" w:rsidRPr="009D3151">
        <w:rPr>
          <w:rFonts w:ascii="Arial" w:hAnsi="Arial" w:cs="Arial"/>
        </w:rPr>
        <w:t>year 640, the Alex</w:t>
      </w:r>
      <w:r w:rsidRPr="009D3151">
        <w:rPr>
          <w:rFonts w:ascii="Arial" w:hAnsi="Arial" w:cs="Arial"/>
        </w:rPr>
        <w:t xml:space="preserve">andrians who were tearing each </w:t>
      </w:r>
      <w:r w:rsidR="00091D96" w:rsidRPr="009D3151">
        <w:rPr>
          <w:rFonts w:ascii="Arial" w:hAnsi="Arial" w:cs="Arial"/>
        </w:rPr>
        <w:t>other in pieces about s</w:t>
      </w:r>
      <w:r w:rsidRPr="009D3151">
        <w:rPr>
          <w:rFonts w:ascii="Arial" w:hAnsi="Arial" w:cs="Arial"/>
        </w:rPr>
        <w:t>ome Jacobite and Melchite con</w:t>
      </w:r>
      <w:r w:rsidR="00091D96" w:rsidRPr="009D3151">
        <w:rPr>
          <w:rFonts w:ascii="Arial" w:hAnsi="Arial" w:cs="Arial"/>
        </w:rPr>
        <w:t>troversy, to me</w:t>
      </w:r>
      <w:r w:rsidRPr="009D3151">
        <w:rPr>
          <w:rFonts w:ascii="Arial" w:hAnsi="Arial" w:cs="Arial"/>
        </w:rPr>
        <w:t xml:space="preserve"> incomprehensible </w:t>
      </w:r>
      <w:r w:rsidR="007913AB" w:rsidRPr="009D3151">
        <w:rPr>
          <w:rFonts w:ascii="Arial" w:hAnsi="Arial" w:cs="Arial"/>
        </w:rPr>
        <w:t>...</w:t>
      </w:r>
      <w:r w:rsidRPr="009D3151">
        <w:rPr>
          <w:rFonts w:ascii="Arial" w:hAnsi="Arial" w:cs="Arial"/>
        </w:rPr>
        <w:t xml:space="preserve"> </w:t>
      </w:r>
      <w:proofErr w:type="gramStart"/>
      <w:r w:rsidRPr="009D3151">
        <w:rPr>
          <w:rFonts w:ascii="Arial" w:hAnsi="Arial" w:cs="Arial"/>
        </w:rPr>
        <w:t xml:space="preserve">in the </w:t>
      </w:r>
      <w:r w:rsidR="00091D96" w:rsidRPr="009D3151">
        <w:rPr>
          <w:rFonts w:ascii="Arial" w:hAnsi="Arial" w:cs="Arial"/>
        </w:rPr>
        <w:t>midst of</w:t>
      </w:r>
      <w:proofErr w:type="gramEnd"/>
      <w:r w:rsidR="00091D96" w:rsidRPr="009D3151">
        <w:rPr>
          <w:rFonts w:ascii="Arial" w:hAnsi="Arial" w:cs="Arial"/>
        </w:rPr>
        <w:t xml:space="preserve"> these Jacob</w:t>
      </w:r>
      <w:r w:rsidRPr="009D3151">
        <w:rPr>
          <w:rFonts w:ascii="Arial" w:hAnsi="Arial" w:cs="Arial"/>
        </w:rPr>
        <w:t xml:space="preserve">ite and Melchite controversies </w:t>
      </w:r>
      <w:r w:rsidR="00091D96" w:rsidRPr="009D3151">
        <w:rPr>
          <w:rFonts w:ascii="Arial" w:hAnsi="Arial" w:cs="Arial"/>
        </w:rPr>
        <w:t>and riots, appeared before the city the armies</w:t>
      </w:r>
      <w:r w:rsidRPr="009D3151">
        <w:rPr>
          <w:rFonts w:ascii="Arial" w:hAnsi="Arial" w:cs="Arial"/>
        </w:rPr>
        <w:t xml:space="preserve"> of cer</w:t>
      </w:r>
      <w:r w:rsidR="00091D96" w:rsidRPr="009D3151">
        <w:rPr>
          <w:rFonts w:ascii="Arial" w:hAnsi="Arial" w:cs="Arial"/>
        </w:rPr>
        <w:t>tain wild and unlet</w:t>
      </w:r>
      <w:r w:rsidRPr="009D3151">
        <w:rPr>
          <w:rFonts w:ascii="Arial" w:hAnsi="Arial" w:cs="Arial"/>
        </w:rPr>
        <w:t xml:space="preserve">tered Arab tribes. A short and fruitless struggle followed; and strange to say, a few </w:t>
      </w:r>
      <w:r w:rsidR="00091D96" w:rsidRPr="009D3151">
        <w:rPr>
          <w:rFonts w:ascii="Arial" w:hAnsi="Arial" w:cs="Arial"/>
        </w:rPr>
        <w:t>months swept away f</w:t>
      </w:r>
      <w:r w:rsidRPr="009D3151">
        <w:rPr>
          <w:rFonts w:ascii="Arial" w:hAnsi="Arial" w:cs="Arial"/>
        </w:rPr>
        <w:t xml:space="preserve">rom the face of the earth, not </w:t>
      </w:r>
      <w:r w:rsidR="00091D96" w:rsidRPr="009D3151">
        <w:rPr>
          <w:rFonts w:ascii="Arial" w:hAnsi="Arial" w:cs="Arial"/>
        </w:rPr>
        <w:t xml:space="preserve">only the wealth, the </w:t>
      </w:r>
      <w:r w:rsidRPr="009D3151">
        <w:rPr>
          <w:rFonts w:ascii="Arial" w:hAnsi="Arial" w:cs="Arial"/>
        </w:rPr>
        <w:t xml:space="preserve">commerce, the castles, and the </w:t>
      </w:r>
      <w:r w:rsidR="00091D96" w:rsidRPr="009D3151">
        <w:rPr>
          <w:rFonts w:ascii="Arial" w:hAnsi="Arial" w:cs="Arial"/>
        </w:rPr>
        <w:t>liberty, but the philosophy and th</w:t>
      </w:r>
      <w:r w:rsidRPr="009D3151">
        <w:rPr>
          <w:rFonts w:ascii="Arial" w:hAnsi="Arial" w:cs="Arial"/>
        </w:rPr>
        <w:t xml:space="preserve">e Christianity of </w:t>
      </w:r>
      <w:r w:rsidR="00091D96" w:rsidRPr="009D3151">
        <w:rPr>
          <w:rFonts w:ascii="Arial" w:hAnsi="Arial" w:cs="Arial"/>
        </w:rPr>
        <w:t>Alexandria; crushed t</w:t>
      </w:r>
      <w:r w:rsidRPr="009D3151">
        <w:rPr>
          <w:rFonts w:ascii="Arial" w:hAnsi="Arial" w:cs="Arial"/>
        </w:rPr>
        <w:t xml:space="preserve">o powder, by one fearful blow, </w:t>
      </w:r>
      <w:r w:rsidR="00091D96" w:rsidRPr="009D3151">
        <w:rPr>
          <w:rFonts w:ascii="Arial" w:hAnsi="Arial" w:cs="Arial"/>
        </w:rPr>
        <w:t>all that had been</w:t>
      </w:r>
      <w:r w:rsidRPr="009D3151">
        <w:rPr>
          <w:rFonts w:ascii="Arial" w:hAnsi="Arial" w:cs="Arial"/>
        </w:rPr>
        <w:t xml:space="preserve"> built up by Alexander and the </w:t>
      </w:r>
      <w:r w:rsidR="00091D96" w:rsidRPr="009D3151">
        <w:rPr>
          <w:rFonts w:ascii="Arial" w:hAnsi="Arial" w:cs="Arial"/>
        </w:rPr>
        <w:t>Ptolemies, by Cle</w:t>
      </w:r>
      <w:r w:rsidRPr="009D3151">
        <w:rPr>
          <w:rFonts w:ascii="Arial" w:hAnsi="Arial" w:cs="Arial"/>
        </w:rPr>
        <w:t xml:space="preserve">ment and the philosophers, and </w:t>
      </w:r>
      <w:r w:rsidR="00091D96" w:rsidRPr="009D3151">
        <w:rPr>
          <w:rFonts w:ascii="Arial" w:hAnsi="Arial" w:cs="Arial"/>
        </w:rPr>
        <w:t>made void, to all app</w:t>
      </w:r>
      <w:r w:rsidRPr="009D3151">
        <w:rPr>
          <w:rFonts w:ascii="Arial" w:hAnsi="Arial" w:cs="Arial"/>
        </w:rPr>
        <w:t xml:space="preserve">earance, nine hundred years of </w:t>
      </w:r>
      <w:r w:rsidR="00091D96" w:rsidRPr="009D3151">
        <w:rPr>
          <w:rFonts w:ascii="Arial" w:hAnsi="Arial" w:cs="Arial"/>
        </w:rPr>
        <w:t>human toil. The people, having no</w:t>
      </w:r>
      <w:r w:rsidRPr="009D3151">
        <w:rPr>
          <w:rFonts w:ascii="Arial" w:hAnsi="Arial" w:cs="Arial"/>
        </w:rPr>
        <w:t xml:space="preserve"> real hold on </w:t>
      </w:r>
      <w:r w:rsidR="00091D96" w:rsidRPr="009D3151">
        <w:rPr>
          <w:rFonts w:ascii="Arial" w:hAnsi="Arial" w:cs="Arial"/>
        </w:rPr>
        <w:t>their hereditary creed, a</w:t>
      </w:r>
      <w:r w:rsidRPr="009D3151">
        <w:rPr>
          <w:rFonts w:ascii="Arial" w:hAnsi="Arial" w:cs="Arial"/>
        </w:rPr>
        <w:t xml:space="preserve">ccepted, by tens of thousands, </w:t>
      </w:r>
      <w:r w:rsidR="00091D96" w:rsidRPr="009D3151">
        <w:rPr>
          <w:rFonts w:ascii="Arial" w:hAnsi="Arial" w:cs="Arial"/>
        </w:rPr>
        <w:t>that of the Mus</w:t>
      </w:r>
      <w:r w:rsidRPr="009D3151">
        <w:rPr>
          <w:rFonts w:ascii="Arial" w:hAnsi="Arial" w:cs="Arial"/>
        </w:rPr>
        <w:t xml:space="preserve">sulman invaders. The Christian </w:t>
      </w:r>
      <w:r w:rsidR="00091D96" w:rsidRPr="009D3151">
        <w:rPr>
          <w:rFonts w:ascii="Arial" w:hAnsi="Arial" w:cs="Arial"/>
        </w:rPr>
        <w:t>remnant became tri</w:t>
      </w:r>
      <w:r w:rsidRPr="009D3151">
        <w:rPr>
          <w:rFonts w:ascii="Arial" w:hAnsi="Arial" w:cs="Arial"/>
        </w:rPr>
        <w:t>butaries, and Alexandria dwin</w:t>
      </w:r>
      <w:r w:rsidR="00091D96" w:rsidRPr="009D3151">
        <w:rPr>
          <w:rFonts w:ascii="Arial" w:hAnsi="Arial" w:cs="Arial"/>
        </w:rPr>
        <w:t xml:space="preserve">dled from that time </w:t>
      </w:r>
      <w:r w:rsidR="00B728FA" w:rsidRPr="009D3151">
        <w:rPr>
          <w:rFonts w:ascii="Arial" w:hAnsi="Arial" w:cs="Arial"/>
        </w:rPr>
        <w:t>forth into a petty seaport town."</w:t>
      </w:r>
      <w:r w:rsidR="00B728FA" w:rsidRPr="009D3151">
        <w:rPr>
          <w:rStyle w:val="FootnoteReference"/>
          <w:rFonts w:ascii="Arial" w:hAnsi="Arial" w:cs="Arial"/>
        </w:rPr>
        <w:footnoteReference w:id="417"/>
      </w:r>
      <w:r w:rsidR="00091D96" w:rsidRPr="009D3151">
        <w:rPr>
          <w:rFonts w:ascii="Arial" w:hAnsi="Arial" w:cs="Arial"/>
        </w:rPr>
        <w:t xml:space="preserve"> </w:t>
      </w:r>
    </w:p>
    <w:p w14:paraId="0D68CBBD" w14:textId="2876A932" w:rsidR="00091D96" w:rsidRPr="009D3151" w:rsidRDefault="00B728FA" w:rsidP="00B728FA">
      <w:pPr>
        <w:ind w:firstLine="720"/>
        <w:rPr>
          <w:rFonts w:ascii="Arial" w:hAnsi="Arial" w:cs="Arial"/>
        </w:rPr>
      </w:pPr>
      <w:r w:rsidRPr="009D3151">
        <w:rPr>
          <w:rFonts w:ascii="Arial" w:hAnsi="Arial" w:cs="Arial"/>
        </w:rPr>
        <w:t xml:space="preserve">The </w:t>
      </w:r>
      <w:r w:rsidRPr="009D3151">
        <w:rPr>
          <w:rFonts w:ascii="Arial" w:hAnsi="Arial" w:cs="Arial"/>
          <w:i/>
          <w:iCs/>
        </w:rPr>
        <w:t>Universalist Quarterly</w:t>
      </w:r>
      <w:r w:rsidR="001101F4" w:rsidRPr="009D3151">
        <w:rPr>
          <w:rFonts w:ascii="Arial" w:hAnsi="Arial" w:cs="Arial"/>
        </w:rPr>
        <w:t xml:space="preserve"> (</w:t>
      </w:r>
      <w:proofErr w:type="gramStart"/>
      <w:r w:rsidRPr="009D3151">
        <w:rPr>
          <w:rFonts w:ascii="Arial" w:hAnsi="Arial" w:cs="Arial"/>
        </w:rPr>
        <w:t>January,</w:t>
      </w:r>
      <w:proofErr w:type="gramEnd"/>
      <w:r w:rsidRPr="009D3151">
        <w:rPr>
          <w:rFonts w:ascii="Arial" w:hAnsi="Arial" w:cs="Arial"/>
        </w:rPr>
        <w:t xml:space="preserve"> 1878</w:t>
      </w:r>
      <w:r w:rsidR="001101F4" w:rsidRPr="009D3151">
        <w:rPr>
          <w:rFonts w:ascii="Arial" w:hAnsi="Arial" w:cs="Arial"/>
        </w:rPr>
        <w:t>)</w:t>
      </w:r>
      <w:r w:rsidRPr="009D3151">
        <w:rPr>
          <w:rFonts w:ascii="Arial" w:hAnsi="Arial" w:cs="Arial"/>
        </w:rPr>
        <w:t xml:space="preserve"> at</w:t>
      </w:r>
      <w:r w:rsidR="00091D96" w:rsidRPr="009D3151">
        <w:rPr>
          <w:rFonts w:ascii="Arial" w:hAnsi="Arial" w:cs="Arial"/>
        </w:rPr>
        <w:t>tributes the decline a</w:t>
      </w:r>
      <w:r w:rsidRPr="009D3151">
        <w:rPr>
          <w:rFonts w:ascii="Arial" w:hAnsi="Arial" w:cs="Arial"/>
        </w:rPr>
        <w:t>nd disappearance of Universal</w:t>
      </w:r>
      <w:r w:rsidR="00091D96" w:rsidRPr="009D3151">
        <w:rPr>
          <w:rFonts w:ascii="Arial" w:hAnsi="Arial" w:cs="Arial"/>
        </w:rPr>
        <w:t>ism to an entire absence</w:t>
      </w:r>
      <w:r w:rsidRPr="009D3151">
        <w:rPr>
          <w:rFonts w:ascii="Arial" w:hAnsi="Arial" w:cs="Arial"/>
        </w:rPr>
        <w:t xml:space="preserve"> of polemic on the part of its advocates</w:t>
      </w:r>
      <w:r w:rsidR="00091D96" w:rsidRPr="009D3151">
        <w:rPr>
          <w:rFonts w:ascii="Arial" w:hAnsi="Arial" w:cs="Arial"/>
        </w:rPr>
        <w:t>; and to regarding the doctrine as e</w:t>
      </w:r>
      <w:r w:rsidRPr="009D3151">
        <w:rPr>
          <w:rFonts w:ascii="Arial" w:hAnsi="Arial" w:cs="Arial"/>
        </w:rPr>
        <w:t>soteric, instead of for all; in other words, the undemo</w:t>
      </w:r>
      <w:r w:rsidR="00091D96" w:rsidRPr="009D3151">
        <w:rPr>
          <w:rFonts w:ascii="Arial" w:hAnsi="Arial" w:cs="Arial"/>
        </w:rPr>
        <w:t>cratic methods of tho</w:t>
      </w:r>
      <w:r w:rsidRPr="009D3151">
        <w:rPr>
          <w:rFonts w:ascii="Arial" w:hAnsi="Arial" w:cs="Arial"/>
        </w:rPr>
        <w:t>se who accepted it. These fac</w:t>
      </w:r>
      <w:r w:rsidR="00091D96" w:rsidRPr="009D3151">
        <w:rPr>
          <w:rFonts w:ascii="Arial" w:hAnsi="Arial" w:cs="Arial"/>
        </w:rPr>
        <w:t>tors, no doubt, contr</w:t>
      </w:r>
      <w:r w:rsidRPr="009D3151">
        <w:rPr>
          <w:rFonts w:ascii="Arial" w:hAnsi="Arial" w:cs="Arial"/>
        </w:rPr>
        <w:t>ibuted, but they are not alone suffi</w:t>
      </w:r>
      <w:r w:rsidR="00091D96" w:rsidRPr="009D3151">
        <w:rPr>
          <w:rFonts w:ascii="Arial" w:hAnsi="Arial" w:cs="Arial"/>
        </w:rPr>
        <w:t>cient to ac</w:t>
      </w:r>
      <w:r w:rsidRPr="009D3151">
        <w:rPr>
          <w:rFonts w:ascii="Arial" w:hAnsi="Arial" w:cs="Arial"/>
        </w:rPr>
        <w:t>count for its disappearance.</w:t>
      </w:r>
      <w:r w:rsidRPr="009D3151">
        <w:rPr>
          <w:rStyle w:val="FootnoteReference"/>
          <w:rFonts w:ascii="Arial" w:hAnsi="Arial" w:cs="Arial"/>
        </w:rPr>
        <w:footnoteReference w:id="418"/>
      </w:r>
    </w:p>
    <w:p w14:paraId="75917F8E" w14:textId="077127A0" w:rsidR="00850420" w:rsidRPr="009D3151" w:rsidRDefault="00850420" w:rsidP="00850420">
      <w:pPr>
        <w:pStyle w:val="Heading2"/>
        <w:rPr>
          <w:rFonts w:ascii="Arial" w:hAnsi="Arial" w:cs="Arial"/>
        </w:rPr>
      </w:pPr>
      <w:bookmarkStart w:id="237" w:name="_Toc134374143"/>
      <w:r w:rsidRPr="009D3151">
        <w:rPr>
          <w:rFonts w:ascii="Arial" w:hAnsi="Arial" w:cs="Arial"/>
        </w:rPr>
        <w:t>Christianity’s Eclipse.</w:t>
      </w:r>
      <w:bookmarkEnd w:id="237"/>
    </w:p>
    <w:p w14:paraId="3CA23590" w14:textId="77777777" w:rsidR="001101F4" w:rsidRPr="009D3151" w:rsidRDefault="00091D96" w:rsidP="00B728FA">
      <w:pPr>
        <w:ind w:firstLine="720"/>
        <w:rPr>
          <w:rFonts w:ascii="Arial" w:hAnsi="Arial" w:cs="Arial"/>
        </w:rPr>
      </w:pPr>
      <w:r w:rsidRPr="009D3151">
        <w:rPr>
          <w:rFonts w:ascii="Arial" w:hAnsi="Arial" w:cs="Arial"/>
        </w:rPr>
        <w:t>It is not a part of the plan of this work to follow its fate after its almost</w:t>
      </w:r>
      <w:r w:rsidR="00B728FA" w:rsidRPr="009D3151">
        <w:rPr>
          <w:rFonts w:ascii="Arial" w:hAnsi="Arial" w:cs="Arial"/>
        </w:rPr>
        <w:t xml:space="preserve"> entire disappearance for cen</w:t>
      </w:r>
      <w:r w:rsidRPr="009D3151">
        <w:rPr>
          <w:rFonts w:ascii="Arial" w:hAnsi="Arial" w:cs="Arial"/>
        </w:rPr>
        <w:t>turie</w:t>
      </w:r>
      <w:r w:rsidR="00B728FA" w:rsidRPr="009D3151">
        <w:rPr>
          <w:rFonts w:ascii="Arial" w:hAnsi="Arial" w:cs="Arial"/>
        </w:rPr>
        <w:t>s. The combined efforts of Au</w:t>
      </w:r>
      <w:r w:rsidRPr="009D3151">
        <w:rPr>
          <w:rFonts w:ascii="Arial" w:hAnsi="Arial" w:cs="Arial"/>
        </w:rPr>
        <w:t>gusti</w:t>
      </w:r>
      <w:r w:rsidR="00B728FA" w:rsidRPr="009D3151">
        <w:rPr>
          <w:rFonts w:ascii="Arial" w:hAnsi="Arial" w:cs="Arial"/>
        </w:rPr>
        <w:t>ne and his coadjutors and suc</w:t>
      </w:r>
      <w:r w:rsidRPr="009D3151">
        <w:rPr>
          <w:rFonts w:ascii="Arial" w:hAnsi="Arial" w:cs="Arial"/>
        </w:rPr>
        <w:t>cess</w:t>
      </w:r>
      <w:r w:rsidR="00B728FA" w:rsidRPr="009D3151">
        <w:rPr>
          <w:rFonts w:ascii="Arial" w:hAnsi="Arial" w:cs="Arial"/>
        </w:rPr>
        <w:t xml:space="preserve">ors, of popes and emperors, of </w:t>
      </w:r>
      <w:r w:rsidRPr="009D3151">
        <w:rPr>
          <w:rFonts w:ascii="Arial" w:hAnsi="Arial" w:cs="Arial"/>
        </w:rPr>
        <w:t>Pag</w:t>
      </w:r>
      <w:r w:rsidR="00B728FA" w:rsidRPr="009D3151">
        <w:rPr>
          <w:rFonts w:ascii="Arial" w:hAnsi="Arial" w:cs="Arial"/>
        </w:rPr>
        <w:t xml:space="preserve">anism and Latin secularism, of </w:t>
      </w:r>
      <w:r w:rsidRPr="009D3151">
        <w:rPr>
          <w:rFonts w:ascii="Arial" w:hAnsi="Arial" w:cs="Arial"/>
        </w:rPr>
        <w:t>ignorant half-</w:t>
      </w:r>
      <w:r w:rsidRPr="009D3151">
        <w:rPr>
          <w:rFonts w:ascii="Arial" w:hAnsi="Arial" w:cs="Arial"/>
        </w:rPr>
        <w:lastRenderedPageBreak/>
        <w:t>converted</w:t>
      </w:r>
      <w:r w:rsidR="00B728FA" w:rsidRPr="009D3151">
        <w:rPr>
          <w:rFonts w:ascii="Arial" w:hAnsi="Arial" w:cs="Arial"/>
        </w:rPr>
        <w:t xml:space="preserve"> hordes of heathen barbarians, </w:t>
      </w:r>
      <w:r w:rsidRPr="009D3151">
        <w:rPr>
          <w:rFonts w:ascii="Arial" w:hAnsi="Arial" w:cs="Arial"/>
        </w:rPr>
        <w:t>and of a hierarchy t</w:t>
      </w:r>
      <w:r w:rsidR="00B728FA" w:rsidRPr="009D3151">
        <w:rPr>
          <w:rFonts w:ascii="Arial" w:hAnsi="Arial" w:cs="Arial"/>
        </w:rPr>
        <w:t xml:space="preserve">hat could not employ it in its </w:t>
      </w:r>
      <w:r w:rsidRPr="009D3151">
        <w:rPr>
          <w:rFonts w:ascii="Arial" w:hAnsi="Arial" w:cs="Arial"/>
        </w:rPr>
        <w:t>ambitious schemes, a</w:t>
      </w:r>
      <w:r w:rsidR="00B728FA" w:rsidRPr="009D3151">
        <w:rPr>
          <w:rFonts w:ascii="Arial" w:hAnsi="Arial" w:cs="Arial"/>
        </w:rPr>
        <w:t>t length crystallized into the pseudo-</w:t>
      </w:r>
      <w:r w:rsidRPr="009D3151">
        <w:rPr>
          <w:rFonts w:ascii="Arial" w:hAnsi="Arial" w:cs="Arial"/>
        </w:rPr>
        <w:t>Christianity</w:t>
      </w:r>
      <w:r w:rsidR="00B728FA" w:rsidRPr="009D3151">
        <w:rPr>
          <w:rFonts w:ascii="Arial" w:hAnsi="Arial" w:cs="Arial"/>
        </w:rPr>
        <w:t xml:space="preserve"> that reigned like a nightmare </w:t>
      </w:r>
      <w:r w:rsidRPr="009D3151">
        <w:rPr>
          <w:rFonts w:ascii="Arial" w:hAnsi="Arial" w:cs="Arial"/>
        </w:rPr>
        <w:t>over Christendom</w:t>
      </w:r>
      <w:r w:rsidR="00B728FA" w:rsidRPr="009D3151">
        <w:rPr>
          <w:rFonts w:ascii="Arial" w:hAnsi="Arial" w:cs="Arial"/>
        </w:rPr>
        <w:t>, from the Seventh to the Fif</w:t>
      </w:r>
      <w:r w:rsidRPr="009D3151">
        <w:rPr>
          <w:rFonts w:ascii="Arial" w:hAnsi="Arial" w:cs="Arial"/>
        </w:rPr>
        <w:t>teenth Century. I</w:t>
      </w:r>
      <w:r w:rsidR="00B728FA" w:rsidRPr="009D3151">
        <w:rPr>
          <w:rFonts w:ascii="Arial" w:hAnsi="Arial" w:cs="Arial"/>
        </w:rPr>
        <w:t>gnorance, cruelty, oppression, were well-nigh un</w:t>
      </w:r>
      <w:r w:rsidRPr="009D3151">
        <w:rPr>
          <w:rFonts w:ascii="Arial" w:hAnsi="Arial" w:cs="Arial"/>
        </w:rPr>
        <w:t>iver</w:t>
      </w:r>
      <w:r w:rsidR="00B728FA" w:rsidRPr="009D3151">
        <w:rPr>
          <w:rFonts w:ascii="Arial" w:hAnsi="Arial" w:cs="Arial"/>
        </w:rPr>
        <w:t>sal, and the condition of man</w:t>
      </w:r>
      <w:r w:rsidRPr="009D3151">
        <w:rPr>
          <w:rFonts w:ascii="Arial" w:hAnsi="Arial" w:cs="Arial"/>
        </w:rPr>
        <w:t>kind reflected the vi</w:t>
      </w:r>
      <w:r w:rsidR="00B728FA" w:rsidRPr="009D3151">
        <w:rPr>
          <w:rFonts w:ascii="Arial" w:hAnsi="Arial" w:cs="Arial"/>
        </w:rPr>
        <w:t xml:space="preserve">ews held by the church, of the </w:t>
      </w:r>
      <w:r w:rsidRPr="009D3151">
        <w:rPr>
          <w:rFonts w:ascii="Arial" w:hAnsi="Arial" w:cs="Arial"/>
        </w:rPr>
        <w:t>character of God and of</w:t>
      </w:r>
      <w:r w:rsidR="00B728FA" w:rsidRPr="009D3151">
        <w:rPr>
          <w:rFonts w:ascii="Arial" w:hAnsi="Arial" w:cs="Arial"/>
        </w:rPr>
        <w:t xml:space="preserve"> man, of time and of eternity, </w:t>
      </w:r>
      <w:r w:rsidRPr="009D3151">
        <w:rPr>
          <w:rFonts w:ascii="Arial" w:hAnsi="Arial" w:cs="Arial"/>
        </w:rPr>
        <w:t>of heaven and of hel</w:t>
      </w:r>
      <w:r w:rsidR="00B728FA" w:rsidRPr="009D3151">
        <w:rPr>
          <w:rFonts w:ascii="Arial" w:hAnsi="Arial" w:cs="Arial"/>
        </w:rPr>
        <w:t xml:space="preserve">l. Perhaps the darkest hour of </w:t>
      </w:r>
      <w:r w:rsidRPr="009D3151">
        <w:rPr>
          <w:rFonts w:ascii="Arial" w:hAnsi="Arial" w:cs="Arial"/>
        </w:rPr>
        <w:t>the night of ages w</w:t>
      </w:r>
      <w:r w:rsidR="00B728FA" w:rsidRPr="009D3151">
        <w:rPr>
          <w:rFonts w:ascii="Arial" w:hAnsi="Arial" w:cs="Arial"/>
        </w:rPr>
        <w:t xml:space="preserve">as just before the dawn of the </w:t>
      </w:r>
      <w:r w:rsidRPr="009D3151">
        <w:rPr>
          <w:rFonts w:ascii="Arial" w:hAnsi="Arial" w:cs="Arial"/>
        </w:rPr>
        <w:t>Reformation. The p</w:t>
      </w:r>
      <w:r w:rsidR="00B728FA" w:rsidRPr="009D3151">
        <w:rPr>
          <w:rFonts w:ascii="Arial" w:hAnsi="Arial" w:cs="Arial"/>
        </w:rPr>
        <w:t xml:space="preserve">revalent Christian thought was </w:t>
      </w:r>
      <w:r w:rsidRPr="009D3151">
        <w:rPr>
          <w:rFonts w:ascii="Arial" w:hAnsi="Arial" w:cs="Arial"/>
        </w:rPr>
        <w:t>represented in literatu</w:t>
      </w:r>
      <w:r w:rsidR="00B728FA" w:rsidRPr="009D3151">
        <w:rPr>
          <w:rFonts w:ascii="Arial" w:hAnsi="Arial" w:cs="Arial"/>
        </w:rPr>
        <w:t>re and art, and its best expo</w:t>
      </w:r>
      <w:r w:rsidRPr="009D3151">
        <w:rPr>
          <w:rFonts w:ascii="Arial" w:hAnsi="Arial" w:cs="Arial"/>
        </w:rPr>
        <w:t>nents of the sentime</w:t>
      </w:r>
      <w:r w:rsidR="00B728FA" w:rsidRPr="009D3151">
        <w:rPr>
          <w:rFonts w:ascii="Arial" w:hAnsi="Arial" w:cs="Arial"/>
        </w:rPr>
        <w:t xml:space="preserve">nt of a thousand years are the </w:t>
      </w:r>
      <w:r w:rsidRPr="009D3151">
        <w:rPr>
          <w:rFonts w:ascii="Arial" w:hAnsi="Arial" w:cs="Arial"/>
        </w:rPr>
        <w:t xml:space="preserve">works of the great </w:t>
      </w:r>
      <w:r w:rsidR="00B728FA" w:rsidRPr="009D3151">
        <w:rPr>
          <w:rFonts w:ascii="Arial" w:hAnsi="Arial" w:cs="Arial"/>
        </w:rPr>
        <w:t>artist, Mich</w:t>
      </w:r>
      <w:r w:rsidR="001101F4" w:rsidRPr="009D3151">
        <w:rPr>
          <w:rFonts w:ascii="Arial" w:hAnsi="Arial" w:cs="Arial"/>
        </w:rPr>
        <w:t>ela</w:t>
      </w:r>
      <w:r w:rsidR="00B728FA" w:rsidRPr="009D3151">
        <w:rPr>
          <w:rFonts w:ascii="Arial" w:hAnsi="Arial" w:cs="Arial"/>
        </w:rPr>
        <w:t>ngelo,</w:t>
      </w:r>
      <w:r w:rsidR="001101F4" w:rsidRPr="009D3151">
        <w:rPr>
          <w:rStyle w:val="EndnoteReference"/>
          <w:rFonts w:ascii="Arial" w:hAnsi="Arial" w:cs="Arial"/>
        </w:rPr>
        <w:endnoteReference w:id="7"/>
      </w:r>
      <w:r w:rsidR="00B728FA" w:rsidRPr="009D3151">
        <w:rPr>
          <w:rFonts w:ascii="Arial" w:hAnsi="Arial" w:cs="Arial"/>
        </w:rPr>
        <w:t xml:space="preserve"> and of </w:t>
      </w:r>
      <w:r w:rsidRPr="009D3151">
        <w:rPr>
          <w:rFonts w:ascii="Arial" w:hAnsi="Arial" w:cs="Arial"/>
        </w:rPr>
        <w:t>the equally great poe</w:t>
      </w:r>
      <w:r w:rsidR="00B728FA" w:rsidRPr="009D3151">
        <w:rPr>
          <w:rFonts w:ascii="Arial" w:hAnsi="Arial" w:cs="Arial"/>
        </w:rPr>
        <w:t xml:space="preserve">t, Dante. They agree in spirit, </w:t>
      </w:r>
      <w:r w:rsidRPr="009D3151">
        <w:rPr>
          <w:rFonts w:ascii="Arial" w:hAnsi="Arial" w:cs="Arial"/>
        </w:rPr>
        <w:t>and black and white,</w:t>
      </w:r>
      <w:r w:rsidR="00B728FA" w:rsidRPr="009D3151">
        <w:rPr>
          <w:rFonts w:ascii="Arial" w:hAnsi="Arial" w:cs="Arial"/>
        </w:rPr>
        <w:t xml:space="preserve"> darkness and light, truth and </w:t>
      </w:r>
      <w:r w:rsidRPr="009D3151">
        <w:rPr>
          <w:rFonts w:ascii="Arial" w:hAnsi="Arial" w:cs="Arial"/>
        </w:rPr>
        <w:t xml:space="preserve">falsehood are not more </w:t>
      </w:r>
      <w:r w:rsidR="00B728FA" w:rsidRPr="009D3151">
        <w:rPr>
          <w:rFonts w:ascii="Arial" w:hAnsi="Arial" w:cs="Arial"/>
        </w:rPr>
        <w:t xml:space="preserve">antipodal than is the theology </w:t>
      </w:r>
      <w:r w:rsidRPr="009D3151">
        <w:rPr>
          <w:rFonts w:ascii="Arial" w:hAnsi="Arial" w:cs="Arial"/>
        </w:rPr>
        <w:t xml:space="preserve">of Dante and </w:t>
      </w:r>
      <w:r w:rsidR="001101F4" w:rsidRPr="009D3151">
        <w:rPr>
          <w:rFonts w:ascii="Arial" w:hAnsi="Arial" w:cs="Arial"/>
        </w:rPr>
        <w:t>Michelangelo</w:t>
      </w:r>
      <w:r w:rsidR="001101F4" w:rsidRPr="009D3151">
        <w:rPr>
          <w:rStyle w:val="EndnoteReference"/>
          <w:rFonts w:ascii="Arial" w:hAnsi="Arial" w:cs="Arial"/>
        </w:rPr>
        <w:endnoteReference w:id="8"/>
      </w:r>
      <w:r w:rsidR="00B728FA" w:rsidRPr="009D3151">
        <w:rPr>
          <w:rFonts w:ascii="Arial" w:hAnsi="Arial" w:cs="Arial"/>
        </w:rPr>
        <w:t xml:space="preserve"> contrasted with the cheerful </w:t>
      </w:r>
      <w:r w:rsidRPr="009D3151">
        <w:rPr>
          <w:rFonts w:ascii="Arial" w:hAnsi="Arial" w:cs="Arial"/>
        </w:rPr>
        <w:t xml:space="preserve">simplicity, the divine </w:t>
      </w:r>
      <w:r w:rsidR="00B728FA" w:rsidRPr="009D3151">
        <w:rPr>
          <w:rFonts w:ascii="Arial" w:hAnsi="Arial" w:cs="Arial"/>
        </w:rPr>
        <w:t xml:space="preserve">purity of the primitive Christian faith. </w:t>
      </w:r>
    </w:p>
    <w:p w14:paraId="0D68CBBE" w14:textId="10CA516B" w:rsidR="00091D96" w:rsidRPr="009D3151" w:rsidRDefault="00B728FA" w:rsidP="00B728FA">
      <w:pPr>
        <w:ind w:firstLine="720"/>
        <w:rPr>
          <w:rFonts w:ascii="Arial" w:hAnsi="Arial" w:cs="Arial"/>
        </w:rPr>
      </w:pPr>
      <w:r w:rsidRPr="009D3151">
        <w:rPr>
          <w:rFonts w:ascii="Arial" w:hAnsi="Arial" w:cs="Arial"/>
        </w:rPr>
        <w:t>“</w:t>
      </w:r>
      <w:r w:rsidR="00091D96" w:rsidRPr="009D3151">
        <w:rPr>
          <w:rFonts w:ascii="Arial" w:hAnsi="Arial" w:cs="Arial"/>
        </w:rPr>
        <w:t>That w</w:t>
      </w:r>
      <w:r w:rsidRPr="009D3151">
        <w:rPr>
          <w:rFonts w:ascii="Arial" w:hAnsi="Arial" w:cs="Arial"/>
        </w:rPr>
        <w:t xml:space="preserve">as a dark night that fell upon </w:t>
      </w:r>
      <w:r w:rsidR="00091D96" w:rsidRPr="009D3151">
        <w:rPr>
          <w:rFonts w:ascii="Arial" w:hAnsi="Arial" w:cs="Arial"/>
        </w:rPr>
        <w:t>Christianity when</w:t>
      </w:r>
      <w:r w:rsidRPr="009D3151">
        <w:rPr>
          <w:rFonts w:ascii="Arial" w:hAnsi="Arial" w:cs="Arial"/>
        </w:rPr>
        <w:t xml:space="preserve"> its thought became Latinized. </w:t>
      </w:r>
      <w:r w:rsidR="00091D96" w:rsidRPr="009D3151">
        <w:rPr>
          <w:rFonts w:ascii="Arial" w:hAnsi="Arial" w:cs="Arial"/>
        </w:rPr>
        <w:t>When Christianity</w:t>
      </w:r>
      <w:r w:rsidRPr="009D3151">
        <w:rPr>
          <w:rFonts w:ascii="Arial" w:hAnsi="Arial" w:cs="Arial"/>
        </w:rPr>
        <w:t xml:space="preserve"> came to be interpreted by the </w:t>
      </w:r>
      <w:r w:rsidR="00091D96" w:rsidRPr="009D3151">
        <w:rPr>
          <w:rFonts w:ascii="Arial" w:hAnsi="Arial" w:cs="Arial"/>
        </w:rPr>
        <w:t>prosaic, unspiritual legal mind of Ro</w:t>
      </w:r>
      <w:r w:rsidRPr="009D3151">
        <w:rPr>
          <w:rFonts w:ascii="Arial" w:hAnsi="Arial" w:cs="Arial"/>
        </w:rPr>
        <w:t>me, the Gos</w:t>
      </w:r>
      <w:r w:rsidR="00091D96" w:rsidRPr="009D3151">
        <w:rPr>
          <w:rFonts w:ascii="Arial" w:hAnsi="Arial" w:cs="Arial"/>
        </w:rPr>
        <w:t>pel went into a f</w:t>
      </w:r>
      <w:r w:rsidRPr="009D3151">
        <w:rPr>
          <w:rFonts w:ascii="Arial" w:hAnsi="Arial" w:cs="Arial"/>
        </w:rPr>
        <w:t xml:space="preserve">earful eclipse. When the Greek </w:t>
      </w:r>
      <w:r w:rsidR="00091D96" w:rsidRPr="009D3151">
        <w:rPr>
          <w:rFonts w:ascii="Arial" w:hAnsi="Arial" w:cs="Arial"/>
        </w:rPr>
        <w:t>thought of Christ</w:t>
      </w:r>
      <w:r w:rsidRPr="009D3151">
        <w:rPr>
          <w:rFonts w:ascii="Arial" w:hAnsi="Arial" w:cs="Arial"/>
        </w:rPr>
        <w:t xml:space="preserve"> gave way to the Latin a night </w:t>
      </w:r>
      <w:r w:rsidR="00091D96" w:rsidRPr="009D3151">
        <w:rPr>
          <w:rFonts w:ascii="Arial" w:hAnsi="Arial" w:cs="Arial"/>
        </w:rPr>
        <w:t>came upon the Chr</w:t>
      </w:r>
      <w:r w:rsidRPr="009D3151">
        <w:rPr>
          <w:rFonts w:ascii="Arial" w:hAnsi="Arial" w:cs="Arial"/>
        </w:rPr>
        <w:t xml:space="preserve">istian world that has extended </w:t>
      </w:r>
      <w:r w:rsidR="00091D96" w:rsidRPr="009D3151">
        <w:rPr>
          <w:rFonts w:ascii="Arial" w:hAnsi="Arial" w:cs="Arial"/>
        </w:rPr>
        <w:t>to the present</w:t>
      </w:r>
      <w:r w:rsidRPr="009D3151">
        <w:rPr>
          <w:rFonts w:ascii="Arial" w:hAnsi="Arial" w:cs="Arial"/>
        </w:rPr>
        <w:t xml:space="preserve"> day. Then were born all those half-</w:t>
      </w:r>
      <w:r w:rsidR="00091D96" w:rsidRPr="009D3151">
        <w:rPr>
          <w:rFonts w:ascii="Arial" w:hAnsi="Arial" w:cs="Arial"/>
        </w:rPr>
        <w:t xml:space="preserve">views, distorted views, and false views of </w:t>
      </w:r>
      <w:r w:rsidRPr="009D3151">
        <w:rPr>
          <w:rFonts w:ascii="Arial" w:hAnsi="Arial" w:cs="Arial"/>
        </w:rPr>
        <w:t>Chris</w:t>
      </w:r>
      <w:r w:rsidR="00091D96" w:rsidRPr="009D3151">
        <w:rPr>
          <w:rFonts w:ascii="Arial" w:hAnsi="Arial" w:cs="Arial"/>
        </w:rPr>
        <w:t>tian doctrine and Chri</w:t>
      </w:r>
      <w:r w:rsidRPr="009D3151">
        <w:rPr>
          <w:rFonts w:ascii="Arial" w:hAnsi="Arial" w:cs="Arial"/>
        </w:rPr>
        <w:t xml:space="preserve">stian life that have perverted </w:t>
      </w:r>
      <w:r w:rsidR="00091D96" w:rsidRPr="009D3151">
        <w:rPr>
          <w:rFonts w:ascii="Arial" w:hAnsi="Arial" w:cs="Arial"/>
        </w:rPr>
        <w:t>the Gospel, puzzled t</w:t>
      </w:r>
      <w:r w:rsidRPr="009D3151">
        <w:rPr>
          <w:rFonts w:ascii="Arial" w:hAnsi="Arial" w:cs="Arial"/>
        </w:rPr>
        <w:t xml:space="preserve">he human </w:t>
      </w:r>
      <w:proofErr w:type="gramStart"/>
      <w:r w:rsidRPr="009D3151">
        <w:rPr>
          <w:rFonts w:ascii="Arial" w:hAnsi="Arial" w:cs="Arial"/>
        </w:rPr>
        <w:t>intellect</w:t>
      </w:r>
      <w:proofErr w:type="gramEnd"/>
      <w:r w:rsidRPr="009D3151">
        <w:rPr>
          <w:rFonts w:ascii="Arial" w:hAnsi="Arial" w:cs="Arial"/>
        </w:rPr>
        <w:t xml:space="preserve"> and grieved </w:t>
      </w:r>
      <w:r w:rsidR="00091D96" w:rsidRPr="009D3151">
        <w:rPr>
          <w:rFonts w:ascii="Arial" w:hAnsi="Arial" w:cs="Arial"/>
        </w:rPr>
        <w:t>the human heart throu</w:t>
      </w:r>
      <w:r w:rsidRPr="009D3151">
        <w:rPr>
          <w:rFonts w:ascii="Arial" w:hAnsi="Arial" w:cs="Arial"/>
        </w:rPr>
        <w:t>gh all the long centuries from that day to this.”</w:t>
      </w:r>
      <w:r w:rsidRPr="009D3151">
        <w:rPr>
          <w:rStyle w:val="FootnoteReference"/>
          <w:rFonts w:ascii="Arial" w:hAnsi="Arial" w:cs="Arial"/>
        </w:rPr>
        <w:footnoteReference w:id="419"/>
      </w:r>
    </w:p>
    <w:p w14:paraId="148ABCC1" w14:textId="49C5D188" w:rsidR="00850420" w:rsidRPr="009D3151" w:rsidRDefault="00850420" w:rsidP="00850420">
      <w:pPr>
        <w:pStyle w:val="Heading2"/>
        <w:rPr>
          <w:rFonts w:ascii="Arial" w:hAnsi="Arial" w:cs="Arial"/>
        </w:rPr>
      </w:pPr>
      <w:bookmarkStart w:id="238" w:name="_Toc134374144"/>
      <w:r w:rsidRPr="009D3151">
        <w:rPr>
          <w:rFonts w:ascii="Arial" w:hAnsi="Arial" w:cs="Arial"/>
        </w:rPr>
        <w:t xml:space="preserve">The Caricatures of Dante and </w:t>
      </w:r>
      <w:r w:rsidR="001101F4" w:rsidRPr="009D3151">
        <w:rPr>
          <w:rFonts w:ascii="Arial" w:hAnsi="Arial" w:cs="Arial"/>
        </w:rPr>
        <w:t>Michela</w:t>
      </w:r>
      <w:r w:rsidRPr="009D3151">
        <w:rPr>
          <w:rFonts w:ascii="Arial" w:hAnsi="Arial" w:cs="Arial"/>
        </w:rPr>
        <w:t>ngelo.</w:t>
      </w:r>
      <w:r w:rsidR="001101F4" w:rsidRPr="009D3151">
        <w:rPr>
          <w:rStyle w:val="EndnoteReference"/>
          <w:rFonts w:ascii="Arial" w:hAnsi="Arial" w:cs="Arial"/>
        </w:rPr>
        <w:endnoteReference w:id="9"/>
      </w:r>
      <w:bookmarkEnd w:id="238"/>
    </w:p>
    <w:p w14:paraId="228D2E02" w14:textId="77777777" w:rsidR="001101F4" w:rsidRPr="009D3151" w:rsidRDefault="00091D96" w:rsidP="00B728FA">
      <w:pPr>
        <w:ind w:firstLine="720"/>
        <w:rPr>
          <w:rFonts w:ascii="Arial" w:hAnsi="Arial" w:cs="Arial"/>
        </w:rPr>
      </w:pPr>
      <w:r w:rsidRPr="009D3151">
        <w:rPr>
          <w:rFonts w:ascii="Arial" w:hAnsi="Arial" w:cs="Arial"/>
        </w:rPr>
        <w:t>Two great men of genius of the first order, the marvelous artist, M</w:t>
      </w:r>
      <w:r w:rsidR="00B728FA" w:rsidRPr="009D3151">
        <w:rPr>
          <w:rFonts w:ascii="Arial" w:hAnsi="Arial" w:cs="Arial"/>
        </w:rPr>
        <w:t>ichel</w:t>
      </w:r>
      <w:r w:rsidR="001101F4" w:rsidRPr="009D3151">
        <w:rPr>
          <w:rFonts w:ascii="Arial" w:hAnsi="Arial" w:cs="Arial"/>
        </w:rPr>
        <w:t>a</w:t>
      </w:r>
      <w:r w:rsidR="00B728FA" w:rsidRPr="009D3151">
        <w:rPr>
          <w:rFonts w:ascii="Arial" w:hAnsi="Arial" w:cs="Arial"/>
        </w:rPr>
        <w:t>ngelo,</w:t>
      </w:r>
      <w:r w:rsidR="001101F4" w:rsidRPr="009D3151">
        <w:rPr>
          <w:rStyle w:val="EndnoteReference"/>
          <w:rFonts w:ascii="Arial" w:hAnsi="Arial" w:cs="Arial"/>
        </w:rPr>
        <w:endnoteReference w:id="10"/>
      </w:r>
      <w:r w:rsidR="00B728FA" w:rsidRPr="009D3151">
        <w:rPr>
          <w:rFonts w:ascii="Arial" w:hAnsi="Arial" w:cs="Arial"/>
        </w:rPr>
        <w:t xml:space="preserve"> and the equally </w:t>
      </w:r>
      <w:r w:rsidRPr="009D3151">
        <w:rPr>
          <w:rFonts w:ascii="Arial" w:hAnsi="Arial" w:cs="Arial"/>
        </w:rPr>
        <w:t>gr</w:t>
      </w:r>
      <w:r w:rsidR="00B728FA" w:rsidRPr="009D3151">
        <w:rPr>
          <w:rFonts w:ascii="Arial" w:hAnsi="Arial" w:cs="Arial"/>
        </w:rPr>
        <w:t xml:space="preserve">eat poet, Dante, on canvas and </w:t>
      </w:r>
      <w:r w:rsidRPr="009D3151">
        <w:rPr>
          <w:rFonts w:ascii="Arial" w:hAnsi="Arial" w:cs="Arial"/>
        </w:rPr>
        <w:t>in vers</w:t>
      </w:r>
      <w:r w:rsidR="00B728FA" w:rsidRPr="009D3151">
        <w:rPr>
          <w:rFonts w:ascii="Arial" w:hAnsi="Arial" w:cs="Arial"/>
        </w:rPr>
        <w:t xml:space="preserve">e, gathered at its culmination the nightmare of unbelief that had </w:t>
      </w:r>
      <w:r w:rsidRPr="009D3151">
        <w:rPr>
          <w:rFonts w:ascii="Arial" w:hAnsi="Arial" w:cs="Arial"/>
        </w:rPr>
        <w:t>dar</w:t>
      </w:r>
      <w:r w:rsidR="00B728FA" w:rsidRPr="009D3151">
        <w:rPr>
          <w:rFonts w:ascii="Arial" w:hAnsi="Arial" w:cs="Arial"/>
        </w:rPr>
        <w:t xml:space="preserve">kened the preceding centuries. </w:t>
      </w:r>
    </w:p>
    <w:p w14:paraId="0DDE5510" w14:textId="77777777" w:rsidR="001101F4" w:rsidRPr="009D3151" w:rsidRDefault="00B728FA" w:rsidP="00B728FA">
      <w:pPr>
        <w:ind w:firstLine="720"/>
        <w:rPr>
          <w:rFonts w:ascii="Arial" w:hAnsi="Arial" w:cs="Arial"/>
        </w:rPr>
      </w:pPr>
      <w:r w:rsidRPr="009D3151">
        <w:rPr>
          <w:rFonts w:ascii="Arial" w:hAnsi="Arial" w:cs="Arial"/>
        </w:rPr>
        <w:t xml:space="preserve">In Dante are </w:t>
      </w:r>
      <w:r w:rsidR="007803F9" w:rsidRPr="009D3151">
        <w:rPr>
          <w:rFonts w:ascii="Arial" w:hAnsi="Arial" w:cs="Arial"/>
        </w:rPr>
        <w:t>“</w:t>
      </w:r>
      <w:r w:rsidR="00091D96" w:rsidRPr="009D3151">
        <w:rPr>
          <w:rFonts w:ascii="Arial" w:hAnsi="Arial" w:cs="Arial"/>
        </w:rPr>
        <w:t>Christian heroes appear</w:t>
      </w:r>
      <w:r w:rsidRPr="009D3151">
        <w:rPr>
          <w:rFonts w:ascii="Arial" w:hAnsi="Arial" w:cs="Arial"/>
        </w:rPr>
        <w:t>ing in heath</w:t>
      </w:r>
      <w:r w:rsidR="00091D96" w:rsidRPr="009D3151">
        <w:rPr>
          <w:rFonts w:ascii="Arial" w:hAnsi="Arial" w:cs="Arial"/>
        </w:rPr>
        <w:t>enish aspect, and heath</w:t>
      </w:r>
      <w:r w:rsidRPr="009D3151">
        <w:rPr>
          <w:rFonts w:ascii="Arial" w:hAnsi="Arial" w:cs="Arial"/>
        </w:rPr>
        <w:t>enish poets and thinkers half-</w:t>
      </w:r>
      <w:r w:rsidR="00091D96" w:rsidRPr="009D3151">
        <w:rPr>
          <w:rFonts w:ascii="Arial" w:hAnsi="Arial" w:cs="Arial"/>
        </w:rPr>
        <w:t>warme</w:t>
      </w:r>
      <w:r w:rsidRPr="009D3151">
        <w:rPr>
          <w:rFonts w:ascii="Arial" w:hAnsi="Arial" w:cs="Arial"/>
        </w:rPr>
        <w:t>d by the light of Christianity,</w:t>
      </w:r>
      <w:r w:rsidR="007803F9" w:rsidRPr="009D3151">
        <w:rPr>
          <w:rFonts w:ascii="Arial" w:hAnsi="Arial" w:cs="Arial"/>
        </w:rPr>
        <w:t>”</w:t>
      </w:r>
      <w:r w:rsidRPr="009D3151">
        <w:rPr>
          <w:rFonts w:ascii="Arial" w:hAnsi="Arial" w:cs="Arial"/>
        </w:rPr>
        <w:t xml:space="preserve"> a happy char</w:t>
      </w:r>
      <w:r w:rsidR="00091D96" w:rsidRPr="009D3151">
        <w:rPr>
          <w:rFonts w:ascii="Arial" w:hAnsi="Arial" w:cs="Arial"/>
        </w:rPr>
        <w:t>acterization of the hyb</w:t>
      </w:r>
      <w:r w:rsidRPr="009D3151">
        <w:rPr>
          <w:rFonts w:ascii="Arial" w:hAnsi="Arial" w:cs="Arial"/>
        </w:rPr>
        <w:t xml:space="preserve">rid product of truth and error </w:t>
      </w:r>
      <w:r w:rsidR="00091D96" w:rsidRPr="009D3151">
        <w:rPr>
          <w:rFonts w:ascii="Arial" w:hAnsi="Arial" w:cs="Arial"/>
        </w:rPr>
        <w:t xml:space="preserve">that Dante describes, </w:t>
      </w:r>
      <w:r w:rsidRPr="009D3151">
        <w:rPr>
          <w:rFonts w:ascii="Arial" w:hAnsi="Arial" w:cs="Arial"/>
        </w:rPr>
        <w:t>and that passed for Christian</w:t>
      </w:r>
      <w:r w:rsidR="00091D96" w:rsidRPr="009D3151">
        <w:rPr>
          <w:rFonts w:ascii="Arial" w:hAnsi="Arial" w:cs="Arial"/>
        </w:rPr>
        <w:t>ity during the Sixteent</w:t>
      </w:r>
      <w:r w:rsidRPr="009D3151">
        <w:rPr>
          <w:rFonts w:ascii="Arial" w:hAnsi="Arial" w:cs="Arial"/>
        </w:rPr>
        <w:t>h Century, and with modifi</w:t>
      </w:r>
      <w:r w:rsidR="00091D96" w:rsidRPr="009D3151">
        <w:rPr>
          <w:rFonts w:ascii="Arial" w:hAnsi="Arial" w:cs="Arial"/>
        </w:rPr>
        <w:t>cations, has sin</w:t>
      </w:r>
      <w:r w:rsidRPr="009D3151">
        <w:rPr>
          <w:rFonts w:ascii="Arial" w:hAnsi="Arial" w:cs="Arial"/>
        </w:rPr>
        <w:t xml:space="preserve">ce prevailed. </w:t>
      </w:r>
    </w:p>
    <w:p w14:paraId="1E4C29C3" w14:textId="77777777" w:rsidR="001101F4" w:rsidRPr="009D3151" w:rsidRDefault="00B728FA" w:rsidP="00B728FA">
      <w:pPr>
        <w:ind w:firstLine="720"/>
        <w:rPr>
          <w:rFonts w:ascii="Arial" w:hAnsi="Arial" w:cs="Arial"/>
        </w:rPr>
      </w:pPr>
      <w:r w:rsidRPr="009D3151">
        <w:rPr>
          <w:rFonts w:ascii="Arial" w:hAnsi="Arial" w:cs="Arial"/>
        </w:rPr>
        <w:t xml:space="preserve">The </w:t>
      </w:r>
      <w:r w:rsidRPr="009D3151">
        <w:rPr>
          <w:rFonts w:ascii="Arial" w:hAnsi="Arial" w:cs="Arial"/>
          <w:i/>
          <w:iCs/>
        </w:rPr>
        <w:t>Last Judgment</w:t>
      </w:r>
      <w:r w:rsidRPr="009D3151">
        <w:rPr>
          <w:rFonts w:ascii="Arial" w:hAnsi="Arial" w:cs="Arial"/>
        </w:rPr>
        <w:t xml:space="preserve"> </w:t>
      </w:r>
      <w:r w:rsidR="00091D96" w:rsidRPr="009D3151">
        <w:rPr>
          <w:rFonts w:ascii="Arial" w:hAnsi="Arial" w:cs="Arial"/>
        </w:rPr>
        <w:t>of Michel</w:t>
      </w:r>
      <w:r w:rsidR="001101F4" w:rsidRPr="009D3151">
        <w:rPr>
          <w:rFonts w:ascii="Arial" w:hAnsi="Arial" w:cs="Arial"/>
        </w:rPr>
        <w:t>a</w:t>
      </w:r>
      <w:r w:rsidR="00091D96" w:rsidRPr="009D3151">
        <w:rPr>
          <w:rFonts w:ascii="Arial" w:hAnsi="Arial" w:cs="Arial"/>
        </w:rPr>
        <w:t>ngelo</w:t>
      </w:r>
      <w:r w:rsidR="001101F4" w:rsidRPr="009D3151">
        <w:rPr>
          <w:rStyle w:val="EndnoteReference"/>
          <w:rFonts w:ascii="Arial" w:hAnsi="Arial" w:cs="Arial"/>
        </w:rPr>
        <w:endnoteReference w:id="11"/>
      </w:r>
      <w:r w:rsidR="00091D96" w:rsidRPr="009D3151">
        <w:rPr>
          <w:rFonts w:ascii="Arial" w:hAnsi="Arial" w:cs="Arial"/>
        </w:rPr>
        <w:t xml:space="preserve"> </w:t>
      </w:r>
      <w:r w:rsidRPr="009D3151">
        <w:rPr>
          <w:rFonts w:ascii="Arial" w:hAnsi="Arial" w:cs="Arial"/>
        </w:rPr>
        <w:t xml:space="preserve">harmonizes with the thought of </w:t>
      </w:r>
      <w:r w:rsidR="00091D96" w:rsidRPr="009D3151">
        <w:rPr>
          <w:rFonts w:ascii="Arial" w:hAnsi="Arial" w:cs="Arial"/>
        </w:rPr>
        <w:t>the great poet. It is</w:t>
      </w:r>
      <w:r w:rsidRPr="009D3151">
        <w:rPr>
          <w:rFonts w:ascii="Arial" w:hAnsi="Arial" w:cs="Arial"/>
        </w:rPr>
        <w:t xml:space="preserve"> a Pagan reminiscence — a hid</w:t>
      </w:r>
      <w:r w:rsidR="00091D96" w:rsidRPr="009D3151">
        <w:rPr>
          <w:rFonts w:ascii="Arial" w:hAnsi="Arial" w:cs="Arial"/>
        </w:rPr>
        <w:t>eous heathen dr</w:t>
      </w:r>
      <w:r w:rsidRPr="009D3151">
        <w:rPr>
          <w:rFonts w:ascii="Arial" w:hAnsi="Arial" w:cs="Arial"/>
        </w:rPr>
        <w:t xml:space="preserve">eam. The meek and lowly Man of </w:t>
      </w:r>
      <w:r w:rsidR="00091D96" w:rsidRPr="009D3151">
        <w:rPr>
          <w:rFonts w:ascii="Arial" w:hAnsi="Arial" w:cs="Arial"/>
        </w:rPr>
        <w:t>Nazareth who would not br</w:t>
      </w:r>
      <w:r w:rsidRPr="009D3151">
        <w:rPr>
          <w:rFonts w:ascii="Arial" w:hAnsi="Arial" w:cs="Arial"/>
        </w:rPr>
        <w:t>eak the bruised reed wa</w:t>
      </w:r>
      <w:r w:rsidR="001101F4" w:rsidRPr="009D3151">
        <w:rPr>
          <w:rFonts w:ascii="Arial" w:hAnsi="Arial" w:cs="Arial"/>
        </w:rPr>
        <w:t>s</w:t>
      </w:r>
      <w:r w:rsidRPr="009D3151">
        <w:rPr>
          <w:rFonts w:ascii="Arial" w:hAnsi="Arial" w:cs="Arial"/>
        </w:rPr>
        <w:t xml:space="preserve"> </w:t>
      </w:r>
      <w:r w:rsidR="00091D96" w:rsidRPr="009D3151">
        <w:rPr>
          <w:rFonts w:ascii="Arial" w:hAnsi="Arial" w:cs="Arial"/>
        </w:rPr>
        <w:t>travestied by a</w:t>
      </w:r>
      <w:r w:rsidRPr="009D3151">
        <w:rPr>
          <w:rFonts w:ascii="Arial" w:hAnsi="Arial" w:cs="Arial"/>
        </w:rPr>
        <w:t xml:space="preserve"> monstrous caricature. </w:t>
      </w:r>
    </w:p>
    <w:p w14:paraId="7166E5C3" w14:textId="7333797D" w:rsidR="007803F9" w:rsidRPr="009D3151" w:rsidRDefault="007803F9" w:rsidP="00B728FA">
      <w:pPr>
        <w:ind w:firstLine="720"/>
        <w:rPr>
          <w:rFonts w:ascii="Arial" w:hAnsi="Arial" w:cs="Arial"/>
        </w:rPr>
      </w:pPr>
      <w:r w:rsidRPr="009D3151">
        <w:rPr>
          <w:rFonts w:ascii="Arial" w:hAnsi="Arial" w:cs="Arial"/>
        </w:rPr>
        <w:t>“</w:t>
      </w:r>
      <w:r w:rsidR="00B728FA" w:rsidRPr="009D3151">
        <w:rPr>
          <w:rFonts w:ascii="Arial" w:hAnsi="Arial" w:cs="Arial"/>
        </w:rPr>
        <w:t>An un</w:t>
      </w:r>
      <w:r w:rsidR="00091D96" w:rsidRPr="009D3151">
        <w:rPr>
          <w:rFonts w:ascii="Arial" w:hAnsi="Arial" w:cs="Arial"/>
        </w:rPr>
        <w:t>clothed, broad-shoul</w:t>
      </w:r>
      <w:r w:rsidR="00B728FA" w:rsidRPr="009D3151">
        <w:rPr>
          <w:rFonts w:ascii="Arial" w:hAnsi="Arial" w:cs="Arial"/>
        </w:rPr>
        <w:t xml:space="preserve">dered hero, with arms upraised </w:t>
      </w:r>
      <w:r w:rsidR="00091D96" w:rsidRPr="009D3151">
        <w:rPr>
          <w:rFonts w:ascii="Arial" w:hAnsi="Arial" w:cs="Arial"/>
        </w:rPr>
        <w:t>that could strike down a Hercules, dist</w:t>
      </w:r>
      <w:r w:rsidR="00B728FA" w:rsidRPr="009D3151">
        <w:rPr>
          <w:rFonts w:ascii="Arial" w:hAnsi="Arial" w:cs="Arial"/>
        </w:rPr>
        <w:t>ributing bless</w:t>
      </w:r>
      <w:r w:rsidR="00091D96" w:rsidRPr="009D3151">
        <w:rPr>
          <w:rFonts w:ascii="Arial" w:hAnsi="Arial" w:cs="Arial"/>
        </w:rPr>
        <w:t>ings and curses, his hai</w:t>
      </w:r>
      <w:r w:rsidR="00B728FA" w:rsidRPr="009D3151">
        <w:rPr>
          <w:rFonts w:ascii="Arial" w:hAnsi="Arial" w:cs="Arial"/>
        </w:rPr>
        <w:t xml:space="preserve">r fluttering like flames which </w:t>
      </w:r>
      <w:r w:rsidR="00091D96" w:rsidRPr="009D3151">
        <w:rPr>
          <w:rFonts w:ascii="Arial" w:hAnsi="Arial" w:cs="Arial"/>
        </w:rPr>
        <w:t>the storm blows b</w:t>
      </w:r>
      <w:r w:rsidR="00B728FA" w:rsidRPr="009D3151">
        <w:rPr>
          <w:rFonts w:ascii="Arial" w:hAnsi="Arial" w:cs="Arial"/>
        </w:rPr>
        <w:t xml:space="preserve">ack, and his angry countenance </w:t>
      </w:r>
      <w:r w:rsidR="00091D96" w:rsidRPr="009D3151">
        <w:rPr>
          <w:rFonts w:ascii="Arial" w:hAnsi="Arial" w:cs="Arial"/>
        </w:rPr>
        <w:t xml:space="preserve">looking down on the </w:t>
      </w:r>
      <w:r w:rsidR="00B728FA" w:rsidRPr="009D3151">
        <w:rPr>
          <w:rFonts w:ascii="Arial" w:hAnsi="Arial" w:cs="Arial"/>
        </w:rPr>
        <w:t xml:space="preserve">condemned with frightful eyes, </w:t>
      </w:r>
      <w:r w:rsidR="00091D96" w:rsidRPr="009D3151">
        <w:rPr>
          <w:rFonts w:ascii="Arial" w:hAnsi="Arial" w:cs="Arial"/>
        </w:rPr>
        <w:t>as if he wished to has</w:t>
      </w:r>
      <w:r w:rsidR="00B728FA" w:rsidRPr="009D3151">
        <w:rPr>
          <w:rFonts w:ascii="Arial" w:hAnsi="Arial" w:cs="Arial"/>
        </w:rPr>
        <w:t xml:space="preserve">ten forward the destruction in </w:t>
      </w:r>
      <w:r w:rsidR="00091D96" w:rsidRPr="009D3151">
        <w:rPr>
          <w:rFonts w:ascii="Arial" w:hAnsi="Arial" w:cs="Arial"/>
        </w:rPr>
        <w:t>which his word has plunged t</w:t>
      </w:r>
      <w:r w:rsidR="00B728FA" w:rsidRPr="009D3151">
        <w:rPr>
          <w:rFonts w:ascii="Arial" w:hAnsi="Arial" w:cs="Arial"/>
        </w:rPr>
        <w:t xml:space="preserve">hem </w:t>
      </w:r>
      <w:r w:rsidRPr="009D3151">
        <w:rPr>
          <w:rFonts w:ascii="Arial" w:hAnsi="Arial" w:cs="Arial"/>
        </w:rPr>
        <w:t>…</w:t>
      </w:r>
      <w:r w:rsidR="00B728FA" w:rsidRPr="009D3151">
        <w:rPr>
          <w:rFonts w:ascii="Arial" w:hAnsi="Arial" w:cs="Arial"/>
        </w:rPr>
        <w:t xml:space="preserve"> the </w:t>
      </w:r>
      <w:r w:rsidR="00091D96" w:rsidRPr="009D3151">
        <w:rPr>
          <w:rFonts w:ascii="Arial" w:hAnsi="Arial" w:cs="Arial"/>
        </w:rPr>
        <w:t>whole figure recalls t</w:t>
      </w:r>
      <w:r w:rsidR="00B728FA" w:rsidRPr="009D3151">
        <w:rPr>
          <w:rFonts w:ascii="Arial" w:hAnsi="Arial" w:cs="Arial"/>
        </w:rPr>
        <w:t xml:space="preserve">he words of Dante, in which he calls Christ </w:t>
      </w:r>
      <w:r w:rsidRPr="009D3151">
        <w:rPr>
          <w:rFonts w:ascii="Arial" w:hAnsi="Arial" w:cs="Arial"/>
          <w:i/>
        </w:rPr>
        <w:t>‘</w:t>
      </w:r>
      <w:proofErr w:type="spellStart"/>
      <w:r w:rsidR="00B728FA" w:rsidRPr="009D3151">
        <w:rPr>
          <w:rFonts w:ascii="Arial" w:hAnsi="Arial" w:cs="Arial"/>
          <w:i/>
        </w:rPr>
        <w:t>Sommo</w:t>
      </w:r>
      <w:proofErr w:type="spellEnd"/>
      <w:r w:rsidR="00B728FA" w:rsidRPr="009D3151">
        <w:rPr>
          <w:rFonts w:ascii="Arial" w:hAnsi="Arial" w:cs="Arial"/>
          <w:i/>
        </w:rPr>
        <w:t xml:space="preserve"> </w:t>
      </w:r>
      <w:proofErr w:type="spellStart"/>
      <w:r w:rsidR="00B728FA" w:rsidRPr="009D3151">
        <w:rPr>
          <w:rFonts w:ascii="Arial" w:hAnsi="Arial" w:cs="Arial"/>
          <w:i/>
        </w:rPr>
        <w:t>Gi</w:t>
      </w:r>
      <w:r w:rsidR="00091D96" w:rsidRPr="009D3151">
        <w:rPr>
          <w:rFonts w:ascii="Arial" w:hAnsi="Arial" w:cs="Arial"/>
          <w:i/>
        </w:rPr>
        <w:t>ove</w:t>
      </w:r>
      <w:proofErr w:type="spellEnd"/>
      <w:r w:rsidR="00B728FA" w:rsidRPr="009D3151">
        <w:rPr>
          <w:rFonts w:ascii="Arial" w:hAnsi="Arial" w:cs="Arial"/>
        </w:rPr>
        <w:t>,</w:t>
      </w:r>
      <w:r w:rsidRPr="009D3151">
        <w:rPr>
          <w:rFonts w:ascii="Arial" w:hAnsi="Arial" w:cs="Arial"/>
        </w:rPr>
        <w:t>’</w:t>
      </w:r>
      <w:r w:rsidR="00B728FA" w:rsidRPr="009D3151">
        <w:rPr>
          <w:rFonts w:ascii="Arial" w:hAnsi="Arial" w:cs="Arial"/>
        </w:rPr>
        <w:t xml:space="preserve"> — the most-high Jupiter. </w:t>
      </w:r>
      <w:r w:rsidR="00091D96" w:rsidRPr="009D3151">
        <w:rPr>
          <w:rFonts w:ascii="Arial" w:hAnsi="Arial" w:cs="Arial"/>
        </w:rPr>
        <w:t xml:space="preserve">This he is here; not </w:t>
      </w:r>
      <w:r w:rsidR="00B728FA" w:rsidRPr="009D3151">
        <w:rPr>
          <w:rFonts w:ascii="Arial" w:hAnsi="Arial" w:cs="Arial"/>
        </w:rPr>
        <w:t>the suffering Son of Man, gen</w:t>
      </w:r>
      <w:r w:rsidR="00091D96" w:rsidRPr="009D3151">
        <w:rPr>
          <w:rFonts w:ascii="Arial" w:hAnsi="Arial" w:cs="Arial"/>
        </w:rPr>
        <w:t>tle as the moon, sil</w:t>
      </w:r>
      <w:r w:rsidR="00B728FA" w:rsidRPr="009D3151">
        <w:rPr>
          <w:rFonts w:ascii="Arial" w:hAnsi="Arial" w:cs="Arial"/>
        </w:rPr>
        <w:t xml:space="preserve">ent rather than speaking, with </w:t>
      </w:r>
      <w:r w:rsidR="00091D96" w:rsidRPr="009D3151">
        <w:rPr>
          <w:rFonts w:ascii="Arial" w:hAnsi="Arial" w:cs="Arial"/>
        </w:rPr>
        <w:t xml:space="preserve">the foreboding of his fate </w:t>
      </w:r>
      <w:r w:rsidR="00B728FA" w:rsidRPr="009D3151">
        <w:rPr>
          <w:rFonts w:ascii="Arial" w:hAnsi="Arial" w:cs="Arial"/>
        </w:rPr>
        <w:t xml:space="preserve">written in his sad eyes. </w:t>
      </w:r>
      <w:r w:rsidR="00091D96" w:rsidRPr="009D3151">
        <w:rPr>
          <w:rFonts w:ascii="Arial" w:hAnsi="Arial" w:cs="Arial"/>
        </w:rPr>
        <w:t>Yet, if a Last Jud</w:t>
      </w:r>
      <w:r w:rsidR="00B728FA" w:rsidRPr="009D3151">
        <w:rPr>
          <w:rFonts w:ascii="Arial" w:hAnsi="Arial" w:cs="Arial"/>
        </w:rPr>
        <w:t xml:space="preserve">gment were to be painted, with </w:t>
      </w:r>
      <w:r w:rsidR="00091D96" w:rsidRPr="009D3151">
        <w:rPr>
          <w:rFonts w:ascii="Arial" w:hAnsi="Arial" w:cs="Arial"/>
        </w:rPr>
        <w:t>everlasting condemn</w:t>
      </w:r>
      <w:r w:rsidR="00B728FA" w:rsidRPr="009D3151">
        <w:rPr>
          <w:rFonts w:ascii="Arial" w:hAnsi="Arial" w:cs="Arial"/>
        </w:rPr>
        <w:t xml:space="preserve">ation, and Christ as the judge </w:t>
      </w:r>
      <w:r w:rsidR="00091D96" w:rsidRPr="009D3151">
        <w:rPr>
          <w:rFonts w:ascii="Arial" w:hAnsi="Arial" w:cs="Arial"/>
        </w:rPr>
        <w:t>who pronounces it,</w:t>
      </w:r>
      <w:r w:rsidR="00B728FA" w:rsidRPr="009D3151">
        <w:rPr>
          <w:rFonts w:ascii="Arial" w:hAnsi="Arial" w:cs="Arial"/>
        </w:rPr>
        <w:t xml:space="preserve"> how could he appear otherwise </w:t>
      </w:r>
      <w:r w:rsidR="00091D96" w:rsidRPr="009D3151">
        <w:rPr>
          <w:rFonts w:ascii="Arial" w:hAnsi="Arial" w:cs="Arial"/>
        </w:rPr>
        <w:t>than in such terri</w:t>
      </w:r>
      <w:r w:rsidR="00B728FA" w:rsidRPr="009D3151">
        <w:rPr>
          <w:rFonts w:ascii="Arial" w:hAnsi="Arial" w:cs="Arial"/>
        </w:rPr>
        <w:t xml:space="preserve">bleness? </w:t>
      </w:r>
      <w:r w:rsidRPr="009D3151">
        <w:rPr>
          <w:rFonts w:ascii="Arial" w:hAnsi="Arial" w:cs="Arial"/>
        </w:rPr>
        <w:t>…</w:t>
      </w:r>
      <w:r w:rsidR="00B728FA" w:rsidRPr="009D3151">
        <w:rPr>
          <w:rFonts w:ascii="Arial" w:hAnsi="Arial" w:cs="Arial"/>
        </w:rPr>
        <w:t xml:space="preserve"> Such is Michel</w:t>
      </w:r>
      <w:r w:rsidR="001101F4" w:rsidRPr="009D3151">
        <w:rPr>
          <w:rFonts w:ascii="Arial" w:hAnsi="Arial" w:cs="Arial"/>
        </w:rPr>
        <w:t>a</w:t>
      </w:r>
      <w:r w:rsidR="00091D96" w:rsidRPr="009D3151">
        <w:rPr>
          <w:rFonts w:ascii="Arial" w:hAnsi="Arial" w:cs="Arial"/>
        </w:rPr>
        <w:t>ngelo's</w:t>
      </w:r>
      <w:r w:rsidR="001101F4" w:rsidRPr="009D3151">
        <w:rPr>
          <w:rStyle w:val="EndnoteReference"/>
          <w:rFonts w:ascii="Arial" w:hAnsi="Arial" w:cs="Arial"/>
        </w:rPr>
        <w:endnoteReference w:id="12"/>
      </w:r>
      <w:r w:rsidR="00091D96" w:rsidRPr="009D3151">
        <w:rPr>
          <w:rFonts w:ascii="Arial" w:hAnsi="Arial" w:cs="Arial"/>
        </w:rPr>
        <w:t xml:space="preserve"> </w:t>
      </w:r>
      <w:r w:rsidR="00091D96" w:rsidRPr="009D3151">
        <w:rPr>
          <w:rFonts w:ascii="Arial" w:hAnsi="Arial" w:cs="Arial"/>
          <w:i/>
          <w:iCs/>
        </w:rPr>
        <w:t>Last Judgment</w:t>
      </w:r>
      <w:r w:rsidR="00091D96" w:rsidRPr="009D3151">
        <w:rPr>
          <w:rFonts w:ascii="Arial" w:hAnsi="Arial" w:cs="Arial"/>
        </w:rPr>
        <w:t>. While</w:t>
      </w:r>
      <w:r w:rsidR="00B728FA" w:rsidRPr="009D3151">
        <w:rPr>
          <w:rFonts w:ascii="Arial" w:hAnsi="Arial" w:cs="Arial"/>
        </w:rPr>
        <w:t xml:space="preserve"> we cherish a feel</w:t>
      </w:r>
      <w:r w:rsidR="00091D96" w:rsidRPr="009D3151">
        <w:rPr>
          <w:rFonts w:ascii="Arial" w:hAnsi="Arial" w:cs="Arial"/>
        </w:rPr>
        <w:t>ing that at that day, w</w:t>
      </w:r>
      <w:r w:rsidR="00B728FA" w:rsidRPr="009D3151">
        <w:rPr>
          <w:rFonts w:ascii="Arial" w:hAnsi="Arial" w:cs="Arial"/>
        </w:rPr>
        <w:t xml:space="preserve">henever it occurs, the love of </w:t>
      </w:r>
      <w:r w:rsidR="00091D96" w:rsidRPr="009D3151">
        <w:rPr>
          <w:rFonts w:ascii="Arial" w:hAnsi="Arial" w:cs="Arial"/>
        </w:rPr>
        <w:t>God will remit all si</w:t>
      </w:r>
      <w:r w:rsidR="00B728FA" w:rsidRPr="009D3151">
        <w:rPr>
          <w:rFonts w:ascii="Arial" w:hAnsi="Arial" w:cs="Arial"/>
        </w:rPr>
        <w:t xml:space="preserve">ns as earthly error, the Roman </w:t>
      </w:r>
      <w:r w:rsidR="00091D96" w:rsidRPr="009D3151">
        <w:rPr>
          <w:rFonts w:ascii="Arial" w:hAnsi="Arial" w:cs="Arial"/>
        </w:rPr>
        <w:t>sees alone anger a</w:t>
      </w:r>
      <w:r w:rsidR="00B728FA" w:rsidRPr="009D3151">
        <w:rPr>
          <w:rFonts w:ascii="Arial" w:hAnsi="Arial" w:cs="Arial"/>
        </w:rPr>
        <w:t xml:space="preserve">nd revenge, as proceeding from </w:t>
      </w:r>
      <w:r w:rsidR="00091D96" w:rsidRPr="009D3151">
        <w:rPr>
          <w:rFonts w:ascii="Arial" w:hAnsi="Arial" w:cs="Arial"/>
        </w:rPr>
        <w:t>the Supreme Being,</w:t>
      </w:r>
      <w:r w:rsidR="00B728FA" w:rsidRPr="009D3151">
        <w:rPr>
          <w:rFonts w:ascii="Arial" w:hAnsi="Arial" w:cs="Arial"/>
        </w:rPr>
        <w:t xml:space="preserve"> when he </w:t>
      </w:r>
      <w:proofErr w:type="gramStart"/>
      <w:r w:rsidR="00B728FA" w:rsidRPr="009D3151">
        <w:rPr>
          <w:rFonts w:ascii="Arial" w:hAnsi="Arial" w:cs="Arial"/>
        </w:rPr>
        <w:t>comes in contact with</w:t>
      </w:r>
      <w:proofErr w:type="gramEnd"/>
      <w:r w:rsidR="00B728FA" w:rsidRPr="009D3151">
        <w:rPr>
          <w:rFonts w:ascii="Arial" w:hAnsi="Arial" w:cs="Arial"/>
        </w:rPr>
        <w:t xml:space="preserve"> </w:t>
      </w:r>
      <w:r w:rsidR="00091D96" w:rsidRPr="009D3151">
        <w:rPr>
          <w:rFonts w:ascii="Arial" w:hAnsi="Arial" w:cs="Arial"/>
        </w:rPr>
        <w:t>humanity for the last time.</w:t>
      </w:r>
      <w:r w:rsidR="00B728FA" w:rsidRPr="009D3151">
        <w:rPr>
          <w:rFonts w:ascii="Arial" w:hAnsi="Arial" w:cs="Arial"/>
        </w:rPr>
        <w:t xml:space="preserve"> For the sinner is for</w:t>
      </w:r>
      <w:r w:rsidR="00091D96" w:rsidRPr="009D3151">
        <w:rPr>
          <w:rFonts w:ascii="Arial" w:hAnsi="Arial" w:cs="Arial"/>
        </w:rPr>
        <w:t>ever from hencef</w:t>
      </w:r>
      <w:r w:rsidR="00B728FA" w:rsidRPr="009D3151">
        <w:rPr>
          <w:rFonts w:ascii="Arial" w:hAnsi="Arial" w:cs="Arial"/>
        </w:rPr>
        <w:t xml:space="preserve">orth to be condemned. It is an </w:t>
      </w:r>
      <w:r w:rsidR="00091D96" w:rsidRPr="009D3151">
        <w:rPr>
          <w:rFonts w:ascii="Arial" w:hAnsi="Arial" w:cs="Arial"/>
        </w:rPr>
        <w:t>echo of the old idea,</w:t>
      </w:r>
      <w:r w:rsidR="00B728FA" w:rsidRPr="009D3151">
        <w:rPr>
          <w:rFonts w:ascii="Arial" w:hAnsi="Arial" w:cs="Arial"/>
        </w:rPr>
        <w:t xml:space="preserve"> often enough recurring </w:t>
      </w:r>
      <w:r w:rsidR="00B728FA" w:rsidRPr="009D3151">
        <w:rPr>
          <w:rFonts w:ascii="Arial" w:hAnsi="Arial" w:cs="Arial"/>
        </w:rPr>
        <w:lastRenderedPageBreak/>
        <w:t xml:space="preserve">in the </w:t>
      </w:r>
      <w:r w:rsidR="00091D96" w:rsidRPr="009D3151">
        <w:rPr>
          <w:rFonts w:ascii="Arial" w:hAnsi="Arial" w:cs="Arial"/>
        </w:rPr>
        <w:t>Old Testament, tha</w:t>
      </w:r>
      <w:r w:rsidR="00B728FA" w:rsidRPr="009D3151">
        <w:rPr>
          <w:rFonts w:ascii="Arial" w:hAnsi="Arial" w:cs="Arial"/>
        </w:rPr>
        <w:t xml:space="preserve">t the Divine Being is an angry </w:t>
      </w:r>
      <w:r w:rsidR="00091D96" w:rsidRPr="009D3151">
        <w:rPr>
          <w:rFonts w:ascii="Arial" w:hAnsi="Arial" w:cs="Arial"/>
        </w:rPr>
        <w:t>and fearful power, which must be appeased, instead of the Source of good alone, abolishing at last all evil as an influence th</w:t>
      </w:r>
      <w:r w:rsidR="00B728FA" w:rsidRPr="009D3151">
        <w:rPr>
          <w:rFonts w:ascii="Arial" w:hAnsi="Arial" w:cs="Arial"/>
        </w:rPr>
        <w:t>at has beguiled mankind.</w:t>
      </w:r>
      <w:r w:rsidRPr="009D3151">
        <w:rPr>
          <w:rFonts w:ascii="Arial" w:hAnsi="Arial" w:cs="Arial"/>
        </w:rPr>
        <w:t>…</w:t>
      </w:r>
      <w:r w:rsidR="00B728FA" w:rsidRPr="009D3151">
        <w:rPr>
          <w:rFonts w:ascii="Arial" w:hAnsi="Arial" w:cs="Arial"/>
        </w:rPr>
        <w:t xml:space="preserve"> </w:t>
      </w:r>
      <w:r w:rsidR="00091D96" w:rsidRPr="009D3151">
        <w:rPr>
          <w:rFonts w:ascii="Arial" w:hAnsi="Arial" w:cs="Arial"/>
        </w:rPr>
        <w:t>As we look, howeve</w:t>
      </w:r>
      <w:r w:rsidR="00B728FA" w:rsidRPr="009D3151">
        <w:rPr>
          <w:rFonts w:ascii="Arial" w:hAnsi="Arial" w:cs="Arial"/>
        </w:rPr>
        <w:t xml:space="preserve">r, at the Last Judgment on the </w:t>
      </w:r>
      <w:r w:rsidR="00091D96" w:rsidRPr="009D3151">
        <w:rPr>
          <w:rFonts w:ascii="Arial" w:hAnsi="Arial" w:cs="Arial"/>
        </w:rPr>
        <w:t>wall of the Sistine Chapel</w:t>
      </w:r>
      <w:r w:rsidR="00B728FA" w:rsidRPr="009D3151">
        <w:rPr>
          <w:rFonts w:ascii="Arial" w:hAnsi="Arial" w:cs="Arial"/>
        </w:rPr>
        <w:t xml:space="preserve">, it is no longer a similitude </w:t>
      </w:r>
      <w:r w:rsidR="00091D96" w:rsidRPr="009D3151">
        <w:rPr>
          <w:rFonts w:ascii="Arial" w:hAnsi="Arial" w:cs="Arial"/>
        </w:rPr>
        <w:t xml:space="preserve">to us, but a monument </w:t>
      </w:r>
      <w:r w:rsidR="00B728FA" w:rsidRPr="009D3151">
        <w:rPr>
          <w:rFonts w:ascii="Arial" w:hAnsi="Arial" w:cs="Arial"/>
        </w:rPr>
        <w:t xml:space="preserve">of the imaginative spirit of a </w:t>
      </w:r>
      <w:r w:rsidR="00091D96" w:rsidRPr="009D3151">
        <w:rPr>
          <w:rFonts w:ascii="Arial" w:hAnsi="Arial" w:cs="Arial"/>
        </w:rPr>
        <w:t>past age and of a stra</w:t>
      </w:r>
      <w:r w:rsidR="00B728FA" w:rsidRPr="009D3151">
        <w:rPr>
          <w:rFonts w:ascii="Arial" w:hAnsi="Arial" w:cs="Arial"/>
        </w:rPr>
        <w:t xml:space="preserve">nge people, whose ideas are no </w:t>
      </w:r>
      <w:r w:rsidR="00091D96" w:rsidRPr="009D3151">
        <w:rPr>
          <w:rFonts w:ascii="Arial" w:hAnsi="Arial" w:cs="Arial"/>
        </w:rPr>
        <w:t>longer ours. Dan</w:t>
      </w:r>
      <w:r w:rsidR="00B728FA" w:rsidRPr="009D3151">
        <w:rPr>
          <w:rFonts w:ascii="Arial" w:hAnsi="Arial" w:cs="Arial"/>
        </w:rPr>
        <w:t xml:space="preserve">te created a new world for the Romanic nations by remodeling the forms of heathen </w:t>
      </w:r>
      <w:r w:rsidR="00091D96" w:rsidRPr="009D3151">
        <w:rPr>
          <w:rFonts w:ascii="Arial" w:hAnsi="Arial" w:cs="Arial"/>
        </w:rPr>
        <w:t>antiqui</w:t>
      </w:r>
      <w:r w:rsidR="00B728FA" w:rsidRPr="009D3151">
        <w:rPr>
          <w:rFonts w:ascii="Arial" w:hAnsi="Arial" w:cs="Arial"/>
        </w:rPr>
        <w:t>ty for his Christian mythology.</w:t>
      </w:r>
      <w:r w:rsidRPr="009D3151">
        <w:rPr>
          <w:rFonts w:ascii="Arial" w:hAnsi="Arial" w:cs="Arial"/>
        </w:rPr>
        <w:t>”</w:t>
      </w:r>
      <w:r w:rsidR="00B728FA" w:rsidRPr="009D3151">
        <w:rPr>
          <w:rStyle w:val="FootnoteReference"/>
          <w:rFonts w:ascii="Arial" w:hAnsi="Arial" w:cs="Arial"/>
        </w:rPr>
        <w:footnoteReference w:id="420"/>
      </w:r>
      <w:r w:rsidR="00B728FA" w:rsidRPr="009D3151">
        <w:rPr>
          <w:rFonts w:ascii="Arial" w:hAnsi="Arial" w:cs="Arial"/>
        </w:rPr>
        <w:t xml:space="preserve"> </w:t>
      </w:r>
    </w:p>
    <w:p w14:paraId="029F5C61" w14:textId="62C23B7F" w:rsidR="00850420" w:rsidRPr="009D3151" w:rsidRDefault="00B728FA" w:rsidP="00B728FA">
      <w:pPr>
        <w:ind w:firstLine="720"/>
        <w:rPr>
          <w:rFonts w:ascii="Arial" w:hAnsi="Arial" w:cs="Arial"/>
        </w:rPr>
      </w:pPr>
      <w:r w:rsidRPr="009D3151">
        <w:rPr>
          <w:rFonts w:ascii="Arial" w:hAnsi="Arial" w:cs="Arial"/>
        </w:rPr>
        <w:t>Materialis</w:t>
      </w:r>
      <w:r w:rsidR="00091D96" w:rsidRPr="009D3151">
        <w:rPr>
          <w:rFonts w:ascii="Arial" w:hAnsi="Arial" w:cs="Arial"/>
        </w:rPr>
        <w:t>tic, gross, was the C</w:t>
      </w:r>
      <w:r w:rsidRPr="009D3151">
        <w:rPr>
          <w:rFonts w:ascii="Arial" w:hAnsi="Arial" w:cs="Arial"/>
        </w:rPr>
        <w:t>hristianity that ruled and op</w:t>
      </w:r>
      <w:r w:rsidR="00091D96" w:rsidRPr="009D3151">
        <w:rPr>
          <w:rFonts w:ascii="Arial" w:hAnsi="Arial" w:cs="Arial"/>
        </w:rPr>
        <w:t>pressed mankind fo</w:t>
      </w:r>
      <w:r w:rsidRPr="009D3151">
        <w:rPr>
          <w:rFonts w:ascii="Arial" w:hAnsi="Arial" w:cs="Arial"/>
        </w:rPr>
        <w:t xml:space="preserve">r nearly a thousand years, and </w:t>
      </w:r>
      <w:r w:rsidR="00091D96" w:rsidRPr="009D3151">
        <w:rPr>
          <w:rFonts w:ascii="Arial" w:hAnsi="Arial" w:cs="Arial"/>
        </w:rPr>
        <w:t>it is reflected</w:t>
      </w:r>
      <w:r w:rsidRPr="009D3151">
        <w:rPr>
          <w:rFonts w:ascii="Arial" w:hAnsi="Arial" w:cs="Arial"/>
        </w:rPr>
        <w:t xml:space="preserve"> in the pages of Dante, and on </w:t>
      </w:r>
      <w:r w:rsidR="00091D96" w:rsidRPr="009D3151">
        <w:rPr>
          <w:rFonts w:ascii="Arial" w:hAnsi="Arial" w:cs="Arial"/>
        </w:rPr>
        <w:t xml:space="preserve">the canvas of </w:t>
      </w:r>
      <w:r w:rsidR="002F1D64" w:rsidRPr="009D3151">
        <w:rPr>
          <w:rFonts w:ascii="Arial" w:hAnsi="Arial" w:cs="Arial"/>
        </w:rPr>
        <w:t>Michelangelo</w:t>
      </w:r>
      <w:r w:rsidRPr="009D3151">
        <w:rPr>
          <w:rFonts w:ascii="Arial" w:hAnsi="Arial" w:cs="Arial"/>
        </w:rPr>
        <w:t>,</w:t>
      </w:r>
      <w:r w:rsidR="002F1D64" w:rsidRPr="009D3151">
        <w:rPr>
          <w:rStyle w:val="EndnoteReference"/>
          <w:rFonts w:ascii="Arial" w:hAnsi="Arial" w:cs="Arial"/>
        </w:rPr>
        <w:endnoteReference w:id="13"/>
      </w:r>
      <w:r w:rsidRPr="009D3151">
        <w:rPr>
          <w:rFonts w:ascii="Arial" w:hAnsi="Arial" w:cs="Arial"/>
        </w:rPr>
        <w:t xml:space="preserve"> and it reverberates with </w:t>
      </w:r>
      <w:r w:rsidR="00091D96" w:rsidRPr="009D3151">
        <w:rPr>
          <w:rFonts w:ascii="Arial" w:hAnsi="Arial" w:cs="Arial"/>
        </w:rPr>
        <w:t>eve</w:t>
      </w:r>
      <w:r w:rsidRPr="009D3151">
        <w:rPr>
          <w:rFonts w:ascii="Arial" w:hAnsi="Arial" w:cs="Arial"/>
        </w:rPr>
        <w:t>r decreasing echoes — thank God! — in the subse</w:t>
      </w:r>
      <w:r w:rsidR="00091D96" w:rsidRPr="009D3151">
        <w:rPr>
          <w:rFonts w:ascii="Arial" w:hAnsi="Arial" w:cs="Arial"/>
        </w:rPr>
        <w:t>quent creeds of Christend</w:t>
      </w:r>
      <w:r w:rsidRPr="009D3151">
        <w:rPr>
          <w:rFonts w:ascii="Arial" w:hAnsi="Arial" w:cs="Arial"/>
        </w:rPr>
        <w:t>om. Almost the only gleam of light</w:t>
      </w:r>
      <w:r w:rsidR="00091D96" w:rsidRPr="009D3151">
        <w:rPr>
          <w:rFonts w:ascii="Arial" w:hAnsi="Arial" w:cs="Arial"/>
        </w:rPr>
        <w:t xml:space="preserve"> that rel</w:t>
      </w:r>
      <w:r w:rsidRPr="009D3151">
        <w:rPr>
          <w:rFonts w:ascii="Arial" w:hAnsi="Arial" w:cs="Arial"/>
        </w:rPr>
        <w:t xml:space="preserve">ieved while it intensified the </w:t>
      </w:r>
      <w:r w:rsidR="00091D96" w:rsidRPr="009D3151">
        <w:rPr>
          <w:rFonts w:ascii="Arial" w:hAnsi="Arial" w:cs="Arial"/>
        </w:rPr>
        <w:t xml:space="preserve">blackness of the </w:t>
      </w:r>
      <w:r w:rsidRPr="009D3151">
        <w:rPr>
          <w:rFonts w:ascii="Arial" w:hAnsi="Arial" w:cs="Arial"/>
        </w:rPr>
        <w:t xml:space="preserve">darkness of Christendom during </w:t>
      </w:r>
      <w:r w:rsidR="00091D96" w:rsidRPr="009D3151">
        <w:rPr>
          <w:rFonts w:ascii="Arial" w:hAnsi="Arial" w:cs="Arial"/>
        </w:rPr>
        <w:t>those dreadful cent</w:t>
      </w:r>
      <w:r w:rsidRPr="009D3151">
        <w:rPr>
          <w:rFonts w:ascii="Arial" w:hAnsi="Arial" w:cs="Arial"/>
        </w:rPr>
        <w:t xml:space="preserve">uries was the worship of Mary. </w:t>
      </w:r>
    </w:p>
    <w:p w14:paraId="5AF46FA7" w14:textId="4DF5062A" w:rsidR="00850420" w:rsidRPr="009D3151" w:rsidRDefault="00850420" w:rsidP="00850420">
      <w:pPr>
        <w:pStyle w:val="Heading2"/>
        <w:rPr>
          <w:rFonts w:ascii="Arial" w:hAnsi="Arial" w:cs="Arial"/>
        </w:rPr>
      </w:pPr>
      <w:bookmarkStart w:id="239" w:name="_Toc134374145"/>
      <w:r w:rsidRPr="009D3151">
        <w:rPr>
          <w:rFonts w:ascii="Arial" w:hAnsi="Arial" w:cs="Arial"/>
        </w:rPr>
        <w:t>Re-birth of Universalism.</w:t>
      </w:r>
      <w:bookmarkEnd w:id="239"/>
    </w:p>
    <w:p w14:paraId="0D68CBBF" w14:textId="7B83995C" w:rsidR="00091D96" w:rsidRPr="009D3151" w:rsidRDefault="00091D96" w:rsidP="00B728FA">
      <w:pPr>
        <w:ind w:firstLine="720"/>
        <w:rPr>
          <w:rFonts w:ascii="Arial" w:hAnsi="Arial" w:cs="Arial"/>
        </w:rPr>
      </w:pPr>
      <w:r w:rsidRPr="009D3151">
        <w:rPr>
          <w:rFonts w:ascii="Arial" w:hAnsi="Arial" w:cs="Arial"/>
        </w:rPr>
        <w:t>The resurrection of</w:t>
      </w:r>
      <w:r w:rsidR="00B728FA" w:rsidRPr="009D3151">
        <w:rPr>
          <w:rFonts w:ascii="Arial" w:hAnsi="Arial" w:cs="Arial"/>
        </w:rPr>
        <w:t xml:space="preserve"> Universalism after an eclipse </w:t>
      </w:r>
      <w:r w:rsidRPr="009D3151">
        <w:rPr>
          <w:rFonts w:ascii="Arial" w:hAnsi="Arial" w:cs="Arial"/>
        </w:rPr>
        <w:t xml:space="preserve">of a </w:t>
      </w:r>
      <w:r w:rsidR="00B728FA" w:rsidRPr="009D3151">
        <w:rPr>
          <w:rFonts w:ascii="Arial" w:hAnsi="Arial" w:cs="Arial"/>
        </w:rPr>
        <w:t>millennium</w:t>
      </w:r>
      <w:r w:rsidRPr="009D3151">
        <w:rPr>
          <w:rFonts w:ascii="Arial" w:hAnsi="Arial" w:cs="Arial"/>
        </w:rPr>
        <w:t xml:space="preserve"> of years is a</w:t>
      </w:r>
      <w:r w:rsidR="00B728FA" w:rsidRPr="009D3151">
        <w:rPr>
          <w:rFonts w:ascii="Arial" w:hAnsi="Arial" w:cs="Arial"/>
        </w:rPr>
        <w:t xml:space="preserve">s remarkable as was its </w:t>
      </w:r>
      <w:r w:rsidRPr="009D3151">
        <w:rPr>
          <w:rFonts w:ascii="Arial" w:hAnsi="Arial" w:cs="Arial"/>
        </w:rPr>
        <w:t>st</w:t>
      </w:r>
      <w:r w:rsidR="00B728FA" w:rsidRPr="009D3151">
        <w:rPr>
          <w:rFonts w:ascii="Arial" w:hAnsi="Arial" w:cs="Arial"/>
        </w:rPr>
        <w:t xml:space="preserve">range disappearance. No better </w:t>
      </w:r>
      <w:r w:rsidRPr="009D3151">
        <w:rPr>
          <w:rFonts w:ascii="Arial" w:hAnsi="Arial" w:cs="Arial"/>
        </w:rPr>
        <w:t>illu</w:t>
      </w:r>
      <w:r w:rsidR="00B728FA" w:rsidRPr="009D3151">
        <w:rPr>
          <w:rFonts w:ascii="Arial" w:hAnsi="Arial" w:cs="Arial"/>
        </w:rPr>
        <w:t xml:space="preserve">stration can be found than the </w:t>
      </w:r>
      <w:r w:rsidRPr="009D3151">
        <w:rPr>
          <w:rFonts w:ascii="Arial" w:hAnsi="Arial" w:cs="Arial"/>
        </w:rPr>
        <w:t xml:space="preserve">history </w:t>
      </w:r>
      <w:r w:rsidR="00B728FA" w:rsidRPr="009D3151">
        <w:rPr>
          <w:rFonts w:ascii="Arial" w:hAnsi="Arial" w:cs="Arial"/>
        </w:rPr>
        <w:t>of our faith gives, of the te</w:t>
      </w:r>
      <w:r w:rsidRPr="009D3151">
        <w:rPr>
          <w:rFonts w:ascii="Arial" w:hAnsi="Arial" w:cs="Arial"/>
        </w:rPr>
        <w:t>nacit</w:t>
      </w:r>
      <w:r w:rsidR="00B728FA" w:rsidRPr="009D3151">
        <w:rPr>
          <w:rFonts w:ascii="Arial" w:hAnsi="Arial" w:cs="Arial"/>
        </w:rPr>
        <w:t xml:space="preserve">y of life, the immortality, of </w:t>
      </w:r>
      <w:r w:rsidRPr="009D3151">
        <w:rPr>
          <w:rFonts w:ascii="Arial" w:hAnsi="Arial" w:cs="Arial"/>
        </w:rPr>
        <w:t>truth. It calls to m</w:t>
      </w:r>
      <w:r w:rsidR="00B728FA" w:rsidRPr="009D3151">
        <w:rPr>
          <w:rFonts w:ascii="Arial" w:hAnsi="Arial" w:cs="Arial"/>
        </w:rPr>
        <w:t xml:space="preserve">ind the language of the German </w:t>
      </w:r>
      <w:r w:rsidRPr="009D3151">
        <w:rPr>
          <w:rFonts w:ascii="Arial" w:hAnsi="Arial" w:cs="Arial"/>
        </w:rPr>
        <w:t>sage, Schopenhauer:</w:t>
      </w:r>
      <w:r w:rsidR="00B728FA" w:rsidRPr="009D3151">
        <w:rPr>
          <w:rFonts w:ascii="Arial" w:hAnsi="Arial" w:cs="Arial"/>
        </w:rPr>
        <w:t xml:space="preserve"> </w:t>
      </w:r>
      <w:r w:rsidR="007803F9" w:rsidRPr="009D3151">
        <w:rPr>
          <w:rFonts w:ascii="Arial" w:hAnsi="Arial" w:cs="Arial"/>
        </w:rPr>
        <w:t>“</w:t>
      </w:r>
      <w:r w:rsidR="00B728FA" w:rsidRPr="009D3151">
        <w:rPr>
          <w:rFonts w:ascii="Arial" w:hAnsi="Arial" w:cs="Arial"/>
        </w:rPr>
        <w:t xml:space="preserve">Doubtless error can play its </w:t>
      </w:r>
      <w:r w:rsidRPr="009D3151">
        <w:rPr>
          <w:rFonts w:ascii="Arial" w:hAnsi="Arial" w:cs="Arial"/>
        </w:rPr>
        <w:t>part, like owls in t</w:t>
      </w:r>
      <w:r w:rsidR="00B728FA" w:rsidRPr="009D3151">
        <w:rPr>
          <w:rFonts w:ascii="Arial" w:hAnsi="Arial" w:cs="Arial"/>
        </w:rPr>
        <w:t xml:space="preserve">he night. But we should sooner </w:t>
      </w:r>
      <w:r w:rsidRPr="009D3151">
        <w:rPr>
          <w:rFonts w:ascii="Arial" w:hAnsi="Arial" w:cs="Arial"/>
        </w:rPr>
        <w:t xml:space="preserve">expect the owls to cause </w:t>
      </w:r>
      <w:r w:rsidR="00B728FA" w:rsidRPr="009D3151">
        <w:rPr>
          <w:rFonts w:ascii="Arial" w:hAnsi="Arial" w:cs="Arial"/>
        </w:rPr>
        <w:t xml:space="preserve">the terrified sun to retire to </w:t>
      </w:r>
      <w:r w:rsidRPr="009D3151">
        <w:rPr>
          <w:rFonts w:ascii="Arial" w:hAnsi="Arial" w:cs="Arial"/>
        </w:rPr>
        <w:t xml:space="preserve">the East, than to see </w:t>
      </w:r>
      <w:r w:rsidR="00B728FA" w:rsidRPr="009D3151">
        <w:rPr>
          <w:rFonts w:ascii="Arial" w:hAnsi="Arial" w:cs="Arial"/>
        </w:rPr>
        <w:t xml:space="preserve">the truth, once proclaimed, to </w:t>
      </w:r>
      <w:r w:rsidRPr="009D3151">
        <w:rPr>
          <w:rFonts w:ascii="Arial" w:hAnsi="Arial" w:cs="Arial"/>
        </w:rPr>
        <w:t>be so repressed as that ancient error might re</w:t>
      </w:r>
      <w:r w:rsidR="00B728FA" w:rsidRPr="009D3151">
        <w:rPr>
          <w:rFonts w:ascii="Arial" w:hAnsi="Arial" w:cs="Arial"/>
        </w:rPr>
        <w:t xml:space="preserve">cover </w:t>
      </w:r>
      <w:r w:rsidRPr="009D3151">
        <w:rPr>
          <w:rFonts w:ascii="Arial" w:hAnsi="Arial" w:cs="Arial"/>
        </w:rPr>
        <w:t xml:space="preserve">its lost </w:t>
      </w:r>
      <w:proofErr w:type="gramStart"/>
      <w:r w:rsidRPr="009D3151">
        <w:rPr>
          <w:rFonts w:ascii="Arial" w:hAnsi="Arial" w:cs="Arial"/>
        </w:rPr>
        <w:t>ground, and</w:t>
      </w:r>
      <w:proofErr w:type="gramEnd"/>
      <w:r w:rsidRPr="009D3151">
        <w:rPr>
          <w:rFonts w:ascii="Arial" w:hAnsi="Arial" w:cs="Arial"/>
        </w:rPr>
        <w:t xml:space="preserve"> re-e</w:t>
      </w:r>
      <w:r w:rsidR="00B728FA" w:rsidRPr="009D3151">
        <w:rPr>
          <w:rFonts w:ascii="Arial" w:hAnsi="Arial" w:cs="Arial"/>
        </w:rPr>
        <w:t>stablish itself there in peace.</w:t>
      </w:r>
      <w:r w:rsidR="007803F9" w:rsidRPr="009D3151">
        <w:rPr>
          <w:rFonts w:ascii="Arial" w:hAnsi="Arial" w:cs="Arial"/>
        </w:rPr>
        <w:t>”</w:t>
      </w:r>
      <w:r w:rsidR="00B728FA" w:rsidRPr="009D3151">
        <w:rPr>
          <w:rFonts w:ascii="Arial" w:hAnsi="Arial" w:cs="Arial"/>
        </w:rPr>
        <w:t xml:space="preserve"> </w:t>
      </w:r>
      <w:r w:rsidRPr="009D3151">
        <w:rPr>
          <w:rFonts w:ascii="Arial" w:hAnsi="Arial" w:cs="Arial"/>
        </w:rPr>
        <w:t xml:space="preserve">To truth belong </w:t>
      </w:r>
      <w:r w:rsidR="007803F9" w:rsidRPr="009D3151">
        <w:rPr>
          <w:rFonts w:ascii="Arial" w:hAnsi="Arial" w:cs="Arial"/>
        </w:rPr>
        <w:t>“</w:t>
      </w:r>
      <w:r w:rsidR="00B728FA" w:rsidRPr="009D3151">
        <w:rPr>
          <w:rFonts w:ascii="Arial" w:hAnsi="Arial" w:cs="Arial"/>
        </w:rPr>
        <w:t>God's eternal years,</w:t>
      </w:r>
      <w:r w:rsidR="007803F9" w:rsidRPr="009D3151">
        <w:rPr>
          <w:rFonts w:ascii="Arial" w:hAnsi="Arial" w:cs="Arial"/>
        </w:rPr>
        <w:t>”</w:t>
      </w:r>
      <w:r w:rsidR="00B728FA" w:rsidRPr="009D3151">
        <w:rPr>
          <w:rFonts w:ascii="Arial" w:hAnsi="Arial" w:cs="Arial"/>
        </w:rPr>
        <w:t xml:space="preserve"> and her </w:t>
      </w:r>
      <w:r w:rsidRPr="009D3151">
        <w:rPr>
          <w:rFonts w:ascii="Arial" w:hAnsi="Arial" w:cs="Arial"/>
        </w:rPr>
        <w:t>emergence after so lon</w:t>
      </w:r>
      <w:r w:rsidR="00B728FA" w:rsidRPr="009D3151">
        <w:rPr>
          <w:rFonts w:ascii="Arial" w:hAnsi="Arial" w:cs="Arial"/>
        </w:rPr>
        <w:t>g a disappearance is an illus</w:t>
      </w:r>
      <w:r w:rsidRPr="009D3151">
        <w:rPr>
          <w:rFonts w:ascii="Arial" w:hAnsi="Arial" w:cs="Arial"/>
        </w:rPr>
        <w:t>trati</w:t>
      </w:r>
      <w:r w:rsidR="00B728FA" w:rsidRPr="009D3151">
        <w:rPr>
          <w:rFonts w:ascii="Arial" w:hAnsi="Arial" w:cs="Arial"/>
        </w:rPr>
        <w:t xml:space="preserve">on of her immortal vitality. “Crushed to earth” </w:t>
      </w:r>
      <w:r w:rsidRPr="009D3151">
        <w:rPr>
          <w:rFonts w:ascii="Arial" w:hAnsi="Arial" w:cs="Arial"/>
        </w:rPr>
        <w:t xml:space="preserve">she has </w:t>
      </w:r>
      <w:r w:rsidR="007803F9" w:rsidRPr="009D3151">
        <w:rPr>
          <w:rFonts w:ascii="Arial" w:hAnsi="Arial" w:cs="Arial"/>
        </w:rPr>
        <w:t>“</w:t>
      </w:r>
      <w:r w:rsidRPr="009D3151">
        <w:rPr>
          <w:rFonts w:ascii="Arial" w:hAnsi="Arial" w:cs="Arial"/>
        </w:rPr>
        <w:t>risen again,</w:t>
      </w:r>
      <w:r w:rsidR="007803F9" w:rsidRPr="009D3151">
        <w:rPr>
          <w:rFonts w:ascii="Arial" w:hAnsi="Arial" w:cs="Arial"/>
        </w:rPr>
        <w:t>”</w:t>
      </w:r>
      <w:r w:rsidRPr="009D3151">
        <w:rPr>
          <w:rFonts w:ascii="Arial" w:hAnsi="Arial" w:cs="Arial"/>
        </w:rPr>
        <w:t xml:space="preserve"> and is </w:t>
      </w:r>
      <w:r w:rsidR="00B728FA" w:rsidRPr="009D3151">
        <w:rPr>
          <w:rFonts w:ascii="Arial" w:hAnsi="Arial" w:cs="Arial"/>
        </w:rPr>
        <w:t xml:space="preserve">fast being accepted by a regenerated Christendom. </w:t>
      </w:r>
    </w:p>
    <w:p w14:paraId="5EE440E3" w14:textId="4D69DDDF" w:rsidR="00850420" w:rsidRPr="009D3151" w:rsidRDefault="00850420" w:rsidP="00850420">
      <w:pPr>
        <w:pStyle w:val="Heading2"/>
        <w:rPr>
          <w:rFonts w:ascii="Arial" w:hAnsi="Arial" w:cs="Arial"/>
        </w:rPr>
      </w:pPr>
      <w:bookmarkStart w:id="240" w:name="_Toc134374146"/>
      <w:r w:rsidRPr="009D3151">
        <w:rPr>
          <w:rFonts w:ascii="Arial" w:hAnsi="Arial" w:cs="Arial"/>
        </w:rPr>
        <w:t>The Dawn of Truth.</w:t>
      </w:r>
      <w:bookmarkEnd w:id="240"/>
    </w:p>
    <w:p w14:paraId="0D68CBC0" w14:textId="7C122361" w:rsidR="00091D96" w:rsidRPr="009D3151" w:rsidRDefault="00091D96" w:rsidP="00207D93">
      <w:pPr>
        <w:ind w:firstLine="720"/>
        <w:rPr>
          <w:rFonts w:ascii="Arial" w:hAnsi="Arial" w:cs="Arial"/>
        </w:rPr>
      </w:pPr>
      <w:r w:rsidRPr="009D3151">
        <w:rPr>
          <w:rFonts w:ascii="Arial" w:hAnsi="Arial" w:cs="Arial"/>
        </w:rPr>
        <w:t xml:space="preserve">With the invention of printing, the dawn of light </w:t>
      </w:r>
      <w:r w:rsidR="00B728FA" w:rsidRPr="009D3151">
        <w:rPr>
          <w:rFonts w:ascii="Arial" w:hAnsi="Arial" w:cs="Arial"/>
        </w:rPr>
        <w:t>in the Reformation,</w:t>
      </w:r>
      <w:r w:rsidR="00B728FA" w:rsidRPr="009D3151">
        <w:rPr>
          <w:rStyle w:val="FootnoteReference"/>
          <w:rFonts w:ascii="Arial" w:hAnsi="Arial" w:cs="Arial"/>
        </w:rPr>
        <w:footnoteReference w:id="421"/>
      </w:r>
      <w:r w:rsidRPr="009D3151">
        <w:rPr>
          <w:rFonts w:ascii="Arial" w:hAnsi="Arial" w:cs="Arial"/>
        </w:rPr>
        <w:t xml:space="preserve"> and</w:t>
      </w:r>
      <w:r w:rsidR="00B728FA" w:rsidRPr="009D3151">
        <w:rPr>
          <w:rFonts w:ascii="Arial" w:hAnsi="Arial" w:cs="Arial"/>
        </w:rPr>
        <w:t xml:space="preserve"> the increase of intelligence, </w:t>
      </w:r>
      <w:r w:rsidRPr="009D3151">
        <w:rPr>
          <w:rFonts w:ascii="Arial" w:hAnsi="Arial" w:cs="Arial"/>
        </w:rPr>
        <w:t xml:space="preserve">our distinctive form </w:t>
      </w:r>
      <w:r w:rsidR="00B728FA" w:rsidRPr="009D3151">
        <w:rPr>
          <w:rFonts w:ascii="Arial" w:hAnsi="Arial" w:cs="Arial"/>
        </w:rPr>
        <w:t xml:space="preserve">of faith has not </w:t>
      </w:r>
      <w:r w:rsidRPr="009D3151">
        <w:rPr>
          <w:rFonts w:ascii="Arial" w:hAnsi="Arial" w:cs="Arial"/>
        </w:rPr>
        <w:t>on</w:t>
      </w:r>
      <w:r w:rsidR="00B728FA" w:rsidRPr="009D3151">
        <w:rPr>
          <w:rFonts w:ascii="Arial" w:hAnsi="Arial" w:cs="Arial"/>
        </w:rPr>
        <w:t xml:space="preserve">ly grown and extended, but its </w:t>
      </w:r>
      <w:r w:rsidRPr="009D3151">
        <w:rPr>
          <w:rFonts w:ascii="Arial" w:hAnsi="Arial" w:cs="Arial"/>
        </w:rPr>
        <w:t>le</w:t>
      </w:r>
      <w:r w:rsidR="00B728FA" w:rsidRPr="009D3151">
        <w:rPr>
          <w:rFonts w:ascii="Arial" w:hAnsi="Arial" w:cs="Arial"/>
        </w:rPr>
        <w:t xml:space="preserve">avening power has modified the </w:t>
      </w:r>
      <w:r w:rsidRPr="009D3151">
        <w:rPr>
          <w:rFonts w:ascii="Arial" w:hAnsi="Arial" w:cs="Arial"/>
        </w:rPr>
        <w:t>creeds</w:t>
      </w:r>
      <w:r w:rsidR="00B728FA" w:rsidRPr="009D3151">
        <w:rPr>
          <w:rFonts w:ascii="Arial" w:hAnsi="Arial" w:cs="Arial"/>
        </w:rPr>
        <w:t xml:space="preserve"> of Christendom, </w:t>
      </w:r>
      <w:proofErr w:type="gramStart"/>
      <w:r w:rsidR="00B728FA" w:rsidRPr="009D3151">
        <w:rPr>
          <w:rFonts w:ascii="Arial" w:hAnsi="Arial" w:cs="Arial"/>
        </w:rPr>
        <w:t>softening</w:t>
      </w:r>
      <w:proofErr w:type="gramEnd"/>
      <w:r w:rsidR="00B728FA" w:rsidRPr="009D3151">
        <w:rPr>
          <w:rFonts w:ascii="Arial" w:hAnsi="Arial" w:cs="Arial"/>
        </w:rPr>
        <w:t xml:space="preserve"> all </w:t>
      </w:r>
      <w:r w:rsidRPr="009D3151">
        <w:rPr>
          <w:rFonts w:ascii="Arial" w:hAnsi="Arial" w:cs="Arial"/>
        </w:rPr>
        <w:t>harsh theories, and</w:t>
      </w:r>
      <w:r w:rsidR="00B728FA" w:rsidRPr="009D3151">
        <w:rPr>
          <w:rFonts w:ascii="Arial" w:hAnsi="Arial" w:cs="Arial"/>
        </w:rPr>
        <w:t xml:space="preserve"> unfolding a </w:t>
      </w:r>
      <w:r w:rsidR="007803F9" w:rsidRPr="009D3151">
        <w:rPr>
          <w:rFonts w:ascii="Arial" w:hAnsi="Arial" w:cs="Arial"/>
        </w:rPr>
        <w:t>“</w:t>
      </w:r>
      <w:r w:rsidR="00B728FA" w:rsidRPr="009D3151">
        <w:rPr>
          <w:rFonts w:ascii="Arial" w:hAnsi="Arial" w:cs="Arial"/>
        </w:rPr>
        <w:t>rose of dawn</w:t>
      </w:r>
      <w:r w:rsidR="007803F9" w:rsidRPr="009D3151">
        <w:rPr>
          <w:rFonts w:ascii="Arial" w:hAnsi="Arial" w:cs="Arial"/>
        </w:rPr>
        <w:t>”</w:t>
      </w:r>
      <w:r w:rsidR="00B728FA" w:rsidRPr="009D3151">
        <w:rPr>
          <w:rFonts w:ascii="Arial" w:hAnsi="Arial" w:cs="Arial"/>
        </w:rPr>
        <w:t xml:space="preserve"> in </w:t>
      </w:r>
      <w:r w:rsidRPr="009D3151">
        <w:rPr>
          <w:rFonts w:ascii="Arial" w:hAnsi="Arial" w:cs="Arial"/>
        </w:rPr>
        <w:t>all Christian lands. T</w:t>
      </w:r>
      <w:r w:rsidR="00B728FA" w:rsidRPr="009D3151">
        <w:rPr>
          <w:rFonts w:ascii="Arial" w:hAnsi="Arial" w:cs="Arial"/>
        </w:rPr>
        <w:t>hough, like its author and re</w:t>
      </w:r>
      <w:r w:rsidRPr="009D3151">
        <w:rPr>
          <w:rFonts w:ascii="Arial" w:hAnsi="Arial" w:cs="Arial"/>
        </w:rPr>
        <w:t xml:space="preserve">vealer, it seemed to </w:t>
      </w:r>
      <w:r w:rsidR="00B728FA" w:rsidRPr="009D3151">
        <w:rPr>
          <w:rFonts w:ascii="Arial" w:hAnsi="Arial" w:cs="Arial"/>
        </w:rPr>
        <w:t xml:space="preserve">die, it was, like him, to come </w:t>
      </w:r>
      <w:r w:rsidRPr="009D3151">
        <w:rPr>
          <w:rFonts w:ascii="Arial" w:hAnsi="Arial" w:cs="Arial"/>
        </w:rPr>
        <w:t>forth to a new and glorio</w:t>
      </w:r>
      <w:r w:rsidR="00B728FA" w:rsidRPr="009D3151">
        <w:rPr>
          <w:rFonts w:ascii="Arial" w:hAnsi="Arial" w:cs="Arial"/>
        </w:rPr>
        <w:t xml:space="preserve">us resurrection, for the views </w:t>
      </w:r>
      <w:r w:rsidRPr="009D3151">
        <w:rPr>
          <w:rFonts w:ascii="Arial" w:hAnsi="Arial" w:cs="Arial"/>
        </w:rPr>
        <w:t xml:space="preserve">held by the great saints </w:t>
      </w:r>
      <w:r w:rsidR="00B728FA" w:rsidRPr="009D3151">
        <w:rPr>
          <w:rFonts w:ascii="Arial" w:hAnsi="Arial" w:cs="Arial"/>
        </w:rPr>
        <w:t>and scholars in the first cen</w:t>
      </w:r>
      <w:r w:rsidRPr="009D3151">
        <w:rPr>
          <w:rFonts w:ascii="Arial" w:hAnsi="Arial" w:cs="Arial"/>
        </w:rPr>
        <w:t>turies of Christianity</w:t>
      </w:r>
      <w:r w:rsidR="00B728FA" w:rsidRPr="009D3151">
        <w:rPr>
          <w:rFonts w:ascii="Arial" w:hAnsi="Arial" w:cs="Arial"/>
        </w:rPr>
        <w:t xml:space="preserve"> were substantially those that </w:t>
      </w:r>
      <w:r w:rsidRPr="009D3151">
        <w:rPr>
          <w:rFonts w:ascii="Arial" w:hAnsi="Arial" w:cs="Arial"/>
        </w:rPr>
        <w:t>are taught by the Universalist Church for</w:t>
      </w:r>
      <w:r w:rsidR="00B728FA" w:rsidRPr="009D3151">
        <w:rPr>
          <w:rFonts w:ascii="Arial" w:hAnsi="Arial" w:cs="Arial"/>
        </w:rPr>
        <w:t xml:space="preserve"> the cur</w:t>
      </w:r>
      <w:r w:rsidRPr="009D3151">
        <w:rPr>
          <w:rFonts w:ascii="Arial" w:hAnsi="Arial" w:cs="Arial"/>
        </w:rPr>
        <w:t>rent century, so far as</w:t>
      </w:r>
      <w:r w:rsidR="00B728FA" w:rsidRPr="009D3151">
        <w:rPr>
          <w:rFonts w:ascii="Arial" w:hAnsi="Arial" w:cs="Arial"/>
        </w:rPr>
        <w:t xml:space="preserve"> they include the character of </w:t>
      </w:r>
      <w:r w:rsidRPr="009D3151">
        <w:rPr>
          <w:rFonts w:ascii="Arial" w:hAnsi="Arial" w:cs="Arial"/>
        </w:rPr>
        <w:t>God, the nature and</w:t>
      </w:r>
      <w:r w:rsidR="00B728FA" w:rsidRPr="009D3151">
        <w:rPr>
          <w:rFonts w:ascii="Arial" w:hAnsi="Arial" w:cs="Arial"/>
        </w:rPr>
        <w:t xml:space="preserve"> final destiny of mankind, the </w:t>
      </w:r>
      <w:r w:rsidRPr="009D3151">
        <w:rPr>
          <w:rFonts w:ascii="Arial" w:hAnsi="Arial" w:cs="Arial"/>
        </w:rPr>
        <w:t>resurrection, the ju</w:t>
      </w:r>
      <w:r w:rsidR="00B728FA" w:rsidRPr="009D3151">
        <w:rPr>
          <w:rFonts w:ascii="Arial" w:hAnsi="Arial" w:cs="Arial"/>
        </w:rPr>
        <w:t xml:space="preserve">dgment, the purpose and end of </w:t>
      </w:r>
      <w:r w:rsidRPr="009D3151">
        <w:rPr>
          <w:rFonts w:ascii="Arial" w:hAnsi="Arial" w:cs="Arial"/>
        </w:rPr>
        <w:t xml:space="preserve">punishment, and </w:t>
      </w:r>
      <w:r w:rsidR="00B728FA" w:rsidRPr="009D3151">
        <w:rPr>
          <w:rFonts w:ascii="Arial" w:hAnsi="Arial" w:cs="Arial"/>
        </w:rPr>
        <w:t xml:space="preserve">other cognate themes. On these </w:t>
      </w:r>
      <w:r w:rsidRPr="009D3151">
        <w:rPr>
          <w:rFonts w:ascii="Arial" w:hAnsi="Arial" w:cs="Arial"/>
        </w:rPr>
        <w:t>subjects the great Church fathers stand</w:t>
      </w:r>
      <w:r w:rsidR="00B728FA" w:rsidRPr="009D3151">
        <w:rPr>
          <w:rFonts w:ascii="Arial" w:hAnsi="Arial" w:cs="Arial"/>
        </w:rPr>
        <w:t xml:space="preserve"> as representatives of the Universalism of today, so that the </w:t>
      </w:r>
      <w:r w:rsidRPr="009D3151">
        <w:rPr>
          <w:rFonts w:ascii="Arial" w:hAnsi="Arial" w:cs="Arial"/>
        </w:rPr>
        <w:t>progress of Christian i</w:t>
      </w:r>
      <w:r w:rsidR="00B728FA" w:rsidRPr="009D3151">
        <w:rPr>
          <w:rFonts w:ascii="Arial" w:hAnsi="Arial" w:cs="Arial"/>
        </w:rPr>
        <w:t>deas that the end of the pres</w:t>
      </w:r>
      <w:r w:rsidRPr="009D3151">
        <w:rPr>
          <w:rFonts w:ascii="Arial" w:hAnsi="Arial" w:cs="Arial"/>
        </w:rPr>
        <w:t>ent century is witn</w:t>
      </w:r>
      <w:r w:rsidR="00B728FA" w:rsidRPr="009D3151">
        <w:rPr>
          <w:rFonts w:ascii="Arial" w:hAnsi="Arial" w:cs="Arial"/>
        </w:rPr>
        <w:t xml:space="preserve">essing, is not, as many think, </w:t>
      </w:r>
      <w:r w:rsidRPr="009D3151">
        <w:rPr>
          <w:rFonts w:ascii="Arial" w:hAnsi="Arial" w:cs="Arial"/>
        </w:rPr>
        <w:t>towards something ne</w:t>
      </w:r>
      <w:r w:rsidR="00B728FA" w:rsidRPr="009D3151">
        <w:rPr>
          <w:rFonts w:ascii="Arial" w:hAnsi="Arial" w:cs="Arial"/>
        </w:rPr>
        <w:t xml:space="preserve">w, but is towards the position </w:t>
      </w:r>
      <w:r w:rsidRPr="009D3151">
        <w:rPr>
          <w:rFonts w:ascii="Arial" w:hAnsi="Arial" w:cs="Arial"/>
        </w:rPr>
        <w:t>of the early Christians sevent</w:t>
      </w:r>
      <w:r w:rsidR="00B728FA" w:rsidRPr="009D3151">
        <w:rPr>
          <w:rFonts w:ascii="Arial" w:hAnsi="Arial" w:cs="Arial"/>
        </w:rPr>
        <w:t>een hundred years ago. It is a re</w:t>
      </w:r>
      <w:r w:rsidRPr="009D3151">
        <w:rPr>
          <w:rFonts w:ascii="Arial" w:hAnsi="Arial" w:cs="Arial"/>
        </w:rPr>
        <w:t>birth, a rest</w:t>
      </w:r>
      <w:r w:rsidR="00B728FA" w:rsidRPr="009D3151">
        <w:rPr>
          <w:rFonts w:ascii="Arial" w:hAnsi="Arial" w:cs="Arial"/>
        </w:rPr>
        <w:t xml:space="preserve">oration of Christianity to its </w:t>
      </w:r>
      <w:r w:rsidRPr="009D3151">
        <w:rPr>
          <w:rFonts w:ascii="Arial" w:hAnsi="Arial" w:cs="Arial"/>
        </w:rPr>
        <w:t>primitive puri</w:t>
      </w:r>
      <w:r w:rsidR="00B728FA" w:rsidRPr="009D3151">
        <w:rPr>
          <w:rFonts w:ascii="Arial" w:hAnsi="Arial" w:cs="Arial"/>
        </w:rPr>
        <w:t xml:space="preserve">ty. As Max Muller has recently </w:t>
      </w:r>
      <w:r w:rsidRPr="009D3151">
        <w:rPr>
          <w:rFonts w:ascii="Arial" w:hAnsi="Arial" w:cs="Arial"/>
        </w:rPr>
        <w:t xml:space="preserve">written: </w:t>
      </w:r>
      <w:r w:rsidR="007803F9" w:rsidRPr="009D3151">
        <w:rPr>
          <w:rFonts w:ascii="Arial" w:hAnsi="Arial" w:cs="Arial"/>
        </w:rPr>
        <w:t>“</w:t>
      </w:r>
      <w:r w:rsidRPr="009D3151">
        <w:rPr>
          <w:rFonts w:ascii="Arial" w:hAnsi="Arial" w:cs="Arial"/>
        </w:rPr>
        <w:t>If we wan</w:t>
      </w:r>
      <w:r w:rsidR="00B728FA" w:rsidRPr="009D3151">
        <w:rPr>
          <w:rFonts w:ascii="Arial" w:hAnsi="Arial" w:cs="Arial"/>
        </w:rPr>
        <w:t>t to be true and honest Chris</w:t>
      </w:r>
      <w:r w:rsidRPr="009D3151">
        <w:rPr>
          <w:rFonts w:ascii="Arial" w:hAnsi="Arial" w:cs="Arial"/>
        </w:rPr>
        <w:t>tians, we must go back</w:t>
      </w:r>
      <w:r w:rsidR="00B728FA" w:rsidRPr="009D3151">
        <w:rPr>
          <w:rFonts w:ascii="Arial" w:hAnsi="Arial" w:cs="Arial"/>
        </w:rPr>
        <w:t xml:space="preserve"> to those earliest ante-Nicene </w:t>
      </w:r>
      <w:r w:rsidRPr="009D3151">
        <w:rPr>
          <w:rFonts w:ascii="Arial" w:hAnsi="Arial" w:cs="Arial"/>
        </w:rPr>
        <w:t>authorities, the true fat</w:t>
      </w:r>
      <w:r w:rsidR="00B728FA" w:rsidRPr="009D3151">
        <w:rPr>
          <w:rFonts w:ascii="Arial" w:hAnsi="Arial" w:cs="Arial"/>
        </w:rPr>
        <w:t>hers of the church.</w:t>
      </w:r>
      <w:r w:rsidR="007803F9" w:rsidRPr="009D3151">
        <w:rPr>
          <w:rFonts w:ascii="Arial" w:hAnsi="Arial" w:cs="Arial"/>
        </w:rPr>
        <w:t>”</w:t>
      </w:r>
      <w:r w:rsidR="00B728FA" w:rsidRPr="009D3151">
        <w:rPr>
          <w:rStyle w:val="FootnoteReference"/>
          <w:rFonts w:ascii="Arial" w:hAnsi="Arial" w:cs="Arial"/>
        </w:rPr>
        <w:footnoteReference w:id="422"/>
      </w:r>
      <w:r w:rsidR="00B728FA" w:rsidRPr="009D3151">
        <w:rPr>
          <w:rFonts w:ascii="Arial" w:hAnsi="Arial" w:cs="Arial"/>
        </w:rPr>
        <w:t xml:space="preserve"> This </w:t>
      </w:r>
      <w:r w:rsidRPr="009D3151">
        <w:rPr>
          <w:rFonts w:ascii="Arial" w:hAnsi="Arial" w:cs="Arial"/>
        </w:rPr>
        <w:t>is being done by Chr</w:t>
      </w:r>
      <w:r w:rsidR="00B728FA" w:rsidRPr="009D3151">
        <w:rPr>
          <w:rFonts w:ascii="Arial" w:hAnsi="Arial" w:cs="Arial"/>
        </w:rPr>
        <w:t xml:space="preserve">istians in all branches of the </w:t>
      </w:r>
      <w:r w:rsidRPr="009D3151">
        <w:rPr>
          <w:rFonts w:ascii="Arial" w:hAnsi="Arial" w:cs="Arial"/>
        </w:rPr>
        <w:t>church. The Bible</w:t>
      </w:r>
      <w:r w:rsidR="00207D93" w:rsidRPr="009D3151">
        <w:rPr>
          <w:rFonts w:ascii="Arial" w:hAnsi="Arial" w:cs="Arial"/>
        </w:rPr>
        <w:t>, which the hands of ignorance has overwritten into a h</w:t>
      </w:r>
      <w:r w:rsidRPr="009D3151">
        <w:rPr>
          <w:rFonts w:ascii="Arial" w:hAnsi="Arial" w:cs="Arial"/>
        </w:rPr>
        <w:t>ideous palimpsest, is bei</w:t>
      </w:r>
      <w:r w:rsidR="00207D93" w:rsidRPr="009D3151">
        <w:rPr>
          <w:rFonts w:ascii="Arial" w:hAnsi="Arial" w:cs="Arial"/>
        </w:rPr>
        <w:t xml:space="preserve">ng </w:t>
      </w:r>
      <w:r w:rsidRPr="009D3151">
        <w:rPr>
          <w:rFonts w:ascii="Arial" w:hAnsi="Arial" w:cs="Arial"/>
        </w:rPr>
        <w:t>read with something</w:t>
      </w:r>
      <w:r w:rsidR="00207D93" w:rsidRPr="009D3151">
        <w:rPr>
          <w:rFonts w:ascii="Arial" w:hAnsi="Arial" w:cs="Arial"/>
        </w:rPr>
        <w:t xml:space="preserve"> of its divine meaning, and as </w:t>
      </w:r>
      <w:r w:rsidRPr="009D3151">
        <w:rPr>
          <w:rFonts w:ascii="Arial" w:hAnsi="Arial" w:cs="Arial"/>
        </w:rPr>
        <w:t>increasing light po</w:t>
      </w:r>
      <w:r w:rsidR="00207D93" w:rsidRPr="009D3151">
        <w:rPr>
          <w:rFonts w:ascii="Arial" w:hAnsi="Arial" w:cs="Arial"/>
        </w:rPr>
        <w:t xml:space="preserve">urs upon the sacred page, more </w:t>
      </w:r>
      <w:r w:rsidRPr="009D3151">
        <w:rPr>
          <w:rFonts w:ascii="Arial" w:hAnsi="Arial" w:cs="Arial"/>
        </w:rPr>
        <w:t>and more men are lear</w:t>
      </w:r>
      <w:r w:rsidR="00207D93" w:rsidRPr="009D3151">
        <w:rPr>
          <w:rFonts w:ascii="Arial" w:hAnsi="Arial" w:cs="Arial"/>
        </w:rPr>
        <w:t>ning to spell its blessed mes</w:t>
      </w:r>
      <w:r w:rsidRPr="009D3151">
        <w:rPr>
          <w:rFonts w:ascii="Arial" w:hAnsi="Arial" w:cs="Arial"/>
        </w:rPr>
        <w:t xml:space="preserve">sages correctly, as </w:t>
      </w:r>
      <w:r w:rsidR="00207D93" w:rsidRPr="009D3151">
        <w:rPr>
          <w:rFonts w:ascii="Arial" w:hAnsi="Arial" w:cs="Arial"/>
        </w:rPr>
        <w:t xml:space="preserve">they were spoken or </w:t>
      </w:r>
      <w:r w:rsidR="00207D93" w:rsidRPr="009D3151">
        <w:rPr>
          <w:rFonts w:ascii="Arial" w:hAnsi="Arial" w:cs="Arial"/>
        </w:rPr>
        <w:lastRenderedPageBreak/>
        <w:t xml:space="preserve">written at </w:t>
      </w:r>
      <w:r w:rsidRPr="009D3151">
        <w:rPr>
          <w:rFonts w:ascii="Arial" w:hAnsi="Arial" w:cs="Arial"/>
        </w:rPr>
        <w:t>the beginning — as the</w:t>
      </w:r>
      <w:r w:rsidR="00207D93" w:rsidRPr="009D3151">
        <w:rPr>
          <w:rFonts w:ascii="Arial" w:hAnsi="Arial" w:cs="Arial"/>
        </w:rPr>
        <w:t xml:space="preserve"> ante-</w:t>
      </w:r>
      <w:r w:rsidRPr="009D3151">
        <w:rPr>
          <w:rFonts w:ascii="Arial" w:hAnsi="Arial" w:cs="Arial"/>
        </w:rPr>
        <w:t>Nicene fathers rea</w:t>
      </w:r>
      <w:r w:rsidR="00207D93" w:rsidRPr="009D3151">
        <w:rPr>
          <w:rFonts w:ascii="Arial" w:hAnsi="Arial" w:cs="Arial"/>
        </w:rPr>
        <w:t xml:space="preserve">d them </w:t>
      </w:r>
      <w:r w:rsidRPr="009D3151">
        <w:rPr>
          <w:rFonts w:ascii="Arial" w:hAnsi="Arial" w:cs="Arial"/>
        </w:rPr>
        <w:t>— in harmony with man</w:t>
      </w:r>
      <w:r w:rsidR="00207D93" w:rsidRPr="009D3151">
        <w:rPr>
          <w:rFonts w:ascii="Arial" w:hAnsi="Arial" w:cs="Arial"/>
        </w:rPr>
        <w:t>'s intellectual, moral and af</w:t>
      </w:r>
      <w:r w:rsidRPr="009D3151">
        <w:rPr>
          <w:rFonts w:ascii="Arial" w:hAnsi="Arial" w:cs="Arial"/>
        </w:rPr>
        <w:t>fectional nature, and</w:t>
      </w:r>
      <w:r w:rsidR="00207D93" w:rsidRPr="009D3151">
        <w:rPr>
          <w:rFonts w:ascii="Arial" w:hAnsi="Arial" w:cs="Arial"/>
        </w:rPr>
        <w:t xml:space="preserve"> with the character and attri</w:t>
      </w:r>
      <w:r w:rsidRPr="009D3151">
        <w:rPr>
          <w:rFonts w:ascii="Arial" w:hAnsi="Arial" w:cs="Arial"/>
        </w:rPr>
        <w:t xml:space="preserve">butes of the Universal Father. </w:t>
      </w:r>
    </w:p>
    <w:p w14:paraId="260E72FE"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C1" w14:textId="467F8B43" w:rsidR="00091D96" w:rsidRPr="009D3151" w:rsidRDefault="003134B6" w:rsidP="00207D93">
      <w:pPr>
        <w:pStyle w:val="Heading1"/>
        <w:rPr>
          <w:rFonts w:ascii="Arial" w:hAnsi="Arial" w:cs="Arial"/>
        </w:rPr>
      </w:pPr>
      <w:bookmarkStart w:id="241" w:name="_Toc134374147"/>
      <w:r w:rsidRPr="009D3151">
        <w:rPr>
          <w:rFonts w:ascii="Arial" w:hAnsi="Arial" w:cs="Arial"/>
        </w:rPr>
        <w:lastRenderedPageBreak/>
        <w:t>23. Summary of Conclusions.</w:t>
      </w:r>
      <w:bookmarkEnd w:id="241"/>
    </w:p>
    <w:p w14:paraId="0D68CBC2" w14:textId="77777777" w:rsidR="00207D93" w:rsidRPr="009D3151" w:rsidRDefault="00091D96" w:rsidP="00207D93">
      <w:pPr>
        <w:ind w:firstLine="720"/>
        <w:rPr>
          <w:rFonts w:ascii="Arial" w:hAnsi="Arial" w:cs="Arial"/>
        </w:rPr>
      </w:pPr>
      <w:r w:rsidRPr="009D3151">
        <w:rPr>
          <w:rFonts w:ascii="Arial" w:hAnsi="Arial" w:cs="Arial"/>
        </w:rPr>
        <w:t xml:space="preserve">A few of the many points established in the foregoing pages may here be named: </w:t>
      </w:r>
    </w:p>
    <w:p w14:paraId="0D68CBC3" w14:textId="71417A28" w:rsidR="00091D96" w:rsidRPr="009D3151" w:rsidRDefault="00207D93" w:rsidP="00207D93">
      <w:pPr>
        <w:ind w:firstLine="720"/>
        <w:rPr>
          <w:rFonts w:ascii="Arial" w:hAnsi="Arial" w:cs="Arial"/>
        </w:rPr>
      </w:pPr>
      <w:r w:rsidRPr="009D3151">
        <w:rPr>
          <w:rFonts w:ascii="Arial" w:hAnsi="Arial" w:cs="Arial"/>
        </w:rPr>
        <w:t>(1</w:t>
      </w:r>
      <w:r w:rsidR="00091D96" w:rsidRPr="009D3151">
        <w:rPr>
          <w:rFonts w:ascii="Arial" w:hAnsi="Arial" w:cs="Arial"/>
        </w:rPr>
        <w:t>) During the Fir</w:t>
      </w:r>
      <w:r w:rsidRPr="009D3151">
        <w:rPr>
          <w:rFonts w:ascii="Arial" w:hAnsi="Arial" w:cs="Arial"/>
        </w:rPr>
        <w:t>st Century the primitive Chris</w:t>
      </w:r>
      <w:r w:rsidR="00091D96" w:rsidRPr="009D3151">
        <w:rPr>
          <w:rFonts w:ascii="Arial" w:hAnsi="Arial" w:cs="Arial"/>
        </w:rPr>
        <w:t xml:space="preserve">tians did not dwell </w:t>
      </w:r>
      <w:r w:rsidRPr="009D3151">
        <w:rPr>
          <w:rFonts w:ascii="Arial" w:hAnsi="Arial" w:cs="Arial"/>
        </w:rPr>
        <w:t xml:space="preserve">on matters of </w:t>
      </w:r>
      <w:r w:rsidR="003A062F" w:rsidRPr="009D3151">
        <w:rPr>
          <w:rFonts w:ascii="Arial" w:hAnsi="Arial" w:cs="Arial"/>
        </w:rPr>
        <w:t>eschatology but</w:t>
      </w:r>
      <w:r w:rsidRPr="009D3151">
        <w:rPr>
          <w:rFonts w:ascii="Arial" w:hAnsi="Arial" w:cs="Arial"/>
        </w:rPr>
        <w:t xml:space="preserve"> </w:t>
      </w:r>
      <w:r w:rsidR="00091D96" w:rsidRPr="009D3151">
        <w:rPr>
          <w:rFonts w:ascii="Arial" w:hAnsi="Arial" w:cs="Arial"/>
        </w:rPr>
        <w:t>devoted their atten</w:t>
      </w:r>
      <w:r w:rsidRPr="009D3151">
        <w:rPr>
          <w:rFonts w:ascii="Arial" w:hAnsi="Arial" w:cs="Arial"/>
        </w:rPr>
        <w:t xml:space="preserve">tion to apologetics; they were </w:t>
      </w:r>
      <w:r w:rsidR="00091D96" w:rsidRPr="009D3151">
        <w:rPr>
          <w:rFonts w:ascii="Arial" w:hAnsi="Arial" w:cs="Arial"/>
        </w:rPr>
        <w:t>chiefly anxious to esta</w:t>
      </w:r>
      <w:r w:rsidRPr="009D3151">
        <w:rPr>
          <w:rFonts w:ascii="Arial" w:hAnsi="Arial" w:cs="Arial"/>
        </w:rPr>
        <w:t>blish the fact of Christ's ad</w:t>
      </w:r>
      <w:r w:rsidR="00091D96" w:rsidRPr="009D3151">
        <w:rPr>
          <w:rFonts w:ascii="Arial" w:hAnsi="Arial" w:cs="Arial"/>
        </w:rPr>
        <w:t>vent, and of its blessings to the wor</w:t>
      </w:r>
      <w:r w:rsidRPr="009D3151">
        <w:rPr>
          <w:rFonts w:ascii="Arial" w:hAnsi="Arial" w:cs="Arial"/>
        </w:rPr>
        <w:t xml:space="preserve">ld. Possibly </w:t>
      </w:r>
      <w:r w:rsidR="00091D96" w:rsidRPr="009D3151">
        <w:rPr>
          <w:rFonts w:ascii="Arial" w:hAnsi="Arial" w:cs="Arial"/>
        </w:rPr>
        <w:t>the question of des</w:t>
      </w:r>
      <w:r w:rsidRPr="009D3151">
        <w:rPr>
          <w:rFonts w:ascii="Arial" w:hAnsi="Arial" w:cs="Arial"/>
        </w:rPr>
        <w:t>tiny was an open one, till Pa</w:t>
      </w:r>
      <w:r w:rsidR="00091D96" w:rsidRPr="009D3151">
        <w:rPr>
          <w:rFonts w:ascii="Arial" w:hAnsi="Arial" w:cs="Arial"/>
        </w:rPr>
        <w:t>ganism and Judai</w:t>
      </w:r>
      <w:r w:rsidRPr="009D3151">
        <w:rPr>
          <w:rFonts w:ascii="Arial" w:hAnsi="Arial" w:cs="Arial"/>
        </w:rPr>
        <w:t xml:space="preserve">sm introduced erroneous ideas, </w:t>
      </w:r>
      <w:r w:rsidR="00091D96" w:rsidRPr="009D3151">
        <w:rPr>
          <w:rFonts w:ascii="Arial" w:hAnsi="Arial" w:cs="Arial"/>
        </w:rPr>
        <w:t>when the New Testa</w:t>
      </w:r>
      <w:r w:rsidRPr="009D3151">
        <w:rPr>
          <w:rFonts w:ascii="Arial" w:hAnsi="Arial" w:cs="Arial"/>
        </w:rPr>
        <w:t xml:space="preserve">ment doctrine of the </w:t>
      </w:r>
      <w:r w:rsidRPr="009D3151">
        <w:rPr>
          <w:rFonts w:ascii="Arial" w:hAnsi="Arial" w:cs="Arial"/>
          <w:i/>
        </w:rPr>
        <w:t>apokatas</w:t>
      </w:r>
      <w:r w:rsidR="00091D96" w:rsidRPr="009D3151">
        <w:rPr>
          <w:rFonts w:ascii="Arial" w:hAnsi="Arial" w:cs="Arial"/>
          <w:i/>
        </w:rPr>
        <w:t>tasis</w:t>
      </w:r>
      <w:r w:rsidR="00091D96" w:rsidRPr="009D3151">
        <w:rPr>
          <w:rFonts w:ascii="Arial" w:hAnsi="Arial" w:cs="Arial"/>
        </w:rPr>
        <w:t xml:space="preserve"> was asserted, an</w:t>
      </w:r>
      <w:r w:rsidRPr="009D3151">
        <w:rPr>
          <w:rFonts w:ascii="Arial" w:hAnsi="Arial" w:cs="Arial"/>
        </w:rPr>
        <w:t xml:space="preserve">d universal restoration became </w:t>
      </w:r>
      <w:r w:rsidR="00091D96" w:rsidRPr="009D3151">
        <w:rPr>
          <w:rFonts w:ascii="Arial" w:hAnsi="Arial" w:cs="Arial"/>
        </w:rPr>
        <w:t>the accepted belief, as stated later by</w:t>
      </w:r>
      <w:r w:rsidRPr="009D3151">
        <w:rPr>
          <w:rFonts w:ascii="Arial" w:hAnsi="Arial" w:cs="Arial"/>
        </w:rPr>
        <w:t xml:space="preserve"> Clement and Origen</w:t>
      </w:r>
      <w:r w:rsidR="005405C6" w:rsidRPr="009D3151">
        <w:rPr>
          <w:rFonts w:ascii="Arial" w:hAnsi="Arial" w:cs="Arial"/>
        </w:rPr>
        <w:t xml:space="preserve"> (</w:t>
      </w:r>
      <w:r w:rsidRPr="009D3151">
        <w:rPr>
          <w:rFonts w:ascii="Arial" w:hAnsi="Arial" w:cs="Arial"/>
        </w:rPr>
        <w:t>180-230</w:t>
      </w:r>
      <w:r w:rsidR="005405C6" w:rsidRPr="009D3151">
        <w:rPr>
          <w:rFonts w:ascii="Arial" w:hAnsi="Arial" w:cs="Arial"/>
        </w:rPr>
        <w:t>)</w:t>
      </w:r>
      <w:r w:rsidRPr="009D3151">
        <w:rPr>
          <w:rFonts w:ascii="Arial" w:hAnsi="Arial" w:cs="Arial"/>
        </w:rPr>
        <w:t>.</w:t>
      </w:r>
    </w:p>
    <w:p w14:paraId="0D68CBC4" w14:textId="77777777" w:rsidR="00091D96" w:rsidRPr="009D3151" w:rsidRDefault="00091D96" w:rsidP="00207D93">
      <w:pPr>
        <w:ind w:firstLine="720"/>
        <w:rPr>
          <w:rFonts w:ascii="Arial" w:hAnsi="Arial" w:cs="Arial"/>
        </w:rPr>
      </w:pPr>
      <w:r w:rsidRPr="009D3151">
        <w:rPr>
          <w:rFonts w:ascii="Arial" w:hAnsi="Arial" w:cs="Arial"/>
        </w:rPr>
        <w:t>(2) The Catacombs give us the views of the unlear</w:t>
      </w:r>
      <w:r w:rsidR="00207D93" w:rsidRPr="009D3151">
        <w:rPr>
          <w:rFonts w:ascii="Arial" w:hAnsi="Arial" w:cs="Arial"/>
        </w:rPr>
        <w:t xml:space="preserve">ned, as Clement and Origen state the doctrine </w:t>
      </w:r>
      <w:r w:rsidRPr="009D3151">
        <w:rPr>
          <w:rFonts w:ascii="Arial" w:hAnsi="Arial" w:cs="Arial"/>
        </w:rPr>
        <w:t>of scholars and tea</w:t>
      </w:r>
      <w:r w:rsidR="00207D93" w:rsidRPr="009D3151">
        <w:rPr>
          <w:rFonts w:ascii="Arial" w:hAnsi="Arial" w:cs="Arial"/>
        </w:rPr>
        <w:t xml:space="preserve">chers. Not a syllable is found </w:t>
      </w:r>
      <w:r w:rsidRPr="009D3151">
        <w:rPr>
          <w:rFonts w:ascii="Arial" w:hAnsi="Arial" w:cs="Arial"/>
        </w:rPr>
        <w:t xml:space="preserve">hinting at the horrors </w:t>
      </w:r>
      <w:r w:rsidR="00207D93" w:rsidRPr="009D3151">
        <w:rPr>
          <w:rFonts w:ascii="Arial" w:hAnsi="Arial" w:cs="Arial"/>
        </w:rPr>
        <w:t>of Augustinianism, but the in</w:t>
      </w:r>
      <w:r w:rsidRPr="009D3151">
        <w:rPr>
          <w:rFonts w:ascii="Arial" w:hAnsi="Arial" w:cs="Arial"/>
        </w:rPr>
        <w:t>scription on ever</w:t>
      </w:r>
      <w:r w:rsidR="00207D93" w:rsidRPr="009D3151">
        <w:rPr>
          <w:rFonts w:ascii="Arial" w:hAnsi="Arial" w:cs="Arial"/>
        </w:rPr>
        <w:t xml:space="preserve">y monument harmonizes with the </w:t>
      </w:r>
      <w:r w:rsidRPr="009D3151">
        <w:rPr>
          <w:rFonts w:ascii="Arial" w:hAnsi="Arial" w:cs="Arial"/>
        </w:rPr>
        <w:t>Univ</w:t>
      </w:r>
      <w:r w:rsidR="00207D93" w:rsidRPr="009D3151">
        <w:rPr>
          <w:rFonts w:ascii="Arial" w:hAnsi="Arial" w:cs="Arial"/>
        </w:rPr>
        <w:t xml:space="preserve">ersalism of the early fathers. </w:t>
      </w:r>
    </w:p>
    <w:p w14:paraId="0D68CBC5" w14:textId="18C36C15" w:rsidR="00091D96" w:rsidRPr="009D3151" w:rsidRDefault="00091D96" w:rsidP="00207D93">
      <w:pPr>
        <w:ind w:firstLine="720"/>
        <w:rPr>
          <w:rFonts w:ascii="Arial" w:hAnsi="Arial" w:cs="Arial"/>
        </w:rPr>
      </w:pPr>
      <w:r w:rsidRPr="009D3151">
        <w:rPr>
          <w:rFonts w:ascii="Arial" w:hAnsi="Arial" w:cs="Arial"/>
        </w:rPr>
        <w:t>(3) Clement dec</w:t>
      </w:r>
      <w:r w:rsidR="00207D93" w:rsidRPr="009D3151">
        <w:rPr>
          <w:rFonts w:ascii="Arial" w:hAnsi="Arial" w:cs="Arial"/>
        </w:rPr>
        <w:t>lares that all punishment, how</w:t>
      </w:r>
      <w:r w:rsidRPr="009D3151">
        <w:rPr>
          <w:rFonts w:ascii="Arial" w:hAnsi="Arial" w:cs="Arial"/>
        </w:rPr>
        <w:t>ever severe, is pur</w:t>
      </w:r>
      <w:r w:rsidR="00207D93" w:rsidRPr="009D3151">
        <w:rPr>
          <w:rFonts w:ascii="Arial" w:hAnsi="Arial" w:cs="Arial"/>
        </w:rPr>
        <w:t xml:space="preserve">ificatory; that even the </w:t>
      </w:r>
      <w:r w:rsidR="005405C6" w:rsidRPr="009D3151">
        <w:rPr>
          <w:rFonts w:ascii="Arial" w:hAnsi="Arial" w:cs="Arial"/>
        </w:rPr>
        <w:t>“</w:t>
      </w:r>
      <w:r w:rsidR="00207D93" w:rsidRPr="009D3151">
        <w:rPr>
          <w:rFonts w:ascii="Arial" w:hAnsi="Arial" w:cs="Arial"/>
        </w:rPr>
        <w:t>torments of the damned</w:t>
      </w:r>
      <w:r w:rsidR="005405C6" w:rsidRPr="009D3151">
        <w:rPr>
          <w:rFonts w:ascii="Arial" w:hAnsi="Arial" w:cs="Arial"/>
        </w:rPr>
        <w:t>”</w:t>
      </w:r>
      <w:r w:rsidR="00207D93" w:rsidRPr="009D3151">
        <w:rPr>
          <w:rFonts w:ascii="Arial" w:hAnsi="Arial" w:cs="Arial"/>
        </w:rPr>
        <w:t xml:space="preserve"> are curative. Origen explains even Geh</w:t>
      </w:r>
      <w:r w:rsidRPr="009D3151">
        <w:rPr>
          <w:rFonts w:ascii="Arial" w:hAnsi="Arial" w:cs="Arial"/>
        </w:rPr>
        <w:t>enna as signifying li</w:t>
      </w:r>
      <w:r w:rsidR="00207D93" w:rsidRPr="009D3151">
        <w:rPr>
          <w:rFonts w:ascii="Arial" w:hAnsi="Arial" w:cs="Arial"/>
        </w:rPr>
        <w:t>mited and curative pun</w:t>
      </w:r>
      <w:r w:rsidRPr="009D3151">
        <w:rPr>
          <w:rFonts w:ascii="Arial" w:hAnsi="Arial" w:cs="Arial"/>
        </w:rPr>
        <w:t xml:space="preserve">ishment, and </w:t>
      </w:r>
      <w:r w:rsidR="00207D93" w:rsidRPr="009D3151">
        <w:rPr>
          <w:rFonts w:ascii="Arial" w:hAnsi="Arial" w:cs="Arial"/>
        </w:rPr>
        <w:t xml:space="preserve">both, as all the other ancient </w:t>
      </w:r>
      <w:r w:rsidRPr="009D3151">
        <w:rPr>
          <w:rFonts w:ascii="Arial" w:hAnsi="Arial" w:cs="Arial"/>
        </w:rPr>
        <w:t>Universalis</w:t>
      </w:r>
      <w:r w:rsidR="00207D93" w:rsidRPr="009D3151">
        <w:rPr>
          <w:rFonts w:ascii="Arial" w:hAnsi="Arial" w:cs="Arial"/>
        </w:rPr>
        <w:t xml:space="preserve">ts, declare that </w:t>
      </w:r>
      <w:r w:rsidR="005405C6" w:rsidRPr="009D3151">
        <w:rPr>
          <w:rFonts w:ascii="Arial" w:hAnsi="Arial" w:cs="Arial"/>
        </w:rPr>
        <w:t>“</w:t>
      </w:r>
      <w:r w:rsidR="00207D93" w:rsidRPr="009D3151">
        <w:rPr>
          <w:rFonts w:ascii="Arial" w:hAnsi="Arial" w:cs="Arial"/>
        </w:rPr>
        <w:t>everlasting</w:t>
      </w:r>
      <w:r w:rsidR="005405C6" w:rsidRPr="009D3151">
        <w:rPr>
          <w:rFonts w:ascii="Arial" w:hAnsi="Arial" w:cs="Arial"/>
        </w:rPr>
        <w:t>”</w:t>
      </w:r>
      <w:r w:rsidR="00207D93" w:rsidRPr="009D3151">
        <w:rPr>
          <w:rFonts w:ascii="Arial" w:hAnsi="Arial" w:cs="Arial"/>
        </w:rPr>
        <w:t xml:space="preserve"> (</w:t>
      </w:r>
      <w:r w:rsidRPr="009D3151">
        <w:rPr>
          <w:rFonts w:ascii="Arial" w:hAnsi="Arial" w:cs="Arial"/>
          <w:i/>
        </w:rPr>
        <w:t>aionion</w:t>
      </w:r>
      <w:r w:rsidR="00207D93" w:rsidRPr="009D3151">
        <w:rPr>
          <w:rFonts w:ascii="Arial" w:hAnsi="Arial" w:cs="Arial"/>
        </w:rPr>
        <w:t xml:space="preserve">) </w:t>
      </w:r>
      <w:r w:rsidRPr="009D3151">
        <w:rPr>
          <w:rFonts w:ascii="Arial" w:hAnsi="Arial" w:cs="Arial"/>
        </w:rPr>
        <w:t>p</w:t>
      </w:r>
      <w:r w:rsidR="00207D93" w:rsidRPr="009D3151">
        <w:rPr>
          <w:rFonts w:ascii="Arial" w:hAnsi="Arial" w:cs="Arial"/>
        </w:rPr>
        <w:t xml:space="preserve">unishment, is consonant with universal salvation. </w:t>
      </w:r>
      <w:r w:rsidRPr="009D3151">
        <w:rPr>
          <w:rFonts w:ascii="Arial" w:hAnsi="Arial" w:cs="Arial"/>
        </w:rPr>
        <w:t>So that it is no proof that other primitiv</w:t>
      </w:r>
      <w:r w:rsidR="00207D93" w:rsidRPr="009D3151">
        <w:rPr>
          <w:rFonts w:ascii="Arial" w:hAnsi="Arial" w:cs="Arial"/>
        </w:rPr>
        <w:t>e Chris</w:t>
      </w:r>
      <w:r w:rsidRPr="009D3151">
        <w:rPr>
          <w:rFonts w:ascii="Arial" w:hAnsi="Arial" w:cs="Arial"/>
        </w:rPr>
        <w:t>tians who are less ex</w:t>
      </w:r>
      <w:r w:rsidR="00207D93" w:rsidRPr="009D3151">
        <w:rPr>
          <w:rFonts w:ascii="Arial" w:hAnsi="Arial" w:cs="Arial"/>
        </w:rPr>
        <w:t xml:space="preserve">plicit as to </w:t>
      </w:r>
      <w:proofErr w:type="gramStart"/>
      <w:r w:rsidR="00207D93" w:rsidRPr="009D3151">
        <w:rPr>
          <w:rFonts w:ascii="Arial" w:hAnsi="Arial" w:cs="Arial"/>
        </w:rPr>
        <w:t>the final result</w:t>
      </w:r>
      <w:proofErr w:type="gramEnd"/>
      <w:r w:rsidR="00207D93" w:rsidRPr="009D3151">
        <w:rPr>
          <w:rFonts w:ascii="Arial" w:hAnsi="Arial" w:cs="Arial"/>
        </w:rPr>
        <w:t xml:space="preserve">, </w:t>
      </w:r>
      <w:r w:rsidRPr="009D3151">
        <w:rPr>
          <w:rFonts w:ascii="Arial" w:hAnsi="Arial" w:cs="Arial"/>
        </w:rPr>
        <w:t>taught endless p</w:t>
      </w:r>
      <w:r w:rsidR="00207D93" w:rsidRPr="009D3151">
        <w:rPr>
          <w:rFonts w:ascii="Arial" w:hAnsi="Arial" w:cs="Arial"/>
        </w:rPr>
        <w:t xml:space="preserve">unishment when they employ the same terms. </w:t>
      </w:r>
    </w:p>
    <w:p w14:paraId="0D68CBC6" w14:textId="77777777" w:rsidR="00091D96" w:rsidRPr="009D3151" w:rsidRDefault="00091D96" w:rsidP="00207D93">
      <w:pPr>
        <w:ind w:firstLine="720"/>
        <w:rPr>
          <w:rFonts w:ascii="Arial" w:hAnsi="Arial" w:cs="Arial"/>
        </w:rPr>
      </w:pPr>
      <w:r w:rsidRPr="009D3151">
        <w:rPr>
          <w:rFonts w:ascii="Arial" w:hAnsi="Arial" w:cs="Arial"/>
        </w:rPr>
        <w:t>(4) Like our Lo</w:t>
      </w:r>
      <w:r w:rsidR="00207D93" w:rsidRPr="009D3151">
        <w:rPr>
          <w:rFonts w:ascii="Arial" w:hAnsi="Arial" w:cs="Arial"/>
        </w:rPr>
        <w:t>rd and his Apostles, the primi</w:t>
      </w:r>
      <w:r w:rsidRPr="009D3151">
        <w:rPr>
          <w:rFonts w:ascii="Arial" w:hAnsi="Arial" w:cs="Arial"/>
        </w:rPr>
        <w:t>tive Christians avoide</w:t>
      </w:r>
      <w:r w:rsidR="00207D93" w:rsidRPr="009D3151">
        <w:rPr>
          <w:rFonts w:ascii="Arial" w:hAnsi="Arial" w:cs="Arial"/>
        </w:rPr>
        <w:t>d the words with which the Pa</w:t>
      </w:r>
      <w:r w:rsidRPr="009D3151">
        <w:rPr>
          <w:rFonts w:ascii="Arial" w:hAnsi="Arial" w:cs="Arial"/>
        </w:rPr>
        <w:t>gans and Jews defined endless</w:t>
      </w:r>
      <w:r w:rsidR="00207D93" w:rsidRPr="009D3151">
        <w:rPr>
          <w:rFonts w:ascii="Arial" w:hAnsi="Arial" w:cs="Arial"/>
        </w:rPr>
        <w:t xml:space="preserve"> punishment </w:t>
      </w:r>
      <w:proofErr w:type="spellStart"/>
      <w:r w:rsidR="00207D93" w:rsidRPr="009D3151">
        <w:rPr>
          <w:rFonts w:ascii="Arial" w:hAnsi="Arial" w:cs="Arial"/>
          <w:i/>
        </w:rPr>
        <w:t>aidios</w:t>
      </w:r>
      <w:proofErr w:type="spellEnd"/>
      <w:r w:rsidR="00207D93" w:rsidRPr="009D3151">
        <w:rPr>
          <w:rFonts w:ascii="Arial" w:hAnsi="Arial" w:cs="Arial"/>
        </w:rPr>
        <w:t xml:space="preserve"> or </w:t>
      </w:r>
      <w:proofErr w:type="spellStart"/>
      <w:r w:rsidRPr="009D3151">
        <w:rPr>
          <w:rFonts w:ascii="Arial" w:hAnsi="Arial" w:cs="Arial"/>
          <w:i/>
        </w:rPr>
        <w:t>adialeipton</w:t>
      </w:r>
      <w:proofErr w:type="spellEnd"/>
      <w:r w:rsidRPr="009D3151">
        <w:rPr>
          <w:rFonts w:ascii="Arial" w:hAnsi="Arial" w:cs="Arial"/>
          <w:i/>
        </w:rPr>
        <w:t xml:space="preserve"> timoria</w:t>
      </w:r>
      <w:r w:rsidRPr="009D3151">
        <w:rPr>
          <w:rFonts w:ascii="Arial" w:hAnsi="Arial" w:cs="Arial"/>
        </w:rPr>
        <w:t xml:space="preserve"> (en</w:t>
      </w:r>
      <w:r w:rsidR="00207D93" w:rsidRPr="009D3151">
        <w:rPr>
          <w:rFonts w:ascii="Arial" w:hAnsi="Arial" w:cs="Arial"/>
        </w:rPr>
        <w:t xml:space="preserve">dless torment), a doctrine the </w:t>
      </w:r>
      <w:r w:rsidRPr="009D3151">
        <w:rPr>
          <w:rFonts w:ascii="Arial" w:hAnsi="Arial" w:cs="Arial"/>
        </w:rPr>
        <w:t>latter believed, and k</w:t>
      </w:r>
      <w:r w:rsidR="00207D93" w:rsidRPr="009D3151">
        <w:rPr>
          <w:rFonts w:ascii="Arial" w:hAnsi="Arial" w:cs="Arial"/>
        </w:rPr>
        <w:t xml:space="preserve">new how to describe; but they, </w:t>
      </w:r>
      <w:r w:rsidRPr="009D3151">
        <w:rPr>
          <w:rFonts w:ascii="Arial" w:hAnsi="Arial" w:cs="Arial"/>
        </w:rPr>
        <w:t>the early Christians,</w:t>
      </w:r>
      <w:r w:rsidR="00207D93" w:rsidRPr="009D3151">
        <w:rPr>
          <w:rFonts w:ascii="Arial" w:hAnsi="Arial" w:cs="Arial"/>
        </w:rPr>
        <w:t xml:space="preserve"> called punishment, as did our </w:t>
      </w:r>
      <w:r w:rsidRPr="009D3151">
        <w:rPr>
          <w:rFonts w:ascii="Arial" w:hAnsi="Arial" w:cs="Arial"/>
        </w:rPr>
        <w:t xml:space="preserve">Lord, </w:t>
      </w:r>
      <w:r w:rsidRPr="009D3151">
        <w:rPr>
          <w:rFonts w:ascii="Arial" w:hAnsi="Arial" w:cs="Arial"/>
          <w:i/>
        </w:rPr>
        <w:t xml:space="preserve">kolasis </w:t>
      </w:r>
      <w:proofErr w:type="spellStart"/>
      <w:r w:rsidRPr="009D3151">
        <w:rPr>
          <w:rFonts w:ascii="Arial" w:hAnsi="Arial" w:cs="Arial"/>
          <w:i/>
        </w:rPr>
        <w:t>aionios</w:t>
      </w:r>
      <w:proofErr w:type="spellEnd"/>
      <w:r w:rsidR="00207D93" w:rsidRPr="009D3151">
        <w:rPr>
          <w:rFonts w:ascii="Arial" w:hAnsi="Arial" w:cs="Arial"/>
        </w:rPr>
        <w:t xml:space="preserve">, discipline, chastisement, of </w:t>
      </w:r>
      <w:r w:rsidRPr="009D3151">
        <w:rPr>
          <w:rFonts w:ascii="Arial" w:hAnsi="Arial" w:cs="Arial"/>
        </w:rPr>
        <w:t xml:space="preserve">indefinite, limited duration. </w:t>
      </w:r>
    </w:p>
    <w:p w14:paraId="0D68CBC7" w14:textId="486B3815" w:rsidR="00091D96" w:rsidRPr="009D3151" w:rsidRDefault="00091D96" w:rsidP="00207D93">
      <w:pPr>
        <w:ind w:firstLine="720"/>
        <w:rPr>
          <w:rFonts w:ascii="Arial" w:hAnsi="Arial" w:cs="Arial"/>
        </w:rPr>
      </w:pPr>
      <w:r w:rsidRPr="009D3151">
        <w:rPr>
          <w:rFonts w:ascii="Arial" w:hAnsi="Arial" w:cs="Arial"/>
        </w:rPr>
        <w:t xml:space="preserve">(5) The early Christians taught that Christ preached the Gospel </w:t>
      </w:r>
      <w:r w:rsidR="00207D93" w:rsidRPr="009D3151">
        <w:rPr>
          <w:rFonts w:ascii="Arial" w:hAnsi="Arial" w:cs="Arial"/>
        </w:rPr>
        <w:t>to the dead, and for that pur</w:t>
      </w:r>
      <w:r w:rsidRPr="009D3151">
        <w:rPr>
          <w:rFonts w:ascii="Arial" w:hAnsi="Arial" w:cs="Arial"/>
        </w:rPr>
        <w:t>pose descended int</w:t>
      </w:r>
      <w:r w:rsidR="00207D93" w:rsidRPr="009D3151">
        <w:rPr>
          <w:rFonts w:ascii="Arial" w:hAnsi="Arial" w:cs="Arial"/>
        </w:rPr>
        <w:t>o Hades. Many held that he re</w:t>
      </w:r>
      <w:r w:rsidRPr="009D3151">
        <w:rPr>
          <w:rFonts w:ascii="Arial" w:hAnsi="Arial" w:cs="Arial"/>
        </w:rPr>
        <w:t xml:space="preserve">leased all who were </w:t>
      </w:r>
      <w:r w:rsidR="003A062F" w:rsidRPr="009D3151">
        <w:rPr>
          <w:rFonts w:ascii="Arial" w:hAnsi="Arial" w:cs="Arial"/>
        </w:rPr>
        <w:t>held there</w:t>
      </w:r>
      <w:r w:rsidR="00207D93" w:rsidRPr="009D3151">
        <w:rPr>
          <w:rFonts w:ascii="Arial" w:hAnsi="Arial" w:cs="Arial"/>
        </w:rPr>
        <w:t>.</w:t>
      </w:r>
      <w:r w:rsidR="003A062F" w:rsidRPr="009D3151">
        <w:rPr>
          <w:rStyle w:val="EndnoteReference"/>
          <w:rFonts w:ascii="Arial" w:hAnsi="Arial" w:cs="Arial"/>
        </w:rPr>
        <w:endnoteReference w:id="14"/>
      </w:r>
      <w:r w:rsidR="00207D93" w:rsidRPr="009D3151">
        <w:rPr>
          <w:rFonts w:ascii="Arial" w:hAnsi="Arial" w:cs="Arial"/>
        </w:rPr>
        <w:t xml:space="preserve"> This shows that repent</w:t>
      </w:r>
      <w:r w:rsidRPr="009D3151">
        <w:rPr>
          <w:rFonts w:ascii="Arial" w:hAnsi="Arial" w:cs="Arial"/>
        </w:rPr>
        <w:t>ance beyond the grave, perpetual probatio</w:t>
      </w:r>
      <w:r w:rsidR="00207D93" w:rsidRPr="009D3151">
        <w:rPr>
          <w:rFonts w:ascii="Arial" w:hAnsi="Arial" w:cs="Arial"/>
        </w:rPr>
        <w:t xml:space="preserve">n, was then </w:t>
      </w:r>
      <w:r w:rsidRPr="009D3151">
        <w:rPr>
          <w:rFonts w:ascii="Arial" w:hAnsi="Arial" w:cs="Arial"/>
        </w:rPr>
        <w:t>accepted, which precl</w:t>
      </w:r>
      <w:r w:rsidR="00207D93" w:rsidRPr="009D3151">
        <w:rPr>
          <w:rFonts w:ascii="Arial" w:hAnsi="Arial" w:cs="Arial"/>
        </w:rPr>
        <w:t xml:space="preserve">udes the modern error that the </w:t>
      </w:r>
      <w:r w:rsidRPr="009D3151">
        <w:rPr>
          <w:rFonts w:ascii="Arial" w:hAnsi="Arial" w:cs="Arial"/>
        </w:rPr>
        <w:t>soul'</w:t>
      </w:r>
      <w:r w:rsidR="00207D93" w:rsidRPr="009D3151">
        <w:rPr>
          <w:rFonts w:ascii="Arial" w:hAnsi="Arial" w:cs="Arial"/>
        </w:rPr>
        <w:t xml:space="preserve">s destiny is decided at death. </w:t>
      </w:r>
    </w:p>
    <w:p w14:paraId="0D68CBC8" w14:textId="77777777" w:rsidR="00091D96" w:rsidRPr="009D3151" w:rsidRDefault="00091D96" w:rsidP="00207D93">
      <w:pPr>
        <w:ind w:firstLine="720"/>
        <w:rPr>
          <w:rFonts w:ascii="Arial" w:hAnsi="Arial" w:cs="Arial"/>
        </w:rPr>
      </w:pPr>
      <w:r w:rsidRPr="009D3151">
        <w:rPr>
          <w:rFonts w:ascii="Arial" w:hAnsi="Arial" w:cs="Arial"/>
        </w:rPr>
        <w:t>(6) Prayers for</w:t>
      </w:r>
      <w:r w:rsidR="00207D93" w:rsidRPr="009D3151">
        <w:rPr>
          <w:rFonts w:ascii="Arial" w:hAnsi="Arial" w:cs="Arial"/>
        </w:rPr>
        <w:t xml:space="preserve"> the dead were universal in the </w:t>
      </w:r>
      <w:r w:rsidRPr="009D3151">
        <w:rPr>
          <w:rFonts w:ascii="Arial" w:hAnsi="Arial" w:cs="Arial"/>
        </w:rPr>
        <w:t>early church, which wo</w:t>
      </w:r>
      <w:r w:rsidR="00207D93" w:rsidRPr="009D3151">
        <w:rPr>
          <w:rFonts w:ascii="Arial" w:hAnsi="Arial" w:cs="Arial"/>
        </w:rPr>
        <w:t>uld be absurd, if their condi</w:t>
      </w:r>
      <w:r w:rsidRPr="009D3151">
        <w:rPr>
          <w:rFonts w:ascii="Arial" w:hAnsi="Arial" w:cs="Arial"/>
        </w:rPr>
        <w:t>tion is u</w:t>
      </w:r>
      <w:r w:rsidR="00207D93" w:rsidRPr="009D3151">
        <w:rPr>
          <w:rFonts w:ascii="Arial" w:hAnsi="Arial" w:cs="Arial"/>
        </w:rPr>
        <w:t xml:space="preserve">nalterably fixed at the grave. </w:t>
      </w:r>
    </w:p>
    <w:p w14:paraId="0D68CBC9" w14:textId="2ED00DBE" w:rsidR="00091D96" w:rsidRPr="009D3151" w:rsidRDefault="00091D96" w:rsidP="00207D93">
      <w:pPr>
        <w:ind w:firstLine="720"/>
        <w:rPr>
          <w:rFonts w:ascii="Arial" w:hAnsi="Arial" w:cs="Arial"/>
        </w:rPr>
      </w:pPr>
      <w:r w:rsidRPr="009D3151">
        <w:rPr>
          <w:rFonts w:ascii="Arial" w:hAnsi="Arial" w:cs="Arial"/>
        </w:rPr>
        <w:t xml:space="preserve">(7) The idea that </w:t>
      </w:r>
      <w:r w:rsidR="00207D93" w:rsidRPr="009D3151">
        <w:rPr>
          <w:rFonts w:ascii="Arial" w:hAnsi="Arial" w:cs="Arial"/>
        </w:rPr>
        <w:t xml:space="preserve">false threats were necessary to </w:t>
      </w:r>
      <w:r w:rsidRPr="009D3151">
        <w:rPr>
          <w:rFonts w:ascii="Arial" w:hAnsi="Arial" w:cs="Arial"/>
        </w:rPr>
        <w:t>keep the common peopl</w:t>
      </w:r>
      <w:r w:rsidR="00207D93" w:rsidRPr="009D3151">
        <w:rPr>
          <w:rFonts w:ascii="Arial" w:hAnsi="Arial" w:cs="Arial"/>
        </w:rPr>
        <w:t xml:space="preserve">e in check, and that the truth </w:t>
      </w:r>
      <w:r w:rsidRPr="009D3151">
        <w:rPr>
          <w:rFonts w:ascii="Arial" w:hAnsi="Arial" w:cs="Arial"/>
        </w:rPr>
        <w:t>might be held eso</w:t>
      </w:r>
      <w:r w:rsidR="00207D93" w:rsidRPr="009D3151">
        <w:rPr>
          <w:rFonts w:ascii="Arial" w:hAnsi="Arial" w:cs="Arial"/>
        </w:rPr>
        <w:t xml:space="preserve">terically, prevailed among the </w:t>
      </w:r>
      <w:r w:rsidRPr="009D3151">
        <w:rPr>
          <w:rFonts w:ascii="Arial" w:hAnsi="Arial" w:cs="Arial"/>
        </w:rPr>
        <w:t>earlier Christians, so t</w:t>
      </w:r>
      <w:r w:rsidR="00207D93" w:rsidRPr="009D3151">
        <w:rPr>
          <w:rFonts w:ascii="Arial" w:hAnsi="Arial" w:cs="Arial"/>
        </w:rPr>
        <w:t xml:space="preserve">hat there can be no doubt that </w:t>
      </w:r>
      <w:r w:rsidRPr="009D3151">
        <w:rPr>
          <w:rFonts w:ascii="Arial" w:hAnsi="Arial" w:cs="Arial"/>
        </w:rPr>
        <w:t>many who seem to te</w:t>
      </w:r>
      <w:r w:rsidR="00207D93" w:rsidRPr="009D3151">
        <w:rPr>
          <w:rFonts w:ascii="Arial" w:hAnsi="Arial" w:cs="Arial"/>
        </w:rPr>
        <w:t xml:space="preserve">ach endless punishment, really </w:t>
      </w:r>
      <w:r w:rsidRPr="009D3151">
        <w:rPr>
          <w:rFonts w:ascii="Arial" w:hAnsi="Arial" w:cs="Arial"/>
        </w:rPr>
        <w:t>held the broader v</w:t>
      </w:r>
      <w:r w:rsidR="00207D93" w:rsidRPr="009D3151">
        <w:rPr>
          <w:rFonts w:ascii="Arial" w:hAnsi="Arial" w:cs="Arial"/>
        </w:rPr>
        <w:t xml:space="preserve">iews, as we know most did, </w:t>
      </w:r>
      <w:r w:rsidRPr="009D3151">
        <w:rPr>
          <w:rFonts w:ascii="Arial" w:hAnsi="Arial" w:cs="Arial"/>
        </w:rPr>
        <w:t>and p</w:t>
      </w:r>
      <w:r w:rsidR="00207D93" w:rsidRPr="009D3151">
        <w:rPr>
          <w:rFonts w:ascii="Arial" w:hAnsi="Arial" w:cs="Arial"/>
        </w:rPr>
        <w:t xml:space="preserve">reached terrors pedagogically. </w:t>
      </w:r>
    </w:p>
    <w:p w14:paraId="0D68CBCA" w14:textId="374EBA68" w:rsidR="00091D96" w:rsidRPr="009D3151" w:rsidRDefault="00091D96" w:rsidP="00207D93">
      <w:pPr>
        <w:ind w:firstLine="720"/>
        <w:rPr>
          <w:rFonts w:ascii="Arial" w:hAnsi="Arial" w:cs="Arial"/>
        </w:rPr>
      </w:pPr>
      <w:r w:rsidRPr="009D3151">
        <w:rPr>
          <w:rFonts w:ascii="Arial" w:hAnsi="Arial" w:cs="Arial"/>
        </w:rPr>
        <w:t>(8) The first comparatively complete systematic statement of Christ</w:t>
      </w:r>
      <w:r w:rsidR="00207D93" w:rsidRPr="009D3151">
        <w:rPr>
          <w:rFonts w:ascii="Arial" w:hAnsi="Arial" w:cs="Arial"/>
        </w:rPr>
        <w:t xml:space="preserve">ian doctrine ever given to the </w:t>
      </w:r>
      <w:r w:rsidRPr="009D3151">
        <w:rPr>
          <w:rFonts w:ascii="Arial" w:hAnsi="Arial" w:cs="Arial"/>
        </w:rPr>
        <w:t>world w</w:t>
      </w:r>
      <w:r w:rsidR="00207D93" w:rsidRPr="009D3151">
        <w:rPr>
          <w:rFonts w:ascii="Arial" w:hAnsi="Arial" w:cs="Arial"/>
        </w:rPr>
        <w:t>as by Clement of Alexandria</w:t>
      </w:r>
      <w:r w:rsidR="00502D45" w:rsidRPr="009D3151">
        <w:rPr>
          <w:rFonts w:ascii="Arial" w:hAnsi="Arial" w:cs="Arial"/>
        </w:rPr>
        <w:t xml:space="preserve"> (1</w:t>
      </w:r>
      <w:r w:rsidR="00207D93" w:rsidRPr="009D3151">
        <w:rPr>
          <w:rFonts w:ascii="Arial" w:hAnsi="Arial" w:cs="Arial"/>
        </w:rPr>
        <w:t>80</w:t>
      </w:r>
      <w:r w:rsidR="00502D45" w:rsidRPr="009D3151">
        <w:rPr>
          <w:rFonts w:ascii="Arial" w:hAnsi="Arial" w:cs="Arial"/>
        </w:rPr>
        <w:t>)</w:t>
      </w:r>
      <w:r w:rsidR="00207D93" w:rsidRPr="009D3151">
        <w:rPr>
          <w:rFonts w:ascii="Arial" w:hAnsi="Arial" w:cs="Arial"/>
        </w:rPr>
        <w:t xml:space="preserve"> </w:t>
      </w:r>
      <w:r w:rsidRPr="009D3151">
        <w:rPr>
          <w:rFonts w:ascii="Arial" w:hAnsi="Arial" w:cs="Arial"/>
        </w:rPr>
        <w:t xml:space="preserve">and universal salvation </w:t>
      </w:r>
      <w:r w:rsidR="00207D93" w:rsidRPr="009D3151">
        <w:rPr>
          <w:rFonts w:ascii="Arial" w:hAnsi="Arial" w:cs="Arial"/>
        </w:rPr>
        <w:t xml:space="preserve">was one of the tenets. </w:t>
      </w:r>
    </w:p>
    <w:p w14:paraId="0D68CBCB" w14:textId="094628E5" w:rsidR="00091D96" w:rsidRPr="009D3151" w:rsidRDefault="00207D93" w:rsidP="00207D93">
      <w:pPr>
        <w:ind w:firstLine="720"/>
        <w:rPr>
          <w:rFonts w:ascii="Arial" w:hAnsi="Arial" w:cs="Arial"/>
        </w:rPr>
      </w:pPr>
      <w:r w:rsidRPr="009D3151">
        <w:rPr>
          <w:rFonts w:ascii="Arial" w:hAnsi="Arial" w:cs="Arial"/>
        </w:rPr>
        <w:t>(9</w:t>
      </w:r>
      <w:r w:rsidR="00091D96" w:rsidRPr="009D3151">
        <w:rPr>
          <w:rFonts w:ascii="Arial" w:hAnsi="Arial" w:cs="Arial"/>
        </w:rPr>
        <w:t>) The first comp</w:t>
      </w:r>
      <w:r w:rsidRPr="009D3151">
        <w:rPr>
          <w:rFonts w:ascii="Arial" w:hAnsi="Arial" w:cs="Arial"/>
        </w:rPr>
        <w:t>lete presentation of Christian</w:t>
      </w:r>
      <w:r w:rsidR="00091D96" w:rsidRPr="009D3151">
        <w:rPr>
          <w:rFonts w:ascii="Arial" w:hAnsi="Arial" w:cs="Arial"/>
        </w:rPr>
        <w:t>it</w:t>
      </w:r>
      <w:r w:rsidRPr="009D3151">
        <w:rPr>
          <w:rFonts w:ascii="Arial" w:hAnsi="Arial" w:cs="Arial"/>
        </w:rPr>
        <w:t>y as a system was by Origen (220) and uni</w:t>
      </w:r>
      <w:r w:rsidR="00091D96" w:rsidRPr="009D3151">
        <w:rPr>
          <w:rFonts w:ascii="Arial" w:hAnsi="Arial" w:cs="Arial"/>
        </w:rPr>
        <w:t xml:space="preserve">versal salvation was explicitly contained in it. </w:t>
      </w:r>
    </w:p>
    <w:p w14:paraId="0D68CBCC" w14:textId="77777777" w:rsidR="00091D96" w:rsidRPr="009D3151" w:rsidRDefault="00091D96" w:rsidP="00207D93">
      <w:pPr>
        <w:ind w:firstLine="720"/>
        <w:rPr>
          <w:rFonts w:ascii="Arial" w:hAnsi="Arial" w:cs="Arial"/>
        </w:rPr>
      </w:pPr>
      <w:r w:rsidRPr="009D3151">
        <w:rPr>
          <w:rFonts w:ascii="Arial" w:hAnsi="Arial" w:cs="Arial"/>
        </w:rPr>
        <w:t>(10) Universal salvation was t</w:t>
      </w:r>
      <w:r w:rsidR="00207D93" w:rsidRPr="009D3151">
        <w:rPr>
          <w:rFonts w:ascii="Arial" w:hAnsi="Arial" w:cs="Arial"/>
        </w:rPr>
        <w:t xml:space="preserve">he prevailing </w:t>
      </w:r>
      <w:r w:rsidRPr="009D3151">
        <w:rPr>
          <w:rFonts w:ascii="Arial" w:hAnsi="Arial" w:cs="Arial"/>
        </w:rPr>
        <w:t>doctrine in Christen</w:t>
      </w:r>
      <w:r w:rsidR="00207D93" w:rsidRPr="009D3151">
        <w:rPr>
          <w:rFonts w:ascii="Arial" w:hAnsi="Arial" w:cs="Arial"/>
        </w:rPr>
        <w:t xml:space="preserve">dom </w:t>
      </w:r>
      <w:proofErr w:type="gramStart"/>
      <w:r w:rsidR="00207D93" w:rsidRPr="009D3151">
        <w:rPr>
          <w:rFonts w:ascii="Arial" w:hAnsi="Arial" w:cs="Arial"/>
        </w:rPr>
        <w:t>as long as</w:t>
      </w:r>
      <w:proofErr w:type="gramEnd"/>
      <w:r w:rsidR="00207D93" w:rsidRPr="009D3151">
        <w:rPr>
          <w:rFonts w:ascii="Arial" w:hAnsi="Arial" w:cs="Arial"/>
        </w:rPr>
        <w:t xml:space="preserve"> Greek, the lan</w:t>
      </w:r>
      <w:r w:rsidRPr="009D3151">
        <w:rPr>
          <w:rFonts w:ascii="Arial" w:hAnsi="Arial" w:cs="Arial"/>
        </w:rPr>
        <w:t xml:space="preserve">guage of the New </w:t>
      </w:r>
      <w:r w:rsidR="00207D93" w:rsidRPr="009D3151">
        <w:rPr>
          <w:rFonts w:ascii="Arial" w:hAnsi="Arial" w:cs="Arial"/>
        </w:rPr>
        <w:t xml:space="preserve">Testament, was the language of Christendom. </w:t>
      </w:r>
    </w:p>
    <w:p w14:paraId="0D68CBCD" w14:textId="773DB2D7" w:rsidR="00091D96" w:rsidRPr="009D3151" w:rsidRDefault="00091D96" w:rsidP="00207D93">
      <w:pPr>
        <w:ind w:firstLine="720"/>
        <w:rPr>
          <w:rFonts w:ascii="Arial" w:hAnsi="Arial" w:cs="Arial"/>
        </w:rPr>
      </w:pPr>
      <w:r w:rsidRPr="009D3151">
        <w:rPr>
          <w:rFonts w:ascii="Arial" w:hAnsi="Arial" w:cs="Arial"/>
        </w:rPr>
        <w:lastRenderedPageBreak/>
        <w:t>(11) Universalism was generally believed in the best centuries, the fir</w:t>
      </w:r>
      <w:r w:rsidR="00207D93" w:rsidRPr="009D3151">
        <w:rPr>
          <w:rFonts w:ascii="Arial" w:hAnsi="Arial" w:cs="Arial"/>
        </w:rPr>
        <w:t xml:space="preserve">st three, when Christians were </w:t>
      </w:r>
      <w:r w:rsidRPr="009D3151">
        <w:rPr>
          <w:rFonts w:ascii="Arial" w:hAnsi="Arial" w:cs="Arial"/>
        </w:rPr>
        <w:t>most remarkable for s</w:t>
      </w:r>
      <w:r w:rsidR="00207D93" w:rsidRPr="009D3151">
        <w:rPr>
          <w:rFonts w:ascii="Arial" w:hAnsi="Arial" w:cs="Arial"/>
        </w:rPr>
        <w:t xml:space="preserve">implicity, </w:t>
      </w:r>
      <w:r w:rsidR="00C24F14" w:rsidRPr="009D3151">
        <w:rPr>
          <w:rFonts w:ascii="Arial" w:hAnsi="Arial" w:cs="Arial"/>
        </w:rPr>
        <w:t>goodness,</w:t>
      </w:r>
      <w:r w:rsidR="00207D93" w:rsidRPr="009D3151">
        <w:rPr>
          <w:rFonts w:ascii="Arial" w:hAnsi="Arial" w:cs="Arial"/>
        </w:rPr>
        <w:t xml:space="preserve"> and mis</w:t>
      </w:r>
      <w:r w:rsidRPr="009D3151">
        <w:rPr>
          <w:rFonts w:ascii="Arial" w:hAnsi="Arial" w:cs="Arial"/>
        </w:rPr>
        <w:t xml:space="preserve">sionary zeal. </w:t>
      </w:r>
    </w:p>
    <w:p w14:paraId="0D68CBCE" w14:textId="77777777" w:rsidR="00091D96" w:rsidRPr="009D3151" w:rsidRDefault="00091D96" w:rsidP="00207D93">
      <w:pPr>
        <w:ind w:firstLine="720"/>
        <w:rPr>
          <w:rFonts w:ascii="Arial" w:hAnsi="Arial" w:cs="Arial"/>
        </w:rPr>
      </w:pPr>
      <w:r w:rsidRPr="009D3151">
        <w:rPr>
          <w:rFonts w:ascii="Arial" w:hAnsi="Arial" w:cs="Arial"/>
        </w:rPr>
        <w:t xml:space="preserve">(12) Universalism was least known when Greek, the language of the </w:t>
      </w:r>
      <w:r w:rsidR="00207D93" w:rsidRPr="009D3151">
        <w:rPr>
          <w:rFonts w:ascii="Arial" w:hAnsi="Arial" w:cs="Arial"/>
        </w:rPr>
        <w:t xml:space="preserve">New Testament was least known, </w:t>
      </w:r>
      <w:r w:rsidRPr="009D3151">
        <w:rPr>
          <w:rFonts w:ascii="Arial" w:hAnsi="Arial" w:cs="Arial"/>
        </w:rPr>
        <w:t xml:space="preserve">and when Latin </w:t>
      </w:r>
      <w:r w:rsidR="00207D93" w:rsidRPr="009D3151">
        <w:rPr>
          <w:rFonts w:ascii="Arial" w:hAnsi="Arial" w:cs="Arial"/>
        </w:rPr>
        <w:t xml:space="preserve">was the language of the Church </w:t>
      </w:r>
      <w:r w:rsidRPr="009D3151">
        <w:rPr>
          <w:rFonts w:ascii="Arial" w:hAnsi="Arial" w:cs="Arial"/>
        </w:rPr>
        <w:t xml:space="preserve">in its darkest, most ignorant, and corrupt ages. </w:t>
      </w:r>
    </w:p>
    <w:p w14:paraId="0D68CBCF" w14:textId="77777777" w:rsidR="00091D96" w:rsidRPr="009D3151" w:rsidRDefault="00091D96" w:rsidP="00207D93">
      <w:pPr>
        <w:ind w:firstLine="720"/>
        <w:rPr>
          <w:rFonts w:ascii="Arial" w:hAnsi="Arial" w:cs="Arial"/>
        </w:rPr>
      </w:pPr>
      <w:r w:rsidRPr="009D3151">
        <w:rPr>
          <w:rFonts w:ascii="Arial" w:hAnsi="Arial" w:cs="Arial"/>
        </w:rPr>
        <w:t>(13) Not a writer among those who describe the heresies of the first</w:t>
      </w:r>
      <w:r w:rsidR="00207D93" w:rsidRPr="009D3151">
        <w:rPr>
          <w:rFonts w:ascii="Arial" w:hAnsi="Arial" w:cs="Arial"/>
        </w:rPr>
        <w:t xml:space="preserve"> three hundred years </w:t>
      </w:r>
      <w:proofErr w:type="gramStart"/>
      <w:r w:rsidR="00207D93" w:rsidRPr="009D3151">
        <w:rPr>
          <w:rFonts w:ascii="Arial" w:hAnsi="Arial" w:cs="Arial"/>
        </w:rPr>
        <w:t>intimates</w:t>
      </w:r>
      <w:proofErr w:type="gramEnd"/>
      <w:r w:rsidR="00207D93" w:rsidRPr="009D3151">
        <w:rPr>
          <w:rFonts w:ascii="Arial" w:hAnsi="Arial" w:cs="Arial"/>
        </w:rPr>
        <w:t xml:space="preserve"> </w:t>
      </w:r>
      <w:r w:rsidRPr="009D3151">
        <w:rPr>
          <w:rFonts w:ascii="Arial" w:hAnsi="Arial" w:cs="Arial"/>
        </w:rPr>
        <w:t>that Universalism wa</w:t>
      </w:r>
      <w:r w:rsidR="00207D93" w:rsidRPr="009D3151">
        <w:rPr>
          <w:rFonts w:ascii="Arial" w:hAnsi="Arial" w:cs="Arial"/>
        </w:rPr>
        <w:t xml:space="preserve">s then a heresy, though it was </w:t>
      </w:r>
      <w:r w:rsidRPr="009D3151">
        <w:rPr>
          <w:rFonts w:ascii="Arial" w:hAnsi="Arial" w:cs="Arial"/>
        </w:rPr>
        <w:t>believed by many, if no</w:t>
      </w:r>
      <w:r w:rsidR="00207D93" w:rsidRPr="009D3151">
        <w:rPr>
          <w:rFonts w:ascii="Arial" w:hAnsi="Arial" w:cs="Arial"/>
        </w:rPr>
        <w:t xml:space="preserve">t by a majority, and certainly </w:t>
      </w:r>
      <w:r w:rsidRPr="009D3151">
        <w:rPr>
          <w:rFonts w:ascii="Arial" w:hAnsi="Arial" w:cs="Arial"/>
        </w:rPr>
        <w:t>b</w:t>
      </w:r>
      <w:r w:rsidR="00207D93" w:rsidRPr="009D3151">
        <w:rPr>
          <w:rFonts w:ascii="Arial" w:hAnsi="Arial" w:cs="Arial"/>
        </w:rPr>
        <w:t xml:space="preserve">y the greatest of the fathers. </w:t>
      </w:r>
    </w:p>
    <w:p w14:paraId="0D68CBD0" w14:textId="77777777" w:rsidR="00091D96" w:rsidRPr="009D3151" w:rsidRDefault="00091D96" w:rsidP="00207D93">
      <w:pPr>
        <w:ind w:firstLine="720"/>
        <w:rPr>
          <w:rFonts w:ascii="Arial" w:hAnsi="Arial" w:cs="Arial"/>
        </w:rPr>
      </w:pPr>
      <w:r w:rsidRPr="009D3151">
        <w:rPr>
          <w:rFonts w:ascii="Arial" w:hAnsi="Arial" w:cs="Arial"/>
        </w:rPr>
        <w:t>(14) Not a single creed for five hundred years expresses any idea cont</w:t>
      </w:r>
      <w:r w:rsidR="00207D93" w:rsidRPr="009D3151">
        <w:rPr>
          <w:rFonts w:ascii="Arial" w:hAnsi="Arial" w:cs="Arial"/>
        </w:rPr>
        <w:t xml:space="preserve">rary to universal restoration, </w:t>
      </w:r>
      <w:r w:rsidRPr="009D3151">
        <w:rPr>
          <w:rFonts w:ascii="Arial" w:hAnsi="Arial" w:cs="Arial"/>
        </w:rPr>
        <w:t>or i</w:t>
      </w:r>
      <w:r w:rsidR="00207D93" w:rsidRPr="009D3151">
        <w:rPr>
          <w:rFonts w:ascii="Arial" w:hAnsi="Arial" w:cs="Arial"/>
        </w:rPr>
        <w:t xml:space="preserve">n favor of endless punishment. </w:t>
      </w:r>
    </w:p>
    <w:p w14:paraId="0D68CBD1" w14:textId="173DA41A" w:rsidR="00091D96" w:rsidRPr="009D3151" w:rsidRDefault="00091D96" w:rsidP="00207D93">
      <w:pPr>
        <w:ind w:firstLine="720"/>
        <w:rPr>
          <w:rFonts w:ascii="Arial" w:hAnsi="Arial" w:cs="Arial"/>
        </w:rPr>
      </w:pPr>
      <w:r w:rsidRPr="009D3151">
        <w:rPr>
          <w:rFonts w:ascii="Arial" w:hAnsi="Arial" w:cs="Arial"/>
        </w:rPr>
        <w:t xml:space="preserve">(15) With the exception of the arguments of </w:t>
      </w:r>
      <w:r w:rsidR="00207D93" w:rsidRPr="009D3151">
        <w:rPr>
          <w:rFonts w:ascii="Arial" w:hAnsi="Arial" w:cs="Arial"/>
        </w:rPr>
        <w:t xml:space="preserve">Augustine (420), there is not an argument </w:t>
      </w:r>
      <w:r w:rsidRPr="009D3151">
        <w:rPr>
          <w:rFonts w:ascii="Arial" w:hAnsi="Arial" w:cs="Arial"/>
        </w:rPr>
        <w:t>known to have been framed against Universalism fo</w:t>
      </w:r>
      <w:r w:rsidR="00207D93" w:rsidRPr="009D3151">
        <w:rPr>
          <w:rFonts w:ascii="Arial" w:hAnsi="Arial" w:cs="Arial"/>
        </w:rPr>
        <w:t xml:space="preserve">r </w:t>
      </w:r>
      <w:r w:rsidRPr="009D3151">
        <w:rPr>
          <w:rFonts w:ascii="Arial" w:hAnsi="Arial" w:cs="Arial"/>
        </w:rPr>
        <w:t>at least four hundred</w:t>
      </w:r>
      <w:r w:rsidR="00207D93" w:rsidRPr="009D3151">
        <w:rPr>
          <w:rFonts w:ascii="Arial" w:hAnsi="Arial" w:cs="Arial"/>
        </w:rPr>
        <w:t xml:space="preserve"> years after Christ, by any of the ancient fathers. </w:t>
      </w:r>
    </w:p>
    <w:p w14:paraId="0D68CBD2" w14:textId="77777777" w:rsidR="00091D96" w:rsidRPr="009D3151" w:rsidRDefault="00091D96" w:rsidP="00207D93">
      <w:pPr>
        <w:ind w:firstLine="720"/>
        <w:rPr>
          <w:rFonts w:ascii="Arial" w:hAnsi="Arial" w:cs="Arial"/>
        </w:rPr>
      </w:pPr>
      <w:r w:rsidRPr="009D3151">
        <w:rPr>
          <w:rFonts w:ascii="Arial" w:hAnsi="Arial" w:cs="Arial"/>
        </w:rPr>
        <w:t>(16) While the</w:t>
      </w:r>
      <w:r w:rsidR="00207D93" w:rsidRPr="009D3151">
        <w:rPr>
          <w:rFonts w:ascii="Arial" w:hAnsi="Arial" w:cs="Arial"/>
        </w:rPr>
        <w:t xml:space="preserve"> councils that assembled in va</w:t>
      </w:r>
      <w:r w:rsidRPr="009D3151">
        <w:rPr>
          <w:rFonts w:ascii="Arial" w:hAnsi="Arial" w:cs="Arial"/>
        </w:rPr>
        <w:t>rious parts of Ch</w:t>
      </w:r>
      <w:r w:rsidR="00207D93" w:rsidRPr="009D3151">
        <w:rPr>
          <w:rFonts w:ascii="Arial" w:hAnsi="Arial" w:cs="Arial"/>
        </w:rPr>
        <w:t xml:space="preserve">ristendom, anathematized every </w:t>
      </w:r>
      <w:r w:rsidRPr="009D3151">
        <w:rPr>
          <w:rFonts w:ascii="Arial" w:hAnsi="Arial" w:cs="Arial"/>
        </w:rPr>
        <w:t>kind of doctrine suppose</w:t>
      </w:r>
      <w:r w:rsidR="00207D93" w:rsidRPr="009D3151">
        <w:rPr>
          <w:rFonts w:ascii="Arial" w:hAnsi="Arial" w:cs="Arial"/>
        </w:rPr>
        <w:t>d to be heretical, no ecumen</w:t>
      </w:r>
      <w:r w:rsidRPr="009D3151">
        <w:rPr>
          <w:rFonts w:ascii="Arial" w:hAnsi="Arial" w:cs="Arial"/>
        </w:rPr>
        <w:t>ical council, for more th</w:t>
      </w:r>
      <w:r w:rsidR="00207D93" w:rsidRPr="009D3151">
        <w:rPr>
          <w:rFonts w:ascii="Arial" w:hAnsi="Arial" w:cs="Arial"/>
        </w:rPr>
        <w:t>an five hundred years, con</w:t>
      </w:r>
      <w:r w:rsidRPr="009D3151">
        <w:rPr>
          <w:rFonts w:ascii="Arial" w:hAnsi="Arial" w:cs="Arial"/>
        </w:rPr>
        <w:t>demned Universa</w:t>
      </w:r>
      <w:r w:rsidR="00207D93" w:rsidRPr="009D3151">
        <w:rPr>
          <w:rFonts w:ascii="Arial" w:hAnsi="Arial" w:cs="Arial"/>
        </w:rPr>
        <w:t>lism, though it had been advo</w:t>
      </w:r>
      <w:r w:rsidRPr="009D3151">
        <w:rPr>
          <w:rFonts w:ascii="Arial" w:hAnsi="Arial" w:cs="Arial"/>
        </w:rPr>
        <w:t>cated in every century</w:t>
      </w:r>
      <w:r w:rsidR="00207D93" w:rsidRPr="009D3151">
        <w:rPr>
          <w:rFonts w:ascii="Arial" w:hAnsi="Arial" w:cs="Arial"/>
        </w:rPr>
        <w:t xml:space="preserve"> by the principal scholars and most revered saints. </w:t>
      </w:r>
    </w:p>
    <w:p w14:paraId="0D68CBD3" w14:textId="59993024" w:rsidR="00091D96" w:rsidRPr="009D3151" w:rsidRDefault="00207D93" w:rsidP="00207D93">
      <w:pPr>
        <w:ind w:firstLine="720"/>
        <w:rPr>
          <w:rFonts w:ascii="Arial" w:hAnsi="Arial" w:cs="Arial"/>
        </w:rPr>
      </w:pPr>
      <w:r w:rsidRPr="009D3151">
        <w:rPr>
          <w:rFonts w:ascii="Arial" w:hAnsi="Arial" w:cs="Arial"/>
        </w:rPr>
        <w:t xml:space="preserve">(17) As late as </w:t>
      </w:r>
      <w:r w:rsidR="00091D96" w:rsidRPr="009D3151">
        <w:rPr>
          <w:rFonts w:ascii="Arial" w:hAnsi="Arial" w:cs="Arial"/>
        </w:rPr>
        <w:t xml:space="preserve">400, Jerome says </w:t>
      </w:r>
      <w:r w:rsidR="00502D45" w:rsidRPr="009D3151">
        <w:rPr>
          <w:rFonts w:ascii="Arial" w:hAnsi="Arial" w:cs="Arial"/>
        </w:rPr>
        <w:t>“</w:t>
      </w:r>
      <w:r w:rsidR="00091D96" w:rsidRPr="009D3151">
        <w:rPr>
          <w:rFonts w:ascii="Arial" w:hAnsi="Arial" w:cs="Arial"/>
        </w:rPr>
        <w:t xml:space="preserve">most </w:t>
      </w:r>
      <w:r w:rsidRPr="009D3151">
        <w:rPr>
          <w:rFonts w:ascii="Arial" w:hAnsi="Arial" w:cs="Arial"/>
        </w:rPr>
        <w:t>people</w:t>
      </w:r>
      <w:r w:rsidR="00502D45" w:rsidRPr="009D3151">
        <w:rPr>
          <w:rFonts w:ascii="Arial" w:hAnsi="Arial" w:cs="Arial"/>
        </w:rPr>
        <w:t>”</w:t>
      </w:r>
      <w:r w:rsidRPr="009D3151">
        <w:rPr>
          <w:rFonts w:ascii="Arial" w:hAnsi="Arial" w:cs="Arial"/>
        </w:rPr>
        <w:t xml:space="preserve"> (</w:t>
      </w:r>
      <w:proofErr w:type="spellStart"/>
      <w:r w:rsidRPr="009D3151">
        <w:rPr>
          <w:rFonts w:ascii="Arial" w:hAnsi="Arial" w:cs="Arial"/>
          <w:i/>
        </w:rPr>
        <w:t>plerique</w:t>
      </w:r>
      <w:proofErr w:type="spellEnd"/>
      <w:r w:rsidRPr="009D3151">
        <w:rPr>
          <w:rFonts w:ascii="Arial" w:hAnsi="Arial" w:cs="Arial"/>
        </w:rPr>
        <w:t>)</w:t>
      </w:r>
      <w:r w:rsidR="00091D96" w:rsidRPr="009D3151">
        <w:rPr>
          <w:rFonts w:ascii="Arial" w:hAnsi="Arial" w:cs="Arial"/>
        </w:rPr>
        <w:t xml:space="preserve"> and</w:t>
      </w:r>
      <w:r w:rsidRPr="009D3151">
        <w:rPr>
          <w:rFonts w:ascii="Arial" w:hAnsi="Arial" w:cs="Arial"/>
        </w:rPr>
        <w:t xml:space="preserve"> Augustine </w:t>
      </w:r>
      <w:r w:rsidR="00502D45" w:rsidRPr="009D3151">
        <w:rPr>
          <w:rFonts w:ascii="Arial" w:hAnsi="Arial" w:cs="Arial"/>
        </w:rPr>
        <w:t>“</w:t>
      </w:r>
      <w:r w:rsidRPr="009D3151">
        <w:rPr>
          <w:rFonts w:ascii="Arial" w:hAnsi="Arial" w:cs="Arial"/>
        </w:rPr>
        <w:t>very many</w:t>
      </w:r>
      <w:r w:rsidR="00502D45" w:rsidRPr="009D3151">
        <w:rPr>
          <w:rFonts w:ascii="Arial" w:hAnsi="Arial" w:cs="Arial"/>
        </w:rPr>
        <w:t>”</w:t>
      </w:r>
      <w:r w:rsidRPr="009D3151">
        <w:rPr>
          <w:rFonts w:ascii="Arial" w:hAnsi="Arial" w:cs="Arial"/>
        </w:rPr>
        <w:t xml:space="preserve"> (</w:t>
      </w:r>
      <w:proofErr w:type="spellStart"/>
      <w:r w:rsidRPr="009D3151">
        <w:rPr>
          <w:rFonts w:ascii="Arial" w:hAnsi="Arial" w:cs="Arial"/>
          <w:i/>
        </w:rPr>
        <w:t>quam</w:t>
      </w:r>
      <w:proofErr w:type="spellEnd"/>
      <w:r w:rsidRPr="009D3151">
        <w:rPr>
          <w:rFonts w:ascii="Arial" w:hAnsi="Arial" w:cs="Arial"/>
          <w:i/>
        </w:rPr>
        <w:t xml:space="preserve"> </w:t>
      </w:r>
      <w:proofErr w:type="spellStart"/>
      <w:r w:rsidRPr="009D3151">
        <w:rPr>
          <w:rFonts w:ascii="Arial" w:hAnsi="Arial" w:cs="Arial"/>
          <w:i/>
        </w:rPr>
        <w:t>plurimi</w:t>
      </w:r>
      <w:proofErr w:type="spellEnd"/>
      <w:r w:rsidR="00091D96" w:rsidRPr="009D3151">
        <w:rPr>
          <w:rFonts w:ascii="Arial" w:hAnsi="Arial" w:cs="Arial"/>
        </w:rPr>
        <w:t>), beli</w:t>
      </w:r>
      <w:r w:rsidRPr="009D3151">
        <w:rPr>
          <w:rFonts w:ascii="Arial" w:hAnsi="Arial" w:cs="Arial"/>
        </w:rPr>
        <w:t>eved in Universalism, notwith</w:t>
      </w:r>
      <w:r w:rsidR="00091D96" w:rsidRPr="009D3151">
        <w:rPr>
          <w:rFonts w:ascii="Arial" w:hAnsi="Arial" w:cs="Arial"/>
        </w:rPr>
        <w:t xml:space="preserve">standing that the </w:t>
      </w:r>
      <w:r w:rsidRPr="009D3151">
        <w:rPr>
          <w:rFonts w:ascii="Arial" w:hAnsi="Arial" w:cs="Arial"/>
        </w:rPr>
        <w:t>tremendous influence of Augus</w:t>
      </w:r>
      <w:r w:rsidR="00091D96" w:rsidRPr="009D3151">
        <w:rPr>
          <w:rFonts w:ascii="Arial" w:hAnsi="Arial" w:cs="Arial"/>
        </w:rPr>
        <w:t>tine, and the mighty</w:t>
      </w:r>
      <w:r w:rsidRPr="009D3151">
        <w:rPr>
          <w:rFonts w:ascii="Arial" w:hAnsi="Arial" w:cs="Arial"/>
        </w:rPr>
        <w:t xml:space="preserve"> power of the semi-pagan secu</w:t>
      </w:r>
      <w:r w:rsidR="00091D96" w:rsidRPr="009D3151">
        <w:rPr>
          <w:rFonts w:ascii="Arial" w:hAnsi="Arial" w:cs="Arial"/>
        </w:rPr>
        <w:t>la</w:t>
      </w:r>
      <w:r w:rsidRPr="009D3151">
        <w:rPr>
          <w:rFonts w:ascii="Arial" w:hAnsi="Arial" w:cs="Arial"/>
        </w:rPr>
        <w:t xml:space="preserve">r arm were arrayed against it. </w:t>
      </w:r>
    </w:p>
    <w:p w14:paraId="0D68CBD4" w14:textId="29A56E8D" w:rsidR="00091D96" w:rsidRPr="009D3151" w:rsidRDefault="00091D96" w:rsidP="00207D93">
      <w:pPr>
        <w:ind w:firstLine="720"/>
        <w:rPr>
          <w:rFonts w:ascii="Arial" w:hAnsi="Arial" w:cs="Arial"/>
        </w:rPr>
      </w:pPr>
      <w:r w:rsidRPr="009D3151">
        <w:rPr>
          <w:rFonts w:ascii="Arial" w:hAnsi="Arial" w:cs="Arial"/>
        </w:rPr>
        <w:t xml:space="preserve">(18) The principal ancient Universalists were Christian born </w:t>
      </w:r>
      <w:r w:rsidR="00207D93" w:rsidRPr="009D3151">
        <w:rPr>
          <w:rFonts w:ascii="Arial" w:hAnsi="Arial" w:cs="Arial"/>
        </w:rPr>
        <w:t xml:space="preserve">and </w:t>
      </w:r>
      <w:r w:rsidR="00C24F14" w:rsidRPr="009D3151">
        <w:rPr>
          <w:rFonts w:ascii="Arial" w:hAnsi="Arial" w:cs="Arial"/>
        </w:rPr>
        <w:t>reared and</w:t>
      </w:r>
      <w:r w:rsidR="00207D93" w:rsidRPr="009D3151">
        <w:rPr>
          <w:rFonts w:ascii="Arial" w:hAnsi="Arial" w:cs="Arial"/>
        </w:rPr>
        <w:t xml:space="preserve"> were among the </w:t>
      </w:r>
      <w:r w:rsidRPr="009D3151">
        <w:rPr>
          <w:rFonts w:ascii="Arial" w:hAnsi="Arial" w:cs="Arial"/>
        </w:rPr>
        <w:t>most scholarly and sain</w:t>
      </w:r>
      <w:r w:rsidR="00207D93" w:rsidRPr="009D3151">
        <w:rPr>
          <w:rFonts w:ascii="Arial" w:hAnsi="Arial" w:cs="Arial"/>
        </w:rPr>
        <w:t xml:space="preserve">tly of all the ancient saints. </w:t>
      </w:r>
    </w:p>
    <w:p w14:paraId="0D68CBD5" w14:textId="68473D48" w:rsidR="00091D96" w:rsidRPr="009D3151" w:rsidRDefault="00091D96" w:rsidP="00207D93">
      <w:pPr>
        <w:ind w:firstLine="720"/>
        <w:rPr>
          <w:rFonts w:ascii="Arial" w:hAnsi="Arial" w:cs="Arial"/>
        </w:rPr>
      </w:pPr>
      <w:r w:rsidRPr="009D3151">
        <w:rPr>
          <w:rFonts w:ascii="Arial" w:hAnsi="Arial" w:cs="Arial"/>
        </w:rPr>
        <w:t xml:space="preserve">(19) The most </w:t>
      </w:r>
      <w:r w:rsidR="00207D93" w:rsidRPr="009D3151">
        <w:rPr>
          <w:rFonts w:ascii="Arial" w:hAnsi="Arial" w:cs="Arial"/>
        </w:rPr>
        <w:t>celebrated of the earlier advo</w:t>
      </w:r>
      <w:r w:rsidRPr="009D3151">
        <w:rPr>
          <w:rFonts w:ascii="Arial" w:hAnsi="Arial" w:cs="Arial"/>
        </w:rPr>
        <w:t>cates of endless</w:t>
      </w:r>
      <w:r w:rsidR="00207D93" w:rsidRPr="009D3151">
        <w:rPr>
          <w:rFonts w:ascii="Arial" w:hAnsi="Arial" w:cs="Arial"/>
        </w:rPr>
        <w:t xml:space="preserve"> punishment were heathen </w:t>
      </w:r>
      <w:r w:rsidR="00C24F14" w:rsidRPr="009D3151">
        <w:rPr>
          <w:rFonts w:ascii="Arial" w:hAnsi="Arial" w:cs="Arial"/>
        </w:rPr>
        <w:t>born and</w:t>
      </w:r>
      <w:r w:rsidRPr="009D3151">
        <w:rPr>
          <w:rFonts w:ascii="Arial" w:hAnsi="Arial" w:cs="Arial"/>
        </w:rPr>
        <w:t xml:space="preserve"> led corrupt li</w:t>
      </w:r>
      <w:r w:rsidR="00207D93" w:rsidRPr="009D3151">
        <w:rPr>
          <w:rFonts w:ascii="Arial" w:hAnsi="Arial" w:cs="Arial"/>
        </w:rPr>
        <w:t xml:space="preserve">ves in their youth. </w:t>
      </w:r>
      <w:proofErr w:type="gramStart"/>
      <w:r w:rsidR="00207D93" w:rsidRPr="009D3151">
        <w:rPr>
          <w:rFonts w:ascii="Arial" w:hAnsi="Arial" w:cs="Arial"/>
        </w:rPr>
        <w:t>Tertullian</w:t>
      </w:r>
      <w:proofErr w:type="gramEnd"/>
      <w:r w:rsidR="00207D93" w:rsidRPr="009D3151">
        <w:rPr>
          <w:rFonts w:ascii="Arial" w:hAnsi="Arial" w:cs="Arial"/>
        </w:rPr>
        <w:t xml:space="preserve"> </w:t>
      </w:r>
      <w:r w:rsidRPr="009D3151">
        <w:rPr>
          <w:rFonts w:ascii="Arial" w:hAnsi="Arial" w:cs="Arial"/>
        </w:rPr>
        <w:t xml:space="preserve">one of the first, </w:t>
      </w:r>
      <w:r w:rsidR="00207D93" w:rsidRPr="009D3151">
        <w:rPr>
          <w:rFonts w:ascii="Arial" w:hAnsi="Arial" w:cs="Arial"/>
        </w:rPr>
        <w:t xml:space="preserve">and Augustine, the greatest of </w:t>
      </w:r>
      <w:r w:rsidRPr="009D3151">
        <w:rPr>
          <w:rFonts w:ascii="Arial" w:hAnsi="Arial" w:cs="Arial"/>
        </w:rPr>
        <w:t>them, confess to</w:t>
      </w:r>
      <w:r w:rsidR="00207D93" w:rsidRPr="009D3151">
        <w:rPr>
          <w:rFonts w:ascii="Arial" w:hAnsi="Arial" w:cs="Arial"/>
        </w:rPr>
        <w:t xml:space="preserve"> having been among the vilest. </w:t>
      </w:r>
    </w:p>
    <w:p w14:paraId="0D68CBD6" w14:textId="77777777" w:rsidR="00091D96" w:rsidRPr="009D3151" w:rsidRDefault="00091D96" w:rsidP="00207D93">
      <w:pPr>
        <w:ind w:firstLine="720"/>
        <w:rPr>
          <w:rFonts w:ascii="Arial" w:hAnsi="Arial" w:cs="Arial"/>
        </w:rPr>
      </w:pPr>
      <w:r w:rsidRPr="009D3151">
        <w:rPr>
          <w:rFonts w:ascii="Arial" w:hAnsi="Arial" w:cs="Arial"/>
        </w:rPr>
        <w:t xml:space="preserve">(20) The first advocates of endless punishment, </w:t>
      </w:r>
      <w:r w:rsidR="00207D93" w:rsidRPr="009D3151">
        <w:rPr>
          <w:rFonts w:ascii="Arial" w:hAnsi="Arial" w:cs="Arial"/>
        </w:rPr>
        <w:t xml:space="preserve">Minucius </w:t>
      </w:r>
      <w:r w:rsidRPr="009D3151">
        <w:rPr>
          <w:rFonts w:ascii="Arial" w:hAnsi="Arial" w:cs="Arial"/>
        </w:rPr>
        <w:t xml:space="preserve">Felix, </w:t>
      </w:r>
      <w:r w:rsidR="00207D93" w:rsidRPr="009D3151">
        <w:rPr>
          <w:rFonts w:ascii="Arial" w:hAnsi="Arial" w:cs="Arial"/>
        </w:rPr>
        <w:t>Tertullian and Augustine, were L</w:t>
      </w:r>
      <w:r w:rsidRPr="009D3151">
        <w:rPr>
          <w:rFonts w:ascii="Arial" w:hAnsi="Arial" w:cs="Arial"/>
        </w:rPr>
        <w:t>atins, ignorant of Gr</w:t>
      </w:r>
      <w:r w:rsidR="00207D93" w:rsidRPr="009D3151">
        <w:rPr>
          <w:rFonts w:ascii="Arial" w:hAnsi="Arial" w:cs="Arial"/>
        </w:rPr>
        <w:t>eek, and less competent to in</w:t>
      </w:r>
      <w:r w:rsidRPr="009D3151">
        <w:rPr>
          <w:rFonts w:ascii="Arial" w:hAnsi="Arial" w:cs="Arial"/>
        </w:rPr>
        <w:t>terpret the meaning</w:t>
      </w:r>
      <w:r w:rsidR="00207D93" w:rsidRPr="009D3151">
        <w:rPr>
          <w:rFonts w:ascii="Arial" w:hAnsi="Arial" w:cs="Arial"/>
        </w:rPr>
        <w:t xml:space="preserve"> of Greek Scriptures than were the Greek scholars. </w:t>
      </w:r>
    </w:p>
    <w:p w14:paraId="0D68CBD7" w14:textId="77777777" w:rsidR="00091D96" w:rsidRPr="009D3151" w:rsidRDefault="00091D96" w:rsidP="00207D93">
      <w:pPr>
        <w:ind w:firstLine="720"/>
        <w:rPr>
          <w:rFonts w:ascii="Arial" w:hAnsi="Arial" w:cs="Arial"/>
        </w:rPr>
      </w:pPr>
      <w:r w:rsidRPr="009D3151">
        <w:rPr>
          <w:rFonts w:ascii="Arial" w:hAnsi="Arial" w:cs="Arial"/>
        </w:rPr>
        <w:t xml:space="preserve">(21) The first advocates of Universalism, after the Apostles, were </w:t>
      </w:r>
      <w:r w:rsidR="00207D93" w:rsidRPr="009D3151">
        <w:rPr>
          <w:rFonts w:ascii="Arial" w:hAnsi="Arial" w:cs="Arial"/>
        </w:rPr>
        <w:t xml:space="preserve">Greeks, in whose mother-tongue </w:t>
      </w:r>
      <w:r w:rsidRPr="009D3151">
        <w:rPr>
          <w:rFonts w:ascii="Arial" w:hAnsi="Arial" w:cs="Arial"/>
        </w:rPr>
        <w:t>the New Testament</w:t>
      </w:r>
      <w:r w:rsidR="00207D93" w:rsidRPr="009D3151">
        <w:rPr>
          <w:rFonts w:ascii="Arial" w:hAnsi="Arial" w:cs="Arial"/>
        </w:rPr>
        <w:t xml:space="preserve"> was written. They found their </w:t>
      </w:r>
      <w:r w:rsidRPr="009D3151">
        <w:rPr>
          <w:rFonts w:ascii="Arial" w:hAnsi="Arial" w:cs="Arial"/>
        </w:rPr>
        <w:t>Universalism in the Greek Bible. Who should</w:t>
      </w:r>
      <w:r w:rsidR="00207D93" w:rsidRPr="009D3151">
        <w:rPr>
          <w:rFonts w:ascii="Arial" w:hAnsi="Arial" w:cs="Arial"/>
        </w:rPr>
        <w:t xml:space="preserve"> be </w:t>
      </w:r>
      <w:r w:rsidRPr="009D3151">
        <w:rPr>
          <w:rFonts w:ascii="Arial" w:hAnsi="Arial" w:cs="Arial"/>
        </w:rPr>
        <w:t xml:space="preserve">correct, they or the Latins? </w:t>
      </w:r>
    </w:p>
    <w:p w14:paraId="0D68CBD8" w14:textId="0AD431E0" w:rsidR="00091D96" w:rsidRPr="009D3151" w:rsidRDefault="00091D96" w:rsidP="00207D93">
      <w:pPr>
        <w:ind w:firstLine="720"/>
        <w:rPr>
          <w:rFonts w:ascii="Arial" w:hAnsi="Arial" w:cs="Arial"/>
        </w:rPr>
      </w:pPr>
      <w:r w:rsidRPr="009D3151">
        <w:rPr>
          <w:rFonts w:ascii="Arial" w:hAnsi="Arial" w:cs="Arial"/>
        </w:rPr>
        <w:t>(22) The Greek Fathers announced the great truth of universal rest</w:t>
      </w:r>
      <w:r w:rsidR="00207D93" w:rsidRPr="009D3151">
        <w:rPr>
          <w:rFonts w:ascii="Arial" w:hAnsi="Arial" w:cs="Arial"/>
        </w:rPr>
        <w:t xml:space="preserve">oration in an age of darkness, </w:t>
      </w:r>
      <w:r w:rsidR="00C24F14" w:rsidRPr="009D3151">
        <w:rPr>
          <w:rFonts w:ascii="Arial" w:hAnsi="Arial" w:cs="Arial"/>
        </w:rPr>
        <w:t>sin,</w:t>
      </w:r>
      <w:r w:rsidRPr="009D3151">
        <w:rPr>
          <w:rFonts w:ascii="Arial" w:hAnsi="Arial" w:cs="Arial"/>
        </w:rPr>
        <w:t xml:space="preserve"> and corruption</w:t>
      </w:r>
      <w:r w:rsidR="00207D93" w:rsidRPr="009D3151">
        <w:rPr>
          <w:rFonts w:ascii="Arial" w:hAnsi="Arial" w:cs="Arial"/>
        </w:rPr>
        <w:t xml:space="preserve">. There was nothing to suggest </w:t>
      </w:r>
      <w:r w:rsidRPr="009D3151">
        <w:rPr>
          <w:rFonts w:ascii="Arial" w:hAnsi="Arial" w:cs="Arial"/>
        </w:rPr>
        <w:t>it to them in the worl</w:t>
      </w:r>
      <w:r w:rsidR="00207D93" w:rsidRPr="009D3151">
        <w:rPr>
          <w:rFonts w:ascii="Arial" w:hAnsi="Arial" w:cs="Arial"/>
        </w:rPr>
        <w:t>d</w:t>
      </w:r>
      <w:r w:rsidR="00502D45" w:rsidRPr="009D3151">
        <w:rPr>
          <w:rFonts w:ascii="Arial" w:hAnsi="Arial" w:cs="Arial"/>
        </w:rPr>
        <w:t>’</w:t>
      </w:r>
      <w:r w:rsidR="00207D93" w:rsidRPr="009D3151">
        <w:rPr>
          <w:rFonts w:ascii="Arial" w:hAnsi="Arial" w:cs="Arial"/>
        </w:rPr>
        <w:t xml:space="preserve">s literature or religion. It </w:t>
      </w:r>
      <w:r w:rsidRPr="009D3151">
        <w:rPr>
          <w:rFonts w:ascii="Arial" w:hAnsi="Arial" w:cs="Arial"/>
        </w:rPr>
        <w:t>was wholly contra</w:t>
      </w:r>
      <w:r w:rsidR="00207D93" w:rsidRPr="009D3151">
        <w:rPr>
          <w:rFonts w:ascii="Arial" w:hAnsi="Arial" w:cs="Arial"/>
        </w:rPr>
        <w:t xml:space="preserve">ry to everything around them. </w:t>
      </w:r>
      <w:r w:rsidRPr="009D3151">
        <w:rPr>
          <w:rFonts w:ascii="Arial" w:hAnsi="Arial" w:cs="Arial"/>
        </w:rPr>
        <w:t>Where else could they</w:t>
      </w:r>
      <w:r w:rsidR="00207D93" w:rsidRPr="009D3151">
        <w:rPr>
          <w:rFonts w:ascii="Arial" w:hAnsi="Arial" w:cs="Arial"/>
        </w:rPr>
        <w:t xml:space="preserve"> have found it, but where they say they did, in the Gospel?</w:t>
      </w:r>
      <w:r w:rsidR="00207D93" w:rsidRPr="009D3151">
        <w:rPr>
          <w:rStyle w:val="FootnoteReference"/>
          <w:rFonts w:ascii="Arial" w:hAnsi="Arial" w:cs="Arial"/>
        </w:rPr>
        <w:footnoteReference w:id="423"/>
      </w:r>
    </w:p>
    <w:p w14:paraId="0D68CBD9" w14:textId="77777777" w:rsidR="00091D96" w:rsidRPr="009D3151" w:rsidRDefault="00091D96" w:rsidP="00207D93">
      <w:pPr>
        <w:ind w:firstLine="720"/>
        <w:rPr>
          <w:rFonts w:ascii="Arial" w:hAnsi="Arial" w:cs="Arial"/>
        </w:rPr>
      </w:pPr>
      <w:r w:rsidRPr="009D3151">
        <w:rPr>
          <w:rFonts w:ascii="Arial" w:hAnsi="Arial" w:cs="Arial"/>
        </w:rPr>
        <w:t>(23) All ecclesiastic</w:t>
      </w:r>
      <w:r w:rsidR="00207D93" w:rsidRPr="009D3151">
        <w:rPr>
          <w:rFonts w:ascii="Arial" w:hAnsi="Arial" w:cs="Arial"/>
        </w:rPr>
        <w:t>al historians and the best Bib</w:t>
      </w:r>
      <w:r w:rsidRPr="009D3151">
        <w:rPr>
          <w:rFonts w:ascii="Arial" w:hAnsi="Arial" w:cs="Arial"/>
        </w:rPr>
        <w:t xml:space="preserve">lical critics and scholars agree to the prevalence of Universalism in the earlier centuries. </w:t>
      </w:r>
    </w:p>
    <w:p w14:paraId="0D68CBDA" w14:textId="4E940FE4" w:rsidR="00091D96" w:rsidRPr="009D3151" w:rsidRDefault="00091D96" w:rsidP="00207D93">
      <w:pPr>
        <w:ind w:firstLine="720"/>
        <w:rPr>
          <w:rFonts w:ascii="Arial" w:hAnsi="Arial" w:cs="Arial"/>
        </w:rPr>
      </w:pPr>
      <w:r w:rsidRPr="009D3151">
        <w:rPr>
          <w:rFonts w:ascii="Arial" w:hAnsi="Arial" w:cs="Arial"/>
        </w:rPr>
        <w:lastRenderedPageBreak/>
        <w:t>(24) From the days of Clement of Alexandria to those of Gregory</w:t>
      </w:r>
      <w:r w:rsidR="00207D93" w:rsidRPr="009D3151">
        <w:rPr>
          <w:rFonts w:ascii="Arial" w:hAnsi="Arial" w:cs="Arial"/>
        </w:rPr>
        <w:t xml:space="preserve"> of Nyssa and Theodore of Mopsuestia (</w:t>
      </w:r>
      <w:r w:rsidRPr="009D3151">
        <w:rPr>
          <w:rFonts w:ascii="Arial" w:hAnsi="Arial" w:cs="Arial"/>
        </w:rPr>
        <w:t>180-4</w:t>
      </w:r>
      <w:r w:rsidR="00207D93" w:rsidRPr="009D3151">
        <w:rPr>
          <w:rFonts w:ascii="Arial" w:hAnsi="Arial" w:cs="Arial"/>
        </w:rPr>
        <w:t xml:space="preserve">28), the great theologians and </w:t>
      </w:r>
      <w:r w:rsidRPr="009D3151">
        <w:rPr>
          <w:rFonts w:ascii="Arial" w:hAnsi="Arial" w:cs="Arial"/>
        </w:rPr>
        <w:t>teachers, almost with</w:t>
      </w:r>
      <w:r w:rsidR="00207D93" w:rsidRPr="009D3151">
        <w:rPr>
          <w:rFonts w:ascii="Arial" w:hAnsi="Arial" w:cs="Arial"/>
        </w:rPr>
        <w:t>out exception, were Universal</w:t>
      </w:r>
      <w:r w:rsidRPr="009D3151">
        <w:rPr>
          <w:rFonts w:ascii="Arial" w:hAnsi="Arial" w:cs="Arial"/>
        </w:rPr>
        <w:t>ists. No equal num</w:t>
      </w:r>
      <w:r w:rsidR="00207D93" w:rsidRPr="009D3151">
        <w:rPr>
          <w:rFonts w:ascii="Arial" w:hAnsi="Arial" w:cs="Arial"/>
        </w:rPr>
        <w:t xml:space="preserve">ber in the same centuries were </w:t>
      </w:r>
      <w:r w:rsidRPr="009D3151">
        <w:rPr>
          <w:rFonts w:ascii="Arial" w:hAnsi="Arial" w:cs="Arial"/>
        </w:rPr>
        <w:t>comparable to t</w:t>
      </w:r>
      <w:r w:rsidR="00207D93" w:rsidRPr="009D3151">
        <w:rPr>
          <w:rFonts w:ascii="Arial" w:hAnsi="Arial" w:cs="Arial"/>
        </w:rPr>
        <w:t xml:space="preserve">hem for learning and goodness. </w:t>
      </w:r>
    </w:p>
    <w:p w14:paraId="0D68CBDB" w14:textId="77777777" w:rsidR="00091D96" w:rsidRPr="009D3151" w:rsidRDefault="00091D96" w:rsidP="00207D93">
      <w:pPr>
        <w:ind w:firstLine="720"/>
        <w:rPr>
          <w:rFonts w:ascii="Arial" w:hAnsi="Arial" w:cs="Arial"/>
        </w:rPr>
      </w:pPr>
      <w:r w:rsidRPr="009D3151">
        <w:rPr>
          <w:rFonts w:ascii="Arial" w:hAnsi="Arial" w:cs="Arial"/>
        </w:rPr>
        <w:t xml:space="preserve">(25) The first theological school in Christendom, </w:t>
      </w:r>
      <w:r w:rsidR="00207D93" w:rsidRPr="009D3151">
        <w:rPr>
          <w:rFonts w:ascii="Arial" w:hAnsi="Arial" w:cs="Arial"/>
        </w:rPr>
        <w:t xml:space="preserve">that in Alexandria, taught Universalism for more </w:t>
      </w:r>
      <w:r w:rsidRPr="009D3151">
        <w:rPr>
          <w:rFonts w:ascii="Arial" w:hAnsi="Arial" w:cs="Arial"/>
        </w:rPr>
        <w:t xml:space="preserve">than two hundred years. </w:t>
      </w:r>
    </w:p>
    <w:p w14:paraId="0D68CBDC" w14:textId="77F9F460" w:rsidR="00091D96" w:rsidRPr="009D3151" w:rsidRDefault="00207D93" w:rsidP="00207D93">
      <w:pPr>
        <w:ind w:firstLine="720"/>
        <w:rPr>
          <w:rFonts w:ascii="Arial" w:hAnsi="Arial" w:cs="Arial"/>
        </w:rPr>
      </w:pPr>
      <w:r w:rsidRPr="009D3151">
        <w:rPr>
          <w:rFonts w:ascii="Arial" w:hAnsi="Arial" w:cs="Arial"/>
        </w:rPr>
        <w:t>(26) In all Christendom, from</w:t>
      </w:r>
      <w:r w:rsidR="00091D96" w:rsidRPr="009D3151">
        <w:rPr>
          <w:rFonts w:ascii="Arial" w:hAnsi="Arial" w:cs="Arial"/>
        </w:rPr>
        <w:t xml:space="preserve"> 170 to 430, there were six Christi</w:t>
      </w:r>
      <w:r w:rsidRPr="009D3151">
        <w:rPr>
          <w:rFonts w:ascii="Arial" w:hAnsi="Arial" w:cs="Arial"/>
        </w:rPr>
        <w:t xml:space="preserve">an schools. Of these four, the </w:t>
      </w:r>
      <w:r w:rsidR="00091D96" w:rsidRPr="009D3151">
        <w:rPr>
          <w:rFonts w:ascii="Arial" w:hAnsi="Arial" w:cs="Arial"/>
        </w:rPr>
        <w:t>only strictly theological</w:t>
      </w:r>
      <w:r w:rsidRPr="009D3151">
        <w:rPr>
          <w:rFonts w:ascii="Arial" w:hAnsi="Arial" w:cs="Arial"/>
        </w:rPr>
        <w:t xml:space="preserve"> schools, taught Universalism, </w:t>
      </w:r>
      <w:r w:rsidR="00091D96" w:rsidRPr="009D3151">
        <w:rPr>
          <w:rFonts w:ascii="Arial" w:hAnsi="Arial" w:cs="Arial"/>
        </w:rPr>
        <w:t>a</w:t>
      </w:r>
      <w:r w:rsidRPr="009D3151">
        <w:rPr>
          <w:rFonts w:ascii="Arial" w:hAnsi="Arial" w:cs="Arial"/>
        </w:rPr>
        <w:t xml:space="preserve">nd but one endless punishment. </w:t>
      </w:r>
    </w:p>
    <w:p w14:paraId="0D68CBDD" w14:textId="23E252C8" w:rsidR="00091D96" w:rsidRPr="009D3151" w:rsidRDefault="00091D96" w:rsidP="00207D93">
      <w:pPr>
        <w:ind w:firstLine="720"/>
        <w:rPr>
          <w:rFonts w:ascii="Arial" w:hAnsi="Arial" w:cs="Arial"/>
        </w:rPr>
      </w:pPr>
      <w:r w:rsidRPr="009D3151">
        <w:rPr>
          <w:rFonts w:ascii="Arial" w:hAnsi="Arial" w:cs="Arial"/>
        </w:rPr>
        <w:t>(27) The three ear</w:t>
      </w:r>
      <w:r w:rsidR="00207D93" w:rsidRPr="009D3151">
        <w:rPr>
          <w:rFonts w:ascii="Arial" w:hAnsi="Arial" w:cs="Arial"/>
        </w:rPr>
        <w:t>liest Gnostic sects, the Basilidians</w:t>
      </w:r>
      <w:r w:rsidRPr="009D3151">
        <w:rPr>
          <w:rFonts w:ascii="Arial" w:hAnsi="Arial" w:cs="Arial"/>
        </w:rPr>
        <w:t>, the Carpocratians and the Valentini</w:t>
      </w:r>
      <w:r w:rsidR="00207D93" w:rsidRPr="009D3151">
        <w:rPr>
          <w:rFonts w:ascii="Arial" w:hAnsi="Arial" w:cs="Arial"/>
        </w:rPr>
        <w:t>ans (117-</w:t>
      </w:r>
      <w:r w:rsidRPr="009D3151">
        <w:rPr>
          <w:rFonts w:ascii="Arial" w:hAnsi="Arial" w:cs="Arial"/>
        </w:rPr>
        <w:t>132) are c</w:t>
      </w:r>
      <w:r w:rsidR="00207D93" w:rsidRPr="009D3151">
        <w:rPr>
          <w:rFonts w:ascii="Arial" w:hAnsi="Arial" w:cs="Arial"/>
        </w:rPr>
        <w:t xml:space="preserve">ondemned by Christian writers, </w:t>
      </w:r>
      <w:r w:rsidRPr="009D3151">
        <w:rPr>
          <w:rFonts w:ascii="Arial" w:hAnsi="Arial" w:cs="Arial"/>
        </w:rPr>
        <w:t>and their heresie</w:t>
      </w:r>
      <w:r w:rsidR="00207D93" w:rsidRPr="009D3151">
        <w:rPr>
          <w:rFonts w:ascii="Arial" w:hAnsi="Arial" w:cs="Arial"/>
        </w:rPr>
        <w:t xml:space="preserve">s pointed out, but though they </w:t>
      </w:r>
      <w:r w:rsidRPr="009D3151">
        <w:rPr>
          <w:rFonts w:ascii="Arial" w:hAnsi="Arial" w:cs="Arial"/>
        </w:rPr>
        <w:t>taught Universalis</w:t>
      </w:r>
      <w:r w:rsidR="00207D93" w:rsidRPr="009D3151">
        <w:rPr>
          <w:rFonts w:ascii="Arial" w:hAnsi="Arial" w:cs="Arial"/>
        </w:rPr>
        <w:t>m, that doctrine is never con</w:t>
      </w:r>
      <w:r w:rsidRPr="009D3151">
        <w:rPr>
          <w:rFonts w:ascii="Arial" w:hAnsi="Arial" w:cs="Arial"/>
        </w:rPr>
        <w:t xml:space="preserve">demned by those </w:t>
      </w:r>
      <w:r w:rsidR="00207D93" w:rsidRPr="009D3151">
        <w:rPr>
          <w:rFonts w:ascii="Arial" w:hAnsi="Arial" w:cs="Arial"/>
        </w:rPr>
        <w:t>who oppose them. Irenaeus con</w:t>
      </w:r>
      <w:r w:rsidRPr="009D3151">
        <w:rPr>
          <w:rFonts w:ascii="Arial" w:hAnsi="Arial" w:cs="Arial"/>
        </w:rPr>
        <w:t>demned the errors of the Carpocratians, but does</w:t>
      </w:r>
      <w:r w:rsidR="00207D93" w:rsidRPr="009D3151">
        <w:rPr>
          <w:rFonts w:ascii="Arial" w:hAnsi="Arial" w:cs="Arial"/>
        </w:rPr>
        <w:t xml:space="preserve"> </w:t>
      </w:r>
      <w:r w:rsidRPr="009D3151">
        <w:rPr>
          <w:rFonts w:ascii="Arial" w:hAnsi="Arial" w:cs="Arial"/>
        </w:rPr>
        <w:t>not reprehend their Un</w:t>
      </w:r>
      <w:r w:rsidR="00207D93" w:rsidRPr="009D3151">
        <w:rPr>
          <w:rFonts w:ascii="Arial" w:hAnsi="Arial" w:cs="Arial"/>
        </w:rPr>
        <w:t xml:space="preserve">iversalism, though he ascribes </w:t>
      </w:r>
      <w:r w:rsidRPr="009D3151">
        <w:rPr>
          <w:rFonts w:ascii="Arial" w:hAnsi="Arial" w:cs="Arial"/>
        </w:rPr>
        <w:t xml:space="preserve">the doctrine to them. </w:t>
      </w:r>
    </w:p>
    <w:p w14:paraId="0D68CBDE" w14:textId="650BB47D" w:rsidR="00091D96" w:rsidRPr="009D3151" w:rsidRDefault="00091D96" w:rsidP="00207D93">
      <w:pPr>
        <w:ind w:firstLine="720"/>
        <w:rPr>
          <w:rFonts w:ascii="Arial" w:hAnsi="Arial" w:cs="Arial"/>
        </w:rPr>
      </w:pPr>
      <w:r w:rsidRPr="009D3151">
        <w:rPr>
          <w:rFonts w:ascii="Arial" w:hAnsi="Arial" w:cs="Arial"/>
        </w:rPr>
        <w:t>(28) The first defe</w:t>
      </w:r>
      <w:r w:rsidR="00207D93" w:rsidRPr="009D3151">
        <w:rPr>
          <w:rFonts w:ascii="Arial" w:hAnsi="Arial" w:cs="Arial"/>
        </w:rPr>
        <w:t>nse of Christianity against In</w:t>
      </w:r>
      <w:r w:rsidRPr="009D3151">
        <w:rPr>
          <w:rFonts w:ascii="Arial" w:hAnsi="Arial" w:cs="Arial"/>
        </w:rPr>
        <w:t>fidelity (Origen</w:t>
      </w:r>
      <w:r w:rsidR="00502D45" w:rsidRPr="009D3151">
        <w:rPr>
          <w:rFonts w:ascii="Arial" w:hAnsi="Arial" w:cs="Arial"/>
        </w:rPr>
        <w:t>’s</w:t>
      </w:r>
      <w:r w:rsidRPr="009D3151">
        <w:rPr>
          <w:rFonts w:ascii="Arial" w:hAnsi="Arial" w:cs="Arial"/>
        </w:rPr>
        <w:t xml:space="preserve"> </w:t>
      </w:r>
      <w:r w:rsidR="00502D45" w:rsidRPr="009D3151">
        <w:rPr>
          <w:rFonts w:ascii="Arial" w:hAnsi="Arial" w:cs="Arial"/>
          <w:i/>
          <w:iCs/>
        </w:rPr>
        <w:t>A</w:t>
      </w:r>
      <w:r w:rsidRPr="009D3151">
        <w:rPr>
          <w:rFonts w:ascii="Arial" w:hAnsi="Arial" w:cs="Arial"/>
          <w:i/>
          <w:iCs/>
        </w:rPr>
        <w:t>gain</w:t>
      </w:r>
      <w:r w:rsidR="00207D93" w:rsidRPr="009D3151">
        <w:rPr>
          <w:rFonts w:ascii="Arial" w:hAnsi="Arial" w:cs="Arial"/>
          <w:i/>
          <w:iCs/>
        </w:rPr>
        <w:t>st Celsus</w:t>
      </w:r>
      <w:r w:rsidR="00207D93" w:rsidRPr="009D3151">
        <w:rPr>
          <w:rFonts w:ascii="Arial" w:hAnsi="Arial" w:cs="Arial"/>
        </w:rPr>
        <w:t xml:space="preserve">) puts the defense on </w:t>
      </w:r>
      <w:r w:rsidRPr="009D3151">
        <w:rPr>
          <w:rFonts w:ascii="Arial" w:hAnsi="Arial" w:cs="Arial"/>
        </w:rPr>
        <w:t>Universalistic grou</w:t>
      </w:r>
      <w:r w:rsidR="00207D93" w:rsidRPr="009D3151">
        <w:rPr>
          <w:rFonts w:ascii="Arial" w:hAnsi="Arial" w:cs="Arial"/>
        </w:rPr>
        <w:t>nds. Celsus charged the Chris</w:t>
      </w:r>
      <w:r w:rsidRPr="009D3151">
        <w:rPr>
          <w:rFonts w:ascii="Arial" w:hAnsi="Arial" w:cs="Arial"/>
        </w:rPr>
        <w:t>tians</w:t>
      </w:r>
      <w:r w:rsidR="00502D45" w:rsidRPr="009D3151">
        <w:rPr>
          <w:rFonts w:ascii="Arial" w:hAnsi="Arial" w:cs="Arial"/>
        </w:rPr>
        <w:t>’</w:t>
      </w:r>
      <w:r w:rsidRPr="009D3151">
        <w:rPr>
          <w:rFonts w:ascii="Arial" w:hAnsi="Arial" w:cs="Arial"/>
        </w:rPr>
        <w:t xml:space="preserve"> God with </w:t>
      </w:r>
      <w:r w:rsidR="00C24F14" w:rsidRPr="009D3151">
        <w:rPr>
          <w:rFonts w:ascii="Arial" w:hAnsi="Arial" w:cs="Arial"/>
        </w:rPr>
        <w:t>cruelty because</w:t>
      </w:r>
      <w:r w:rsidR="00207D93" w:rsidRPr="009D3151">
        <w:rPr>
          <w:rFonts w:ascii="Arial" w:hAnsi="Arial" w:cs="Arial"/>
        </w:rPr>
        <w:t xml:space="preserve"> he punished with </w:t>
      </w:r>
      <w:r w:rsidRPr="009D3151">
        <w:rPr>
          <w:rFonts w:ascii="Arial" w:hAnsi="Arial" w:cs="Arial"/>
        </w:rPr>
        <w:t>fire. Origen replied tha</w:t>
      </w:r>
      <w:r w:rsidR="00207D93" w:rsidRPr="009D3151">
        <w:rPr>
          <w:rFonts w:ascii="Arial" w:hAnsi="Arial" w:cs="Arial"/>
        </w:rPr>
        <w:t>t God</w:t>
      </w:r>
      <w:r w:rsidR="00502D45" w:rsidRPr="009D3151">
        <w:rPr>
          <w:rFonts w:ascii="Arial" w:hAnsi="Arial" w:cs="Arial"/>
        </w:rPr>
        <w:t>’</w:t>
      </w:r>
      <w:r w:rsidR="00207D93" w:rsidRPr="009D3151">
        <w:rPr>
          <w:rFonts w:ascii="Arial" w:hAnsi="Arial" w:cs="Arial"/>
        </w:rPr>
        <w:t xml:space="preserve">s fire is curative; that he is a </w:t>
      </w:r>
      <w:r w:rsidR="00502D45" w:rsidRPr="009D3151">
        <w:rPr>
          <w:rFonts w:ascii="Arial" w:hAnsi="Arial" w:cs="Arial"/>
        </w:rPr>
        <w:t>“</w:t>
      </w:r>
      <w:r w:rsidRPr="009D3151">
        <w:rPr>
          <w:rFonts w:ascii="Arial" w:hAnsi="Arial" w:cs="Arial"/>
        </w:rPr>
        <w:t xml:space="preserve">Consuming </w:t>
      </w:r>
      <w:r w:rsidR="00207D93" w:rsidRPr="009D3151">
        <w:rPr>
          <w:rFonts w:ascii="Arial" w:hAnsi="Arial" w:cs="Arial"/>
        </w:rPr>
        <w:t>Fire,</w:t>
      </w:r>
      <w:r w:rsidR="00502D45" w:rsidRPr="009D3151">
        <w:rPr>
          <w:rFonts w:ascii="Arial" w:hAnsi="Arial" w:cs="Arial"/>
        </w:rPr>
        <w:t>”</w:t>
      </w:r>
      <w:r w:rsidR="00207D93" w:rsidRPr="009D3151">
        <w:rPr>
          <w:rFonts w:ascii="Arial" w:hAnsi="Arial" w:cs="Arial"/>
        </w:rPr>
        <w:t xml:space="preserve"> because he consumes sin </w:t>
      </w:r>
      <w:r w:rsidRPr="009D3151">
        <w:rPr>
          <w:rFonts w:ascii="Arial" w:hAnsi="Arial" w:cs="Arial"/>
        </w:rPr>
        <w:t xml:space="preserve">and not the sinner. </w:t>
      </w:r>
    </w:p>
    <w:p w14:paraId="0D68CBDF" w14:textId="5051BEF5" w:rsidR="00091D96" w:rsidRPr="009D3151" w:rsidRDefault="00091D96" w:rsidP="00207D93">
      <w:pPr>
        <w:ind w:firstLine="720"/>
        <w:rPr>
          <w:rFonts w:ascii="Arial" w:hAnsi="Arial" w:cs="Arial"/>
        </w:rPr>
      </w:pPr>
      <w:r w:rsidRPr="009D3151">
        <w:rPr>
          <w:rFonts w:ascii="Arial" w:hAnsi="Arial" w:cs="Arial"/>
        </w:rPr>
        <w:t xml:space="preserve">(29) Origen, the </w:t>
      </w:r>
      <w:r w:rsidR="00207D93" w:rsidRPr="009D3151">
        <w:rPr>
          <w:rFonts w:ascii="Arial" w:hAnsi="Arial" w:cs="Arial"/>
        </w:rPr>
        <w:t>chief representative of Univer</w:t>
      </w:r>
      <w:r w:rsidRPr="009D3151">
        <w:rPr>
          <w:rFonts w:ascii="Arial" w:hAnsi="Arial" w:cs="Arial"/>
        </w:rPr>
        <w:t>salism in the ancient c</w:t>
      </w:r>
      <w:r w:rsidR="00207D93" w:rsidRPr="009D3151">
        <w:rPr>
          <w:rFonts w:ascii="Arial" w:hAnsi="Arial" w:cs="Arial"/>
        </w:rPr>
        <w:t xml:space="preserve">enturies, was bitterly opposed </w:t>
      </w:r>
      <w:r w:rsidRPr="009D3151">
        <w:rPr>
          <w:rFonts w:ascii="Arial" w:hAnsi="Arial" w:cs="Arial"/>
        </w:rPr>
        <w:t>and condemned for va</w:t>
      </w:r>
      <w:r w:rsidR="00207D93" w:rsidRPr="009D3151">
        <w:rPr>
          <w:rFonts w:ascii="Arial" w:hAnsi="Arial" w:cs="Arial"/>
        </w:rPr>
        <w:t>rious heresies by ignorant and cruel fanatics. He was accused of opposing Episco</w:t>
      </w:r>
      <w:r w:rsidRPr="009D3151">
        <w:rPr>
          <w:rFonts w:ascii="Arial" w:hAnsi="Arial" w:cs="Arial"/>
        </w:rPr>
        <w:t>pacy, b</w:t>
      </w:r>
      <w:r w:rsidR="00207D93" w:rsidRPr="009D3151">
        <w:rPr>
          <w:rFonts w:ascii="Arial" w:hAnsi="Arial" w:cs="Arial"/>
        </w:rPr>
        <w:t xml:space="preserve">elieving in pre-existence, etc. but never was </w:t>
      </w:r>
      <w:r w:rsidRPr="009D3151">
        <w:rPr>
          <w:rFonts w:ascii="Arial" w:hAnsi="Arial" w:cs="Arial"/>
        </w:rPr>
        <w:t>condemned for his Universalism. The very counc</w:t>
      </w:r>
      <w:r w:rsidR="00207D93" w:rsidRPr="009D3151">
        <w:rPr>
          <w:rFonts w:ascii="Arial" w:hAnsi="Arial" w:cs="Arial"/>
        </w:rPr>
        <w:t xml:space="preserve">il that anathematized “Origenism” eulogized Gregory </w:t>
      </w:r>
      <w:r w:rsidRPr="009D3151">
        <w:rPr>
          <w:rFonts w:ascii="Arial" w:hAnsi="Arial" w:cs="Arial"/>
        </w:rPr>
        <w:t xml:space="preserve">of Nyssa, who was </w:t>
      </w:r>
      <w:r w:rsidR="00207D93" w:rsidRPr="009D3151">
        <w:rPr>
          <w:rFonts w:ascii="Arial" w:hAnsi="Arial" w:cs="Arial"/>
        </w:rPr>
        <w:t xml:space="preserve">as explicitly a Universalist as </w:t>
      </w:r>
      <w:r w:rsidRPr="009D3151">
        <w:rPr>
          <w:rFonts w:ascii="Arial" w:hAnsi="Arial" w:cs="Arial"/>
        </w:rPr>
        <w:t xml:space="preserve">was Origen. Lists </w:t>
      </w:r>
      <w:r w:rsidR="00207D93" w:rsidRPr="009D3151">
        <w:rPr>
          <w:rFonts w:ascii="Arial" w:hAnsi="Arial" w:cs="Arial"/>
        </w:rPr>
        <w:t>of his errors are given by Me</w:t>
      </w:r>
      <w:r w:rsidRPr="009D3151">
        <w:rPr>
          <w:rFonts w:ascii="Arial" w:hAnsi="Arial" w:cs="Arial"/>
        </w:rPr>
        <w:t>thodius, Pamphilu</w:t>
      </w:r>
      <w:r w:rsidR="00207D93" w:rsidRPr="009D3151">
        <w:rPr>
          <w:rFonts w:ascii="Arial" w:hAnsi="Arial" w:cs="Arial"/>
        </w:rPr>
        <w:t xml:space="preserve">s and Eusebius, Marcellus, </w:t>
      </w:r>
      <w:proofErr w:type="spellStart"/>
      <w:r w:rsidR="00207D93" w:rsidRPr="009D3151">
        <w:rPr>
          <w:rFonts w:ascii="Arial" w:hAnsi="Arial" w:cs="Arial"/>
        </w:rPr>
        <w:t>Eustathi</w:t>
      </w:r>
      <w:r w:rsidRPr="009D3151">
        <w:rPr>
          <w:rFonts w:ascii="Arial" w:hAnsi="Arial" w:cs="Arial"/>
        </w:rPr>
        <w:t>us</w:t>
      </w:r>
      <w:proofErr w:type="spellEnd"/>
      <w:r w:rsidRPr="009D3151">
        <w:rPr>
          <w:rFonts w:ascii="Arial" w:hAnsi="Arial" w:cs="Arial"/>
        </w:rPr>
        <w:t xml:space="preserve"> and Jerome, but Universalism is not named</w:t>
      </w:r>
      <w:r w:rsidR="00207D93" w:rsidRPr="009D3151">
        <w:rPr>
          <w:rFonts w:ascii="Arial" w:hAnsi="Arial" w:cs="Arial"/>
        </w:rPr>
        <w:t xml:space="preserve"> </w:t>
      </w:r>
      <w:r w:rsidRPr="009D3151">
        <w:rPr>
          <w:rFonts w:ascii="Arial" w:hAnsi="Arial" w:cs="Arial"/>
        </w:rPr>
        <w:t>by one of his oppon</w:t>
      </w:r>
      <w:r w:rsidR="00207D93" w:rsidRPr="009D3151">
        <w:rPr>
          <w:rFonts w:ascii="Arial" w:hAnsi="Arial" w:cs="Arial"/>
        </w:rPr>
        <w:t xml:space="preserve">ents. Fancy a list of Ballou's </w:t>
      </w:r>
      <w:r w:rsidRPr="009D3151">
        <w:rPr>
          <w:rFonts w:ascii="Arial" w:hAnsi="Arial" w:cs="Arial"/>
        </w:rPr>
        <w:t>errors and his Un</w:t>
      </w:r>
      <w:r w:rsidR="00207D93" w:rsidRPr="009D3151">
        <w:rPr>
          <w:rFonts w:ascii="Arial" w:hAnsi="Arial" w:cs="Arial"/>
        </w:rPr>
        <w:t>iversalism omitted; Hippolytus (</w:t>
      </w:r>
      <w:r w:rsidRPr="009D3151">
        <w:rPr>
          <w:rFonts w:ascii="Arial" w:hAnsi="Arial" w:cs="Arial"/>
        </w:rPr>
        <w:t xml:space="preserve">320) names </w:t>
      </w:r>
      <w:r w:rsidR="00207D93" w:rsidRPr="009D3151">
        <w:rPr>
          <w:rFonts w:ascii="Arial" w:hAnsi="Arial" w:cs="Arial"/>
        </w:rPr>
        <w:t xml:space="preserve">thirty-two known heresies, but </w:t>
      </w:r>
      <w:r w:rsidRPr="009D3151">
        <w:rPr>
          <w:rFonts w:ascii="Arial" w:hAnsi="Arial" w:cs="Arial"/>
        </w:rPr>
        <w:t>Universalism i</w:t>
      </w:r>
      <w:r w:rsidR="00207D93" w:rsidRPr="009D3151">
        <w:rPr>
          <w:rFonts w:ascii="Arial" w:hAnsi="Arial" w:cs="Arial"/>
        </w:rPr>
        <w:t xml:space="preserve">s not </w:t>
      </w:r>
      <w:proofErr w:type="gramStart"/>
      <w:r w:rsidR="00207D93" w:rsidRPr="009D3151">
        <w:rPr>
          <w:rFonts w:ascii="Arial" w:hAnsi="Arial" w:cs="Arial"/>
        </w:rPr>
        <w:t>mentioned as</w:t>
      </w:r>
      <w:proofErr w:type="gramEnd"/>
      <w:r w:rsidR="00207D93" w:rsidRPr="009D3151">
        <w:rPr>
          <w:rFonts w:ascii="Arial" w:hAnsi="Arial" w:cs="Arial"/>
        </w:rPr>
        <w:t xml:space="preserve"> among them. </w:t>
      </w:r>
      <w:r w:rsidRPr="009D3151">
        <w:rPr>
          <w:rFonts w:ascii="Arial" w:hAnsi="Arial" w:cs="Arial"/>
        </w:rPr>
        <w:t xml:space="preserve">Epiphanius, </w:t>
      </w:r>
      <w:r w:rsidR="00502D45" w:rsidRPr="009D3151">
        <w:rPr>
          <w:rFonts w:ascii="Arial" w:hAnsi="Arial" w:cs="Arial"/>
        </w:rPr>
        <w:t>“</w:t>
      </w:r>
      <w:r w:rsidRPr="009D3151">
        <w:rPr>
          <w:rFonts w:ascii="Arial" w:hAnsi="Arial" w:cs="Arial"/>
        </w:rPr>
        <w:t xml:space="preserve">the </w:t>
      </w:r>
      <w:r w:rsidR="00207D93" w:rsidRPr="009D3151">
        <w:rPr>
          <w:rFonts w:ascii="Arial" w:hAnsi="Arial" w:cs="Arial"/>
        </w:rPr>
        <w:t>hammer of heretics,</w:t>
      </w:r>
      <w:r w:rsidR="00502D45" w:rsidRPr="009D3151">
        <w:rPr>
          <w:rFonts w:ascii="Arial" w:hAnsi="Arial" w:cs="Arial"/>
        </w:rPr>
        <w:t>”</w:t>
      </w:r>
      <w:r w:rsidR="00207D93" w:rsidRPr="009D3151">
        <w:rPr>
          <w:rFonts w:ascii="Arial" w:hAnsi="Arial" w:cs="Arial"/>
        </w:rPr>
        <w:t xml:space="preserve"> describes </w:t>
      </w:r>
      <w:r w:rsidRPr="009D3151">
        <w:rPr>
          <w:rFonts w:ascii="Arial" w:hAnsi="Arial" w:cs="Arial"/>
        </w:rPr>
        <w:t>eighty heresies, but</w:t>
      </w:r>
      <w:r w:rsidR="00207D93" w:rsidRPr="009D3151">
        <w:rPr>
          <w:rFonts w:ascii="Arial" w:hAnsi="Arial" w:cs="Arial"/>
        </w:rPr>
        <w:t xml:space="preserve"> he does not mention universal </w:t>
      </w:r>
      <w:r w:rsidRPr="009D3151">
        <w:rPr>
          <w:rFonts w:ascii="Arial" w:hAnsi="Arial" w:cs="Arial"/>
        </w:rPr>
        <w:t xml:space="preserve">salvation, though </w:t>
      </w:r>
      <w:r w:rsidR="00207D93" w:rsidRPr="009D3151">
        <w:rPr>
          <w:rFonts w:ascii="Arial" w:hAnsi="Arial" w:cs="Arial"/>
        </w:rPr>
        <w:t xml:space="preserve">Gregory of Nyssa, an outspoken </w:t>
      </w:r>
      <w:r w:rsidRPr="009D3151">
        <w:rPr>
          <w:rFonts w:ascii="Arial" w:hAnsi="Arial" w:cs="Arial"/>
        </w:rPr>
        <w:t>Universalist, was, at th</w:t>
      </w:r>
      <w:r w:rsidR="00207D93" w:rsidRPr="009D3151">
        <w:rPr>
          <w:rFonts w:ascii="Arial" w:hAnsi="Arial" w:cs="Arial"/>
        </w:rPr>
        <w:t>e time he wrote, the most conspicuous figure in Christendom</w:t>
      </w:r>
      <w:r w:rsidR="00502D45" w:rsidRPr="009D3151">
        <w:rPr>
          <w:rFonts w:ascii="Arial" w:hAnsi="Arial" w:cs="Arial"/>
        </w:rPr>
        <w:t>.</w:t>
      </w:r>
      <w:r w:rsidR="00207D93" w:rsidRPr="009D3151">
        <w:rPr>
          <w:rFonts w:ascii="Arial" w:hAnsi="Arial" w:cs="Arial"/>
        </w:rPr>
        <w:t xml:space="preserve"> </w:t>
      </w:r>
    </w:p>
    <w:p w14:paraId="0D68CBE0" w14:textId="2377D38F" w:rsidR="00091D96" w:rsidRPr="009D3151" w:rsidRDefault="00091D96" w:rsidP="00207D93">
      <w:pPr>
        <w:ind w:firstLine="720"/>
        <w:rPr>
          <w:rFonts w:ascii="Arial" w:hAnsi="Arial" w:cs="Arial"/>
        </w:rPr>
      </w:pPr>
      <w:r w:rsidRPr="009D3151">
        <w:rPr>
          <w:rFonts w:ascii="Arial" w:hAnsi="Arial" w:cs="Arial"/>
        </w:rPr>
        <w:t>(30) Justinian</w:t>
      </w:r>
      <w:r w:rsidR="00207D93" w:rsidRPr="009D3151">
        <w:rPr>
          <w:rFonts w:ascii="Arial" w:hAnsi="Arial" w:cs="Arial"/>
        </w:rPr>
        <w:t>, a half-pagan emperor, who at</w:t>
      </w:r>
      <w:r w:rsidRPr="009D3151">
        <w:rPr>
          <w:rFonts w:ascii="Arial" w:hAnsi="Arial" w:cs="Arial"/>
        </w:rPr>
        <w:t>tempted to have Universalis</w:t>
      </w:r>
      <w:r w:rsidR="00207D93" w:rsidRPr="009D3151">
        <w:rPr>
          <w:rFonts w:ascii="Arial" w:hAnsi="Arial" w:cs="Arial"/>
        </w:rPr>
        <w:t xml:space="preserve">m officially condemned, </w:t>
      </w:r>
      <w:r w:rsidRPr="009D3151">
        <w:rPr>
          <w:rFonts w:ascii="Arial" w:hAnsi="Arial" w:cs="Arial"/>
        </w:rPr>
        <w:t>lived in the most corru</w:t>
      </w:r>
      <w:r w:rsidR="00207D93" w:rsidRPr="009D3151">
        <w:rPr>
          <w:rFonts w:ascii="Arial" w:hAnsi="Arial" w:cs="Arial"/>
        </w:rPr>
        <w:t>pt epoch of the Christian cen</w:t>
      </w:r>
      <w:r w:rsidRPr="009D3151">
        <w:rPr>
          <w:rFonts w:ascii="Arial" w:hAnsi="Arial" w:cs="Arial"/>
        </w:rPr>
        <w:t>turies. He closed th</w:t>
      </w:r>
      <w:r w:rsidR="00207D93" w:rsidRPr="009D3151">
        <w:rPr>
          <w:rFonts w:ascii="Arial" w:hAnsi="Arial" w:cs="Arial"/>
        </w:rPr>
        <w:t>e theological schools and de</w:t>
      </w:r>
      <w:r w:rsidRPr="009D3151">
        <w:rPr>
          <w:rFonts w:ascii="Arial" w:hAnsi="Arial" w:cs="Arial"/>
        </w:rPr>
        <w:t>manded the conde</w:t>
      </w:r>
      <w:r w:rsidR="00207D93" w:rsidRPr="009D3151">
        <w:rPr>
          <w:rFonts w:ascii="Arial" w:hAnsi="Arial" w:cs="Arial"/>
        </w:rPr>
        <w:t xml:space="preserve">mnation of Universalism by law; </w:t>
      </w:r>
      <w:r w:rsidRPr="009D3151">
        <w:rPr>
          <w:rFonts w:ascii="Arial" w:hAnsi="Arial" w:cs="Arial"/>
        </w:rPr>
        <w:t>but the doctrine</w:t>
      </w:r>
      <w:r w:rsidR="00207D93" w:rsidRPr="009D3151">
        <w:rPr>
          <w:rFonts w:ascii="Arial" w:hAnsi="Arial" w:cs="Arial"/>
        </w:rPr>
        <w:t xml:space="preserve"> was so prevalent in the church </w:t>
      </w:r>
      <w:r w:rsidRPr="009D3151">
        <w:rPr>
          <w:rFonts w:ascii="Arial" w:hAnsi="Arial" w:cs="Arial"/>
        </w:rPr>
        <w:t>that the council refused to o</w:t>
      </w:r>
      <w:r w:rsidR="00207D93" w:rsidRPr="009D3151">
        <w:rPr>
          <w:rFonts w:ascii="Arial" w:hAnsi="Arial" w:cs="Arial"/>
        </w:rPr>
        <w:t xml:space="preserve">bey his edict to suppress </w:t>
      </w:r>
      <w:r w:rsidRPr="009D3151">
        <w:rPr>
          <w:rFonts w:ascii="Arial" w:hAnsi="Arial" w:cs="Arial"/>
        </w:rPr>
        <w:t xml:space="preserve">it. Lecky says the age of Justinian was </w:t>
      </w:r>
      <w:r w:rsidR="00502D45" w:rsidRPr="009D3151">
        <w:rPr>
          <w:rFonts w:ascii="Arial" w:hAnsi="Arial" w:cs="Arial"/>
        </w:rPr>
        <w:t>“</w:t>
      </w:r>
      <w:r w:rsidR="00207D93" w:rsidRPr="009D3151">
        <w:rPr>
          <w:rFonts w:ascii="Arial" w:hAnsi="Arial" w:cs="Arial"/>
        </w:rPr>
        <w:t>the worst form civilization has assumed.</w:t>
      </w:r>
      <w:r w:rsidR="00502D45" w:rsidRPr="009D3151">
        <w:rPr>
          <w:rFonts w:ascii="Arial" w:hAnsi="Arial" w:cs="Arial"/>
        </w:rPr>
        <w:t>”</w:t>
      </w:r>
      <w:r w:rsidRPr="009D3151">
        <w:rPr>
          <w:rFonts w:ascii="Arial" w:hAnsi="Arial" w:cs="Arial"/>
        </w:rPr>
        <w:t xml:space="preserve"> </w:t>
      </w:r>
    </w:p>
    <w:p w14:paraId="0D68CBE1" w14:textId="77777777" w:rsidR="00091D96" w:rsidRPr="009D3151" w:rsidRDefault="00091D96" w:rsidP="00207D93">
      <w:pPr>
        <w:ind w:firstLine="720"/>
        <w:rPr>
          <w:rFonts w:ascii="Arial" w:hAnsi="Arial" w:cs="Arial"/>
        </w:rPr>
      </w:pPr>
      <w:r w:rsidRPr="009D3151">
        <w:rPr>
          <w:rFonts w:ascii="Arial" w:hAnsi="Arial" w:cs="Arial"/>
        </w:rPr>
        <w:t>(31) The first clea</w:t>
      </w:r>
      <w:r w:rsidR="00207D93" w:rsidRPr="009D3151">
        <w:rPr>
          <w:rFonts w:ascii="Arial" w:hAnsi="Arial" w:cs="Arial"/>
        </w:rPr>
        <w:t>r and definite statement of hu</w:t>
      </w:r>
      <w:r w:rsidRPr="009D3151">
        <w:rPr>
          <w:rFonts w:ascii="Arial" w:hAnsi="Arial" w:cs="Arial"/>
        </w:rPr>
        <w:t>man destiny by any C</w:t>
      </w:r>
      <w:r w:rsidR="00207D93" w:rsidRPr="009D3151">
        <w:rPr>
          <w:rFonts w:ascii="Arial" w:hAnsi="Arial" w:cs="Arial"/>
        </w:rPr>
        <w:t xml:space="preserve">hristian writer after the days </w:t>
      </w:r>
      <w:r w:rsidRPr="009D3151">
        <w:rPr>
          <w:rFonts w:ascii="Arial" w:hAnsi="Arial" w:cs="Arial"/>
        </w:rPr>
        <w:t>of the Apostles, includes universal r</w:t>
      </w:r>
      <w:r w:rsidR="00207D93" w:rsidRPr="009D3151">
        <w:rPr>
          <w:rFonts w:ascii="Arial" w:hAnsi="Arial" w:cs="Arial"/>
        </w:rPr>
        <w:t xml:space="preserve">estoration, and </w:t>
      </w:r>
      <w:r w:rsidRPr="009D3151">
        <w:rPr>
          <w:rFonts w:ascii="Arial" w:hAnsi="Arial" w:cs="Arial"/>
        </w:rPr>
        <w:t>that doctrine was adv</w:t>
      </w:r>
      <w:r w:rsidR="00207D93" w:rsidRPr="009D3151">
        <w:rPr>
          <w:rFonts w:ascii="Arial" w:hAnsi="Arial" w:cs="Arial"/>
        </w:rPr>
        <w:t xml:space="preserve">ocated by most of the greatest </w:t>
      </w:r>
      <w:r w:rsidRPr="009D3151">
        <w:rPr>
          <w:rFonts w:ascii="Arial" w:hAnsi="Arial" w:cs="Arial"/>
        </w:rPr>
        <w:t>and best of the Christ</w:t>
      </w:r>
      <w:r w:rsidR="00207D93" w:rsidRPr="009D3151">
        <w:rPr>
          <w:rFonts w:ascii="Arial" w:hAnsi="Arial" w:cs="Arial"/>
        </w:rPr>
        <w:t xml:space="preserve">ian Fathers for the first five </w:t>
      </w:r>
      <w:r w:rsidRPr="009D3151">
        <w:rPr>
          <w:rFonts w:ascii="Arial" w:hAnsi="Arial" w:cs="Arial"/>
        </w:rPr>
        <w:t xml:space="preserve">hundred years of the Christian Era. </w:t>
      </w:r>
    </w:p>
    <w:p w14:paraId="0D68CBE2" w14:textId="22CF0B8B" w:rsidR="00BA51ED" w:rsidRPr="009D3151" w:rsidRDefault="00091D96" w:rsidP="00207D93">
      <w:pPr>
        <w:ind w:firstLine="720"/>
        <w:rPr>
          <w:rFonts w:ascii="Arial" w:hAnsi="Arial" w:cs="Arial"/>
        </w:rPr>
      </w:pPr>
      <w:r w:rsidRPr="009D3151">
        <w:rPr>
          <w:rFonts w:ascii="Arial" w:hAnsi="Arial" w:cs="Arial"/>
        </w:rPr>
        <w:t>In one word, a careful study of the early history of the Christian religio</w:t>
      </w:r>
      <w:r w:rsidR="00207D93" w:rsidRPr="009D3151">
        <w:rPr>
          <w:rFonts w:ascii="Arial" w:hAnsi="Arial" w:cs="Arial"/>
        </w:rPr>
        <w:t xml:space="preserve">n, will show that the doctrine </w:t>
      </w:r>
      <w:r w:rsidRPr="009D3151">
        <w:rPr>
          <w:rFonts w:ascii="Arial" w:hAnsi="Arial" w:cs="Arial"/>
        </w:rPr>
        <w:t>of universal restorat</w:t>
      </w:r>
      <w:r w:rsidR="00207D93" w:rsidRPr="009D3151">
        <w:rPr>
          <w:rFonts w:ascii="Arial" w:hAnsi="Arial" w:cs="Arial"/>
        </w:rPr>
        <w:t xml:space="preserve">ion was least prevalent in the </w:t>
      </w:r>
      <w:r w:rsidRPr="009D3151">
        <w:rPr>
          <w:rFonts w:ascii="Arial" w:hAnsi="Arial" w:cs="Arial"/>
        </w:rPr>
        <w:t>darkest, and prevailed</w:t>
      </w:r>
      <w:r w:rsidR="00207D93" w:rsidRPr="009D3151">
        <w:rPr>
          <w:rFonts w:ascii="Arial" w:hAnsi="Arial" w:cs="Arial"/>
        </w:rPr>
        <w:t xml:space="preserve"> most in the most enlightened, </w:t>
      </w:r>
      <w:r w:rsidRPr="009D3151">
        <w:rPr>
          <w:rFonts w:ascii="Arial" w:hAnsi="Arial" w:cs="Arial"/>
        </w:rPr>
        <w:t>of the earliest centurie</w:t>
      </w:r>
      <w:r w:rsidR="00207D93" w:rsidRPr="009D3151">
        <w:rPr>
          <w:rFonts w:ascii="Arial" w:hAnsi="Arial" w:cs="Arial"/>
        </w:rPr>
        <w:t xml:space="preserve">s — that it was the prevailing </w:t>
      </w:r>
      <w:r w:rsidRPr="009D3151">
        <w:rPr>
          <w:rFonts w:ascii="Arial" w:hAnsi="Arial" w:cs="Arial"/>
        </w:rPr>
        <w:t>doctrine in the Primitive Christia</w:t>
      </w:r>
      <w:r w:rsidR="00207D93" w:rsidRPr="009D3151">
        <w:rPr>
          <w:rFonts w:ascii="Arial" w:hAnsi="Arial" w:cs="Arial"/>
        </w:rPr>
        <w:t xml:space="preserve">n Church. </w:t>
      </w:r>
    </w:p>
    <w:p w14:paraId="4821DF09" w14:textId="77777777" w:rsidR="00F73648" w:rsidRPr="009D3151" w:rsidRDefault="00F73648">
      <w:pPr>
        <w:rPr>
          <w:rFonts w:ascii="Arial" w:hAnsi="Arial" w:cs="Arial"/>
        </w:rPr>
      </w:pPr>
      <w:r w:rsidRPr="009D3151">
        <w:rPr>
          <w:rFonts w:ascii="Arial" w:hAnsi="Arial" w:cs="Arial"/>
        </w:rPr>
        <w:br w:type="page"/>
      </w:r>
    </w:p>
    <w:p w14:paraId="4B18CC8C" w14:textId="3F283195" w:rsidR="00F73648" w:rsidRPr="009D3151" w:rsidRDefault="00AD0E48" w:rsidP="00F73648">
      <w:pPr>
        <w:pStyle w:val="Heading1"/>
        <w:rPr>
          <w:rFonts w:ascii="Arial" w:hAnsi="Arial" w:cs="Arial"/>
        </w:rPr>
      </w:pPr>
      <w:bookmarkStart w:id="242" w:name="_Toc134374148"/>
      <w:r w:rsidRPr="009D3151">
        <w:rPr>
          <w:rFonts w:ascii="Arial" w:hAnsi="Arial" w:cs="Arial"/>
        </w:rPr>
        <w:lastRenderedPageBreak/>
        <w:t xml:space="preserve">Appendix A. </w:t>
      </w:r>
      <w:r w:rsidR="00F73648" w:rsidRPr="009D3151">
        <w:rPr>
          <w:rFonts w:ascii="Arial" w:hAnsi="Arial" w:cs="Arial"/>
        </w:rPr>
        <w:t>Biographies of Those Referenced in This Work</w:t>
      </w:r>
      <w:bookmarkEnd w:id="242"/>
    </w:p>
    <w:p w14:paraId="0402EB50" w14:textId="688EAE33" w:rsidR="00377200" w:rsidRPr="009D3151" w:rsidRDefault="00377200" w:rsidP="00377200">
      <w:pPr>
        <w:pStyle w:val="Heading2"/>
        <w:rPr>
          <w:rFonts w:ascii="Arial" w:hAnsi="Arial" w:cs="Arial"/>
        </w:rPr>
      </w:pPr>
      <w:bookmarkStart w:id="243" w:name="_Toc134374149"/>
      <w:r w:rsidRPr="009D3151">
        <w:rPr>
          <w:rFonts w:ascii="Arial" w:hAnsi="Arial" w:cs="Arial"/>
        </w:rPr>
        <w:t>A</w:t>
      </w:r>
      <w:r w:rsidR="00844304" w:rsidRPr="009D3151">
        <w:rPr>
          <w:rFonts w:ascii="Arial" w:hAnsi="Arial" w:cs="Arial"/>
        </w:rPr>
        <w:t>llin, Thomas (Rev.)</w:t>
      </w:r>
      <w:bookmarkEnd w:id="243"/>
    </w:p>
    <w:p w14:paraId="44BDBDF5" w14:textId="77777777" w:rsidR="00844304" w:rsidRPr="009D3151" w:rsidRDefault="00844304" w:rsidP="00844304">
      <w:pPr>
        <w:rPr>
          <w:rFonts w:ascii="Arial" w:hAnsi="Arial" w:cs="Arial"/>
        </w:rPr>
      </w:pPr>
    </w:p>
    <w:p w14:paraId="3817D675" w14:textId="05840573" w:rsidR="004A41F5" w:rsidRPr="009D3151" w:rsidRDefault="004A41F5" w:rsidP="00F73648">
      <w:pPr>
        <w:pStyle w:val="Heading2"/>
        <w:rPr>
          <w:rFonts w:ascii="Arial" w:hAnsi="Arial" w:cs="Arial"/>
        </w:rPr>
      </w:pPr>
      <w:bookmarkStart w:id="244" w:name="_Toc134374150"/>
      <w:r w:rsidRPr="009D3151">
        <w:rPr>
          <w:rFonts w:ascii="Arial" w:hAnsi="Arial" w:cs="Arial"/>
        </w:rPr>
        <w:t>Arnold, Matthew</w:t>
      </w:r>
      <w:bookmarkEnd w:id="244"/>
    </w:p>
    <w:p w14:paraId="34D1CCB1" w14:textId="77777777" w:rsidR="004A41F5" w:rsidRPr="009D3151" w:rsidRDefault="004A41F5" w:rsidP="004A41F5">
      <w:pPr>
        <w:rPr>
          <w:rFonts w:ascii="Arial" w:hAnsi="Arial" w:cs="Arial"/>
        </w:rPr>
      </w:pPr>
    </w:p>
    <w:p w14:paraId="07CB7169" w14:textId="4EE16621" w:rsidR="00F73648" w:rsidRPr="009D3151" w:rsidRDefault="00F73648" w:rsidP="00F73648">
      <w:pPr>
        <w:pStyle w:val="Heading2"/>
        <w:rPr>
          <w:rFonts w:ascii="Arial" w:hAnsi="Arial" w:cs="Arial"/>
        </w:rPr>
      </w:pPr>
      <w:bookmarkStart w:id="245" w:name="_Toc134374151"/>
      <w:r w:rsidRPr="009D3151">
        <w:rPr>
          <w:rFonts w:ascii="Arial" w:hAnsi="Arial" w:cs="Arial"/>
        </w:rPr>
        <w:t>Ballou, Hosea</w:t>
      </w:r>
      <w:r w:rsidR="00844304" w:rsidRPr="009D3151">
        <w:rPr>
          <w:rFonts w:ascii="Arial" w:hAnsi="Arial" w:cs="Arial"/>
        </w:rPr>
        <w:t xml:space="preserve"> (Dr.)</w:t>
      </w:r>
      <w:bookmarkEnd w:id="245"/>
    </w:p>
    <w:p w14:paraId="182A0B68" w14:textId="52852B55" w:rsidR="00F73648" w:rsidRPr="009D3151" w:rsidRDefault="00F73648" w:rsidP="00F73648">
      <w:pPr>
        <w:rPr>
          <w:rFonts w:ascii="Arial" w:hAnsi="Arial" w:cs="Arial"/>
        </w:rPr>
      </w:pPr>
      <w:r w:rsidRPr="009D3151">
        <w:rPr>
          <w:rFonts w:ascii="Arial" w:hAnsi="Arial" w:cs="Arial"/>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9D3151">
        <w:rPr>
          <w:rFonts w:ascii="Arial" w:hAnsi="Arial" w:cs="Arial"/>
        </w:rPr>
        <w:t>depravity, but</w:t>
      </w:r>
      <w:proofErr w:type="gramEnd"/>
      <w:r w:rsidRPr="009D3151">
        <w:rPr>
          <w:rFonts w:ascii="Arial" w:hAnsi="Arial" w:cs="Arial"/>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9D3151">
        <w:rPr>
          <w:rFonts w:ascii="Arial" w:hAnsi="Arial" w:cs="Arial"/>
        </w:rPr>
        <w:t>Cassara</w:t>
      </w:r>
      <w:proofErr w:type="spellEnd"/>
      <w:r w:rsidRPr="009D3151">
        <w:rPr>
          <w:rFonts w:ascii="Arial" w:hAnsi="Arial" w:cs="Arial"/>
        </w:rPr>
        <w:t>, Dictionary of Unitarian &amp; Universalist Biography)</w:t>
      </w:r>
    </w:p>
    <w:p w14:paraId="59DC44ED" w14:textId="4622B7D1" w:rsidR="00EC2CCF" w:rsidRPr="009D3151" w:rsidRDefault="00EC2CCF" w:rsidP="00EC2CCF">
      <w:pPr>
        <w:pStyle w:val="Heading2"/>
        <w:rPr>
          <w:rFonts w:ascii="Arial" w:hAnsi="Arial" w:cs="Arial"/>
        </w:rPr>
      </w:pPr>
      <w:bookmarkStart w:id="246" w:name="_Toc134374152"/>
      <w:r w:rsidRPr="009D3151">
        <w:rPr>
          <w:rFonts w:ascii="Arial" w:hAnsi="Arial" w:cs="Arial"/>
        </w:rPr>
        <w:t>Beecher, Edward</w:t>
      </w:r>
      <w:r w:rsidR="00844304" w:rsidRPr="009D3151">
        <w:rPr>
          <w:rFonts w:ascii="Arial" w:hAnsi="Arial" w:cs="Arial"/>
        </w:rPr>
        <w:t xml:space="preserve"> (Dr.)</w:t>
      </w:r>
      <w:bookmarkEnd w:id="246"/>
    </w:p>
    <w:p w14:paraId="5E2A143F" w14:textId="43097975" w:rsidR="00752C1B" w:rsidRPr="009D3151" w:rsidRDefault="00EC2CCF" w:rsidP="00752C1B">
      <w:pPr>
        <w:rPr>
          <w:rFonts w:ascii="Arial" w:hAnsi="Arial" w:cs="Arial"/>
        </w:rPr>
      </w:pPr>
      <w:r w:rsidRPr="009D3151">
        <w:rPr>
          <w:rFonts w:ascii="Arial" w:hAnsi="Arial" w:cs="Arial"/>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9D3151">
        <w:rPr>
          <w:rFonts w:ascii="Arial" w:hAnsi="Arial" w:cs="Arial"/>
        </w:rPr>
        <w:t>Roff</w:t>
      </w:r>
      <w:proofErr w:type="spellEnd"/>
      <w:r w:rsidRPr="009D3151">
        <w:rPr>
          <w:rFonts w:ascii="Arial" w:hAnsi="Arial" w:cs="Arial"/>
        </w:rPr>
        <w:t>).</w:t>
      </w:r>
    </w:p>
    <w:p w14:paraId="22611CF4" w14:textId="4E5BA7CE" w:rsidR="004A41F5" w:rsidRPr="009D3151" w:rsidRDefault="004A41F5" w:rsidP="00592BE3">
      <w:pPr>
        <w:pStyle w:val="Heading2"/>
        <w:rPr>
          <w:rFonts w:ascii="Arial" w:hAnsi="Arial" w:cs="Arial"/>
        </w:rPr>
      </w:pPr>
      <w:bookmarkStart w:id="247" w:name="_Toc134374153"/>
      <w:r w:rsidRPr="009D3151">
        <w:rPr>
          <w:rFonts w:ascii="Arial" w:hAnsi="Arial" w:cs="Arial"/>
        </w:rPr>
        <w:t>Brown, Francis</w:t>
      </w:r>
      <w:bookmarkEnd w:id="247"/>
    </w:p>
    <w:p w14:paraId="2D4173F0" w14:textId="77777777" w:rsidR="004A41F5" w:rsidRPr="009D3151" w:rsidRDefault="004A41F5" w:rsidP="004A41F5">
      <w:pPr>
        <w:rPr>
          <w:rFonts w:ascii="Arial" w:hAnsi="Arial" w:cs="Arial"/>
        </w:rPr>
      </w:pPr>
    </w:p>
    <w:p w14:paraId="7B77C4B5" w14:textId="0B71A8B0" w:rsidR="00AD0E48" w:rsidRPr="009D3151" w:rsidRDefault="00AD0E48" w:rsidP="00592BE3">
      <w:pPr>
        <w:pStyle w:val="Heading2"/>
        <w:rPr>
          <w:rFonts w:ascii="Arial" w:hAnsi="Arial" w:cs="Arial"/>
        </w:rPr>
      </w:pPr>
      <w:bookmarkStart w:id="248" w:name="_Toc134374154"/>
      <w:proofErr w:type="spellStart"/>
      <w:r w:rsidRPr="009D3151">
        <w:rPr>
          <w:rFonts w:ascii="Arial" w:hAnsi="Arial" w:cs="Arial"/>
        </w:rPr>
        <w:t>Bryennios</w:t>
      </w:r>
      <w:proofErr w:type="spellEnd"/>
      <w:r w:rsidRPr="009D3151">
        <w:rPr>
          <w:rFonts w:ascii="Arial" w:hAnsi="Arial" w:cs="Arial"/>
        </w:rPr>
        <w:t xml:space="preserve">, </w:t>
      </w:r>
      <w:proofErr w:type="spellStart"/>
      <w:r w:rsidRPr="009D3151">
        <w:rPr>
          <w:rFonts w:ascii="Arial" w:hAnsi="Arial" w:cs="Arial"/>
        </w:rPr>
        <w:t>Philotheos</w:t>
      </w:r>
      <w:bookmarkEnd w:id="248"/>
      <w:proofErr w:type="spellEnd"/>
    </w:p>
    <w:p w14:paraId="6A0C5697" w14:textId="36B51C92" w:rsidR="00AD0E48" w:rsidRPr="009D3151" w:rsidRDefault="00AD0E48" w:rsidP="00AD0E48">
      <w:pPr>
        <w:rPr>
          <w:rFonts w:ascii="Arial" w:hAnsi="Arial" w:cs="Arial"/>
        </w:rPr>
      </w:pPr>
      <w:r w:rsidRPr="009D3151">
        <w:rPr>
          <w:rFonts w:ascii="Arial" w:hAnsi="Arial" w:cs="Arial"/>
        </w:rPr>
        <w:t>An Eastern Orthodox theologian who discovered several important early church works, including the Teaching of the Twelve Apostles.</w:t>
      </w:r>
    </w:p>
    <w:p w14:paraId="47A72C99" w14:textId="62C5E265" w:rsidR="00AD0E48" w:rsidRPr="009D3151" w:rsidRDefault="00000000" w:rsidP="00EC2CCF">
      <w:pPr>
        <w:rPr>
          <w:rFonts w:ascii="Arial" w:hAnsi="Arial" w:cs="Arial"/>
        </w:rPr>
      </w:pPr>
      <w:hyperlink r:id="rId10" w:history="1">
        <w:r w:rsidR="00AD0E48" w:rsidRPr="009D3151">
          <w:rPr>
            <w:rStyle w:val="Hyperlink"/>
            <w:rFonts w:ascii="Arial" w:hAnsi="Arial" w:cs="Arial"/>
          </w:rPr>
          <w:t>https://www.britannica.com/biography/Philotheos-Bryennios</w:t>
        </w:r>
      </w:hyperlink>
    </w:p>
    <w:p w14:paraId="61245BCA" w14:textId="3AB3337F" w:rsidR="00F73648" w:rsidRPr="009D3151" w:rsidRDefault="00F73648" w:rsidP="00F73648">
      <w:pPr>
        <w:pStyle w:val="Heading2"/>
        <w:rPr>
          <w:rFonts w:ascii="Arial" w:hAnsi="Arial" w:cs="Arial"/>
        </w:rPr>
      </w:pPr>
      <w:bookmarkStart w:id="249" w:name="_Toc134374155"/>
      <w:r w:rsidRPr="009D3151">
        <w:rPr>
          <w:rFonts w:ascii="Arial" w:hAnsi="Arial" w:cs="Arial"/>
        </w:rPr>
        <w:t>Cantwell, J.S.</w:t>
      </w:r>
      <w:bookmarkEnd w:id="249"/>
    </w:p>
    <w:p w14:paraId="0123DE08" w14:textId="5B1D53F3" w:rsidR="00F73648" w:rsidRPr="009D3151" w:rsidRDefault="00F73648" w:rsidP="00F73648">
      <w:pPr>
        <w:rPr>
          <w:rFonts w:ascii="Arial" w:hAnsi="Arial" w:cs="Arial"/>
        </w:rPr>
      </w:pPr>
      <w:r w:rsidRPr="009D3151">
        <w:rPr>
          <w:rFonts w:ascii="Arial" w:hAnsi="Arial" w:cs="Arial"/>
        </w:rPr>
        <w:t xml:space="preserve">J.S. Cantwell was a prominent Universalist minister, though little appears to be left of his legacy. His name appears in some Universalist periodicals from the 19th </w:t>
      </w:r>
      <w:proofErr w:type="gramStart"/>
      <w:r w:rsidRPr="009D3151">
        <w:rPr>
          <w:rFonts w:ascii="Arial" w:hAnsi="Arial" w:cs="Arial"/>
        </w:rPr>
        <w:t>century</w:t>
      </w:r>
      <w:proofErr w:type="gramEnd"/>
      <w:r w:rsidRPr="009D3151">
        <w:rPr>
          <w:rFonts w:ascii="Arial" w:hAnsi="Arial" w:cs="Arial"/>
        </w:rPr>
        <w:t xml:space="preserve"> and he is likely the same individual who penned Thirty Days Over the Sea: A Holiday Ramble in the Old World (1873) and was editor of Faith and Righteousness: A Memorial of Sumner Ellis, D.D. (1887).</w:t>
      </w:r>
    </w:p>
    <w:p w14:paraId="51DFCF3D" w14:textId="0A71EB1F" w:rsidR="004A41F5" w:rsidRPr="009D3151" w:rsidRDefault="004A41F5" w:rsidP="00F73648">
      <w:pPr>
        <w:pStyle w:val="Heading2"/>
        <w:rPr>
          <w:rFonts w:ascii="Arial" w:hAnsi="Arial" w:cs="Arial"/>
        </w:rPr>
      </w:pPr>
      <w:bookmarkStart w:id="250" w:name="_Toc134374156"/>
      <w:r w:rsidRPr="009D3151">
        <w:rPr>
          <w:rFonts w:ascii="Arial" w:hAnsi="Arial" w:cs="Arial"/>
        </w:rPr>
        <w:t>Cave, William</w:t>
      </w:r>
      <w:bookmarkEnd w:id="250"/>
    </w:p>
    <w:p w14:paraId="4F55BABC" w14:textId="77777777" w:rsidR="004A41F5" w:rsidRPr="009D3151" w:rsidRDefault="004A41F5" w:rsidP="004A41F5">
      <w:pPr>
        <w:rPr>
          <w:rFonts w:ascii="Arial" w:hAnsi="Arial" w:cs="Arial"/>
        </w:rPr>
      </w:pPr>
    </w:p>
    <w:p w14:paraId="0F2A8532" w14:textId="2960C2F7" w:rsidR="00F73648" w:rsidRPr="009D3151" w:rsidRDefault="007E057D" w:rsidP="00F73648">
      <w:pPr>
        <w:pStyle w:val="Heading2"/>
        <w:rPr>
          <w:rFonts w:ascii="Arial" w:hAnsi="Arial" w:cs="Arial"/>
        </w:rPr>
      </w:pPr>
      <w:bookmarkStart w:id="251" w:name="_Toc134374157"/>
      <w:proofErr w:type="spellStart"/>
      <w:r w:rsidRPr="009D3151">
        <w:rPr>
          <w:rFonts w:ascii="Arial" w:hAnsi="Arial" w:cs="Arial"/>
        </w:rPr>
        <w:lastRenderedPageBreak/>
        <w:t>Chambré</w:t>
      </w:r>
      <w:proofErr w:type="spellEnd"/>
      <w:r w:rsidR="00F73648" w:rsidRPr="009D3151">
        <w:rPr>
          <w:rFonts w:ascii="Arial" w:hAnsi="Arial" w:cs="Arial"/>
        </w:rPr>
        <w:t>, A. St. John</w:t>
      </w:r>
      <w:r w:rsidR="00844304" w:rsidRPr="009D3151">
        <w:rPr>
          <w:rFonts w:ascii="Arial" w:hAnsi="Arial" w:cs="Arial"/>
        </w:rPr>
        <w:t xml:space="preserve"> (Rev., A.M.)</w:t>
      </w:r>
      <w:bookmarkEnd w:id="251"/>
    </w:p>
    <w:p w14:paraId="6286C9D4" w14:textId="2A70282F" w:rsidR="00F73648" w:rsidRPr="009D3151" w:rsidRDefault="00F73648" w:rsidP="00F73648">
      <w:pPr>
        <w:rPr>
          <w:rFonts w:ascii="Arial" w:hAnsi="Arial" w:cs="Arial"/>
        </w:rPr>
      </w:pPr>
      <w:r w:rsidRPr="009D3151">
        <w:rPr>
          <w:rFonts w:ascii="Arial" w:hAnsi="Arial" w:cs="Arial"/>
        </w:rPr>
        <w:t>Born in 1834 (London, England). Served in the American Civil War as a chaplain (with the 1</w:t>
      </w:r>
      <w:r w:rsidRPr="009D3151">
        <w:rPr>
          <w:rFonts w:ascii="Arial" w:hAnsi="Arial" w:cs="Arial"/>
          <w:vertAlign w:val="superscript"/>
        </w:rPr>
        <w:t>st</w:t>
      </w:r>
      <w:r w:rsidRPr="009D3151">
        <w:rPr>
          <w:rFonts w:ascii="Arial" w:hAnsi="Arial" w:cs="Arial"/>
        </w:rPr>
        <w:t xml:space="preserve"> and 8</w:t>
      </w:r>
      <w:r w:rsidRPr="009D3151">
        <w:rPr>
          <w:rFonts w:ascii="Arial" w:hAnsi="Arial" w:cs="Arial"/>
          <w:vertAlign w:val="superscript"/>
        </w:rPr>
        <w:t>th</w:t>
      </w:r>
      <w:r w:rsidRPr="009D3151">
        <w:rPr>
          <w:rFonts w:ascii="Arial" w:hAnsi="Arial" w:cs="Arial"/>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9D3151">
        <w:rPr>
          <w:rFonts w:ascii="Arial" w:hAnsi="Arial" w:cs="Arial"/>
          <w:i/>
        </w:rPr>
        <w:t xml:space="preserve">The Conditions </w:t>
      </w:r>
      <w:proofErr w:type="gramStart"/>
      <w:r w:rsidRPr="009D3151">
        <w:rPr>
          <w:rFonts w:ascii="Arial" w:hAnsi="Arial" w:cs="Arial"/>
          <w:i/>
        </w:rPr>
        <w:t>And</w:t>
      </w:r>
      <w:proofErr w:type="gramEnd"/>
      <w:r w:rsidRPr="009D3151">
        <w:rPr>
          <w:rFonts w:ascii="Arial" w:hAnsi="Arial" w:cs="Arial"/>
          <w:i/>
        </w:rPr>
        <w:t xml:space="preserve"> Prospects of the Nation: A Sermon (1864)</w:t>
      </w:r>
      <w:r w:rsidRPr="009D3151">
        <w:rPr>
          <w:rFonts w:ascii="Arial" w:hAnsi="Arial" w:cs="Arial"/>
        </w:rPr>
        <w:t>.</w:t>
      </w:r>
    </w:p>
    <w:p w14:paraId="2BC26DE4" w14:textId="5DC4DF6F" w:rsidR="00760A66" w:rsidRPr="009D3151" w:rsidRDefault="00760A66" w:rsidP="00760A66">
      <w:pPr>
        <w:pStyle w:val="Heading2"/>
        <w:rPr>
          <w:rFonts w:ascii="Arial" w:hAnsi="Arial" w:cs="Arial"/>
        </w:rPr>
      </w:pPr>
      <w:bookmarkStart w:id="252" w:name="_Toc134374158"/>
      <w:r w:rsidRPr="009D3151">
        <w:rPr>
          <w:rFonts w:ascii="Arial" w:hAnsi="Arial" w:cs="Arial"/>
        </w:rPr>
        <w:t>Chrysostom, John</w:t>
      </w:r>
      <w:bookmarkEnd w:id="252"/>
    </w:p>
    <w:p w14:paraId="2DEE855D" w14:textId="4E4D5EE7" w:rsidR="00760A66" w:rsidRPr="009D3151" w:rsidRDefault="00760A66" w:rsidP="00760A66">
      <w:pPr>
        <w:rPr>
          <w:rFonts w:ascii="Arial" w:hAnsi="Arial" w:cs="Arial"/>
        </w:rPr>
      </w:pPr>
      <w:r w:rsidRPr="009D3151">
        <w:rPr>
          <w:rFonts w:ascii="Arial" w:hAnsi="Arial" w:cs="Arial"/>
        </w:rPr>
        <w:t>A church father who was particularly famous for his sermons.</w:t>
      </w:r>
    </w:p>
    <w:p w14:paraId="64BC7C04" w14:textId="2D5A54F3" w:rsidR="00760A66" w:rsidRPr="009D3151" w:rsidRDefault="00000000" w:rsidP="00F73648">
      <w:pPr>
        <w:rPr>
          <w:rFonts w:ascii="Arial" w:hAnsi="Arial" w:cs="Arial"/>
        </w:rPr>
      </w:pPr>
      <w:hyperlink r:id="rId11" w:history="1">
        <w:r w:rsidR="00760A66" w:rsidRPr="009D3151">
          <w:rPr>
            <w:rStyle w:val="Hyperlink"/>
            <w:rFonts w:ascii="Arial" w:hAnsi="Arial" w:cs="Arial"/>
          </w:rPr>
          <w:t>https://www.britannica.com/biography/Saint-John-Chrysostom</w:t>
        </w:r>
      </w:hyperlink>
    </w:p>
    <w:p w14:paraId="264FFFA4" w14:textId="5F835DE3" w:rsidR="00BC3FAA" w:rsidRPr="009D3151" w:rsidRDefault="00BC3FAA" w:rsidP="002E14E1">
      <w:pPr>
        <w:pStyle w:val="Heading2"/>
        <w:rPr>
          <w:rFonts w:ascii="Arial" w:hAnsi="Arial" w:cs="Arial"/>
        </w:rPr>
      </w:pPr>
      <w:bookmarkStart w:id="253" w:name="_Toc134374159"/>
      <w:r w:rsidRPr="009D3151">
        <w:rPr>
          <w:rFonts w:ascii="Arial" w:hAnsi="Arial" w:cs="Arial"/>
        </w:rPr>
        <w:t>De Rossi,</w:t>
      </w:r>
      <w:bookmarkEnd w:id="253"/>
    </w:p>
    <w:p w14:paraId="4DB5BC5C" w14:textId="77777777" w:rsidR="00BC3FAA" w:rsidRPr="009D3151" w:rsidRDefault="00BC3FAA" w:rsidP="00BC3FAA">
      <w:pPr>
        <w:rPr>
          <w:rFonts w:ascii="Arial" w:hAnsi="Arial" w:cs="Arial"/>
        </w:rPr>
      </w:pPr>
    </w:p>
    <w:p w14:paraId="1C2A37D5" w14:textId="05DA648C" w:rsidR="002E14E1" w:rsidRPr="009D3151" w:rsidRDefault="002E14E1" w:rsidP="002E14E1">
      <w:pPr>
        <w:pStyle w:val="Heading2"/>
        <w:rPr>
          <w:rFonts w:ascii="Arial" w:hAnsi="Arial" w:cs="Arial"/>
        </w:rPr>
      </w:pPr>
      <w:bookmarkStart w:id="254" w:name="_Toc134374160"/>
      <w:r w:rsidRPr="009D3151">
        <w:rPr>
          <w:rFonts w:ascii="Arial" w:hAnsi="Arial" w:cs="Arial"/>
        </w:rPr>
        <w:t>Farrar, Frederick W.</w:t>
      </w:r>
      <w:r w:rsidR="00844304" w:rsidRPr="009D3151">
        <w:rPr>
          <w:rFonts w:ascii="Arial" w:hAnsi="Arial" w:cs="Arial"/>
        </w:rPr>
        <w:t xml:space="preserve"> (Canon)</w:t>
      </w:r>
      <w:bookmarkEnd w:id="254"/>
    </w:p>
    <w:p w14:paraId="15831F88" w14:textId="19954405" w:rsidR="002E14E1" w:rsidRPr="009D3151" w:rsidRDefault="002E14E1" w:rsidP="002E14E1">
      <w:pPr>
        <w:rPr>
          <w:rFonts w:ascii="Arial" w:hAnsi="Arial" w:cs="Arial"/>
        </w:rPr>
      </w:pPr>
      <w:r w:rsidRPr="009D3151">
        <w:rPr>
          <w:rFonts w:ascii="Arial" w:hAnsi="Arial" w:cs="Arial"/>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9D3151">
        <w:rPr>
          <w:rFonts w:ascii="Arial" w:hAnsi="Arial" w:cs="Arial"/>
          <w:i/>
        </w:rPr>
        <w:t>The Life of Christ</w:t>
      </w:r>
      <w:r w:rsidRPr="009D3151">
        <w:rPr>
          <w:rFonts w:ascii="Arial" w:hAnsi="Arial" w:cs="Arial"/>
        </w:rPr>
        <w:t xml:space="preserve"> (1883), </w:t>
      </w:r>
      <w:r w:rsidRPr="009D3151">
        <w:rPr>
          <w:rFonts w:ascii="Arial" w:hAnsi="Arial" w:cs="Arial"/>
          <w:i/>
        </w:rPr>
        <w:t>Julian Home: A Tale of College Life</w:t>
      </w:r>
      <w:r w:rsidRPr="009D3151">
        <w:rPr>
          <w:rFonts w:ascii="Arial" w:hAnsi="Arial" w:cs="Arial"/>
        </w:rPr>
        <w:t xml:space="preserve"> (1885), </w:t>
      </w:r>
      <w:r w:rsidRPr="009D3151">
        <w:rPr>
          <w:rFonts w:ascii="Arial" w:hAnsi="Arial" w:cs="Arial"/>
          <w:i/>
        </w:rPr>
        <w:t>St. Winifred’s: Or The World of School</w:t>
      </w:r>
      <w:r w:rsidRPr="009D3151">
        <w:rPr>
          <w:rFonts w:ascii="Arial" w:hAnsi="Arial" w:cs="Arial"/>
        </w:rPr>
        <w:t xml:space="preserve"> (1896), </w:t>
      </w:r>
      <w:r w:rsidRPr="009D3151">
        <w:rPr>
          <w:rFonts w:ascii="Arial" w:hAnsi="Arial" w:cs="Arial"/>
          <w:i/>
        </w:rPr>
        <w:t>The Early Days of Christianity</w:t>
      </w:r>
      <w:r w:rsidRPr="009D3151">
        <w:rPr>
          <w:rFonts w:ascii="Arial" w:hAnsi="Arial" w:cs="Arial"/>
        </w:rPr>
        <w:t xml:space="preserve"> (1898), </w:t>
      </w:r>
      <w:r w:rsidRPr="009D3151">
        <w:rPr>
          <w:rFonts w:ascii="Arial" w:hAnsi="Arial" w:cs="Arial"/>
          <w:i/>
        </w:rPr>
        <w:t>With the Poets: A Selection of English Poetry</w:t>
      </w:r>
      <w:r w:rsidRPr="009D3151">
        <w:rPr>
          <w:rFonts w:ascii="Arial" w:hAnsi="Arial" w:cs="Arial"/>
        </w:rPr>
        <w:t xml:space="preserve"> (1883), </w:t>
      </w:r>
      <w:r w:rsidRPr="009D3151">
        <w:rPr>
          <w:rFonts w:ascii="Arial" w:hAnsi="Arial" w:cs="Arial"/>
          <w:i/>
        </w:rPr>
        <w:t>Eric: Or, Little by Little</w:t>
      </w:r>
      <w:r w:rsidRPr="009D3151">
        <w:rPr>
          <w:rFonts w:ascii="Arial" w:hAnsi="Arial" w:cs="Arial"/>
        </w:rPr>
        <w:t xml:space="preserve"> (1859), </w:t>
      </w:r>
      <w:r w:rsidRPr="009D3151">
        <w:rPr>
          <w:rFonts w:ascii="Arial" w:hAnsi="Arial" w:cs="Arial"/>
          <w:i/>
        </w:rPr>
        <w:t xml:space="preserve">The </w:t>
      </w:r>
      <w:proofErr w:type="spellStart"/>
      <w:r w:rsidRPr="009D3151">
        <w:rPr>
          <w:rFonts w:ascii="Arial" w:hAnsi="Arial" w:cs="Arial"/>
          <w:i/>
        </w:rPr>
        <w:t>Herods</w:t>
      </w:r>
      <w:proofErr w:type="spellEnd"/>
      <w:r w:rsidRPr="009D3151">
        <w:rPr>
          <w:rFonts w:ascii="Arial" w:hAnsi="Arial" w:cs="Arial"/>
          <w:i/>
        </w:rPr>
        <w:t xml:space="preserve"> </w:t>
      </w:r>
      <w:r w:rsidRPr="009D3151">
        <w:rPr>
          <w:rFonts w:ascii="Arial" w:hAnsi="Arial" w:cs="Arial"/>
        </w:rPr>
        <w:t xml:space="preserve">(1898), </w:t>
      </w:r>
      <w:r w:rsidRPr="009D3151">
        <w:rPr>
          <w:rFonts w:ascii="Arial" w:hAnsi="Arial" w:cs="Arial"/>
          <w:i/>
        </w:rPr>
        <w:t>Allegories</w:t>
      </w:r>
      <w:r w:rsidRPr="009D3151">
        <w:rPr>
          <w:rFonts w:ascii="Arial" w:hAnsi="Arial" w:cs="Arial"/>
        </w:rPr>
        <w:t xml:space="preserve"> (1898), </w:t>
      </w:r>
      <w:r w:rsidRPr="009D3151">
        <w:rPr>
          <w:rFonts w:ascii="Arial" w:hAnsi="Arial" w:cs="Arial"/>
          <w:i/>
        </w:rPr>
        <w:t xml:space="preserve">Men I Have Known </w:t>
      </w:r>
      <w:r w:rsidRPr="009D3151">
        <w:rPr>
          <w:rFonts w:ascii="Arial" w:hAnsi="Arial" w:cs="Arial"/>
        </w:rPr>
        <w:t xml:space="preserve">(1897), </w:t>
      </w:r>
      <w:r w:rsidRPr="009D3151">
        <w:rPr>
          <w:rFonts w:ascii="Arial" w:hAnsi="Arial" w:cs="Arial"/>
          <w:i/>
        </w:rPr>
        <w:t xml:space="preserve">The Book of Daniel </w:t>
      </w:r>
      <w:r w:rsidRPr="009D3151">
        <w:rPr>
          <w:rFonts w:ascii="Arial" w:hAnsi="Arial" w:cs="Arial"/>
        </w:rPr>
        <w:t xml:space="preserve">(1915), </w:t>
      </w:r>
      <w:r w:rsidRPr="009D3151">
        <w:rPr>
          <w:rFonts w:ascii="Arial" w:hAnsi="Arial" w:cs="Arial"/>
          <w:i/>
        </w:rPr>
        <w:t>Eternal Hope</w:t>
      </w:r>
      <w:r w:rsidRPr="009D3151">
        <w:rPr>
          <w:rFonts w:ascii="Arial" w:hAnsi="Arial" w:cs="Arial"/>
        </w:rPr>
        <w:t xml:space="preserve"> (1878), </w:t>
      </w:r>
      <w:r w:rsidRPr="009D3151">
        <w:rPr>
          <w:rFonts w:ascii="Arial" w:hAnsi="Arial" w:cs="Arial"/>
          <w:i/>
        </w:rPr>
        <w:t>Mercy and Judgment</w:t>
      </w:r>
      <w:r w:rsidRPr="009D3151">
        <w:rPr>
          <w:rFonts w:ascii="Arial" w:hAnsi="Arial" w:cs="Arial"/>
        </w:rPr>
        <w:t xml:space="preserve"> (1881), </w:t>
      </w:r>
      <w:r w:rsidRPr="009D3151">
        <w:rPr>
          <w:rFonts w:ascii="Arial" w:hAnsi="Arial" w:cs="Arial"/>
          <w:i/>
        </w:rPr>
        <w:t xml:space="preserve">Everyday Christian Life </w:t>
      </w:r>
      <w:r w:rsidRPr="009D3151">
        <w:rPr>
          <w:rFonts w:ascii="Arial" w:hAnsi="Arial" w:cs="Arial"/>
        </w:rPr>
        <w:t xml:space="preserve">(1888), </w:t>
      </w:r>
      <w:r w:rsidRPr="009D3151">
        <w:rPr>
          <w:rFonts w:ascii="Arial" w:hAnsi="Arial" w:cs="Arial"/>
          <w:i/>
        </w:rPr>
        <w:t xml:space="preserve">The Life and Work of St. Paul </w:t>
      </w:r>
      <w:r w:rsidRPr="009D3151">
        <w:rPr>
          <w:rFonts w:ascii="Arial" w:hAnsi="Arial" w:cs="Arial"/>
        </w:rPr>
        <w:t xml:space="preserve">(1884), </w:t>
      </w:r>
      <w:r w:rsidRPr="009D3151">
        <w:rPr>
          <w:rFonts w:ascii="Arial" w:hAnsi="Arial" w:cs="Arial"/>
          <w:i/>
        </w:rPr>
        <w:t>An Essay on the Origin of Language</w:t>
      </w:r>
      <w:r w:rsidRPr="009D3151">
        <w:rPr>
          <w:rFonts w:ascii="Arial" w:hAnsi="Arial" w:cs="Arial"/>
        </w:rPr>
        <w:t xml:space="preserve">, </w:t>
      </w:r>
      <w:r w:rsidRPr="009D3151">
        <w:rPr>
          <w:rFonts w:ascii="Arial" w:hAnsi="Arial" w:cs="Arial"/>
          <w:i/>
        </w:rPr>
        <w:t xml:space="preserve">Truth and Beauty for Every Day </w:t>
      </w:r>
      <w:r w:rsidRPr="009D3151">
        <w:rPr>
          <w:rFonts w:ascii="Arial" w:hAnsi="Arial" w:cs="Arial"/>
        </w:rPr>
        <w:t>(1889).</w:t>
      </w:r>
    </w:p>
    <w:p w14:paraId="4F329D68" w14:textId="49AB6213" w:rsidR="00BC3FAA" w:rsidRPr="009D3151" w:rsidRDefault="00BC3FAA" w:rsidP="0048014E">
      <w:pPr>
        <w:pStyle w:val="Heading2"/>
        <w:rPr>
          <w:rFonts w:ascii="Arial" w:hAnsi="Arial" w:cs="Arial"/>
        </w:rPr>
      </w:pPr>
      <w:bookmarkStart w:id="255" w:name="_Toc134374161"/>
      <w:r w:rsidRPr="009D3151">
        <w:rPr>
          <w:rFonts w:ascii="Arial" w:hAnsi="Arial" w:cs="Arial"/>
        </w:rPr>
        <w:t>Gibbon</w:t>
      </w:r>
      <w:bookmarkEnd w:id="255"/>
    </w:p>
    <w:p w14:paraId="4EDE4E21" w14:textId="77777777" w:rsidR="00BC3FAA" w:rsidRPr="009D3151" w:rsidRDefault="00BC3FAA" w:rsidP="00BC3FAA">
      <w:pPr>
        <w:rPr>
          <w:rFonts w:ascii="Arial" w:hAnsi="Arial" w:cs="Arial"/>
        </w:rPr>
      </w:pPr>
    </w:p>
    <w:p w14:paraId="0E5F3EAC" w14:textId="49AB6446" w:rsidR="0048014E" w:rsidRPr="009D3151" w:rsidRDefault="0048014E" w:rsidP="0048014E">
      <w:pPr>
        <w:pStyle w:val="Heading2"/>
        <w:rPr>
          <w:rFonts w:ascii="Arial" w:hAnsi="Arial" w:cs="Arial"/>
        </w:rPr>
      </w:pPr>
      <w:bookmarkStart w:id="256" w:name="_Toc134374162"/>
      <w:r w:rsidRPr="009D3151">
        <w:rPr>
          <w:rFonts w:ascii="Arial" w:hAnsi="Arial" w:cs="Arial"/>
        </w:rPr>
        <w:t>Hagenbach, Karl</w:t>
      </w:r>
      <w:bookmarkEnd w:id="256"/>
    </w:p>
    <w:p w14:paraId="5D9A51FA" w14:textId="31AA35A9" w:rsidR="004A41F5" w:rsidRPr="009D3151" w:rsidRDefault="0048014E" w:rsidP="0048014E">
      <w:pPr>
        <w:rPr>
          <w:rFonts w:ascii="Arial" w:hAnsi="Arial" w:cs="Arial"/>
        </w:rPr>
      </w:pPr>
      <w:r w:rsidRPr="009D3151">
        <w:rPr>
          <w:rFonts w:ascii="Arial" w:hAnsi="Arial" w:cs="Arial"/>
        </w:rPr>
        <w:t xml:space="preserve">Karl Hagenbach, author of </w:t>
      </w:r>
      <w:r w:rsidRPr="009D3151">
        <w:rPr>
          <w:rFonts w:ascii="Arial" w:hAnsi="Arial" w:cs="Arial"/>
          <w:i/>
        </w:rPr>
        <w:t>German Rationalism, In Its Rise, Progress, and Decline</w:t>
      </w:r>
      <w:r w:rsidRPr="009D3151">
        <w:rPr>
          <w:rFonts w:ascii="Arial" w:hAnsi="Arial" w:cs="Arial"/>
        </w:rPr>
        <w:t xml:space="preserve"> (1865), </w:t>
      </w:r>
      <w:r w:rsidRPr="009D3151">
        <w:rPr>
          <w:rFonts w:ascii="Arial" w:hAnsi="Arial" w:cs="Arial"/>
          <w:i/>
        </w:rPr>
        <w:t>Compendium of the History of Doctrines</w:t>
      </w:r>
      <w:r w:rsidRPr="009D3151">
        <w:rPr>
          <w:rFonts w:ascii="Arial" w:hAnsi="Arial" w:cs="Arial"/>
        </w:rPr>
        <w:t xml:space="preserve"> (1846), </w:t>
      </w:r>
      <w:r w:rsidRPr="009D3151">
        <w:rPr>
          <w:rFonts w:ascii="Arial" w:hAnsi="Arial" w:cs="Arial"/>
          <w:i/>
        </w:rPr>
        <w:t xml:space="preserve">A </w:t>
      </w:r>
      <w:proofErr w:type="gramStart"/>
      <w:r w:rsidRPr="009D3151">
        <w:rPr>
          <w:rFonts w:ascii="Arial" w:hAnsi="Arial" w:cs="Arial"/>
          <w:i/>
        </w:rPr>
        <w:t>Text-book</w:t>
      </w:r>
      <w:proofErr w:type="gramEnd"/>
      <w:r w:rsidRPr="009D3151">
        <w:rPr>
          <w:rFonts w:ascii="Arial" w:hAnsi="Arial" w:cs="Arial"/>
          <w:i/>
        </w:rPr>
        <w:t xml:space="preserve"> of the History of Doctrines </w:t>
      </w:r>
      <w:r w:rsidRPr="009D3151">
        <w:rPr>
          <w:rFonts w:ascii="Arial" w:hAnsi="Arial" w:cs="Arial"/>
        </w:rPr>
        <w:t xml:space="preserve">(1861), </w:t>
      </w:r>
      <w:r w:rsidRPr="009D3151">
        <w:rPr>
          <w:rFonts w:ascii="Arial" w:hAnsi="Arial" w:cs="Arial"/>
          <w:i/>
        </w:rPr>
        <w:t>A History of Christian Doctrines</w:t>
      </w:r>
      <w:r w:rsidRPr="009D3151">
        <w:rPr>
          <w:rFonts w:ascii="Arial" w:hAnsi="Arial" w:cs="Arial"/>
        </w:rPr>
        <w:t xml:space="preserve"> (1881), </w:t>
      </w:r>
      <w:r w:rsidRPr="009D3151">
        <w:rPr>
          <w:rFonts w:ascii="Arial" w:hAnsi="Arial" w:cs="Arial"/>
          <w:i/>
        </w:rPr>
        <w:t xml:space="preserve">History of the Church in the Eighteenth and Nineteenth Centuries </w:t>
      </w:r>
      <w:r w:rsidRPr="009D3151">
        <w:rPr>
          <w:rFonts w:ascii="Arial" w:hAnsi="Arial" w:cs="Arial"/>
        </w:rPr>
        <w:t xml:space="preserve">(1869), </w:t>
      </w:r>
      <w:r w:rsidRPr="009D3151">
        <w:rPr>
          <w:rFonts w:ascii="Arial" w:hAnsi="Arial" w:cs="Arial"/>
          <w:i/>
        </w:rPr>
        <w:t>A History of the Reformation in Germany and Switzerland Chiefly</w:t>
      </w:r>
      <w:r w:rsidRPr="009D3151">
        <w:rPr>
          <w:rFonts w:ascii="Arial" w:hAnsi="Arial" w:cs="Arial"/>
        </w:rPr>
        <w:t xml:space="preserve"> (1879).</w:t>
      </w:r>
    </w:p>
    <w:p w14:paraId="5128365A" w14:textId="4AB14C5D" w:rsidR="004A41F5" w:rsidRPr="009D3151" w:rsidRDefault="004A41F5" w:rsidP="00760A66">
      <w:pPr>
        <w:pStyle w:val="Heading2"/>
        <w:rPr>
          <w:rFonts w:ascii="Arial" w:hAnsi="Arial" w:cs="Arial"/>
        </w:rPr>
      </w:pPr>
      <w:bookmarkStart w:id="257" w:name="_Toc134374163"/>
      <w:proofErr w:type="spellStart"/>
      <w:r w:rsidRPr="009D3151">
        <w:rPr>
          <w:rFonts w:ascii="Arial" w:hAnsi="Arial" w:cs="Arial"/>
        </w:rPr>
        <w:t>Haweis</w:t>
      </w:r>
      <w:proofErr w:type="spellEnd"/>
      <w:r w:rsidR="00BC3FAA" w:rsidRPr="009D3151">
        <w:rPr>
          <w:rFonts w:ascii="Arial" w:hAnsi="Arial" w:cs="Arial"/>
        </w:rPr>
        <w:t>, Hugh Reginald</w:t>
      </w:r>
      <w:bookmarkEnd w:id="257"/>
    </w:p>
    <w:p w14:paraId="3297569A" w14:textId="77777777" w:rsidR="004A41F5" w:rsidRPr="009D3151" w:rsidRDefault="004A41F5" w:rsidP="004A41F5">
      <w:pPr>
        <w:rPr>
          <w:rFonts w:ascii="Arial" w:hAnsi="Arial" w:cs="Arial"/>
        </w:rPr>
      </w:pPr>
    </w:p>
    <w:p w14:paraId="6BAC8565" w14:textId="69D951E9" w:rsidR="00760A66" w:rsidRPr="009D3151" w:rsidRDefault="00760A66" w:rsidP="00760A66">
      <w:pPr>
        <w:pStyle w:val="Heading2"/>
        <w:rPr>
          <w:rFonts w:ascii="Arial" w:hAnsi="Arial" w:cs="Arial"/>
        </w:rPr>
      </w:pPr>
      <w:bookmarkStart w:id="258" w:name="_Toc134374164"/>
      <w:r w:rsidRPr="009D3151">
        <w:rPr>
          <w:rFonts w:ascii="Arial" w:hAnsi="Arial" w:cs="Arial"/>
        </w:rPr>
        <w:t>Hit</w:t>
      </w:r>
      <w:r w:rsidR="00A22938" w:rsidRPr="009D3151">
        <w:rPr>
          <w:rFonts w:ascii="Arial" w:hAnsi="Arial" w:cs="Arial"/>
        </w:rPr>
        <w:t>c</w:t>
      </w:r>
      <w:r w:rsidRPr="009D3151">
        <w:rPr>
          <w:rFonts w:ascii="Arial" w:hAnsi="Arial" w:cs="Arial"/>
        </w:rPr>
        <w:t>hcock, Roswell D.</w:t>
      </w:r>
      <w:bookmarkEnd w:id="258"/>
    </w:p>
    <w:p w14:paraId="58E7BF11" w14:textId="6F1BFCF9" w:rsidR="004A41F5" w:rsidRPr="009D3151" w:rsidRDefault="00760A66" w:rsidP="004A41F5">
      <w:pPr>
        <w:rPr>
          <w:rFonts w:ascii="Arial" w:hAnsi="Arial" w:cs="Arial"/>
        </w:rPr>
      </w:pPr>
      <w:r w:rsidRPr="009D3151">
        <w:rPr>
          <w:rFonts w:ascii="Arial" w:hAnsi="Arial" w:cs="Arial"/>
        </w:rPr>
        <w:t>Author of Hitchcock’s Bible Names Dictionary.</w:t>
      </w:r>
    </w:p>
    <w:p w14:paraId="1CCF7295" w14:textId="2AB1C7D3" w:rsidR="00BC3FAA" w:rsidRPr="009D3151" w:rsidRDefault="00BC3FAA" w:rsidP="00937100">
      <w:pPr>
        <w:pStyle w:val="Heading2"/>
        <w:rPr>
          <w:rFonts w:ascii="Arial" w:hAnsi="Arial" w:cs="Arial"/>
        </w:rPr>
      </w:pPr>
      <w:bookmarkStart w:id="259" w:name="_Toc134374165"/>
      <w:proofErr w:type="spellStart"/>
      <w:r w:rsidRPr="009D3151">
        <w:rPr>
          <w:rFonts w:ascii="Arial" w:hAnsi="Arial" w:cs="Arial"/>
        </w:rPr>
        <w:t>Milman</w:t>
      </w:r>
      <w:proofErr w:type="spellEnd"/>
      <w:r w:rsidRPr="009D3151">
        <w:rPr>
          <w:rFonts w:ascii="Arial" w:hAnsi="Arial" w:cs="Arial"/>
        </w:rPr>
        <w:t>,</w:t>
      </w:r>
      <w:bookmarkEnd w:id="259"/>
    </w:p>
    <w:p w14:paraId="76D9E13D" w14:textId="77777777" w:rsidR="00BC3FAA" w:rsidRPr="009D3151" w:rsidRDefault="00BC3FAA" w:rsidP="00BC3FAA">
      <w:pPr>
        <w:rPr>
          <w:rFonts w:ascii="Arial" w:hAnsi="Arial" w:cs="Arial"/>
        </w:rPr>
      </w:pPr>
    </w:p>
    <w:p w14:paraId="78F12C44" w14:textId="604D9EBC" w:rsidR="00BC3FAA" w:rsidRPr="009D3151" w:rsidRDefault="00BC3FAA" w:rsidP="00937100">
      <w:pPr>
        <w:pStyle w:val="Heading2"/>
        <w:rPr>
          <w:rFonts w:ascii="Arial" w:hAnsi="Arial" w:cs="Arial"/>
        </w:rPr>
      </w:pPr>
      <w:bookmarkStart w:id="260" w:name="_Toc134374166"/>
      <w:r w:rsidRPr="009D3151">
        <w:rPr>
          <w:rFonts w:ascii="Arial" w:hAnsi="Arial" w:cs="Arial"/>
        </w:rPr>
        <w:lastRenderedPageBreak/>
        <w:t>Milner, Joseph</w:t>
      </w:r>
      <w:bookmarkEnd w:id="260"/>
    </w:p>
    <w:p w14:paraId="3357C849" w14:textId="77777777" w:rsidR="00BC3FAA" w:rsidRPr="009D3151" w:rsidRDefault="00BC3FAA" w:rsidP="00BC3FAA">
      <w:pPr>
        <w:rPr>
          <w:rFonts w:ascii="Arial" w:hAnsi="Arial" w:cs="Arial"/>
        </w:rPr>
      </w:pPr>
    </w:p>
    <w:p w14:paraId="2173755F" w14:textId="2584F67F" w:rsidR="00377200" w:rsidRPr="009D3151" w:rsidRDefault="00377200" w:rsidP="00937100">
      <w:pPr>
        <w:pStyle w:val="Heading2"/>
        <w:rPr>
          <w:rFonts w:ascii="Arial" w:hAnsi="Arial" w:cs="Arial"/>
        </w:rPr>
      </w:pPr>
      <w:bookmarkStart w:id="261" w:name="_Toc134374167"/>
      <w:r w:rsidRPr="009D3151">
        <w:rPr>
          <w:rFonts w:ascii="Arial" w:hAnsi="Arial" w:cs="Arial"/>
        </w:rPr>
        <w:t xml:space="preserve">Von Mosheim, </w:t>
      </w:r>
      <w:r w:rsidR="008957CF" w:rsidRPr="009D3151">
        <w:rPr>
          <w:rFonts w:ascii="Arial" w:hAnsi="Arial" w:cs="Arial"/>
        </w:rPr>
        <w:t>Lorenz</w:t>
      </w:r>
      <w:r w:rsidR="0035026F" w:rsidRPr="009D3151">
        <w:rPr>
          <w:rFonts w:ascii="Arial" w:hAnsi="Arial" w:cs="Arial"/>
        </w:rPr>
        <w:t xml:space="preserve"> Johann</w:t>
      </w:r>
      <w:bookmarkEnd w:id="261"/>
    </w:p>
    <w:p w14:paraId="2448388A" w14:textId="5BDBDD76" w:rsidR="008957CF" w:rsidRPr="009D3151" w:rsidRDefault="008957CF" w:rsidP="008957CF">
      <w:pPr>
        <w:rPr>
          <w:rFonts w:ascii="Arial" w:hAnsi="Arial" w:cs="Arial"/>
        </w:rPr>
      </w:pPr>
      <w:r w:rsidRPr="009D3151">
        <w:rPr>
          <w:rFonts w:ascii="Arial" w:hAnsi="Arial" w:cs="Arial"/>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9D3151">
        <w:rPr>
          <w:rFonts w:ascii="Arial" w:hAnsi="Arial" w:cs="Arial"/>
        </w:rPr>
        <w:t>Helmstedt</w:t>
      </w:r>
      <w:proofErr w:type="spellEnd"/>
      <w:r w:rsidRPr="009D3151">
        <w:rPr>
          <w:rFonts w:ascii="Arial" w:hAnsi="Arial" w:cs="Arial"/>
        </w:rPr>
        <w:t xml:space="preserve"> and Göttingen.</w:t>
      </w:r>
    </w:p>
    <w:p w14:paraId="5CEAC161" w14:textId="3A393E9C" w:rsidR="004A41F5" w:rsidRPr="009D3151" w:rsidRDefault="004A41F5" w:rsidP="00937100">
      <w:pPr>
        <w:pStyle w:val="Heading2"/>
        <w:rPr>
          <w:rFonts w:ascii="Arial" w:hAnsi="Arial" w:cs="Arial"/>
        </w:rPr>
      </w:pPr>
      <w:bookmarkStart w:id="262" w:name="_Toc134374168"/>
      <w:r w:rsidRPr="009D3151">
        <w:rPr>
          <w:rFonts w:ascii="Arial" w:hAnsi="Arial" w:cs="Arial"/>
        </w:rPr>
        <w:t>Neander</w:t>
      </w:r>
      <w:bookmarkEnd w:id="262"/>
    </w:p>
    <w:p w14:paraId="4123C6F4" w14:textId="77777777" w:rsidR="004A41F5" w:rsidRPr="009D3151" w:rsidRDefault="004A41F5" w:rsidP="004A41F5">
      <w:pPr>
        <w:rPr>
          <w:rFonts w:ascii="Arial" w:hAnsi="Arial" w:cs="Arial"/>
        </w:rPr>
      </w:pPr>
    </w:p>
    <w:p w14:paraId="19B2D715" w14:textId="06B882F6" w:rsidR="004A41F5" w:rsidRPr="009D3151" w:rsidRDefault="004A41F5" w:rsidP="00937100">
      <w:pPr>
        <w:pStyle w:val="Heading2"/>
        <w:rPr>
          <w:rFonts w:ascii="Arial" w:hAnsi="Arial" w:cs="Arial"/>
        </w:rPr>
      </w:pPr>
      <w:bookmarkStart w:id="263" w:name="_Toc134374169"/>
      <w:proofErr w:type="spellStart"/>
      <w:r w:rsidRPr="009D3151">
        <w:rPr>
          <w:rFonts w:ascii="Arial" w:hAnsi="Arial" w:cs="Arial"/>
        </w:rPr>
        <w:t>Pressensé</w:t>
      </w:r>
      <w:proofErr w:type="spellEnd"/>
      <w:r w:rsidRPr="009D3151">
        <w:rPr>
          <w:rFonts w:ascii="Arial" w:hAnsi="Arial" w:cs="Arial"/>
        </w:rPr>
        <w:t>, Edmond de</w:t>
      </w:r>
      <w:bookmarkEnd w:id="263"/>
    </w:p>
    <w:p w14:paraId="1DA40536" w14:textId="77777777" w:rsidR="004A41F5" w:rsidRPr="009D3151" w:rsidRDefault="004A41F5" w:rsidP="004A41F5">
      <w:pPr>
        <w:rPr>
          <w:rFonts w:ascii="Arial" w:hAnsi="Arial" w:cs="Arial"/>
        </w:rPr>
      </w:pPr>
    </w:p>
    <w:p w14:paraId="50DE4B18" w14:textId="46D1E1CB" w:rsidR="00BC3FAA" w:rsidRPr="009D3151" w:rsidRDefault="00BC3FAA" w:rsidP="00937100">
      <w:pPr>
        <w:pStyle w:val="Heading2"/>
        <w:rPr>
          <w:rFonts w:ascii="Arial" w:hAnsi="Arial" w:cs="Arial"/>
        </w:rPr>
      </w:pPr>
      <w:bookmarkStart w:id="264" w:name="_Toc134374170"/>
      <w:r w:rsidRPr="009D3151">
        <w:rPr>
          <w:rFonts w:ascii="Arial" w:hAnsi="Arial" w:cs="Arial"/>
        </w:rPr>
        <w:t>Robertson</w:t>
      </w:r>
      <w:bookmarkEnd w:id="264"/>
    </w:p>
    <w:p w14:paraId="7CD0044E" w14:textId="77777777" w:rsidR="00BC3FAA" w:rsidRPr="009D3151" w:rsidRDefault="00BC3FAA" w:rsidP="00BC3FAA">
      <w:pPr>
        <w:rPr>
          <w:rFonts w:ascii="Arial" w:hAnsi="Arial" w:cs="Arial"/>
        </w:rPr>
      </w:pPr>
    </w:p>
    <w:p w14:paraId="7E97C39C" w14:textId="05600845" w:rsidR="00BF0185" w:rsidRPr="009D3151" w:rsidRDefault="00BF0185" w:rsidP="00937100">
      <w:pPr>
        <w:pStyle w:val="Heading2"/>
        <w:rPr>
          <w:rFonts w:ascii="Arial" w:hAnsi="Arial" w:cs="Arial"/>
        </w:rPr>
      </w:pPr>
      <w:bookmarkStart w:id="265" w:name="_Toc134374171"/>
      <w:r w:rsidRPr="009D3151">
        <w:rPr>
          <w:rFonts w:ascii="Arial" w:hAnsi="Arial" w:cs="Arial"/>
        </w:rPr>
        <w:t>Ruskin,</w:t>
      </w:r>
      <w:bookmarkEnd w:id="265"/>
    </w:p>
    <w:p w14:paraId="5029E97A" w14:textId="77777777" w:rsidR="00BF0185" w:rsidRPr="009D3151" w:rsidRDefault="00BF0185" w:rsidP="00BF0185">
      <w:pPr>
        <w:rPr>
          <w:rFonts w:ascii="Arial" w:hAnsi="Arial" w:cs="Arial"/>
        </w:rPr>
      </w:pPr>
    </w:p>
    <w:p w14:paraId="26D6B288" w14:textId="5B7DA7B5" w:rsidR="00937100" w:rsidRPr="009D3151" w:rsidRDefault="00937100" w:rsidP="00937100">
      <w:pPr>
        <w:pStyle w:val="Heading2"/>
        <w:rPr>
          <w:rFonts w:ascii="Arial" w:hAnsi="Arial" w:cs="Arial"/>
        </w:rPr>
      </w:pPr>
      <w:bookmarkStart w:id="266" w:name="_Toc134374172"/>
      <w:r w:rsidRPr="009D3151">
        <w:rPr>
          <w:rFonts w:ascii="Arial" w:hAnsi="Arial" w:cs="Arial"/>
        </w:rPr>
        <w:t>Sawyer, Thomas Jefferson</w:t>
      </w:r>
      <w:bookmarkEnd w:id="266"/>
    </w:p>
    <w:p w14:paraId="0161B981" w14:textId="4F10D2C4" w:rsidR="00937100" w:rsidRPr="009D3151" w:rsidRDefault="00937100" w:rsidP="00937100">
      <w:pPr>
        <w:rPr>
          <w:rFonts w:ascii="Arial" w:hAnsi="Arial" w:cs="Arial"/>
        </w:rPr>
      </w:pPr>
      <w:r w:rsidRPr="009D3151">
        <w:rPr>
          <w:rFonts w:ascii="Arial" w:hAnsi="Arial" w:cs="Arial"/>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9D3151">
        <w:rPr>
          <w:rFonts w:ascii="Arial" w:hAnsi="Arial" w:cs="Arial"/>
          <w:i/>
        </w:rPr>
        <w:t>Memoirs of Rev. Stephen R. Smith</w:t>
      </w:r>
      <w:r w:rsidRPr="009D3151">
        <w:rPr>
          <w:rFonts w:ascii="Arial" w:hAnsi="Arial" w:cs="Arial"/>
        </w:rPr>
        <w:t xml:space="preserve"> (1852), </w:t>
      </w:r>
      <w:r w:rsidRPr="009D3151">
        <w:rPr>
          <w:rFonts w:ascii="Arial" w:hAnsi="Arial" w:cs="Arial"/>
          <w:i/>
        </w:rPr>
        <w:t xml:space="preserve">A Discussion of the Doctrine of Universal Salvation, Endless Punishment: In the Very Words of Its Advocates </w:t>
      </w:r>
      <w:r w:rsidRPr="009D3151">
        <w:rPr>
          <w:rFonts w:ascii="Arial" w:hAnsi="Arial" w:cs="Arial"/>
        </w:rPr>
        <w:t xml:space="preserve">(1880). He held to a Unitarian belief (not Trinitarian). He received an honorary STD from Harvard (1850) and an LLD from Tufts (1894). A full-length biography can be found in Richard Eddy’s </w:t>
      </w:r>
      <w:r w:rsidRPr="009D3151">
        <w:rPr>
          <w:rFonts w:ascii="Arial" w:hAnsi="Arial" w:cs="Arial"/>
          <w:i/>
        </w:rPr>
        <w:t>The Life of Thomas J. Sawyer</w:t>
      </w:r>
      <w:r w:rsidRPr="009D3151">
        <w:rPr>
          <w:rFonts w:ascii="Arial" w:hAnsi="Arial" w:cs="Arial"/>
        </w:rPr>
        <w:t xml:space="preserve"> (1900). (Source: Charles A. Howe, Dictionary of Unitarian &amp; Universalist Biography)</w:t>
      </w:r>
    </w:p>
    <w:p w14:paraId="5A475E64" w14:textId="07EC4875" w:rsidR="00BF0185" w:rsidRPr="009D3151" w:rsidRDefault="00BF0185" w:rsidP="00EC2CCF">
      <w:pPr>
        <w:pStyle w:val="Heading2"/>
        <w:rPr>
          <w:rFonts w:ascii="Arial" w:hAnsi="Arial" w:cs="Arial"/>
        </w:rPr>
      </w:pPr>
      <w:bookmarkStart w:id="267" w:name="_Toc134374173"/>
      <w:r w:rsidRPr="009D3151">
        <w:rPr>
          <w:rFonts w:ascii="Arial" w:hAnsi="Arial" w:cs="Arial"/>
        </w:rPr>
        <w:t>Stanley, (Dean)</w:t>
      </w:r>
      <w:bookmarkEnd w:id="267"/>
    </w:p>
    <w:p w14:paraId="53728404" w14:textId="0FB628C9" w:rsidR="00EC2CCF" w:rsidRPr="009D3151" w:rsidRDefault="00EC2CCF" w:rsidP="00EC2CCF">
      <w:pPr>
        <w:pStyle w:val="Heading2"/>
        <w:rPr>
          <w:rFonts w:ascii="Arial" w:hAnsi="Arial" w:cs="Arial"/>
        </w:rPr>
      </w:pPr>
      <w:bookmarkStart w:id="268" w:name="_Toc134374174"/>
      <w:r w:rsidRPr="009D3151">
        <w:rPr>
          <w:rFonts w:ascii="Arial" w:hAnsi="Arial" w:cs="Arial"/>
        </w:rPr>
        <w:t>Thayer, Thomas Baldwin</w:t>
      </w:r>
      <w:bookmarkEnd w:id="268"/>
    </w:p>
    <w:p w14:paraId="483F03EC" w14:textId="24EF2011" w:rsidR="00EC2CCF" w:rsidRPr="009D3151" w:rsidRDefault="00EC2CCF" w:rsidP="00EC2CCF">
      <w:pPr>
        <w:rPr>
          <w:rFonts w:ascii="Arial" w:hAnsi="Arial" w:cs="Arial"/>
        </w:rPr>
      </w:pPr>
      <w:r w:rsidRPr="009D3151">
        <w:rPr>
          <w:rFonts w:ascii="Arial" w:hAnsi="Arial" w:cs="Arial"/>
        </w:rPr>
        <w:t xml:space="preserve">Thomas Baldwin Thayer, not to be confused with Joseph Henry Thayer, author of </w:t>
      </w:r>
      <w:r w:rsidRPr="009D3151">
        <w:rPr>
          <w:rFonts w:ascii="Arial" w:hAnsi="Arial" w:cs="Arial"/>
          <w:i/>
        </w:rPr>
        <w:t>A Greek-English Lexicon of the New Testament.</w:t>
      </w:r>
      <w:r w:rsidRPr="009D3151">
        <w:rPr>
          <w:rFonts w:ascii="Arial" w:hAnsi="Arial" w:cs="Arial"/>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sidRPr="009D3151">
        <w:rPr>
          <w:rFonts w:ascii="Arial" w:hAnsi="Arial" w:cs="Arial"/>
          <w:i/>
        </w:rPr>
        <w:t>The Origin and History of the Doctrine of Endless Punishment</w:t>
      </w:r>
      <w:r w:rsidRPr="009D3151">
        <w:rPr>
          <w:rFonts w:ascii="Arial" w:hAnsi="Arial" w:cs="Arial"/>
        </w:rPr>
        <w:t xml:space="preserve"> (1881), </w:t>
      </w:r>
      <w:r w:rsidRPr="009D3151">
        <w:rPr>
          <w:rFonts w:ascii="Arial" w:hAnsi="Arial" w:cs="Arial"/>
          <w:i/>
        </w:rPr>
        <w:t xml:space="preserve">Over the River: </w:t>
      </w:r>
      <w:proofErr w:type="gramStart"/>
      <w:r w:rsidRPr="009D3151">
        <w:rPr>
          <w:rFonts w:ascii="Arial" w:hAnsi="Arial" w:cs="Arial"/>
          <w:i/>
        </w:rPr>
        <w:t>Or,</w:t>
      </w:r>
      <w:proofErr w:type="gramEnd"/>
      <w:r w:rsidRPr="009D3151">
        <w:rPr>
          <w:rFonts w:ascii="Arial" w:hAnsi="Arial" w:cs="Arial"/>
          <w:i/>
        </w:rPr>
        <w:t xml:space="preserve"> Pleasant Walks Into the Valley of Shadows and Beyond: A Book of Consolations for the Sick, the Dying, and the Bereaved</w:t>
      </w:r>
      <w:r w:rsidRPr="009D3151">
        <w:rPr>
          <w:rFonts w:ascii="Arial" w:hAnsi="Arial" w:cs="Arial"/>
        </w:rPr>
        <w:t xml:space="preserve"> (1871), </w:t>
      </w:r>
      <w:r w:rsidRPr="009D3151">
        <w:rPr>
          <w:rFonts w:ascii="Arial" w:hAnsi="Arial" w:cs="Arial"/>
          <w:i/>
        </w:rPr>
        <w:t>Christianity Against Infidelity</w:t>
      </w:r>
      <w:r w:rsidRPr="009D3151">
        <w:rPr>
          <w:rFonts w:ascii="Arial" w:hAnsi="Arial" w:cs="Arial"/>
        </w:rPr>
        <w:t xml:space="preserve"> (1836), and </w:t>
      </w:r>
      <w:r w:rsidRPr="009D3151">
        <w:rPr>
          <w:rFonts w:ascii="Arial" w:hAnsi="Arial" w:cs="Arial"/>
          <w:i/>
        </w:rPr>
        <w:t>Theology of Universalism</w:t>
      </w:r>
      <w:r w:rsidRPr="009D3151">
        <w:rPr>
          <w:rFonts w:ascii="Arial" w:hAnsi="Arial" w:cs="Arial"/>
        </w:rPr>
        <w:t xml:space="preserve"> (1904). He co-authored </w:t>
      </w:r>
      <w:r w:rsidRPr="009D3151">
        <w:rPr>
          <w:rFonts w:ascii="Arial" w:hAnsi="Arial" w:cs="Arial"/>
          <w:i/>
        </w:rPr>
        <w:t>Gloria Patri: Prayers, Chants, and Responses for Public Worship</w:t>
      </w:r>
      <w:r w:rsidRPr="009D3151">
        <w:rPr>
          <w:rFonts w:ascii="Arial" w:hAnsi="Arial" w:cs="Arial"/>
        </w:rPr>
        <w:t xml:space="preserve"> (1887), </w:t>
      </w:r>
      <w:r w:rsidRPr="009D3151">
        <w:rPr>
          <w:rFonts w:ascii="Arial" w:hAnsi="Arial" w:cs="Arial"/>
          <w:i/>
        </w:rPr>
        <w:t>The Bible Class Assistant</w:t>
      </w:r>
      <w:r w:rsidRPr="009D3151">
        <w:rPr>
          <w:rFonts w:ascii="Arial" w:hAnsi="Arial" w:cs="Arial"/>
        </w:rPr>
        <w:t xml:space="preserve"> (1840), and </w:t>
      </w:r>
      <w:r w:rsidRPr="009D3151">
        <w:rPr>
          <w:rFonts w:ascii="Arial" w:hAnsi="Arial" w:cs="Arial"/>
          <w:i/>
        </w:rPr>
        <w:t xml:space="preserve">The Life, </w:t>
      </w:r>
      <w:proofErr w:type="gramStart"/>
      <w:r w:rsidRPr="009D3151">
        <w:rPr>
          <w:rFonts w:ascii="Arial" w:hAnsi="Arial" w:cs="Arial"/>
          <w:i/>
        </w:rPr>
        <w:t>Labor</w:t>
      </w:r>
      <w:proofErr w:type="gramEnd"/>
      <w:r w:rsidRPr="009D3151">
        <w:rPr>
          <w:rFonts w:ascii="Arial" w:hAnsi="Arial" w:cs="Arial"/>
          <w:i/>
        </w:rPr>
        <w:t xml:space="preserve"> and Character of Rev. Otis A. Skinner D.D.</w:t>
      </w:r>
      <w:r w:rsidRPr="009D3151">
        <w:rPr>
          <w:rFonts w:ascii="Arial" w:hAnsi="Arial" w:cs="Arial"/>
        </w:rPr>
        <w:t xml:space="preserve"> (1861).</w:t>
      </w:r>
    </w:p>
    <w:p w14:paraId="53BE566F" w14:textId="3D64189B" w:rsidR="009C36CF" w:rsidRPr="009D3151" w:rsidRDefault="009C36CF">
      <w:pPr>
        <w:rPr>
          <w:rFonts w:ascii="Arial" w:hAnsi="Arial" w:cs="Arial"/>
        </w:rPr>
      </w:pPr>
      <w:r w:rsidRPr="009D3151">
        <w:rPr>
          <w:rFonts w:ascii="Arial" w:hAnsi="Arial" w:cs="Arial"/>
        </w:rPr>
        <w:lastRenderedPageBreak/>
        <w:br w:type="page"/>
      </w:r>
    </w:p>
    <w:p w14:paraId="39FD64A8" w14:textId="533B2210" w:rsidR="003C503A" w:rsidRPr="009D3151" w:rsidRDefault="003C503A" w:rsidP="003C503A">
      <w:pPr>
        <w:pStyle w:val="Heading1"/>
        <w:rPr>
          <w:rFonts w:ascii="Arial" w:hAnsi="Arial" w:cs="Arial"/>
        </w:rPr>
      </w:pPr>
      <w:bookmarkStart w:id="269" w:name="_Toc134374175"/>
      <w:r w:rsidRPr="009D3151">
        <w:rPr>
          <w:rFonts w:ascii="Arial" w:hAnsi="Arial" w:cs="Arial"/>
        </w:rPr>
        <w:lastRenderedPageBreak/>
        <w:t xml:space="preserve">Appendix </w:t>
      </w:r>
      <w:r w:rsidR="00E33B21" w:rsidRPr="009D3151">
        <w:rPr>
          <w:rFonts w:ascii="Arial" w:hAnsi="Arial" w:cs="Arial"/>
        </w:rPr>
        <w:t>B</w:t>
      </w:r>
      <w:r w:rsidRPr="009D3151">
        <w:rPr>
          <w:rFonts w:ascii="Arial" w:hAnsi="Arial" w:cs="Arial"/>
        </w:rPr>
        <w:t>. Works Referenced Herein.</w:t>
      </w:r>
      <w:bookmarkEnd w:id="269"/>
    </w:p>
    <w:p w14:paraId="55ED2332" w14:textId="23D7679B" w:rsidR="009C36CF" w:rsidRPr="009D3151" w:rsidRDefault="009C36CF" w:rsidP="003C503A">
      <w:pPr>
        <w:pStyle w:val="ListParagraph"/>
        <w:numPr>
          <w:ilvl w:val="0"/>
          <w:numId w:val="18"/>
        </w:numPr>
        <w:rPr>
          <w:rFonts w:ascii="Arial" w:hAnsi="Arial" w:cs="Arial"/>
        </w:rPr>
      </w:pPr>
      <w:r w:rsidRPr="009D3151">
        <w:rPr>
          <w:rFonts w:ascii="Arial" w:hAnsi="Arial" w:cs="Arial"/>
        </w:rPr>
        <w:t>Ballou, Hosea, 2</w:t>
      </w:r>
      <w:r w:rsidRPr="009D3151">
        <w:rPr>
          <w:rFonts w:ascii="Arial" w:hAnsi="Arial" w:cs="Arial"/>
          <w:vertAlign w:val="superscript"/>
        </w:rPr>
        <w:t>nd</w:t>
      </w:r>
      <w:r w:rsidRPr="009D3151">
        <w:rPr>
          <w:rFonts w:ascii="Arial" w:hAnsi="Arial" w:cs="Arial"/>
        </w:rPr>
        <w:t xml:space="preserve">.  </w:t>
      </w:r>
      <w:r w:rsidRPr="009D3151">
        <w:rPr>
          <w:rFonts w:ascii="Arial" w:hAnsi="Arial" w:cs="Arial"/>
          <w:u w:val="single"/>
        </w:rPr>
        <w:t>Ancient History of Universalism</w:t>
      </w:r>
      <w:r w:rsidRPr="009D3151">
        <w:rPr>
          <w:rFonts w:ascii="Arial" w:hAnsi="Arial" w:cs="Arial"/>
        </w:rPr>
        <w:t>. Boston, MA: Universalist Publishing House, 1872.</w:t>
      </w:r>
    </w:p>
    <w:p w14:paraId="16284C43" w14:textId="017927BD" w:rsidR="00E33B21" w:rsidRPr="009D3151" w:rsidRDefault="00244668" w:rsidP="00E33B21">
      <w:pPr>
        <w:pStyle w:val="ListParagraph"/>
        <w:numPr>
          <w:ilvl w:val="1"/>
          <w:numId w:val="18"/>
        </w:numPr>
        <w:rPr>
          <w:rFonts w:ascii="Arial" w:hAnsi="Arial" w:cs="Arial"/>
        </w:rPr>
      </w:pPr>
      <w:r w:rsidRPr="009D3151">
        <w:rPr>
          <w:rFonts w:ascii="Arial" w:hAnsi="Arial" w:cs="Arial"/>
        </w:rPr>
        <w:t>3</w:t>
      </w:r>
      <w:r w:rsidRPr="009D3151">
        <w:rPr>
          <w:rFonts w:ascii="Arial" w:hAnsi="Arial" w:cs="Arial"/>
          <w:vertAlign w:val="superscript"/>
        </w:rPr>
        <w:t>rd</w:t>
      </w:r>
      <w:r w:rsidRPr="009D3151">
        <w:rPr>
          <w:rFonts w:ascii="Arial" w:hAnsi="Arial" w:cs="Arial"/>
        </w:rPr>
        <w:t xml:space="preserve"> edition with notes by A. St. John Chambre and Thomas J. Sawyer. 1872.</w:t>
      </w:r>
    </w:p>
    <w:p w14:paraId="04E09DBE" w14:textId="12B0C4C9" w:rsidR="009C36CF" w:rsidRPr="009D3151" w:rsidRDefault="009C36CF" w:rsidP="003C503A">
      <w:pPr>
        <w:pStyle w:val="ListParagraph"/>
        <w:numPr>
          <w:ilvl w:val="0"/>
          <w:numId w:val="18"/>
        </w:numPr>
        <w:rPr>
          <w:rFonts w:ascii="Arial" w:hAnsi="Arial" w:cs="Arial"/>
        </w:rPr>
      </w:pPr>
      <w:r w:rsidRPr="009D3151">
        <w:rPr>
          <w:rFonts w:ascii="Arial" w:hAnsi="Arial" w:cs="Arial"/>
        </w:rPr>
        <w:t xml:space="preserve">Beecher, Edward. </w:t>
      </w:r>
      <w:r w:rsidRPr="009D3151">
        <w:rPr>
          <w:rFonts w:ascii="Arial" w:hAnsi="Arial" w:cs="Arial"/>
          <w:u w:val="single"/>
        </w:rPr>
        <w:t>History of Opinions on the Scriptural Doctrine of Retribution</w:t>
      </w:r>
      <w:r w:rsidRPr="009D3151">
        <w:rPr>
          <w:rFonts w:ascii="Arial" w:hAnsi="Arial" w:cs="Arial"/>
        </w:rPr>
        <w:t xml:space="preserve">. New York, NY: D. Appleton </w:t>
      </w:r>
      <w:proofErr w:type="gramStart"/>
      <w:r w:rsidRPr="009D3151">
        <w:rPr>
          <w:rFonts w:ascii="Arial" w:hAnsi="Arial" w:cs="Arial"/>
        </w:rPr>
        <w:t>And</w:t>
      </w:r>
      <w:proofErr w:type="gramEnd"/>
      <w:r w:rsidRPr="009D3151">
        <w:rPr>
          <w:rFonts w:ascii="Arial" w:hAnsi="Arial" w:cs="Arial"/>
        </w:rPr>
        <w:t xml:space="preserve"> Company, 1878.</w:t>
      </w:r>
    </w:p>
    <w:p w14:paraId="227A127C" w14:textId="06C6B7BE" w:rsidR="00B161C9" w:rsidRPr="009D3151" w:rsidRDefault="00B161C9" w:rsidP="003C503A">
      <w:pPr>
        <w:pStyle w:val="ListParagraph"/>
        <w:numPr>
          <w:ilvl w:val="0"/>
          <w:numId w:val="18"/>
        </w:numPr>
        <w:rPr>
          <w:rFonts w:ascii="Arial" w:hAnsi="Arial" w:cs="Arial"/>
        </w:rPr>
      </w:pPr>
      <w:proofErr w:type="spellStart"/>
      <w:r w:rsidRPr="009D3151">
        <w:rPr>
          <w:rFonts w:ascii="Arial" w:hAnsi="Arial" w:cs="Arial"/>
        </w:rPr>
        <w:t>Bryennios</w:t>
      </w:r>
      <w:proofErr w:type="spellEnd"/>
      <w:r w:rsidRPr="009D3151">
        <w:rPr>
          <w:rFonts w:ascii="Arial" w:hAnsi="Arial" w:cs="Arial"/>
        </w:rPr>
        <w:t xml:space="preserve">, </w:t>
      </w:r>
      <w:proofErr w:type="spellStart"/>
      <w:r w:rsidRPr="009D3151">
        <w:rPr>
          <w:rFonts w:ascii="Arial" w:hAnsi="Arial" w:cs="Arial"/>
        </w:rPr>
        <w:t>Philotheos</w:t>
      </w:r>
      <w:proofErr w:type="spellEnd"/>
      <w:r w:rsidRPr="009D3151">
        <w:rPr>
          <w:rFonts w:ascii="Arial" w:hAnsi="Arial" w:cs="Arial"/>
        </w:rPr>
        <w:t>, Francis Brown, Roswell D. Hitchcock. Teaching of the Twelve Apostles. New York: Charles Scribner’s Sons, 1884.</w:t>
      </w:r>
    </w:p>
    <w:p w14:paraId="7FFA6B62" w14:textId="0D01A9C2" w:rsidR="008262B2" w:rsidRPr="009D3151" w:rsidRDefault="00007B80" w:rsidP="00244668">
      <w:pPr>
        <w:pStyle w:val="ListParagraph"/>
        <w:numPr>
          <w:ilvl w:val="0"/>
          <w:numId w:val="18"/>
        </w:numPr>
        <w:rPr>
          <w:rFonts w:ascii="Arial" w:hAnsi="Arial" w:cs="Arial"/>
        </w:rPr>
      </w:pPr>
      <w:r w:rsidRPr="009D3151">
        <w:rPr>
          <w:rFonts w:ascii="Arial" w:hAnsi="Arial" w:cs="Arial"/>
        </w:rPr>
        <w:t xml:space="preserve">Cave, William. </w:t>
      </w:r>
      <w:r w:rsidRPr="009D3151">
        <w:rPr>
          <w:rFonts w:ascii="Arial" w:hAnsi="Arial" w:cs="Arial"/>
          <w:u w:val="single"/>
        </w:rPr>
        <w:t>Primitive Christianity</w:t>
      </w:r>
      <w:r w:rsidRPr="009D3151">
        <w:rPr>
          <w:rFonts w:ascii="Arial" w:hAnsi="Arial" w:cs="Arial"/>
        </w:rPr>
        <w:t xml:space="preserve"> (3 Vols.). 3</w:t>
      </w:r>
      <w:r w:rsidRPr="009D3151">
        <w:rPr>
          <w:rFonts w:ascii="Arial" w:hAnsi="Arial" w:cs="Arial"/>
          <w:vertAlign w:val="superscript"/>
        </w:rPr>
        <w:t>rd</w:t>
      </w:r>
      <w:r w:rsidRPr="009D3151">
        <w:rPr>
          <w:rFonts w:ascii="Arial" w:hAnsi="Arial" w:cs="Arial"/>
        </w:rPr>
        <w:t xml:space="preserve"> Edition. London: J.G., 1676.</w:t>
      </w:r>
    </w:p>
    <w:p w14:paraId="21297994" w14:textId="77777777" w:rsidR="00244668" w:rsidRPr="009D3151" w:rsidRDefault="000B73DB" w:rsidP="00244668">
      <w:pPr>
        <w:pStyle w:val="ListParagraph"/>
        <w:numPr>
          <w:ilvl w:val="0"/>
          <w:numId w:val="18"/>
        </w:numPr>
        <w:rPr>
          <w:rFonts w:ascii="Arial" w:hAnsi="Arial" w:cs="Arial"/>
        </w:rPr>
      </w:pPr>
      <w:r w:rsidRPr="009D3151">
        <w:rPr>
          <w:rFonts w:ascii="Arial" w:hAnsi="Arial" w:cs="Arial"/>
        </w:rPr>
        <w:t>Farrar</w:t>
      </w:r>
      <w:r w:rsidR="00007B80" w:rsidRPr="009D3151">
        <w:rPr>
          <w:rFonts w:ascii="Arial" w:hAnsi="Arial" w:cs="Arial"/>
        </w:rPr>
        <w:t>, Frederick W</w:t>
      </w:r>
      <w:r w:rsidRPr="009D3151">
        <w:rPr>
          <w:rFonts w:ascii="Arial" w:hAnsi="Arial" w:cs="Arial"/>
        </w:rPr>
        <w:t xml:space="preserve">. </w:t>
      </w:r>
      <w:r w:rsidR="00007B80" w:rsidRPr="009D3151">
        <w:rPr>
          <w:rFonts w:ascii="Arial" w:hAnsi="Arial" w:cs="Arial"/>
          <w:u w:val="single"/>
        </w:rPr>
        <w:t>Eternal Hope</w:t>
      </w:r>
      <w:r w:rsidR="00007B80" w:rsidRPr="009D3151">
        <w:rPr>
          <w:rFonts w:ascii="Arial" w:hAnsi="Arial" w:cs="Arial"/>
        </w:rPr>
        <w:t>. London and New York: MacMillan and Co., 1892.</w:t>
      </w:r>
    </w:p>
    <w:p w14:paraId="0F0CB583" w14:textId="77777777" w:rsidR="00244668" w:rsidRPr="009D3151" w:rsidRDefault="00244668" w:rsidP="00244668">
      <w:pPr>
        <w:pStyle w:val="ListParagraph"/>
        <w:numPr>
          <w:ilvl w:val="0"/>
          <w:numId w:val="18"/>
        </w:numPr>
        <w:rPr>
          <w:rFonts w:ascii="Arial" w:hAnsi="Arial" w:cs="Arial"/>
        </w:rPr>
      </w:pPr>
      <w:r w:rsidRPr="009D3151">
        <w:rPr>
          <w:rFonts w:ascii="Arial" w:hAnsi="Arial" w:cs="Arial"/>
        </w:rPr>
        <w:t xml:space="preserve">Farrar, Frederick W. </w:t>
      </w:r>
      <w:proofErr w:type="gramStart"/>
      <w:r w:rsidR="00007B80" w:rsidRPr="009D3151">
        <w:rPr>
          <w:rFonts w:ascii="Arial" w:hAnsi="Arial" w:cs="Arial"/>
          <w:u w:val="single"/>
        </w:rPr>
        <w:t>Mercy</w:t>
      </w:r>
      <w:proofErr w:type="gramEnd"/>
      <w:r w:rsidR="00007B80" w:rsidRPr="009D3151">
        <w:rPr>
          <w:rFonts w:ascii="Arial" w:hAnsi="Arial" w:cs="Arial"/>
          <w:u w:val="single"/>
        </w:rPr>
        <w:t xml:space="preserve"> and Judgment</w:t>
      </w:r>
      <w:r w:rsidR="00007B80" w:rsidRPr="009D3151">
        <w:rPr>
          <w:rFonts w:ascii="Arial" w:hAnsi="Arial" w:cs="Arial"/>
        </w:rPr>
        <w:t>. London: MacMillan and Co., 1881.</w:t>
      </w:r>
    </w:p>
    <w:p w14:paraId="3D00013D" w14:textId="485C2520" w:rsidR="000B73DB" w:rsidRPr="009D3151" w:rsidRDefault="00244668" w:rsidP="00244668">
      <w:pPr>
        <w:pStyle w:val="ListParagraph"/>
        <w:numPr>
          <w:ilvl w:val="0"/>
          <w:numId w:val="18"/>
        </w:numPr>
        <w:rPr>
          <w:rFonts w:ascii="Arial" w:hAnsi="Arial" w:cs="Arial"/>
        </w:rPr>
      </w:pPr>
      <w:r w:rsidRPr="009D3151">
        <w:rPr>
          <w:rFonts w:ascii="Arial" w:hAnsi="Arial" w:cs="Arial"/>
        </w:rPr>
        <w:t xml:space="preserve">Farrar, Frederick W. </w:t>
      </w:r>
      <w:r w:rsidR="00007B80" w:rsidRPr="009D3151">
        <w:rPr>
          <w:rFonts w:ascii="Arial" w:hAnsi="Arial" w:cs="Arial"/>
          <w:u w:val="single"/>
        </w:rPr>
        <w:t>Lives of the Fathers: Sketches of Church History in Biography</w:t>
      </w:r>
      <w:r w:rsidR="00007B80" w:rsidRPr="009D3151">
        <w:rPr>
          <w:rFonts w:ascii="Arial" w:hAnsi="Arial" w:cs="Arial"/>
        </w:rPr>
        <w:t>. Edinburgh: Adam and Charles Black, 1889.</w:t>
      </w:r>
    </w:p>
    <w:p w14:paraId="120918DD" w14:textId="7967A84D" w:rsidR="00303F5D" w:rsidRPr="009D3151" w:rsidRDefault="00303F5D" w:rsidP="00244668">
      <w:pPr>
        <w:pStyle w:val="ListParagraph"/>
        <w:numPr>
          <w:ilvl w:val="0"/>
          <w:numId w:val="18"/>
        </w:numPr>
        <w:rPr>
          <w:rFonts w:ascii="Arial" w:hAnsi="Arial" w:cs="Arial"/>
        </w:rPr>
      </w:pPr>
      <w:proofErr w:type="spellStart"/>
      <w:r w:rsidRPr="009D3151">
        <w:rPr>
          <w:rFonts w:ascii="Arial" w:hAnsi="Arial" w:cs="Arial"/>
        </w:rPr>
        <w:t>Gieseler</w:t>
      </w:r>
      <w:proofErr w:type="spellEnd"/>
      <w:r w:rsidRPr="009D3151">
        <w:rPr>
          <w:rFonts w:ascii="Arial" w:hAnsi="Arial" w:cs="Arial"/>
        </w:rPr>
        <w:t xml:space="preserve">, John C. L. (Translator: Samuel Davidson). </w:t>
      </w:r>
      <w:r w:rsidRPr="009D3151">
        <w:rPr>
          <w:rFonts w:ascii="Arial" w:hAnsi="Arial" w:cs="Arial"/>
          <w:u w:val="single"/>
        </w:rPr>
        <w:t xml:space="preserve">A </w:t>
      </w:r>
      <w:proofErr w:type="gramStart"/>
      <w:r w:rsidRPr="009D3151">
        <w:rPr>
          <w:rFonts w:ascii="Arial" w:hAnsi="Arial" w:cs="Arial"/>
          <w:u w:val="single"/>
        </w:rPr>
        <w:t>Text-Book</w:t>
      </w:r>
      <w:proofErr w:type="gramEnd"/>
      <w:r w:rsidRPr="009D3151">
        <w:rPr>
          <w:rFonts w:ascii="Arial" w:hAnsi="Arial" w:cs="Arial"/>
          <w:u w:val="single"/>
        </w:rPr>
        <w:t xml:space="preserve"> of Church History</w:t>
      </w:r>
      <w:r w:rsidRPr="009D3151">
        <w:rPr>
          <w:rFonts w:ascii="Arial" w:hAnsi="Arial" w:cs="Arial"/>
        </w:rPr>
        <w:t>. Volume 1. New York: Harper &amp; Brothers, Publishers, 1857.</w:t>
      </w:r>
    </w:p>
    <w:p w14:paraId="566D9DE6" w14:textId="2BFFC09F" w:rsidR="00303F5D" w:rsidRPr="009D3151" w:rsidRDefault="00303F5D" w:rsidP="00244668">
      <w:pPr>
        <w:pStyle w:val="ListParagraph"/>
        <w:numPr>
          <w:ilvl w:val="0"/>
          <w:numId w:val="18"/>
        </w:numPr>
        <w:rPr>
          <w:rFonts w:ascii="Arial" w:hAnsi="Arial" w:cs="Arial"/>
        </w:rPr>
      </w:pPr>
      <w:r w:rsidRPr="009D3151">
        <w:rPr>
          <w:rFonts w:ascii="Arial" w:hAnsi="Arial" w:cs="Arial"/>
        </w:rPr>
        <w:t xml:space="preserve">Hagenbach, Karl, Carl W. Buch, Henry Boynton Smith. A </w:t>
      </w:r>
      <w:proofErr w:type="gramStart"/>
      <w:r w:rsidRPr="009D3151">
        <w:rPr>
          <w:rFonts w:ascii="Arial" w:hAnsi="Arial" w:cs="Arial"/>
          <w:u w:val="single"/>
        </w:rPr>
        <w:t>Text-book</w:t>
      </w:r>
      <w:proofErr w:type="gramEnd"/>
      <w:r w:rsidRPr="009D3151">
        <w:rPr>
          <w:rFonts w:ascii="Arial" w:hAnsi="Arial" w:cs="Arial"/>
          <w:u w:val="single"/>
        </w:rPr>
        <w:t xml:space="preserve"> of the History of Doctrines</w:t>
      </w:r>
      <w:r w:rsidRPr="009D3151">
        <w:rPr>
          <w:rFonts w:ascii="Arial" w:hAnsi="Arial" w:cs="Arial"/>
        </w:rPr>
        <w:t>. Harvard University, 1861.</w:t>
      </w:r>
    </w:p>
    <w:p w14:paraId="59AAA3C4" w14:textId="039AFB76" w:rsidR="00007B80" w:rsidRPr="009D3151" w:rsidRDefault="00007B80" w:rsidP="00007B80">
      <w:pPr>
        <w:pStyle w:val="ListParagraph"/>
        <w:numPr>
          <w:ilvl w:val="0"/>
          <w:numId w:val="18"/>
        </w:numPr>
        <w:rPr>
          <w:rFonts w:ascii="Arial" w:hAnsi="Arial" w:cs="Arial"/>
        </w:rPr>
      </w:pPr>
      <w:r w:rsidRPr="009D3151">
        <w:rPr>
          <w:rFonts w:ascii="Arial" w:hAnsi="Arial" w:cs="Arial"/>
        </w:rPr>
        <w:t xml:space="preserve">Hitchcock, Roswell </w:t>
      </w:r>
      <w:proofErr w:type="gramStart"/>
      <w:r w:rsidRPr="009D3151">
        <w:rPr>
          <w:rFonts w:ascii="Arial" w:hAnsi="Arial" w:cs="Arial"/>
        </w:rPr>
        <w:t>D.</w:t>
      </w:r>
      <w:proofErr w:type="gramEnd"/>
      <w:r w:rsidRPr="009D3151">
        <w:rPr>
          <w:rFonts w:ascii="Arial" w:hAnsi="Arial" w:cs="Arial"/>
        </w:rPr>
        <w:t xml:space="preserve"> and Francis Brown (trans., ed.). </w:t>
      </w:r>
      <w:r w:rsidRPr="009D3151">
        <w:rPr>
          <w:rFonts w:ascii="Arial" w:hAnsi="Arial" w:cs="Arial"/>
          <w:u w:val="single"/>
        </w:rPr>
        <w:t>Teaching of the Twelve Apostles</w:t>
      </w:r>
      <w:r w:rsidRPr="009D3151">
        <w:rPr>
          <w:rFonts w:ascii="Arial" w:hAnsi="Arial" w:cs="Arial"/>
        </w:rPr>
        <w:t>. New York, NY: Charles Scribner’s Sons, 1884.</w:t>
      </w:r>
    </w:p>
    <w:p w14:paraId="6BADA1C0" w14:textId="3DBDFEB4" w:rsidR="00007B80" w:rsidRPr="009D3151" w:rsidRDefault="00007B80" w:rsidP="00007B80">
      <w:pPr>
        <w:pStyle w:val="ListParagraph"/>
        <w:numPr>
          <w:ilvl w:val="0"/>
          <w:numId w:val="18"/>
        </w:numPr>
        <w:rPr>
          <w:rFonts w:ascii="Arial" w:hAnsi="Arial" w:cs="Arial"/>
        </w:rPr>
      </w:pPr>
      <w:r w:rsidRPr="009D3151">
        <w:rPr>
          <w:rFonts w:ascii="Arial" w:hAnsi="Arial" w:cs="Arial"/>
        </w:rPr>
        <w:t xml:space="preserve">Murdock, James (ed.), John Lawrence von Mosheim. </w:t>
      </w:r>
      <w:r w:rsidRPr="009D3151">
        <w:rPr>
          <w:rFonts w:ascii="Arial" w:hAnsi="Arial" w:cs="Arial"/>
          <w:u w:val="single"/>
        </w:rPr>
        <w:t>Institutes of Ecclesiastical History: Ancient and Modern</w:t>
      </w:r>
      <w:r w:rsidRPr="009D3151">
        <w:rPr>
          <w:rFonts w:ascii="Arial" w:hAnsi="Arial" w:cs="Arial"/>
        </w:rPr>
        <w:t>. New Haven, CN: A.H. Maltby, 1832.</w:t>
      </w:r>
    </w:p>
    <w:p w14:paraId="27E21E62" w14:textId="3D65CD7B" w:rsidR="009C36CF" w:rsidRPr="009D3151" w:rsidRDefault="009C36CF" w:rsidP="009C36CF">
      <w:pPr>
        <w:pStyle w:val="ListParagraph"/>
        <w:numPr>
          <w:ilvl w:val="0"/>
          <w:numId w:val="18"/>
        </w:numPr>
        <w:rPr>
          <w:rFonts w:ascii="Arial" w:hAnsi="Arial" w:cs="Arial"/>
        </w:rPr>
      </w:pPr>
      <w:r w:rsidRPr="009D3151">
        <w:rPr>
          <w:rFonts w:ascii="Arial" w:hAnsi="Arial" w:cs="Arial"/>
        </w:rPr>
        <w:t>Neander, August. Lectures on the History of Christian Dogmas.</w:t>
      </w:r>
    </w:p>
    <w:p w14:paraId="0588AB93" w14:textId="7A71A903" w:rsidR="00007B80" w:rsidRPr="009D3151" w:rsidRDefault="00007B80" w:rsidP="00007B80">
      <w:pPr>
        <w:pStyle w:val="ListParagraph"/>
        <w:numPr>
          <w:ilvl w:val="0"/>
          <w:numId w:val="18"/>
        </w:numPr>
        <w:rPr>
          <w:rFonts w:ascii="Arial" w:hAnsi="Arial" w:cs="Arial"/>
        </w:rPr>
      </w:pPr>
      <w:r w:rsidRPr="009D3151">
        <w:rPr>
          <w:rFonts w:ascii="Arial" w:hAnsi="Arial" w:cs="Arial"/>
        </w:rPr>
        <w:t xml:space="preserve">Smith, William and Henry Wace, ed. </w:t>
      </w:r>
      <w:r w:rsidRPr="009D3151">
        <w:rPr>
          <w:rFonts w:ascii="Arial" w:hAnsi="Arial" w:cs="Arial"/>
          <w:u w:val="single"/>
        </w:rPr>
        <w:t>A Dictionary of Christian Biography, Literature, Sects and Doctrines</w:t>
      </w:r>
      <w:r w:rsidRPr="009D3151">
        <w:rPr>
          <w:rFonts w:ascii="Arial" w:hAnsi="Arial" w:cs="Arial"/>
        </w:rPr>
        <w:t>. London: John Murray, 1877-1887.</w:t>
      </w:r>
    </w:p>
    <w:p w14:paraId="5BDA492C" w14:textId="3FCFE926" w:rsidR="00007B80" w:rsidRPr="009D3151" w:rsidRDefault="000B73DB" w:rsidP="003C503A">
      <w:pPr>
        <w:pStyle w:val="ListParagraph"/>
        <w:numPr>
          <w:ilvl w:val="0"/>
          <w:numId w:val="18"/>
        </w:numPr>
        <w:rPr>
          <w:rFonts w:ascii="Arial" w:hAnsi="Arial" w:cs="Arial"/>
        </w:rPr>
      </w:pPr>
      <w:r w:rsidRPr="009D3151">
        <w:rPr>
          <w:rFonts w:ascii="Arial" w:hAnsi="Arial" w:cs="Arial"/>
        </w:rPr>
        <w:t xml:space="preserve">Thomas, Allin. </w:t>
      </w:r>
      <w:r w:rsidRPr="009D3151">
        <w:rPr>
          <w:rFonts w:ascii="Arial" w:hAnsi="Arial" w:cs="Arial"/>
          <w:u w:val="single"/>
        </w:rPr>
        <w:t>Universalism Asserted</w:t>
      </w:r>
      <w:r w:rsidRPr="009D3151">
        <w:rPr>
          <w:rFonts w:ascii="Arial" w:hAnsi="Arial" w:cs="Arial"/>
        </w:rPr>
        <w:t>.</w:t>
      </w:r>
      <w:r w:rsidR="00303B01" w:rsidRPr="009D3151">
        <w:rPr>
          <w:rFonts w:ascii="Arial" w:hAnsi="Arial" w:cs="Arial"/>
        </w:rPr>
        <w:t xml:space="preserve"> 1888.</w:t>
      </w:r>
    </w:p>
    <w:p w14:paraId="26301D04" w14:textId="6EFE5A74" w:rsidR="00244668" w:rsidRPr="009D3151" w:rsidRDefault="00244668" w:rsidP="00244668">
      <w:pPr>
        <w:pStyle w:val="Heading2"/>
        <w:rPr>
          <w:rFonts w:ascii="Arial" w:hAnsi="Arial" w:cs="Arial"/>
        </w:rPr>
      </w:pPr>
      <w:bookmarkStart w:id="270" w:name="_Toc134374176"/>
      <w:r w:rsidRPr="009D3151">
        <w:rPr>
          <w:rFonts w:ascii="Arial" w:hAnsi="Arial" w:cs="Arial"/>
        </w:rPr>
        <w:t>Early Church Documents</w:t>
      </w:r>
      <w:bookmarkEnd w:id="270"/>
    </w:p>
    <w:p w14:paraId="21221212" w14:textId="77777777" w:rsidR="00244668" w:rsidRPr="009D3151" w:rsidRDefault="00244668" w:rsidP="00244668">
      <w:pPr>
        <w:pStyle w:val="ListParagraph"/>
        <w:numPr>
          <w:ilvl w:val="0"/>
          <w:numId w:val="22"/>
        </w:numPr>
        <w:rPr>
          <w:rFonts w:ascii="Arial" w:hAnsi="Arial" w:cs="Arial"/>
        </w:rPr>
      </w:pPr>
      <w:r w:rsidRPr="009D3151">
        <w:rPr>
          <w:rFonts w:ascii="Arial" w:hAnsi="Arial" w:cs="Arial"/>
        </w:rPr>
        <w:t>Teaching of the Twelve Apostles.</w:t>
      </w:r>
    </w:p>
    <w:p w14:paraId="331C0239" w14:textId="77777777" w:rsidR="00244668" w:rsidRPr="009D3151" w:rsidRDefault="00244668" w:rsidP="00244668">
      <w:pPr>
        <w:pStyle w:val="ListParagraph"/>
        <w:numPr>
          <w:ilvl w:val="0"/>
          <w:numId w:val="22"/>
        </w:numPr>
        <w:rPr>
          <w:rFonts w:ascii="Arial" w:hAnsi="Arial" w:cs="Arial"/>
        </w:rPr>
      </w:pPr>
      <w:r w:rsidRPr="009D3151">
        <w:rPr>
          <w:rFonts w:ascii="Arial" w:hAnsi="Arial" w:cs="Arial"/>
        </w:rPr>
        <w:t>The Apostles’ Creed.</w:t>
      </w:r>
    </w:p>
    <w:p w14:paraId="548E1BB3" w14:textId="77777777" w:rsidR="00244668" w:rsidRPr="009D3151" w:rsidRDefault="00244668" w:rsidP="00244668">
      <w:pPr>
        <w:pStyle w:val="ListParagraph"/>
        <w:numPr>
          <w:ilvl w:val="0"/>
          <w:numId w:val="22"/>
        </w:numPr>
        <w:rPr>
          <w:rFonts w:ascii="Arial" w:hAnsi="Arial" w:cs="Arial"/>
        </w:rPr>
      </w:pPr>
      <w:r w:rsidRPr="009D3151">
        <w:rPr>
          <w:rFonts w:ascii="Arial" w:hAnsi="Arial" w:cs="Arial"/>
        </w:rPr>
        <w:t>Epistle of Barnabas.</w:t>
      </w:r>
    </w:p>
    <w:p w14:paraId="2EE116D1" w14:textId="44E14CB4" w:rsidR="00244668" w:rsidRPr="009D3151" w:rsidRDefault="00244668" w:rsidP="00244668">
      <w:pPr>
        <w:pStyle w:val="ListParagraph"/>
        <w:numPr>
          <w:ilvl w:val="0"/>
          <w:numId w:val="22"/>
        </w:numPr>
        <w:rPr>
          <w:rFonts w:ascii="Arial" w:hAnsi="Arial" w:cs="Arial"/>
        </w:rPr>
      </w:pPr>
      <w:r w:rsidRPr="009D3151">
        <w:rPr>
          <w:rFonts w:ascii="Arial" w:hAnsi="Arial" w:cs="Arial"/>
        </w:rPr>
        <w:t>Chrysostom. Synopsis of the Works of the Old Testament.</w:t>
      </w:r>
    </w:p>
    <w:p w14:paraId="7F436D42" w14:textId="7D18E9D7" w:rsidR="00244668" w:rsidRPr="009D3151" w:rsidRDefault="00244668" w:rsidP="00244668">
      <w:pPr>
        <w:pStyle w:val="Heading2"/>
        <w:rPr>
          <w:rFonts w:ascii="Arial" w:hAnsi="Arial" w:cs="Arial"/>
        </w:rPr>
      </w:pPr>
      <w:bookmarkStart w:id="271" w:name="_Toc134374177"/>
      <w:r w:rsidRPr="009D3151">
        <w:rPr>
          <w:rFonts w:ascii="Arial" w:hAnsi="Arial" w:cs="Arial"/>
        </w:rPr>
        <w:t>Periodicals</w:t>
      </w:r>
      <w:bookmarkEnd w:id="271"/>
    </w:p>
    <w:p w14:paraId="69722B5F" w14:textId="26892624" w:rsidR="00244668" w:rsidRPr="009D3151" w:rsidRDefault="00244668" w:rsidP="003C503A">
      <w:pPr>
        <w:pStyle w:val="ListParagraph"/>
        <w:numPr>
          <w:ilvl w:val="0"/>
          <w:numId w:val="18"/>
        </w:numPr>
        <w:rPr>
          <w:rFonts w:ascii="Arial" w:hAnsi="Arial" w:cs="Arial"/>
        </w:rPr>
      </w:pPr>
      <w:r w:rsidRPr="009D3151">
        <w:rPr>
          <w:rFonts w:ascii="Arial" w:hAnsi="Arial" w:cs="Arial"/>
          <w:u w:val="single"/>
        </w:rPr>
        <w:t>Universalism Quarterly</w:t>
      </w:r>
      <w:r w:rsidRPr="009D3151">
        <w:rPr>
          <w:rFonts w:ascii="Arial" w:hAnsi="Arial" w:cs="Arial"/>
        </w:rPr>
        <w:t>.</w:t>
      </w:r>
    </w:p>
    <w:p w14:paraId="71C59164" w14:textId="43679959" w:rsidR="00485F9D" w:rsidRPr="009D3151" w:rsidRDefault="00485F9D">
      <w:pPr>
        <w:rPr>
          <w:rFonts w:ascii="Arial" w:hAnsi="Arial" w:cs="Arial"/>
        </w:rPr>
      </w:pPr>
      <w:r w:rsidRPr="009D3151">
        <w:rPr>
          <w:rFonts w:ascii="Arial" w:hAnsi="Arial" w:cs="Arial"/>
        </w:rPr>
        <w:br w:type="page"/>
      </w:r>
    </w:p>
    <w:p w14:paraId="0D68CBE3" w14:textId="6ED479D9" w:rsidR="00A87C57" w:rsidRPr="009D3151" w:rsidRDefault="00E33B21" w:rsidP="00A87C57">
      <w:pPr>
        <w:pStyle w:val="Heading1"/>
        <w:rPr>
          <w:rFonts w:ascii="Arial" w:hAnsi="Arial" w:cs="Arial"/>
        </w:rPr>
      </w:pPr>
      <w:bookmarkStart w:id="272" w:name="_Toc134374178"/>
      <w:r w:rsidRPr="009D3151">
        <w:rPr>
          <w:rFonts w:ascii="Arial" w:hAnsi="Arial" w:cs="Arial"/>
        </w:rPr>
        <w:lastRenderedPageBreak/>
        <w:t xml:space="preserve">Appendix C. </w:t>
      </w:r>
      <w:r w:rsidR="00A87C57" w:rsidRPr="009D3151">
        <w:rPr>
          <w:rFonts w:ascii="Arial" w:hAnsi="Arial" w:cs="Arial"/>
        </w:rPr>
        <w:t>Bibliography</w:t>
      </w:r>
      <w:bookmarkEnd w:id="272"/>
    </w:p>
    <w:p w14:paraId="0D68CBE4" w14:textId="2BF113E0" w:rsidR="00A87C57" w:rsidRPr="009D3151" w:rsidRDefault="00A87C57" w:rsidP="00A87C57">
      <w:pPr>
        <w:rPr>
          <w:rFonts w:ascii="Arial" w:hAnsi="Arial" w:cs="Arial"/>
        </w:rPr>
      </w:pPr>
      <w:r w:rsidRPr="009D3151">
        <w:rPr>
          <w:rFonts w:ascii="Arial" w:hAnsi="Arial" w:cs="Arial"/>
        </w:rPr>
        <w:tab/>
      </w:r>
      <w:r w:rsidR="00007B80" w:rsidRPr="009D3151">
        <w:rPr>
          <w:rFonts w:ascii="Arial" w:hAnsi="Arial" w:cs="Arial"/>
        </w:rPr>
        <w:t>This bibliography lists works referenced by David Mackey in preparing this volume. It does not contain works that Hanson references in the work. For Hanson’s references see Appendix C above.</w:t>
      </w:r>
    </w:p>
    <w:p w14:paraId="4D22B6A6" w14:textId="3A1A58E2" w:rsidR="00E37A80" w:rsidRPr="009D3151" w:rsidRDefault="00E37A80" w:rsidP="00E37A80">
      <w:pPr>
        <w:pStyle w:val="Heading2"/>
        <w:rPr>
          <w:rFonts w:ascii="Arial" w:hAnsi="Arial" w:cs="Arial"/>
        </w:rPr>
      </w:pPr>
      <w:r w:rsidRPr="009D3151">
        <w:rPr>
          <w:rFonts w:ascii="Arial" w:hAnsi="Arial" w:cs="Arial"/>
        </w:rPr>
        <w:t>Books</w:t>
      </w:r>
    </w:p>
    <w:p w14:paraId="0EECAE0E" w14:textId="77777777" w:rsidR="00E37A80" w:rsidRPr="009D3151" w:rsidRDefault="00E37A80" w:rsidP="00E37A80">
      <w:pPr>
        <w:pStyle w:val="ListParagraph"/>
        <w:numPr>
          <w:ilvl w:val="0"/>
          <w:numId w:val="2"/>
        </w:numPr>
        <w:rPr>
          <w:rFonts w:ascii="Arial" w:hAnsi="Arial" w:cs="Arial"/>
        </w:rPr>
      </w:pPr>
      <w:r w:rsidRPr="009D3151">
        <w:rPr>
          <w:rFonts w:ascii="Arial" w:hAnsi="Arial" w:cs="Arial"/>
        </w:rPr>
        <w:t xml:space="preserve">J.D. Douglas and Philip W. Comfort, editors. </w:t>
      </w:r>
      <w:r w:rsidRPr="009D3151">
        <w:rPr>
          <w:rFonts w:ascii="Arial" w:hAnsi="Arial" w:cs="Arial"/>
          <w:u w:val="single"/>
        </w:rPr>
        <w:t>Who’s Who in Christian History</w:t>
      </w:r>
      <w:r w:rsidRPr="009D3151">
        <w:rPr>
          <w:rFonts w:ascii="Arial" w:hAnsi="Arial" w:cs="Arial"/>
        </w:rPr>
        <w:t>. Wheaton, Ill.: Tyndale House Publishers, 1992.</w:t>
      </w:r>
    </w:p>
    <w:p w14:paraId="28DE05EF" w14:textId="77777777" w:rsidR="00E37A80" w:rsidRPr="009D3151" w:rsidRDefault="00E37A80" w:rsidP="00E37A80">
      <w:pPr>
        <w:pStyle w:val="ListParagraph"/>
        <w:numPr>
          <w:ilvl w:val="1"/>
          <w:numId w:val="2"/>
        </w:numPr>
        <w:rPr>
          <w:rFonts w:ascii="Arial" w:hAnsi="Arial" w:cs="Arial"/>
        </w:rPr>
      </w:pPr>
      <w:r w:rsidRPr="009D3151">
        <w:rPr>
          <w:rFonts w:ascii="Arial" w:hAnsi="Arial" w:cs="Arial"/>
        </w:rPr>
        <w:t>Norman V. Hope. “Farrar, Frederick William.” pg. 245.</w:t>
      </w:r>
    </w:p>
    <w:p w14:paraId="7710AF62" w14:textId="77777777" w:rsidR="00E37A80" w:rsidRPr="009D3151" w:rsidRDefault="00E37A80" w:rsidP="00E37A80">
      <w:pPr>
        <w:pStyle w:val="ListParagraph"/>
        <w:numPr>
          <w:ilvl w:val="0"/>
          <w:numId w:val="2"/>
        </w:numPr>
        <w:rPr>
          <w:rFonts w:ascii="Arial" w:hAnsi="Arial" w:cs="Arial"/>
        </w:rPr>
      </w:pPr>
      <w:r w:rsidRPr="009D3151">
        <w:rPr>
          <w:rFonts w:ascii="Arial" w:hAnsi="Arial" w:cs="Arial"/>
        </w:rPr>
        <w:t xml:space="preserve">CCEL, URL: </w:t>
      </w:r>
      <w:hyperlink r:id="rId12" w:history="1">
        <w:r w:rsidRPr="009D3151">
          <w:rPr>
            <w:rStyle w:val="Hyperlink"/>
            <w:rFonts w:ascii="Arial" w:hAnsi="Arial" w:cs="Arial"/>
          </w:rPr>
          <w:t>https://www.ccel.org/</w:t>
        </w:r>
      </w:hyperlink>
    </w:p>
    <w:p w14:paraId="5625298D" w14:textId="77777777" w:rsidR="00E37A80" w:rsidRPr="009D3151" w:rsidRDefault="00000000" w:rsidP="00E37A80">
      <w:pPr>
        <w:pStyle w:val="ListParagraph"/>
        <w:numPr>
          <w:ilvl w:val="1"/>
          <w:numId w:val="2"/>
        </w:numPr>
        <w:rPr>
          <w:rStyle w:val="Hyperlink"/>
          <w:rFonts w:ascii="Arial" w:hAnsi="Arial" w:cs="Arial"/>
          <w:color w:val="auto"/>
          <w:u w:val="none"/>
        </w:rPr>
      </w:pPr>
      <w:hyperlink r:id="rId13" w:history="1">
        <w:r w:rsidR="00E37A80" w:rsidRPr="009D3151">
          <w:rPr>
            <w:rStyle w:val="Hyperlink"/>
            <w:rFonts w:ascii="Arial" w:hAnsi="Arial" w:cs="Arial"/>
          </w:rPr>
          <w:t>https://www.ccel.org/ccel/hitchcock</w:t>
        </w:r>
      </w:hyperlink>
    </w:p>
    <w:p w14:paraId="6AB7F63D" w14:textId="77777777" w:rsidR="00E37A80" w:rsidRPr="009D3151" w:rsidRDefault="00000000" w:rsidP="00E37A80">
      <w:pPr>
        <w:pStyle w:val="ListParagraph"/>
        <w:numPr>
          <w:ilvl w:val="1"/>
          <w:numId w:val="2"/>
        </w:numPr>
        <w:rPr>
          <w:rStyle w:val="Hyperlink"/>
          <w:rFonts w:ascii="Arial" w:hAnsi="Arial" w:cs="Arial"/>
          <w:color w:val="auto"/>
          <w:u w:val="none"/>
        </w:rPr>
      </w:pPr>
      <w:hyperlink r:id="rId14" w:history="1">
        <w:r w:rsidR="00E37A80" w:rsidRPr="009D3151">
          <w:rPr>
            <w:rStyle w:val="Hyperlink"/>
            <w:rFonts w:ascii="Arial" w:hAnsi="Arial" w:cs="Arial"/>
          </w:rPr>
          <w:t>https://ccel.org/ccel/richardson/fathers/fathers</w:t>
        </w:r>
      </w:hyperlink>
    </w:p>
    <w:p w14:paraId="21B6A625" w14:textId="1305CEC0" w:rsidR="00E37A80" w:rsidRPr="009D3151" w:rsidRDefault="00E37A80" w:rsidP="00E37A80">
      <w:pPr>
        <w:pStyle w:val="ListParagraph"/>
        <w:numPr>
          <w:ilvl w:val="0"/>
          <w:numId w:val="2"/>
        </w:numPr>
        <w:rPr>
          <w:rFonts w:ascii="Arial" w:hAnsi="Arial" w:cs="Arial"/>
        </w:rPr>
      </w:pPr>
      <w:r w:rsidRPr="009D3151">
        <w:rPr>
          <w:rFonts w:ascii="Arial" w:hAnsi="Arial" w:cs="Arial"/>
        </w:rPr>
        <w:t xml:space="preserve">Ballou. </w:t>
      </w:r>
      <w:r w:rsidRPr="009D3151">
        <w:rPr>
          <w:rFonts w:ascii="Arial" w:hAnsi="Arial" w:cs="Arial"/>
          <w:u w:val="single"/>
        </w:rPr>
        <w:t>Select Sermons</w:t>
      </w:r>
      <w:r w:rsidRPr="009D3151">
        <w:rPr>
          <w:rFonts w:ascii="Arial" w:hAnsi="Arial" w:cs="Arial"/>
        </w:rPr>
        <w:t>.</w:t>
      </w:r>
    </w:p>
    <w:p w14:paraId="0A6B2523" w14:textId="141F4B52" w:rsidR="00E37A80" w:rsidRPr="009D3151" w:rsidRDefault="00E37A80" w:rsidP="00E37A80">
      <w:pPr>
        <w:pStyle w:val="ListParagraph"/>
        <w:numPr>
          <w:ilvl w:val="0"/>
          <w:numId w:val="2"/>
        </w:numPr>
        <w:rPr>
          <w:rFonts w:ascii="Arial" w:hAnsi="Arial" w:cs="Arial"/>
        </w:rPr>
      </w:pPr>
      <w:proofErr w:type="spellStart"/>
      <w:r w:rsidRPr="009D3151">
        <w:rPr>
          <w:rFonts w:ascii="Arial" w:hAnsi="Arial" w:cs="Arial"/>
        </w:rPr>
        <w:t>Lexham</w:t>
      </w:r>
      <w:proofErr w:type="spellEnd"/>
      <w:r w:rsidRPr="009D3151">
        <w:rPr>
          <w:rFonts w:ascii="Arial" w:hAnsi="Arial" w:cs="Arial"/>
        </w:rPr>
        <w:t xml:space="preserve"> Bible Dictionary. </w:t>
      </w:r>
      <w:proofErr w:type="spellStart"/>
      <w:r w:rsidRPr="009D3151">
        <w:rPr>
          <w:rFonts w:ascii="Arial" w:hAnsi="Arial" w:cs="Arial"/>
        </w:rPr>
        <w:t>Lexham</w:t>
      </w:r>
      <w:proofErr w:type="spellEnd"/>
      <w:r w:rsidRPr="009D3151">
        <w:rPr>
          <w:rFonts w:ascii="Arial" w:hAnsi="Arial" w:cs="Arial"/>
        </w:rPr>
        <w:t xml:space="preserve"> Press, 2016.</w:t>
      </w:r>
    </w:p>
    <w:p w14:paraId="45AA8DE1" w14:textId="62F2D258" w:rsidR="00E37A80" w:rsidRPr="009D3151" w:rsidRDefault="00E37A80" w:rsidP="00E37A80">
      <w:pPr>
        <w:pStyle w:val="ListParagraph"/>
        <w:numPr>
          <w:ilvl w:val="1"/>
          <w:numId w:val="2"/>
        </w:numPr>
        <w:rPr>
          <w:rFonts w:ascii="Arial" w:hAnsi="Arial" w:cs="Arial"/>
        </w:rPr>
      </w:pPr>
      <w:r w:rsidRPr="009D3151">
        <w:rPr>
          <w:rFonts w:ascii="Arial" w:hAnsi="Arial" w:cs="Arial"/>
        </w:rPr>
        <w:t xml:space="preserve">URL: </w:t>
      </w:r>
      <w:hyperlink r:id="rId15" w:history="1">
        <w:r w:rsidRPr="009D3151">
          <w:rPr>
            <w:rStyle w:val="Hyperlink"/>
            <w:rFonts w:ascii="Arial" w:hAnsi="Arial" w:cs="Arial"/>
          </w:rPr>
          <w:t>https://www.logos.com/product/36564/lexham-bible-dictionary</w:t>
        </w:r>
      </w:hyperlink>
    </w:p>
    <w:p w14:paraId="2339EAE4" w14:textId="77777777" w:rsidR="00E37A80" w:rsidRPr="009D3151" w:rsidRDefault="00E37A80" w:rsidP="00E37A80">
      <w:pPr>
        <w:rPr>
          <w:rFonts w:ascii="Arial" w:hAnsi="Arial" w:cs="Arial"/>
        </w:rPr>
      </w:pPr>
    </w:p>
    <w:p w14:paraId="715EF5B8" w14:textId="5CDBA3C3" w:rsidR="00E37A80" w:rsidRPr="009D3151" w:rsidRDefault="00E37A80" w:rsidP="00E37A80">
      <w:pPr>
        <w:pStyle w:val="Heading2"/>
        <w:rPr>
          <w:rFonts w:ascii="Arial" w:hAnsi="Arial" w:cs="Arial"/>
        </w:rPr>
      </w:pPr>
      <w:r w:rsidRPr="009D3151">
        <w:rPr>
          <w:rFonts w:ascii="Arial" w:hAnsi="Arial" w:cs="Arial"/>
        </w:rPr>
        <w:t>Other</w:t>
      </w:r>
    </w:p>
    <w:p w14:paraId="4B4C6873" w14:textId="0E007254" w:rsidR="00C606EF" w:rsidRPr="009D3151" w:rsidRDefault="00C606EF" w:rsidP="00D31F5F">
      <w:pPr>
        <w:pStyle w:val="ListParagraph"/>
        <w:numPr>
          <w:ilvl w:val="0"/>
          <w:numId w:val="2"/>
        </w:numPr>
        <w:rPr>
          <w:rFonts w:ascii="Arial" w:hAnsi="Arial" w:cs="Arial"/>
        </w:rPr>
      </w:pPr>
      <w:r w:rsidRPr="009D3151">
        <w:rPr>
          <w:rFonts w:ascii="Arial" w:hAnsi="Arial" w:cs="Arial"/>
        </w:rPr>
        <w:t xml:space="preserve">An American Family: The Beecher Tradition, based on an exhibit in the William and Anita Newman Library which was curated by Sandra </w:t>
      </w:r>
      <w:proofErr w:type="spellStart"/>
      <w:r w:rsidRPr="009D3151">
        <w:rPr>
          <w:rFonts w:ascii="Arial" w:hAnsi="Arial" w:cs="Arial"/>
        </w:rPr>
        <w:t>Roff</w:t>
      </w:r>
      <w:proofErr w:type="spellEnd"/>
      <w:r w:rsidRPr="009D3151">
        <w:rPr>
          <w:rFonts w:ascii="Arial" w:hAnsi="Arial" w:cs="Arial"/>
        </w:rPr>
        <w:t>.</w:t>
      </w:r>
    </w:p>
    <w:p w14:paraId="0D68CBE5" w14:textId="3F140D89" w:rsidR="00D31F5F" w:rsidRPr="009D3151" w:rsidRDefault="00D31F5F" w:rsidP="00D31F5F">
      <w:pPr>
        <w:pStyle w:val="ListParagraph"/>
        <w:numPr>
          <w:ilvl w:val="0"/>
          <w:numId w:val="2"/>
        </w:numPr>
        <w:rPr>
          <w:rFonts w:ascii="Arial" w:hAnsi="Arial" w:cs="Arial"/>
        </w:rPr>
      </w:pPr>
      <w:r w:rsidRPr="009D3151">
        <w:rPr>
          <w:rFonts w:ascii="Arial" w:hAnsi="Arial" w:cs="Arial"/>
        </w:rPr>
        <w:t xml:space="preserve">Dictionary of Unitarian and Universalist Biography. URL: </w:t>
      </w:r>
      <w:hyperlink r:id="rId16" w:history="1">
        <w:r w:rsidRPr="009D3151">
          <w:rPr>
            <w:rStyle w:val="Hyperlink"/>
            <w:rFonts w:ascii="Arial" w:hAnsi="Arial" w:cs="Arial"/>
          </w:rPr>
          <w:t>http://www25.uua.org/uuhs/duub/index.html</w:t>
        </w:r>
      </w:hyperlink>
    </w:p>
    <w:p w14:paraId="0D68CBE6" w14:textId="77777777" w:rsidR="00D31F5F" w:rsidRPr="009D3151" w:rsidRDefault="00D31F5F" w:rsidP="00D31F5F">
      <w:pPr>
        <w:pStyle w:val="ListParagraph"/>
        <w:numPr>
          <w:ilvl w:val="1"/>
          <w:numId w:val="2"/>
        </w:numPr>
        <w:rPr>
          <w:rFonts w:ascii="Arial" w:hAnsi="Arial" w:cs="Arial"/>
        </w:rPr>
      </w:pPr>
      <w:r w:rsidRPr="009D3151">
        <w:rPr>
          <w:rFonts w:ascii="Arial" w:hAnsi="Arial" w:cs="Arial"/>
        </w:rPr>
        <w:t xml:space="preserve">Ernest </w:t>
      </w:r>
      <w:proofErr w:type="spellStart"/>
      <w:r w:rsidRPr="009D3151">
        <w:rPr>
          <w:rFonts w:ascii="Arial" w:hAnsi="Arial" w:cs="Arial"/>
        </w:rPr>
        <w:t>Cassara</w:t>
      </w:r>
      <w:proofErr w:type="spellEnd"/>
      <w:r w:rsidRPr="009D3151">
        <w:rPr>
          <w:rFonts w:ascii="Arial" w:hAnsi="Arial" w:cs="Arial"/>
        </w:rPr>
        <w:t>. “Hosea Ballou.”</w:t>
      </w:r>
    </w:p>
    <w:p w14:paraId="0D68CBE8" w14:textId="2EE82366" w:rsidR="00D36E90" w:rsidRPr="009D3151" w:rsidRDefault="00D31F5F" w:rsidP="009C36CF">
      <w:pPr>
        <w:pStyle w:val="ListParagraph"/>
        <w:numPr>
          <w:ilvl w:val="1"/>
          <w:numId w:val="2"/>
        </w:numPr>
        <w:rPr>
          <w:rFonts w:ascii="Arial" w:hAnsi="Arial" w:cs="Arial"/>
        </w:rPr>
      </w:pPr>
      <w:r w:rsidRPr="009D3151">
        <w:rPr>
          <w:rFonts w:ascii="Arial" w:hAnsi="Arial" w:cs="Arial"/>
        </w:rPr>
        <w:t>Charles A. Howe. “Thomas Jefferson Sawyer.”</w:t>
      </w:r>
    </w:p>
    <w:p w14:paraId="0D68CBF1" w14:textId="3978CF0A" w:rsidR="00D31F5F" w:rsidRPr="009D3151" w:rsidRDefault="00D31F5F" w:rsidP="00D31F5F">
      <w:pPr>
        <w:pStyle w:val="ListParagraph"/>
        <w:numPr>
          <w:ilvl w:val="0"/>
          <w:numId w:val="2"/>
        </w:numPr>
        <w:rPr>
          <w:rFonts w:ascii="Arial" w:hAnsi="Arial" w:cs="Arial"/>
        </w:rPr>
      </w:pPr>
      <w:r w:rsidRPr="009D3151">
        <w:rPr>
          <w:rFonts w:ascii="Arial" w:hAnsi="Arial" w:cs="Arial"/>
        </w:rPr>
        <w:t xml:space="preserve">Mark Harris. Notable American Universalists. URL: </w:t>
      </w:r>
      <w:hyperlink r:id="rId17" w:history="1">
        <w:r w:rsidRPr="009D3151">
          <w:rPr>
            <w:rStyle w:val="Hyperlink"/>
            <w:rFonts w:ascii="Arial" w:hAnsi="Arial" w:cs="Arial"/>
          </w:rPr>
          <w:t>http://www.harvardsquarelibrary.org/universalists/Thomas-Baldwin-Thayer.php</w:t>
        </w:r>
      </w:hyperlink>
    </w:p>
    <w:p w14:paraId="0D68CBF2" w14:textId="77777777" w:rsidR="00D31F5F" w:rsidRPr="009D3151" w:rsidRDefault="00D31F5F" w:rsidP="00D31F5F">
      <w:pPr>
        <w:pStyle w:val="ListParagraph"/>
        <w:numPr>
          <w:ilvl w:val="1"/>
          <w:numId w:val="2"/>
        </w:numPr>
        <w:rPr>
          <w:rFonts w:ascii="Arial" w:hAnsi="Arial" w:cs="Arial"/>
        </w:rPr>
      </w:pPr>
      <w:r w:rsidRPr="009D3151">
        <w:rPr>
          <w:rFonts w:ascii="Arial" w:hAnsi="Arial" w:cs="Arial"/>
        </w:rPr>
        <w:t>“Thomas Baldwin Thayer (1812-1886).”</w:t>
      </w:r>
    </w:p>
    <w:p w14:paraId="270DE130" w14:textId="37745709" w:rsidR="00C3361C" w:rsidRPr="009D3151" w:rsidRDefault="00C3361C" w:rsidP="009A321E">
      <w:pPr>
        <w:pStyle w:val="ListParagraph"/>
        <w:numPr>
          <w:ilvl w:val="0"/>
          <w:numId w:val="2"/>
        </w:numPr>
        <w:rPr>
          <w:rFonts w:ascii="Arial" w:hAnsi="Arial" w:cs="Arial"/>
        </w:rPr>
      </w:pPr>
      <w:r w:rsidRPr="009D3151">
        <w:rPr>
          <w:rFonts w:ascii="Arial" w:hAnsi="Arial" w:cs="Arial"/>
        </w:rPr>
        <w:t>Encyclopaedia Britannica.</w:t>
      </w:r>
    </w:p>
    <w:p w14:paraId="2BE36685" w14:textId="3F9F664E" w:rsidR="00C3361C" w:rsidRPr="009D3151" w:rsidRDefault="00C3361C" w:rsidP="00C3361C">
      <w:pPr>
        <w:pStyle w:val="ListParagraph"/>
        <w:numPr>
          <w:ilvl w:val="1"/>
          <w:numId w:val="2"/>
        </w:numPr>
        <w:rPr>
          <w:rFonts w:ascii="Arial" w:hAnsi="Arial" w:cs="Arial"/>
        </w:rPr>
      </w:pPr>
      <w:proofErr w:type="gramStart"/>
      <w:r w:rsidRPr="009D3151">
        <w:rPr>
          <w:rFonts w:ascii="Arial" w:hAnsi="Arial" w:cs="Arial"/>
        </w:rPr>
        <w:t xml:space="preserve">Johann </w:t>
      </w:r>
      <w:proofErr w:type="spellStart"/>
      <w:r w:rsidRPr="009D3151">
        <w:rPr>
          <w:rFonts w:ascii="Arial" w:hAnsi="Arial" w:cs="Arial"/>
        </w:rPr>
        <w:t>Lorez</w:t>
      </w:r>
      <w:proofErr w:type="spellEnd"/>
      <w:r w:rsidRPr="009D3151">
        <w:rPr>
          <w:rFonts w:ascii="Arial" w:hAnsi="Arial" w:cs="Arial"/>
        </w:rPr>
        <w:t xml:space="preserve"> Mosheim,</w:t>
      </w:r>
      <w:proofErr w:type="gramEnd"/>
      <w:r w:rsidRPr="009D3151">
        <w:rPr>
          <w:rFonts w:ascii="Arial" w:hAnsi="Arial" w:cs="Arial"/>
        </w:rPr>
        <w:t xml:space="preserve"> published 10/5/2020. URL: </w:t>
      </w:r>
      <w:hyperlink r:id="rId18" w:history="1">
        <w:r w:rsidRPr="009D3151">
          <w:rPr>
            <w:rStyle w:val="Hyperlink"/>
            <w:rFonts w:ascii="Arial" w:hAnsi="Arial" w:cs="Arial"/>
          </w:rPr>
          <w:t>https://www.britannica.com/biography/Johann-Lorenz-von-Mosheim</w:t>
        </w:r>
      </w:hyperlink>
    </w:p>
    <w:p w14:paraId="1C44567C" w14:textId="7C63ED68" w:rsidR="00540B03" w:rsidRPr="009D3151" w:rsidRDefault="00540B03" w:rsidP="00676124">
      <w:pPr>
        <w:pStyle w:val="ListParagraph"/>
        <w:numPr>
          <w:ilvl w:val="0"/>
          <w:numId w:val="2"/>
        </w:numPr>
        <w:rPr>
          <w:rFonts w:ascii="Arial" w:hAnsi="Arial" w:cs="Arial"/>
        </w:rPr>
      </w:pPr>
      <w:r w:rsidRPr="009D3151">
        <w:rPr>
          <w:rFonts w:ascii="Arial" w:hAnsi="Arial" w:cs="Arial"/>
        </w:rPr>
        <w:t>Obituary from The Stoughton News-Sentinel, December 2, 1911; Obituary from The New York Times, December 8, 1911.</w:t>
      </w:r>
    </w:p>
    <w:p w14:paraId="2E8F67FE" w14:textId="71CDC9FE" w:rsidR="00B161C9" w:rsidRPr="009D3151" w:rsidRDefault="00B161C9" w:rsidP="00B161C9">
      <w:pPr>
        <w:pStyle w:val="ListParagraph"/>
        <w:numPr>
          <w:ilvl w:val="0"/>
          <w:numId w:val="2"/>
        </w:numPr>
        <w:rPr>
          <w:rFonts w:ascii="Arial" w:hAnsi="Arial" w:cs="Arial"/>
        </w:rPr>
      </w:pPr>
      <w:r w:rsidRPr="009D3151">
        <w:rPr>
          <w:rFonts w:ascii="Arial" w:hAnsi="Arial" w:cs="Arial"/>
        </w:rPr>
        <w:t xml:space="preserve">Epistle 75: To Magnus, on </w:t>
      </w:r>
      <w:proofErr w:type="spellStart"/>
      <w:r w:rsidRPr="009D3151">
        <w:rPr>
          <w:rFonts w:ascii="Arial" w:hAnsi="Arial" w:cs="Arial"/>
        </w:rPr>
        <w:t>Bapitzing</w:t>
      </w:r>
      <w:proofErr w:type="spellEnd"/>
      <w:r w:rsidRPr="009D3151">
        <w:rPr>
          <w:rFonts w:ascii="Arial" w:hAnsi="Arial" w:cs="Arial"/>
        </w:rPr>
        <w:t xml:space="preserve"> the Novatians, and Those Who Obtain Grace on a Sick-Bed. </w:t>
      </w:r>
      <w:proofErr w:type="spellStart"/>
      <w:proofErr w:type="gramStart"/>
      <w:r w:rsidRPr="009D3151">
        <w:rPr>
          <w:rFonts w:ascii="Arial" w:hAnsi="Arial" w:cs="Arial"/>
        </w:rPr>
        <w:t>NewAdvent</w:t>
      </w:r>
      <w:proofErr w:type="spellEnd"/>
      <w:proofErr w:type="gramEnd"/>
      <w:r w:rsidRPr="009D3151">
        <w:rPr>
          <w:rFonts w:ascii="Arial" w:hAnsi="Arial" w:cs="Arial"/>
        </w:rPr>
        <w:t xml:space="preserve">. URL: </w:t>
      </w:r>
      <w:hyperlink r:id="rId19" w:history="1">
        <w:r w:rsidRPr="009D3151">
          <w:rPr>
            <w:rStyle w:val="Hyperlink"/>
            <w:rFonts w:ascii="Arial" w:hAnsi="Arial" w:cs="Arial"/>
          </w:rPr>
          <w:t>https://www.newadvent.org/fathers/050675.htm</w:t>
        </w:r>
      </w:hyperlink>
      <w:r w:rsidRPr="009D3151">
        <w:rPr>
          <w:rFonts w:ascii="Arial" w:hAnsi="Arial" w:cs="Arial"/>
        </w:rPr>
        <w:t xml:space="preserve"> </w:t>
      </w:r>
    </w:p>
    <w:p w14:paraId="43F4E2CA" w14:textId="77777777" w:rsidR="00210409" w:rsidRPr="009D3151" w:rsidRDefault="00210409">
      <w:pPr>
        <w:rPr>
          <w:rFonts w:ascii="Arial" w:eastAsiaTheme="majorEastAsia" w:hAnsi="Arial" w:cs="Arial"/>
          <w:color w:val="2E74B5" w:themeColor="accent1" w:themeShade="BF"/>
          <w:sz w:val="32"/>
          <w:szCs w:val="32"/>
        </w:rPr>
      </w:pPr>
      <w:r w:rsidRPr="009D3151">
        <w:rPr>
          <w:rFonts w:ascii="Arial" w:hAnsi="Arial" w:cs="Arial"/>
        </w:rPr>
        <w:br w:type="page"/>
      </w:r>
    </w:p>
    <w:p w14:paraId="4C9787FE" w14:textId="55849106" w:rsidR="004E2146" w:rsidRPr="009D3151" w:rsidRDefault="004E2146" w:rsidP="00B126CC">
      <w:pPr>
        <w:pStyle w:val="Heading1"/>
        <w:rPr>
          <w:rFonts w:ascii="Arial" w:hAnsi="Arial" w:cs="Arial"/>
        </w:rPr>
      </w:pPr>
      <w:bookmarkStart w:id="273" w:name="_Toc134374179"/>
      <w:r w:rsidRPr="009D3151">
        <w:rPr>
          <w:rFonts w:ascii="Arial" w:hAnsi="Arial" w:cs="Arial"/>
        </w:rPr>
        <w:lastRenderedPageBreak/>
        <w:t>Appendix D. The Teaching of the Twelve Apostles (The Didache)</w:t>
      </w:r>
      <w:bookmarkEnd w:id="273"/>
    </w:p>
    <w:p w14:paraId="468663A9" w14:textId="77777777" w:rsidR="004E2146" w:rsidRPr="009D3151" w:rsidRDefault="004E2146" w:rsidP="004E2146">
      <w:pPr>
        <w:rPr>
          <w:rFonts w:ascii="Arial" w:hAnsi="Arial" w:cs="Arial"/>
        </w:rPr>
      </w:pPr>
    </w:p>
    <w:p w14:paraId="07C2834B" w14:textId="7061C311" w:rsidR="004E2146" w:rsidRPr="009D3151" w:rsidRDefault="004E2146" w:rsidP="004E2146">
      <w:pPr>
        <w:rPr>
          <w:rFonts w:ascii="Arial" w:hAnsi="Arial" w:cs="Arial"/>
        </w:rPr>
      </w:pPr>
      <w:r w:rsidRPr="009D3151">
        <w:rPr>
          <w:rFonts w:ascii="Arial" w:hAnsi="Arial" w:cs="Arial"/>
        </w:rPr>
        <w:t>The Lord's Teaching to the Heathen by the Twelve Apostles:</w:t>
      </w:r>
      <w:r w:rsidRPr="009D3151">
        <w:rPr>
          <w:rStyle w:val="FootnoteReference"/>
          <w:rFonts w:ascii="Arial" w:hAnsi="Arial" w:cs="Arial"/>
        </w:rPr>
        <w:footnoteReference w:id="424"/>
      </w:r>
    </w:p>
    <w:p w14:paraId="382FD7CC" w14:textId="2E63C739" w:rsidR="004E2146" w:rsidRPr="009D3151" w:rsidRDefault="004E2146" w:rsidP="004E2146">
      <w:pPr>
        <w:pStyle w:val="Heading2"/>
        <w:rPr>
          <w:rFonts w:ascii="Arial" w:hAnsi="Arial" w:cs="Arial"/>
        </w:rPr>
      </w:pPr>
      <w:bookmarkStart w:id="274" w:name="_Toc134374180"/>
      <w:r w:rsidRPr="009D3151">
        <w:rPr>
          <w:rFonts w:ascii="Arial" w:hAnsi="Arial" w:cs="Arial"/>
        </w:rPr>
        <w:t>Chapter 1</w:t>
      </w:r>
      <w:bookmarkEnd w:id="274"/>
    </w:p>
    <w:p w14:paraId="6DABAFBE" w14:textId="261AB370" w:rsidR="004E2146" w:rsidRPr="009D3151" w:rsidRDefault="004E2146" w:rsidP="004E2146">
      <w:pPr>
        <w:rPr>
          <w:rFonts w:ascii="Arial" w:hAnsi="Arial" w:cs="Arial"/>
        </w:rPr>
      </w:pPr>
      <w:r w:rsidRPr="009D3151">
        <w:rPr>
          <w:rFonts w:ascii="Arial" w:hAnsi="Arial" w:cs="Arial"/>
        </w:rPr>
        <w:t>1 There are two ways, one of life and one of death; and between the two ways there is a great difference.</w:t>
      </w:r>
    </w:p>
    <w:p w14:paraId="0FFC29E2" w14:textId="6F9AA297" w:rsidR="004E2146" w:rsidRPr="009D3151" w:rsidRDefault="004E2146" w:rsidP="004E2146">
      <w:pPr>
        <w:rPr>
          <w:rFonts w:ascii="Arial" w:hAnsi="Arial" w:cs="Arial"/>
        </w:rPr>
      </w:pPr>
      <w:r w:rsidRPr="009D3151">
        <w:rPr>
          <w:rFonts w:ascii="Arial" w:hAnsi="Arial" w:cs="Arial"/>
        </w:rPr>
        <w:t>2 Now, this is the way of life: "First, you must love God who made you, and second, your neighbor as yourself."</w:t>
      </w:r>
      <w:r w:rsidRPr="009D3151">
        <w:rPr>
          <w:rStyle w:val="FootnoteReference"/>
          <w:rFonts w:ascii="Arial" w:hAnsi="Arial" w:cs="Arial"/>
        </w:rPr>
        <w:footnoteReference w:id="425"/>
      </w:r>
      <w:r w:rsidRPr="009D3151">
        <w:rPr>
          <w:rFonts w:ascii="Arial" w:hAnsi="Arial" w:cs="Arial"/>
        </w:rPr>
        <w:t xml:space="preserve"> And whatever you want people to refrain from doing to you, you must not do to them.</w:t>
      </w:r>
      <w:r w:rsidRPr="009D3151">
        <w:rPr>
          <w:rStyle w:val="FootnoteReference"/>
          <w:rFonts w:ascii="Arial" w:hAnsi="Arial" w:cs="Arial"/>
        </w:rPr>
        <w:footnoteReference w:id="426"/>
      </w:r>
    </w:p>
    <w:p w14:paraId="643A7588" w14:textId="000D6B48" w:rsidR="004E2146" w:rsidRPr="009D3151" w:rsidRDefault="004E2146" w:rsidP="004E2146">
      <w:pPr>
        <w:rPr>
          <w:rFonts w:ascii="Arial" w:hAnsi="Arial" w:cs="Arial"/>
        </w:rPr>
      </w:pPr>
      <w:r w:rsidRPr="009D3151">
        <w:rPr>
          <w:rFonts w:ascii="Arial" w:hAnsi="Arial" w:cs="Arial"/>
        </w:rPr>
        <w:t xml:space="preserve">3 What these maxims teach is this: "Bless those who curse you," and "pray for your enemies." Moreover, fast "for those who persecute you." For "what credit is it to you if you love those who love you? Is that not the way the heathen </w:t>
      </w:r>
      <w:proofErr w:type="gramStart"/>
      <w:r w:rsidRPr="009D3151">
        <w:rPr>
          <w:rFonts w:ascii="Arial" w:hAnsi="Arial" w:cs="Arial"/>
        </w:rPr>
        <w:t>act</w:t>
      </w:r>
      <w:proofErr w:type="gramEnd"/>
      <w:r w:rsidRPr="009D3151">
        <w:rPr>
          <w:rFonts w:ascii="Arial" w:hAnsi="Arial" w:cs="Arial"/>
        </w:rPr>
        <w:t>?" But "you must love those who hate you,"</w:t>
      </w:r>
      <w:r w:rsidRPr="009D3151">
        <w:rPr>
          <w:rStyle w:val="FootnoteReference"/>
          <w:rFonts w:ascii="Arial" w:hAnsi="Arial" w:cs="Arial"/>
        </w:rPr>
        <w:footnoteReference w:id="427"/>
      </w:r>
      <w:r w:rsidRPr="009D3151">
        <w:rPr>
          <w:rFonts w:ascii="Arial" w:hAnsi="Arial" w:cs="Arial"/>
        </w:rPr>
        <w:t xml:space="preserve"> and then you will make no enemies. 4 "Abstain from carnal passions."</w:t>
      </w:r>
      <w:r w:rsidRPr="009D3151">
        <w:rPr>
          <w:rStyle w:val="FootnoteReference"/>
          <w:rFonts w:ascii="Arial" w:hAnsi="Arial" w:cs="Arial"/>
        </w:rPr>
        <w:footnoteReference w:id="428"/>
      </w:r>
      <w:r w:rsidRPr="009D3151">
        <w:rPr>
          <w:rFonts w:ascii="Arial" w:hAnsi="Arial" w:cs="Arial"/>
        </w:rPr>
        <w:t xml:space="preserve"> If someone strikes you "on the right cheek, turn to him the other too, and you will be perfect."</w:t>
      </w:r>
      <w:r w:rsidRPr="009D3151">
        <w:rPr>
          <w:rStyle w:val="FootnoteReference"/>
          <w:rFonts w:ascii="Arial" w:hAnsi="Arial" w:cs="Arial"/>
        </w:rPr>
        <w:footnoteReference w:id="429"/>
      </w:r>
      <w:r w:rsidRPr="009D3151">
        <w:rPr>
          <w:rFonts w:ascii="Arial" w:hAnsi="Arial" w:cs="Arial"/>
        </w:rPr>
        <w:t xml:space="preserve"> If someone "forces you to go one mile with him, go along with him for two"; if someone robs you "of your overcoat, give him your suit as well."</w:t>
      </w:r>
      <w:r w:rsidRPr="009D3151">
        <w:rPr>
          <w:rStyle w:val="FootnoteReference"/>
          <w:rFonts w:ascii="Arial" w:hAnsi="Arial" w:cs="Arial"/>
        </w:rPr>
        <w:footnoteReference w:id="430"/>
      </w:r>
      <w:r w:rsidRPr="009D3151">
        <w:rPr>
          <w:rFonts w:ascii="Arial" w:hAnsi="Arial" w:cs="Arial"/>
        </w:rPr>
        <w:t xml:space="preserve"> If someone deprives you of "your property, do not ask for it back."</w:t>
      </w:r>
      <w:r w:rsidRPr="009D3151">
        <w:rPr>
          <w:rStyle w:val="FootnoteReference"/>
          <w:rFonts w:ascii="Arial" w:hAnsi="Arial" w:cs="Arial"/>
        </w:rPr>
        <w:footnoteReference w:id="431"/>
      </w:r>
      <w:r w:rsidRPr="009D3151">
        <w:rPr>
          <w:rFonts w:ascii="Arial" w:hAnsi="Arial" w:cs="Arial"/>
        </w:rPr>
        <w:t xml:space="preserve"> (You could not get it back anyway!) 5</w:t>
      </w:r>
      <w:r w:rsidR="00987A9B" w:rsidRPr="009D3151">
        <w:rPr>
          <w:rFonts w:ascii="Arial" w:hAnsi="Arial" w:cs="Arial"/>
        </w:rPr>
        <w:t xml:space="preserve"> </w:t>
      </w:r>
      <w:r w:rsidRPr="009D3151">
        <w:rPr>
          <w:rFonts w:ascii="Arial" w:hAnsi="Arial" w:cs="Arial"/>
        </w:rPr>
        <w:t>"Give to everybody who begs from you and ask for no return."</w:t>
      </w:r>
      <w:r w:rsidRPr="009D3151">
        <w:rPr>
          <w:rStyle w:val="FootnoteReference"/>
          <w:rFonts w:ascii="Arial" w:hAnsi="Arial" w:cs="Arial"/>
        </w:rPr>
        <w:footnoteReference w:id="432"/>
      </w:r>
      <w:r w:rsidRPr="009D3151">
        <w:rPr>
          <w:rFonts w:ascii="Arial" w:hAnsi="Arial" w:cs="Arial"/>
        </w:rPr>
        <w:t xml:space="preserve">  For the Father wants his own gifts to be universally shared. Happy is the man who gives as the commandment bids him, for he is guiltless! But alas for the man who receives! If he receives because he is in need, he will be guiltless. But if he is not in </w:t>
      </w:r>
      <w:proofErr w:type="gramStart"/>
      <w:r w:rsidRPr="009D3151">
        <w:rPr>
          <w:rFonts w:ascii="Arial" w:hAnsi="Arial" w:cs="Arial"/>
        </w:rPr>
        <w:t>need</w:t>
      </w:r>
      <w:proofErr w:type="gramEnd"/>
      <w:r w:rsidRPr="009D3151">
        <w:rPr>
          <w:rFonts w:ascii="Arial" w:hAnsi="Arial" w:cs="Arial"/>
        </w:rPr>
        <w:t xml:space="preserve"> he will have to stand </w:t>
      </w:r>
      <w:proofErr w:type="gramStart"/>
      <w:r w:rsidRPr="009D3151">
        <w:rPr>
          <w:rFonts w:ascii="Arial" w:hAnsi="Arial" w:cs="Arial"/>
        </w:rPr>
        <w:t>trial</w:t>
      </w:r>
      <w:proofErr w:type="gramEnd"/>
      <w:r w:rsidRPr="009D3151">
        <w:rPr>
          <w:rFonts w:ascii="Arial" w:hAnsi="Arial" w:cs="Arial"/>
        </w:rPr>
        <w:t xml:space="preserve"> why he received and for what purpose. He will be thrown into prison and have his action investigated; and "he will not get out until he has paid back the last cent."</w:t>
      </w:r>
      <w:r w:rsidRPr="009D3151">
        <w:rPr>
          <w:rStyle w:val="FootnoteReference"/>
          <w:rFonts w:ascii="Arial" w:hAnsi="Arial" w:cs="Arial"/>
        </w:rPr>
        <w:footnoteReference w:id="433"/>
      </w:r>
      <w:r w:rsidRPr="009D3151">
        <w:rPr>
          <w:rFonts w:ascii="Arial" w:hAnsi="Arial" w:cs="Arial"/>
        </w:rPr>
        <w:t xml:space="preserve"> 6 Indeed, there is a further saying that relates to this: "Let your donation sweat in your hands until you know to whom to give it."</w:t>
      </w:r>
      <w:r w:rsidRPr="009D3151">
        <w:rPr>
          <w:rStyle w:val="FootnoteReference"/>
          <w:rFonts w:ascii="Arial" w:hAnsi="Arial" w:cs="Arial"/>
        </w:rPr>
        <w:footnoteReference w:id="434"/>
      </w:r>
    </w:p>
    <w:p w14:paraId="2E4305C9" w14:textId="6E1A4868" w:rsidR="008F12B0" w:rsidRPr="009D3151" w:rsidRDefault="008F12B0" w:rsidP="008F12B0">
      <w:pPr>
        <w:pStyle w:val="Heading2"/>
        <w:rPr>
          <w:rFonts w:ascii="Arial" w:hAnsi="Arial" w:cs="Arial"/>
        </w:rPr>
      </w:pPr>
      <w:bookmarkStart w:id="275" w:name="_Toc134374181"/>
      <w:r w:rsidRPr="009D3151">
        <w:rPr>
          <w:rFonts w:ascii="Arial" w:hAnsi="Arial" w:cs="Arial"/>
        </w:rPr>
        <w:t xml:space="preserve">Chapter </w:t>
      </w:r>
      <w:r w:rsidR="004E2146" w:rsidRPr="009D3151">
        <w:rPr>
          <w:rFonts w:ascii="Arial" w:hAnsi="Arial" w:cs="Arial"/>
        </w:rPr>
        <w:t>2</w:t>
      </w:r>
      <w:bookmarkEnd w:id="275"/>
    </w:p>
    <w:p w14:paraId="0C53B5FD" w14:textId="3F3D19FC" w:rsidR="004E2146" w:rsidRPr="009D3151" w:rsidRDefault="00987A9B" w:rsidP="004E2146">
      <w:pPr>
        <w:rPr>
          <w:rFonts w:ascii="Arial" w:hAnsi="Arial" w:cs="Arial"/>
        </w:rPr>
      </w:pPr>
      <w:r w:rsidRPr="009D3151">
        <w:rPr>
          <w:rFonts w:ascii="Arial" w:hAnsi="Arial" w:cs="Arial"/>
        </w:rPr>
        <w:t xml:space="preserve">1 </w:t>
      </w:r>
      <w:r w:rsidR="004E2146" w:rsidRPr="009D3151">
        <w:rPr>
          <w:rFonts w:ascii="Arial" w:hAnsi="Arial" w:cs="Arial"/>
        </w:rPr>
        <w:t xml:space="preserve">The second commandment of the Teaching: 2 "Do not murder; do not commit adultery"; do not corrupt boys; do not fornicate; "do not steal"; do not practice magic; do not go in for sorcery; do not murder a child by abortion or kill a new-born infant. "Do not covet your neighbor's </w:t>
      </w:r>
      <w:proofErr w:type="gramStart"/>
      <w:r w:rsidR="004E2146" w:rsidRPr="009D3151">
        <w:rPr>
          <w:rFonts w:ascii="Arial" w:hAnsi="Arial" w:cs="Arial"/>
        </w:rPr>
        <w:lastRenderedPageBreak/>
        <w:t xml:space="preserve">property; </w:t>
      </w:r>
      <w:r w:rsidRPr="009D3151">
        <w:rPr>
          <w:rFonts w:ascii="Arial" w:hAnsi="Arial" w:cs="Arial"/>
        </w:rPr>
        <w:t xml:space="preserve"> </w:t>
      </w:r>
      <w:r w:rsidR="004E2146" w:rsidRPr="009D3151">
        <w:rPr>
          <w:rFonts w:ascii="Arial" w:hAnsi="Arial" w:cs="Arial"/>
        </w:rPr>
        <w:t>3</w:t>
      </w:r>
      <w:proofErr w:type="gramEnd"/>
      <w:r w:rsidR="004E2146" w:rsidRPr="009D3151">
        <w:rPr>
          <w:rFonts w:ascii="Arial" w:hAnsi="Arial" w:cs="Arial"/>
        </w:rPr>
        <w:t xml:space="preserve"> do not commit perjury; do not bear false witness";</w:t>
      </w:r>
      <w:r w:rsidR="004E2146" w:rsidRPr="009D3151">
        <w:rPr>
          <w:rStyle w:val="FootnoteReference"/>
          <w:rFonts w:ascii="Arial" w:hAnsi="Arial" w:cs="Arial"/>
        </w:rPr>
        <w:footnoteReference w:id="435"/>
      </w:r>
      <w:r w:rsidR="004E2146" w:rsidRPr="009D3151">
        <w:rPr>
          <w:rFonts w:ascii="Arial" w:hAnsi="Arial" w:cs="Arial"/>
        </w:rPr>
        <w:t xml:space="preserve"> do not slander; do not bear grudges. 4 Do not be double-minded or double-tongued, for a double tongue is "a deadly snare."</w:t>
      </w:r>
      <w:r w:rsidR="004E2146" w:rsidRPr="009D3151">
        <w:rPr>
          <w:rStyle w:val="FootnoteReference"/>
          <w:rFonts w:ascii="Arial" w:hAnsi="Arial" w:cs="Arial"/>
        </w:rPr>
        <w:footnoteReference w:id="436"/>
      </w:r>
      <w:r w:rsidR="004E2146" w:rsidRPr="009D3151">
        <w:rPr>
          <w:rFonts w:ascii="Arial" w:hAnsi="Arial" w:cs="Arial"/>
        </w:rPr>
        <w:t xml:space="preserve"> 5 Your words shall not be dishonest or hollow but substantiated by action. 6 Do not be greedy or extortionate or hypocritical or malicious or arrogant. Do not plot against your neighbor. 7 Do not hate anybody; but reprove some, pray for others, and still others love more than your own life.</w:t>
      </w:r>
    </w:p>
    <w:p w14:paraId="6876E8BE" w14:textId="52EFD84C" w:rsidR="00987A9B" w:rsidRPr="009D3151" w:rsidRDefault="00987A9B" w:rsidP="00987A9B">
      <w:pPr>
        <w:pStyle w:val="Heading2"/>
        <w:rPr>
          <w:rFonts w:ascii="Arial" w:hAnsi="Arial" w:cs="Arial"/>
        </w:rPr>
      </w:pPr>
      <w:bookmarkStart w:id="276" w:name="_Toc134374182"/>
      <w:r w:rsidRPr="009D3151">
        <w:rPr>
          <w:rFonts w:ascii="Arial" w:hAnsi="Arial" w:cs="Arial"/>
        </w:rPr>
        <w:t>Chapter 3</w:t>
      </w:r>
      <w:bookmarkEnd w:id="276"/>
    </w:p>
    <w:p w14:paraId="0879A75C" w14:textId="201993D9"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My child, flee from all wickedness and from everything of that sort. 2 Do not be irritable, for anger leads to murder. Do not be jealous or contentious or impetuous, for all this breeds murder.</w:t>
      </w:r>
    </w:p>
    <w:p w14:paraId="741F3E8B" w14:textId="48B39C1E" w:rsidR="004E2146" w:rsidRPr="009D3151" w:rsidRDefault="004E2146" w:rsidP="004E2146">
      <w:pPr>
        <w:rPr>
          <w:rFonts w:ascii="Arial" w:hAnsi="Arial" w:cs="Arial"/>
        </w:rPr>
      </w:pPr>
      <w:r w:rsidRPr="009D3151">
        <w:rPr>
          <w:rFonts w:ascii="Arial" w:hAnsi="Arial" w:cs="Arial"/>
        </w:rPr>
        <w:t>3 My child, do not be lustful, for lust leads to fornication. Do not use foul language or leer, for all this breeds adultery.</w:t>
      </w:r>
    </w:p>
    <w:p w14:paraId="7A37825B" w14:textId="17589118" w:rsidR="004E2146" w:rsidRPr="009D3151" w:rsidRDefault="004E2146" w:rsidP="004E2146">
      <w:pPr>
        <w:rPr>
          <w:rFonts w:ascii="Arial" w:hAnsi="Arial" w:cs="Arial"/>
        </w:rPr>
      </w:pPr>
      <w:r w:rsidRPr="009D3151">
        <w:rPr>
          <w:rFonts w:ascii="Arial" w:hAnsi="Arial" w:cs="Arial"/>
        </w:rPr>
        <w:t>4 My child, do not be a diviner, for that leads to idolatry. Do not be an enchanter or an astrologer or a magician. Moreover, have no wish to observe or heed such practices, for all this breeds idolatry.</w:t>
      </w:r>
    </w:p>
    <w:p w14:paraId="3E90D9F7" w14:textId="3BC2F825" w:rsidR="004E2146" w:rsidRPr="009D3151" w:rsidRDefault="004E2146" w:rsidP="004E2146">
      <w:pPr>
        <w:rPr>
          <w:rFonts w:ascii="Arial" w:hAnsi="Arial" w:cs="Arial"/>
        </w:rPr>
      </w:pPr>
      <w:r w:rsidRPr="009D3151">
        <w:rPr>
          <w:rFonts w:ascii="Arial" w:hAnsi="Arial" w:cs="Arial"/>
        </w:rPr>
        <w:t>5 My child, do not be a liar, for lying leads to theft. Do not be avaricious or vain, for all this breeds thievery.</w:t>
      </w:r>
    </w:p>
    <w:p w14:paraId="58D26A29" w14:textId="61B4C6BC" w:rsidR="004E2146" w:rsidRPr="009D3151" w:rsidRDefault="004E2146" w:rsidP="004E2146">
      <w:pPr>
        <w:rPr>
          <w:rFonts w:ascii="Arial" w:hAnsi="Arial" w:cs="Arial"/>
        </w:rPr>
      </w:pPr>
      <w:r w:rsidRPr="009D3151">
        <w:rPr>
          <w:rFonts w:ascii="Arial" w:hAnsi="Arial" w:cs="Arial"/>
        </w:rPr>
        <w:t>6 My child, do not be a grumbler, for grumbling leads to blasphemy. Do not be stubborn or evil-minded, for all this breeds blasphemy.</w:t>
      </w:r>
    </w:p>
    <w:p w14:paraId="6F26335D" w14:textId="1049B664" w:rsidR="004E2146" w:rsidRPr="009D3151" w:rsidRDefault="004E2146" w:rsidP="004E2146">
      <w:pPr>
        <w:rPr>
          <w:rFonts w:ascii="Arial" w:hAnsi="Arial" w:cs="Arial"/>
        </w:rPr>
      </w:pPr>
      <w:r w:rsidRPr="009D3151">
        <w:rPr>
          <w:rFonts w:ascii="Arial" w:hAnsi="Arial" w:cs="Arial"/>
        </w:rPr>
        <w:t>7 But be humble since "the humble will inherit the earth."</w:t>
      </w:r>
      <w:r w:rsidRPr="009D3151">
        <w:rPr>
          <w:rStyle w:val="FootnoteReference"/>
          <w:rFonts w:ascii="Arial" w:hAnsi="Arial" w:cs="Arial"/>
        </w:rPr>
        <w:footnoteReference w:id="437"/>
      </w:r>
      <w:r w:rsidRPr="009D3151">
        <w:rPr>
          <w:rFonts w:ascii="Arial" w:hAnsi="Arial" w:cs="Arial"/>
        </w:rPr>
        <w:t xml:space="preserve"> 8 Be patient, merciful, harmless, quiet, and good; and always "have respect for the teaching"</w:t>
      </w:r>
      <w:r w:rsidRPr="009D3151">
        <w:rPr>
          <w:rStyle w:val="FootnoteReference"/>
          <w:rFonts w:ascii="Arial" w:hAnsi="Arial" w:cs="Arial"/>
        </w:rPr>
        <w:footnoteReference w:id="438"/>
      </w:r>
      <w:r w:rsidRPr="009D3151">
        <w:rPr>
          <w:rFonts w:ascii="Arial" w:hAnsi="Arial" w:cs="Arial"/>
        </w:rPr>
        <w:t xml:space="preserve"> you have been given. Do not put on airs or give yourself up to presumptuousness. Do not associate with the high and mighty; but be with the upright and humble. Accept whatever happens to you as good, in the realization that nothing occurs apart from God.</w:t>
      </w:r>
    </w:p>
    <w:p w14:paraId="0DE85B3B" w14:textId="05F49764" w:rsidR="00987A9B" w:rsidRPr="009D3151" w:rsidRDefault="00987A9B" w:rsidP="00987A9B">
      <w:pPr>
        <w:pStyle w:val="Heading2"/>
        <w:rPr>
          <w:rFonts w:ascii="Arial" w:hAnsi="Arial" w:cs="Arial"/>
        </w:rPr>
      </w:pPr>
      <w:bookmarkStart w:id="277" w:name="_Toc134374183"/>
      <w:r w:rsidRPr="009D3151">
        <w:rPr>
          <w:rFonts w:ascii="Arial" w:hAnsi="Arial" w:cs="Arial"/>
        </w:rPr>
        <w:t>Chapter 4</w:t>
      </w:r>
      <w:bookmarkEnd w:id="277"/>
    </w:p>
    <w:p w14:paraId="20FFE850" w14:textId="0CAC7A2B"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My child, </w:t>
      </w:r>
      <w:proofErr w:type="gramStart"/>
      <w:r w:rsidR="004E2146" w:rsidRPr="009D3151">
        <w:rPr>
          <w:rFonts w:ascii="Arial" w:hAnsi="Arial" w:cs="Arial"/>
        </w:rPr>
        <w:t>day</w:t>
      </w:r>
      <w:proofErr w:type="gramEnd"/>
      <w:r w:rsidR="004E2146" w:rsidRPr="009D3151">
        <w:rPr>
          <w:rFonts w:ascii="Arial" w:hAnsi="Arial" w:cs="Arial"/>
        </w:rPr>
        <w:t xml:space="preserve"> and night "you should remember him who preaches God's word to you,"</w:t>
      </w:r>
      <w:r w:rsidR="004E2146" w:rsidRPr="009D3151">
        <w:rPr>
          <w:rStyle w:val="FootnoteReference"/>
          <w:rFonts w:ascii="Arial" w:hAnsi="Arial" w:cs="Arial"/>
        </w:rPr>
        <w:footnoteReference w:id="439"/>
      </w:r>
      <w:r w:rsidR="004E2146" w:rsidRPr="009D3151">
        <w:rPr>
          <w:rFonts w:ascii="Arial" w:hAnsi="Arial" w:cs="Arial"/>
        </w:rPr>
        <w:t xml:space="preserve"> and honor him as you would the Lord. For where the Lord's nature is discussed, there the Lord is. 2 Every day you should seek the company of saints to enjoy their refreshing conversation. 3 You must not start a schism but reconcile those at strife. "Your judgments must be fair."</w:t>
      </w:r>
      <w:r w:rsidR="004E2146" w:rsidRPr="009D3151">
        <w:rPr>
          <w:rStyle w:val="FootnoteReference"/>
          <w:rFonts w:ascii="Arial" w:hAnsi="Arial" w:cs="Arial"/>
        </w:rPr>
        <w:footnoteReference w:id="440"/>
      </w:r>
      <w:r w:rsidR="004E2146" w:rsidRPr="009D3151">
        <w:rPr>
          <w:rFonts w:ascii="Arial" w:hAnsi="Arial" w:cs="Arial"/>
        </w:rPr>
        <w:t xml:space="preserve"> You must not play favorites when reproving transgressions. 4 You must not be of two minds about your decision.</w:t>
      </w:r>
      <w:r w:rsidR="004E2146" w:rsidRPr="009D3151">
        <w:rPr>
          <w:rStyle w:val="FootnoteReference"/>
          <w:rFonts w:ascii="Arial" w:hAnsi="Arial" w:cs="Arial"/>
        </w:rPr>
        <w:footnoteReference w:id="441"/>
      </w:r>
    </w:p>
    <w:p w14:paraId="0F42F738" w14:textId="1959BC3D" w:rsidR="004E2146" w:rsidRPr="009D3151" w:rsidRDefault="004E2146" w:rsidP="004E2146">
      <w:pPr>
        <w:rPr>
          <w:rFonts w:ascii="Arial" w:hAnsi="Arial" w:cs="Arial"/>
        </w:rPr>
      </w:pPr>
      <w:r w:rsidRPr="009D3151">
        <w:rPr>
          <w:rFonts w:ascii="Arial" w:hAnsi="Arial" w:cs="Arial"/>
        </w:rPr>
        <w:t xml:space="preserve">5 Do not be one who holds his hand out to take but shuts it when it comes to giving.  6 If your labor has brought you earnings, pay a ransom for your sins. 7 Do not hesitate to give and do not give with a bad grace; for you will discover who He is that pays you back a reward with a good grace. 8 Do not turn your back on the needy but share everything with your brother and call </w:t>
      </w:r>
      <w:r w:rsidRPr="009D3151">
        <w:rPr>
          <w:rFonts w:ascii="Arial" w:hAnsi="Arial" w:cs="Arial"/>
        </w:rPr>
        <w:lastRenderedPageBreak/>
        <w:t>nothing your own. For if you have what is eternal in common, how much more should you have what is transient!</w:t>
      </w:r>
    </w:p>
    <w:p w14:paraId="47B5D964" w14:textId="1BCEAF6C" w:rsidR="004E2146" w:rsidRPr="009D3151" w:rsidRDefault="004E2146" w:rsidP="004E2146">
      <w:pPr>
        <w:rPr>
          <w:rFonts w:ascii="Arial" w:hAnsi="Arial" w:cs="Arial"/>
        </w:rPr>
      </w:pPr>
      <w:r w:rsidRPr="009D3151">
        <w:rPr>
          <w:rFonts w:ascii="Arial" w:hAnsi="Arial" w:cs="Arial"/>
        </w:rPr>
        <w:t>9 Do not neglect your responsibility</w:t>
      </w:r>
      <w:r w:rsidRPr="009D3151">
        <w:rPr>
          <w:rStyle w:val="FootnoteReference"/>
          <w:rFonts w:ascii="Arial" w:hAnsi="Arial" w:cs="Arial"/>
        </w:rPr>
        <w:footnoteReference w:id="442"/>
      </w:r>
      <w:r w:rsidRPr="009D3151">
        <w:rPr>
          <w:rFonts w:ascii="Arial" w:hAnsi="Arial" w:cs="Arial"/>
        </w:rPr>
        <w:t xml:space="preserve"> to your son or your daughter, but from their youth you shall teach them to revere God. 10 Do not be harsh in giving orders to your slaves and slave girls. They hope in the same God as you, and the result may be that they cease to revere the God over you both. For when he comes to call us, he will not respect our station, but will call those whom the Spirit has made ready. 11 You slaves, for your part, must obey your masters with reverence and fear, as if they represented God.</w:t>
      </w:r>
    </w:p>
    <w:p w14:paraId="0ED04130" w14:textId="3F38EFEC" w:rsidR="004E2146" w:rsidRPr="009D3151" w:rsidRDefault="004E2146" w:rsidP="004E2146">
      <w:pPr>
        <w:rPr>
          <w:rFonts w:ascii="Arial" w:hAnsi="Arial" w:cs="Arial"/>
        </w:rPr>
      </w:pPr>
      <w:r w:rsidRPr="009D3151">
        <w:rPr>
          <w:rFonts w:ascii="Arial" w:hAnsi="Arial" w:cs="Arial"/>
        </w:rPr>
        <w:t>12 You must hate all hypocrisy and everything which fails to please the Lord. 13 You must not forsake "the Lord's commandments," but "observe" the ones you have been given, "neither adding nor subtracting anything."</w:t>
      </w:r>
      <w:r w:rsidRPr="009D3151">
        <w:rPr>
          <w:rStyle w:val="FootnoteReference"/>
          <w:rFonts w:ascii="Arial" w:hAnsi="Arial" w:cs="Arial"/>
        </w:rPr>
        <w:footnoteReference w:id="443"/>
      </w:r>
      <w:r w:rsidRPr="009D3151">
        <w:rPr>
          <w:rFonts w:ascii="Arial" w:hAnsi="Arial" w:cs="Arial"/>
        </w:rPr>
        <w:t xml:space="preserve"> 14 At the church meeting you must confess your sins, and not approach prayer with a bad conscience. That is the way of life.</w:t>
      </w:r>
    </w:p>
    <w:p w14:paraId="2136B83B" w14:textId="2BBE3892" w:rsidR="00987A9B" w:rsidRPr="009D3151" w:rsidRDefault="00987A9B" w:rsidP="00987A9B">
      <w:pPr>
        <w:pStyle w:val="Heading2"/>
        <w:rPr>
          <w:rFonts w:ascii="Arial" w:hAnsi="Arial" w:cs="Arial"/>
        </w:rPr>
      </w:pPr>
      <w:bookmarkStart w:id="278" w:name="_Toc134374184"/>
      <w:r w:rsidRPr="009D3151">
        <w:rPr>
          <w:rFonts w:ascii="Arial" w:hAnsi="Arial" w:cs="Arial"/>
        </w:rPr>
        <w:t>Chapter 5</w:t>
      </w:r>
      <w:bookmarkEnd w:id="278"/>
    </w:p>
    <w:p w14:paraId="666194A5" w14:textId="2C25E9EA"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But the way of death is this: </w:t>
      </w:r>
      <w:proofErr w:type="gramStart"/>
      <w:r w:rsidR="004E2146" w:rsidRPr="009D3151">
        <w:rPr>
          <w:rFonts w:ascii="Arial" w:hAnsi="Arial" w:cs="Arial"/>
        </w:rPr>
        <w:t>First of all</w:t>
      </w:r>
      <w:proofErr w:type="gramEnd"/>
      <w:r w:rsidR="004E2146" w:rsidRPr="009D3151">
        <w:rPr>
          <w:rFonts w:ascii="Arial" w:hAnsi="Arial" w:cs="Arial"/>
        </w:rPr>
        <w:t>, it is wicked and thoroughly blasphemous: murders, adulteries, lusts, fornications, thefts, idolatries, magic arts, sorceries, robberies, false witness, hypocrisies, duplicity, deceit, arrogance, malice, stubbornness, greediness, filthy talk, jealousy, audacity, haughtiness, boastfulness.</w:t>
      </w:r>
      <w:r w:rsidR="004E2146" w:rsidRPr="009D3151">
        <w:rPr>
          <w:rStyle w:val="FootnoteReference"/>
          <w:rFonts w:ascii="Arial" w:hAnsi="Arial" w:cs="Arial"/>
        </w:rPr>
        <w:footnoteReference w:id="444"/>
      </w:r>
    </w:p>
    <w:p w14:paraId="0C86D6FD" w14:textId="2F455EDE" w:rsidR="004E2146" w:rsidRPr="009D3151" w:rsidRDefault="004E2146" w:rsidP="004E2146">
      <w:pPr>
        <w:rPr>
          <w:rFonts w:ascii="Arial" w:hAnsi="Arial" w:cs="Arial"/>
        </w:rPr>
      </w:pPr>
      <w:r w:rsidRPr="009D3151">
        <w:rPr>
          <w:rFonts w:ascii="Arial" w:hAnsi="Arial" w:cs="Arial"/>
        </w:rPr>
        <w:t>2 Those who persecute good people, who hate truth, who love lies, who are ignorant of the reward of uprightness, who do not "abide by goodness"</w:t>
      </w:r>
      <w:r w:rsidRPr="009D3151">
        <w:rPr>
          <w:rStyle w:val="FootnoteReference"/>
          <w:rFonts w:ascii="Arial" w:hAnsi="Arial" w:cs="Arial"/>
        </w:rPr>
        <w:footnoteReference w:id="445"/>
      </w:r>
      <w:r w:rsidRPr="009D3151">
        <w:rPr>
          <w:rFonts w:ascii="Arial" w:hAnsi="Arial" w:cs="Arial"/>
        </w:rPr>
        <w:t xml:space="preserve"> or justice and are on the alert not for goodness but for evil: gentleness and patience are remote from them. "They love vanity,"</w:t>
      </w:r>
      <w:r w:rsidRPr="009D3151">
        <w:rPr>
          <w:rStyle w:val="FootnoteReference"/>
          <w:rFonts w:ascii="Arial" w:hAnsi="Arial" w:cs="Arial"/>
        </w:rPr>
        <w:footnoteReference w:id="446"/>
      </w:r>
      <w:r w:rsidRPr="009D3151">
        <w:rPr>
          <w:rFonts w:ascii="Arial" w:hAnsi="Arial" w:cs="Arial"/>
        </w:rPr>
        <w:t xml:space="preserve"> "look for profit,"</w:t>
      </w:r>
      <w:r w:rsidRPr="009D3151">
        <w:rPr>
          <w:rStyle w:val="FootnoteReference"/>
          <w:rFonts w:ascii="Arial" w:hAnsi="Arial" w:cs="Arial"/>
        </w:rPr>
        <w:footnoteReference w:id="447"/>
      </w:r>
      <w:r w:rsidRPr="009D3151">
        <w:rPr>
          <w:rFonts w:ascii="Arial" w:hAnsi="Arial" w:cs="Arial"/>
        </w:rPr>
        <w:t xml:space="preserve"> have no pity for the poor, do not exert themselves for the oppressed, ignore their Maker, "murder children,"</w:t>
      </w:r>
      <w:r w:rsidRPr="009D3151">
        <w:rPr>
          <w:rStyle w:val="FootnoteReference"/>
          <w:rFonts w:ascii="Arial" w:hAnsi="Arial" w:cs="Arial"/>
        </w:rPr>
        <w:footnoteReference w:id="448"/>
      </w:r>
      <w:r w:rsidRPr="009D3151">
        <w:rPr>
          <w:rFonts w:ascii="Arial" w:hAnsi="Arial" w:cs="Arial"/>
        </w:rPr>
        <w:t xml:space="preserve"> corrupt God's image, turn their backs on the needy, oppress the afflicted, defend the rich, unjustly condemn the poor, and are thoroughly wicked. My children, may you be saved from all this!</w:t>
      </w:r>
    </w:p>
    <w:p w14:paraId="59403195" w14:textId="4B7645C3" w:rsidR="00987A9B" w:rsidRPr="009D3151" w:rsidRDefault="00987A9B" w:rsidP="00987A9B">
      <w:pPr>
        <w:pStyle w:val="Heading2"/>
        <w:rPr>
          <w:rFonts w:ascii="Arial" w:hAnsi="Arial" w:cs="Arial"/>
        </w:rPr>
      </w:pPr>
      <w:bookmarkStart w:id="279" w:name="_Toc134374185"/>
      <w:r w:rsidRPr="009D3151">
        <w:rPr>
          <w:rFonts w:ascii="Arial" w:hAnsi="Arial" w:cs="Arial"/>
        </w:rPr>
        <w:t>Chapter 6</w:t>
      </w:r>
      <w:bookmarkEnd w:id="279"/>
    </w:p>
    <w:p w14:paraId="0DBC7EB7" w14:textId="6466DD2F"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See "that no one leads you astray"</w:t>
      </w:r>
      <w:r w:rsidR="004E2146" w:rsidRPr="009D3151">
        <w:rPr>
          <w:rStyle w:val="FootnoteReference"/>
          <w:rFonts w:ascii="Arial" w:hAnsi="Arial" w:cs="Arial"/>
        </w:rPr>
        <w:footnoteReference w:id="449"/>
      </w:r>
      <w:r w:rsidR="004E2146" w:rsidRPr="009D3151">
        <w:rPr>
          <w:rFonts w:ascii="Arial" w:hAnsi="Arial" w:cs="Arial"/>
        </w:rPr>
        <w:t xml:space="preserve"> from this way of the teaching, since such a one's teaching is godless.</w:t>
      </w:r>
    </w:p>
    <w:p w14:paraId="620D520B" w14:textId="40B5367C" w:rsidR="004E2146" w:rsidRPr="009D3151" w:rsidRDefault="004E2146" w:rsidP="004E2146">
      <w:pPr>
        <w:rPr>
          <w:rFonts w:ascii="Arial" w:hAnsi="Arial" w:cs="Arial"/>
        </w:rPr>
      </w:pPr>
      <w:r w:rsidRPr="009D3151">
        <w:rPr>
          <w:rFonts w:ascii="Arial" w:hAnsi="Arial" w:cs="Arial"/>
        </w:rPr>
        <w:t>2 If you can bear the Lord's full yoke, you will be perfect. But if you cannot, then do what you can.</w:t>
      </w:r>
    </w:p>
    <w:p w14:paraId="1A079D5A" w14:textId="01389076" w:rsidR="004E2146" w:rsidRPr="009D3151" w:rsidRDefault="004E2146" w:rsidP="004E2146">
      <w:pPr>
        <w:rPr>
          <w:rFonts w:ascii="Arial" w:hAnsi="Arial" w:cs="Arial"/>
        </w:rPr>
      </w:pPr>
      <w:r w:rsidRPr="009D3151">
        <w:rPr>
          <w:rFonts w:ascii="Arial" w:hAnsi="Arial" w:cs="Arial"/>
        </w:rPr>
        <w:t>3 Now about food: undertake what you can. But keep strictly away from what is offered to idols, for that implies worshiping dead gods.</w:t>
      </w:r>
    </w:p>
    <w:p w14:paraId="41E33329" w14:textId="4EBDDE9A" w:rsidR="00987A9B" w:rsidRPr="009D3151" w:rsidRDefault="00987A9B" w:rsidP="00987A9B">
      <w:pPr>
        <w:pStyle w:val="Heading2"/>
        <w:rPr>
          <w:rFonts w:ascii="Arial" w:hAnsi="Arial" w:cs="Arial"/>
        </w:rPr>
      </w:pPr>
      <w:bookmarkStart w:id="280" w:name="_Toc134374186"/>
      <w:r w:rsidRPr="009D3151">
        <w:rPr>
          <w:rFonts w:ascii="Arial" w:hAnsi="Arial" w:cs="Arial"/>
        </w:rPr>
        <w:lastRenderedPageBreak/>
        <w:t>Chapter 7</w:t>
      </w:r>
      <w:bookmarkEnd w:id="280"/>
    </w:p>
    <w:p w14:paraId="312C417D" w14:textId="19F7C902" w:rsidR="004E2146" w:rsidRPr="009D3151" w:rsidRDefault="004E2146" w:rsidP="004E2146">
      <w:pPr>
        <w:rPr>
          <w:rFonts w:ascii="Arial" w:hAnsi="Arial" w:cs="Arial"/>
        </w:rPr>
      </w:pPr>
      <w:r w:rsidRPr="009D3151">
        <w:rPr>
          <w:rFonts w:ascii="Arial" w:hAnsi="Arial" w:cs="Arial"/>
        </w:rPr>
        <w:t>7 Now about baptism: this is how to baptize. Give public instruction on all these points, and then "baptize" in running water, "in the name of the Father and of the Son and of the Holy Spirit."</w:t>
      </w:r>
      <w:r w:rsidRPr="009D3151">
        <w:rPr>
          <w:rStyle w:val="FootnoteReference"/>
          <w:rFonts w:ascii="Arial" w:hAnsi="Arial" w:cs="Arial"/>
        </w:rPr>
        <w:footnoteReference w:id="450"/>
      </w:r>
      <w:r w:rsidRPr="009D3151">
        <w:rPr>
          <w:rFonts w:ascii="Arial" w:hAnsi="Arial" w:cs="Arial"/>
        </w:rPr>
        <w:t xml:space="preserve"> 2 If you do not have running water, baptize in some other. 3 If you cannot in cold, then in warm. If you have neither, then pour water on the head three times "in the name of the Father, Son, and Holy Spirit."</w:t>
      </w:r>
      <w:r w:rsidRPr="009D3151">
        <w:rPr>
          <w:rStyle w:val="FootnoteReference"/>
          <w:rFonts w:ascii="Arial" w:hAnsi="Arial" w:cs="Arial"/>
        </w:rPr>
        <w:footnoteReference w:id="451"/>
      </w:r>
      <w:r w:rsidRPr="009D3151">
        <w:rPr>
          <w:rFonts w:ascii="Arial" w:hAnsi="Arial" w:cs="Arial"/>
        </w:rPr>
        <w:t xml:space="preserve"> 4 Before the baptism, moreover, the one who baptizes and the one being baptized must fast, and any others who can. And you must tell the one being baptized </w:t>
      </w:r>
      <w:proofErr w:type="spellStart"/>
      <w:r w:rsidRPr="009D3151">
        <w:rPr>
          <w:rFonts w:ascii="Arial" w:hAnsi="Arial" w:cs="Arial"/>
        </w:rPr>
        <w:t>to</w:t>
      </w:r>
      <w:proofErr w:type="spellEnd"/>
      <w:r w:rsidRPr="009D3151">
        <w:rPr>
          <w:rFonts w:ascii="Arial" w:hAnsi="Arial" w:cs="Arial"/>
        </w:rPr>
        <w:t xml:space="preserve"> fast for one or two days beforehand.</w:t>
      </w:r>
    </w:p>
    <w:p w14:paraId="6FCF4723" w14:textId="1983B769" w:rsidR="00987A9B" w:rsidRPr="009D3151" w:rsidRDefault="00987A9B" w:rsidP="00987A9B">
      <w:pPr>
        <w:pStyle w:val="Heading2"/>
        <w:rPr>
          <w:rFonts w:ascii="Arial" w:hAnsi="Arial" w:cs="Arial"/>
        </w:rPr>
      </w:pPr>
      <w:bookmarkStart w:id="281" w:name="_Toc134374187"/>
      <w:r w:rsidRPr="009D3151">
        <w:rPr>
          <w:rFonts w:ascii="Arial" w:hAnsi="Arial" w:cs="Arial"/>
        </w:rPr>
        <w:t>Chapter 8</w:t>
      </w:r>
      <w:bookmarkEnd w:id="281"/>
    </w:p>
    <w:p w14:paraId="6C1ED648" w14:textId="7F896420"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Your fasts must not be identical with those of the hypocrites.</w:t>
      </w:r>
      <w:r w:rsidR="004E2146" w:rsidRPr="009D3151">
        <w:rPr>
          <w:rStyle w:val="FootnoteReference"/>
          <w:rFonts w:ascii="Arial" w:hAnsi="Arial" w:cs="Arial"/>
        </w:rPr>
        <w:footnoteReference w:id="452"/>
      </w:r>
      <w:r w:rsidR="004E2146" w:rsidRPr="009D3151">
        <w:rPr>
          <w:rFonts w:ascii="Arial" w:hAnsi="Arial" w:cs="Arial"/>
        </w:rPr>
        <w:t xml:space="preserve"> They fast on Mondays and Thursdays; but you should fast on Wednesdays and Fridays.</w:t>
      </w:r>
    </w:p>
    <w:p w14:paraId="498B154D" w14:textId="256EECE5" w:rsidR="004E2146" w:rsidRPr="009D3151" w:rsidRDefault="004E2146" w:rsidP="004E2146">
      <w:pPr>
        <w:rPr>
          <w:rFonts w:ascii="Arial" w:hAnsi="Arial" w:cs="Arial"/>
        </w:rPr>
      </w:pPr>
      <w:r w:rsidRPr="009D3151">
        <w:rPr>
          <w:rFonts w:ascii="Arial" w:hAnsi="Arial" w:cs="Arial"/>
        </w:rPr>
        <w:t>2 You must not pray like the hypocrites,</w:t>
      </w:r>
      <w:r w:rsidRPr="009D3151">
        <w:rPr>
          <w:rStyle w:val="FootnoteReference"/>
          <w:rFonts w:ascii="Arial" w:hAnsi="Arial" w:cs="Arial"/>
        </w:rPr>
        <w:footnoteReference w:id="453"/>
      </w:r>
      <w:r w:rsidRPr="009D3151">
        <w:rPr>
          <w:rFonts w:ascii="Arial" w:hAnsi="Arial" w:cs="Arial"/>
        </w:rPr>
        <w:t xml:space="preserve"> but "pray as follows"</w:t>
      </w:r>
      <w:r w:rsidRPr="009D3151">
        <w:rPr>
          <w:rStyle w:val="FootnoteReference"/>
          <w:rFonts w:ascii="Arial" w:hAnsi="Arial" w:cs="Arial"/>
        </w:rPr>
        <w:footnoteReference w:id="454"/>
      </w:r>
      <w:r w:rsidRPr="009D3151">
        <w:rPr>
          <w:rFonts w:ascii="Arial" w:hAnsi="Arial" w:cs="Arial"/>
        </w:rPr>
        <w:t xml:space="preserve"> as the Lord bid us in his gospel:</w:t>
      </w:r>
    </w:p>
    <w:p w14:paraId="27942693" w14:textId="2B82E6A8" w:rsidR="004E2146" w:rsidRPr="009D3151" w:rsidRDefault="004E2146" w:rsidP="004E2146">
      <w:pPr>
        <w:rPr>
          <w:rFonts w:ascii="Arial" w:hAnsi="Arial" w:cs="Arial"/>
        </w:rPr>
      </w:pPr>
      <w:r w:rsidRPr="009D3151">
        <w:rPr>
          <w:rFonts w:ascii="Arial" w:hAnsi="Arial" w:cs="Arial"/>
        </w:rPr>
        <w:t>"Our Father in heaven, hallowed be your name; your Kingdom come; your will be done on earth as it is in heaven; give us today our bread for the morrow; and forgive us our debts as we forgive our debtors. And do not lead us into temptation, but save us from the evil one, for yours is the power and the glory forever."</w:t>
      </w:r>
    </w:p>
    <w:p w14:paraId="19308685" w14:textId="6CA668E0" w:rsidR="004E2146" w:rsidRPr="009D3151" w:rsidRDefault="004E2146" w:rsidP="004E2146">
      <w:pPr>
        <w:rPr>
          <w:rFonts w:ascii="Arial" w:hAnsi="Arial" w:cs="Arial"/>
        </w:rPr>
      </w:pPr>
      <w:r w:rsidRPr="009D3151">
        <w:rPr>
          <w:rFonts w:ascii="Arial" w:hAnsi="Arial" w:cs="Arial"/>
        </w:rPr>
        <w:t>3 You should pray in this way three times a day.</w:t>
      </w:r>
    </w:p>
    <w:p w14:paraId="263B3383" w14:textId="60F101CD" w:rsidR="00987A9B" w:rsidRPr="009D3151" w:rsidRDefault="00987A9B" w:rsidP="00987A9B">
      <w:pPr>
        <w:pStyle w:val="Heading2"/>
        <w:rPr>
          <w:rFonts w:ascii="Arial" w:hAnsi="Arial" w:cs="Arial"/>
        </w:rPr>
      </w:pPr>
      <w:bookmarkStart w:id="282" w:name="_Toc134374188"/>
      <w:r w:rsidRPr="009D3151">
        <w:rPr>
          <w:rFonts w:ascii="Arial" w:hAnsi="Arial" w:cs="Arial"/>
        </w:rPr>
        <w:t>Chapter 9</w:t>
      </w:r>
      <w:bookmarkEnd w:id="282"/>
    </w:p>
    <w:p w14:paraId="63855E4F" w14:textId="33525796"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Now about the Eucharist:</w:t>
      </w:r>
      <w:r w:rsidR="004E2146" w:rsidRPr="009D3151">
        <w:rPr>
          <w:rStyle w:val="FootnoteReference"/>
          <w:rFonts w:ascii="Arial" w:hAnsi="Arial" w:cs="Arial"/>
        </w:rPr>
        <w:footnoteReference w:id="455"/>
      </w:r>
      <w:r w:rsidR="004E2146" w:rsidRPr="009D3151">
        <w:rPr>
          <w:rFonts w:ascii="Arial" w:hAnsi="Arial" w:cs="Arial"/>
        </w:rPr>
        <w:t xml:space="preserve"> This is how to give thanks: 2 First in connection with the cup:</w:t>
      </w:r>
      <w:r w:rsidR="004E2146" w:rsidRPr="009D3151">
        <w:rPr>
          <w:rStyle w:val="FootnoteReference"/>
          <w:rFonts w:ascii="Arial" w:hAnsi="Arial" w:cs="Arial"/>
        </w:rPr>
        <w:footnoteReference w:id="456"/>
      </w:r>
    </w:p>
    <w:p w14:paraId="0E7FFB1B" w14:textId="160C3DD3" w:rsidR="004E2146" w:rsidRPr="009D3151" w:rsidRDefault="004E2146" w:rsidP="004E2146">
      <w:pPr>
        <w:rPr>
          <w:rFonts w:ascii="Arial" w:hAnsi="Arial" w:cs="Arial"/>
        </w:rPr>
      </w:pPr>
      <w:r w:rsidRPr="009D3151">
        <w:rPr>
          <w:rFonts w:ascii="Arial" w:hAnsi="Arial" w:cs="Arial"/>
        </w:rPr>
        <w:t>"We thank you, our Father, for the holy vine</w:t>
      </w:r>
      <w:r w:rsidRPr="009D3151">
        <w:rPr>
          <w:rStyle w:val="FootnoteReference"/>
          <w:rFonts w:ascii="Arial" w:hAnsi="Arial" w:cs="Arial"/>
        </w:rPr>
        <w:footnoteReference w:id="457"/>
      </w:r>
      <w:r w:rsidRPr="009D3151">
        <w:rPr>
          <w:rFonts w:ascii="Arial" w:hAnsi="Arial" w:cs="Arial"/>
        </w:rPr>
        <w:t xml:space="preserve"> of David, your child, which you have revealed through Jesus, your child. To you be glory forever."</w:t>
      </w:r>
    </w:p>
    <w:p w14:paraId="12C7BBDF" w14:textId="02D779EF" w:rsidR="004E2146" w:rsidRPr="009D3151" w:rsidRDefault="004E2146" w:rsidP="004E2146">
      <w:pPr>
        <w:rPr>
          <w:rFonts w:ascii="Arial" w:hAnsi="Arial" w:cs="Arial"/>
        </w:rPr>
      </w:pPr>
      <w:r w:rsidRPr="009D3151">
        <w:rPr>
          <w:rFonts w:ascii="Arial" w:hAnsi="Arial" w:cs="Arial"/>
        </w:rPr>
        <w:t>3 Then in connection with the piece</w:t>
      </w:r>
      <w:r w:rsidRPr="009D3151">
        <w:rPr>
          <w:rStyle w:val="FootnoteReference"/>
          <w:rFonts w:ascii="Arial" w:hAnsi="Arial" w:cs="Arial"/>
        </w:rPr>
        <w:footnoteReference w:id="458"/>
      </w:r>
      <w:r w:rsidRPr="009D3151">
        <w:rPr>
          <w:rFonts w:ascii="Arial" w:hAnsi="Arial" w:cs="Arial"/>
        </w:rPr>
        <w:t xml:space="preserve"> [broken off the loaf]:</w:t>
      </w:r>
    </w:p>
    <w:p w14:paraId="0EDE876F" w14:textId="77777777" w:rsidR="004E2146" w:rsidRPr="009D3151" w:rsidRDefault="004E2146" w:rsidP="004E2146">
      <w:pPr>
        <w:rPr>
          <w:rFonts w:ascii="Arial" w:hAnsi="Arial" w:cs="Arial"/>
        </w:rPr>
      </w:pPr>
      <w:r w:rsidRPr="009D3151">
        <w:rPr>
          <w:rFonts w:ascii="Arial" w:hAnsi="Arial" w:cs="Arial"/>
        </w:rPr>
        <w:lastRenderedPageBreak/>
        <w:t>"We thank you, our Father, for the life and knowledge which you have revealed through Jesus, your child. To you be glory forever.</w:t>
      </w:r>
    </w:p>
    <w:p w14:paraId="7282FF33" w14:textId="74ECD582" w:rsidR="004E2146" w:rsidRPr="009D3151" w:rsidRDefault="004E2146" w:rsidP="004E2146">
      <w:pPr>
        <w:rPr>
          <w:rFonts w:ascii="Arial" w:hAnsi="Arial" w:cs="Arial"/>
        </w:rPr>
      </w:pPr>
      <w:r w:rsidRPr="009D3151">
        <w:rPr>
          <w:rFonts w:ascii="Arial" w:hAnsi="Arial" w:cs="Arial"/>
        </w:rPr>
        <w:t>4"As this piece [of bread] was scattered over the hills</w:t>
      </w:r>
      <w:r w:rsidRPr="009D3151">
        <w:rPr>
          <w:rStyle w:val="FootnoteReference"/>
          <w:rFonts w:ascii="Arial" w:hAnsi="Arial" w:cs="Arial"/>
        </w:rPr>
        <w:footnoteReference w:id="459"/>
      </w:r>
      <w:r w:rsidRPr="009D3151">
        <w:rPr>
          <w:rFonts w:ascii="Arial" w:hAnsi="Arial" w:cs="Arial"/>
        </w:rPr>
        <w:t xml:space="preserve"> and then was brought together and made one, so let your Church be brought together from the ends of the earth into your Kingdom. For yours is the glory and the power through Jesus Christ forever."</w:t>
      </w:r>
    </w:p>
    <w:p w14:paraId="5E57E50F" w14:textId="373006C6" w:rsidR="004E2146" w:rsidRPr="009D3151" w:rsidRDefault="004E2146" w:rsidP="004E2146">
      <w:pPr>
        <w:rPr>
          <w:rFonts w:ascii="Arial" w:hAnsi="Arial" w:cs="Arial"/>
        </w:rPr>
      </w:pPr>
      <w:r w:rsidRPr="009D3151">
        <w:rPr>
          <w:rFonts w:ascii="Arial" w:hAnsi="Arial" w:cs="Arial"/>
        </w:rPr>
        <w:t xml:space="preserve">5 You must not let anyone eat or drink </w:t>
      </w:r>
      <w:proofErr w:type="gramStart"/>
      <w:r w:rsidRPr="009D3151">
        <w:rPr>
          <w:rFonts w:ascii="Arial" w:hAnsi="Arial" w:cs="Arial"/>
        </w:rPr>
        <w:t>of</w:t>
      </w:r>
      <w:proofErr w:type="gramEnd"/>
      <w:r w:rsidRPr="009D3151">
        <w:rPr>
          <w:rFonts w:ascii="Arial" w:hAnsi="Arial" w:cs="Arial"/>
        </w:rPr>
        <w:t xml:space="preserve"> your Eucharist except those baptized in the Lord's name. For in reference to this the Lord said, "Do not give what is sacred to dogs."</w:t>
      </w:r>
      <w:r w:rsidRPr="009D3151">
        <w:rPr>
          <w:rStyle w:val="FootnoteReference"/>
          <w:rFonts w:ascii="Arial" w:hAnsi="Arial" w:cs="Arial"/>
        </w:rPr>
        <w:footnoteReference w:id="460"/>
      </w:r>
    </w:p>
    <w:p w14:paraId="31E13D3A" w14:textId="724E83D8" w:rsidR="00987A9B" w:rsidRPr="009D3151" w:rsidRDefault="00987A9B" w:rsidP="00987A9B">
      <w:pPr>
        <w:pStyle w:val="Heading2"/>
        <w:rPr>
          <w:rFonts w:ascii="Arial" w:hAnsi="Arial" w:cs="Arial"/>
        </w:rPr>
      </w:pPr>
      <w:bookmarkStart w:id="283" w:name="_Toc134374189"/>
      <w:r w:rsidRPr="009D3151">
        <w:rPr>
          <w:rFonts w:ascii="Arial" w:hAnsi="Arial" w:cs="Arial"/>
        </w:rPr>
        <w:t>Chapter 10</w:t>
      </w:r>
      <w:bookmarkEnd w:id="283"/>
    </w:p>
    <w:p w14:paraId="043A728F" w14:textId="260F05FB" w:rsidR="004E2146" w:rsidRPr="009D3151" w:rsidRDefault="004E2146" w:rsidP="004E2146">
      <w:pPr>
        <w:rPr>
          <w:rFonts w:ascii="Arial" w:hAnsi="Arial" w:cs="Arial"/>
        </w:rPr>
      </w:pPr>
      <w:r w:rsidRPr="009D3151">
        <w:rPr>
          <w:rFonts w:ascii="Arial" w:hAnsi="Arial" w:cs="Arial"/>
        </w:rPr>
        <w:t>1 After you have finished your meal, say grace</w:t>
      </w:r>
      <w:r w:rsidRPr="009D3151">
        <w:rPr>
          <w:rStyle w:val="FootnoteReference"/>
          <w:rFonts w:ascii="Arial" w:hAnsi="Arial" w:cs="Arial"/>
        </w:rPr>
        <w:footnoteReference w:id="461"/>
      </w:r>
      <w:r w:rsidRPr="009D3151">
        <w:rPr>
          <w:rFonts w:ascii="Arial" w:hAnsi="Arial" w:cs="Arial"/>
        </w:rPr>
        <w:t xml:space="preserve"> in this way:</w:t>
      </w:r>
    </w:p>
    <w:p w14:paraId="103406B8" w14:textId="0D352173" w:rsidR="004E2146" w:rsidRPr="009D3151" w:rsidRDefault="004E2146" w:rsidP="004E2146">
      <w:pPr>
        <w:rPr>
          <w:rFonts w:ascii="Arial" w:hAnsi="Arial" w:cs="Arial"/>
        </w:rPr>
      </w:pPr>
      <w:r w:rsidRPr="009D3151">
        <w:rPr>
          <w:rFonts w:ascii="Arial" w:hAnsi="Arial" w:cs="Arial"/>
        </w:rPr>
        <w:t>2 "We thank you, holy Father, for your sacred name which you have lodged</w:t>
      </w:r>
      <w:r w:rsidRPr="009D3151">
        <w:rPr>
          <w:rStyle w:val="FootnoteReference"/>
          <w:rFonts w:ascii="Arial" w:hAnsi="Arial" w:cs="Arial"/>
        </w:rPr>
        <w:footnoteReference w:id="462"/>
      </w:r>
      <w:r w:rsidRPr="009D3151">
        <w:rPr>
          <w:rFonts w:ascii="Arial" w:hAnsi="Arial" w:cs="Arial"/>
        </w:rPr>
        <w:t xml:space="preserve"> in our hearts, and for the knowledge and faith and immortality which you have revealed through Jesus, your child. To you be glory forever.</w:t>
      </w:r>
    </w:p>
    <w:p w14:paraId="41E543B9" w14:textId="53B3B0EB" w:rsidR="004E2146" w:rsidRPr="009D3151" w:rsidRDefault="004E2146" w:rsidP="004E2146">
      <w:pPr>
        <w:rPr>
          <w:rFonts w:ascii="Arial" w:hAnsi="Arial" w:cs="Arial"/>
        </w:rPr>
      </w:pPr>
      <w:r w:rsidRPr="009D3151">
        <w:rPr>
          <w:rFonts w:ascii="Arial" w:hAnsi="Arial" w:cs="Arial"/>
        </w:rPr>
        <w:t>3 "Almighty Master, 'you have created everything'</w:t>
      </w:r>
      <w:r w:rsidRPr="009D3151">
        <w:rPr>
          <w:rStyle w:val="FootnoteReference"/>
          <w:rFonts w:ascii="Arial" w:hAnsi="Arial" w:cs="Arial"/>
        </w:rPr>
        <w:footnoteReference w:id="463"/>
      </w:r>
      <w:r w:rsidRPr="009D3151">
        <w:rPr>
          <w:rFonts w:ascii="Arial" w:hAnsi="Arial" w:cs="Arial"/>
        </w:rPr>
        <w:t xml:space="preserve"> for the sake of your name and have given men food and drink to enjoy that they may thank you. But to us you have given spiritual food and drink and eternal life through Jesus, your child.</w:t>
      </w:r>
    </w:p>
    <w:p w14:paraId="78B25B93" w14:textId="2F971179" w:rsidR="004E2146" w:rsidRPr="009D3151" w:rsidRDefault="004E2146" w:rsidP="004E2146">
      <w:pPr>
        <w:rPr>
          <w:rFonts w:ascii="Arial" w:hAnsi="Arial" w:cs="Arial"/>
        </w:rPr>
      </w:pPr>
      <w:r w:rsidRPr="009D3151">
        <w:rPr>
          <w:rFonts w:ascii="Arial" w:hAnsi="Arial" w:cs="Arial"/>
        </w:rPr>
        <w:t>4 "Above all, we thank you that you are mighty. To you be glory forever.</w:t>
      </w:r>
    </w:p>
    <w:p w14:paraId="7F5F72A4" w14:textId="386E72B2" w:rsidR="004E2146" w:rsidRPr="009D3151" w:rsidRDefault="004E2146" w:rsidP="004E2146">
      <w:pPr>
        <w:rPr>
          <w:rFonts w:ascii="Arial" w:hAnsi="Arial" w:cs="Arial"/>
        </w:rPr>
      </w:pPr>
      <w:r w:rsidRPr="009D3151">
        <w:rPr>
          <w:rFonts w:ascii="Arial" w:hAnsi="Arial" w:cs="Arial"/>
        </w:rPr>
        <w:t>5 "Remember, Lord, your Church, to save it from all evil and to make it perfect by your love. Make it holy, 'and gather' it 'together from the four winds'</w:t>
      </w:r>
      <w:r w:rsidRPr="009D3151">
        <w:rPr>
          <w:rStyle w:val="FootnoteReference"/>
          <w:rFonts w:ascii="Arial" w:hAnsi="Arial" w:cs="Arial"/>
        </w:rPr>
        <w:footnoteReference w:id="464"/>
      </w:r>
      <w:r w:rsidRPr="009D3151">
        <w:rPr>
          <w:rFonts w:ascii="Arial" w:hAnsi="Arial" w:cs="Arial"/>
        </w:rPr>
        <w:t xml:space="preserve"> into your Kingdom which you have made ready for it. For yours is the power and the glory forever."</w:t>
      </w:r>
    </w:p>
    <w:p w14:paraId="6D000C47" w14:textId="536EFC37" w:rsidR="004E2146" w:rsidRPr="009D3151" w:rsidRDefault="004E2146" w:rsidP="004E2146">
      <w:pPr>
        <w:rPr>
          <w:rFonts w:ascii="Arial" w:hAnsi="Arial" w:cs="Arial"/>
        </w:rPr>
      </w:pPr>
      <w:r w:rsidRPr="009D3151">
        <w:rPr>
          <w:rFonts w:ascii="Arial" w:hAnsi="Arial" w:cs="Arial"/>
        </w:rPr>
        <w:t>6 "Let Grace</w:t>
      </w:r>
      <w:r w:rsidRPr="009D3151">
        <w:rPr>
          <w:rStyle w:val="FootnoteReference"/>
          <w:rFonts w:ascii="Arial" w:hAnsi="Arial" w:cs="Arial"/>
        </w:rPr>
        <w:footnoteReference w:id="465"/>
      </w:r>
      <w:r w:rsidRPr="009D3151">
        <w:rPr>
          <w:rFonts w:ascii="Arial" w:hAnsi="Arial" w:cs="Arial"/>
        </w:rPr>
        <w:t xml:space="preserve"> come and let this world pass away."</w:t>
      </w:r>
    </w:p>
    <w:p w14:paraId="35E3EDDD" w14:textId="30DF8FC1" w:rsidR="004E2146" w:rsidRPr="009D3151" w:rsidRDefault="004E2146" w:rsidP="004E2146">
      <w:pPr>
        <w:rPr>
          <w:rFonts w:ascii="Arial" w:hAnsi="Arial" w:cs="Arial"/>
        </w:rPr>
      </w:pPr>
      <w:r w:rsidRPr="009D3151">
        <w:rPr>
          <w:rFonts w:ascii="Arial" w:hAnsi="Arial" w:cs="Arial"/>
        </w:rPr>
        <w:t>"Hosanna to the God of David!"</w:t>
      </w:r>
      <w:r w:rsidRPr="009D3151">
        <w:rPr>
          <w:rStyle w:val="FootnoteReference"/>
          <w:rFonts w:ascii="Arial" w:hAnsi="Arial" w:cs="Arial"/>
        </w:rPr>
        <w:footnoteReference w:id="466"/>
      </w:r>
    </w:p>
    <w:p w14:paraId="04290AAF" w14:textId="0B29D7AE" w:rsidR="004E2146" w:rsidRPr="009D3151" w:rsidRDefault="004E2146" w:rsidP="004E2146">
      <w:pPr>
        <w:rPr>
          <w:rFonts w:ascii="Arial" w:hAnsi="Arial" w:cs="Arial"/>
        </w:rPr>
      </w:pPr>
      <w:r w:rsidRPr="009D3151">
        <w:rPr>
          <w:rFonts w:ascii="Arial" w:hAnsi="Arial" w:cs="Arial"/>
        </w:rPr>
        <w:t>"If anyone is holy, let him come. If not, let him repent."</w:t>
      </w:r>
      <w:r w:rsidRPr="009D3151">
        <w:rPr>
          <w:rStyle w:val="FootnoteReference"/>
          <w:rFonts w:ascii="Arial" w:hAnsi="Arial" w:cs="Arial"/>
        </w:rPr>
        <w:footnoteReference w:id="467"/>
      </w:r>
    </w:p>
    <w:p w14:paraId="358B956B" w14:textId="36A37D8F" w:rsidR="004E2146" w:rsidRPr="009D3151" w:rsidRDefault="004E2146" w:rsidP="004E2146">
      <w:pPr>
        <w:rPr>
          <w:rFonts w:ascii="Arial" w:hAnsi="Arial" w:cs="Arial"/>
        </w:rPr>
      </w:pPr>
      <w:r w:rsidRPr="009D3151">
        <w:rPr>
          <w:rFonts w:ascii="Arial" w:hAnsi="Arial" w:cs="Arial"/>
        </w:rPr>
        <w:t>"Our Lord, come!"</w:t>
      </w:r>
      <w:r w:rsidRPr="009D3151">
        <w:rPr>
          <w:rStyle w:val="FootnoteReference"/>
          <w:rFonts w:ascii="Arial" w:hAnsi="Arial" w:cs="Arial"/>
        </w:rPr>
        <w:footnoteReference w:id="468"/>
      </w:r>
    </w:p>
    <w:p w14:paraId="46F00C67" w14:textId="3802C69B" w:rsidR="004E2146" w:rsidRPr="009D3151" w:rsidRDefault="004E2146" w:rsidP="004E2146">
      <w:pPr>
        <w:rPr>
          <w:rFonts w:ascii="Arial" w:hAnsi="Arial" w:cs="Arial"/>
        </w:rPr>
      </w:pPr>
      <w:r w:rsidRPr="009D3151">
        <w:rPr>
          <w:rFonts w:ascii="Arial" w:hAnsi="Arial" w:cs="Arial"/>
        </w:rPr>
        <w:t>"Amen."</w:t>
      </w:r>
      <w:r w:rsidRPr="009D3151">
        <w:rPr>
          <w:rStyle w:val="FootnoteReference"/>
          <w:rFonts w:ascii="Arial" w:hAnsi="Arial" w:cs="Arial"/>
        </w:rPr>
        <w:footnoteReference w:id="469"/>
      </w:r>
    </w:p>
    <w:p w14:paraId="02189FCB" w14:textId="5AB1D8D3" w:rsidR="004E2146" w:rsidRPr="009D3151" w:rsidRDefault="004E2146" w:rsidP="004E2146">
      <w:pPr>
        <w:rPr>
          <w:rFonts w:ascii="Arial" w:hAnsi="Arial" w:cs="Arial"/>
        </w:rPr>
      </w:pPr>
      <w:r w:rsidRPr="009D3151">
        <w:rPr>
          <w:rFonts w:ascii="Arial" w:hAnsi="Arial" w:cs="Arial"/>
        </w:rPr>
        <w:t>7 In the case of prophets, however, you should let them give thanks in their own way.</w:t>
      </w:r>
      <w:r w:rsidRPr="009D3151">
        <w:rPr>
          <w:rStyle w:val="FootnoteReference"/>
          <w:rFonts w:ascii="Arial" w:hAnsi="Arial" w:cs="Arial"/>
        </w:rPr>
        <w:footnoteReference w:id="470"/>
      </w:r>
    </w:p>
    <w:p w14:paraId="29BA6BB2" w14:textId="30E58D7A" w:rsidR="00987A9B" w:rsidRPr="009D3151" w:rsidRDefault="00987A9B" w:rsidP="00987A9B">
      <w:pPr>
        <w:pStyle w:val="Heading2"/>
        <w:rPr>
          <w:rFonts w:ascii="Arial" w:hAnsi="Arial" w:cs="Arial"/>
        </w:rPr>
      </w:pPr>
      <w:bookmarkStart w:id="284" w:name="_Toc134374190"/>
      <w:r w:rsidRPr="009D3151">
        <w:rPr>
          <w:rFonts w:ascii="Arial" w:hAnsi="Arial" w:cs="Arial"/>
        </w:rPr>
        <w:lastRenderedPageBreak/>
        <w:t>Chapter 11</w:t>
      </w:r>
      <w:bookmarkEnd w:id="284"/>
    </w:p>
    <w:p w14:paraId="5159D5AD" w14:textId="270E45E4" w:rsidR="004E2146" w:rsidRPr="009D3151" w:rsidRDefault="004E2146" w:rsidP="004E2146">
      <w:pPr>
        <w:rPr>
          <w:rFonts w:ascii="Arial" w:hAnsi="Arial" w:cs="Arial"/>
        </w:rPr>
      </w:pPr>
      <w:r w:rsidRPr="009D3151">
        <w:rPr>
          <w:rFonts w:ascii="Arial" w:hAnsi="Arial" w:cs="Arial"/>
        </w:rPr>
        <w:t>1 Now, you should welcome anyone who comes your way and teaches you all we have been saying. 2 But if the teacher proves himself a renegade and by teaching otherwise contradicts all this, pay no attention to him. But if his teaching furthers the Lord's righteousness and knowledge, welcome him as the Lord.</w:t>
      </w:r>
    </w:p>
    <w:p w14:paraId="2BF2DF84" w14:textId="7FA46CE3" w:rsidR="00DC3EA6" w:rsidRPr="009D3151" w:rsidRDefault="004E2146" w:rsidP="004E2146">
      <w:pPr>
        <w:rPr>
          <w:rFonts w:ascii="Arial" w:hAnsi="Arial" w:cs="Arial"/>
        </w:rPr>
      </w:pPr>
      <w:r w:rsidRPr="009D3151">
        <w:rPr>
          <w:rFonts w:ascii="Arial" w:hAnsi="Arial" w:cs="Arial"/>
        </w:rPr>
        <w:t>3 Now about the apostles and prophets: Act in line with the gospel precept.</w:t>
      </w:r>
      <w:r w:rsidRPr="009D3151">
        <w:rPr>
          <w:rStyle w:val="FootnoteReference"/>
          <w:rFonts w:ascii="Arial" w:hAnsi="Arial" w:cs="Arial"/>
        </w:rPr>
        <w:footnoteReference w:id="471"/>
      </w:r>
      <w:r w:rsidRPr="009D3151">
        <w:rPr>
          <w:rFonts w:ascii="Arial" w:hAnsi="Arial" w:cs="Arial"/>
        </w:rPr>
        <w:t xml:space="preserve"> 4 Welcome every apostle on arriving, as if he were the Lord. 5 But he must not stay beyond one day. In case of necessity, however, the next day too. If he stays three days, he is a false prophet. 6 On departing, an apostle must not accept anything save sufficient food to carry him till his next lodging. If he asks for money, he is a false prophet.</w:t>
      </w:r>
    </w:p>
    <w:p w14:paraId="14D44F0C" w14:textId="0982557B" w:rsidR="004E2146" w:rsidRPr="009D3151" w:rsidRDefault="004E2146" w:rsidP="004E2146">
      <w:pPr>
        <w:rPr>
          <w:rFonts w:ascii="Arial" w:hAnsi="Arial" w:cs="Arial"/>
        </w:rPr>
      </w:pPr>
      <w:r w:rsidRPr="009D3151">
        <w:rPr>
          <w:rFonts w:ascii="Arial" w:hAnsi="Arial" w:cs="Arial"/>
        </w:rPr>
        <w:t>7 While a prophet is making ecstatic utterances,</w:t>
      </w:r>
      <w:r w:rsidRPr="009D3151">
        <w:rPr>
          <w:rStyle w:val="FootnoteReference"/>
          <w:rFonts w:ascii="Arial" w:hAnsi="Arial" w:cs="Arial"/>
        </w:rPr>
        <w:footnoteReference w:id="472"/>
      </w:r>
      <w:r w:rsidRPr="009D3151">
        <w:rPr>
          <w:rFonts w:ascii="Arial" w:hAnsi="Arial" w:cs="Arial"/>
        </w:rPr>
        <w:t xml:space="preserve"> you must not test or examine him. For "every sin will be forgiven," but this sin "will not be forgiven."</w:t>
      </w:r>
      <w:r w:rsidRPr="009D3151">
        <w:rPr>
          <w:rStyle w:val="FootnoteReference"/>
          <w:rFonts w:ascii="Arial" w:hAnsi="Arial" w:cs="Arial"/>
        </w:rPr>
        <w:footnoteReference w:id="473"/>
      </w:r>
      <w:r w:rsidRPr="009D3151">
        <w:rPr>
          <w:rFonts w:ascii="Arial" w:hAnsi="Arial" w:cs="Arial"/>
        </w:rPr>
        <w:t xml:space="preserve"> 8 However, not everybody making ecstatic utterances is a prophet, but only if he behaves like the Lord. It is by their conduct that the false prophet and the [true] prophet can be distinguished. 9 For instance, if a prophet marks out a table in the Spirit,</w:t>
      </w:r>
      <w:r w:rsidRPr="009D3151">
        <w:rPr>
          <w:rStyle w:val="FootnoteReference"/>
          <w:rFonts w:ascii="Arial" w:hAnsi="Arial" w:cs="Arial"/>
        </w:rPr>
        <w:footnoteReference w:id="474"/>
      </w:r>
      <w:r w:rsidRPr="009D3151">
        <w:rPr>
          <w:rFonts w:ascii="Arial" w:hAnsi="Arial" w:cs="Arial"/>
        </w:rPr>
        <w:t xml:space="preserve"> he must not eat from it. If he does, he is a false prophet. 10 Again, every prophet who teaches the truth but fails to practice what he preaches is a false prophet. 11 But every attested and genuine prophet who acts with a view to symbolizing the mystery of the Church,</w:t>
      </w:r>
      <w:r w:rsidRPr="009D3151">
        <w:rPr>
          <w:rStyle w:val="FootnoteReference"/>
          <w:rFonts w:ascii="Arial" w:hAnsi="Arial" w:cs="Arial"/>
        </w:rPr>
        <w:footnoteReference w:id="475"/>
      </w:r>
      <w:r w:rsidRPr="009D3151">
        <w:rPr>
          <w:rFonts w:ascii="Arial" w:hAnsi="Arial" w:cs="Arial"/>
        </w:rPr>
        <w:t xml:space="preserve"> and does not teach you to do all he does, must not be judged by you. His judgment rests with God. For the ancient prophets too acted in this way. 12 But if someone says </w:t>
      </w:r>
      <w:proofErr w:type="gramStart"/>
      <w:r w:rsidRPr="009D3151">
        <w:rPr>
          <w:rFonts w:ascii="Arial" w:hAnsi="Arial" w:cs="Arial"/>
        </w:rPr>
        <w:t>in</w:t>
      </w:r>
      <w:proofErr w:type="gramEnd"/>
      <w:r w:rsidRPr="009D3151">
        <w:rPr>
          <w:rFonts w:ascii="Arial" w:hAnsi="Arial" w:cs="Arial"/>
        </w:rPr>
        <w:t xml:space="preserve"> the Spirit, "Give me money, or something else," you must not heed him. However, if he tells you to give </w:t>
      </w:r>
      <w:proofErr w:type="gramStart"/>
      <w:r w:rsidRPr="009D3151">
        <w:rPr>
          <w:rFonts w:ascii="Arial" w:hAnsi="Arial" w:cs="Arial"/>
        </w:rPr>
        <w:t>for</w:t>
      </w:r>
      <w:proofErr w:type="gramEnd"/>
      <w:r w:rsidRPr="009D3151">
        <w:rPr>
          <w:rFonts w:ascii="Arial" w:hAnsi="Arial" w:cs="Arial"/>
        </w:rPr>
        <w:t xml:space="preserve"> others in need, no one must condemn him.</w:t>
      </w:r>
    </w:p>
    <w:p w14:paraId="2E591B05" w14:textId="532CF506" w:rsidR="00DC3EA6" w:rsidRPr="009D3151" w:rsidRDefault="00DC3EA6" w:rsidP="00DC3EA6">
      <w:pPr>
        <w:pStyle w:val="Heading2"/>
        <w:rPr>
          <w:rFonts w:ascii="Arial" w:hAnsi="Arial" w:cs="Arial"/>
        </w:rPr>
      </w:pPr>
      <w:bookmarkStart w:id="285" w:name="_Toc134374191"/>
      <w:r w:rsidRPr="009D3151">
        <w:rPr>
          <w:rFonts w:ascii="Arial" w:hAnsi="Arial" w:cs="Arial"/>
        </w:rPr>
        <w:t>Chapter 12</w:t>
      </w:r>
      <w:bookmarkEnd w:id="285"/>
    </w:p>
    <w:p w14:paraId="21D6FBD4" w14:textId="1DC76D42" w:rsidR="004E2146" w:rsidRPr="009D3151" w:rsidRDefault="004E2146" w:rsidP="004E2146">
      <w:pPr>
        <w:rPr>
          <w:rFonts w:ascii="Arial" w:hAnsi="Arial" w:cs="Arial"/>
        </w:rPr>
      </w:pPr>
      <w:r w:rsidRPr="009D3151">
        <w:rPr>
          <w:rFonts w:ascii="Arial" w:hAnsi="Arial" w:cs="Arial"/>
        </w:rPr>
        <w:t>1 Everyone "who comes" to you "in the name of the Lord"</w:t>
      </w:r>
      <w:r w:rsidRPr="009D3151">
        <w:rPr>
          <w:rStyle w:val="FootnoteReference"/>
          <w:rFonts w:ascii="Arial" w:hAnsi="Arial" w:cs="Arial"/>
        </w:rPr>
        <w:footnoteReference w:id="476"/>
      </w:r>
      <w:r w:rsidRPr="009D3151">
        <w:rPr>
          <w:rFonts w:ascii="Arial" w:hAnsi="Arial" w:cs="Arial"/>
        </w:rPr>
        <w:t xml:space="preserve"> must be welcomed. Afterward, when you have tested him, you will find out about him, for you have insight into right and wrong. 2 If it is a traveler who arrives, help him all you can. But he must not stay with you more than two days, or, if necessary, three. 3 If he wants to settle with you and is an artisan, he must work for his living. 4 If, however, he has no trade, use your judgment in taking steps for him to live with you as a Christian without being idle. 5 If he refuses to do this, he is trading on Christ. You must be on your guard against such people.</w:t>
      </w:r>
    </w:p>
    <w:p w14:paraId="7BDFDFA7" w14:textId="7A9921F5" w:rsidR="00DC3EA6" w:rsidRPr="009D3151" w:rsidRDefault="00DC3EA6" w:rsidP="00DC3EA6">
      <w:pPr>
        <w:pStyle w:val="Heading2"/>
        <w:rPr>
          <w:rFonts w:ascii="Arial" w:hAnsi="Arial" w:cs="Arial"/>
        </w:rPr>
      </w:pPr>
      <w:bookmarkStart w:id="286" w:name="_Toc134374192"/>
      <w:r w:rsidRPr="009D3151">
        <w:rPr>
          <w:rFonts w:ascii="Arial" w:hAnsi="Arial" w:cs="Arial"/>
        </w:rPr>
        <w:lastRenderedPageBreak/>
        <w:t>Chapter 13</w:t>
      </w:r>
      <w:bookmarkEnd w:id="286"/>
    </w:p>
    <w:p w14:paraId="535CB866" w14:textId="09E7946C" w:rsidR="004E2146" w:rsidRPr="009D3151" w:rsidRDefault="004E2146" w:rsidP="004E2146">
      <w:pPr>
        <w:rPr>
          <w:rFonts w:ascii="Arial" w:hAnsi="Arial" w:cs="Arial"/>
        </w:rPr>
      </w:pPr>
      <w:r w:rsidRPr="009D3151">
        <w:rPr>
          <w:rFonts w:ascii="Arial" w:hAnsi="Arial" w:cs="Arial"/>
        </w:rPr>
        <w:t>1 Every genuine prophet who wants to settle with you "has a right to his support." 2 Similarly, a genuine teacher himself, just like a "workman, has a right to his</w:t>
      </w:r>
      <w:r w:rsidR="00DC3EA6" w:rsidRPr="009D3151">
        <w:rPr>
          <w:rFonts w:ascii="Arial" w:hAnsi="Arial" w:cs="Arial"/>
        </w:rPr>
        <w:t xml:space="preserve"> </w:t>
      </w:r>
      <w:r w:rsidRPr="009D3151">
        <w:rPr>
          <w:rFonts w:ascii="Arial" w:hAnsi="Arial" w:cs="Arial"/>
        </w:rPr>
        <w:t>support."</w:t>
      </w:r>
      <w:r w:rsidRPr="009D3151">
        <w:rPr>
          <w:rStyle w:val="FootnoteReference"/>
          <w:rFonts w:ascii="Arial" w:hAnsi="Arial" w:cs="Arial"/>
        </w:rPr>
        <w:footnoteReference w:id="477"/>
      </w:r>
      <w:r w:rsidRPr="009D3151">
        <w:rPr>
          <w:rFonts w:ascii="Arial" w:hAnsi="Arial" w:cs="Arial"/>
        </w:rPr>
        <w:t xml:space="preserve"> 3 Hence take all the first fruits of vintage and harvest, and of cattle and sheep, and give these first fruits to the prophets. For they are your high priests. 4 If, however, you have no prophet, give them to the poor. 5 If you make bread, take the first </w:t>
      </w:r>
      <w:proofErr w:type="gramStart"/>
      <w:r w:rsidRPr="009D3151">
        <w:rPr>
          <w:rFonts w:ascii="Arial" w:hAnsi="Arial" w:cs="Arial"/>
        </w:rPr>
        <w:t>fruits</w:t>
      </w:r>
      <w:proofErr w:type="gramEnd"/>
      <w:r w:rsidRPr="009D3151">
        <w:rPr>
          <w:rFonts w:ascii="Arial" w:hAnsi="Arial" w:cs="Arial"/>
        </w:rPr>
        <w:t xml:space="preserve"> and give in accordance with the precept.</w:t>
      </w:r>
      <w:r w:rsidRPr="009D3151">
        <w:rPr>
          <w:rStyle w:val="FootnoteReference"/>
          <w:rFonts w:ascii="Arial" w:hAnsi="Arial" w:cs="Arial"/>
        </w:rPr>
        <w:footnoteReference w:id="478"/>
      </w:r>
      <w:r w:rsidRPr="009D3151">
        <w:rPr>
          <w:rFonts w:ascii="Arial" w:hAnsi="Arial" w:cs="Arial"/>
        </w:rPr>
        <w:t xml:space="preserve"> 6 Similarly, when you open a jar of wine or oil, take the first fruits and give them to the prophets. 7 Indeed, of money, clothes, and of all your possessions, take such first fruits as you think right, and give in accordance with the precept.</w:t>
      </w:r>
    </w:p>
    <w:p w14:paraId="6BECE765" w14:textId="7117BDBF" w:rsidR="00DC3EA6" w:rsidRPr="00C451C8" w:rsidRDefault="00DC3EA6" w:rsidP="00C451C8">
      <w:pPr>
        <w:pStyle w:val="Heading2"/>
        <w:rPr>
          <w:rFonts w:ascii="Arial" w:hAnsi="Arial" w:cs="Arial"/>
        </w:rPr>
      </w:pPr>
      <w:bookmarkStart w:id="287" w:name="_Toc134374193"/>
      <w:r w:rsidRPr="00C451C8">
        <w:rPr>
          <w:rFonts w:ascii="Arial" w:hAnsi="Arial" w:cs="Arial"/>
        </w:rPr>
        <w:t>Chapter 14</w:t>
      </w:r>
      <w:bookmarkEnd w:id="287"/>
    </w:p>
    <w:p w14:paraId="501B003E" w14:textId="36D74CC9" w:rsidR="004E2146" w:rsidRPr="009D3151" w:rsidRDefault="004E2146" w:rsidP="004E2146">
      <w:pPr>
        <w:rPr>
          <w:rFonts w:ascii="Arial" w:hAnsi="Arial" w:cs="Arial"/>
        </w:rPr>
      </w:pPr>
      <w:r w:rsidRPr="009D3151">
        <w:rPr>
          <w:rFonts w:ascii="Arial" w:hAnsi="Arial" w:cs="Arial"/>
        </w:rPr>
        <w:t>1 On every Lord's Day—his special day</w:t>
      </w:r>
      <w:r w:rsidRPr="009D3151">
        <w:rPr>
          <w:rStyle w:val="FootnoteReference"/>
          <w:rFonts w:ascii="Arial" w:hAnsi="Arial" w:cs="Arial"/>
        </w:rPr>
        <w:footnoteReference w:id="479"/>
      </w:r>
      <w:r w:rsidRPr="009D3151">
        <w:rPr>
          <w:rFonts w:ascii="Arial" w:hAnsi="Arial" w:cs="Arial"/>
        </w:rPr>
        <w:t>—come together and break bread and give thanks, first confessing your sins so that your sacrifice may be pure.  2 Anyone at variance with his neighbor must not join you, until they are reconciled, lest your sacrifice be defiled.  3 For it was of this sacrifice that the Lord said, "Always and everywhere offer me a pure sacrifice; for I am a great King, says the Lord, and my name is marveled at by the nations."</w:t>
      </w:r>
      <w:r w:rsidRPr="009D3151">
        <w:rPr>
          <w:rStyle w:val="FootnoteReference"/>
          <w:rFonts w:ascii="Arial" w:hAnsi="Arial" w:cs="Arial"/>
        </w:rPr>
        <w:footnoteReference w:id="480"/>
      </w:r>
    </w:p>
    <w:p w14:paraId="1087102F" w14:textId="3B7E2818" w:rsidR="00DC3EA6" w:rsidRPr="009D3151" w:rsidRDefault="00DC3EA6" w:rsidP="00DC3EA6">
      <w:pPr>
        <w:pStyle w:val="Heading2"/>
        <w:rPr>
          <w:rFonts w:ascii="Arial" w:hAnsi="Arial" w:cs="Arial"/>
        </w:rPr>
      </w:pPr>
      <w:bookmarkStart w:id="288" w:name="_Toc134374194"/>
      <w:r w:rsidRPr="009D3151">
        <w:rPr>
          <w:rFonts w:ascii="Arial" w:hAnsi="Arial" w:cs="Arial"/>
        </w:rPr>
        <w:t>Chapter 15</w:t>
      </w:r>
      <w:bookmarkEnd w:id="288"/>
    </w:p>
    <w:p w14:paraId="123A783C" w14:textId="0FEB30AA" w:rsidR="004E2146" w:rsidRPr="009D3151" w:rsidRDefault="004E2146" w:rsidP="004E2146">
      <w:pPr>
        <w:rPr>
          <w:rFonts w:ascii="Arial" w:hAnsi="Arial" w:cs="Arial"/>
        </w:rPr>
      </w:pPr>
      <w:r w:rsidRPr="009D3151">
        <w:rPr>
          <w:rFonts w:ascii="Arial" w:hAnsi="Arial" w:cs="Arial"/>
        </w:rPr>
        <w:t>1 You must, then, elect for yourselves bishops and deacons who are a credit to the Lord, men who are gentle, generous, faithful, and well tried. For their ministry to you is identical with that of the prophets and teachers. 2 You must not, therefore, despise them, for along with the prophets and teachers they enjoy a place of honor among you.</w:t>
      </w:r>
    </w:p>
    <w:p w14:paraId="2B15673E" w14:textId="4CB6948B" w:rsidR="004E2146" w:rsidRPr="009D3151" w:rsidRDefault="004E2146" w:rsidP="004E2146">
      <w:pPr>
        <w:rPr>
          <w:rFonts w:ascii="Arial" w:hAnsi="Arial" w:cs="Arial"/>
        </w:rPr>
      </w:pPr>
      <w:r w:rsidRPr="009D3151">
        <w:rPr>
          <w:rFonts w:ascii="Arial" w:hAnsi="Arial" w:cs="Arial"/>
        </w:rPr>
        <w:t>3 Furthermore, do not reprove each other angrily, but quietly, as you find it in the gospel. Moreover, if anyone has wronged his neighbor, nobody must speak to him, and he must not hear a word from you, until he repents. 4 Say your prayers, give your charity, and do everything just as you find it in the gospel of our Lord.</w:t>
      </w:r>
    </w:p>
    <w:p w14:paraId="672751AA" w14:textId="49772B57" w:rsidR="00DC3EA6" w:rsidRPr="009D3151" w:rsidRDefault="00DC3EA6" w:rsidP="00DC3EA6">
      <w:pPr>
        <w:pStyle w:val="Heading2"/>
        <w:rPr>
          <w:rFonts w:ascii="Arial" w:hAnsi="Arial" w:cs="Arial"/>
        </w:rPr>
      </w:pPr>
      <w:bookmarkStart w:id="289" w:name="_Toc134374195"/>
      <w:r w:rsidRPr="009D3151">
        <w:rPr>
          <w:rFonts w:ascii="Arial" w:hAnsi="Arial" w:cs="Arial"/>
        </w:rPr>
        <w:t>Chapter 16</w:t>
      </w:r>
      <w:bookmarkEnd w:id="289"/>
    </w:p>
    <w:p w14:paraId="5E61C83C" w14:textId="6B0F264C" w:rsidR="004E2146" w:rsidRDefault="004E2146" w:rsidP="004E2146">
      <w:pPr>
        <w:rPr>
          <w:rFonts w:ascii="Arial" w:hAnsi="Arial" w:cs="Arial"/>
        </w:rPr>
      </w:pPr>
      <w:r w:rsidRPr="009D3151">
        <w:rPr>
          <w:rFonts w:ascii="Arial" w:hAnsi="Arial" w:cs="Arial"/>
        </w:rPr>
        <w:t>1 "Watch" over your life: do not let "your lamps" go out, and do not keep "your loins ungirded"; but "be ready," for "you do not know the hour when our Lord is coming."</w:t>
      </w:r>
      <w:r w:rsidRPr="009D3151">
        <w:rPr>
          <w:rStyle w:val="FootnoteReference"/>
          <w:rFonts w:ascii="Arial" w:hAnsi="Arial" w:cs="Arial"/>
        </w:rPr>
        <w:footnoteReference w:id="481"/>
      </w:r>
      <w:r w:rsidRPr="009D3151">
        <w:rPr>
          <w:rFonts w:ascii="Arial" w:hAnsi="Arial" w:cs="Arial"/>
        </w:rPr>
        <w:t xml:space="preserve">  2 Meet together frequently in your search for what is good for your souls, since "a lifetime of faith will be of no advantage"</w:t>
      </w:r>
      <w:r w:rsidRPr="009D3151">
        <w:rPr>
          <w:rStyle w:val="FootnoteReference"/>
          <w:rFonts w:ascii="Arial" w:hAnsi="Arial" w:cs="Arial"/>
        </w:rPr>
        <w:footnoteReference w:id="482"/>
      </w:r>
      <w:r w:rsidRPr="009D3151">
        <w:rPr>
          <w:rFonts w:ascii="Arial" w:hAnsi="Arial" w:cs="Arial"/>
        </w:rPr>
        <w:t xml:space="preserve"> to you unless you prove perfect at the very last. 3 For in the final </w:t>
      </w:r>
      <w:proofErr w:type="gramStart"/>
      <w:r w:rsidRPr="009D3151">
        <w:rPr>
          <w:rFonts w:ascii="Arial" w:hAnsi="Arial" w:cs="Arial"/>
        </w:rPr>
        <w:t>days</w:t>
      </w:r>
      <w:proofErr w:type="gramEnd"/>
      <w:r w:rsidRPr="009D3151">
        <w:rPr>
          <w:rFonts w:ascii="Arial" w:hAnsi="Arial" w:cs="Arial"/>
        </w:rPr>
        <w:t xml:space="preserve"> multitudes of false prophets and seducers will appear. 4 Sheep will turn into wolves, and love into hatred. For with the increase of iniquity men will hate, persecute, and betray each other. And then the world deceiver will appear in the guise of God's Son. He will work "signs and wonders"</w:t>
      </w:r>
      <w:r w:rsidRPr="009D3151">
        <w:rPr>
          <w:rStyle w:val="FootnoteReference"/>
          <w:rFonts w:ascii="Arial" w:hAnsi="Arial" w:cs="Arial"/>
        </w:rPr>
        <w:footnoteReference w:id="483"/>
      </w:r>
      <w:r w:rsidRPr="009D3151">
        <w:rPr>
          <w:rFonts w:ascii="Arial" w:hAnsi="Arial" w:cs="Arial"/>
        </w:rPr>
        <w:t xml:space="preserve"> and the earth will fall into his </w:t>
      </w:r>
      <w:proofErr w:type="gramStart"/>
      <w:r w:rsidRPr="009D3151">
        <w:rPr>
          <w:rFonts w:ascii="Arial" w:hAnsi="Arial" w:cs="Arial"/>
        </w:rPr>
        <w:t>hands</w:t>
      </w:r>
      <w:proofErr w:type="gramEnd"/>
      <w:r w:rsidRPr="009D3151">
        <w:rPr>
          <w:rFonts w:ascii="Arial" w:hAnsi="Arial" w:cs="Arial"/>
        </w:rPr>
        <w:t xml:space="preserve"> and he will commit outrages such as have never occurred before. 5 Then mankind will come to the fiery trial "and many will fall away"</w:t>
      </w:r>
      <w:r w:rsidRPr="009D3151">
        <w:rPr>
          <w:rStyle w:val="FootnoteReference"/>
          <w:rFonts w:ascii="Arial" w:hAnsi="Arial" w:cs="Arial"/>
        </w:rPr>
        <w:footnoteReference w:id="484"/>
      </w:r>
      <w:r w:rsidRPr="009D3151">
        <w:rPr>
          <w:rFonts w:ascii="Arial" w:hAnsi="Arial" w:cs="Arial"/>
        </w:rPr>
        <w:t xml:space="preserve"> and perish, "but </w:t>
      </w:r>
      <w:r w:rsidRPr="009D3151">
        <w:rPr>
          <w:rFonts w:ascii="Arial" w:hAnsi="Arial" w:cs="Arial"/>
        </w:rPr>
        <w:lastRenderedPageBreak/>
        <w:t>those who persevere" in their faith "will be saved"</w:t>
      </w:r>
      <w:r w:rsidRPr="009D3151">
        <w:rPr>
          <w:rStyle w:val="FootnoteReference"/>
          <w:rFonts w:ascii="Arial" w:hAnsi="Arial" w:cs="Arial"/>
        </w:rPr>
        <w:footnoteReference w:id="485"/>
      </w:r>
      <w:r w:rsidRPr="009D3151">
        <w:rPr>
          <w:rFonts w:ascii="Arial" w:hAnsi="Arial" w:cs="Arial"/>
        </w:rPr>
        <w:t xml:space="preserve"> by the Curse himself.</w:t>
      </w:r>
      <w:r w:rsidRPr="009D3151">
        <w:rPr>
          <w:rStyle w:val="FootnoteReference"/>
          <w:rFonts w:ascii="Arial" w:hAnsi="Arial" w:cs="Arial"/>
        </w:rPr>
        <w:footnoteReference w:id="486"/>
      </w:r>
      <w:r w:rsidRPr="009D3151">
        <w:rPr>
          <w:rFonts w:ascii="Arial" w:hAnsi="Arial" w:cs="Arial"/>
        </w:rPr>
        <w:t xml:space="preserve"> 6 Then "there will appear the signs"</w:t>
      </w:r>
      <w:r w:rsidRPr="009D3151">
        <w:rPr>
          <w:rStyle w:val="FootnoteReference"/>
          <w:rFonts w:ascii="Arial" w:hAnsi="Arial" w:cs="Arial"/>
        </w:rPr>
        <w:footnoteReference w:id="487"/>
      </w:r>
      <w:r w:rsidRPr="009D3151">
        <w:rPr>
          <w:rFonts w:ascii="Arial" w:hAnsi="Arial" w:cs="Arial"/>
        </w:rPr>
        <w:t xml:space="preserve"> of the Truth: first the sign of stretched-out [hands] in heaven,</w:t>
      </w:r>
      <w:r w:rsidRPr="009D3151">
        <w:rPr>
          <w:rStyle w:val="FootnoteReference"/>
          <w:rFonts w:ascii="Arial" w:hAnsi="Arial" w:cs="Arial"/>
        </w:rPr>
        <w:footnoteReference w:id="488"/>
      </w:r>
      <w:r w:rsidRPr="009D3151">
        <w:rPr>
          <w:rFonts w:ascii="Arial" w:hAnsi="Arial" w:cs="Arial"/>
        </w:rPr>
        <w:t xml:space="preserve"> then the sign of "a trumpet's blast,"</w:t>
      </w:r>
      <w:r w:rsidRPr="009D3151">
        <w:rPr>
          <w:rStyle w:val="FootnoteReference"/>
          <w:rFonts w:ascii="Arial" w:hAnsi="Arial" w:cs="Arial"/>
        </w:rPr>
        <w:footnoteReference w:id="489"/>
      </w:r>
      <w:r w:rsidRPr="009D3151">
        <w:rPr>
          <w:rFonts w:ascii="Arial" w:hAnsi="Arial" w:cs="Arial"/>
        </w:rPr>
        <w:t xml:space="preserve"> and thirdly the resurrection of the dead, though not of all the dead, 7 but as it has been said: "The Lord will come and all his saints with him. Then the world will see the Lord coming on the clouds of the sky."</w:t>
      </w:r>
      <w:r w:rsidRPr="009D3151">
        <w:rPr>
          <w:rStyle w:val="FootnoteReference"/>
          <w:rFonts w:ascii="Arial" w:hAnsi="Arial" w:cs="Arial"/>
        </w:rPr>
        <w:footnoteReference w:id="490"/>
      </w:r>
    </w:p>
    <w:p w14:paraId="79FB3068" w14:textId="0B39E7C1" w:rsidR="00C451C8" w:rsidRPr="00C451C8" w:rsidRDefault="00C451C8" w:rsidP="00C451C8">
      <w:pPr>
        <w:pStyle w:val="Heading1"/>
        <w:rPr>
          <w:rFonts w:ascii="Arial" w:hAnsi="Arial" w:cs="Arial"/>
        </w:rPr>
      </w:pPr>
      <w:r w:rsidRPr="00C451C8">
        <w:rPr>
          <w:rFonts w:ascii="Arial" w:hAnsi="Arial" w:cs="Arial"/>
        </w:rPr>
        <w:t>Appendix E. The Nicene Creed.</w:t>
      </w:r>
    </w:p>
    <w:p w14:paraId="0DDDEB8D" w14:textId="4C669924" w:rsidR="00C451C8" w:rsidRPr="00C451C8" w:rsidRDefault="00C451C8" w:rsidP="00C451C8">
      <w:pPr>
        <w:rPr>
          <w:rFonts w:ascii="Arial" w:hAnsi="Arial" w:cs="Arial"/>
        </w:rPr>
      </w:pPr>
      <w:r w:rsidRPr="00C451C8">
        <w:rPr>
          <w:rFonts w:ascii="Arial" w:hAnsi="Arial" w:cs="Arial"/>
        </w:rPr>
        <w:t>The Nicene Creed is here provided as found in Philip Schaff’s Creeds of Christendom Volume I.</w:t>
      </w:r>
      <w:r w:rsidRPr="00C451C8">
        <w:rPr>
          <w:rStyle w:val="FootnoteReference"/>
          <w:rFonts w:ascii="Arial" w:hAnsi="Arial" w:cs="Arial"/>
        </w:rPr>
        <w:footnoteReference w:id="491"/>
      </w:r>
    </w:p>
    <w:p w14:paraId="0DB5E930" w14:textId="6789772E" w:rsidR="00C451C8" w:rsidRPr="00C451C8" w:rsidRDefault="00C451C8" w:rsidP="00C451C8">
      <w:pPr>
        <w:rPr>
          <w:rFonts w:ascii="Arial" w:hAnsi="Arial" w:cs="Arial"/>
        </w:rPr>
      </w:pPr>
      <w:r w:rsidRPr="00C451C8">
        <w:rPr>
          <w:rFonts w:ascii="Arial" w:hAnsi="Arial" w:cs="Arial"/>
        </w:rPr>
        <w:t>We believe in one God, the Father Almighty, Maker of all things visible and invisible.</w:t>
      </w:r>
    </w:p>
    <w:p w14:paraId="16BF7C5B" w14:textId="79BC8FA1" w:rsidR="00C451C8" w:rsidRPr="00C451C8" w:rsidRDefault="00C451C8" w:rsidP="00C451C8">
      <w:pPr>
        <w:rPr>
          <w:rFonts w:ascii="Arial" w:hAnsi="Arial" w:cs="Arial"/>
        </w:rPr>
      </w:pPr>
      <w:r w:rsidRPr="00C451C8">
        <w:rPr>
          <w:rFonts w:ascii="Arial" w:hAnsi="Arial" w:cs="Arial"/>
        </w:rPr>
        <w:t>And in one Lord Jesus Christ, the Son of God, begotten of the Father [the only-begotten; that is, of the essence of the Father, God of God], Light of Light, very God of very God, begotten, not made, being of one substance (homoousion) with the Father; by whom all things were made [both in heaven and on earth]; who for us men, and for our salvation, came down and was incarnate and was made man; he suffered, and the third day he rose again, ascended into heaven; from thence he shall come to judge the quick and the dead.</w:t>
      </w:r>
    </w:p>
    <w:p w14:paraId="4B125F16" w14:textId="6244FBD2" w:rsidR="00C451C8" w:rsidRPr="00C451C8" w:rsidRDefault="00C451C8" w:rsidP="00C451C8">
      <w:pPr>
        <w:rPr>
          <w:rFonts w:ascii="Arial" w:hAnsi="Arial" w:cs="Arial"/>
        </w:rPr>
      </w:pPr>
      <w:r w:rsidRPr="00C451C8">
        <w:rPr>
          <w:rFonts w:ascii="Arial" w:hAnsi="Arial" w:cs="Arial"/>
        </w:rPr>
        <w:t>And in the Holy Ghost.</w:t>
      </w:r>
    </w:p>
    <w:p w14:paraId="3BED9623" w14:textId="1FBA350B" w:rsidR="00B126CC" w:rsidRPr="009D3151" w:rsidRDefault="00DC3EA6" w:rsidP="00B126CC">
      <w:pPr>
        <w:pStyle w:val="Heading1"/>
        <w:rPr>
          <w:rFonts w:ascii="Arial" w:hAnsi="Arial" w:cs="Arial"/>
        </w:rPr>
      </w:pPr>
      <w:bookmarkStart w:id="290" w:name="_Toc134374196"/>
      <w:r w:rsidRPr="009D3151">
        <w:rPr>
          <w:rFonts w:ascii="Arial" w:hAnsi="Arial" w:cs="Arial"/>
        </w:rPr>
        <w:t xml:space="preserve">Appendix Y. </w:t>
      </w:r>
      <w:r w:rsidR="00B126CC" w:rsidRPr="009D3151">
        <w:rPr>
          <w:rFonts w:ascii="Arial" w:hAnsi="Arial" w:cs="Arial"/>
        </w:rPr>
        <w:t>What Has Changed?</w:t>
      </w:r>
      <w:bookmarkEnd w:id="290"/>
    </w:p>
    <w:p w14:paraId="38882EC6" w14:textId="0F517C80" w:rsidR="005B7289" w:rsidRPr="009D3151" w:rsidRDefault="005B7289" w:rsidP="005B7289">
      <w:pPr>
        <w:rPr>
          <w:rFonts w:ascii="Arial" w:hAnsi="Arial" w:cs="Arial"/>
        </w:rPr>
      </w:pPr>
      <w:r w:rsidRPr="009D3151">
        <w:rPr>
          <w:rFonts w:ascii="Arial" w:hAnsi="Arial" w:cs="Arial"/>
        </w:rPr>
        <w:t xml:space="preserve">I do not </w:t>
      </w:r>
      <w:proofErr w:type="gramStart"/>
      <w:r w:rsidRPr="009D3151">
        <w:rPr>
          <w:rFonts w:ascii="Arial" w:hAnsi="Arial" w:cs="Arial"/>
        </w:rPr>
        <w:t>like</w:t>
      </w:r>
      <w:proofErr w:type="gramEnd"/>
      <w:r w:rsidRPr="009D3151">
        <w:rPr>
          <w:rFonts w:ascii="Arial" w:hAnsi="Arial" w:cs="Arial"/>
        </w:rPr>
        <w:t xml:space="preserve"> when an author updates another individual’s </w:t>
      </w:r>
      <w:proofErr w:type="gramStart"/>
      <w:r w:rsidRPr="009D3151">
        <w:rPr>
          <w:rFonts w:ascii="Arial" w:hAnsi="Arial" w:cs="Arial"/>
        </w:rPr>
        <w:t>work</w:t>
      </w:r>
      <w:proofErr w:type="gramEnd"/>
      <w:r w:rsidRPr="009D3151">
        <w:rPr>
          <w:rFonts w:ascii="Arial" w:hAnsi="Arial" w:cs="Arial"/>
        </w:rPr>
        <w:t xml:space="preserve"> and it is not clear how the work has changed. I am left with nagging doubts about the integrity of the work – in some cases whole chapters have been removed.</w:t>
      </w:r>
    </w:p>
    <w:p w14:paraId="4421EEF3" w14:textId="0FB7E351" w:rsidR="005B7289" w:rsidRPr="009D3151" w:rsidRDefault="005B7289" w:rsidP="005B7289">
      <w:pPr>
        <w:rPr>
          <w:rFonts w:ascii="Arial" w:hAnsi="Arial" w:cs="Arial"/>
        </w:rPr>
      </w:pPr>
      <w:r w:rsidRPr="009D3151">
        <w:rPr>
          <w:rFonts w:ascii="Arial" w:hAnsi="Arial" w:cs="Arial"/>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9D3151" w:rsidRDefault="005B7289" w:rsidP="005B7289">
      <w:pPr>
        <w:rPr>
          <w:rFonts w:ascii="Arial" w:hAnsi="Arial" w:cs="Arial"/>
        </w:rPr>
      </w:pPr>
      <w:r w:rsidRPr="009D3151">
        <w:rPr>
          <w:rFonts w:ascii="Arial" w:hAnsi="Arial" w:cs="Arial"/>
        </w:rPr>
        <w:t>My goals in contemporizing this work are:</w:t>
      </w:r>
    </w:p>
    <w:p w14:paraId="0DA96321" w14:textId="039B285F" w:rsidR="005B7289" w:rsidRPr="009D3151" w:rsidRDefault="005B7289" w:rsidP="005B7289">
      <w:pPr>
        <w:pStyle w:val="ListParagraph"/>
        <w:numPr>
          <w:ilvl w:val="0"/>
          <w:numId w:val="21"/>
        </w:numPr>
        <w:rPr>
          <w:rFonts w:ascii="Arial" w:hAnsi="Arial" w:cs="Arial"/>
        </w:rPr>
      </w:pPr>
      <w:r w:rsidRPr="009D3151">
        <w:rPr>
          <w:rFonts w:ascii="Arial" w:hAnsi="Arial" w:cs="Arial"/>
        </w:rPr>
        <w:t>To update antiquated language to more current vocabulary and simplify/modernize grammar where appropriate.</w:t>
      </w:r>
    </w:p>
    <w:p w14:paraId="72687164" w14:textId="732EE4E7" w:rsidR="005B7289" w:rsidRPr="009D3151" w:rsidRDefault="005B7289" w:rsidP="005B7289">
      <w:pPr>
        <w:pStyle w:val="ListParagraph"/>
        <w:numPr>
          <w:ilvl w:val="0"/>
          <w:numId w:val="21"/>
        </w:numPr>
        <w:rPr>
          <w:rFonts w:ascii="Arial" w:hAnsi="Arial" w:cs="Arial"/>
        </w:rPr>
      </w:pPr>
      <w:r w:rsidRPr="009D3151">
        <w:rPr>
          <w:rFonts w:ascii="Arial" w:hAnsi="Arial" w:cs="Arial"/>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9D3151" w:rsidRDefault="005B7289" w:rsidP="005B7289">
      <w:pPr>
        <w:pStyle w:val="ListParagraph"/>
        <w:numPr>
          <w:ilvl w:val="0"/>
          <w:numId w:val="21"/>
        </w:numPr>
        <w:rPr>
          <w:rFonts w:ascii="Arial" w:hAnsi="Arial" w:cs="Arial"/>
        </w:rPr>
      </w:pPr>
      <w:proofErr w:type="gramStart"/>
      <w:r w:rsidRPr="009D3151">
        <w:rPr>
          <w:rFonts w:ascii="Arial" w:hAnsi="Arial" w:cs="Arial"/>
        </w:rPr>
        <w:lastRenderedPageBreak/>
        <w:t>To update</w:t>
      </w:r>
      <w:proofErr w:type="gramEnd"/>
      <w:r w:rsidRPr="009D3151">
        <w:rPr>
          <w:rFonts w:ascii="Arial" w:hAnsi="Arial" w:cs="Arial"/>
        </w:rPr>
        <w:t xml:space="preserve"> the existing footnotes to improve clarity. The abbreviations used by 19</w:t>
      </w:r>
      <w:r w:rsidRPr="009D3151">
        <w:rPr>
          <w:rFonts w:ascii="Arial" w:hAnsi="Arial" w:cs="Arial"/>
          <w:vertAlign w:val="superscript"/>
        </w:rPr>
        <w:t>th</w:t>
      </w:r>
      <w:r w:rsidRPr="009D3151">
        <w:rPr>
          <w:rFonts w:ascii="Arial" w:hAnsi="Arial" w:cs="Arial"/>
        </w:rPr>
        <w:t xml:space="preserve"> century authors leave contemporary readers confounded. I attempt to provide the full information regarding various works where abbreviations have been used.</w:t>
      </w:r>
    </w:p>
    <w:p w14:paraId="572ABAC9" w14:textId="64A52B6B" w:rsidR="005B7289" w:rsidRPr="009D3151" w:rsidRDefault="005B7289" w:rsidP="005B7289">
      <w:pPr>
        <w:pStyle w:val="ListParagraph"/>
        <w:numPr>
          <w:ilvl w:val="0"/>
          <w:numId w:val="21"/>
        </w:numPr>
        <w:rPr>
          <w:rFonts w:ascii="Arial" w:hAnsi="Arial" w:cs="Arial"/>
        </w:rPr>
      </w:pPr>
      <w:r w:rsidRPr="009D3151">
        <w:rPr>
          <w:rFonts w:ascii="Arial" w:hAnsi="Arial" w:cs="Arial"/>
        </w:rPr>
        <w:t>To provide biographical information regarding the various authorities Hanson quotes. These were often household names in the 19</w:t>
      </w:r>
      <w:r w:rsidRPr="009D3151">
        <w:rPr>
          <w:rFonts w:ascii="Arial" w:hAnsi="Arial" w:cs="Arial"/>
          <w:vertAlign w:val="superscript"/>
        </w:rPr>
        <w:t>th</w:t>
      </w:r>
      <w:r w:rsidRPr="009D3151">
        <w:rPr>
          <w:rFonts w:ascii="Arial" w:hAnsi="Arial" w:cs="Arial"/>
        </w:rPr>
        <w:t xml:space="preserve"> century but unfamiliar to us today.</w:t>
      </w:r>
    </w:p>
    <w:p w14:paraId="0482712E" w14:textId="50353DC4" w:rsidR="005B7289" w:rsidRPr="009D3151" w:rsidRDefault="005B7289" w:rsidP="005B7289">
      <w:pPr>
        <w:pStyle w:val="ListParagraph"/>
        <w:numPr>
          <w:ilvl w:val="0"/>
          <w:numId w:val="21"/>
        </w:numPr>
        <w:rPr>
          <w:rFonts w:ascii="Arial" w:hAnsi="Arial" w:cs="Arial"/>
        </w:rPr>
      </w:pPr>
      <w:r w:rsidRPr="009D3151">
        <w:rPr>
          <w:rFonts w:ascii="Arial" w:hAnsi="Arial" w:cs="Arial"/>
        </w:rPr>
        <w:t>To compare biographical details provided by Hanson with that of contemporary and orthodox Christian authors.</w:t>
      </w:r>
    </w:p>
    <w:p w14:paraId="258F7766" w14:textId="494F6B29" w:rsidR="005B7289" w:rsidRPr="009D3151" w:rsidRDefault="00BE2A4F" w:rsidP="005B7289">
      <w:pPr>
        <w:pStyle w:val="ListParagraph"/>
        <w:numPr>
          <w:ilvl w:val="0"/>
          <w:numId w:val="21"/>
        </w:numPr>
        <w:rPr>
          <w:rFonts w:ascii="Arial" w:hAnsi="Arial" w:cs="Arial"/>
        </w:rPr>
      </w:pPr>
      <w:r w:rsidRPr="009D3151">
        <w:rPr>
          <w:rFonts w:ascii="Arial" w:hAnsi="Arial" w:cs="Arial"/>
        </w:rPr>
        <w:t>To compare/contrast contemporary translations of the quotations from Ancient Church Fathers Hanson provides with those available in more contemporary editions.</w:t>
      </w:r>
    </w:p>
    <w:p w14:paraId="47472DED" w14:textId="5B75E76A" w:rsidR="005B7289" w:rsidRPr="009D3151" w:rsidRDefault="00BE2A4F" w:rsidP="005B7289">
      <w:pPr>
        <w:pStyle w:val="ListParagraph"/>
        <w:numPr>
          <w:ilvl w:val="0"/>
          <w:numId w:val="21"/>
        </w:numPr>
        <w:rPr>
          <w:rFonts w:ascii="Arial" w:hAnsi="Arial" w:cs="Arial"/>
        </w:rPr>
      </w:pPr>
      <w:r w:rsidRPr="009D3151">
        <w:rPr>
          <w:rFonts w:ascii="Arial" w:hAnsi="Arial" w:cs="Arial"/>
        </w:rPr>
        <w:t>Add footnotes illustrating the orthodox counterargument to Hanson’s universalistic beliefs.</w:t>
      </w:r>
    </w:p>
    <w:p w14:paraId="553BC671" w14:textId="1C5E6038" w:rsidR="00BE2A4F" w:rsidRPr="009D3151" w:rsidRDefault="00BE2A4F" w:rsidP="00BE2A4F">
      <w:pPr>
        <w:rPr>
          <w:rFonts w:ascii="Arial" w:hAnsi="Arial" w:cs="Arial"/>
        </w:rPr>
      </w:pPr>
      <w:r w:rsidRPr="009D3151">
        <w:rPr>
          <w:rFonts w:ascii="Arial" w:hAnsi="Arial" w:cs="Arial"/>
        </w:rPr>
        <w:t>I’d like for the work to eventually serve as something of a historical survey of Christianity’s struggle over universalism in early history through the 19</w:t>
      </w:r>
      <w:r w:rsidRPr="009D3151">
        <w:rPr>
          <w:rFonts w:ascii="Arial" w:hAnsi="Arial" w:cs="Arial"/>
          <w:vertAlign w:val="superscript"/>
        </w:rPr>
        <w:t>th</w:t>
      </w:r>
      <w:r w:rsidRPr="009D3151">
        <w:rPr>
          <w:rFonts w:ascii="Arial" w:hAnsi="Arial" w:cs="Arial"/>
        </w:rPr>
        <w:t xml:space="preserve"> century.</w:t>
      </w:r>
    </w:p>
    <w:p w14:paraId="6B9E1650" w14:textId="77777777" w:rsidR="00BE2A4F" w:rsidRPr="009D3151" w:rsidRDefault="00BE2A4F">
      <w:pPr>
        <w:rPr>
          <w:rFonts w:ascii="Arial" w:hAnsi="Arial" w:cs="Arial"/>
        </w:rPr>
      </w:pPr>
      <w:r w:rsidRPr="009D3151">
        <w:rPr>
          <w:rFonts w:ascii="Arial" w:hAnsi="Arial" w:cs="Arial"/>
        </w:rPr>
        <w:br w:type="page"/>
      </w:r>
    </w:p>
    <w:p w14:paraId="7C2A3525" w14:textId="7A45D987" w:rsidR="00DC3EA6" w:rsidRPr="009D3151" w:rsidRDefault="00BE2A4F" w:rsidP="00DC3EA6">
      <w:pPr>
        <w:pStyle w:val="Heading2"/>
        <w:rPr>
          <w:rFonts w:ascii="Arial" w:hAnsi="Arial" w:cs="Arial"/>
        </w:rPr>
      </w:pPr>
      <w:bookmarkStart w:id="291" w:name="_Toc134374197"/>
      <w:r w:rsidRPr="009D3151">
        <w:rPr>
          <w:rFonts w:ascii="Arial" w:hAnsi="Arial" w:cs="Arial"/>
        </w:rPr>
        <w:lastRenderedPageBreak/>
        <w:t>Release Notes</w:t>
      </w:r>
      <w:bookmarkEnd w:id="291"/>
    </w:p>
    <w:p w14:paraId="5E251090" w14:textId="72CEC134" w:rsidR="00DC3EA6" w:rsidRPr="009D3151" w:rsidRDefault="00DC3EA6" w:rsidP="00B126CC">
      <w:pPr>
        <w:pStyle w:val="ListParagraph"/>
        <w:numPr>
          <w:ilvl w:val="0"/>
          <w:numId w:val="12"/>
        </w:numPr>
        <w:rPr>
          <w:rFonts w:ascii="Arial" w:hAnsi="Arial" w:cs="Arial"/>
        </w:rPr>
      </w:pPr>
      <w:r w:rsidRPr="009D3151">
        <w:rPr>
          <w:rFonts w:ascii="Arial" w:hAnsi="Arial" w:cs="Arial"/>
        </w:rPr>
        <w:t>5/2023 – 0.4.2</w:t>
      </w:r>
    </w:p>
    <w:p w14:paraId="4B87E106" w14:textId="5F6DA381" w:rsidR="00DC3EA6" w:rsidRDefault="00DC3EA6" w:rsidP="00DC3EA6">
      <w:pPr>
        <w:pStyle w:val="ListParagraph"/>
        <w:numPr>
          <w:ilvl w:val="1"/>
          <w:numId w:val="12"/>
        </w:numPr>
        <w:rPr>
          <w:rFonts w:ascii="Arial" w:hAnsi="Arial" w:cs="Arial"/>
        </w:rPr>
      </w:pPr>
      <w:r w:rsidRPr="009D3151">
        <w:rPr>
          <w:rFonts w:ascii="Arial" w:hAnsi="Arial" w:cs="Arial"/>
        </w:rPr>
        <w:t>Addition of The Teaching of the Twelve Apostles in full as an appendix.</w:t>
      </w:r>
    </w:p>
    <w:p w14:paraId="327AD77D" w14:textId="519A1CD9" w:rsidR="00C451C8" w:rsidRDefault="00C451C8" w:rsidP="00DC3EA6">
      <w:pPr>
        <w:pStyle w:val="ListParagraph"/>
        <w:numPr>
          <w:ilvl w:val="1"/>
          <w:numId w:val="12"/>
        </w:numPr>
        <w:rPr>
          <w:rFonts w:ascii="Arial" w:hAnsi="Arial" w:cs="Arial"/>
        </w:rPr>
      </w:pPr>
      <w:r>
        <w:rPr>
          <w:rFonts w:ascii="Arial" w:hAnsi="Arial" w:cs="Arial"/>
        </w:rPr>
        <w:t>Addition of the Nicene Creed in full as an appendix.</w:t>
      </w:r>
    </w:p>
    <w:p w14:paraId="7219A779" w14:textId="74C332C5" w:rsidR="00C451C8" w:rsidRPr="009D3151" w:rsidRDefault="00C451C8" w:rsidP="00DC3EA6">
      <w:pPr>
        <w:pStyle w:val="ListParagraph"/>
        <w:numPr>
          <w:ilvl w:val="1"/>
          <w:numId w:val="12"/>
        </w:numPr>
        <w:rPr>
          <w:rFonts w:ascii="Arial" w:hAnsi="Arial" w:cs="Arial"/>
        </w:rPr>
      </w:pPr>
      <w:r>
        <w:rPr>
          <w:rFonts w:ascii="Arial" w:hAnsi="Arial" w:cs="Arial"/>
        </w:rPr>
        <w:t>Reformatting to use Arial instead of Bookman for font.</w:t>
      </w:r>
    </w:p>
    <w:p w14:paraId="7BBF2059" w14:textId="7F7FE8E8" w:rsidR="00C451C8" w:rsidRPr="00C451C8" w:rsidRDefault="00E37A80" w:rsidP="00C451C8">
      <w:pPr>
        <w:pStyle w:val="ListParagraph"/>
        <w:numPr>
          <w:ilvl w:val="1"/>
          <w:numId w:val="12"/>
        </w:numPr>
        <w:rPr>
          <w:rFonts w:ascii="Arial" w:hAnsi="Arial" w:cs="Arial"/>
        </w:rPr>
      </w:pPr>
      <w:r w:rsidRPr="009D3151">
        <w:rPr>
          <w:rFonts w:ascii="Arial" w:hAnsi="Arial" w:cs="Arial"/>
        </w:rPr>
        <w:t>Minor additional notes to Apostle’s Creed, update bibliography.</w:t>
      </w:r>
    </w:p>
    <w:p w14:paraId="7D688F09" w14:textId="64B71171" w:rsidR="004F556D" w:rsidRPr="009D3151" w:rsidRDefault="004F556D" w:rsidP="00B126CC">
      <w:pPr>
        <w:pStyle w:val="ListParagraph"/>
        <w:numPr>
          <w:ilvl w:val="0"/>
          <w:numId w:val="12"/>
        </w:numPr>
        <w:rPr>
          <w:rFonts w:ascii="Arial" w:hAnsi="Arial" w:cs="Arial"/>
        </w:rPr>
      </w:pPr>
      <w:r w:rsidRPr="009D3151">
        <w:rPr>
          <w:rFonts w:ascii="Arial" w:hAnsi="Arial" w:cs="Arial"/>
        </w:rPr>
        <w:t>11/2022 – 0.4.1</w:t>
      </w:r>
    </w:p>
    <w:p w14:paraId="4806AEB4" w14:textId="411C7BB2" w:rsidR="004F556D" w:rsidRPr="009D3151" w:rsidRDefault="004F556D" w:rsidP="004F556D">
      <w:pPr>
        <w:pStyle w:val="ListParagraph"/>
        <w:numPr>
          <w:ilvl w:val="1"/>
          <w:numId w:val="12"/>
        </w:numPr>
        <w:rPr>
          <w:rFonts w:ascii="Arial" w:hAnsi="Arial" w:cs="Arial"/>
        </w:rPr>
      </w:pPr>
      <w:r w:rsidRPr="009D3151">
        <w:rPr>
          <w:rFonts w:ascii="Arial" w:hAnsi="Arial" w:cs="Arial"/>
        </w:rPr>
        <w:t>Removed list of individuals, this somewhat duplicates Appendix A.</w:t>
      </w:r>
    </w:p>
    <w:p w14:paraId="7CC23187" w14:textId="73F55F67" w:rsidR="004F556D" w:rsidRPr="009D3151" w:rsidRDefault="004F556D" w:rsidP="004F556D">
      <w:pPr>
        <w:pStyle w:val="ListParagraph"/>
        <w:numPr>
          <w:ilvl w:val="1"/>
          <w:numId w:val="12"/>
        </w:numPr>
        <w:rPr>
          <w:rFonts w:ascii="Arial" w:hAnsi="Arial" w:cs="Arial"/>
        </w:rPr>
      </w:pPr>
      <w:r w:rsidRPr="009D3151">
        <w:rPr>
          <w:rFonts w:ascii="Arial" w:hAnsi="Arial" w:cs="Arial"/>
        </w:rPr>
        <w:t xml:space="preserve">Updated Appendix B to include additional </w:t>
      </w:r>
      <w:proofErr w:type="gramStart"/>
      <w:r w:rsidRPr="009D3151">
        <w:rPr>
          <w:rFonts w:ascii="Arial" w:hAnsi="Arial" w:cs="Arial"/>
        </w:rPr>
        <w:t>works</w:t>
      </w:r>
      <w:proofErr w:type="gramEnd"/>
      <w:r w:rsidRPr="009D3151">
        <w:rPr>
          <w:rFonts w:ascii="Arial" w:hAnsi="Arial" w:cs="Arial"/>
        </w:rPr>
        <w:t>.</w:t>
      </w:r>
    </w:p>
    <w:p w14:paraId="2759EC1A" w14:textId="276C95C0" w:rsidR="004F556D" w:rsidRPr="009D3151" w:rsidRDefault="004F556D" w:rsidP="004F556D">
      <w:pPr>
        <w:pStyle w:val="ListParagraph"/>
        <w:numPr>
          <w:ilvl w:val="1"/>
          <w:numId w:val="12"/>
        </w:numPr>
        <w:rPr>
          <w:rFonts w:ascii="Arial" w:hAnsi="Arial" w:cs="Arial"/>
        </w:rPr>
      </w:pPr>
      <w:r w:rsidRPr="009D3151">
        <w:rPr>
          <w:rFonts w:ascii="Arial" w:hAnsi="Arial" w:cs="Arial"/>
        </w:rPr>
        <w:t>Made Bibliography into Appendix C.</w:t>
      </w:r>
    </w:p>
    <w:p w14:paraId="0BB9A744" w14:textId="2B1922FD" w:rsidR="004F556D" w:rsidRPr="009D3151" w:rsidRDefault="004F556D" w:rsidP="004F556D">
      <w:pPr>
        <w:pStyle w:val="ListParagraph"/>
        <w:numPr>
          <w:ilvl w:val="1"/>
          <w:numId w:val="12"/>
        </w:numPr>
        <w:rPr>
          <w:rFonts w:ascii="Arial" w:hAnsi="Arial" w:cs="Arial"/>
        </w:rPr>
      </w:pPr>
      <w:r w:rsidRPr="009D3151">
        <w:rPr>
          <w:rFonts w:ascii="Arial" w:hAnsi="Arial" w:cs="Arial"/>
        </w:rPr>
        <w:t>Minor corrections in footnotes.</w:t>
      </w:r>
    </w:p>
    <w:p w14:paraId="662FF595" w14:textId="01B0F9B7" w:rsidR="000B5D8D" w:rsidRPr="009D3151" w:rsidRDefault="00F42158" w:rsidP="00B126CC">
      <w:pPr>
        <w:pStyle w:val="ListParagraph"/>
        <w:numPr>
          <w:ilvl w:val="0"/>
          <w:numId w:val="12"/>
        </w:numPr>
        <w:rPr>
          <w:rFonts w:ascii="Arial" w:hAnsi="Arial" w:cs="Arial"/>
        </w:rPr>
      </w:pPr>
      <w:r w:rsidRPr="009D3151">
        <w:rPr>
          <w:rFonts w:ascii="Arial" w:hAnsi="Arial" w:cs="Arial"/>
        </w:rPr>
        <w:t>11/</w:t>
      </w:r>
      <w:r w:rsidR="000B5D8D" w:rsidRPr="009D3151">
        <w:rPr>
          <w:rFonts w:ascii="Arial" w:hAnsi="Arial" w:cs="Arial"/>
        </w:rPr>
        <w:t>2022</w:t>
      </w:r>
      <w:r w:rsidR="005B7289" w:rsidRPr="009D3151">
        <w:rPr>
          <w:rFonts w:ascii="Arial" w:hAnsi="Arial" w:cs="Arial"/>
        </w:rPr>
        <w:t xml:space="preserve"> – 0.4.0</w:t>
      </w:r>
    </w:p>
    <w:p w14:paraId="450C63F7" w14:textId="20EF3318" w:rsidR="00F42158" w:rsidRPr="009D3151" w:rsidRDefault="00F42158" w:rsidP="00F42158">
      <w:pPr>
        <w:pStyle w:val="ListParagraph"/>
        <w:numPr>
          <w:ilvl w:val="1"/>
          <w:numId w:val="12"/>
        </w:numPr>
        <w:rPr>
          <w:rFonts w:ascii="Arial" w:hAnsi="Arial" w:cs="Arial"/>
        </w:rPr>
      </w:pPr>
      <w:r w:rsidRPr="009D3151">
        <w:rPr>
          <w:rFonts w:ascii="Arial" w:hAnsi="Arial" w:cs="Arial"/>
        </w:rPr>
        <w:t>Footnotes have been reworked throughout to have JW where the author of the footnote is John Wesley Hanson and DM where the author of the footnote is Dave Mackey.</w:t>
      </w:r>
    </w:p>
    <w:p w14:paraId="1387E8ED" w14:textId="00C4CBC8" w:rsidR="00F42158" w:rsidRPr="009D3151" w:rsidRDefault="00F42158" w:rsidP="00F42158">
      <w:pPr>
        <w:pStyle w:val="ListParagraph"/>
        <w:numPr>
          <w:ilvl w:val="1"/>
          <w:numId w:val="12"/>
        </w:numPr>
        <w:rPr>
          <w:rFonts w:ascii="Arial" w:hAnsi="Arial" w:cs="Arial"/>
        </w:rPr>
      </w:pPr>
      <w:proofErr w:type="gramStart"/>
      <w:r w:rsidRPr="009D3151">
        <w:rPr>
          <w:rFonts w:ascii="Arial" w:hAnsi="Arial" w:cs="Arial"/>
        </w:rPr>
        <w:t>A number of</w:t>
      </w:r>
      <w:proofErr w:type="gramEnd"/>
      <w:r w:rsidRPr="009D3151">
        <w:rPr>
          <w:rFonts w:ascii="Arial" w:hAnsi="Arial" w:cs="Arial"/>
        </w:rPr>
        <w:t xml:space="preserve"> improvements to formatting have been made.</w:t>
      </w:r>
    </w:p>
    <w:p w14:paraId="6B0C7025" w14:textId="2C1975F0" w:rsidR="000B5D8D" w:rsidRPr="009D3151" w:rsidRDefault="000B5D8D" w:rsidP="000B5D8D">
      <w:pPr>
        <w:pStyle w:val="ListParagraph"/>
        <w:numPr>
          <w:ilvl w:val="1"/>
          <w:numId w:val="12"/>
        </w:numPr>
        <w:rPr>
          <w:rFonts w:ascii="Arial" w:hAnsi="Arial" w:cs="Arial"/>
        </w:rPr>
      </w:pPr>
      <w:proofErr w:type="gramStart"/>
      <w:r w:rsidRPr="009D3151">
        <w:rPr>
          <w:rFonts w:ascii="Arial" w:hAnsi="Arial" w:cs="Arial"/>
        </w:rPr>
        <w:t>Splitting of</w:t>
      </w:r>
      <w:proofErr w:type="gramEnd"/>
      <w:r w:rsidRPr="009D3151">
        <w:rPr>
          <w:rFonts w:ascii="Arial" w:hAnsi="Arial" w:cs="Arial"/>
        </w:rPr>
        <w:t xml:space="preserve"> lengthy paragraphs into shorter ones, especially where quotations of various authorities are present.</w:t>
      </w:r>
    </w:p>
    <w:p w14:paraId="67CE322E" w14:textId="4271BB0D" w:rsidR="00652FD4" w:rsidRPr="009D3151" w:rsidRDefault="00652FD4" w:rsidP="000B5D8D">
      <w:pPr>
        <w:pStyle w:val="ListParagraph"/>
        <w:numPr>
          <w:ilvl w:val="1"/>
          <w:numId w:val="12"/>
        </w:numPr>
        <w:rPr>
          <w:rFonts w:ascii="Arial" w:hAnsi="Arial" w:cs="Arial"/>
        </w:rPr>
      </w:pPr>
      <w:r w:rsidRPr="009D3151">
        <w:rPr>
          <w:rFonts w:ascii="Arial" w:hAnsi="Arial" w:cs="Arial"/>
        </w:rPr>
        <w:t>Change out most instances of “* * *” for “…”</w:t>
      </w:r>
    </w:p>
    <w:p w14:paraId="2021C947" w14:textId="6B01EC48" w:rsidR="0035026F" w:rsidRPr="009D3151" w:rsidRDefault="0035026F" w:rsidP="000B5D8D">
      <w:pPr>
        <w:pStyle w:val="ListParagraph"/>
        <w:numPr>
          <w:ilvl w:val="1"/>
          <w:numId w:val="12"/>
        </w:numPr>
        <w:rPr>
          <w:rFonts w:ascii="Arial" w:hAnsi="Arial" w:cs="Arial"/>
        </w:rPr>
      </w:pPr>
      <w:r w:rsidRPr="009D3151">
        <w:rPr>
          <w:rFonts w:ascii="Arial" w:hAnsi="Arial" w:cs="Arial"/>
        </w:rPr>
        <w:t>Move details of methodology to What Has Changed?</w:t>
      </w:r>
    </w:p>
    <w:p w14:paraId="43D267A3" w14:textId="4607EE68" w:rsidR="0035026F" w:rsidRPr="009D3151" w:rsidRDefault="0035026F" w:rsidP="000B5D8D">
      <w:pPr>
        <w:pStyle w:val="ListParagraph"/>
        <w:numPr>
          <w:ilvl w:val="1"/>
          <w:numId w:val="12"/>
        </w:numPr>
        <w:rPr>
          <w:rFonts w:ascii="Arial" w:hAnsi="Arial" w:cs="Arial"/>
        </w:rPr>
      </w:pPr>
      <w:r w:rsidRPr="009D3151">
        <w:rPr>
          <w:rFonts w:ascii="Arial" w:hAnsi="Arial" w:cs="Arial"/>
        </w:rPr>
        <w:t>Rewr</w:t>
      </w:r>
      <w:r w:rsidR="00F42158" w:rsidRPr="009D3151">
        <w:rPr>
          <w:rFonts w:ascii="Arial" w:hAnsi="Arial" w:cs="Arial"/>
        </w:rPr>
        <w:t>ote</w:t>
      </w:r>
      <w:r w:rsidRPr="009D3151">
        <w:rPr>
          <w:rFonts w:ascii="Arial" w:hAnsi="Arial" w:cs="Arial"/>
        </w:rPr>
        <w:t xml:space="preserve"> Foreword</w:t>
      </w:r>
      <w:r w:rsidR="00F42158" w:rsidRPr="009D3151">
        <w:rPr>
          <w:rFonts w:ascii="Arial" w:hAnsi="Arial" w:cs="Arial"/>
        </w:rPr>
        <w:t xml:space="preserve">, </w:t>
      </w:r>
      <w:r w:rsidRPr="009D3151">
        <w:rPr>
          <w:rFonts w:ascii="Arial" w:hAnsi="Arial" w:cs="Arial"/>
        </w:rPr>
        <w:t>add</w:t>
      </w:r>
      <w:r w:rsidR="00F42158" w:rsidRPr="009D3151">
        <w:rPr>
          <w:rFonts w:ascii="Arial" w:hAnsi="Arial" w:cs="Arial"/>
        </w:rPr>
        <w:t>ed</w:t>
      </w:r>
      <w:r w:rsidRPr="009D3151">
        <w:rPr>
          <w:rFonts w:ascii="Arial" w:hAnsi="Arial" w:cs="Arial"/>
        </w:rPr>
        <w:t xml:space="preserve"> Beta Status</w:t>
      </w:r>
      <w:r w:rsidR="00F42158" w:rsidRPr="009D3151">
        <w:rPr>
          <w:rFonts w:ascii="Arial" w:hAnsi="Arial" w:cs="Arial"/>
        </w:rPr>
        <w:t xml:space="preserve"> and Dedication (2022).</w:t>
      </w:r>
    </w:p>
    <w:p w14:paraId="3951E5B2" w14:textId="65EEE803" w:rsidR="00F42158" w:rsidRPr="009D3151" w:rsidRDefault="00F42158" w:rsidP="000B5D8D">
      <w:pPr>
        <w:pStyle w:val="ListParagraph"/>
        <w:numPr>
          <w:ilvl w:val="1"/>
          <w:numId w:val="12"/>
        </w:numPr>
        <w:rPr>
          <w:rFonts w:ascii="Arial" w:hAnsi="Arial" w:cs="Arial"/>
        </w:rPr>
      </w:pPr>
      <w:r w:rsidRPr="009D3151">
        <w:rPr>
          <w:rFonts w:ascii="Arial" w:hAnsi="Arial" w:cs="Arial"/>
        </w:rPr>
        <w:t>Added Greek or transliteration where missing, including German via image.</w:t>
      </w:r>
    </w:p>
    <w:p w14:paraId="46CFDB88" w14:textId="55BB431D" w:rsidR="009C36CF" w:rsidRPr="009D3151" w:rsidRDefault="009C36CF" w:rsidP="00B126CC">
      <w:pPr>
        <w:pStyle w:val="ListParagraph"/>
        <w:numPr>
          <w:ilvl w:val="0"/>
          <w:numId w:val="12"/>
        </w:numPr>
        <w:rPr>
          <w:rFonts w:ascii="Arial" w:hAnsi="Arial" w:cs="Arial"/>
        </w:rPr>
      </w:pPr>
      <w:r w:rsidRPr="009D3151">
        <w:rPr>
          <w:rFonts w:ascii="Arial" w:hAnsi="Arial" w:cs="Arial"/>
        </w:rPr>
        <w:t>2021</w:t>
      </w:r>
      <w:r w:rsidR="005B7289" w:rsidRPr="009D3151">
        <w:rPr>
          <w:rFonts w:ascii="Arial" w:hAnsi="Arial" w:cs="Arial"/>
        </w:rPr>
        <w:t xml:space="preserve"> – Beta 3 - 0.3.2</w:t>
      </w:r>
    </w:p>
    <w:p w14:paraId="2625471D" w14:textId="0A94A43A" w:rsidR="009C36CF" w:rsidRPr="009D3151" w:rsidRDefault="009C36CF" w:rsidP="009C36CF">
      <w:pPr>
        <w:pStyle w:val="ListParagraph"/>
        <w:numPr>
          <w:ilvl w:val="1"/>
          <w:numId w:val="12"/>
        </w:numPr>
        <w:rPr>
          <w:rFonts w:ascii="Arial" w:hAnsi="Arial" w:cs="Arial"/>
        </w:rPr>
      </w:pPr>
      <w:r w:rsidRPr="009D3151">
        <w:rPr>
          <w:rFonts w:ascii="Arial" w:hAnsi="Arial" w:cs="Arial"/>
        </w:rPr>
        <w:t>Minor changes to the Preface.</w:t>
      </w:r>
    </w:p>
    <w:p w14:paraId="201FBB52" w14:textId="5C72409A" w:rsidR="009C36CF" w:rsidRPr="009D3151" w:rsidRDefault="009C36CF" w:rsidP="009C36CF">
      <w:pPr>
        <w:pStyle w:val="ListParagraph"/>
        <w:numPr>
          <w:ilvl w:val="1"/>
          <w:numId w:val="12"/>
        </w:numPr>
        <w:rPr>
          <w:rFonts w:ascii="Arial" w:hAnsi="Arial" w:cs="Arial"/>
        </w:rPr>
      </w:pPr>
      <w:r w:rsidRPr="009D3151">
        <w:rPr>
          <w:rFonts w:ascii="Arial" w:hAnsi="Arial" w:cs="Arial"/>
        </w:rPr>
        <w:t>Minor refinements to various footnotes.</w:t>
      </w:r>
    </w:p>
    <w:p w14:paraId="570018FE" w14:textId="7475D7D9" w:rsidR="009C36CF" w:rsidRPr="009D3151" w:rsidRDefault="009C36CF" w:rsidP="009C36CF">
      <w:pPr>
        <w:pStyle w:val="ListParagraph"/>
        <w:numPr>
          <w:ilvl w:val="1"/>
          <w:numId w:val="12"/>
        </w:numPr>
        <w:rPr>
          <w:rFonts w:ascii="Arial" w:hAnsi="Arial" w:cs="Arial"/>
        </w:rPr>
      </w:pPr>
      <w:r w:rsidRPr="009D3151">
        <w:rPr>
          <w:rFonts w:ascii="Arial" w:hAnsi="Arial" w:cs="Arial"/>
        </w:rPr>
        <w:t>Began Appendix B, meant to contain a listing of all notable individuals referenced in the work.</w:t>
      </w:r>
    </w:p>
    <w:p w14:paraId="67E69F95" w14:textId="356EBA04" w:rsidR="009C36CF" w:rsidRPr="009D3151" w:rsidRDefault="009C36CF" w:rsidP="009C36CF">
      <w:pPr>
        <w:pStyle w:val="ListParagraph"/>
        <w:numPr>
          <w:ilvl w:val="1"/>
          <w:numId w:val="12"/>
        </w:numPr>
        <w:rPr>
          <w:rFonts w:ascii="Arial" w:hAnsi="Arial" w:cs="Arial"/>
        </w:rPr>
      </w:pPr>
      <w:r w:rsidRPr="009D3151">
        <w:rPr>
          <w:rFonts w:ascii="Arial" w:hAnsi="Arial" w:cs="Arial"/>
        </w:rPr>
        <w:t>Began Appendix C, meant to contain a listing of all books referenced in the work.</w:t>
      </w:r>
    </w:p>
    <w:p w14:paraId="73E2FF98" w14:textId="65C75B2D" w:rsidR="00007B80" w:rsidRPr="009D3151" w:rsidRDefault="00007B80" w:rsidP="009C36CF">
      <w:pPr>
        <w:pStyle w:val="ListParagraph"/>
        <w:numPr>
          <w:ilvl w:val="1"/>
          <w:numId w:val="12"/>
        </w:numPr>
        <w:rPr>
          <w:rFonts w:ascii="Arial" w:hAnsi="Arial" w:cs="Arial"/>
        </w:rPr>
      </w:pPr>
      <w:r w:rsidRPr="009D3151">
        <w:rPr>
          <w:rFonts w:ascii="Arial" w:hAnsi="Arial" w:cs="Arial"/>
        </w:rPr>
        <w:t>Moved JW content from Bibliography into Appendix C, updated Bibliography.</w:t>
      </w:r>
    </w:p>
    <w:p w14:paraId="057C7623" w14:textId="47FB0032" w:rsidR="00210409" w:rsidRPr="009D3151" w:rsidRDefault="00210409" w:rsidP="00B126CC">
      <w:pPr>
        <w:pStyle w:val="ListParagraph"/>
        <w:numPr>
          <w:ilvl w:val="0"/>
          <w:numId w:val="12"/>
        </w:numPr>
        <w:rPr>
          <w:rFonts w:ascii="Arial" w:hAnsi="Arial" w:cs="Arial"/>
        </w:rPr>
      </w:pPr>
      <w:r w:rsidRPr="009D3151">
        <w:rPr>
          <w:rFonts w:ascii="Arial" w:hAnsi="Arial" w:cs="Arial"/>
        </w:rPr>
        <w:t>2020</w:t>
      </w:r>
      <w:r w:rsidR="005B7289" w:rsidRPr="009D3151">
        <w:rPr>
          <w:rFonts w:ascii="Arial" w:hAnsi="Arial" w:cs="Arial"/>
        </w:rPr>
        <w:t xml:space="preserve"> – 0.3.1</w:t>
      </w:r>
    </w:p>
    <w:p w14:paraId="21DC9018" w14:textId="45C81013" w:rsidR="002338CC" w:rsidRPr="009D3151" w:rsidRDefault="002338CC" w:rsidP="00210409">
      <w:pPr>
        <w:pStyle w:val="ListParagraph"/>
        <w:numPr>
          <w:ilvl w:val="1"/>
          <w:numId w:val="12"/>
        </w:numPr>
        <w:rPr>
          <w:rFonts w:ascii="Arial" w:hAnsi="Arial" w:cs="Arial"/>
        </w:rPr>
      </w:pPr>
      <w:r w:rsidRPr="009D3151">
        <w:rPr>
          <w:rFonts w:ascii="Arial" w:hAnsi="Arial" w:cs="Arial"/>
        </w:rPr>
        <w:t xml:space="preserve">Added </w:t>
      </w:r>
      <w:r w:rsidR="000E3C62" w:rsidRPr="009D3151">
        <w:rPr>
          <w:rFonts w:ascii="Arial" w:hAnsi="Arial" w:cs="Arial"/>
        </w:rPr>
        <w:t>p</w:t>
      </w:r>
      <w:r w:rsidRPr="009D3151">
        <w:rPr>
          <w:rFonts w:ascii="Arial" w:hAnsi="Arial" w:cs="Arial"/>
        </w:rPr>
        <w:t>age breaks between chapters.</w:t>
      </w:r>
    </w:p>
    <w:p w14:paraId="5C03C199" w14:textId="135E407C" w:rsidR="00210409" w:rsidRPr="009D3151" w:rsidRDefault="00210409" w:rsidP="00210409">
      <w:pPr>
        <w:pStyle w:val="ListParagraph"/>
        <w:numPr>
          <w:ilvl w:val="1"/>
          <w:numId w:val="12"/>
        </w:numPr>
        <w:rPr>
          <w:rFonts w:ascii="Arial" w:hAnsi="Arial" w:cs="Arial"/>
        </w:rPr>
      </w:pPr>
      <w:r w:rsidRPr="009D3151">
        <w:rPr>
          <w:rFonts w:ascii="Arial" w:hAnsi="Arial" w:cs="Arial"/>
        </w:rPr>
        <w:t>Changed font from Calibri to Bookman Old.</w:t>
      </w:r>
    </w:p>
    <w:p w14:paraId="275AD574" w14:textId="3D3CF7E7" w:rsidR="00210409" w:rsidRPr="009D3151" w:rsidRDefault="00210409" w:rsidP="00210409">
      <w:pPr>
        <w:pStyle w:val="ListParagraph"/>
        <w:numPr>
          <w:ilvl w:val="1"/>
          <w:numId w:val="12"/>
        </w:numPr>
        <w:rPr>
          <w:rFonts w:ascii="Arial" w:hAnsi="Arial" w:cs="Arial"/>
        </w:rPr>
      </w:pPr>
      <w:r w:rsidRPr="009D3151">
        <w:rPr>
          <w:rFonts w:ascii="Arial" w:hAnsi="Arial" w:cs="Arial"/>
        </w:rPr>
        <w:t xml:space="preserve">Expanded </w:t>
      </w:r>
      <w:proofErr w:type="gramStart"/>
      <w:r w:rsidRPr="009D3151">
        <w:rPr>
          <w:rFonts w:ascii="Arial" w:hAnsi="Arial" w:cs="Arial"/>
        </w:rPr>
        <w:t>a number of</w:t>
      </w:r>
      <w:proofErr w:type="gramEnd"/>
      <w:r w:rsidRPr="009D3151">
        <w:rPr>
          <w:rFonts w:ascii="Arial" w:hAnsi="Arial" w:cs="Arial"/>
        </w:rPr>
        <w:t xml:space="preserve"> footnotes, added more full names to the text where only last names are given.</w:t>
      </w:r>
    </w:p>
    <w:p w14:paraId="0B82089A" w14:textId="441B9F63" w:rsidR="00210409" w:rsidRPr="009D3151" w:rsidRDefault="00210409" w:rsidP="00210409">
      <w:pPr>
        <w:pStyle w:val="ListParagraph"/>
        <w:numPr>
          <w:ilvl w:val="1"/>
          <w:numId w:val="12"/>
        </w:numPr>
        <w:rPr>
          <w:rFonts w:ascii="Arial" w:hAnsi="Arial" w:cs="Arial"/>
        </w:rPr>
      </w:pPr>
      <w:r w:rsidRPr="009D3151">
        <w:rPr>
          <w:rFonts w:ascii="Arial" w:hAnsi="Arial" w:cs="Arial"/>
        </w:rPr>
        <w:t>Rewrote Foreword.</w:t>
      </w:r>
    </w:p>
    <w:p w14:paraId="72BE6769" w14:textId="552F997E" w:rsidR="00210409" w:rsidRPr="009D3151" w:rsidRDefault="00210409" w:rsidP="00210409">
      <w:pPr>
        <w:pStyle w:val="ListParagraph"/>
        <w:numPr>
          <w:ilvl w:val="1"/>
          <w:numId w:val="12"/>
        </w:numPr>
        <w:rPr>
          <w:rFonts w:ascii="Arial" w:hAnsi="Arial" w:cs="Arial"/>
        </w:rPr>
      </w:pPr>
      <w:r w:rsidRPr="009D3151">
        <w:rPr>
          <w:rFonts w:ascii="Arial" w:hAnsi="Arial" w:cs="Arial"/>
        </w:rPr>
        <w:t>Moved some biographies into new appendix: Biographies of Those Referenced in This Work, to reduce length of footnotes</w:t>
      </w:r>
      <w:r w:rsidR="00297106" w:rsidRPr="009D3151">
        <w:rPr>
          <w:rFonts w:ascii="Arial" w:hAnsi="Arial" w:cs="Arial"/>
        </w:rPr>
        <w:t xml:space="preserve"> and provide one place to find information about referenced authorities.</w:t>
      </w:r>
    </w:p>
    <w:p w14:paraId="762E961E" w14:textId="638C7EF5" w:rsidR="00B126CC" w:rsidRPr="009D3151" w:rsidRDefault="00B126CC" w:rsidP="00B126CC">
      <w:pPr>
        <w:pStyle w:val="ListParagraph"/>
        <w:numPr>
          <w:ilvl w:val="0"/>
          <w:numId w:val="12"/>
        </w:numPr>
        <w:rPr>
          <w:rFonts w:ascii="Arial" w:hAnsi="Arial" w:cs="Arial"/>
        </w:rPr>
      </w:pPr>
      <w:r w:rsidRPr="009D3151">
        <w:rPr>
          <w:rFonts w:ascii="Arial" w:hAnsi="Arial" w:cs="Arial"/>
        </w:rPr>
        <w:t>2019</w:t>
      </w:r>
      <w:r w:rsidR="005B7289" w:rsidRPr="009D3151">
        <w:rPr>
          <w:rFonts w:ascii="Arial" w:hAnsi="Arial" w:cs="Arial"/>
        </w:rPr>
        <w:t xml:space="preserve"> – 0.3.0</w:t>
      </w:r>
    </w:p>
    <w:p w14:paraId="058BA196" w14:textId="0E59D90D" w:rsidR="00B126CC" w:rsidRPr="009D3151" w:rsidRDefault="00B126CC" w:rsidP="00B126CC">
      <w:pPr>
        <w:pStyle w:val="ListParagraph"/>
        <w:numPr>
          <w:ilvl w:val="1"/>
          <w:numId w:val="12"/>
        </w:numPr>
        <w:rPr>
          <w:rFonts w:ascii="Arial" w:hAnsi="Arial" w:cs="Arial"/>
        </w:rPr>
      </w:pPr>
      <w:r w:rsidRPr="009D3151">
        <w:rPr>
          <w:rFonts w:ascii="Arial" w:hAnsi="Arial" w:cs="Arial"/>
        </w:rPr>
        <w:t>Added some page breaks.</w:t>
      </w:r>
    </w:p>
    <w:p w14:paraId="27E8719C" w14:textId="706CADFC" w:rsidR="00B126CC" w:rsidRPr="009D3151" w:rsidRDefault="00B126CC" w:rsidP="00B126CC">
      <w:pPr>
        <w:pStyle w:val="ListParagraph"/>
        <w:numPr>
          <w:ilvl w:val="1"/>
          <w:numId w:val="12"/>
        </w:numPr>
        <w:rPr>
          <w:rFonts w:ascii="Arial" w:hAnsi="Arial" w:cs="Arial"/>
        </w:rPr>
      </w:pPr>
      <w:r w:rsidRPr="009D3151">
        <w:rPr>
          <w:rFonts w:ascii="Arial" w:hAnsi="Arial" w:cs="Arial"/>
        </w:rPr>
        <w:t>Added Additional Biographical Information section.</w:t>
      </w:r>
    </w:p>
    <w:p w14:paraId="145B86E0" w14:textId="78A29209" w:rsidR="00B126CC" w:rsidRPr="009D3151" w:rsidRDefault="00B126CC" w:rsidP="00B126CC">
      <w:pPr>
        <w:pStyle w:val="ListParagraph"/>
        <w:numPr>
          <w:ilvl w:val="1"/>
          <w:numId w:val="12"/>
        </w:numPr>
        <w:rPr>
          <w:rFonts w:ascii="Arial" w:hAnsi="Arial" w:cs="Arial"/>
        </w:rPr>
      </w:pPr>
      <w:r w:rsidRPr="009D3151">
        <w:rPr>
          <w:rFonts w:ascii="Arial" w:hAnsi="Arial" w:cs="Arial"/>
        </w:rPr>
        <w:t>Added a few footnotes.</w:t>
      </w:r>
    </w:p>
    <w:p w14:paraId="2B770403" w14:textId="1927A1CC" w:rsidR="00B126CC" w:rsidRPr="009D3151" w:rsidRDefault="00B126CC" w:rsidP="00B126CC">
      <w:pPr>
        <w:pStyle w:val="ListParagraph"/>
        <w:numPr>
          <w:ilvl w:val="0"/>
          <w:numId w:val="12"/>
        </w:numPr>
        <w:rPr>
          <w:rFonts w:ascii="Arial" w:hAnsi="Arial" w:cs="Arial"/>
        </w:rPr>
      </w:pPr>
      <w:r w:rsidRPr="009D3151">
        <w:rPr>
          <w:rFonts w:ascii="Arial" w:hAnsi="Arial" w:cs="Arial"/>
        </w:rPr>
        <w:t xml:space="preserve">2015 – </w:t>
      </w:r>
      <w:r w:rsidR="005B7289" w:rsidRPr="009D3151">
        <w:rPr>
          <w:rFonts w:ascii="Arial" w:hAnsi="Arial" w:cs="Arial"/>
        </w:rPr>
        <w:t xml:space="preserve">Beta 2 – 0.2.0 - </w:t>
      </w:r>
      <w:r w:rsidRPr="009D3151">
        <w:rPr>
          <w:rFonts w:ascii="Arial" w:hAnsi="Arial" w:cs="Arial"/>
        </w:rPr>
        <w:t>Second release.</w:t>
      </w:r>
    </w:p>
    <w:p w14:paraId="7775ACEC" w14:textId="2ACAF054" w:rsidR="00B126CC" w:rsidRPr="009D3151" w:rsidRDefault="00B126CC" w:rsidP="00B126CC">
      <w:pPr>
        <w:pStyle w:val="ListParagraph"/>
        <w:numPr>
          <w:ilvl w:val="0"/>
          <w:numId w:val="12"/>
        </w:numPr>
        <w:rPr>
          <w:rFonts w:ascii="Arial" w:hAnsi="Arial" w:cs="Arial"/>
        </w:rPr>
      </w:pPr>
      <w:r w:rsidRPr="009D3151">
        <w:rPr>
          <w:rFonts w:ascii="Arial" w:hAnsi="Arial" w:cs="Arial"/>
        </w:rPr>
        <w:t>2014 –</w:t>
      </w:r>
      <w:r w:rsidR="005B7289" w:rsidRPr="009D3151">
        <w:rPr>
          <w:rFonts w:ascii="Arial" w:hAnsi="Arial" w:cs="Arial"/>
        </w:rPr>
        <w:t xml:space="preserve"> Beta 1 – 0.1.0 -</w:t>
      </w:r>
      <w:r w:rsidRPr="009D3151">
        <w:rPr>
          <w:rFonts w:ascii="Arial" w:hAnsi="Arial" w:cs="Arial"/>
        </w:rPr>
        <w:t xml:space="preserve"> Initial release.</w:t>
      </w:r>
    </w:p>
    <w:p w14:paraId="46728455" w14:textId="186CC8A2" w:rsidR="00BE2A4F" w:rsidRPr="009D3151" w:rsidRDefault="00BE2A4F">
      <w:pPr>
        <w:rPr>
          <w:rFonts w:ascii="Arial" w:hAnsi="Arial" w:cs="Arial"/>
        </w:rPr>
      </w:pPr>
      <w:r w:rsidRPr="009D3151">
        <w:rPr>
          <w:rFonts w:ascii="Arial" w:hAnsi="Arial" w:cs="Arial"/>
        </w:rPr>
        <w:br w:type="page"/>
      </w:r>
    </w:p>
    <w:p w14:paraId="2059AD45" w14:textId="0CA3F58D" w:rsidR="00BE2A4F" w:rsidRPr="009D3151" w:rsidRDefault="00DC3EA6" w:rsidP="00BE2A4F">
      <w:pPr>
        <w:pStyle w:val="Heading1"/>
        <w:rPr>
          <w:rFonts w:ascii="Arial" w:hAnsi="Arial" w:cs="Arial"/>
        </w:rPr>
      </w:pPr>
      <w:bookmarkStart w:id="292" w:name="_Toc134374198"/>
      <w:r w:rsidRPr="009D3151">
        <w:rPr>
          <w:rFonts w:ascii="Arial" w:hAnsi="Arial" w:cs="Arial"/>
        </w:rPr>
        <w:lastRenderedPageBreak/>
        <w:t xml:space="preserve">Appendix Z. </w:t>
      </w:r>
      <w:r w:rsidR="00BE2A4F" w:rsidRPr="009D3151">
        <w:rPr>
          <w:rFonts w:ascii="Arial" w:hAnsi="Arial" w:cs="Arial"/>
        </w:rPr>
        <w:t>Changing of Particular Words</w:t>
      </w:r>
      <w:bookmarkEnd w:id="292"/>
    </w:p>
    <w:p w14:paraId="3A0A72EB" w14:textId="716381A1" w:rsidR="00BE2A4F" w:rsidRPr="009D3151" w:rsidRDefault="00BE2A4F" w:rsidP="00BE2A4F">
      <w:pPr>
        <w:rPr>
          <w:rFonts w:ascii="Arial" w:hAnsi="Arial" w:cs="Arial"/>
        </w:rPr>
      </w:pPr>
      <w:r w:rsidRPr="009D3151">
        <w:rPr>
          <w:rFonts w:ascii="Arial" w:hAnsi="Arial" w:cs="Arial"/>
        </w:rPr>
        <w:t xml:space="preserve">I have not noted everywhere I have changed words – there are far </w:t>
      </w:r>
      <w:proofErr w:type="spellStart"/>
      <w:proofErr w:type="gramStart"/>
      <w:r w:rsidRPr="009D3151">
        <w:rPr>
          <w:rFonts w:ascii="Arial" w:hAnsi="Arial" w:cs="Arial"/>
        </w:rPr>
        <w:t>to</w:t>
      </w:r>
      <w:proofErr w:type="spellEnd"/>
      <w:proofErr w:type="gramEnd"/>
      <w:r w:rsidRPr="009D3151">
        <w:rPr>
          <w:rFonts w:ascii="Arial" w:hAnsi="Arial" w:cs="Arial"/>
        </w:rPr>
        <w:t xml:space="preserve"> many “thee” and “ye” throughout the work that have been changed. I have attempted to note where I have changed words of more substance as can be found below.</w:t>
      </w:r>
    </w:p>
    <w:p w14:paraId="1170F633" w14:textId="77777777" w:rsidR="00BE2A4F" w:rsidRPr="009D3151" w:rsidRDefault="00BE2A4F" w:rsidP="00BE2A4F">
      <w:pPr>
        <w:rPr>
          <w:rFonts w:ascii="Arial" w:hAnsi="Arial" w:cs="Arial"/>
        </w:rPr>
      </w:pPr>
    </w:p>
    <w:sectPr w:rsidR="00BE2A4F" w:rsidRPr="009D31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05F19" w14:textId="77777777" w:rsidR="002C662A" w:rsidRDefault="002C662A" w:rsidP="00661298">
      <w:pPr>
        <w:spacing w:after="0" w:line="240" w:lineRule="auto"/>
      </w:pPr>
      <w:r>
        <w:separator/>
      </w:r>
    </w:p>
  </w:endnote>
  <w:endnote w:type="continuationSeparator" w:id="0">
    <w:p w14:paraId="0546F614" w14:textId="77777777" w:rsidR="002C662A" w:rsidRDefault="002C662A"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w:t>
      </w:r>
      <w:proofErr w:type="spellStart"/>
      <w:r>
        <w:t>insupposable</w:t>
      </w:r>
      <w:proofErr w:type="spellEnd"/>
      <w:r>
        <w:t>.”</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6D8D5FBD" w14:textId="0885CCD0" w:rsidR="001101F4" w:rsidRDefault="001101F4">
      <w:pPr>
        <w:pStyle w:val="EndnoteText"/>
      </w:pPr>
      <w:r>
        <w:rPr>
          <w:rStyle w:val="EndnoteReference"/>
        </w:rPr>
        <w:endnoteRef/>
      </w:r>
      <w:r>
        <w:t xml:space="preserve"> DM: Original: “Michael Angelo.”</w:t>
      </w:r>
    </w:p>
  </w:endnote>
  <w:endnote w:id="8">
    <w:p w14:paraId="0DB3EE40" w14:textId="5C505499" w:rsidR="001101F4" w:rsidRDefault="001101F4">
      <w:pPr>
        <w:pStyle w:val="EndnoteText"/>
      </w:pPr>
      <w:r>
        <w:rPr>
          <w:rStyle w:val="EndnoteReference"/>
        </w:rPr>
        <w:endnoteRef/>
      </w:r>
      <w:r>
        <w:t xml:space="preserve"> DM: Original: “Angelo.”</w:t>
      </w:r>
    </w:p>
  </w:endnote>
  <w:endnote w:id="9">
    <w:p w14:paraId="4504277F" w14:textId="70F6FC0B" w:rsidR="001101F4" w:rsidRDefault="001101F4">
      <w:pPr>
        <w:pStyle w:val="EndnoteText"/>
      </w:pPr>
      <w:r>
        <w:rPr>
          <w:rStyle w:val="EndnoteReference"/>
        </w:rPr>
        <w:endnoteRef/>
      </w:r>
      <w:r>
        <w:t xml:space="preserve"> DM: Original: “Angelo.”</w:t>
      </w:r>
    </w:p>
  </w:endnote>
  <w:endnote w:id="10">
    <w:p w14:paraId="748BFCA2" w14:textId="61357B20" w:rsidR="001101F4" w:rsidRDefault="001101F4">
      <w:pPr>
        <w:pStyle w:val="EndnoteText"/>
      </w:pPr>
      <w:r>
        <w:rPr>
          <w:rStyle w:val="EndnoteReference"/>
        </w:rPr>
        <w:endnoteRef/>
      </w:r>
      <w:r>
        <w:t xml:space="preserve"> DM: Original: “Michael Angelo.”</w:t>
      </w:r>
    </w:p>
  </w:endnote>
  <w:endnote w:id="11">
    <w:p w14:paraId="626D0F5F" w14:textId="12953E5F" w:rsidR="001101F4" w:rsidRDefault="001101F4">
      <w:pPr>
        <w:pStyle w:val="EndnoteText"/>
      </w:pPr>
      <w:r>
        <w:rPr>
          <w:rStyle w:val="EndnoteReference"/>
        </w:rPr>
        <w:endnoteRef/>
      </w:r>
      <w:r>
        <w:t xml:space="preserve"> DM: Original: “Michael Angelo.”</w:t>
      </w:r>
    </w:p>
  </w:endnote>
  <w:endnote w:id="12">
    <w:p w14:paraId="18C8B3B0" w14:textId="7BD77708" w:rsidR="001101F4" w:rsidRDefault="001101F4">
      <w:pPr>
        <w:pStyle w:val="EndnoteText"/>
      </w:pPr>
      <w:r>
        <w:rPr>
          <w:rStyle w:val="EndnoteReference"/>
        </w:rPr>
        <w:endnoteRef/>
      </w:r>
      <w:r>
        <w:t xml:space="preserve"> DM: Original: “Michael Angelo.”</w:t>
      </w:r>
    </w:p>
  </w:endnote>
  <w:endnote w:id="13">
    <w:p w14:paraId="507161D5" w14:textId="08BDF6DF" w:rsidR="002F1D64" w:rsidRDefault="002F1D64">
      <w:pPr>
        <w:pStyle w:val="EndnoteText"/>
      </w:pPr>
      <w:r>
        <w:rPr>
          <w:rStyle w:val="EndnoteReference"/>
        </w:rPr>
        <w:endnoteRef/>
      </w:r>
      <w:r>
        <w:t xml:space="preserve"> DM: Original: “Angelo.”</w:t>
      </w:r>
    </w:p>
  </w:endnote>
  <w:endnote w:id="14">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26CD8" w14:textId="77777777" w:rsidR="002C662A" w:rsidRDefault="002C662A" w:rsidP="00661298">
      <w:pPr>
        <w:spacing w:after="0" w:line="240" w:lineRule="auto"/>
      </w:pPr>
      <w:r>
        <w:separator/>
      </w:r>
    </w:p>
  </w:footnote>
  <w:footnote w:type="continuationSeparator" w:id="0">
    <w:p w14:paraId="21897003" w14:textId="77777777" w:rsidR="002C662A" w:rsidRDefault="002C662A"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335B8EAB"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 continues to allow the suffering that occurs. I do not understand how God can redeem that suffering, but this is for another time, perhaps another book.</w:t>
      </w:r>
    </w:p>
  </w:footnote>
  <w:footnote w:id="4">
    <w:p w14:paraId="4BB1091B" w14:textId="5804AD0F"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w:t>
      </w:r>
      <w:proofErr w:type="gramStart"/>
      <w:r w:rsidR="000B691E">
        <w:t>older</w:t>
      </w:r>
      <w:proofErr w:type="gramEnd"/>
      <w:r w:rsidR="000B691E">
        <w:t xml:space="preserve"> I find myself convicted of hubris in determining that free will does not exist. The fact that I can logically not comprehend </w:t>
      </w:r>
      <w:proofErr w:type="spellStart"/>
      <w:proofErr w:type="gramStart"/>
      <w:r w:rsidR="000B691E">
        <w:t>it’s</w:t>
      </w:r>
      <w:proofErr w:type="spellEnd"/>
      <w:proofErr w:type="gramEnd"/>
      <w:r w:rsidR="000B691E">
        <w:t xml:space="preserve"> existence does not mean it does not exist. I find myself much more ready to accept that I am greatly limited in my capacity to understand reality. </w:t>
      </w:r>
    </w:p>
  </w:footnote>
  <w:footnote w:id="5">
    <w:p w14:paraId="5423FF36" w14:textId="49A159B2" w:rsidR="000B691E" w:rsidRDefault="000B691E">
      <w:pPr>
        <w:pStyle w:val="FootnoteText"/>
      </w:pPr>
      <w:r>
        <w:rPr>
          <w:rStyle w:val="FootnoteReference"/>
        </w:rPr>
        <w:footnoteRef/>
      </w:r>
      <w:r>
        <w:t xml:space="preserve"> DM: I shudder to use the term “Universalism” as it comes loaded with preconcepts to our minds. I use the term “Christian” to distinguish this from a more general “Universalism”, perhaps I could also say “Scriptural Universalism.” Still, I hope you will choose to read on even as certain loaded terms as used.</w:t>
      </w:r>
    </w:p>
  </w:footnote>
  <w:footnote w:id="6">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7">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8">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9">
    <w:p w14:paraId="0D68CBFD" w14:textId="51D129FB" w:rsidR="00210409" w:rsidRDefault="00210409">
      <w:pPr>
        <w:pStyle w:val="FootnoteText"/>
      </w:pPr>
      <w:r>
        <w:rPr>
          <w:rStyle w:val="FootnoteReference"/>
        </w:rPr>
        <w:footnoteRef/>
      </w:r>
      <w:r>
        <w:t xml:space="preserve"> DM: Published in Boston in 1828, 1842, 1872.</w:t>
      </w:r>
    </w:p>
  </w:footnote>
  <w:footnote w:id="10">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w:t>
      </w:r>
      <w:r w:rsidRPr="00E33B21">
        <w:rPr>
          <w:i/>
          <w:iCs/>
        </w:rPr>
        <w:t xml:space="preserve">The Signs of the Times </w:t>
      </w:r>
      <w:r>
        <w:t xml:space="preserve">Vol. 12, No. 24 (June 24, 1886) and in W.H. Withrow’s </w:t>
      </w:r>
      <w:r w:rsidRPr="00717E01">
        <w:rPr>
          <w:i/>
        </w:rPr>
        <w:t>Religious Progress in the Century</w:t>
      </w:r>
      <w:r>
        <w:t>, but in neither case is it referring to Hosea Ballou.</w:t>
      </w:r>
    </w:p>
  </w:footnote>
  <w:footnote w:id="11">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The Shepherd of Hermas</w:t>
      </w:r>
      <w:r>
        <w:t>.</w:t>
      </w:r>
    </w:p>
  </w:footnote>
  <w:footnote w:id="12">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3">
    <w:p w14:paraId="0D68CC04" w14:textId="68518289" w:rsidR="00210409" w:rsidRPr="00334E59" w:rsidRDefault="00210409">
      <w:pPr>
        <w:pStyle w:val="FootnoteText"/>
      </w:pPr>
      <w:r>
        <w:rPr>
          <w:rStyle w:val="FootnoteReference"/>
        </w:rPr>
        <w:footnoteRef/>
      </w:r>
      <w:r>
        <w:t xml:space="preserve"> DM: Samuel Hulme wrote a </w:t>
      </w:r>
      <w:r>
        <w:rPr>
          <w:i/>
        </w:rPr>
        <w:t>Memoir of the Rev. Thomas Allin</w:t>
      </w:r>
      <w:r>
        <w:t xml:space="preserve"> (1881).</w:t>
      </w:r>
    </w:p>
  </w:footnote>
  <w:footnote w:id="14">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5">
    <w:p w14:paraId="6EE343CF" w14:textId="509A6421" w:rsidR="00752C1B" w:rsidRDefault="00752C1B">
      <w:pPr>
        <w:pStyle w:val="FootnoteText"/>
      </w:pPr>
      <w:r>
        <w:rPr>
          <w:rStyle w:val="FootnoteReference"/>
        </w:rPr>
        <w:footnoteRef/>
      </w:r>
      <w:r>
        <w:t xml:space="preserve"> DM: John Wesley Hanson.</w:t>
      </w:r>
    </w:p>
  </w:footnote>
  <w:footnote w:id="16">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17">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18">
    <w:p w14:paraId="55948C04" w14:textId="6FC7A9B9" w:rsidR="00E33B21" w:rsidRPr="00E33B21" w:rsidRDefault="00E33B21" w:rsidP="00E33B21">
      <w:pPr>
        <w:pStyle w:val="FootnoteText"/>
      </w:pPr>
      <w:r>
        <w:rPr>
          <w:rStyle w:val="FootnoteReference"/>
        </w:rPr>
        <w:footnoteRef/>
      </w:r>
      <w:r>
        <w:t xml:space="preserve"> DM:</w:t>
      </w:r>
      <w:r w:rsidR="00B161C9">
        <w:t xml:space="preserve"> In the original JW has the year as 1875 but this appears to be a misprint since in the sentences </w:t>
      </w:r>
      <w:proofErr w:type="gramStart"/>
      <w:r w:rsidR="00B161C9">
        <w:t>following</w:t>
      </w:r>
      <w:proofErr w:type="gramEnd"/>
      <w:r w:rsidR="00B161C9">
        <w:t xml:space="preserve"> he notes it was published in 1884, which is correct (for the English edition).</w:t>
      </w:r>
      <w:r>
        <w:t xml:space="preserve"> </w:t>
      </w:r>
      <w:proofErr w:type="spellStart"/>
      <w:r>
        <w:t>WorldCat</w:t>
      </w:r>
      <w:proofErr w:type="spellEnd"/>
      <w:r>
        <w:t xml:space="preserve"> shows </w:t>
      </w:r>
      <w:proofErr w:type="spellStart"/>
      <w:r w:rsidRPr="00E33B21">
        <w:rPr>
          <w:i/>
          <w:iCs/>
        </w:rPr>
        <w:t>Didach̄e</w:t>
      </w:r>
      <w:proofErr w:type="spellEnd"/>
      <w:r w:rsidRPr="00E33B21">
        <w:rPr>
          <w:i/>
          <w:iCs/>
        </w:rPr>
        <w:t xml:space="preserve"> </w:t>
      </w:r>
      <w:proofErr w:type="spellStart"/>
      <w:r w:rsidRPr="00E33B21">
        <w:rPr>
          <w:i/>
          <w:iCs/>
        </w:rPr>
        <w:t>t̄on</w:t>
      </w:r>
      <w:proofErr w:type="spellEnd"/>
      <w:r w:rsidRPr="00E33B21">
        <w:rPr>
          <w:i/>
          <w:iCs/>
        </w:rPr>
        <w:t xml:space="preserve"> </w:t>
      </w:r>
      <w:proofErr w:type="spellStart"/>
      <w:r w:rsidRPr="00E33B21">
        <w:rPr>
          <w:i/>
          <w:iCs/>
        </w:rPr>
        <w:t>d̄odeka</w:t>
      </w:r>
      <w:proofErr w:type="spellEnd"/>
      <w:r w:rsidRPr="00E33B21">
        <w:rPr>
          <w:i/>
          <w:iCs/>
        </w:rPr>
        <w:t xml:space="preserve"> </w:t>
      </w:r>
      <w:proofErr w:type="spellStart"/>
      <w:r w:rsidRPr="00E33B21">
        <w:rPr>
          <w:i/>
          <w:iCs/>
        </w:rPr>
        <w:t>Apostol̄on</w:t>
      </w:r>
      <w:proofErr w:type="spellEnd"/>
      <w:r>
        <w:rPr>
          <w:i/>
          <w:iCs/>
        </w:rPr>
        <w:t xml:space="preserve"> </w:t>
      </w:r>
      <w:r>
        <w:t>as being published</w:t>
      </w:r>
      <w:r w:rsidR="00B161C9">
        <w:t xml:space="preserve"> a year earlier</w:t>
      </w:r>
      <w:r>
        <w:t xml:space="preserve"> in </w:t>
      </w:r>
      <w:r w:rsidR="00B161C9">
        <w:t>1883.</w:t>
      </w:r>
    </w:p>
  </w:footnote>
  <w:footnote w:id="19">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20">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1">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22">
    <w:p w14:paraId="5E6F6397" w14:textId="034D8A12" w:rsidR="00210409" w:rsidRDefault="00210409">
      <w:pPr>
        <w:pStyle w:val="FootnoteText"/>
      </w:pPr>
      <w:r>
        <w:rPr>
          <w:rStyle w:val="FootnoteReference"/>
        </w:rPr>
        <w:footnoteRef/>
      </w:r>
      <w:r>
        <w:t xml:space="preserve"> DM: Matthew 25:31.</w:t>
      </w:r>
    </w:p>
  </w:footnote>
  <w:footnote w:id="23">
    <w:p w14:paraId="1C4FB8CB" w14:textId="5A787682" w:rsidR="00B161C9" w:rsidRDefault="00B161C9">
      <w:pPr>
        <w:pStyle w:val="FootnoteText"/>
      </w:pPr>
      <w:r>
        <w:rPr>
          <w:rStyle w:val="FootnoteReference"/>
        </w:rPr>
        <w:footnoteRef/>
      </w:r>
      <w:r>
        <w:t xml:space="preserve"> DM: Epistle 75: To Magnus, on Baptizing the Novatians, and Those Who Obtain Grace on a Sick-Bed.</w:t>
      </w:r>
    </w:p>
  </w:footnote>
  <w:footnote w:id="24">
    <w:p w14:paraId="1333985B" w14:textId="1A67D98B" w:rsidR="00E37A80" w:rsidRDefault="00E37A80">
      <w:pPr>
        <w:pStyle w:val="FootnoteText"/>
      </w:pPr>
      <w:r>
        <w:rPr>
          <w:rStyle w:val="FootnoteReference"/>
        </w:rPr>
        <w:footnoteRef/>
      </w:r>
      <w:r>
        <w:t xml:space="preserve"> DM: There have been some developments since Hanson wrote this book, though none that undermine his argument. The </w:t>
      </w:r>
      <w:proofErr w:type="spellStart"/>
      <w:r>
        <w:t>Lexham</w:t>
      </w:r>
      <w:proofErr w:type="spellEnd"/>
      <w:r>
        <w:t xml:space="preserve"> Bible Dictionary (LBD) includes a useful overview of the Creed and includes more recent scholarship.</w:t>
      </w:r>
    </w:p>
  </w:footnote>
  <w:footnote w:id="25">
    <w:p w14:paraId="0D68CC07" w14:textId="013D5385" w:rsidR="00210409" w:rsidRDefault="00210409">
      <w:pPr>
        <w:pStyle w:val="FootnoteText"/>
      </w:pPr>
      <w:r>
        <w:rPr>
          <w:rStyle w:val="FootnoteReference"/>
        </w:rPr>
        <w:footnoteRef/>
      </w:r>
      <w:r>
        <w:t xml:space="preserve"> </w:t>
      </w:r>
      <w:r w:rsidR="007E057D">
        <w:t>JW/DM</w:t>
      </w:r>
      <w:r>
        <w:t>:</w:t>
      </w:r>
      <w:r w:rsidR="00303F5D" w:rsidRPr="00303F5D">
        <w:rPr>
          <w:i/>
        </w:rPr>
        <w:t xml:space="preserve"> </w:t>
      </w:r>
      <w:r w:rsidR="00303F5D">
        <w:rPr>
          <w:i/>
        </w:rPr>
        <w:t xml:space="preserve">A </w:t>
      </w:r>
      <w:proofErr w:type="gramStart"/>
      <w:r w:rsidR="00303F5D">
        <w:rPr>
          <w:i/>
        </w:rPr>
        <w:t>Text-book</w:t>
      </w:r>
      <w:proofErr w:type="gramEnd"/>
      <w:r w:rsidR="00303F5D">
        <w:rPr>
          <w:i/>
        </w:rPr>
        <w:t xml:space="preserve"> of the History of Doctrines</w:t>
      </w:r>
      <w:r w:rsidR="00303F5D">
        <w:t xml:space="preserve"> (1861)</w:t>
      </w:r>
      <w:r w:rsidR="007E057D">
        <w:rPr>
          <w:i/>
        </w:rPr>
        <w:t xml:space="preserve">; </w:t>
      </w:r>
      <w:r w:rsidR="00303F5D">
        <w:rPr>
          <w:i/>
        </w:rPr>
        <w:t xml:space="preserve">John C. L. </w:t>
      </w:r>
      <w:proofErr w:type="spellStart"/>
      <w:r w:rsidR="007E057D">
        <w:rPr>
          <w:i/>
        </w:rPr>
        <w:t>Gieseler’s</w:t>
      </w:r>
      <w:proofErr w:type="spellEnd"/>
      <w:r w:rsidR="007E057D">
        <w:rPr>
          <w:i/>
        </w:rPr>
        <w:t xml:space="preserve"> Text Book</w:t>
      </w:r>
      <w:r w:rsidR="00303F5D">
        <w:rPr>
          <w:i/>
        </w:rPr>
        <w:t>;</w:t>
      </w:r>
      <w:r w:rsidR="007E057D">
        <w:rPr>
          <w:i/>
        </w:rPr>
        <w:t xml:space="preserve"> </w:t>
      </w:r>
      <w:r w:rsidR="007E057D" w:rsidRPr="00303F5D">
        <w:rPr>
          <w:iCs/>
        </w:rPr>
        <w:t>Neander</w:t>
      </w:r>
      <w:r w:rsidR="007E057D">
        <w:rPr>
          <w:i/>
        </w:rPr>
        <w:t>.</w:t>
      </w:r>
    </w:p>
  </w:footnote>
  <w:footnote w:id="26">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27">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28">
    <w:p w14:paraId="0D68CC0A" w14:textId="2134990E" w:rsidR="00210409" w:rsidRDefault="00210409">
      <w:pPr>
        <w:pStyle w:val="FootnoteText"/>
      </w:pPr>
      <w:r>
        <w:rPr>
          <w:rStyle w:val="FootnoteReference"/>
        </w:rPr>
        <w:footnoteRef/>
      </w:r>
      <w:r>
        <w:t xml:space="preserve"> JW: Aionion, the original of “everlasting.”</w:t>
      </w:r>
    </w:p>
  </w:footnote>
  <w:footnote w:id="29">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30">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31">
    <w:p w14:paraId="799B212E" w14:textId="56048E98" w:rsidR="001927FE" w:rsidRDefault="001927FE">
      <w:pPr>
        <w:pStyle w:val="FootnoteText"/>
      </w:pPr>
      <w:r>
        <w:rPr>
          <w:rStyle w:val="FootnoteReference"/>
        </w:rPr>
        <w:footnoteRef/>
      </w:r>
      <w:r>
        <w:t xml:space="preserve"> DM: Known these days as annihilationism.</w:t>
      </w:r>
    </w:p>
  </w:footnote>
  <w:footnote w:id="32">
    <w:p w14:paraId="0D68CC0D" w14:textId="2EFE2405" w:rsidR="00210409" w:rsidRDefault="00210409">
      <w:pPr>
        <w:pStyle w:val="FootnoteText"/>
      </w:pPr>
      <w:r>
        <w:rPr>
          <w:rStyle w:val="FootnoteReference"/>
        </w:rPr>
        <w:footnoteRef/>
      </w:r>
      <w:r>
        <w:t xml:space="preserve"> </w:t>
      </w:r>
      <w:r w:rsidR="007E057D">
        <w:t xml:space="preserve">JW: </w:t>
      </w:r>
      <w:r>
        <w:t xml:space="preserve">See </w:t>
      </w:r>
      <w:proofErr w:type="spellStart"/>
      <w:r>
        <w:t>Lamson’s</w:t>
      </w:r>
      <w:proofErr w:type="spellEnd"/>
      <w:r>
        <w:t xml:space="preserve"> </w:t>
      </w:r>
      <w:r w:rsidRPr="009C36CF">
        <w:rPr>
          <w:i/>
          <w:iCs/>
        </w:rPr>
        <w:t>Church of the First Three Centuries</w:t>
      </w:r>
      <w:r>
        <w:t>.</w:t>
      </w:r>
    </w:p>
  </w:footnote>
  <w:footnote w:id="33">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34">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5">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6">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7">
    <w:p w14:paraId="43ED0F00" w14:textId="7149C505" w:rsidR="00210409" w:rsidRDefault="00210409">
      <w:pPr>
        <w:pStyle w:val="FootnoteText"/>
      </w:pPr>
      <w:r>
        <w:rPr>
          <w:rStyle w:val="FootnoteReference"/>
        </w:rPr>
        <w:footnoteRef/>
      </w:r>
      <w:r>
        <w:t xml:space="preserve"> DM: This appears to be a quote from Thomas Allin’s Universalism </w:t>
      </w:r>
      <w:proofErr w:type="spellStart"/>
      <w:r>
        <w:t>Assertred</w:t>
      </w:r>
      <w:proofErr w:type="spellEnd"/>
      <w:r>
        <w:t>: On the Authority of Reason, the Fathers, &amp; Holy Scripture (1887).</w:t>
      </w:r>
    </w:p>
  </w:footnote>
  <w:footnote w:id="38">
    <w:p w14:paraId="0D68CC0E" w14:textId="08108BCB" w:rsidR="00210409" w:rsidRDefault="00210409">
      <w:pPr>
        <w:pStyle w:val="FootnoteText"/>
      </w:pPr>
      <w:r>
        <w:rPr>
          <w:rStyle w:val="FootnoteReference"/>
        </w:rPr>
        <w:footnoteRef/>
      </w:r>
      <w:r>
        <w:t xml:space="preserve"> JW: See Socrates’ Ecclesiastical History.</w:t>
      </w:r>
    </w:p>
  </w:footnote>
  <w:footnote w:id="39">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40">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41">
    <w:p w14:paraId="0D68CC11" w14:textId="7AEAD01E" w:rsidR="00210409" w:rsidRPr="008E22ED" w:rsidRDefault="00210409">
      <w:pPr>
        <w:pStyle w:val="FootnoteText"/>
      </w:pPr>
      <w:r>
        <w:rPr>
          <w:rStyle w:val="FootnoteReference"/>
        </w:rPr>
        <w:footnoteRef/>
      </w:r>
      <w:r>
        <w:t xml:space="preserve"> JW/DM: </w:t>
      </w:r>
      <w:r w:rsidR="00067075" w:rsidRPr="00067075">
        <w:t xml:space="preserve">καὶ </w:t>
      </w:r>
      <w:proofErr w:type="spellStart"/>
      <w:r w:rsidR="00067075" w:rsidRPr="00067075">
        <w:t>ζωὴν</w:t>
      </w:r>
      <w:proofErr w:type="spellEnd"/>
      <w:r w:rsidR="00067075" w:rsidRPr="00067075">
        <w:t xml:space="preserve"> </w:t>
      </w:r>
      <w:proofErr w:type="spellStart"/>
      <w:r w:rsidR="00067075" w:rsidRPr="00067075">
        <w:t>του</w:t>
      </w:r>
      <w:proofErr w:type="spellEnd"/>
      <w:r w:rsidR="00067075" w:rsidRPr="00067075">
        <w:t xml:space="preserve"> </w:t>
      </w:r>
      <w:proofErr w:type="spellStart"/>
      <w:r w:rsidR="00067075" w:rsidRPr="00067075">
        <w:t>μέλλοντος</w:t>
      </w:r>
      <w:proofErr w:type="spellEnd"/>
      <w:r w:rsidR="00067075" w:rsidRPr="00067075">
        <w:t xml:space="preserve"> </w:t>
      </w:r>
      <w:proofErr w:type="spellStart"/>
      <w:r w:rsidR="00067075" w:rsidRPr="00067075">
        <w:t>ἀιῶνος</w:t>
      </w:r>
      <w:proofErr w:type="spellEnd"/>
      <w:r w:rsidR="00067075" w:rsidRPr="00067075">
        <w:t>.</w:t>
      </w:r>
    </w:p>
  </w:footnote>
  <w:footnote w:id="42">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3">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w:t>
      </w:r>
      <w:proofErr w:type="spellStart"/>
      <w:r w:rsidRPr="00D357C8">
        <w:rPr>
          <w:i/>
          <w:iCs/>
        </w:rPr>
        <w:t>ιστεύω</w:t>
      </w:r>
      <w:proofErr w:type="spellEnd"/>
      <w:r w:rsidRPr="00D357C8">
        <w:rPr>
          <w:i/>
          <w:iCs/>
        </w:rPr>
        <w:t xml:space="preserve"> </w:t>
      </w:r>
      <w:proofErr w:type="spellStart"/>
      <w:r w:rsidRPr="00D357C8">
        <w:rPr>
          <w:i/>
          <w:iCs/>
        </w:rPr>
        <w:t>εἰς</w:t>
      </w:r>
      <w:proofErr w:type="spellEnd"/>
      <w:r w:rsidRPr="00D357C8">
        <w:rPr>
          <w:i/>
          <w:iCs/>
        </w:rPr>
        <w:t xml:space="preserve"> </w:t>
      </w:r>
      <w:proofErr w:type="spellStart"/>
      <w:r w:rsidRPr="00D357C8">
        <w:rPr>
          <w:i/>
          <w:iCs/>
        </w:rPr>
        <w:t>θεὸν</w:t>
      </w:r>
      <w:proofErr w:type="spellEnd"/>
      <w:r w:rsidRPr="00D357C8">
        <w:rPr>
          <w:i/>
          <w:iCs/>
        </w:rPr>
        <w:t xml:space="preserve"> πα</w:t>
      </w:r>
      <w:proofErr w:type="spellStart"/>
      <w:r w:rsidRPr="00D357C8">
        <w:rPr>
          <w:i/>
          <w:iCs/>
        </w:rPr>
        <w:t>τέρ</w:t>
      </w:r>
      <w:proofErr w:type="spellEnd"/>
      <w:r w:rsidRPr="00D357C8">
        <w:rPr>
          <w:i/>
          <w:iCs/>
        </w:rPr>
        <w:t>α πα</w:t>
      </w:r>
      <w:proofErr w:type="spellStart"/>
      <w:r w:rsidRPr="00D357C8">
        <w:rPr>
          <w:i/>
          <w:iCs/>
        </w:rPr>
        <w:t>ντοκράτορ</w:t>
      </w:r>
      <w:proofErr w:type="spellEnd"/>
      <w:r w:rsidRPr="00D357C8">
        <w:rPr>
          <w:i/>
          <w:iCs/>
        </w:rPr>
        <w:t xml:space="preserve">α. καὶ </w:t>
      </w:r>
      <w:proofErr w:type="spellStart"/>
      <w:r w:rsidRPr="00D357C8">
        <w:rPr>
          <w:i/>
          <w:iCs/>
        </w:rPr>
        <w:t>εἰς</w:t>
      </w:r>
      <w:proofErr w:type="spellEnd"/>
      <w:r w:rsidRPr="00D357C8">
        <w:rPr>
          <w:i/>
          <w:iCs/>
        </w:rPr>
        <w:t xml:space="preserve"> </w:t>
      </w:r>
      <w:proofErr w:type="spellStart"/>
      <w:r w:rsidRPr="00D357C8">
        <w:rPr>
          <w:i/>
          <w:iCs/>
        </w:rPr>
        <w:t>Χριστὸν</w:t>
      </w:r>
      <w:proofErr w:type="spellEnd"/>
      <w:r w:rsidRPr="00D357C8">
        <w:rPr>
          <w:i/>
          <w:iCs/>
        </w:rPr>
        <w:t xml:space="preserve"> </w:t>
      </w:r>
      <w:proofErr w:type="spellStart"/>
      <w:r w:rsidRPr="00D357C8">
        <w:rPr>
          <w:i/>
          <w:iCs/>
        </w:rPr>
        <w:t>Ἰησοῦν</w:t>
      </w:r>
      <w:proofErr w:type="spellEnd"/>
      <w:r w:rsidRPr="00D357C8">
        <w:rPr>
          <w:i/>
          <w:iCs/>
        </w:rPr>
        <w:t xml:space="preserve">, </w:t>
      </w:r>
      <w:proofErr w:type="spellStart"/>
      <w:r w:rsidRPr="00D357C8">
        <w:rPr>
          <w:i/>
          <w:iCs/>
        </w:rPr>
        <w:t>υἱὸν</w:t>
      </w:r>
      <w:proofErr w:type="spellEnd"/>
      <w:r w:rsidRPr="00D357C8">
        <w:rPr>
          <w:i/>
          <w:iCs/>
        </w:rPr>
        <w:t xml:space="preserve"> α</w:t>
      </w:r>
      <w:proofErr w:type="spellStart"/>
      <w:r w:rsidRPr="00D357C8">
        <w:rPr>
          <w:i/>
          <w:iCs/>
        </w:rPr>
        <w:t>ὐτοῦ</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μον</w:t>
      </w:r>
      <w:proofErr w:type="spellEnd"/>
      <w:r w:rsidRPr="00D357C8">
        <w:rPr>
          <w:i/>
          <w:iCs/>
        </w:rPr>
        <w:t xml:space="preserve">αγενῆ, </w:t>
      </w:r>
      <w:proofErr w:type="spellStart"/>
      <w:r w:rsidRPr="00D357C8">
        <w:rPr>
          <w:i/>
          <w:iCs/>
        </w:rPr>
        <w:t>τὸν</w:t>
      </w:r>
      <w:proofErr w:type="spellEnd"/>
      <w:r w:rsidRPr="00D357C8">
        <w:rPr>
          <w:i/>
          <w:iCs/>
        </w:rPr>
        <w:t xml:space="preserve"> </w:t>
      </w:r>
      <w:proofErr w:type="spellStart"/>
      <w:r w:rsidRPr="00D357C8">
        <w:rPr>
          <w:i/>
          <w:iCs/>
        </w:rPr>
        <w:t>κύριον</w:t>
      </w:r>
      <w:proofErr w:type="spellEnd"/>
      <w:r w:rsidRPr="00D357C8">
        <w:rPr>
          <w:i/>
          <w:iCs/>
        </w:rPr>
        <w:t xml:space="preserve"> </w:t>
      </w:r>
      <w:proofErr w:type="spellStart"/>
      <w:r w:rsidRPr="00D357C8">
        <w:rPr>
          <w:i/>
          <w:iCs/>
        </w:rPr>
        <w:t>ἡμῶν</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γεννηθέντ</w:t>
      </w:r>
      <w:proofErr w:type="spellEnd"/>
      <w:r w:rsidRPr="00D357C8">
        <w:rPr>
          <w:i/>
          <w:iCs/>
        </w:rPr>
        <w:t xml:space="preserve">α </w:t>
      </w:r>
      <w:proofErr w:type="spellStart"/>
      <w:r w:rsidRPr="00D357C8">
        <w:rPr>
          <w:i/>
          <w:iCs/>
        </w:rPr>
        <w:t>ἐκ</w:t>
      </w:r>
      <w:proofErr w:type="spellEnd"/>
      <w:r w:rsidRPr="00D357C8">
        <w:rPr>
          <w:i/>
          <w:iCs/>
        </w:rPr>
        <w:t xml:space="preserve"> π</w:t>
      </w:r>
      <w:proofErr w:type="spellStart"/>
      <w:r w:rsidRPr="00D357C8">
        <w:rPr>
          <w:i/>
          <w:iCs/>
        </w:rPr>
        <w:t>νεύμ</w:t>
      </w:r>
      <w:proofErr w:type="spellEnd"/>
      <w:r w:rsidRPr="00D357C8">
        <w:rPr>
          <w:i/>
          <w:iCs/>
        </w:rPr>
        <w:t xml:space="preserve">ατος </w:t>
      </w:r>
      <w:proofErr w:type="spellStart"/>
      <w:r w:rsidRPr="00D357C8">
        <w:rPr>
          <w:i/>
          <w:iCs/>
        </w:rPr>
        <w:t>ἁγίου</w:t>
      </w:r>
      <w:proofErr w:type="spellEnd"/>
      <w:r w:rsidRPr="00D357C8">
        <w:rPr>
          <w:i/>
          <w:iCs/>
        </w:rPr>
        <w:t xml:space="preserve"> καὶ Μα</w:t>
      </w:r>
      <w:proofErr w:type="spellStart"/>
      <w:r w:rsidRPr="00D357C8">
        <w:rPr>
          <w:i/>
          <w:iCs/>
        </w:rPr>
        <w:t>ρί</w:t>
      </w:r>
      <w:proofErr w:type="spellEnd"/>
      <w:r w:rsidRPr="00D357C8">
        <w:rPr>
          <w:i/>
          <w:iCs/>
        </w:rPr>
        <w:t xml:space="preserve">ας </w:t>
      </w:r>
      <w:proofErr w:type="spellStart"/>
      <w:r w:rsidRPr="00D357C8">
        <w:rPr>
          <w:i/>
          <w:iCs/>
        </w:rPr>
        <w:t>τῆς</w:t>
      </w:r>
      <w:proofErr w:type="spellEnd"/>
      <w:r w:rsidRPr="00D357C8">
        <w:rPr>
          <w:i/>
          <w:iCs/>
        </w:rPr>
        <w:t xml:space="preserve"> πα</w:t>
      </w:r>
      <w:proofErr w:type="spellStart"/>
      <w:r w:rsidRPr="00D357C8">
        <w:rPr>
          <w:i/>
          <w:iCs/>
        </w:rPr>
        <w:t>ρθένου</w:t>
      </w:r>
      <w:proofErr w:type="spellEnd"/>
      <w:r w:rsidRPr="00D357C8">
        <w:rPr>
          <w:i/>
          <w:iCs/>
        </w:rPr>
        <w:t xml:space="preserve">, </w:t>
      </w:r>
      <w:proofErr w:type="spellStart"/>
      <w:r w:rsidRPr="00D357C8">
        <w:rPr>
          <w:i/>
          <w:iCs/>
        </w:rPr>
        <w:t>τὸν</w:t>
      </w:r>
      <w:proofErr w:type="spellEnd"/>
      <w:r w:rsidRPr="00D357C8">
        <w:rPr>
          <w:i/>
          <w:iCs/>
        </w:rPr>
        <w:t xml:space="preserve"> ἐπὶ </w:t>
      </w:r>
      <w:proofErr w:type="spellStart"/>
      <w:r w:rsidRPr="00D357C8">
        <w:rPr>
          <w:i/>
          <w:iCs/>
        </w:rPr>
        <w:t>Ποντίου</w:t>
      </w:r>
      <w:proofErr w:type="spellEnd"/>
      <w:r w:rsidRPr="00D357C8">
        <w:rPr>
          <w:i/>
          <w:iCs/>
        </w:rPr>
        <w:t xml:space="preserve"> </w:t>
      </w:r>
      <w:proofErr w:type="spellStart"/>
      <w:r w:rsidRPr="00D357C8">
        <w:rPr>
          <w:i/>
          <w:iCs/>
        </w:rPr>
        <w:t>Πιλάτου</w:t>
      </w:r>
      <w:proofErr w:type="spellEnd"/>
      <w:r w:rsidRPr="00D357C8">
        <w:rPr>
          <w:i/>
          <w:iCs/>
        </w:rPr>
        <w:t xml:space="preserve"> </w:t>
      </w:r>
      <w:proofErr w:type="spellStart"/>
      <w:r w:rsidRPr="00D357C8">
        <w:rPr>
          <w:i/>
          <w:iCs/>
        </w:rPr>
        <w:t>στ</w:t>
      </w:r>
      <w:proofErr w:type="spellEnd"/>
      <w:r w:rsidRPr="00D357C8">
        <w:rPr>
          <w:i/>
          <w:iCs/>
        </w:rPr>
        <w:t>αυρωθέντα καὶ τα</w:t>
      </w:r>
      <w:proofErr w:type="spellStart"/>
      <w:r w:rsidRPr="00D357C8">
        <w:rPr>
          <w:i/>
          <w:iCs/>
        </w:rPr>
        <w:t>φέντ</w:t>
      </w:r>
      <w:proofErr w:type="spellEnd"/>
      <w:r w:rsidRPr="00D357C8">
        <w:rPr>
          <w:i/>
          <w:iCs/>
        </w:rPr>
        <w:t xml:space="preserve">α, </w:t>
      </w:r>
      <w:proofErr w:type="spellStart"/>
      <w:r w:rsidRPr="00D357C8">
        <w:rPr>
          <w:i/>
          <w:iCs/>
        </w:rPr>
        <w:t>τῆ</w:t>
      </w:r>
      <w:proofErr w:type="spellEnd"/>
      <w:r w:rsidRPr="00D357C8">
        <w:rPr>
          <w:i/>
          <w:iCs/>
        </w:rPr>
        <w:t xml:space="preserve"> </w:t>
      </w:r>
      <w:proofErr w:type="spellStart"/>
      <w:r w:rsidRPr="00D357C8">
        <w:rPr>
          <w:i/>
          <w:iCs/>
        </w:rPr>
        <w:t>τρίτη</w:t>
      </w:r>
      <w:proofErr w:type="spellEnd"/>
      <w:r w:rsidRPr="00D357C8">
        <w:rPr>
          <w:i/>
          <w:iCs/>
        </w:rPr>
        <w:t xml:space="preserve"> </w:t>
      </w:r>
      <w:proofErr w:type="spellStart"/>
      <w:r w:rsidRPr="00D357C8">
        <w:rPr>
          <w:i/>
          <w:iCs/>
        </w:rPr>
        <w:t>ἠμέρᾳ</w:t>
      </w:r>
      <w:proofErr w:type="spellEnd"/>
      <w:r w:rsidRPr="00D357C8">
        <w:rPr>
          <w:i/>
          <w:iCs/>
        </w:rPr>
        <w:t xml:space="preserve"> </w:t>
      </w:r>
      <w:proofErr w:type="spellStart"/>
      <w:r w:rsidRPr="00D357C8">
        <w:rPr>
          <w:i/>
          <w:iCs/>
        </w:rPr>
        <w:t>ἀν</w:t>
      </w:r>
      <w:proofErr w:type="spellEnd"/>
      <w:r w:rsidRPr="00D357C8">
        <w:rPr>
          <w:i/>
          <w:iCs/>
        </w:rPr>
        <w:t xml:space="preserve">αστάντα </w:t>
      </w:r>
      <w:proofErr w:type="spellStart"/>
      <w:r w:rsidRPr="00D357C8">
        <w:rPr>
          <w:i/>
          <w:iCs/>
        </w:rPr>
        <w:t>έκ</w:t>
      </w:r>
      <w:proofErr w:type="spellEnd"/>
      <w:r w:rsidRPr="00D357C8">
        <w:rPr>
          <w:i/>
          <w:iCs/>
        </w:rPr>
        <w:t xml:space="preserve"> </w:t>
      </w:r>
      <w:proofErr w:type="spellStart"/>
      <w:r w:rsidRPr="00D357C8">
        <w:rPr>
          <w:i/>
          <w:iCs/>
        </w:rPr>
        <w:t>νεκρῶν</w:t>
      </w:r>
      <w:proofErr w:type="spellEnd"/>
      <w:r w:rsidRPr="00D357C8">
        <w:rPr>
          <w:i/>
          <w:iCs/>
        </w:rPr>
        <w:t xml:space="preserve">, </w:t>
      </w:r>
      <w:proofErr w:type="spellStart"/>
      <w:r w:rsidRPr="00D357C8">
        <w:rPr>
          <w:i/>
          <w:iCs/>
        </w:rPr>
        <w:t>ἀν</w:t>
      </w:r>
      <w:proofErr w:type="spellEnd"/>
      <w:r w:rsidRPr="00D357C8">
        <w:rPr>
          <w:i/>
          <w:iCs/>
        </w:rPr>
        <w:t xml:space="preserve">αβάντα </w:t>
      </w:r>
      <w:proofErr w:type="spellStart"/>
      <w:r w:rsidRPr="00D357C8">
        <w:rPr>
          <w:i/>
          <w:iCs/>
        </w:rPr>
        <w:t>εἰς</w:t>
      </w:r>
      <w:proofErr w:type="spellEnd"/>
      <w:r w:rsidRPr="00D357C8">
        <w:rPr>
          <w:i/>
          <w:iCs/>
        </w:rPr>
        <w:t xml:space="preserve"> </w:t>
      </w:r>
      <w:proofErr w:type="spellStart"/>
      <w:r w:rsidRPr="00D357C8">
        <w:rPr>
          <w:i/>
          <w:iCs/>
        </w:rPr>
        <w:t>τοὺς</w:t>
      </w:r>
      <w:proofErr w:type="spellEnd"/>
      <w:r w:rsidRPr="00D357C8">
        <w:rPr>
          <w:i/>
          <w:iCs/>
        </w:rPr>
        <w:t xml:space="preserve"> </w:t>
      </w:r>
      <w:proofErr w:type="spellStart"/>
      <w:r w:rsidRPr="00D357C8">
        <w:rPr>
          <w:i/>
          <w:iCs/>
        </w:rPr>
        <w:t>οὐρ</w:t>
      </w:r>
      <w:proofErr w:type="spellEnd"/>
      <w:r w:rsidRPr="00D357C8">
        <w:rPr>
          <w:i/>
          <w:iCs/>
        </w:rPr>
        <w:t xml:space="preserve">ανοὺς, καθ </w:t>
      </w:r>
      <w:proofErr w:type="spellStart"/>
      <w:r w:rsidRPr="00D357C8">
        <w:rPr>
          <w:i/>
          <w:iCs/>
        </w:rPr>
        <w:t>ήμενον</w:t>
      </w:r>
      <w:proofErr w:type="spellEnd"/>
      <w:r w:rsidRPr="00D357C8">
        <w:rPr>
          <w:i/>
          <w:iCs/>
        </w:rPr>
        <w:t xml:space="preserve"> </w:t>
      </w:r>
      <w:proofErr w:type="spellStart"/>
      <w:r w:rsidRPr="00D357C8">
        <w:rPr>
          <w:i/>
          <w:iCs/>
        </w:rPr>
        <w:t>έν</w:t>
      </w:r>
      <w:proofErr w:type="spellEnd"/>
      <w:r w:rsidRPr="00D357C8">
        <w:rPr>
          <w:i/>
          <w:iCs/>
        </w:rPr>
        <w:t xml:space="preserve"> </w:t>
      </w:r>
      <w:proofErr w:type="spellStart"/>
      <w:r w:rsidRPr="00D357C8">
        <w:rPr>
          <w:i/>
          <w:iCs/>
        </w:rPr>
        <w:t>δεξιᾷ</w:t>
      </w:r>
      <w:proofErr w:type="spellEnd"/>
      <w:r w:rsidRPr="00D357C8">
        <w:rPr>
          <w:i/>
          <w:iCs/>
        </w:rPr>
        <w:t xml:space="preserve"> </w:t>
      </w:r>
      <w:proofErr w:type="spellStart"/>
      <w:r w:rsidRPr="00D357C8">
        <w:rPr>
          <w:i/>
          <w:iCs/>
        </w:rPr>
        <w:t>τοῦ</w:t>
      </w:r>
      <w:proofErr w:type="spellEnd"/>
      <w:r w:rsidRPr="00D357C8">
        <w:rPr>
          <w:i/>
          <w:iCs/>
        </w:rPr>
        <w:t xml:space="preserve"> πα</w:t>
      </w:r>
      <w:proofErr w:type="spellStart"/>
      <w:r w:rsidRPr="00D357C8">
        <w:rPr>
          <w:i/>
          <w:iCs/>
        </w:rPr>
        <w:t>τρὸς</w:t>
      </w:r>
      <w:proofErr w:type="spellEnd"/>
      <w:r w:rsidRPr="00D357C8">
        <w:rPr>
          <w:i/>
          <w:iCs/>
        </w:rPr>
        <w:t xml:space="preserve">, </w:t>
      </w:r>
      <w:proofErr w:type="spellStart"/>
      <w:r w:rsidRPr="00D357C8">
        <w:rPr>
          <w:i/>
          <w:iCs/>
        </w:rPr>
        <w:t>ὅθεν</w:t>
      </w:r>
      <w:proofErr w:type="spellEnd"/>
      <w:r w:rsidRPr="00D357C8">
        <w:rPr>
          <w:i/>
          <w:iCs/>
        </w:rPr>
        <w:t xml:space="preserve"> </w:t>
      </w:r>
      <w:proofErr w:type="spellStart"/>
      <w:r w:rsidRPr="00D357C8">
        <w:rPr>
          <w:i/>
          <w:iCs/>
        </w:rPr>
        <w:t>ἔρϰετ</w:t>
      </w:r>
      <w:proofErr w:type="spellEnd"/>
      <w:r w:rsidRPr="00D357C8">
        <w:rPr>
          <w:i/>
          <w:iCs/>
        </w:rPr>
        <w:t xml:space="preserve">αι </w:t>
      </w:r>
      <w:proofErr w:type="spellStart"/>
      <w:r w:rsidRPr="00D357C8">
        <w:rPr>
          <w:i/>
          <w:iCs/>
        </w:rPr>
        <w:t>κρῖν</w:t>
      </w:r>
      <w:proofErr w:type="spellEnd"/>
      <w:r w:rsidRPr="00D357C8">
        <w:rPr>
          <w:i/>
          <w:iCs/>
        </w:rPr>
        <w:t xml:space="preserve">αι </w:t>
      </w:r>
      <w:proofErr w:type="spellStart"/>
      <w:r w:rsidRPr="00D357C8">
        <w:rPr>
          <w:i/>
          <w:iCs/>
        </w:rPr>
        <w:t>ζῶντ</w:t>
      </w:r>
      <w:proofErr w:type="spellEnd"/>
      <w:r w:rsidRPr="00D357C8">
        <w:rPr>
          <w:i/>
          <w:iCs/>
        </w:rPr>
        <w:t xml:space="preserve">ας καὶ </w:t>
      </w:r>
      <w:proofErr w:type="spellStart"/>
      <w:r w:rsidRPr="00D357C8">
        <w:rPr>
          <w:i/>
          <w:iCs/>
        </w:rPr>
        <w:t>νκερούς</w:t>
      </w:r>
      <w:proofErr w:type="spellEnd"/>
      <w:r w:rsidRPr="00D357C8">
        <w:rPr>
          <w:i/>
          <w:iCs/>
        </w:rPr>
        <w:t xml:space="preserve">. καὶ </w:t>
      </w:r>
      <w:proofErr w:type="spellStart"/>
      <w:r w:rsidRPr="00D357C8">
        <w:rPr>
          <w:i/>
          <w:iCs/>
        </w:rPr>
        <w:t>εἰς</w:t>
      </w:r>
      <w:proofErr w:type="spellEnd"/>
      <w:r w:rsidRPr="00D357C8">
        <w:rPr>
          <w:i/>
          <w:iCs/>
        </w:rPr>
        <w:t xml:space="preserve"> π</w:t>
      </w:r>
      <w:proofErr w:type="spellStart"/>
      <w:r w:rsidRPr="00D357C8">
        <w:rPr>
          <w:i/>
          <w:iCs/>
        </w:rPr>
        <w:t>νεῦμ</w:t>
      </w:r>
      <w:proofErr w:type="spellEnd"/>
      <w:r w:rsidRPr="00D357C8">
        <w:rPr>
          <w:i/>
          <w:iCs/>
        </w:rPr>
        <w:t xml:space="preserve">α </w:t>
      </w:r>
      <w:proofErr w:type="spellStart"/>
      <w:r w:rsidRPr="00D357C8">
        <w:rPr>
          <w:i/>
          <w:iCs/>
        </w:rPr>
        <w:t>ἅγιον</w:t>
      </w:r>
      <w:proofErr w:type="spellEnd"/>
      <w:r w:rsidRPr="00D357C8">
        <w:rPr>
          <w:i/>
          <w:iCs/>
        </w:rPr>
        <w:t xml:space="preserve">, </w:t>
      </w:r>
      <w:proofErr w:type="spellStart"/>
      <w:r w:rsidRPr="00D357C8">
        <w:rPr>
          <w:i/>
          <w:iCs/>
        </w:rPr>
        <w:t>ἁγί</w:t>
      </w:r>
      <w:proofErr w:type="spellEnd"/>
      <w:r w:rsidRPr="00D357C8">
        <w:rPr>
          <w:i/>
          <w:iCs/>
        </w:rPr>
        <w:t xml:space="preserve">αν </w:t>
      </w:r>
      <w:proofErr w:type="spellStart"/>
      <w:r w:rsidRPr="00D357C8">
        <w:rPr>
          <w:i/>
          <w:iCs/>
        </w:rPr>
        <w:t>ἐκκλησί</w:t>
      </w:r>
      <w:proofErr w:type="spellEnd"/>
      <w:r w:rsidRPr="00D357C8">
        <w:rPr>
          <w:i/>
          <w:iCs/>
        </w:rPr>
        <w:t xml:space="preserve">αν, </w:t>
      </w:r>
      <w:proofErr w:type="spellStart"/>
      <w:r w:rsidRPr="00D357C8">
        <w:rPr>
          <w:i/>
          <w:iCs/>
        </w:rPr>
        <w:t>ἄφεσιν</w:t>
      </w:r>
      <w:proofErr w:type="spellEnd"/>
      <w:r w:rsidRPr="00D357C8">
        <w:rPr>
          <w:i/>
          <w:iCs/>
        </w:rPr>
        <w:t xml:space="preserve"> </w:t>
      </w:r>
      <w:proofErr w:type="spellStart"/>
      <w:r w:rsidRPr="00D357C8">
        <w:rPr>
          <w:i/>
          <w:iCs/>
        </w:rPr>
        <w:t>ἁμ</w:t>
      </w:r>
      <w:proofErr w:type="spellEnd"/>
      <w:r w:rsidRPr="00D357C8">
        <w:rPr>
          <w:i/>
          <w:iCs/>
        </w:rPr>
        <w:t>αρτιῶν, σα</w:t>
      </w:r>
      <w:proofErr w:type="spellStart"/>
      <w:r w:rsidRPr="00D357C8">
        <w:rPr>
          <w:i/>
          <w:iCs/>
        </w:rPr>
        <w:t>ρκὸς</w:t>
      </w:r>
      <w:proofErr w:type="spellEnd"/>
      <w:r w:rsidRPr="00D357C8">
        <w:rPr>
          <w:i/>
          <w:iCs/>
        </w:rPr>
        <w:t xml:space="preserve"> </w:t>
      </w:r>
      <w:proofErr w:type="spellStart"/>
      <w:r w:rsidRPr="00D357C8">
        <w:rPr>
          <w:i/>
          <w:iCs/>
        </w:rPr>
        <w:t>ἀνάστ</w:t>
      </w:r>
      <w:proofErr w:type="spellEnd"/>
      <w:r w:rsidRPr="00D357C8">
        <w:rPr>
          <w:i/>
          <w:iCs/>
        </w:rPr>
        <w:t>ασιν</w:t>
      </w:r>
      <w:r w:rsidRPr="00D357C8">
        <w:t>.</w:t>
      </w:r>
    </w:p>
  </w:footnote>
  <w:footnote w:id="44">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45">
    <w:p w14:paraId="58EE4CF2" w14:textId="62316E81" w:rsidR="00210409" w:rsidRDefault="00210409">
      <w:pPr>
        <w:pStyle w:val="FootnoteText"/>
      </w:pPr>
      <w:r>
        <w:rPr>
          <w:rStyle w:val="FootnoteReference"/>
        </w:rPr>
        <w:footnoteRef/>
      </w:r>
      <w:r>
        <w:t xml:space="preserve"> DM: Probably Hippolyte Taine, a French historian.</w:t>
      </w:r>
    </w:p>
  </w:footnote>
  <w:footnote w:id="46">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7">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w:t>
      </w:r>
      <w:r w:rsidRPr="00403B3E">
        <w:rPr>
          <w:i/>
          <w:iCs/>
        </w:rPr>
        <w:t>Conflict of Christianity and Paganism</w:t>
      </w:r>
      <w:r>
        <w:t>.</w:t>
      </w:r>
    </w:p>
  </w:footnote>
  <w:footnote w:id="48">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9">
    <w:p w14:paraId="0D68CC17" w14:textId="4AFEDCAD" w:rsidR="00210409" w:rsidRDefault="00210409">
      <w:pPr>
        <w:pStyle w:val="FootnoteText"/>
      </w:pPr>
      <w:r>
        <w:rPr>
          <w:rStyle w:val="FootnoteReference"/>
        </w:rPr>
        <w:footnoteRef/>
      </w:r>
      <w:r>
        <w:t xml:space="preserve"> </w:t>
      </w:r>
      <w:r w:rsidR="00403B3E">
        <w:t xml:space="preserve">DM: </w:t>
      </w:r>
      <w:r>
        <w:t>Matthew 11:28.</w:t>
      </w:r>
    </w:p>
  </w:footnote>
  <w:footnote w:id="50">
    <w:p w14:paraId="0D68CC18" w14:textId="25BE74F2" w:rsidR="00210409" w:rsidRDefault="00210409">
      <w:pPr>
        <w:pStyle w:val="FootnoteText"/>
      </w:pPr>
      <w:r>
        <w:rPr>
          <w:rStyle w:val="FootnoteReference"/>
        </w:rPr>
        <w:footnoteRef/>
      </w:r>
      <w:r>
        <w:t xml:space="preserve"> </w:t>
      </w:r>
      <w:r w:rsidR="00403B3E">
        <w:t xml:space="preserve">DM: </w:t>
      </w:r>
      <w:r>
        <w:t>Philippians 4:4.</w:t>
      </w:r>
    </w:p>
  </w:footnote>
  <w:footnote w:id="51">
    <w:p w14:paraId="0D68CC19" w14:textId="1270E989" w:rsidR="00210409" w:rsidRDefault="00210409">
      <w:pPr>
        <w:pStyle w:val="FootnoteText"/>
      </w:pPr>
      <w:r>
        <w:rPr>
          <w:rStyle w:val="FootnoteReference"/>
        </w:rPr>
        <w:footnoteRef/>
      </w:r>
      <w:r>
        <w:t xml:space="preserve"> </w:t>
      </w:r>
      <w:r w:rsidR="00403B3E">
        <w:t xml:space="preserve">DM: </w:t>
      </w:r>
      <w:r>
        <w:t>1 Peter 1:8.</w:t>
      </w:r>
    </w:p>
  </w:footnote>
  <w:footnote w:id="52">
    <w:p w14:paraId="0D68CC1A" w14:textId="5DEB6F36" w:rsidR="00210409" w:rsidRDefault="00210409">
      <w:pPr>
        <w:pStyle w:val="FootnoteText"/>
      </w:pPr>
      <w:r>
        <w:rPr>
          <w:rStyle w:val="FootnoteReference"/>
        </w:rPr>
        <w:footnoteRef/>
      </w:r>
      <w:r>
        <w:t xml:space="preserve"> </w:t>
      </w:r>
      <w:r w:rsidR="00403B3E">
        <w:t xml:space="preserve">DM: </w:t>
      </w:r>
      <w:r>
        <w:t>Luke 7:33-34.</w:t>
      </w:r>
    </w:p>
  </w:footnote>
  <w:footnote w:id="53">
    <w:p w14:paraId="115FA2EC" w14:textId="3420F1E2" w:rsidR="001312CD" w:rsidRDefault="001312CD">
      <w:pPr>
        <w:pStyle w:val="FootnoteText"/>
      </w:pPr>
      <w:r>
        <w:rPr>
          <w:rStyle w:val="FootnoteReference"/>
        </w:rPr>
        <w:footnoteRef/>
      </w:r>
      <w:r>
        <w:t xml:space="preserve"> DM: See Matthew 6:26, 28 and Luke 12:24, 27.</w:t>
      </w:r>
    </w:p>
  </w:footnote>
  <w:footnote w:id="54">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5">
    <w:p w14:paraId="539B9E01" w14:textId="59C4DCBF" w:rsidR="00210409" w:rsidRDefault="00210409">
      <w:pPr>
        <w:pStyle w:val="FootnoteText"/>
      </w:pPr>
      <w:r>
        <w:rPr>
          <w:rStyle w:val="FootnoteReference"/>
        </w:rPr>
        <w:footnoteRef/>
      </w:r>
      <w:r>
        <w:t xml:space="preserve"> DM: Hugh R</w:t>
      </w:r>
      <w:r w:rsidR="00403B3E">
        <w:t xml:space="preserve">. </w:t>
      </w:r>
      <w:proofErr w:type="spellStart"/>
      <w:r>
        <w:t>Haweis</w:t>
      </w:r>
      <w:proofErr w:type="spellEnd"/>
      <w:r>
        <w:t>.</w:t>
      </w:r>
    </w:p>
  </w:footnote>
  <w:footnote w:id="56">
    <w:p w14:paraId="0D68CC1B" w14:textId="59D4AB6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The Conquering Cross: The Church</w:t>
      </w:r>
      <w:r>
        <w:t>. Forewords. 1887</w:t>
      </w:r>
      <w:r w:rsidR="001312CD">
        <w:t>, pg. VI.</w:t>
      </w:r>
    </w:p>
  </w:footnote>
  <w:footnote w:id="57">
    <w:p w14:paraId="0D68CC1C" w14:textId="28F3427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Early Years of the Christian Church</w:t>
      </w:r>
      <w:r>
        <w:t>.</w:t>
      </w:r>
    </w:p>
  </w:footnote>
  <w:footnote w:id="58">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9">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60">
    <w:p w14:paraId="0D68CC1E" w14:textId="5989FAF9" w:rsidR="00210409" w:rsidRDefault="00210409">
      <w:pPr>
        <w:pStyle w:val="FootnoteText"/>
      </w:pPr>
      <w:r>
        <w:rPr>
          <w:rStyle w:val="FootnoteReference"/>
        </w:rPr>
        <w:footnoteRef/>
      </w:r>
      <w:r>
        <w:t xml:space="preserve"> JW: Alexander V.G. Allen. </w:t>
      </w:r>
      <w:r w:rsidRPr="00403B3E">
        <w:rPr>
          <w:i/>
          <w:iCs/>
        </w:rPr>
        <w:t>The Continuity of Christian Thought</w:t>
      </w:r>
      <w:r>
        <w:t>. 1886.</w:t>
      </w:r>
    </w:p>
  </w:footnote>
  <w:footnote w:id="61">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62">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3">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4">
    <w:p w14:paraId="0D68CC22" w14:textId="36CC8DAF" w:rsidR="00210409" w:rsidRPr="00436485" w:rsidRDefault="00210409">
      <w:pPr>
        <w:pStyle w:val="FootnoteText"/>
      </w:pPr>
      <w:r>
        <w:rPr>
          <w:rStyle w:val="FootnoteReference"/>
        </w:rPr>
        <w:footnoteRef/>
      </w:r>
      <w:r>
        <w:t xml:space="preserve"> </w:t>
      </w:r>
      <w:r w:rsidR="00403B3E">
        <w:t xml:space="preserve">JW: </w:t>
      </w:r>
      <w:r>
        <w:t xml:space="preserve">Allen, </w:t>
      </w:r>
      <w:r>
        <w:rPr>
          <w:i/>
        </w:rPr>
        <w:t>Christian Thought</w:t>
      </w:r>
      <w:r>
        <w:t>.</w:t>
      </w:r>
    </w:p>
  </w:footnote>
  <w:footnote w:id="65">
    <w:p w14:paraId="0D68CC23" w14:textId="6C9B066F" w:rsidR="00210409" w:rsidRDefault="00210409">
      <w:pPr>
        <w:pStyle w:val="FootnoteText"/>
      </w:pPr>
      <w:r>
        <w:rPr>
          <w:rStyle w:val="FootnoteReference"/>
        </w:rPr>
        <w:footnoteRef/>
      </w:r>
      <w:r>
        <w:t xml:space="preserve"> </w:t>
      </w:r>
      <w:r w:rsidR="00403B3E">
        <w:t xml:space="preserve">JW: </w:t>
      </w:r>
      <w:r>
        <w:t>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6">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67">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8">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9">
    <w:p w14:paraId="0D68CC24" w14:textId="0D0873EC" w:rsidR="00210409" w:rsidRDefault="00210409">
      <w:pPr>
        <w:pStyle w:val="FootnoteText"/>
      </w:pPr>
      <w:r>
        <w:rPr>
          <w:rStyle w:val="FootnoteReference"/>
        </w:rPr>
        <w:footnoteRef/>
      </w:r>
      <w:r>
        <w:t xml:space="preserve"> </w:t>
      </w:r>
      <w:r w:rsidR="00403B3E">
        <w:t xml:space="preserve">JW: </w:t>
      </w:r>
      <w:r>
        <w:t>The Emperor Maximin in one of his edicts says that “Almost all had abandoned the worship of their ancestors for the new faith.”</w:t>
      </w:r>
    </w:p>
  </w:footnote>
  <w:footnote w:id="70">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71">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72">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73">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4">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75">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76">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77">
    <w:p w14:paraId="0D68CC26" w14:textId="1E78F569" w:rsidR="00210409" w:rsidRDefault="00210409">
      <w:pPr>
        <w:pStyle w:val="FootnoteText"/>
      </w:pPr>
      <w:r>
        <w:rPr>
          <w:rStyle w:val="FootnoteReference"/>
        </w:rPr>
        <w:footnoteRef/>
      </w:r>
      <w:r>
        <w:t xml:space="preserve"> </w:t>
      </w:r>
      <w:r w:rsidR="00403B3E">
        <w:t xml:space="preserve">JW: </w:t>
      </w:r>
      <w:proofErr w:type="spellStart"/>
      <w:r>
        <w:t>Milman’s</w:t>
      </w:r>
      <w:proofErr w:type="spellEnd"/>
      <w:r>
        <w:t xml:space="preserve"> </w:t>
      </w:r>
      <w:r w:rsidRPr="00403B3E">
        <w:rPr>
          <w:i/>
          <w:iCs/>
        </w:rPr>
        <w:t>Latin Christianity</w:t>
      </w:r>
      <w:r>
        <w:t xml:space="preserve">.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8">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Allin, 1899, pp. 25-27.</w:t>
      </w:r>
    </w:p>
  </w:footnote>
  <w:footnote w:id="79">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80">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81">
    <w:p w14:paraId="0D68CC29" w14:textId="26637C01" w:rsidR="00210409" w:rsidRDefault="00210409">
      <w:pPr>
        <w:pStyle w:val="FootnoteText"/>
      </w:pPr>
      <w:r>
        <w:rPr>
          <w:rStyle w:val="FootnoteReference"/>
        </w:rPr>
        <w:footnoteRef/>
      </w:r>
      <w:r>
        <w:t xml:space="preserve"> </w:t>
      </w:r>
      <w:r w:rsidR="00403B3E">
        <w:t xml:space="preserve">JW: See </w:t>
      </w:r>
      <w:proofErr w:type="spellStart"/>
      <w:r w:rsidR="00403B3E">
        <w:t>DeRossi</w:t>
      </w:r>
      <w:proofErr w:type="spellEnd"/>
      <w:r w:rsidR="00403B3E">
        <w:t>, Northcote, Withrow, etc., on the Catacombs.</w:t>
      </w:r>
    </w:p>
  </w:footnote>
  <w:footnote w:id="82">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83">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84">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5">
    <w:p w14:paraId="0D68CC2B" w14:textId="0E018455" w:rsidR="00210409" w:rsidRDefault="00210409">
      <w:pPr>
        <w:pStyle w:val="FootnoteText"/>
      </w:pPr>
      <w:r>
        <w:rPr>
          <w:rStyle w:val="FootnoteReference"/>
        </w:rPr>
        <w:footnoteRef/>
      </w:r>
      <w:r>
        <w:t xml:space="preserve"> </w:t>
      </w:r>
      <w:r w:rsidR="00961AD3">
        <w:t>JW: “</w:t>
      </w:r>
      <w:r w:rsidRPr="00A24A03">
        <w:rPr>
          <w:i/>
        </w:rPr>
        <w:t>Pax tecum, Urania.</w:t>
      </w:r>
      <w:r w:rsidR="00961AD3">
        <w:rPr>
          <w:i/>
        </w:rPr>
        <w:t>”</w:t>
      </w:r>
    </w:p>
  </w:footnote>
  <w:footnote w:id="86">
    <w:p w14:paraId="0D68CC2C" w14:textId="695E5B48" w:rsidR="00210409" w:rsidRDefault="00210409">
      <w:pPr>
        <w:pStyle w:val="FootnoteText"/>
      </w:pPr>
      <w:r>
        <w:rPr>
          <w:rStyle w:val="FootnoteReference"/>
        </w:rPr>
        <w:footnoteRef/>
      </w:r>
      <w:r>
        <w:t xml:space="preserve"> </w:t>
      </w:r>
      <w:r w:rsidR="00961AD3">
        <w:t>JW: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r w:rsidR="00961AD3">
        <w:rPr>
          <w:i/>
        </w:rPr>
        <w:t>”</w:t>
      </w:r>
    </w:p>
  </w:footnote>
  <w:footnote w:id="87">
    <w:p w14:paraId="0D68CC2D" w14:textId="055D0EA4" w:rsidR="00210409" w:rsidRPr="00A24A03" w:rsidRDefault="00210409">
      <w:pPr>
        <w:pStyle w:val="FootnoteText"/>
        <w:rPr>
          <w:i/>
        </w:rPr>
      </w:pPr>
      <w:r>
        <w:rPr>
          <w:rStyle w:val="FootnoteReference"/>
        </w:rPr>
        <w:footnoteRef/>
      </w:r>
      <w:r>
        <w:t xml:space="preserve"> </w:t>
      </w:r>
      <w:r w:rsidR="00961AD3">
        <w:t>JW: “</w:t>
      </w:r>
      <w:r>
        <w:rPr>
          <w:i/>
        </w:rPr>
        <w:t xml:space="preserve">Victorina </w:t>
      </w:r>
      <w:proofErr w:type="spellStart"/>
      <w:r>
        <w:rPr>
          <w:i/>
        </w:rPr>
        <w:t>dormit</w:t>
      </w:r>
      <w:proofErr w:type="spellEnd"/>
      <w:r>
        <w:rPr>
          <w:i/>
        </w:rPr>
        <w:t>.</w:t>
      </w:r>
      <w:r w:rsidR="00961AD3">
        <w:rPr>
          <w:i/>
        </w:rPr>
        <w:t>”</w:t>
      </w:r>
    </w:p>
  </w:footnote>
  <w:footnote w:id="88">
    <w:p w14:paraId="0D68CC2E" w14:textId="5883000C" w:rsidR="00210409" w:rsidRPr="00A24A03" w:rsidRDefault="00210409">
      <w:pPr>
        <w:pStyle w:val="FootnoteText"/>
        <w:rPr>
          <w:i/>
        </w:rPr>
      </w:pPr>
      <w:r>
        <w:rPr>
          <w:rStyle w:val="FootnoteReference"/>
        </w:rPr>
        <w:footnoteRef/>
      </w:r>
      <w:r>
        <w:t xml:space="preserve"> </w:t>
      </w:r>
      <w:r w:rsidR="00961AD3">
        <w:t>JW: “</w:t>
      </w:r>
      <w:proofErr w:type="spellStart"/>
      <w:r>
        <w:rPr>
          <w:i/>
        </w:rPr>
        <w:t>Zoticus</w:t>
      </w:r>
      <w:proofErr w:type="spellEnd"/>
      <w:r>
        <w:rPr>
          <w:i/>
        </w:rPr>
        <w:t xml:space="preserve"> hic ad </w:t>
      </w:r>
      <w:proofErr w:type="spellStart"/>
      <w:r>
        <w:rPr>
          <w:i/>
        </w:rPr>
        <w:t>dormiendum</w:t>
      </w:r>
      <w:proofErr w:type="spellEnd"/>
      <w:r>
        <w:rPr>
          <w:i/>
        </w:rPr>
        <w:t>.</w:t>
      </w:r>
      <w:r w:rsidR="00961AD3">
        <w:rPr>
          <w:i/>
        </w:rPr>
        <w:t>”</w:t>
      </w:r>
    </w:p>
  </w:footnote>
  <w:footnote w:id="89">
    <w:p w14:paraId="0D68CC2F" w14:textId="030B5539" w:rsidR="00210409" w:rsidRPr="00A24A03" w:rsidRDefault="00210409">
      <w:pPr>
        <w:pStyle w:val="FootnoteText"/>
      </w:pPr>
      <w:r>
        <w:rPr>
          <w:rStyle w:val="FootnoteReference"/>
        </w:rPr>
        <w:footnoteRef/>
      </w:r>
      <w:r>
        <w:t xml:space="preserve"> </w:t>
      </w:r>
      <w:r w:rsidR="00961AD3">
        <w:t>JW: “</w:t>
      </w:r>
      <w:r>
        <w:rPr>
          <w:i/>
        </w:rPr>
        <w:t xml:space="preserve">Raptus </w:t>
      </w:r>
      <w:proofErr w:type="spellStart"/>
      <w:r>
        <w:rPr>
          <w:i/>
        </w:rPr>
        <w:t>eterne</w:t>
      </w:r>
      <w:proofErr w:type="spellEnd"/>
      <w:r>
        <w:rPr>
          <w:i/>
        </w:rPr>
        <w:t xml:space="preserve"> domus.</w:t>
      </w:r>
      <w:r w:rsidR="00961AD3">
        <w:rPr>
          <w:i/>
        </w:rPr>
        <w:t>”</w:t>
      </w:r>
    </w:p>
  </w:footnote>
  <w:footnote w:id="90">
    <w:p w14:paraId="0D68CC30" w14:textId="22664227" w:rsidR="00210409" w:rsidRDefault="00210409">
      <w:pPr>
        <w:pStyle w:val="FootnoteText"/>
      </w:pPr>
      <w:r>
        <w:rPr>
          <w:rStyle w:val="FootnoteReference"/>
        </w:rPr>
        <w:footnoteRef/>
      </w:r>
      <w:r>
        <w:t xml:space="preserve"> </w:t>
      </w:r>
      <w:r w:rsidR="00961AD3">
        <w:t xml:space="preserve">JW: </w:t>
      </w:r>
      <w:proofErr w:type="spellStart"/>
      <w:r>
        <w:t>Mariott</w:t>
      </w:r>
      <w:proofErr w:type="spellEnd"/>
      <w:r>
        <w:t>, pg. 186.</w:t>
      </w:r>
    </w:p>
  </w:footnote>
  <w:footnote w:id="91">
    <w:p w14:paraId="0D68CC31" w14:textId="768DEF87" w:rsidR="00210409" w:rsidRDefault="00210409">
      <w:pPr>
        <w:pStyle w:val="FootnoteText"/>
      </w:pPr>
      <w:r>
        <w:rPr>
          <w:rStyle w:val="FootnoteReference"/>
        </w:rPr>
        <w:footnoteRef/>
      </w:r>
      <w:r>
        <w:t xml:space="preserve"> </w:t>
      </w:r>
      <w:r w:rsidR="00961AD3">
        <w:t xml:space="preserve">JW: </w:t>
      </w:r>
      <w:r>
        <w:t>Schaff, Hist. Christ. Church, Vol 1, p. 342.</w:t>
      </w:r>
    </w:p>
  </w:footnote>
  <w:footnote w:id="92">
    <w:p w14:paraId="0D68CC32" w14:textId="4F676C33" w:rsidR="00210409" w:rsidRDefault="00210409">
      <w:pPr>
        <w:pStyle w:val="FootnoteText"/>
      </w:pPr>
      <w:r>
        <w:rPr>
          <w:rStyle w:val="FootnoteReference"/>
        </w:rPr>
        <w:footnoteRef/>
      </w:r>
      <w:r>
        <w:t xml:space="preserve"> </w:t>
      </w:r>
      <w:r w:rsidR="00961AD3">
        <w:t xml:space="preserve">JW: </w:t>
      </w:r>
      <w:r>
        <w:t>Maitland</w:t>
      </w:r>
      <w:r w:rsidR="00961AD3">
        <w:t xml:space="preserve">’s </w:t>
      </w:r>
      <w:r w:rsidR="00961AD3">
        <w:rPr>
          <w:i/>
          <w:iCs/>
        </w:rPr>
        <w:t>Church and the Catacombs</w:t>
      </w:r>
      <w:r>
        <w:t>.</w:t>
      </w:r>
    </w:p>
  </w:footnote>
  <w:footnote w:id="93">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r w:rsidR="00A16B9C">
        <w:rPr>
          <w:i/>
          <w:iCs/>
        </w:rPr>
        <w:t xml:space="preserve">Hom.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94">
    <w:p w14:paraId="0D68CC33" w14:textId="563A5E12" w:rsidR="00210409" w:rsidRDefault="00210409">
      <w:pPr>
        <w:pStyle w:val="FootnoteText"/>
      </w:pPr>
      <w:r>
        <w:rPr>
          <w:rStyle w:val="FootnoteReference"/>
        </w:rPr>
        <w:footnoteRef/>
      </w:r>
      <w:r>
        <w:t xml:space="preserve"> </w:t>
      </w:r>
      <w:r w:rsidR="00961AD3">
        <w:t xml:space="preserve">JW: </w:t>
      </w:r>
      <w:r>
        <w:t>Maitland.</w:t>
      </w:r>
    </w:p>
  </w:footnote>
  <w:footnote w:id="95">
    <w:p w14:paraId="0D68CC34" w14:textId="51DDD56E" w:rsidR="00210409" w:rsidRDefault="00210409">
      <w:pPr>
        <w:pStyle w:val="FootnoteText"/>
      </w:pPr>
      <w:r>
        <w:rPr>
          <w:rStyle w:val="FootnoteReference"/>
        </w:rPr>
        <w:footnoteRef/>
      </w:r>
      <w:r>
        <w:t xml:space="preserve"> </w:t>
      </w:r>
      <w:r w:rsidR="00961AD3">
        <w:t xml:space="preserve">JW: </w:t>
      </w:r>
      <w:r>
        <w:t>Bible of Amiens.</w:t>
      </w:r>
    </w:p>
  </w:footnote>
  <w:footnote w:id="96">
    <w:p w14:paraId="0D68CC35" w14:textId="4E2D16E1" w:rsidR="00210409" w:rsidRDefault="00210409">
      <w:pPr>
        <w:pStyle w:val="FootnoteText"/>
      </w:pPr>
      <w:r>
        <w:rPr>
          <w:rStyle w:val="FootnoteReference"/>
        </w:rPr>
        <w:footnoteRef/>
      </w:r>
      <w:r>
        <w:t xml:space="preserve"> </w:t>
      </w:r>
      <w:r w:rsidR="00961AD3">
        <w:t xml:space="preserve">JW: </w:t>
      </w:r>
      <w:r>
        <w:t>Lives of the Fathers.</w:t>
      </w:r>
    </w:p>
  </w:footnote>
  <w:footnote w:id="97">
    <w:p w14:paraId="0D68CC36" w14:textId="7982AF12" w:rsidR="00210409" w:rsidRDefault="00210409">
      <w:pPr>
        <w:pStyle w:val="FootnoteText"/>
      </w:pPr>
      <w:r>
        <w:rPr>
          <w:rStyle w:val="FootnoteReference"/>
        </w:rPr>
        <w:footnoteRef/>
      </w:r>
      <w:r>
        <w:t xml:space="preserve"> </w:t>
      </w:r>
      <w:r w:rsidR="00961AD3">
        <w:t xml:space="preserve">JW: </w:t>
      </w:r>
      <w:r>
        <w:t>Christian Institutions.</w:t>
      </w:r>
    </w:p>
  </w:footnote>
  <w:footnote w:id="98">
    <w:p w14:paraId="0D68CC37" w14:textId="0312AB72" w:rsidR="00210409" w:rsidRDefault="00210409">
      <w:pPr>
        <w:pStyle w:val="FootnoteText"/>
      </w:pPr>
      <w:r>
        <w:rPr>
          <w:rStyle w:val="FootnoteReference"/>
        </w:rPr>
        <w:footnoteRef/>
      </w:r>
      <w:r>
        <w:t xml:space="preserve"> </w:t>
      </w:r>
      <w:r w:rsidR="00961AD3">
        <w:t xml:space="preserve">JW: </w:t>
      </w:r>
      <w:r>
        <w:t xml:space="preserve">Martineau’s </w:t>
      </w:r>
      <w:r w:rsidRPr="00961AD3">
        <w:rPr>
          <w:i/>
          <w:iCs/>
        </w:rPr>
        <w:t>Hours of Thought</w:t>
      </w:r>
      <w:r>
        <w:t xml:space="preserve">,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9">
    <w:p w14:paraId="0D68CC38" w14:textId="4D0F91A9" w:rsidR="00210409" w:rsidRPr="00193488" w:rsidRDefault="00210409">
      <w:pPr>
        <w:pStyle w:val="FootnoteText"/>
        <w:rPr>
          <w:i/>
        </w:rPr>
      </w:pPr>
      <w:r>
        <w:rPr>
          <w:rStyle w:val="FootnoteReference"/>
        </w:rPr>
        <w:footnoteRef/>
      </w:r>
      <w:r>
        <w:t xml:space="preserve"> </w:t>
      </w:r>
      <w:r w:rsidR="00F82C15">
        <w:t xml:space="preserve">JW: </w:t>
      </w:r>
      <w:r>
        <w:t xml:space="preserve">See my </w:t>
      </w:r>
      <w:proofErr w:type="spellStart"/>
      <w:r w:rsidRPr="002C4B8B">
        <w:rPr>
          <w:i/>
          <w:iCs/>
        </w:rPr>
        <w:t>Aion-Aionios</w:t>
      </w:r>
      <w:proofErr w:type="spellEnd"/>
      <w:r>
        <w:t xml:space="preserve">, pp. 109-14; </w:t>
      </w:r>
      <w:proofErr w:type="gramStart"/>
      <w:r>
        <w:t>also</w:t>
      </w:r>
      <w:proofErr w:type="gramEnd"/>
      <w:r>
        <w:t xml:space="preserve"> Josephus, </w:t>
      </w:r>
      <w:r>
        <w:rPr>
          <w:i/>
        </w:rPr>
        <w:t>Antiq.</w:t>
      </w:r>
      <w:r>
        <w:t xml:space="preserve"> and </w:t>
      </w:r>
      <w:r>
        <w:rPr>
          <w:i/>
        </w:rPr>
        <w:t>Jewish Wars.</w:t>
      </w:r>
    </w:p>
  </w:footnote>
  <w:footnote w:id="100">
    <w:p w14:paraId="0D68CC39" w14:textId="53392704" w:rsidR="00210409" w:rsidRDefault="00210409">
      <w:pPr>
        <w:pStyle w:val="FootnoteText"/>
      </w:pPr>
      <w:r>
        <w:rPr>
          <w:rStyle w:val="FootnoteReference"/>
        </w:rPr>
        <w:footnoteRef/>
      </w:r>
      <w:r w:rsidR="002C4B8B">
        <w:t xml:space="preserve"> JW: </w:t>
      </w:r>
      <w:proofErr w:type="spellStart"/>
      <w:r w:rsidR="002C4B8B" w:rsidRPr="002C4B8B">
        <w:t>ζῆν</w:t>
      </w:r>
      <w:proofErr w:type="spellEnd"/>
      <w:r w:rsidR="002C4B8B" w:rsidRPr="002C4B8B">
        <w:t xml:space="preserve"> ἀπ</w:t>
      </w:r>
      <w:proofErr w:type="spellStart"/>
      <w:r w:rsidR="002C4B8B" w:rsidRPr="002C4B8B">
        <w:t>οθνἡσκοντ</w:t>
      </w:r>
      <w:proofErr w:type="spellEnd"/>
      <w:r w:rsidR="002C4B8B" w:rsidRPr="002C4B8B">
        <w:t xml:space="preserve">α </w:t>
      </w:r>
      <w:proofErr w:type="spellStart"/>
      <w:r w:rsidR="002C4B8B" w:rsidRPr="002C4B8B">
        <w:t>ἀεὶ</w:t>
      </w:r>
      <w:proofErr w:type="spellEnd"/>
      <w:r w:rsidR="002C4B8B" w:rsidRPr="002C4B8B">
        <w:t xml:space="preserve"> καὶ </w:t>
      </w:r>
      <w:proofErr w:type="spellStart"/>
      <w:r w:rsidR="002C4B8B" w:rsidRPr="002C4B8B">
        <w:t>τρότον</w:t>
      </w:r>
      <w:proofErr w:type="spellEnd"/>
      <w:r w:rsidR="002C4B8B" w:rsidRPr="002C4B8B">
        <w:t xml:space="preserve"> </w:t>
      </w:r>
      <w:proofErr w:type="spellStart"/>
      <w:r w:rsidR="002C4B8B" w:rsidRPr="002C4B8B">
        <w:t>τιν</w:t>
      </w:r>
      <w:proofErr w:type="spellEnd"/>
      <w:r w:rsidR="002C4B8B" w:rsidRPr="002C4B8B">
        <w:t xml:space="preserve">α </w:t>
      </w:r>
      <w:proofErr w:type="spellStart"/>
      <w:r w:rsidR="002C4B8B" w:rsidRPr="002C4B8B">
        <w:t>θάν</w:t>
      </w:r>
      <w:proofErr w:type="spellEnd"/>
      <w:r w:rsidR="002C4B8B" w:rsidRPr="002C4B8B">
        <w:t>ατον α</w:t>
      </w:r>
      <w:proofErr w:type="spellStart"/>
      <w:r w:rsidR="002C4B8B" w:rsidRPr="002C4B8B">
        <w:t>θάν</w:t>
      </w:r>
      <w:proofErr w:type="spellEnd"/>
      <w:r w:rsidR="002C4B8B" w:rsidRPr="002C4B8B">
        <w:t>ατον ὡπ</w:t>
      </w:r>
      <w:proofErr w:type="spellStart"/>
      <w:r w:rsidR="002C4B8B" w:rsidRPr="002C4B8B">
        <w:t>ομείνων</w:t>
      </w:r>
      <w:proofErr w:type="spellEnd"/>
      <w:r w:rsidR="002C4B8B" w:rsidRPr="002C4B8B">
        <w:t xml:space="preserve"> καὶ </w:t>
      </w:r>
      <w:proofErr w:type="spellStart"/>
      <w:r w:rsidR="002C4B8B" w:rsidRPr="002C4B8B">
        <w:t>ὰτελεὺτητον</w:t>
      </w:r>
      <w:proofErr w:type="spellEnd"/>
      <w:r>
        <w:t xml:space="preserve"> </w:t>
      </w:r>
      <w:r w:rsidRPr="002C4B8B">
        <w:rPr>
          <w:i/>
          <w:iCs/>
        </w:rPr>
        <w:t xml:space="preserve">De </w:t>
      </w:r>
      <w:proofErr w:type="spellStart"/>
      <w:r w:rsidRPr="002C4B8B">
        <w:rPr>
          <w:i/>
          <w:iCs/>
        </w:rPr>
        <w:t>Praemiis</w:t>
      </w:r>
      <w:proofErr w:type="spellEnd"/>
      <w:r>
        <w:t xml:space="preserve"> and </w:t>
      </w:r>
      <w:proofErr w:type="spellStart"/>
      <w:r w:rsidRPr="002C4B8B">
        <w:rPr>
          <w:i/>
          <w:iCs/>
        </w:rP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101">
    <w:p w14:paraId="0D68CC3A" w14:textId="469EBC0F" w:rsidR="00210409" w:rsidRDefault="00210409">
      <w:pPr>
        <w:pStyle w:val="FootnoteText"/>
      </w:pPr>
      <w:r>
        <w:rPr>
          <w:rStyle w:val="FootnoteReference"/>
        </w:rPr>
        <w:footnoteRef/>
      </w:r>
      <w:r>
        <w:t xml:space="preserve"> </w:t>
      </w:r>
      <w:r w:rsidR="002C4B8B">
        <w:t xml:space="preserve">JW: </w:t>
      </w:r>
      <w:r>
        <w:t>“</w:t>
      </w:r>
      <w:proofErr w:type="spellStart"/>
      <w:r>
        <w:t>Solom</w:t>
      </w:r>
      <w:proofErr w:type="spellEnd"/>
      <w:r>
        <w:t xml:space="preserve">. </w:t>
      </w:r>
      <w:proofErr w:type="spellStart"/>
      <w:r>
        <w:t>Parab</w:t>
      </w:r>
      <w:proofErr w:type="spellEnd"/>
      <w:r>
        <w:t>.”</w:t>
      </w:r>
    </w:p>
  </w:footnote>
  <w:footnote w:id="102">
    <w:p w14:paraId="0D68CC3B" w14:textId="4D70523F" w:rsidR="00210409" w:rsidRDefault="00210409">
      <w:pPr>
        <w:pStyle w:val="FootnoteText"/>
      </w:pPr>
      <w:r>
        <w:rPr>
          <w:rStyle w:val="FootnoteReference"/>
        </w:rPr>
        <w:footnoteRef/>
      </w:r>
      <w:r>
        <w:t xml:space="preserve"> </w:t>
      </w:r>
      <w:r w:rsidR="002C4B8B">
        <w:t xml:space="preserve">JW: </w:t>
      </w:r>
      <w:r>
        <w:t>Donnegan, Grotius, Liddell, Max Muller, Beecher, Hist. Doc. Fut. Ret. Pp. 73-75.</w:t>
      </w:r>
    </w:p>
  </w:footnote>
  <w:footnote w:id="103">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104">
    <w:p w14:paraId="0D68CC3D" w14:textId="28271172" w:rsidR="00210409" w:rsidRDefault="00210409">
      <w:pPr>
        <w:pStyle w:val="FootnoteText"/>
      </w:pPr>
      <w:r>
        <w:rPr>
          <w:rStyle w:val="FootnoteReference"/>
        </w:rPr>
        <w:footnoteRef/>
      </w:r>
      <w:r>
        <w:t xml:space="preserve"> </w:t>
      </w:r>
      <w:r w:rsidR="004E7976">
        <w:t xml:space="preserve">JW: </w:t>
      </w:r>
      <w:r>
        <w:t xml:space="preserve">Targum of Jonathan on Isaiah 16:24. See also </w:t>
      </w:r>
      <w:proofErr w:type="spellStart"/>
      <w:r w:rsidRPr="002C4B8B">
        <w:rPr>
          <w:i/>
          <w:iCs/>
        </w:rPr>
        <w:t>Aion-Aionios</w:t>
      </w:r>
      <w:proofErr w:type="spellEnd"/>
      <w:r>
        <w:t xml:space="preserve"> and </w:t>
      </w:r>
      <w:r w:rsidRPr="002C4B8B">
        <w:rPr>
          <w:i/>
          <w:iCs/>
        </w:rPr>
        <w:t>Bible Hell</w:t>
      </w:r>
      <w:r>
        <w:t>.</w:t>
      </w:r>
    </w:p>
  </w:footnote>
  <w:footnote w:id="105">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6">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r w:rsidRPr="002C4B8B">
        <w:rPr>
          <w:i/>
          <w:iCs/>
        </w:rPr>
        <w:t>aionion</w:t>
      </w:r>
      <w:r>
        <w:t xml:space="preserve"> correction (</w:t>
      </w:r>
      <w:r>
        <w:rPr>
          <w:i/>
        </w:rPr>
        <w:t xml:space="preserve">aionion </w:t>
      </w:r>
      <w:proofErr w:type="spellStart"/>
      <w:r>
        <w:rPr>
          <w:i/>
        </w:rPr>
        <w:t>kolasin</w:t>
      </w:r>
      <w:proofErr w:type="spellEnd"/>
      <w:r>
        <w:t>), as in Matt. 25:46, must be terminable.</w:t>
      </w:r>
    </w:p>
  </w:footnote>
  <w:footnote w:id="107">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8">
    <w:p w14:paraId="03872A00" w14:textId="72326BEB" w:rsidR="00210409" w:rsidRDefault="00210409">
      <w:pPr>
        <w:pStyle w:val="FootnoteText"/>
      </w:pPr>
      <w:r>
        <w:rPr>
          <w:rStyle w:val="FootnoteReference"/>
        </w:rPr>
        <w:footnoteRef/>
      </w:r>
      <w:r>
        <w:t xml:space="preserve"> </w:t>
      </w:r>
      <w:r w:rsidR="004E7976">
        <w:t xml:space="preserve">JW: </w:t>
      </w:r>
      <w:r>
        <w:t>Hagenbach, I, First Period; Clark’s Foreign Theol. Lib. I, new series.</w:t>
      </w:r>
    </w:p>
  </w:footnote>
  <w:footnote w:id="109">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10">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11">
    <w:p w14:paraId="0D68CC44" w14:textId="5C5E07CA" w:rsidR="00210409" w:rsidRDefault="00210409">
      <w:pPr>
        <w:pStyle w:val="FootnoteText"/>
      </w:pPr>
      <w:r>
        <w:rPr>
          <w:rStyle w:val="FootnoteReference"/>
        </w:rPr>
        <w:footnoteRef/>
      </w:r>
      <w:r>
        <w:t xml:space="preserve"> </w:t>
      </w:r>
      <w:r w:rsidR="002C4B8B">
        <w:t xml:space="preserve">DM: </w:t>
      </w:r>
      <w:r>
        <w:t>2 Corinthians 5:19.</w:t>
      </w:r>
    </w:p>
  </w:footnote>
  <w:footnote w:id="112">
    <w:p w14:paraId="0D68CC45" w14:textId="14B2C301" w:rsidR="00210409" w:rsidRDefault="00210409">
      <w:pPr>
        <w:pStyle w:val="FootnoteText"/>
      </w:pPr>
      <w:r>
        <w:rPr>
          <w:rStyle w:val="FootnoteReference"/>
        </w:rPr>
        <w:footnoteRef/>
      </w:r>
      <w:r>
        <w:t xml:space="preserve"> </w:t>
      </w:r>
      <w:r w:rsidR="00FE4790">
        <w:t xml:space="preserve">JW: </w:t>
      </w:r>
      <w:r>
        <w:t>Third Century, “Neoplatonism,” C. Bigg, D.D., London: 1895, p. 160.</w:t>
      </w:r>
    </w:p>
  </w:footnote>
  <w:footnote w:id="113">
    <w:p w14:paraId="0D68CC46" w14:textId="364C1FB1" w:rsidR="00210409" w:rsidRDefault="00210409">
      <w:pPr>
        <w:pStyle w:val="FootnoteText"/>
      </w:pPr>
      <w:r>
        <w:rPr>
          <w:rStyle w:val="FootnoteReference"/>
        </w:rPr>
        <w:footnoteRef/>
      </w:r>
      <w:r>
        <w:t xml:space="preserve"> </w:t>
      </w:r>
      <w:r w:rsidR="00FE4790">
        <w:t xml:space="preserve">JW: </w:t>
      </w:r>
      <w:r>
        <w:t>Robertson’s History of the Christian Church, vol. 1, pp. 38-39.</w:t>
      </w:r>
    </w:p>
  </w:footnote>
  <w:footnote w:id="114">
    <w:p w14:paraId="0D68CC47" w14:textId="4D39031E" w:rsidR="00210409" w:rsidRDefault="00210409">
      <w:pPr>
        <w:pStyle w:val="FootnoteText"/>
      </w:pPr>
      <w:r>
        <w:rPr>
          <w:rStyle w:val="FootnoteReference"/>
        </w:rPr>
        <w:footnoteRef/>
      </w:r>
      <w:r>
        <w:t xml:space="preserve"> </w:t>
      </w:r>
      <w:r w:rsidR="00FE4790">
        <w:t xml:space="preserve">JW: </w:t>
      </w:r>
      <w:r>
        <w:t xml:space="preserve">The Book of Enoch, translated from the Ethiopian, with Introduction and Notes. By Rev. George H. </w:t>
      </w:r>
      <w:proofErr w:type="spellStart"/>
      <w:r>
        <w:t>Schodde</w:t>
      </w:r>
      <w:proofErr w:type="spellEnd"/>
      <w:r>
        <w:t>.</w:t>
      </w:r>
    </w:p>
  </w:footnote>
  <w:footnote w:id="115">
    <w:p w14:paraId="0D68CC48" w14:textId="277F2178" w:rsidR="00210409" w:rsidRDefault="00210409">
      <w:pPr>
        <w:pStyle w:val="FootnoteText"/>
      </w:pPr>
      <w:r>
        <w:rPr>
          <w:rStyle w:val="FootnoteReference"/>
        </w:rPr>
        <w:footnoteRef/>
      </w:r>
      <w:r>
        <w:t xml:space="preserve"> </w:t>
      </w:r>
      <w:r w:rsidR="00FE4790">
        <w:t xml:space="preserve">JW: </w:t>
      </w:r>
      <w:r>
        <w:t>Mark 7:13; Matthew 16:6, 12; Luke 12:1; Mark 8:15.</w:t>
      </w:r>
    </w:p>
  </w:footnote>
  <w:footnote w:id="116">
    <w:p w14:paraId="0D68CC49" w14:textId="245B5218" w:rsidR="00210409" w:rsidRDefault="00210409">
      <w:pPr>
        <w:pStyle w:val="FootnoteText"/>
      </w:pPr>
      <w:r>
        <w:rPr>
          <w:rStyle w:val="FootnoteReference"/>
        </w:rPr>
        <w:footnoteRef/>
      </w:r>
      <w:r>
        <w:t xml:space="preserve"> </w:t>
      </w:r>
      <w:r w:rsidR="00FE4790">
        <w:t xml:space="preserve">JW: </w:t>
      </w:r>
      <w:proofErr w:type="spellStart"/>
      <w:r>
        <w:t>Milman</w:t>
      </w:r>
      <w:proofErr w:type="spellEnd"/>
      <w:r>
        <w:t xml:space="preserve"> Hist. Jews; Warburton’s Divine Legation; Jahn, Archaeology.</w:t>
      </w:r>
    </w:p>
  </w:footnote>
  <w:footnote w:id="117">
    <w:p w14:paraId="0D68CC4A" w14:textId="6D97463A" w:rsidR="00210409" w:rsidRDefault="00210409">
      <w:pPr>
        <w:pStyle w:val="FootnoteText"/>
      </w:pPr>
      <w:r>
        <w:rPr>
          <w:rStyle w:val="FootnoteReference"/>
        </w:rPr>
        <w:footnoteRef/>
      </w:r>
      <w:r>
        <w:t xml:space="preserve"> </w:t>
      </w:r>
      <w:r w:rsidR="00FE4790">
        <w:t xml:space="preserve">JW: </w:t>
      </w:r>
      <w:r>
        <w:t>Warburton. Leland’s Necessity of Divine Revelation.</w:t>
      </w:r>
    </w:p>
  </w:footnote>
  <w:footnote w:id="118">
    <w:p w14:paraId="0D68CC4B" w14:textId="312BC5B6" w:rsidR="00210409" w:rsidRDefault="00210409">
      <w:pPr>
        <w:pStyle w:val="FootnoteText"/>
      </w:pPr>
      <w:r>
        <w:rPr>
          <w:rStyle w:val="FootnoteReference"/>
        </w:rPr>
        <w:footnoteRef/>
      </w:r>
      <w:r>
        <w:t xml:space="preserve"> </w:t>
      </w:r>
      <w:r w:rsidR="00FE4790">
        <w:t xml:space="preserve">JW: </w:t>
      </w:r>
      <w:r>
        <w:t xml:space="preserve">Virgil’s Aeneid. </w:t>
      </w:r>
      <w:proofErr w:type="spellStart"/>
      <w:r>
        <w:t>Apollodorus</w:t>
      </w:r>
      <w:proofErr w:type="spellEnd"/>
      <w:r>
        <w:t xml:space="preserve">, Hesiod, Herodotus, Plutarch, </w:t>
      </w:r>
      <w:proofErr w:type="spellStart"/>
      <w:r>
        <w:t>Diodorus</w:t>
      </w:r>
      <w:proofErr w:type="spellEnd"/>
      <w:r>
        <w:t>, Siculus, etc.</w:t>
      </w:r>
    </w:p>
  </w:footnote>
  <w:footnote w:id="119">
    <w:p w14:paraId="0D68CC4C" w14:textId="63D0589B" w:rsidR="00210409" w:rsidRDefault="00210409">
      <w:pPr>
        <w:pStyle w:val="FootnoteText"/>
      </w:pPr>
      <w:r>
        <w:rPr>
          <w:rStyle w:val="FootnoteReference"/>
        </w:rPr>
        <w:footnoteRef/>
      </w:r>
      <w:r>
        <w:t xml:space="preserve"> </w:t>
      </w:r>
      <w:r w:rsidR="00FE4790">
        <w:t xml:space="preserve">JW: </w:t>
      </w:r>
      <w:r>
        <w:t>2 Corinthians 11:3.</w:t>
      </w:r>
    </w:p>
  </w:footnote>
  <w:footnote w:id="120">
    <w:p w14:paraId="0D68CC4D" w14:textId="7740B2C8" w:rsidR="00210409" w:rsidRDefault="00210409">
      <w:pPr>
        <w:pStyle w:val="FootnoteText"/>
      </w:pPr>
      <w:r>
        <w:rPr>
          <w:rStyle w:val="FootnoteReference"/>
        </w:rPr>
        <w:footnoteRef/>
      </w:r>
      <w:r>
        <w:t xml:space="preserve"> </w:t>
      </w:r>
      <w:r w:rsidR="00FE4790">
        <w:t xml:space="preserve">JW: </w:t>
      </w:r>
      <w:proofErr w:type="spellStart"/>
      <w:r>
        <w:t>Milman’s</w:t>
      </w:r>
      <w:proofErr w:type="spellEnd"/>
      <w:r>
        <w:t xml:space="preserve"> Gibbon, Murdock’s Mosheim, Enfield’s Hist. Philos., Universalist Expositor, 1853.</w:t>
      </w:r>
    </w:p>
  </w:footnote>
  <w:footnote w:id="121">
    <w:p w14:paraId="0D68CC4E" w14:textId="796127A0" w:rsidR="00210409" w:rsidRDefault="00210409">
      <w:pPr>
        <w:pStyle w:val="FootnoteText"/>
      </w:pPr>
      <w:r>
        <w:rPr>
          <w:rStyle w:val="FootnoteReference"/>
        </w:rPr>
        <w:footnoteRef/>
      </w:r>
      <w:r>
        <w:t xml:space="preserve"> </w:t>
      </w:r>
      <w:r w:rsidR="00FE4790">
        <w:t xml:space="preserve">JW: </w:t>
      </w:r>
      <w:proofErr w:type="spellStart"/>
      <w:r>
        <w:t>Coquerel’s</w:t>
      </w:r>
      <w:proofErr w:type="spellEnd"/>
      <w:r>
        <w:t xml:space="preserve"> First Historical Transformations of Christianity.</w:t>
      </w:r>
    </w:p>
  </w:footnote>
  <w:footnote w:id="122">
    <w:p w14:paraId="0D68CC4F" w14:textId="5E7FFE78" w:rsidR="00210409" w:rsidRPr="00DC0350" w:rsidRDefault="00210409">
      <w:pPr>
        <w:pStyle w:val="FootnoteText"/>
      </w:pPr>
      <w:r>
        <w:rPr>
          <w:rStyle w:val="FootnoteReference"/>
        </w:rPr>
        <w:footnoteRef/>
      </w:r>
      <w:r>
        <w:t xml:space="preserve"> </w:t>
      </w:r>
      <w:r w:rsidR="00FE4790">
        <w:t xml:space="preserve">JW: </w:t>
      </w:r>
      <w:r>
        <w:t xml:space="preserve">See Conybeare’s </w:t>
      </w:r>
      <w:r>
        <w:rPr>
          <w:i/>
        </w:rPr>
        <w:t>Paul</w:t>
      </w:r>
      <w:r>
        <w:t>, Vol I, Chapters 14, 15.</w:t>
      </w:r>
    </w:p>
  </w:footnote>
  <w:footnote w:id="123">
    <w:p w14:paraId="0D68CC50" w14:textId="4827A816" w:rsidR="00210409" w:rsidRPr="00DC0350" w:rsidRDefault="00210409">
      <w:pPr>
        <w:pStyle w:val="FootnoteText"/>
      </w:pPr>
      <w:r>
        <w:rPr>
          <w:rStyle w:val="FootnoteReference"/>
        </w:rPr>
        <w:footnoteRef/>
      </w:r>
      <w:r>
        <w:t xml:space="preserve"> </w:t>
      </w:r>
      <w:r w:rsidR="00FE4790">
        <w:t xml:space="preserve">JW: </w:t>
      </w:r>
      <w:r>
        <w:t xml:space="preserve">See also Priestley’s </w:t>
      </w:r>
      <w:r>
        <w:rPr>
          <w:i/>
        </w:rPr>
        <w:t>Corruptions of Christianity</w:t>
      </w:r>
      <w:r>
        <w:t>.</w:t>
      </w:r>
    </w:p>
  </w:footnote>
  <w:footnote w:id="124">
    <w:p w14:paraId="0D68CC51" w14:textId="7AD92139" w:rsidR="00210409" w:rsidRDefault="00210409">
      <w:pPr>
        <w:pStyle w:val="FootnoteText"/>
      </w:pPr>
      <w:r>
        <w:rPr>
          <w:rStyle w:val="FootnoteReference"/>
        </w:rPr>
        <w:footnoteRef/>
      </w:r>
      <w:r>
        <w:t xml:space="preserve"> </w:t>
      </w:r>
      <w:r w:rsidR="00FE4790">
        <w:t xml:space="preserve">JW: </w:t>
      </w:r>
      <w:r>
        <w:t xml:space="preserve">Hist. </w:t>
      </w:r>
      <w:proofErr w:type="spellStart"/>
      <w:r>
        <w:t>Doct</w:t>
      </w:r>
      <w:proofErr w:type="spellEnd"/>
      <w:r>
        <w:t>. I Sec. 22.</w:t>
      </w:r>
    </w:p>
  </w:footnote>
  <w:footnote w:id="125">
    <w:p w14:paraId="0D68CC52" w14:textId="721E4E72" w:rsidR="00210409" w:rsidRPr="00DC0350" w:rsidRDefault="00210409">
      <w:pPr>
        <w:pStyle w:val="FootnoteText"/>
      </w:pPr>
      <w:r>
        <w:rPr>
          <w:rStyle w:val="FootnoteReference"/>
        </w:rPr>
        <w:footnoteRef/>
      </w:r>
      <w:r>
        <w:t xml:space="preserve"> </w:t>
      </w:r>
      <w:r w:rsidR="00FE4790">
        <w:t xml:space="preserve">JW: </w:t>
      </w:r>
      <w:r>
        <w:t xml:space="preserve">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26">
    <w:p w14:paraId="0D68CC53" w14:textId="4C870A4E" w:rsidR="00210409" w:rsidRDefault="00210409">
      <w:pPr>
        <w:pStyle w:val="FootnoteText"/>
      </w:pPr>
      <w:r>
        <w:rPr>
          <w:rStyle w:val="FootnoteReference"/>
        </w:rPr>
        <w:footnoteRef/>
      </w:r>
      <w:r>
        <w:t xml:space="preserve"> </w:t>
      </w:r>
      <w:r w:rsidR="00FE4790">
        <w:t xml:space="preserve">JW: </w:t>
      </w:r>
      <w:r>
        <w:t xml:space="preserve">Hist. </w:t>
      </w:r>
      <w:proofErr w:type="spellStart"/>
      <w:r>
        <w:t>Doct</w:t>
      </w:r>
      <w:proofErr w:type="spellEnd"/>
      <w:r>
        <w:t>. Endless Punishment, pp. 192-193.</w:t>
      </w:r>
    </w:p>
  </w:footnote>
  <w:footnote w:id="127">
    <w:p w14:paraId="0D68CC54" w14:textId="4972D364" w:rsidR="00210409" w:rsidRDefault="00210409">
      <w:pPr>
        <w:pStyle w:val="FootnoteText"/>
      </w:pPr>
      <w:r>
        <w:rPr>
          <w:rStyle w:val="FootnoteReference"/>
        </w:rPr>
        <w:footnoteRef/>
      </w:r>
      <w:r>
        <w:t xml:space="preserve"> </w:t>
      </w:r>
      <w:r w:rsidR="00FE4790">
        <w:t xml:space="preserve">JW: </w:t>
      </w:r>
      <w:r>
        <w:t>Early Church History, pp. 159-160.</w:t>
      </w:r>
    </w:p>
  </w:footnote>
  <w:footnote w:id="128">
    <w:p w14:paraId="0D68CC55" w14:textId="77777777" w:rsidR="00210409" w:rsidRDefault="00210409">
      <w:pPr>
        <w:pStyle w:val="FootnoteText"/>
      </w:pPr>
      <w:r>
        <w:rPr>
          <w:rStyle w:val="FootnoteReference"/>
        </w:rPr>
        <w:footnoteRef/>
      </w:r>
      <w:r>
        <w:t xml:space="preserve"> Hist. Apos. Ch. p. 23.</w:t>
      </w:r>
    </w:p>
  </w:footnote>
  <w:footnote w:id="129">
    <w:p w14:paraId="0D68CC56" w14:textId="5DD7A7C7" w:rsidR="00210409" w:rsidRDefault="00210409">
      <w:pPr>
        <w:pStyle w:val="FootnoteText"/>
      </w:pPr>
      <w:r>
        <w:rPr>
          <w:rStyle w:val="FootnoteReference"/>
        </w:rPr>
        <w:footnoteRef/>
      </w:r>
      <w:r>
        <w:t xml:space="preserve"> </w:t>
      </w:r>
      <w:r w:rsidR="00FE4790">
        <w:t xml:space="preserve">DM: </w:t>
      </w:r>
      <w:r>
        <w:t>This probably refers to the Love Feast, a common meal at which communion was taken.</w:t>
      </w:r>
    </w:p>
  </w:footnote>
  <w:footnote w:id="130">
    <w:p w14:paraId="0D68CC57" w14:textId="5AD84FF7" w:rsidR="00210409" w:rsidRDefault="00210409">
      <w:pPr>
        <w:pStyle w:val="FootnoteText"/>
      </w:pPr>
      <w:r>
        <w:rPr>
          <w:rStyle w:val="FootnoteReference"/>
        </w:rPr>
        <w:footnoteRef/>
      </w:r>
      <w:r>
        <w:t xml:space="preserve"> </w:t>
      </w:r>
      <w:r w:rsidR="00FE4790">
        <w:t xml:space="preserve">JW: </w:t>
      </w:r>
      <w:r>
        <w:t>Int. p. xxxi.</w:t>
      </w:r>
    </w:p>
  </w:footnote>
  <w:footnote w:id="131">
    <w:p w14:paraId="0D68CC58" w14:textId="23C8F254" w:rsidR="00210409" w:rsidRDefault="00210409">
      <w:pPr>
        <w:pStyle w:val="FootnoteText"/>
      </w:pPr>
      <w:r>
        <w:rPr>
          <w:rStyle w:val="FootnoteReference"/>
        </w:rPr>
        <w:footnoteRef/>
      </w:r>
      <w:r>
        <w:t xml:space="preserve"> </w:t>
      </w:r>
      <w:r w:rsidR="00FE4790">
        <w:t xml:space="preserve">DM: </w:t>
      </w:r>
      <w:r>
        <w:t xml:space="preserve">Universalist Quarterly, </w:t>
      </w:r>
      <w:proofErr w:type="gramStart"/>
      <w:r>
        <w:t>January,</w:t>
      </w:r>
      <w:proofErr w:type="gramEnd"/>
      <w:r>
        <w:t xml:space="preserve"> 1883.</w:t>
      </w:r>
    </w:p>
  </w:footnote>
  <w:footnote w:id="132">
    <w:p w14:paraId="0D68CC59" w14:textId="6C7BE3AF" w:rsidR="00210409" w:rsidRDefault="00210409">
      <w:pPr>
        <w:pStyle w:val="FootnoteText"/>
      </w:pPr>
      <w:r>
        <w:rPr>
          <w:rStyle w:val="FootnoteReference"/>
        </w:rPr>
        <w:footnoteRef/>
      </w:r>
      <w:r>
        <w:t xml:space="preserve"> </w:t>
      </w:r>
      <w:r w:rsidR="00BF4849">
        <w:t xml:space="preserve">JW: </w:t>
      </w:r>
      <w:r>
        <w:t>Christian History in Three Great Periods, pp. 257, 58.</w:t>
      </w:r>
    </w:p>
  </w:footnote>
  <w:footnote w:id="133">
    <w:p w14:paraId="0D68CC5A" w14:textId="15EAC24D" w:rsidR="00210409" w:rsidRDefault="00210409">
      <w:pPr>
        <w:pStyle w:val="FootnoteText"/>
      </w:pPr>
      <w:r>
        <w:rPr>
          <w:rStyle w:val="FootnoteReference"/>
        </w:rPr>
        <w:footnoteRef/>
      </w:r>
      <w:r>
        <w:t xml:space="preserve"> </w:t>
      </w:r>
      <w:r w:rsidR="00BF4849">
        <w:t xml:space="preserve">JW: </w:t>
      </w:r>
      <w:r>
        <w:t>Bigg’s Platonists of Alexandria, pg. 58.</w:t>
      </w:r>
    </w:p>
  </w:footnote>
  <w:footnote w:id="134">
    <w:p w14:paraId="0D68CC5B" w14:textId="5D72FEC8" w:rsidR="00210409" w:rsidRDefault="00210409">
      <w:pPr>
        <w:pStyle w:val="FootnoteText"/>
      </w:pPr>
      <w:r>
        <w:rPr>
          <w:rStyle w:val="FootnoteReference"/>
        </w:rPr>
        <w:footnoteRef/>
      </w:r>
      <w:r>
        <w:t xml:space="preserve"> </w:t>
      </w:r>
      <w:r w:rsidR="00BF4849">
        <w:t xml:space="preserve">JW: </w:t>
      </w:r>
      <w:r>
        <w:t>Grote’s Plato, Vol. III, xxxiii, pp. 56, 57.</w:t>
      </w:r>
    </w:p>
  </w:footnote>
  <w:footnote w:id="135">
    <w:p w14:paraId="0D68CC5C" w14:textId="4E5AB68E" w:rsidR="00210409" w:rsidRDefault="00210409">
      <w:pPr>
        <w:pStyle w:val="FootnoteText"/>
      </w:pPr>
      <w:r>
        <w:rPr>
          <w:rStyle w:val="FootnoteReference"/>
        </w:rPr>
        <w:footnoteRef/>
      </w:r>
      <w:r>
        <w:t xml:space="preserve"> </w:t>
      </w:r>
      <w:r w:rsidR="00BF4849">
        <w:t xml:space="preserve">JW: </w:t>
      </w:r>
      <w:r>
        <w:t>J.H. Newman, Arians; Apologia Pro Vita Sua.</w:t>
      </w:r>
    </w:p>
  </w:footnote>
  <w:footnote w:id="136">
    <w:p w14:paraId="0D68CC5D" w14:textId="4D8A5BFC" w:rsidR="00210409" w:rsidRDefault="00210409">
      <w:pPr>
        <w:pStyle w:val="FootnoteText"/>
      </w:pPr>
      <w:r>
        <w:rPr>
          <w:rStyle w:val="FootnoteReference"/>
        </w:rPr>
        <w:footnoteRef/>
      </w:r>
      <w:r>
        <w:t xml:space="preserve"> </w:t>
      </w:r>
      <w:r w:rsidR="00BF4849">
        <w:t xml:space="preserve">JW: </w:t>
      </w:r>
      <w:r>
        <w:t>Allin, Univ. Asserted, shows at length the prevalence of the doctrine of “reserve” among the early Christians.</w:t>
      </w:r>
    </w:p>
  </w:footnote>
  <w:footnote w:id="137">
    <w:p w14:paraId="0D68CC5E" w14:textId="526D7620" w:rsidR="00210409" w:rsidRPr="00BF4849" w:rsidRDefault="00210409" w:rsidP="00BF4849">
      <w:pPr>
        <w:pStyle w:val="FootnoteText"/>
        <w:ind w:left="720" w:hanging="720"/>
      </w:pPr>
      <w:r>
        <w:rPr>
          <w:rStyle w:val="FootnoteReference"/>
        </w:rPr>
        <w:footnoteRef/>
      </w:r>
      <w:r>
        <w:t xml:space="preserve"> </w:t>
      </w:r>
      <w:r w:rsidR="0084195D">
        <w:t xml:space="preserve">JW: </w:t>
      </w:r>
      <w:r w:rsidR="00BF4849">
        <w:t xml:space="preserve">From the </w:t>
      </w:r>
      <w:r w:rsidR="00BF4849">
        <w:rPr>
          <w:i/>
          <w:iCs/>
        </w:rPr>
        <w:t>Stromata</w:t>
      </w:r>
      <w:r w:rsidR="00BF4849">
        <w:t xml:space="preserve">, Greek: </w:t>
      </w:r>
      <w:proofErr w:type="spellStart"/>
      <w:r w:rsidR="0084195D" w:rsidRPr="0084195D">
        <w:t>συμ</w:t>
      </w:r>
      <w:proofErr w:type="spellEnd"/>
      <w:r w:rsidR="0084195D" w:rsidRPr="0084195D">
        <w:t>περιϕερόμενοι</w:t>
      </w:r>
      <w:r w:rsidR="0084195D">
        <w:t>.</w:t>
      </w:r>
    </w:p>
  </w:footnote>
  <w:footnote w:id="138">
    <w:p w14:paraId="0D68CC5F" w14:textId="51463E79" w:rsidR="00210409" w:rsidRDefault="00210409">
      <w:pPr>
        <w:pStyle w:val="FootnoteText"/>
      </w:pPr>
      <w:r>
        <w:rPr>
          <w:rStyle w:val="FootnoteReference"/>
        </w:rPr>
        <w:footnoteRef/>
      </w:r>
      <w:r>
        <w:t xml:space="preserve"> </w:t>
      </w:r>
      <w:r w:rsidR="0084195D">
        <w:t xml:space="preserve">JW: </w:t>
      </w:r>
      <w:r>
        <w:t>Against Celsus I, vii; and on Romans 2.</w:t>
      </w:r>
    </w:p>
  </w:footnote>
  <w:footnote w:id="139">
    <w:p w14:paraId="0D68CC60" w14:textId="6E66BDD8" w:rsidR="00210409" w:rsidRDefault="00210409">
      <w:pPr>
        <w:pStyle w:val="FootnoteText"/>
      </w:pPr>
      <w:r>
        <w:rPr>
          <w:rStyle w:val="FootnoteReference"/>
        </w:rPr>
        <w:footnoteRef/>
      </w:r>
      <w:r>
        <w:t xml:space="preserve"> </w:t>
      </w:r>
      <w:r w:rsidR="0084195D">
        <w:t xml:space="preserve">JW: “St. Basil distinguishes in Christianity between </w:t>
      </w:r>
      <w:proofErr w:type="spellStart"/>
      <w:r w:rsidR="0084195D" w:rsidRPr="0084195D">
        <w:t>κηρύγμ</w:t>
      </w:r>
      <w:proofErr w:type="spellEnd"/>
      <w:r w:rsidR="0084195D" w:rsidRPr="0084195D">
        <w:t>ατα</w:t>
      </w:r>
      <w:r w:rsidR="0084195D">
        <w:t xml:space="preserve"> what is openly proclaimed and </w:t>
      </w:r>
      <w:proofErr w:type="spellStart"/>
      <w:r w:rsidR="0084195D" w:rsidRPr="0084195D">
        <w:t>δόγμ</w:t>
      </w:r>
      <w:proofErr w:type="spellEnd"/>
      <w:r w:rsidR="0084195D" w:rsidRPr="0084195D">
        <w:t>ατα</w:t>
      </w:r>
      <w:r w:rsidR="0084195D">
        <w:t xml:space="preserve"> which are kept secret.” Max Muller, Theosophy or Psychology, Lecture 14.</w:t>
      </w:r>
    </w:p>
  </w:footnote>
  <w:footnote w:id="140">
    <w:p w14:paraId="0D68CC61" w14:textId="35EBD3BE" w:rsidR="00210409" w:rsidRDefault="00210409">
      <w:pPr>
        <w:pStyle w:val="FootnoteText"/>
      </w:pPr>
      <w:r>
        <w:rPr>
          <w:rStyle w:val="FootnoteReference"/>
        </w:rPr>
        <w:footnoteRef/>
      </w:r>
      <w:r>
        <w:t xml:space="preserve"> </w:t>
      </w:r>
      <w:r w:rsidR="00D94373">
        <w:t xml:space="preserve">JW: </w:t>
      </w:r>
      <w:r>
        <w:t>Against Celsius; De Prin.</w:t>
      </w:r>
    </w:p>
  </w:footnote>
  <w:footnote w:id="141">
    <w:p w14:paraId="0D68CC62" w14:textId="69B6434B" w:rsidR="00210409" w:rsidRDefault="00210409">
      <w:pPr>
        <w:pStyle w:val="FootnoteText"/>
      </w:pPr>
      <w:r>
        <w:rPr>
          <w:rStyle w:val="FootnoteReference"/>
        </w:rPr>
        <w:footnoteRef/>
      </w:r>
      <w:r>
        <w:t xml:space="preserve"> </w:t>
      </w:r>
      <w:r w:rsidR="00D94373">
        <w:t xml:space="preserve">JW: </w:t>
      </w:r>
      <w:r>
        <w:t>Dean Mansell’s Gnostic Heresies of the First and Second Centuries. Introduction, p. 10.</w:t>
      </w:r>
    </w:p>
  </w:footnote>
  <w:footnote w:id="142">
    <w:p w14:paraId="0D68CC63" w14:textId="7A5F8331" w:rsidR="00210409" w:rsidRDefault="00210409">
      <w:pPr>
        <w:pStyle w:val="FootnoteText"/>
      </w:pPr>
      <w:r>
        <w:rPr>
          <w:rStyle w:val="FootnoteReference"/>
        </w:rPr>
        <w:footnoteRef/>
      </w:r>
      <w:r>
        <w:t xml:space="preserve"> </w:t>
      </w:r>
      <w:r w:rsidR="00502D45">
        <w:t xml:space="preserve">C. Bigg, D.D. </w:t>
      </w:r>
      <w:r w:rsidRPr="00D94373">
        <w:rPr>
          <w:i/>
          <w:iCs/>
        </w:rPr>
        <w:t>Neoplatonism</w:t>
      </w:r>
      <w:r w:rsidR="00502D45">
        <w:t>.</w:t>
      </w:r>
      <w:r>
        <w:t xml:space="preserve"> London: 1895, p. 339.</w:t>
      </w:r>
    </w:p>
  </w:footnote>
  <w:footnote w:id="143">
    <w:p w14:paraId="0D68CC64" w14:textId="3F7729EF" w:rsidR="00210409" w:rsidRDefault="00210409">
      <w:pPr>
        <w:pStyle w:val="FootnoteText"/>
      </w:pPr>
      <w:r>
        <w:rPr>
          <w:rStyle w:val="FootnoteReference"/>
        </w:rPr>
        <w:footnoteRef/>
      </w:r>
      <w:r>
        <w:t xml:space="preserve"> </w:t>
      </w:r>
      <w:r w:rsidR="003A369B">
        <w:t xml:space="preserve">JW: </w:t>
      </w:r>
      <w:r>
        <w:t xml:space="preserve">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44">
    <w:p w14:paraId="0D68CC65" w14:textId="07B5C40B" w:rsidR="00210409" w:rsidRDefault="00210409">
      <w:pPr>
        <w:pStyle w:val="FootnoteText"/>
      </w:pPr>
      <w:r>
        <w:rPr>
          <w:rStyle w:val="FootnoteReference"/>
        </w:rPr>
        <w:footnoteRef/>
      </w:r>
      <w:r>
        <w:t xml:space="preserve"> </w:t>
      </w:r>
      <w:r w:rsidR="003A369B">
        <w:t xml:space="preserve">JW: </w:t>
      </w:r>
      <w:r>
        <w:t xml:space="preserve">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45">
    <w:p w14:paraId="0D68CC66" w14:textId="5D5AD594" w:rsidR="00210409" w:rsidRDefault="00210409">
      <w:pPr>
        <w:pStyle w:val="FootnoteText"/>
      </w:pPr>
      <w:r>
        <w:rPr>
          <w:rStyle w:val="FootnoteReference"/>
        </w:rPr>
        <w:footnoteRef/>
      </w:r>
      <w:r>
        <w:t xml:space="preserve"> </w:t>
      </w:r>
      <w:r w:rsidR="003A369B">
        <w:t xml:space="preserve">JW: </w:t>
      </w:r>
      <w:r>
        <w:t xml:space="preserve">De Passione et </w:t>
      </w:r>
      <w:proofErr w:type="spellStart"/>
      <w:r>
        <w:t>Cruce</w:t>
      </w:r>
      <w:proofErr w:type="spellEnd"/>
      <w:r>
        <w:t xml:space="preserve"> Domini. Migne, XXVIII, 186-240.</w:t>
      </w:r>
    </w:p>
  </w:footnote>
  <w:footnote w:id="146">
    <w:p w14:paraId="0D68CC67" w14:textId="3D5D458B" w:rsidR="00210409" w:rsidRDefault="00210409">
      <w:pPr>
        <w:pStyle w:val="FootnoteText"/>
      </w:pPr>
      <w:r>
        <w:rPr>
          <w:rStyle w:val="FootnoteReference"/>
        </w:rPr>
        <w:footnoteRef/>
      </w:r>
      <w:r>
        <w:t xml:space="preserve"> </w:t>
      </w:r>
      <w:r w:rsidR="003A369B">
        <w:t xml:space="preserve">JW: </w:t>
      </w:r>
      <w:proofErr w:type="spellStart"/>
      <w:r>
        <w:t>Carm</w:t>
      </w:r>
      <w:proofErr w:type="spellEnd"/>
      <w:r>
        <w:t>. XXXV, v. 9.</w:t>
      </w:r>
    </w:p>
  </w:footnote>
  <w:footnote w:id="147">
    <w:p w14:paraId="0D68CC68" w14:textId="4F07229F" w:rsidR="00210409" w:rsidRDefault="00210409">
      <w:pPr>
        <w:pStyle w:val="FootnoteText"/>
      </w:pPr>
      <w:r>
        <w:rPr>
          <w:rStyle w:val="FootnoteReference"/>
        </w:rPr>
        <w:footnoteRef/>
      </w:r>
      <w:r>
        <w:t xml:space="preserve"> </w:t>
      </w:r>
      <w:r w:rsidR="003A369B">
        <w:t xml:space="preserve">JW: </w:t>
      </w:r>
      <w:r>
        <w:t>Strom. VI.</w:t>
      </w:r>
    </w:p>
  </w:footnote>
  <w:footnote w:id="148">
    <w:p w14:paraId="0D68CC69" w14:textId="247FDC8A" w:rsidR="00210409" w:rsidRDefault="00210409">
      <w:pPr>
        <w:pStyle w:val="FootnoteText"/>
      </w:pPr>
      <w:r>
        <w:rPr>
          <w:rStyle w:val="FootnoteReference"/>
        </w:rPr>
        <w:footnoteRef/>
      </w:r>
      <w:r>
        <w:t xml:space="preserve"> </w:t>
      </w:r>
      <w:r w:rsidR="003A369B">
        <w:t xml:space="preserve">JW: </w:t>
      </w:r>
      <w:r>
        <w:t xml:space="preserve">Farrar’s “Early Days of Christianity,” </w:t>
      </w:r>
      <w:proofErr w:type="spellStart"/>
      <w:r>
        <w:t>ch.</w:t>
      </w:r>
      <w:proofErr w:type="spellEnd"/>
      <w:r>
        <w:t xml:space="preserve"> 7.</w:t>
      </w:r>
    </w:p>
  </w:footnote>
  <w:footnote w:id="149">
    <w:p w14:paraId="0D68CC6A" w14:textId="12296FF7" w:rsidR="00210409" w:rsidRDefault="00210409">
      <w:pPr>
        <w:pStyle w:val="FootnoteText"/>
      </w:pPr>
      <w:r>
        <w:rPr>
          <w:rStyle w:val="FootnoteReference"/>
        </w:rPr>
        <w:footnoteRef/>
      </w:r>
      <w:r>
        <w:t xml:space="preserve"> </w:t>
      </w:r>
      <w:r w:rsidR="003A369B">
        <w:t xml:space="preserve">JW: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50">
    <w:p w14:paraId="0D68CC6B" w14:textId="42EB89AD" w:rsidR="00210409" w:rsidRDefault="00210409">
      <w:pPr>
        <w:pStyle w:val="FootnoteText"/>
      </w:pPr>
      <w:r>
        <w:rPr>
          <w:rStyle w:val="FootnoteReference"/>
        </w:rPr>
        <w:footnoteRef/>
      </w:r>
      <w:r>
        <w:t xml:space="preserve"> </w:t>
      </w:r>
      <w:r w:rsidR="003A369B">
        <w:t xml:space="preserve">JW: </w:t>
      </w:r>
      <w:r>
        <w:t xml:space="preserve">Book I, </w:t>
      </w:r>
      <w:proofErr w:type="spellStart"/>
      <w:r>
        <w:t>ch.</w:t>
      </w:r>
      <w:proofErr w:type="spellEnd"/>
      <w:r>
        <w:t xml:space="preserve"> 3.</w:t>
      </w:r>
    </w:p>
  </w:footnote>
  <w:footnote w:id="151">
    <w:p w14:paraId="0D68CC6C" w14:textId="62AF8099" w:rsidR="00210409" w:rsidRDefault="00210409">
      <w:pPr>
        <w:pStyle w:val="FootnoteText"/>
      </w:pPr>
      <w:r>
        <w:rPr>
          <w:rStyle w:val="FootnoteReference"/>
        </w:rPr>
        <w:footnoteRef/>
      </w:r>
      <w:r>
        <w:t xml:space="preserve"> </w:t>
      </w:r>
      <w:r w:rsidR="003A369B">
        <w:t xml:space="preserve">JW: </w:t>
      </w:r>
      <w:r>
        <w:t>Universalist Quarterly.</w:t>
      </w:r>
    </w:p>
  </w:footnote>
  <w:footnote w:id="152">
    <w:p w14:paraId="0D68CC6D" w14:textId="6F2D86C5" w:rsidR="00210409" w:rsidRDefault="00210409">
      <w:pPr>
        <w:pStyle w:val="FootnoteText"/>
      </w:pPr>
      <w:r>
        <w:rPr>
          <w:rStyle w:val="FootnoteReference"/>
        </w:rPr>
        <w:footnoteRef/>
      </w:r>
      <w:r>
        <w:t xml:space="preserve"> </w:t>
      </w:r>
      <w:r w:rsidR="003A369B">
        <w:t xml:space="preserve">JW: </w:t>
      </w:r>
      <w:proofErr w:type="spellStart"/>
      <w:r>
        <w:t>Archs</w:t>
      </w:r>
      <w:proofErr w:type="spellEnd"/>
      <w:r>
        <w:t>. Usher and Wake, quoted by Farrar, “Mercy and Judgment.”</w:t>
      </w:r>
    </w:p>
  </w:footnote>
  <w:footnote w:id="153">
    <w:p w14:paraId="0D68CC6E" w14:textId="68082EF3" w:rsidR="00210409" w:rsidRDefault="00210409">
      <w:pPr>
        <w:pStyle w:val="FootnoteText"/>
      </w:pPr>
      <w:r>
        <w:rPr>
          <w:rStyle w:val="FootnoteReference"/>
        </w:rPr>
        <w:footnoteRef/>
      </w:r>
      <w:r>
        <w:t xml:space="preserve"> </w:t>
      </w:r>
      <w:r w:rsidR="003A369B">
        <w:t xml:space="preserve">JW: </w:t>
      </w:r>
      <w:r>
        <w:t>Spirits in Prison, London, p. 25.</w:t>
      </w:r>
    </w:p>
  </w:footnote>
  <w:footnote w:id="154">
    <w:p w14:paraId="0D68CC6F" w14:textId="6DF39F61" w:rsidR="00210409" w:rsidRPr="0077208A" w:rsidRDefault="00210409">
      <w:pPr>
        <w:pStyle w:val="FootnoteText"/>
      </w:pPr>
      <w:r>
        <w:rPr>
          <w:rStyle w:val="FootnoteReference"/>
        </w:rPr>
        <w:footnoteRef/>
      </w:r>
      <w:r>
        <w:t xml:space="preserve"> </w:t>
      </w:r>
      <w:r w:rsidR="003A369B">
        <w:t xml:space="preserve">JW: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55">
    <w:p w14:paraId="0D68CC70" w14:textId="60DE2127" w:rsidR="00210409" w:rsidRDefault="00210409">
      <w:pPr>
        <w:pStyle w:val="FootnoteText"/>
      </w:pPr>
      <w:r>
        <w:rPr>
          <w:rStyle w:val="FootnoteReference"/>
        </w:rPr>
        <w:footnoteRef/>
      </w:r>
      <w:r>
        <w:t xml:space="preserve"> </w:t>
      </w:r>
      <w:r w:rsidR="003A369B">
        <w:t xml:space="preserve">JW: </w:t>
      </w:r>
      <w:r>
        <w:t>“Neoplatonism,” by C. Bigg, p. 334.</w:t>
      </w:r>
    </w:p>
  </w:footnote>
  <w:footnote w:id="156">
    <w:p w14:paraId="0D68CC71" w14:textId="2C3EE276" w:rsidR="00210409" w:rsidRDefault="00210409">
      <w:pPr>
        <w:pStyle w:val="FootnoteText"/>
      </w:pPr>
      <w:r>
        <w:rPr>
          <w:rStyle w:val="FootnoteReference"/>
        </w:rPr>
        <w:footnoteRef/>
      </w:r>
      <w:r w:rsidR="00595517">
        <w:t xml:space="preserve"> JW:</w:t>
      </w:r>
      <w:r>
        <w:t xml:space="preserve"> pp. 292-293.</w:t>
      </w:r>
    </w:p>
  </w:footnote>
  <w:footnote w:id="157">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8">
    <w:p w14:paraId="0D68CC73" w14:textId="261026A4" w:rsidR="00210409" w:rsidRDefault="00210409">
      <w:pPr>
        <w:pStyle w:val="FootnoteText"/>
      </w:pPr>
      <w:r>
        <w:rPr>
          <w:rStyle w:val="FootnoteReference"/>
        </w:rPr>
        <w:footnoteRef/>
      </w:r>
      <w:r>
        <w:t xml:space="preserve"> </w:t>
      </w:r>
      <w:r w:rsidR="00595517">
        <w:t xml:space="preserve">JW: </w:t>
      </w:r>
      <w:r>
        <w:t>Anc. Hist. Univ., Note.</w:t>
      </w:r>
    </w:p>
  </w:footnote>
  <w:footnote w:id="159">
    <w:p w14:paraId="0D68CC74" w14:textId="7A70E37D" w:rsidR="00210409" w:rsidRDefault="00210409">
      <w:pPr>
        <w:pStyle w:val="FootnoteText"/>
      </w:pPr>
      <w:r>
        <w:rPr>
          <w:rStyle w:val="FootnoteReference"/>
        </w:rPr>
        <w:footnoteRef/>
      </w:r>
      <w:r>
        <w:t xml:space="preserve"> </w:t>
      </w:r>
      <w:r w:rsidR="00595517">
        <w:t xml:space="preserve">JW: </w:t>
      </w:r>
      <w:r>
        <w:t>Univ. Asserted, p. 105.</w:t>
      </w:r>
    </w:p>
  </w:footnote>
  <w:footnote w:id="160">
    <w:p w14:paraId="0D68CC75" w14:textId="427C5C74" w:rsidR="00210409" w:rsidRDefault="00210409">
      <w:pPr>
        <w:pStyle w:val="FootnoteText"/>
      </w:pPr>
      <w:r>
        <w:rPr>
          <w:rStyle w:val="FootnoteReference"/>
        </w:rPr>
        <w:footnoteRef/>
      </w:r>
      <w:r>
        <w:t xml:space="preserve"> </w:t>
      </w:r>
      <w:r w:rsidR="00595517">
        <w:t xml:space="preserve">JW: Greek: </w:t>
      </w:r>
      <w:proofErr w:type="spellStart"/>
      <w:r w:rsidR="00595517" w:rsidRPr="00595517">
        <w:t>Θάν</w:t>
      </w:r>
      <w:proofErr w:type="spellEnd"/>
      <w:r w:rsidR="00595517" w:rsidRPr="00595517">
        <w:t xml:space="preserve">ατον </w:t>
      </w:r>
      <w:proofErr w:type="spellStart"/>
      <w:r w:rsidR="00595517" w:rsidRPr="00595517">
        <w:t>δυι</w:t>
      </w:r>
      <w:proofErr w:type="spellEnd"/>
      <w:r w:rsidR="00595517" w:rsidRPr="00595517">
        <w:t xml:space="preserve"> </w:t>
      </w:r>
      <w:proofErr w:type="spellStart"/>
      <w:r w:rsidR="00595517" w:rsidRPr="00595517">
        <w:t>τιμωρι</w:t>
      </w:r>
      <w:proofErr w:type="spellEnd"/>
      <w:r w:rsidR="00595517" w:rsidRPr="00595517">
        <w:t xml:space="preserve">ας </w:t>
      </w:r>
      <w:proofErr w:type="spellStart"/>
      <w:r w:rsidR="00595517" w:rsidRPr="00595517">
        <w:t>έν</w:t>
      </w:r>
      <w:proofErr w:type="spellEnd"/>
      <w:r w:rsidR="00595517" w:rsidRPr="00595517">
        <w:t xml:space="preserve"> </w:t>
      </w:r>
      <w:proofErr w:type="spellStart"/>
      <w:r w:rsidR="00595517" w:rsidRPr="00595517">
        <w:t>ἀθ</w:t>
      </w:r>
      <w:proofErr w:type="spellEnd"/>
      <w:r w:rsidR="00595517" w:rsidRPr="00595517">
        <w:t>αυασια</w:t>
      </w:r>
      <w:r w:rsidR="00595517">
        <w:t>.</w:t>
      </w:r>
    </w:p>
  </w:footnote>
  <w:footnote w:id="161">
    <w:p w14:paraId="0D68CC76" w14:textId="1657CA11" w:rsidR="00210409" w:rsidRDefault="00210409">
      <w:pPr>
        <w:pStyle w:val="FootnoteText"/>
      </w:pPr>
      <w:r>
        <w:rPr>
          <w:rStyle w:val="FootnoteReference"/>
        </w:rPr>
        <w:footnoteRef/>
      </w:r>
      <w:r>
        <w:t xml:space="preserve"> </w:t>
      </w:r>
      <w:r w:rsidR="00595517">
        <w:t xml:space="preserve">JW: </w:t>
      </w:r>
      <w:r>
        <w:t>Williams &amp; Norgate, London, 1880.</w:t>
      </w:r>
    </w:p>
  </w:footnote>
  <w:footnote w:id="162">
    <w:p w14:paraId="005DB642" w14:textId="2E041BB7" w:rsidR="00210409" w:rsidRDefault="00210409">
      <w:pPr>
        <w:pStyle w:val="FootnoteText"/>
      </w:pPr>
      <w:r>
        <w:rPr>
          <w:rStyle w:val="FootnoteReference"/>
        </w:rPr>
        <w:footnoteRef/>
      </w:r>
      <w:r>
        <w:t xml:space="preserve"> </w:t>
      </w:r>
      <w:r w:rsidR="00595517">
        <w:t xml:space="preserve">DM: </w:t>
      </w:r>
      <w:r>
        <w:t>One of the most famous works of English literature written by John Bunyan.</w:t>
      </w:r>
    </w:p>
  </w:footnote>
  <w:footnote w:id="163">
    <w:p w14:paraId="0D68CC77" w14:textId="2C420594" w:rsidR="00210409" w:rsidRDefault="00210409">
      <w:pPr>
        <w:pStyle w:val="FootnoteText"/>
      </w:pPr>
      <w:r>
        <w:rPr>
          <w:rStyle w:val="FootnoteReference"/>
        </w:rPr>
        <w:footnoteRef/>
      </w:r>
      <w:r>
        <w:t xml:space="preserve"> </w:t>
      </w:r>
      <w:r w:rsidR="00595517">
        <w:t xml:space="preserve">JW: </w:t>
      </w:r>
      <w:r>
        <w:t xml:space="preserve">Bunsen, </w:t>
      </w:r>
      <w:proofErr w:type="spellStart"/>
      <w:r>
        <w:t>Hipp</w:t>
      </w:r>
      <w:proofErr w:type="spellEnd"/>
      <w:r>
        <w:t>. And His Age, Vol. I, p. 182.</w:t>
      </w:r>
    </w:p>
  </w:footnote>
  <w:footnote w:id="164">
    <w:p w14:paraId="0D68CC78" w14:textId="6ECEE56E" w:rsidR="00210409" w:rsidRDefault="00210409">
      <w:pPr>
        <w:pStyle w:val="FootnoteText"/>
      </w:pPr>
      <w:r>
        <w:rPr>
          <w:rStyle w:val="FootnoteReference"/>
        </w:rPr>
        <w:footnoteRef/>
      </w:r>
      <w:r>
        <w:t xml:space="preserve"> </w:t>
      </w:r>
      <w:r w:rsidR="00595517">
        <w:t xml:space="preserve">JW: </w:t>
      </w:r>
      <w:proofErr w:type="spellStart"/>
      <w:r>
        <w:t>Apol</w:t>
      </w:r>
      <w:proofErr w:type="spellEnd"/>
      <w:r>
        <w:t>. 1, 8.</w:t>
      </w:r>
    </w:p>
  </w:footnote>
  <w:footnote w:id="165">
    <w:p w14:paraId="0D68CC79" w14:textId="586DD72A" w:rsidR="00210409" w:rsidRDefault="00210409">
      <w:pPr>
        <w:pStyle w:val="FootnoteText"/>
      </w:pPr>
      <w:r>
        <w:rPr>
          <w:rStyle w:val="FootnoteReference"/>
        </w:rPr>
        <w:footnoteRef/>
      </w:r>
      <w:r>
        <w:t xml:space="preserve"> </w:t>
      </w:r>
      <w:r w:rsidR="00595517">
        <w:t xml:space="preserve">JW: </w:t>
      </w:r>
      <w:r>
        <w:t>But Gregory Nyssen the Universalist par excellence, says that Gehenna is a purifying agency. So does Origen.</w:t>
      </w:r>
    </w:p>
  </w:footnote>
  <w:footnote w:id="166">
    <w:p w14:paraId="0D68CC7A" w14:textId="29EFBD33" w:rsidR="00210409" w:rsidRDefault="00210409">
      <w:pPr>
        <w:pStyle w:val="FootnoteText"/>
      </w:pPr>
      <w:r>
        <w:rPr>
          <w:rStyle w:val="FootnoteReference"/>
        </w:rPr>
        <w:footnoteRef/>
      </w:r>
      <w:r>
        <w:t xml:space="preserve"> </w:t>
      </w:r>
      <w:r w:rsidR="00595517">
        <w:t xml:space="preserve">JW: </w:t>
      </w:r>
      <w:r>
        <w:t>Lives of the Fathers, p. 112.</w:t>
      </w:r>
    </w:p>
  </w:footnote>
  <w:footnote w:id="167">
    <w:p w14:paraId="0D68CC7B" w14:textId="6354E2E7" w:rsidR="00210409" w:rsidRDefault="00210409">
      <w:pPr>
        <w:pStyle w:val="FootnoteText"/>
      </w:pPr>
      <w:r>
        <w:rPr>
          <w:rStyle w:val="FootnoteReference"/>
        </w:rPr>
        <w:footnoteRef/>
      </w:r>
      <w:r>
        <w:t xml:space="preserve"> </w:t>
      </w:r>
      <w:r w:rsidR="00595517">
        <w:t xml:space="preserve">JW: </w:t>
      </w:r>
      <w:r>
        <w:t>Eternal Hope, p. 84.</w:t>
      </w:r>
    </w:p>
  </w:footnote>
  <w:footnote w:id="168">
    <w:p w14:paraId="2B6DC103" w14:textId="7E2DE5A7" w:rsidR="00210409" w:rsidRDefault="00210409">
      <w:pPr>
        <w:pStyle w:val="FootnoteText"/>
      </w:pPr>
      <w:r>
        <w:rPr>
          <w:rStyle w:val="FootnoteReference"/>
        </w:rPr>
        <w:footnoteRef/>
      </w:r>
      <w:r>
        <w:t xml:space="preserve"> The second, D.D.</w:t>
      </w:r>
    </w:p>
  </w:footnote>
  <w:footnote w:id="169">
    <w:p w14:paraId="0D68CC7C" w14:textId="6C5C1E1E" w:rsidR="00210409" w:rsidRDefault="00210409">
      <w:pPr>
        <w:pStyle w:val="FootnoteText"/>
      </w:pPr>
      <w:r>
        <w:rPr>
          <w:rStyle w:val="FootnoteReference"/>
        </w:rPr>
        <w:footnoteRef/>
      </w:r>
      <w:r>
        <w:t xml:space="preserve"> </w:t>
      </w:r>
      <w:r w:rsidR="00F82BFD">
        <w:t xml:space="preserve">JW: </w:t>
      </w:r>
      <w:r>
        <w:t>Universalist Quarterly, July 1840, pp. 299-300.</w:t>
      </w:r>
    </w:p>
  </w:footnote>
  <w:footnote w:id="170">
    <w:p w14:paraId="0D68CC7D" w14:textId="241C7A2A" w:rsidR="00210409" w:rsidRDefault="00210409">
      <w:pPr>
        <w:pStyle w:val="FootnoteText"/>
      </w:pPr>
      <w:r>
        <w:rPr>
          <w:rStyle w:val="FootnoteReference"/>
        </w:rPr>
        <w:footnoteRef/>
      </w:r>
      <w:r>
        <w:t xml:space="preserve"> </w:t>
      </w:r>
      <w:r w:rsidR="00F82BFD">
        <w:t xml:space="preserve">JW: </w:t>
      </w:r>
      <w:r>
        <w:t>Migne, II, p. 1184.</w:t>
      </w:r>
    </w:p>
  </w:footnote>
  <w:footnote w:id="171">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72">
    <w:p w14:paraId="335B93E7" w14:textId="6874F78A" w:rsidR="00210409" w:rsidRDefault="00210409">
      <w:pPr>
        <w:pStyle w:val="FootnoteText"/>
      </w:pPr>
      <w:r>
        <w:rPr>
          <w:rStyle w:val="FootnoteReference"/>
        </w:rPr>
        <w:footnoteRef/>
      </w:r>
      <w:r>
        <w:t xml:space="preserve"> </w:t>
      </w:r>
      <w:r w:rsidR="000A3846">
        <w:t>JW</w:t>
      </w:r>
      <w:r w:rsidR="00F82BFD">
        <w:t xml:space="preserve">: </w:t>
      </w:r>
      <w:r>
        <w:t>Schaff’s.</w:t>
      </w:r>
    </w:p>
  </w:footnote>
  <w:footnote w:id="173">
    <w:p w14:paraId="0D68CC7F" w14:textId="53AD8807" w:rsidR="00210409" w:rsidRDefault="00210409">
      <w:pPr>
        <w:pStyle w:val="FootnoteText"/>
      </w:pPr>
      <w:r>
        <w:rPr>
          <w:rStyle w:val="FootnoteReference"/>
        </w:rPr>
        <w:footnoteRef/>
      </w:r>
      <w:r>
        <w:t xml:space="preserve"> </w:t>
      </w:r>
      <w:r w:rsidR="00F82BFD">
        <w:t xml:space="preserve">JW: </w:t>
      </w:r>
      <w:r>
        <w:t>Vol. I, pg. 490.</w:t>
      </w:r>
    </w:p>
  </w:footnote>
  <w:footnote w:id="174">
    <w:p w14:paraId="0D68CC80" w14:textId="4E2B3CAA" w:rsidR="00210409" w:rsidRDefault="00210409">
      <w:pPr>
        <w:pStyle w:val="FootnoteText"/>
      </w:pPr>
      <w:r>
        <w:rPr>
          <w:rStyle w:val="FootnoteReference"/>
        </w:rPr>
        <w:footnoteRef/>
      </w:r>
      <w:r>
        <w:t xml:space="preserve"> </w:t>
      </w:r>
      <w:r w:rsidR="00F82BFD">
        <w:t xml:space="preserve">JW: Greek: </w:t>
      </w:r>
      <w:r w:rsidR="00F82BFD" w:rsidRPr="00F82BFD">
        <w:t>π</w:t>
      </w:r>
      <w:proofErr w:type="spellStart"/>
      <w:r w:rsidR="00F82BFD" w:rsidRPr="00F82BFD">
        <w:t>ᾶν</w:t>
      </w:r>
      <w:proofErr w:type="spellEnd"/>
      <w:r w:rsidR="00F82BFD" w:rsidRPr="00F82BFD">
        <w:t xml:space="preserve"> </w:t>
      </w:r>
      <w:proofErr w:type="spellStart"/>
      <w:r w:rsidR="00F82BFD" w:rsidRPr="00F82BFD">
        <w:t>τὸ</w:t>
      </w:r>
      <w:proofErr w:type="spellEnd"/>
      <w:r w:rsidR="00F82BFD" w:rsidRPr="00F82BFD">
        <w:t xml:space="preserve"> κα</w:t>
      </w:r>
      <w:proofErr w:type="spellStart"/>
      <w:r w:rsidR="00F82BFD" w:rsidRPr="00F82BFD">
        <w:t>κὸν</w:t>
      </w:r>
      <w:proofErr w:type="spellEnd"/>
      <w:r w:rsidR="00F82BFD">
        <w:t>.</w:t>
      </w:r>
    </w:p>
  </w:footnote>
  <w:footnote w:id="175">
    <w:p w14:paraId="0D68CC81" w14:textId="564A7D7A" w:rsidR="00210409" w:rsidRDefault="00210409">
      <w:pPr>
        <w:pStyle w:val="FootnoteText"/>
      </w:pPr>
      <w:r>
        <w:rPr>
          <w:rStyle w:val="FootnoteReference"/>
        </w:rPr>
        <w:footnoteRef/>
      </w:r>
      <w:r>
        <w:t xml:space="preserve"> </w:t>
      </w:r>
      <w:r w:rsidR="00F82BFD">
        <w:t xml:space="preserve">JW: Greek: </w:t>
      </w:r>
      <w:proofErr w:type="spellStart"/>
      <w:r w:rsidR="00F82BFD" w:rsidRPr="00F82BFD">
        <w:t>εἰς</w:t>
      </w:r>
      <w:proofErr w:type="spellEnd"/>
      <w:r w:rsidR="00F82BFD" w:rsidRPr="00F82BFD">
        <w:t xml:space="preserve"> </w:t>
      </w:r>
      <w:proofErr w:type="spellStart"/>
      <w:r w:rsidR="00F82BFD" w:rsidRPr="00F82BFD">
        <w:t>τό</w:t>
      </w:r>
      <w:proofErr w:type="spellEnd"/>
      <w:r w:rsidR="00F82BFD" w:rsidRPr="00F82BFD">
        <w:t xml:space="preserve"> ἀπ</w:t>
      </w:r>
      <w:proofErr w:type="spellStart"/>
      <w:r w:rsidR="00F82BFD" w:rsidRPr="00F82BFD">
        <w:t>οκ</w:t>
      </w:r>
      <w:proofErr w:type="spellEnd"/>
      <w:r w:rsidR="00F82BFD" w:rsidRPr="00F82BFD">
        <w:t xml:space="preserve">αταλλάξαι </w:t>
      </w:r>
      <w:proofErr w:type="spellStart"/>
      <w:r w:rsidR="00F82BFD" w:rsidRPr="00F82BFD">
        <w:t>τὰ</w:t>
      </w:r>
      <w:proofErr w:type="spellEnd"/>
      <w:r w:rsidR="00F82BFD" w:rsidRPr="00F82BFD">
        <w:t xml:space="preserve"> π</w:t>
      </w:r>
      <w:proofErr w:type="spellStart"/>
      <w:r w:rsidR="00F82BFD" w:rsidRPr="00F82BFD">
        <w:t>ᾶντ</w:t>
      </w:r>
      <w:proofErr w:type="spellEnd"/>
      <w:r w:rsidR="00F82BFD" w:rsidRPr="00F82BFD">
        <w:t>α</w:t>
      </w:r>
      <w:r w:rsidR="00F82BFD">
        <w:t>.</w:t>
      </w:r>
    </w:p>
  </w:footnote>
  <w:footnote w:id="176">
    <w:p w14:paraId="0D68CC82" w14:textId="4002FEEF" w:rsidR="00210409" w:rsidRDefault="00210409">
      <w:pPr>
        <w:pStyle w:val="FootnoteText"/>
      </w:pPr>
      <w:r>
        <w:rPr>
          <w:rStyle w:val="FootnoteReference"/>
        </w:rPr>
        <w:footnoteRef/>
      </w:r>
      <w:r>
        <w:t xml:space="preserve"> </w:t>
      </w:r>
      <w:r w:rsidR="000A3846">
        <w:t xml:space="preserve">JW: </w:t>
      </w:r>
      <w:r>
        <w:t xml:space="preserve">See the long note in </w:t>
      </w:r>
      <w:proofErr w:type="spellStart"/>
      <w:r>
        <w:t>Stieren</w:t>
      </w:r>
      <w:proofErr w:type="spellEnd"/>
      <w:r w:rsidR="000A3846">
        <w:t>.</w:t>
      </w:r>
    </w:p>
  </w:footnote>
  <w:footnote w:id="177">
    <w:p w14:paraId="0D68CC83" w14:textId="4791BFC5" w:rsidR="00210409" w:rsidRDefault="00210409">
      <w:pPr>
        <w:pStyle w:val="FootnoteText"/>
      </w:pPr>
      <w:r>
        <w:rPr>
          <w:rStyle w:val="FootnoteReference"/>
        </w:rPr>
        <w:footnoteRef/>
      </w:r>
      <w:r>
        <w:t xml:space="preserve"> </w:t>
      </w:r>
      <w:r w:rsidR="000A3846">
        <w:t xml:space="preserve">JW: </w:t>
      </w:r>
      <w:r>
        <w:t>Longfellow gives expression to the same thought:</w:t>
      </w:r>
      <w:r>
        <w:br/>
      </w:r>
      <w:proofErr w:type="gramStart"/>
      <w:r w:rsidR="00F82BFD">
        <w:t xml:space="preserve">   </w:t>
      </w:r>
      <w:r>
        <w:t>“</w:t>
      </w:r>
      <w:proofErr w:type="gramEnd"/>
      <w:r>
        <w:t>It is Lucifer, Son of Mystery</w:t>
      </w:r>
      <w:r>
        <w:br/>
      </w:r>
      <w:r w:rsidR="00F82BFD">
        <w:t xml:space="preserve">   </w:t>
      </w:r>
      <w:r>
        <w:t>And since God suffers him to be,</w:t>
      </w:r>
      <w:r>
        <w:br/>
      </w:r>
      <w:r w:rsidR="00F82BFD">
        <w:t xml:space="preserve">   </w:t>
      </w:r>
      <w:r>
        <w:t>He, too, is God’s minister</w:t>
      </w:r>
      <w:r>
        <w:br/>
      </w:r>
      <w:r w:rsidR="00F82BFD">
        <w:t xml:space="preserve">   </w:t>
      </w:r>
      <w:r>
        <w:t>And labors for some good</w:t>
      </w:r>
      <w:r>
        <w:br/>
      </w:r>
      <w:r w:rsidR="00F82BFD">
        <w:t xml:space="preserve">   </w:t>
      </w:r>
      <w:r>
        <w:t>By us not understood.”</w:t>
      </w:r>
    </w:p>
  </w:footnote>
  <w:footnote w:id="178">
    <w:p w14:paraId="0D68CC84" w14:textId="77777777" w:rsidR="00210409" w:rsidRDefault="00210409">
      <w:pPr>
        <w:pStyle w:val="FootnoteText"/>
      </w:pPr>
      <w:r>
        <w:rPr>
          <w:rStyle w:val="FootnoteReference"/>
        </w:rPr>
        <w:footnoteRef/>
      </w:r>
      <w:r>
        <w:t xml:space="preserve"> Westcott, Introduction to the Gospels, pg. 181.</w:t>
      </w:r>
    </w:p>
  </w:footnote>
  <w:footnote w:id="179">
    <w:p w14:paraId="0D68CC85" w14:textId="6E436715" w:rsidR="00210409" w:rsidRDefault="00210409">
      <w:pPr>
        <w:pStyle w:val="FootnoteText"/>
      </w:pPr>
      <w:r>
        <w:rPr>
          <w:rStyle w:val="FootnoteReference"/>
        </w:rPr>
        <w:footnoteRef/>
      </w:r>
      <w:r>
        <w:t xml:space="preserve"> </w:t>
      </w:r>
      <w:r w:rsidR="00B44D23">
        <w:t xml:space="preserve">JW: </w:t>
      </w:r>
      <w:r>
        <w:t>Vol. I, pp. 271-2.</w:t>
      </w:r>
    </w:p>
  </w:footnote>
  <w:footnote w:id="180">
    <w:p w14:paraId="0D68CC86" w14:textId="686E5330" w:rsidR="00210409" w:rsidRDefault="00210409">
      <w:pPr>
        <w:pStyle w:val="FootnoteText"/>
      </w:pPr>
      <w:r>
        <w:rPr>
          <w:rStyle w:val="FootnoteReference"/>
        </w:rPr>
        <w:footnoteRef/>
      </w:r>
      <w:r>
        <w:t xml:space="preserve"> </w:t>
      </w:r>
      <w:r w:rsidR="00B44D23">
        <w:t xml:space="preserve">JW: </w:t>
      </w:r>
      <w:r>
        <w:t xml:space="preserve">Bunsen’s </w:t>
      </w:r>
      <w:proofErr w:type="spellStart"/>
      <w:r>
        <w:t>Hipp</w:t>
      </w:r>
      <w:proofErr w:type="spellEnd"/>
      <w:r>
        <w:t>. and His Age, Vol. 1, pg. 107.</w:t>
      </w:r>
    </w:p>
  </w:footnote>
  <w:footnote w:id="181">
    <w:p w14:paraId="0D68CC87" w14:textId="6CFFE2E9" w:rsidR="00210409" w:rsidRDefault="00210409">
      <w:pPr>
        <w:pStyle w:val="FootnoteText"/>
      </w:pPr>
      <w:r>
        <w:rPr>
          <w:rStyle w:val="FootnoteReference"/>
        </w:rPr>
        <w:footnoteRef/>
      </w:r>
      <w:r>
        <w:t xml:space="preserve"> </w:t>
      </w:r>
      <w:r w:rsidR="00B44D23">
        <w:t xml:space="preserve">JW: </w:t>
      </w:r>
      <w:r>
        <w:t xml:space="preserve">The standard authorities on Gnosticism are Neander, Baur, Matter, Bigg, </w:t>
      </w:r>
      <w:proofErr w:type="spellStart"/>
      <w:r>
        <w:t>Mansel</w:t>
      </w:r>
      <w:proofErr w:type="spellEnd"/>
      <w:r>
        <w:t xml:space="preserve"> (Gnostic Heresies).</w:t>
      </w:r>
    </w:p>
  </w:footnote>
  <w:footnote w:id="182">
    <w:p w14:paraId="0D68CC88" w14:textId="56F273D8" w:rsidR="00210409" w:rsidRDefault="00210409">
      <w:pPr>
        <w:pStyle w:val="FootnoteText"/>
      </w:pPr>
      <w:r>
        <w:rPr>
          <w:rStyle w:val="FootnoteReference"/>
        </w:rPr>
        <w:footnoteRef/>
      </w:r>
      <w:r>
        <w:t xml:space="preserve"> </w:t>
      </w:r>
      <w:r w:rsidR="00B44D23">
        <w:t xml:space="preserve">JW: </w:t>
      </w:r>
      <w:r>
        <w:t>Baur, Ch. Hist. First Three Centuries, 1, pp. 184-200. Baring Gould’s Lost and Hostile Gospels, pg. 278.</w:t>
      </w:r>
    </w:p>
  </w:footnote>
  <w:footnote w:id="183">
    <w:p w14:paraId="0D68CC89" w14:textId="2FE95AAE" w:rsidR="00210409" w:rsidRDefault="00210409">
      <w:pPr>
        <w:pStyle w:val="FootnoteText"/>
      </w:pPr>
      <w:r>
        <w:rPr>
          <w:rStyle w:val="FootnoteReference"/>
        </w:rPr>
        <w:footnoteRef/>
      </w:r>
      <w:r>
        <w:t xml:space="preserve"> </w:t>
      </w:r>
      <w:r w:rsidR="00B44D23">
        <w:t xml:space="preserve">JW: </w:t>
      </w:r>
      <w:proofErr w:type="spellStart"/>
      <w:r>
        <w:t>Mansel</w:t>
      </w:r>
      <w:proofErr w:type="spellEnd"/>
      <w:r>
        <w:t>, Baur, etc.</w:t>
      </w:r>
    </w:p>
  </w:footnote>
  <w:footnote w:id="184">
    <w:p w14:paraId="0D68CC8A" w14:textId="3A999417" w:rsidR="00210409" w:rsidRDefault="00210409">
      <w:pPr>
        <w:pStyle w:val="FootnoteText"/>
      </w:pPr>
      <w:r>
        <w:rPr>
          <w:rStyle w:val="FootnoteReference"/>
        </w:rPr>
        <w:footnoteRef/>
      </w:r>
      <w:r>
        <w:t xml:space="preserve"> </w:t>
      </w:r>
      <w:r w:rsidR="00B44D23">
        <w:t xml:space="preserve">JW: </w:t>
      </w:r>
      <w:r>
        <w:t>“Neoplatonism” by Rev. Dr. Charles Bigg.</w:t>
      </w:r>
    </w:p>
  </w:footnote>
  <w:footnote w:id="185">
    <w:p w14:paraId="0D68CC8B" w14:textId="7D4ACD85" w:rsidR="00210409" w:rsidRDefault="00210409">
      <w:pPr>
        <w:pStyle w:val="FootnoteText"/>
      </w:pPr>
      <w:r>
        <w:rPr>
          <w:rStyle w:val="FootnoteReference"/>
        </w:rPr>
        <w:footnoteRef/>
      </w:r>
      <w:r>
        <w:t xml:space="preserve"> </w:t>
      </w:r>
      <w:r w:rsidR="00B44D23">
        <w:t xml:space="preserve">JW: </w:t>
      </w:r>
      <w:proofErr w:type="spellStart"/>
      <w:r>
        <w:t>Stieren’s</w:t>
      </w:r>
      <w:proofErr w:type="spellEnd"/>
      <w:r>
        <w:t xml:space="preserve"> Irenaeus V, 901-903. Clem. Strom. IV, 12.</w:t>
      </w:r>
    </w:p>
  </w:footnote>
  <w:footnote w:id="186">
    <w:p w14:paraId="0D68CC8C" w14:textId="03169FE3" w:rsidR="00210409" w:rsidRDefault="00210409">
      <w:pPr>
        <w:pStyle w:val="FootnoteText"/>
      </w:pPr>
      <w:r>
        <w:rPr>
          <w:rStyle w:val="FootnoteReference"/>
        </w:rPr>
        <w:footnoteRef/>
      </w:r>
      <w:r>
        <w:t xml:space="preserve"> </w:t>
      </w:r>
      <w:r w:rsidR="00B44D23">
        <w:t xml:space="preserve">JW: </w:t>
      </w:r>
      <w:r>
        <w:t>Outlines of the History of Dogma, pp. 68-69.</w:t>
      </w:r>
    </w:p>
  </w:footnote>
  <w:footnote w:id="187">
    <w:p w14:paraId="0D68CC8D" w14:textId="010B8E17" w:rsidR="00210409" w:rsidRDefault="00210409">
      <w:pPr>
        <w:pStyle w:val="FootnoteText"/>
      </w:pPr>
      <w:r>
        <w:rPr>
          <w:rStyle w:val="FootnoteReference"/>
        </w:rPr>
        <w:footnoteRef/>
      </w:r>
      <w:r>
        <w:t xml:space="preserve"> </w:t>
      </w:r>
      <w:r w:rsidR="001D13E4">
        <w:t xml:space="preserve">JW: Greek: </w:t>
      </w:r>
      <w:r w:rsidR="001D13E4" w:rsidRPr="001D13E4">
        <w:t>ΣΙΒΥΛΛΙΑΚΟΙ ΧΡΗΣΜΟΙ</w:t>
      </w:r>
      <w:r w:rsidR="001D13E4">
        <w:t>.</w:t>
      </w:r>
    </w:p>
  </w:footnote>
  <w:footnote w:id="188">
    <w:p w14:paraId="0D68CC8E" w14:textId="60BA07FD" w:rsidR="00210409" w:rsidRDefault="00210409">
      <w:pPr>
        <w:pStyle w:val="FootnoteText"/>
      </w:pPr>
      <w:r>
        <w:rPr>
          <w:rStyle w:val="FootnoteReference"/>
        </w:rPr>
        <w:footnoteRef/>
      </w:r>
      <w:r>
        <w:t xml:space="preserve"> </w:t>
      </w:r>
      <w:r w:rsidR="001D13E4">
        <w:t xml:space="preserve">JW: </w:t>
      </w:r>
      <w:r>
        <w:t xml:space="preserve">B. VIII, ii, verses 195-340 Ed. </w:t>
      </w:r>
      <w:proofErr w:type="spellStart"/>
      <w:r>
        <w:t>Opsopoei</w:t>
      </w:r>
      <w:proofErr w:type="spellEnd"/>
      <w:r>
        <w:t>, Paris 1667.</w:t>
      </w:r>
    </w:p>
  </w:footnote>
  <w:footnote w:id="189">
    <w:p w14:paraId="0D68CC8F" w14:textId="5663C0A3" w:rsidR="00210409" w:rsidRDefault="00210409">
      <w:pPr>
        <w:pStyle w:val="FootnoteText"/>
      </w:pPr>
      <w:r>
        <w:rPr>
          <w:rStyle w:val="FootnoteReference"/>
        </w:rPr>
        <w:footnoteRef/>
      </w:r>
      <w:r>
        <w:t xml:space="preserve"> </w:t>
      </w:r>
      <w:r w:rsidR="008522DC">
        <w:t xml:space="preserve">JW: </w:t>
      </w:r>
      <w:proofErr w:type="spellStart"/>
      <w:r w:rsidRPr="008522DC">
        <w:rPr>
          <w:i/>
          <w:iCs/>
        </w:rPr>
        <w:t>Historum</w:t>
      </w:r>
      <w:proofErr w:type="spellEnd"/>
      <w:r w:rsidRPr="008522DC">
        <w:rPr>
          <w:i/>
          <w:iCs/>
        </w:rPr>
        <w:t xml:space="preserve"> </w:t>
      </w:r>
      <w:proofErr w:type="spellStart"/>
      <w:r w:rsidRPr="008522DC">
        <w:rPr>
          <w:i/>
          <w:iCs/>
        </w:rPr>
        <w:t>Deorum</w:t>
      </w:r>
      <w:proofErr w:type="spellEnd"/>
      <w:r w:rsidRPr="008522DC">
        <w:rPr>
          <w:i/>
          <w:iCs/>
        </w:rPr>
        <w:t xml:space="preserve"> </w:t>
      </w:r>
      <w:proofErr w:type="spellStart"/>
      <w:r w:rsidRPr="008522DC">
        <w:rPr>
          <w:i/>
          <w:iCs/>
        </w:rPr>
        <w:t>Fatidicorum</w:t>
      </w:r>
      <w:proofErr w:type="spellEnd"/>
      <w:r w:rsidRPr="008522DC">
        <w:rPr>
          <w:i/>
          <w:iCs/>
        </w:rPr>
        <w:t xml:space="preserve">, </w:t>
      </w:r>
      <w:proofErr w:type="spellStart"/>
      <w:r w:rsidRPr="008522DC">
        <w:rPr>
          <w:i/>
          <w:iCs/>
        </w:rPr>
        <w:t>Vatam</w:t>
      </w:r>
      <w:proofErr w:type="spellEnd"/>
      <w:r w:rsidRPr="008522DC">
        <w:rPr>
          <w:i/>
          <w:iCs/>
        </w:rPr>
        <w:t xml:space="preserve"> </w:t>
      </w:r>
      <w:proofErr w:type="spellStart"/>
      <w:r w:rsidRPr="008522DC">
        <w:rPr>
          <w:i/>
          <w:iCs/>
        </w:rPr>
        <w:t>Sibyllorum</w:t>
      </w:r>
      <w:proofErr w:type="spellEnd"/>
      <w:r>
        <w:t xml:space="preserve">, etc., p. 184: (1675) </w:t>
      </w:r>
      <w:r w:rsidRPr="008522DC">
        <w:rPr>
          <w:i/>
          <w:iCs/>
        </w:rPr>
        <w:t xml:space="preserve">Dicit </w:t>
      </w:r>
      <w:proofErr w:type="spellStart"/>
      <w:r w:rsidRPr="008522DC">
        <w:rPr>
          <w:i/>
          <w:iCs/>
        </w:rPr>
        <w:t>damnatos</w:t>
      </w:r>
      <w:proofErr w:type="spellEnd"/>
      <w:r w:rsidRPr="008522DC">
        <w:rPr>
          <w:i/>
          <w:iCs/>
        </w:rPr>
        <w:t xml:space="preserve"> </w:t>
      </w:r>
      <w:proofErr w:type="spellStart"/>
      <w:r w:rsidRPr="008522DC">
        <w:rPr>
          <w:i/>
          <w:iCs/>
        </w:rPr>
        <w:t>liberandos</w:t>
      </w:r>
      <w:proofErr w:type="spellEnd"/>
      <w:r w:rsidRPr="008522DC">
        <w:rPr>
          <w:i/>
          <w:iCs/>
        </w:rPr>
        <w:t xml:space="preserve"> </w:t>
      </w:r>
      <w:proofErr w:type="spellStart"/>
      <w:r w:rsidRPr="008522DC">
        <w:rPr>
          <w:i/>
          <w:iCs/>
        </w:rPr>
        <w:t>postquam</w:t>
      </w:r>
      <w:proofErr w:type="spellEnd"/>
      <w:r w:rsidRPr="008522DC">
        <w:rPr>
          <w:i/>
          <w:iCs/>
        </w:rPr>
        <w:t xml:space="preserve"> </w:t>
      </w:r>
      <w:proofErr w:type="spellStart"/>
      <w:r w:rsidRPr="008522DC">
        <w:rPr>
          <w:i/>
          <w:iCs/>
        </w:rPr>
        <w:t>poenas</w:t>
      </w:r>
      <w:proofErr w:type="spellEnd"/>
      <w:r w:rsidRPr="008522DC">
        <w:rPr>
          <w:i/>
          <w:iCs/>
        </w:rPr>
        <w:t xml:space="preserve"> </w:t>
      </w:r>
      <w:proofErr w:type="spellStart"/>
      <w:r w:rsidRPr="008522DC">
        <w:rPr>
          <w:i/>
          <w:iCs/>
        </w:rPr>
        <w:t>infernales</w:t>
      </w:r>
      <w:proofErr w:type="spellEnd"/>
      <w:r w:rsidRPr="008522DC">
        <w:rPr>
          <w:i/>
          <w:iCs/>
        </w:rPr>
        <w:t xml:space="preserve"> per aliquot </w:t>
      </w:r>
      <w:proofErr w:type="spellStart"/>
      <w:r w:rsidRPr="008522DC">
        <w:rPr>
          <w:i/>
          <w:iCs/>
        </w:rPr>
        <w:t>secula</w:t>
      </w:r>
      <w:proofErr w:type="spellEnd"/>
      <w:r w:rsidRPr="008522DC">
        <w:rPr>
          <w:i/>
          <w:iCs/>
        </w:rPr>
        <w:t xml:space="preserve"> </w:t>
      </w:r>
      <w:proofErr w:type="spellStart"/>
      <w:r w:rsidRPr="008522DC">
        <w:rPr>
          <w:i/>
          <w:iCs/>
        </w:rPr>
        <w:t>erunt</w:t>
      </w:r>
      <w:proofErr w:type="spellEnd"/>
      <w:r w:rsidRPr="008522DC">
        <w:rPr>
          <w:i/>
          <w:iCs/>
        </w:rPr>
        <w:t xml:space="preserve"> </w:t>
      </w:r>
      <w:proofErr w:type="spellStart"/>
      <w:r w:rsidRPr="008522DC">
        <w:rPr>
          <w:i/>
          <w:iCs/>
        </w:rPr>
        <w:t>perpessi</w:t>
      </w:r>
      <w:proofErr w:type="spellEnd"/>
      <w:r w:rsidRPr="008522DC">
        <w:rPr>
          <w:i/>
          <w:iCs/>
        </w:rPr>
        <w:t xml:space="preserve">, qui </w:t>
      </w:r>
      <w:proofErr w:type="spellStart"/>
      <w:r w:rsidRPr="008522DC">
        <w:rPr>
          <w:i/>
          <w:iCs/>
        </w:rPr>
        <w:t>Origenis</w:t>
      </w:r>
      <w:proofErr w:type="spellEnd"/>
      <w:r w:rsidRPr="008522DC">
        <w:rPr>
          <w:i/>
          <w:iCs/>
        </w:rPr>
        <w:t xml:space="preserve"> </w:t>
      </w:r>
      <w:proofErr w:type="spellStart"/>
      <w:r w:rsidRPr="008522DC">
        <w:rPr>
          <w:i/>
          <w:iCs/>
        </w:rPr>
        <w:t>fuit</w:t>
      </w:r>
      <w:proofErr w:type="spellEnd"/>
      <w:r w:rsidRPr="008522DC">
        <w:rPr>
          <w:i/>
          <w:iCs/>
        </w:rPr>
        <w:t xml:space="preserve"> error</w:t>
      </w:r>
      <w:r>
        <w:t>.</w:t>
      </w:r>
    </w:p>
  </w:footnote>
  <w:footnote w:id="190">
    <w:p w14:paraId="0D68CC90" w14:textId="4A394777" w:rsidR="00210409" w:rsidRDefault="00210409">
      <w:pPr>
        <w:pStyle w:val="FootnoteText"/>
      </w:pPr>
      <w:r>
        <w:rPr>
          <w:rStyle w:val="FootnoteReference"/>
        </w:rPr>
        <w:footnoteRef/>
      </w:r>
      <w:r>
        <w:t xml:space="preserve"> </w:t>
      </w:r>
      <w:r w:rsidR="008522DC">
        <w:t xml:space="preserve">JW: </w:t>
      </w:r>
      <w:r>
        <w:t xml:space="preserve">Notes (p. 27) to Bib. </w:t>
      </w:r>
      <w:proofErr w:type="spellStart"/>
      <w:r>
        <w:t>Orac</w:t>
      </w:r>
      <w:proofErr w:type="spellEnd"/>
      <w:r>
        <w:t xml:space="preserve"> (Paris: 1607). “</w:t>
      </w:r>
      <w:proofErr w:type="spellStart"/>
      <w:r w:rsidRPr="008522DC">
        <w:rPr>
          <w:i/>
          <w:iCs/>
        </w:rPr>
        <w:t>Impil</w:t>
      </w:r>
      <w:proofErr w:type="spellEnd"/>
      <w:r w:rsidRPr="008522DC">
        <w:rPr>
          <w:i/>
          <w:iCs/>
        </w:rPr>
        <w:t xml:space="preserve"> </w:t>
      </w:r>
      <w:proofErr w:type="spellStart"/>
      <w:r w:rsidRPr="008522DC">
        <w:rPr>
          <w:i/>
          <w:iCs/>
        </w:rPr>
        <w:t>gehennae</w:t>
      </w:r>
      <w:proofErr w:type="spellEnd"/>
      <w:r w:rsidRPr="008522DC">
        <w:rPr>
          <w:i/>
          <w:iCs/>
        </w:rPr>
        <w:t xml:space="preserve"> </w:t>
      </w:r>
      <w:proofErr w:type="spellStart"/>
      <w:r w:rsidRPr="008522DC">
        <w:rPr>
          <w:i/>
          <w:iCs/>
        </w:rPr>
        <w:t>supplicio</w:t>
      </w:r>
      <w:proofErr w:type="spellEnd"/>
      <w:r w:rsidRPr="008522DC">
        <w:rPr>
          <w:i/>
          <w:iCs/>
        </w:rPr>
        <w:t xml:space="preserve"> </w:t>
      </w:r>
      <w:proofErr w:type="spellStart"/>
      <w:r w:rsidRPr="008522DC">
        <w:rPr>
          <w:i/>
          <w:iCs/>
        </w:rPr>
        <w:t>addicti</w:t>
      </w:r>
      <w:proofErr w:type="spellEnd"/>
      <w:r w:rsidRPr="008522DC">
        <w:rPr>
          <w:i/>
          <w:iCs/>
        </w:rPr>
        <w:t xml:space="preserve"> post </w:t>
      </w:r>
      <w:proofErr w:type="spellStart"/>
      <w:r w:rsidRPr="008522DC">
        <w:rPr>
          <w:i/>
          <w:iCs/>
        </w:rPr>
        <w:t>certi</w:t>
      </w:r>
      <w:proofErr w:type="spellEnd"/>
      <w:r w:rsidRPr="008522DC">
        <w:rPr>
          <w:i/>
          <w:iCs/>
        </w:rPr>
        <w:t xml:space="preserve"> temporis et </w:t>
      </w:r>
      <w:proofErr w:type="spellStart"/>
      <w:r w:rsidRPr="008522DC">
        <w:rPr>
          <w:i/>
          <w:iCs/>
        </w:rPr>
        <w:t>peccatorum</w:t>
      </w:r>
      <w:proofErr w:type="spellEnd"/>
      <w:r w:rsidRPr="008522DC">
        <w:rPr>
          <w:i/>
          <w:iCs/>
        </w:rPr>
        <w:t xml:space="preserve"> per Dolores </w:t>
      </w:r>
      <w:proofErr w:type="spellStart"/>
      <w:r w:rsidRPr="008522DC">
        <w:rPr>
          <w:i/>
          <w:iCs/>
        </w:rPr>
        <w:t>expiationem</w:t>
      </w:r>
      <w:proofErr w:type="spellEnd"/>
      <w:r w:rsidRPr="008522DC">
        <w:rPr>
          <w:i/>
          <w:iCs/>
        </w:rPr>
        <w:t xml:space="preserve">, ex </w:t>
      </w:r>
      <w:proofErr w:type="spellStart"/>
      <w:r w:rsidRPr="008522DC">
        <w:rPr>
          <w:i/>
          <w:iCs/>
        </w:rPr>
        <w:t>poenis</w:t>
      </w:r>
      <w:proofErr w:type="spellEnd"/>
      <w:r w:rsidRPr="008522DC">
        <w:rPr>
          <w:i/>
          <w:iCs/>
        </w:rPr>
        <w:t xml:space="preserve"> </w:t>
      </w:r>
      <w:proofErr w:type="spellStart"/>
      <w:r w:rsidRPr="008522DC">
        <w:rPr>
          <w:i/>
          <w:iCs/>
        </w:rPr>
        <w:t>liberenteur</w:t>
      </w:r>
      <w:proofErr w:type="spellEnd"/>
      <w:r w:rsidRPr="008522DC">
        <w:rPr>
          <w:i/>
          <w:iCs/>
        </w:rPr>
        <w:t xml:space="preserve">. </w:t>
      </w:r>
      <w:proofErr w:type="spellStart"/>
      <w:r w:rsidRPr="008522DC">
        <w:rPr>
          <w:i/>
          <w:iCs/>
        </w:rPr>
        <w:t>Quae</w:t>
      </w:r>
      <w:proofErr w:type="spellEnd"/>
      <w:r w:rsidRPr="008522DC">
        <w:rPr>
          <w:i/>
          <w:iCs/>
        </w:rPr>
        <w:t xml:space="preserve"> sententia </w:t>
      </w:r>
      <w:proofErr w:type="spellStart"/>
      <w:r w:rsidRPr="008522DC">
        <w:rPr>
          <w:i/>
          <w:iCs/>
        </w:rPr>
        <w:t>fuit</w:t>
      </w:r>
      <w:proofErr w:type="spellEnd"/>
      <w:r w:rsidRPr="008522DC">
        <w:rPr>
          <w:i/>
          <w:iCs/>
        </w:rPr>
        <w:t xml:space="preserve"> </w:t>
      </w:r>
      <w:proofErr w:type="spellStart"/>
      <w:r w:rsidRPr="008522DC">
        <w:rPr>
          <w:i/>
          <w:iCs/>
        </w:rPr>
        <w:t>Origenis</w:t>
      </w:r>
      <w:proofErr w:type="spellEnd"/>
      <w:r w:rsidRPr="008522DC">
        <w:rPr>
          <w:i/>
          <w:iCs/>
        </w:rPr>
        <w:t>, etc</w:t>
      </w:r>
      <w:r>
        <w:t>.”</w:t>
      </w:r>
    </w:p>
  </w:footnote>
  <w:footnote w:id="191">
    <w:p w14:paraId="0D68CC91" w14:textId="5BDAE433" w:rsidR="00210409" w:rsidRDefault="00210409">
      <w:pPr>
        <w:pStyle w:val="FootnoteText"/>
      </w:pPr>
      <w:r>
        <w:rPr>
          <w:rStyle w:val="FootnoteReference"/>
        </w:rPr>
        <w:footnoteRef/>
      </w:r>
      <w:r>
        <w:t xml:space="preserve"> </w:t>
      </w:r>
      <w:r w:rsidR="008522DC">
        <w:t xml:space="preserve">JW: </w:t>
      </w:r>
      <w:r>
        <w:t>William J. Deane, Pseudepigrapha, pg. 329.</w:t>
      </w:r>
    </w:p>
  </w:footnote>
  <w:footnote w:id="192">
    <w:p w14:paraId="0D68CC92" w14:textId="2A012A2B" w:rsidR="00210409" w:rsidRDefault="00210409">
      <w:pPr>
        <w:pStyle w:val="FootnoteText"/>
      </w:pPr>
      <w:r>
        <w:rPr>
          <w:rStyle w:val="FootnoteReference"/>
        </w:rPr>
        <w:footnoteRef/>
      </w:r>
      <w:r>
        <w:t xml:space="preserve"> </w:t>
      </w:r>
      <w:r w:rsidR="008522DC">
        <w:t xml:space="preserve">JW: </w:t>
      </w:r>
      <w:r>
        <w:t xml:space="preserve">“The Sibylline Oracles, </w:t>
      </w:r>
      <w:proofErr w:type="gramStart"/>
      <w:r>
        <w:t>Translated</w:t>
      </w:r>
      <w:proofErr w:type="gramEnd"/>
      <w:r>
        <w:t xml:space="preserve"> from the Best Greek Copies and Compared with the Sacred Prophecies.”</w:t>
      </w:r>
    </w:p>
  </w:footnote>
  <w:footnote w:id="193">
    <w:p w14:paraId="0D68CC93" w14:textId="163D36FB" w:rsidR="00210409" w:rsidRDefault="00210409">
      <w:pPr>
        <w:pStyle w:val="FootnoteText"/>
      </w:pPr>
      <w:r>
        <w:rPr>
          <w:rStyle w:val="FootnoteReference"/>
        </w:rPr>
        <w:footnoteRef/>
      </w:r>
      <w:r>
        <w:t xml:space="preserve"> </w:t>
      </w:r>
      <w:r w:rsidR="008522DC">
        <w:t xml:space="preserve">JW: </w:t>
      </w:r>
      <w:r>
        <w:t xml:space="preserve">B. II, </w:t>
      </w:r>
      <w:proofErr w:type="spellStart"/>
      <w:r>
        <w:t>vv</w:t>
      </w:r>
      <w:proofErr w:type="spellEnd"/>
      <w:r>
        <w:t>: 211-250-340).</w:t>
      </w:r>
    </w:p>
  </w:footnote>
  <w:footnote w:id="194">
    <w:p w14:paraId="0D68CC94" w14:textId="6E07E0D3" w:rsidR="00210409" w:rsidRDefault="00210409">
      <w:pPr>
        <w:pStyle w:val="FootnoteText"/>
      </w:pPr>
      <w:r>
        <w:rPr>
          <w:rStyle w:val="FootnoteReference"/>
        </w:rPr>
        <w:footnoteRef/>
      </w:r>
      <w:r>
        <w:t xml:space="preserve"> </w:t>
      </w:r>
      <w:r w:rsidR="008522DC">
        <w:t xml:space="preserve">JW: </w:t>
      </w:r>
      <w:r>
        <w:t>De Civ. Dei. B., XVIII.</w:t>
      </w:r>
    </w:p>
  </w:footnote>
  <w:footnote w:id="195">
    <w:p w14:paraId="0D68CC95" w14:textId="7550A1D9" w:rsidR="00210409" w:rsidRDefault="00210409">
      <w:pPr>
        <w:pStyle w:val="FootnoteText"/>
      </w:pPr>
      <w:r>
        <w:rPr>
          <w:rStyle w:val="FootnoteReference"/>
        </w:rPr>
        <w:footnoteRef/>
      </w:r>
      <w:r>
        <w:t xml:space="preserve"> </w:t>
      </w:r>
      <w:r w:rsidR="00EE4A03">
        <w:t xml:space="preserve">JW: </w:t>
      </w:r>
      <w:r>
        <w:t xml:space="preserve">Robertson Hist. Ch., Vol. I, p. 90; Bingham, Vol. III, x, 5; Neander, Hist., Ch. </w:t>
      </w:r>
      <w:proofErr w:type="spellStart"/>
      <w:r>
        <w:t>Ii</w:t>
      </w:r>
      <w:proofErr w:type="spellEnd"/>
      <w:r>
        <w:t>, 227; Mosheim Com. I, p. 263; Butler’s Lives of the Saints VII pp. 55-59.</w:t>
      </w:r>
    </w:p>
  </w:footnote>
  <w:footnote w:id="196">
    <w:p w14:paraId="0D68CC96" w14:textId="576980BD" w:rsidR="00210409" w:rsidRDefault="00210409">
      <w:pPr>
        <w:pStyle w:val="FootnoteText"/>
      </w:pPr>
      <w:r>
        <w:rPr>
          <w:rStyle w:val="FootnoteReference"/>
        </w:rPr>
        <w:footnoteRef/>
      </w:r>
      <w:r>
        <w:t xml:space="preserve"> </w:t>
      </w:r>
      <w:r w:rsidR="00EE4A03">
        <w:t xml:space="preserve">JW: </w:t>
      </w:r>
      <w:r>
        <w:t xml:space="preserve">Similar institutions were in Antioch, Athens, Edessa, </w:t>
      </w:r>
      <w:proofErr w:type="gramStart"/>
      <w:r>
        <w:t>Nisibis</w:t>
      </w:r>
      <w:proofErr w:type="gramEnd"/>
      <w:r>
        <w:t xml:space="preserve"> and Caesarea.</w:t>
      </w:r>
    </w:p>
  </w:footnote>
  <w:footnote w:id="197">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8">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9">
    <w:p w14:paraId="0453C77D" w14:textId="65A9024D" w:rsidR="00272297" w:rsidRPr="00272297" w:rsidRDefault="00272297">
      <w:pPr>
        <w:pStyle w:val="FootnoteText"/>
      </w:pPr>
      <w:r>
        <w:rPr>
          <w:rStyle w:val="FootnoteReference"/>
        </w:rPr>
        <w:footnoteRef/>
      </w:r>
      <w:r>
        <w:t xml:space="preserve"> JW: Matter’s </w:t>
      </w:r>
      <w:r>
        <w:rPr>
          <w:i/>
          <w:iCs/>
        </w:rPr>
        <w:t xml:space="preserve">Hist. de </w:t>
      </w:r>
      <w:proofErr w:type="spellStart"/>
      <w:r>
        <w:rPr>
          <w:i/>
          <w:iCs/>
        </w:rPr>
        <w:t>l’Ecole</w:t>
      </w:r>
      <w:proofErr w:type="spellEnd"/>
      <w:r>
        <w:rPr>
          <w:i/>
          <w:iCs/>
        </w:rPr>
        <w:t xml:space="preserve"> </w:t>
      </w:r>
      <w:proofErr w:type="spellStart"/>
      <w:r>
        <w:rPr>
          <w:i/>
          <w:iCs/>
        </w:rPr>
        <w:t>d’Alexandrie</w:t>
      </w:r>
      <w:proofErr w:type="spellEnd"/>
      <w:r>
        <w:rPr>
          <w:i/>
          <w:iCs/>
        </w:rPr>
        <w:t xml:space="preserve">; </w:t>
      </w:r>
      <w:r>
        <w:t xml:space="preserve">Kingsley’s </w:t>
      </w:r>
      <w:r>
        <w:rPr>
          <w:i/>
          <w:iCs/>
        </w:rPr>
        <w:t>Alexandria and Her Schools</w:t>
      </w:r>
      <w:r>
        <w:t>.</w:t>
      </w:r>
    </w:p>
  </w:footnote>
  <w:footnote w:id="200">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201">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2">
    <w:p w14:paraId="0D68CC9B" w14:textId="4CBCD99D" w:rsidR="00210409" w:rsidRDefault="00210409">
      <w:pPr>
        <w:pStyle w:val="FootnoteText"/>
      </w:pPr>
      <w:r>
        <w:rPr>
          <w:rStyle w:val="FootnoteReference"/>
        </w:rPr>
        <w:footnoteRef/>
      </w:r>
      <w:r>
        <w:t xml:space="preserve"> </w:t>
      </w:r>
      <w:r w:rsidR="00EE0823">
        <w:t xml:space="preserve">JW: </w:t>
      </w:r>
      <w:r>
        <w:t>The edition of Clemens used in preparing this work is</w:t>
      </w:r>
      <w:r w:rsidRPr="00EE0823">
        <w:rPr>
          <w:i/>
          <w:iCs/>
        </w:rPr>
        <w:t xml:space="preserve"> Bibliotheca Sacra </w:t>
      </w:r>
      <w:proofErr w:type="spellStart"/>
      <w:r w:rsidRPr="00EE0823">
        <w:rPr>
          <w:i/>
          <w:iCs/>
        </w:rPr>
        <w:t>Patrum</w:t>
      </w:r>
      <w:proofErr w:type="spellEnd"/>
      <w:r w:rsidRPr="00EE0823">
        <w:rPr>
          <w:i/>
          <w:iCs/>
        </w:rPr>
        <w:t xml:space="preserve"> Ecclesiae </w:t>
      </w:r>
      <w:proofErr w:type="spellStart"/>
      <w:r w:rsidRPr="00EE0823">
        <w:rPr>
          <w:i/>
          <w:iCs/>
        </w:rPr>
        <w:t>Graecorum</w:t>
      </w:r>
      <w:proofErr w:type="spellEnd"/>
      <w:r w:rsidRPr="00EE0823">
        <w:rPr>
          <w:i/>
          <w:iCs/>
        </w:rPr>
        <w:t xml:space="preserve">, Pars. III. Titi </w:t>
      </w:r>
      <w:proofErr w:type="spellStart"/>
      <w:r w:rsidRPr="00EE0823">
        <w:rPr>
          <w:i/>
          <w:iCs/>
        </w:rPr>
        <w:t>Flaui</w:t>
      </w:r>
      <w:proofErr w:type="spellEnd"/>
      <w:r w:rsidRPr="00EE0823">
        <w:rPr>
          <w:i/>
          <w:iCs/>
        </w:rPr>
        <w:t xml:space="preserve"> </w:t>
      </w:r>
      <w:proofErr w:type="spellStart"/>
      <w:r w:rsidRPr="00EE0823">
        <w:rPr>
          <w:i/>
          <w:iCs/>
        </w:rPr>
        <w:t>Clementis</w:t>
      </w:r>
      <w:proofErr w:type="spellEnd"/>
      <w:r w:rsidRPr="00EE0823">
        <w:rPr>
          <w:i/>
          <w:iCs/>
        </w:rPr>
        <w:t xml:space="preserve"> </w:t>
      </w:r>
      <w:proofErr w:type="spellStart"/>
      <w:r w:rsidRPr="00EE0823">
        <w:rPr>
          <w:i/>
          <w:iCs/>
        </w:rPr>
        <w:t>Alexandrini</w:t>
      </w:r>
      <w:proofErr w:type="spellEnd"/>
      <w:r w:rsidRPr="00EE0823">
        <w:rPr>
          <w:i/>
          <w:iCs/>
        </w:rPr>
        <w:t xml:space="preserve"> Opera Omnia Tom</w:t>
      </w:r>
      <w:r>
        <w:t xml:space="preserve">.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203">
    <w:p w14:paraId="0D68CC9C" w14:textId="13B934B8" w:rsidR="00210409" w:rsidRDefault="00210409">
      <w:pPr>
        <w:pStyle w:val="FootnoteText"/>
      </w:pPr>
      <w:r>
        <w:rPr>
          <w:rStyle w:val="FootnoteReference"/>
        </w:rPr>
        <w:footnoteRef/>
      </w:r>
      <w:r>
        <w:t xml:space="preserve"> </w:t>
      </w:r>
      <w:r w:rsidR="00EE0823">
        <w:t xml:space="preserve">JW: </w:t>
      </w:r>
      <w:r>
        <w:t>Norton’s Statement of Reasons, pp. 94-95; Cudworth; Brucker.</w:t>
      </w:r>
      <w:r>
        <w:br/>
      </w:r>
      <w:r w:rsidR="00EE0823">
        <w:t xml:space="preserve">     </w:t>
      </w:r>
      <w: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204">
    <w:p w14:paraId="0D68CC9D" w14:textId="197D5C2A" w:rsidR="00210409" w:rsidRDefault="00210409">
      <w:pPr>
        <w:pStyle w:val="FootnoteText"/>
      </w:pPr>
      <w:r>
        <w:rPr>
          <w:rStyle w:val="FootnoteReference"/>
        </w:rPr>
        <w:footnoteRef/>
      </w:r>
      <w:r>
        <w:t xml:space="preserve"> </w:t>
      </w:r>
      <w:r w:rsidR="00EE0823">
        <w:t xml:space="preserve">JW: </w:t>
      </w:r>
      <w:r>
        <w:t>Strom. I; 7.</w:t>
      </w:r>
    </w:p>
  </w:footnote>
  <w:footnote w:id="205">
    <w:p w14:paraId="0D68CC9E" w14:textId="136195B0" w:rsidR="00210409" w:rsidRDefault="00210409">
      <w:pPr>
        <w:pStyle w:val="FootnoteText"/>
      </w:pPr>
      <w:r>
        <w:rPr>
          <w:rStyle w:val="FootnoteReference"/>
        </w:rPr>
        <w:footnoteRef/>
      </w:r>
      <w:r>
        <w:t xml:space="preserve"> </w:t>
      </w:r>
      <w:r w:rsidR="00EE0823">
        <w:t xml:space="preserve">JW: </w:t>
      </w:r>
      <w:proofErr w:type="spellStart"/>
      <w:r>
        <w:t>Hipp</w:t>
      </w:r>
      <w:proofErr w:type="spellEnd"/>
      <w:r>
        <w:t>. and His Age, I.</w:t>
      </w:r>
    </w:p>
  </w:footnote>
  <w:footnote w:id="206">
    <w:p w14:paraId="0D68CC9F" w14:textId="5FE15FBB" w:rsidR="00210409" w:rsidRDefault="00210409">
      <w:pPr>
        <w:pStyle w:val="FootnoteText"/>
      </w:pPr>
      <w:r>
        <w:rPr>
          <w:rStyle w:val="FootnoteReference"/>
        </w:rPr>
        <w:footnoteRef/>
      </w:r>
      <w:r>
        <w:t xml:space="preserve"> </w:t>
      </w:r>
      <w:r w:rsidR="00EE0823">
        <w:t xml:space="preserve">JW: </w:t>
      </w:r>
      <w:r>
        <w:t>Theosophy or Psychological Religion, Preface, p. xiv.</w:t>
      </w:r>
    </w:p>
  </w:footnote>
  <w:footnote w:id="207">
    <w:p w14:paraId="0D68CCA0" w14:textId="1D81C47E" w:rsidR="00210409" w:rsidRDefault="00210409">
      <w:pPr>
        <w:pStyle w:val="FootnoteText"/>
      </w:pPr>
      <w:r>
        <w:rPr>
          <w:rStyle w:val="FootnoteReference"/>
        </w:rPr>
        <w:footnoteRef/>
      </w:r>
      <w:r>
        <w:t xml:space="preserve"> </w:t>
      </w:r>
      <w:r w:rsidR="00EE0823">
        <w:t xml:space="preserve">JW: </w:t>
      </w:r>
      <w:r>
        <w:t xml:space="preserve">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208">
    <w:p w14:paraId="0D68CCA1" w14:textId="55D0C384" w:rsidR="00210409" w:rsidRDefault="00210409">
      <w:pPr>
        <w:pStyle w:val="FootnoteText"/>
      </w:pPr>
      <w:r>
        <w:rPr>
          <w:rStyle w:val="FootnoteReference"/>
        </w:rPr>
        <w:footnoteRef/>
      </w:r>
      <w:r>
        <w:t xml:space="preserve"> </w:t>
      </w:r>
      <w:r w:rsidR="001B3A3D">
        <w:t xml:space="preserve">JW: </w:t>
      </w:r>
      <w:proofErr w:type="spellStart"/>
      <w:r>
        <w:t>Paed</w:t>
      </w:r>
      <w:proofErr w:type="spellEnd"/>
      <w:r>
        <w:t xml:space="preserve"> I, viii.</w:t>
      </w:r>
    </w:p>
  </w:footnote>
  <w:footnote w:id="209">
    <w:p w14:paraId="0D68CCA2" w14:textId="7AF026ED" w:rsidR="00210409" w:rsidRDefault="00210409">
      <w:pPr>
        <w:pStyle w:val="FootnoteText"/>
      </w:pPr>
      <w:r>
        <w:rPr>
          <w:rStyle w:val="FootnoteReference"/>
        </w:rPr>
        <w:footnoteRef/>
      </w:r>
      <w:r>
        <w:t xml:space="preserve"> </w:t>
      </w:r>
      <w:r w:rsidR="001B3A3D">
        <w:t xml:space="preserve">JW: Greek: </w:t>
      </w:r>
      <w:proofErr w:type="spellStart"/>
      <w:r w:rsidR="001B3A3D" w:rsidRPr="001B3A3D">
        <w:t>Πυρ</w:t>
      </w:r>
      <w:proofErr w:type="spellEnd"/>
      <w:r w:rsidR="001B3A3D" w:rsidRPr="001B3A3D">
        <w:t xml:space="preserve"> </w:t>
      </w:r>
      <w:proofErr w:type="spellStart"/>
      <w:r w:rsidR="001B3A3D" w:rsidRPr="001B3A3D">
        <w:t>φρονιμον</w:t>
      </w:r>
      <w:proofErr w:type="spellEnd"/>
      <w:r w:rsidR="001B3A3D">
        <w:t xml:space="preserve">. </w:t>
      </w:r>
      <w:r>
        <w:t>Strom. VII, vi.</w:t>
      </w:r>
    </w:p>
  </w:footnote>
  <w:footnote w:id="210">
    <w:p w14:paraId="62F54D28" w14:textId="24AE72A8" w:rsidR="00F952BC" w:rsidRDefault="00F952BC" w:rsidP="00F952BC">
      <w:pPr>
        <w:pStyle w:val="FootnoteText"/>
      </w:pPr>
      <w:r>
        <w:rPr>
          <w:rStyle w:val="FootnoteReference"/>
        </w:rPr>
        <w:footnoteRef/>
      </w:r>
      <w:r>
        <w:t xml:space="preserve"> </w:t>
      </w:r>
      <w:r w:rsidR="001B3A3D">
        <w:t xml:space="preserve">JW: </w:t>
      </w:r>
      <w:r>
        <w:t>VI, vi; VII, xvi; VI, xiv; VII, ii.</w:t>
      </w:r>
    </w:p>
  </w:footnote>
  <w:footnote w:id="211">
    <w:p w14:paraId="0D68CCA4" w14:textId="1702697D" w:rsidR="00210409" w:rsidRDefault="00210409">
      <w:pPr>
        <w:pStyle w:val="FootnoteText"/>
      </w:pPr>
      <w:r>
        <w:rPr>
          <w:rStyle w:val="FootnoteReference"/>
        </w:rPr>
        <w:footnoteRef/>
      </w:r>
      <w:r>
        <w:t xml:space="preserve"> </w:t>
      </w:r>
      <w:r w:rsidR="001B3A3D">
        <w:t xml:space="preserve">JW: </w:t>
      </w:r>
      <w:proofErr w:type="spellStart"/>
      <w:r>
        <w:t>Poedag</w:t>
      </w:r>
      <w:proofErr w:type="spellEnd"/>
      <w:r>
        <w:t>. I, viii.</w:t>
      </w:r>
    </w:p>
  </w:footnote>
  <w:footnote w:id="212">
    <w:p w14:paraId="0D68CCA5" w14:textId="205DBFBA" w:rsidR="00210409" w:rsidRDefault="00210409">
      <w:pPr>
        <w:pStyle w:val="FootnoteText"/>
      </w:pPr>
      <w:r>
        <w:rPr>
          <w:rStyle w:val="FootnoteReference"/>
        </w:rPr>
        <w:footnoteRef/>
      </w:r>
      <w:r>
        <w:t xml:space="preserve"> </w:t>
      </w:r>
      <w:r w:rsidR="001B3A3D">
        <w:t xml:space="preserve">JW: </w:t>
      </w:r>
      <w:r>
        <w:t>Strom. IV, xxiv.</w:t>
      </w:r>
    </w:p>
  </w:footnote>
  <w:footnote w:id="213">
    <w:p w14:paraId="0D68CCA6" w14:textId="2927966D" w:rsidR="00210409" w:rsidRDefault="00210409">
      <w:pPr>
        <w:pStyle w:val="FootnoteText"/>
      </w:pPr>
      <w:r>
        <w:rPr>
          <w:rStyle w:val="FootnoteReference"/>
        </w:rPr>
        <w:footnoteRef/>
      </w:r>
      <w:r>
        <w:t xml:space="preserve"> </w:t>
      </w:r>
      <w:r w:rsidR="001B3A3D">
        <w:t xml:space="preserve">JW: </w:t>
      </w:r>
      <w:r>
        <w:t>Quoted by Neander.</w:t>
      </w:r>
    </w:p>
  </w:footnote>
  <w:footnote w:id="214">
    <w:p w14:paraId="0D68CCA7" w14:textId="3DB36F6C" w:rsidR="00210409" w:rsidRDefault="00210409">
      <w:pPr>
        <w:pStyle w:val="FootnoteText"/>
      </w:pPr>
      <w:r>
        <w:rPr>
          <w:rStyle w:val="FootnoteReference"/>
        </w:rPr>
        <w:footnoteRef/>
      </w:r>
      <w:r>
        <w:t xml:space="preserve"> </w:t>
      </w:r>
      <w:r w:rsidR="001B3A3D">
        <w:t xml:space="preserve">JW: </w:t>
      </w:r>
      <w:proofErr w:type="spellStart"/>
      <w:r>
        <w:t>Paed</w:t>
      </w:r>
      <w:proofErr w:type="spellEnd"/>
      <w:r>
        <w:t>. I, 10. Strom. I, 27.</w:t>
      </w:r>
    </w:p>
  </w:footnote>
  <w:footnote w:id="215">
    <w:p w14:paraId="0D68CCA8" w14:textId="20305044" w:rsidR="00210409" w:rsidRDefault="00210409">
      <w:pPr>
        <w:pStyle w:val="FootnoteText"/>
      </w:pPr>
      <w:r>
        <w:rPr>
          <w:rStyle w:val="FootnoteReference"/>
        </w:rPr>
        <w:footnoteRef/>
      </w:r>
      <w:r>
        <w:t xml:space="preserve"> </w:t>
      </w:r>
      <w:r w:rsidR="001B3A3D">
        <w:t xml:space="preserve">JW: </w:t>
      </w:r>
      <w:r w:rsidR="00674A95">
        <w:t xml:space="preserve">Greek: </w:t>
      </w:r>
      <w:proofErr w:type="spellStart"/>
      <w:r w:rsidR="00674A95" w:rsidRPr="00674A95">
        <w:t>διὰ</w:t>
      </w:r>
      <w:proofErr w:type="spellEnd"/>
      <w:r w:rsidR="00674A95" w:rsidRPr="00674A95">
        <w:t xml:space="preserve"> π</w:t>
      </w:r>
      <w:proofErr w:type="spellStart"/>
      <w:r w:rsidR="00674A95" w:rsidRPr="00674A95">
        <w:t>ὺρος</w:t>
      </w:r>
      <w:proofErr w:type="spellEnd"/>
      <w:r w:rsidR="00674A95" w:rsidRPr="00674A95">
        <w:t xml:space="preserve"> </w:t>
      </w:r>
      <w:proofErr w:type="spellStart"/>
      <w:r w:rsidR="00674A95" w:rsidRPr="00674A95">
        <w:t>κάθ</w:t>
      </w:r>
      <w:proofErr w:type="spellEnd"/>
      <w:r w:rsidR="00674A95" w:rsidRPr="00674A95">
        <w:t xml:space="preserve">αρσιν </w:t>
      </w:r>
      <w:proofErr w:type="spellStart"/>
      <w:r w:rsidR="00674A95" w:rsidRPr="00674A95">
        <w:t>τῶν</w:t>
      </w:r>
      <w:proofErr w:type="spellEnd"/>
      <w:r w:rsidR="00674A95" w:rsidRPr="00674A95">
        <w:t xml:space="preserve"> κα</w:t>
      </w:r>
      <w:proofErr w:type="spellStart"/>
      <w:r w:rsidR="00674A95" w:rsidRPr="00674A95">
        <w:t>κῶς</w:t>
      </w:r>
      <w:proofErr w:type="spellEnd"/>
      <w:r w:rsidR="00674A95">
        <w:t>.</w:t>
      </w:r>
    </w:p>
  </w:footnote>
  <w:footnote w:id="216">
    <w:p w14:paraId="0D68CCA9" w14:textId="33F58FF3" w:rsidR="00210409" w:rsidRDefault="00210409">
      <w:pPr>
        <w:pStyle w:val="FootnoteText"/>
      </w:pPr>
      <w:r>
        <w:rPr>
          <w:rStyle w:val="FootnoteReference"/>
        </w:rPr>
        <w:footnoteRef/>
      </w:r>
      <w:r>
        <w:t xml:space="preserve"> </w:t>
      </w:r>
      <w:r w:rsidR="00674A95">
        <w:t xml:space="preserve">JW: </w:t>
      </w:r>
      <w:r>
        <w:t xml:space="preserve">Christian </w:t>
      </w:r>
      <w:proofErr w:type="spellStart"/>
      <w:r>
        <w:t>Doct</w:t>
      </w:r>
      <w:proofErr w:type="spellEnd"/>
      <w:r>
        <w:t>., Period I, Sec. 89.</w:t>
      </w:r>
    </w:p>
  </w:footnote>
  <w:footnote w:id="217">
    <w:p w14:paraId="0D68CCAA" w14:textId="0BC4C880" w:rsidR="00210409" w:rsidRDefault="00210409">
      <w:pPr>
        <w:pStyle w:val="FootnoteText"/>
      </w:pPr>
      <w:r>
        <w:rPr>
          <w:rStyle w:val="FootnoteReference"/>
        </w:rPr>
        <w:footnoteRef/>
      </w:r>
      <w:r>
        <w:t xml:space="preserve"> </w:t>
      </w:r>
      <w:r w:rsidR="00674A95">
        <w:t xml:space="preserve">JW: </w:t>
      </w:r>
      <w:r>
        <w:t>Christian Platonists, pp. 75, 89, 112.</w:t>
      </w:r>
    </w:p>
  </w:footnote>
  <w:footnote w:id="218">
    <w:p w14:paraId="0D68CCAB" w14:textId="42F021EE" w:rsidR="00210409" w:rsidRDefault="00210409">
      <w:pPr>
        <w:pStyle w:val="FootnoteText"/>
      </w:pPr>
      <w:r>
        <w:rPr>
          <w:rStyle w:val="FootnoteReference"/>
        </w:rPr>
        <w:footnoteRef/>
      </w:r>
      <w:r>
        <w:t xml:space="preserve"> </w:t>
      </w:r>
      <w:r w:rsidR="00674A95">
        <w:t xml:space="preserve">JW: </w:t>
      </w:r>
      <w:r>
        <w:t>Lec</w:t>
      </w:r>
      <w:r w:rsidR="00674A95">
        <w:t>tu</w:t>
      </w:r>
      <w:r>
        <w:t xml:space="preserve">res on the </w:t>
      </w:r>
      <w:proofErr w:type="spellStart"/>
      <w:r>
        <w:t>Ecc</w:t>
      </w:r>
      <w:proofErr w:type="spellEnd"/>
      <w:r>
        <w:t xml:space="preserve">. Hist. of the First and Second </w:t>
      </w:r>
      <w:proofErr w:type="spellStart"/>
      <w:r>
        <w:t>Cenrturies</w:t>
      </w:r>
      <w:proofErr w:type="spellEnd"/>
      <w:r>
        <w:t>, pp. 230-239.</w:t>
      </w:r>
    </w:p>
  </w:footnote>
  <w:footnote w:id="219">
    <w:p w14:paraId="0D68CCAC" w14:textId="463F98A3" w:rsidR="00210409" w:rsidRDefault="00210409">
      <w:pPr>
        <w:pStyle w:val="FootnoteText"/>
      </w:pPr>
      <w:r>
        <w:rPr>
          <w:rStyle w:val="FootnoteReference"/>
        </w:rPr>
        <w:footnoteRef/>
      </w:r>
      <w:r>
        <w:t xml:space="preserve"> </w:t>
      </w:r>
      <w:r w:rsidR="00674A95">
        <w:t xml:space="preserve">JW: </w:t>
      </w:r>
      <w:r>
        <w:t>Church Hist. First Three Centuries.</w:t>
      </w:r>
    </w:p>
  </w:footnote>
  <w:footnote w:id="220">
    <w:p w14:paraId="0D68CCAD" w14:textId="194B654F" w:rsidR="00210409" w:rsidRDefault="00210409">
      <w:pPr>
        <w:pStyle w:val="FootnoteText"/>
      </w:pPr>
      <w:r>
        <w:rPr>
          <w:rStyle w:val="FootnoteReference"/>
        </w:rPr>
        <w:footnoteRef/>
      </w:r>
      <w:r>
        <w:t xml:space="preserve"> </w:t>
      </w:r>
      <w:r w:rsidR="00674A95">
        <w:t xml:space="preserve">JW: </w:t>
      </w:r>
      <w:r>
        <w:t xml:space="preserve">Hist. Christ. Church, Second and Third Centuries, </w:t>
      </w:r>
      <w:proofErr w:type="spellStart"/>
      <w:r>
        <w:t>Jeremie</w:t>
      </w:r>
      <w:proofErr w:type="spellEnd"/>
      <w:r>
        <w:t>, p. 88.</w:t>
      </w:r>
    </w:p>
  </w:footnote>
  <w:footnote w:id="221">
    <w:p w14:paraId="0D68CCAE" w14:textId="3F44442E" w:rsidR="00210409" w:rsidRDefault="00210409">
      <w:pPr>
        <w:pStyle w:val="FootnoteText"/>
      </w:pPr>
      <w:r>
        <w:rPr>
          <w:rStyle w:val="FootnoteReference"/>
        </w:rPr>
        <w:footnoteRef/>
      </w:r>
      <w:r>
        <w:t xml:space="preserve"> </w:t>
      </w:r>
      <w:r w:rsidR="00674A95">
        <w:t xml:space="preserve">JW: </w:t>
      </w:r>
      <w:r>
        <w:t xml:space="preserve">Hom.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22">
    <w:p w14:paraId="0D68CCAF" w14:textId="714C7F14" w:rsidR="00210409" w:rsidRDefault="00210409">
      <w:pPr>
        <w:pStyle w:val="FootnoteText"/>
      </w:pPr>
      <w:r>
        <w:rPr>
          <w:rStyle w:val="FootnoteReference"/>
        </w:rPr>
        <w:footnoteRef/>
      </w:r>
      <w:r>
        <w:t xml:space="preserve"> </w:t>
      </w:r>
      <w:r w:rsidR="00674A95">
        <w:t xml:space="preserve">JW: </w:t>
      </w:r>
      <w:r>
        <w:t>Church of the First Three Centuries, p. 158.</w:t>
      </w:r>
    </w:p>
  </w:footnote>
  <w:footnote w:id="223">
    <w:p w14:paraId="0D68CCB0" w14:textId="45406974" w:rsidR="00210409" w:rsidRDefault="00210409">
      <w:pPr>
        <w:pStyle w:val="FootnoteText"/>
      </w:pPr>
      <w:r>
        <w:rPr>
          <w:rStyle w:val="FootnoteReference"/>
        </w:rPr>
        <w:footnoteRef/>
      </w:r>
      <w:r>
        <w:t xml:space="preserve"> </w:t>
      </w:r>
      <w:r w:rsidR="00674A95">
        <w:t xml:space="preserve">JW: </w:t>
      </w:r>
      <w:r>
        <w:t>Continuity of Christian Thought, p. 19.</w:t>
      </w:r>
    </w:p>
  </w:footnote>
  <w:footnote w:id="224">
    <w:p w14:paraId="0D68CCB1" w14:textId="366D1EE0" w:rsidR="00210409" w:rsidRDefault="00210409">
      <w:pPr>
        <w:pStyle w:val="FootnoteText"/>
      </w:pPr>
      <w:r>
        <w:rPr>
          <w:rStyle w:val="FootnoteReference"/>
        </w:rPr>
        <w:footnoteRef/>
      </w:r>
      <w:r>
        <w:t xml:space="preserve"> </w:t>
      </w:r>
      <w:r w:rsidR="00125956">
        <w:t xml:space="preserve">JW: </w:t>
      </w:r>
      <w:r>
        <w:t xml:space="preserve">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25">
    <w:p w14:paraId="0D68CCB2" w14:textId="562B858B" w:rsidR="00210409" w:rsidRDefault="00210409">
      <w:pPr>
        <w:pStyle w:val="FootnoteText"/>
      </w:pPr>
      <w:r>
        <w:rPr>
          <w:rStyle w:val="FootnoteReference"/>
        </w:rPr>
        <w:footnoteRef/>
      </w:r>
      <w:r>
        <w:t xml:space="preserve"> </w:t>
      </w:r>
      <w:r w:rsidR="00125956">
        <w:t xml:space="preserve">JW: </w:t>
      </w:r>
      <w:r>
        <w:t xml:space="preserve">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6">
    <w:p w14:paraId="0D68CCB3" w14:textId="6B12041C" w:rsidR="00210409" w:rsidRDefault="00210409">
      <w:pPr>
        <w:pStyle w:val="FootnoteText"/>
      </w:pPr>
      <w:r>
        <w:rPr>
          <w:rStyle w:val="FootnoteReference"/>
        </w:rPr>
        <w:footnoteRef/>
      </w:r>
      <w:r>
        <w:t xml:space="preserve"> </w:t>
      </w:r>
      <w:r w:rsidR="00125956">
        <w:t xml:space="preserve">JW: </w:t>
      </w:r>
      <w:r>
        <w:t>Hist. Christ. Church, I, pp. 54-55.</w:t>
      </w:r>
    </w:p>
  </w:footnote>
  <w:footnote w:id="227">
    <w:p w14:paraId="0D68CCB4" w14:textId="37AC9DCD" w:rsidR="00210409" w:rsidRDefault="00210409">
      <w:pPr>
        <w:pStyle w:val="FootnoteText"/>
      </w:pPr>
      <w:r>
        <w:rPr>
          <w:rStyle w:val="FootnoteReference"/>
        </w:rPr>
        <w:footnoteRef/>
      </w:r>
      <w:r>
        <w:t xml:space="preserve"> </w:t>
      </w:r>
      <w:r w:rsidR="00125956">
        <w:t xml:space="preserve">JW: </w:t>
      </w:r>
      <w:r>
        <w:t xml:space="preserve">De </w:t>
      </w:r>
      <w:proofErr w:type="spellStart"/>
      <w:r>
        <w:t>Pressense</w:t>
      </w:r>
      <w:proofErr w:type="spellEnd"/>
      <w:r>
        <w:t xml:space="preserve"> Martyrs and Apologists II, p. 340.</w:t>
      </w:r>
    </w:p>
  </w:footnote>
  <w:footnote w:id="228">
    <w:p w14:paraId="0D68CCB5" w14:textId="73AB5F25" w:rsidR="00210409" w:rsidRDefault="00210409">
      <w:pPr>
        <w:pStyle w:val="FootnoteText"/>
      </w:pPr>
      <w:r>
        <w:rPr>
          <w:rStyle w:val="FootnoteReference"/>
        </w:rPr>
        <w:footnoteRef/>
      </w:r>
      <w:r>
        <w:t xml:space="preserve"> </w:t>
      </w:r>
      <w:r w:rsidR="00125956">
        <w:t xml:space="preserve">JW: </w:t>
      </w:r>
      <w:r>
        <w:t xml:space="preserve">Bayle, Dict. Hist. Art. </w:t>
      </w:r>
      <w:proofErr w:type="spellStart"/>
      <w:r>
        <w:t>Origene</w:t>
      </w:r>
      <w:proofErr w:type="spellEnd"/>
      <w:r>
        <w:t>.</w:t>
      </w:r>
    </w:p>
  </w:footnote>
  <w:footnote w:id="229">
    <w:p w14:paraId="0D68CCB6" w14:textId="3F0EB4B0" w:rsidR="00210409" w:rsidRDefault="00210409">
      <w:pPr>
        <w:pStyle w:val="FootnoteText"/>
      </w:pPr>
      <w:r>
        <w:rPr>
          <w:rStyle w:val="FootnoteReference"/>
        </w:rPr>
        <w:footnoteRef/>
      </w:r>
      <w:r>
        <w:t xml:space="preserve"> </w:t>
      </w:r>
      <w:r w:rsidR="00125956">
        <w:t xml:space="preserve">JW: </w:t>
      </w:r>
      <w:r>
        <w:t xml:space="preserve">Cont. </w:t>
      </w:r>
      <w:proofErr w:type="spellStart"/>
      <w:r>
        <w:t>Cels</w:t>
      </w:r>
      <w:proofErr w:type="spellEnd"/>
      <w:r>
        <w:t>. VI, 25.</w:t>
      </w:r>
    </w:p>
  </w:footnote>
  <w:footnote w:id="230">
    <w:p w14:paraId="0D68CCB7" w14:textId="75744ADD" w:rsidR="00210409" w:rsidRDefault="00210409">
      <w:pPr>
        <w:pStyle w:val="FootnoteText"/>
      </w:pPr>
      <w:r>
        <w:rPr>
          <w:rStyle w:val="FootnoteReference"/>
        </w:rPr>
        <w:footnoteRef/>
      </w:r>
      <w:r>
        <w:t xml:space="preserve"> </w:t>
      </w:r>
      <w:r w:rsidR="00125956">
        <w:t xml:space="preserve">JW: </w:t>
      </w:r>
      <w:r>
        <w:t xml:space="preserve">Consult also, Mosheim, Dorner, and De </w:t>
      </w:r>
      <w:proofErr w:type="spellStart"/>
      <w:r>
        <w:t>Pressense</w:t>
      </w:r>
      <w:proofErr w:type="spellEnd"/>
      <w:r>
        <w:t>.</w:t>
      </w:r>
    </w:p>
  </w:footnote>
  <w:footnote w:id="231">
    <w:p w14:paraId="0D68CCB8" w14:textId="1297FF2E" w:rsidR="00210409" w:rsidRDefault="00210409">
      <w:pPr>
        <w:pStyle w:val="FootnoteText"/>
      </w:pPr>
      <w:r>
        <w:rPr>
          <w:rStyle w:val="FootnoteReference"/>
        </w:rPr>
        <w:footnoteRef/>
      </w:r>
      <w:r>
        <w:t xml:space="preserve"> </w:t>
      </w:r>
      <w:r w:rsidR="00125956">
        <w:t xml:space="preserve">JW: </w:t>
      </w:r>
      <w:r>
        <w:t>Homily XI in Numbers, in Migne.</w:t>
      </w:r>
    </w:p>
  </w:footnote>
  <w:footnote w:id="232">
    <w:p w14:paraId="0D68CCB9" w14:textId="0371D018" w:rsidR="00210409" w:rsidRDefault="00210409">
      <w:pPr>
        <w:pStyle w:val="FootnoteText"/>
      </w:pPr>
      <w:r>
        <w:rPr>
          <w:rStyle w:val="FootnoteReference"/>
        </w:rPr>
        <w:footnoteRef/>
      </w:r>
      <w:r>
        <w:t xml:space="preserve"> </w:t>
      </w:r>
      <w:r w:rsidR="00125956">
        <w:t xml:space="preserve">JW: </w:t>
      </w:r>
      <w:r>
        <w:t>Neoplatonism, by C. Bigg, D. D., London, 1895, pg. 163.</w:t>
      </w:r>
    </w:p>
  </w:footnote>
  <w:footnote w:id="233">
    <w:p w14:paraId="0D68CCBA" w14:textId="084B3383" w:rsidR="00210409" w:rsidRDefault="00210409">
      <w:pPr>
        <w:pStyle w:val="FootnoteText"/>
      </w:pPr>
      <w:r>
        <w:rPr>
          <w:rStyle w:val="FootnoteReference"/>
        </w:rPr>
        <w:footnoteRef/>
      </w:r>
      <w:r>
        <w:t xml:space="preserve"> </w:t>
      </w:r>
      <w:r w:rsidR="00125956">
        <w:t xml:space="preserve">JW: </w:t>
      </w:r>
      <w:proofErr w:type="spellStart"/>
      <w:r>
        <w:t>Harnack’s</w:t>
      </w:r>
      <w:proofErr w:type="spellEnd"/>
      <w:r>
        <w:t xml:space="preserve"> Outlines, pp. 150-154.</w:t>
      </w:r>
    </w:p>
  </w:footnote>
  <w:footnote w:id="234">
    <w:p w14:paraId="0D68CCBB" w14:textId="4C15F135" w:rsidR="00210409" w:rsidRDefault="00210409">
      <w:pPr>
        <w:pStyle w:val="FootnoteText"/>
      </w:pPr>
      <w:r>
        <w:rPr>
          <w:rStyle w:val="FootnoteReference"/>
        </w:rPr>
        <w:footnoteRef/>
      </w:r>
      <w:r>
        <w:t xml:space="preserve"> </w:t>
      </w:r>
      <w:r w:rsidR="00125956">
        <w:t xml:space="preserve">JW: Greek: </w:t>
      </w:r>
      <w:proofErr w:type="spellStart"/>
      <w:r w:rsidR="00125956" w:rsidRPr="00125956">
        <w:t>Περί</w:t>
      </w:r>
      <w:proofErr w:type="spellEnd"/>
      <w:r w:rsidR="00125956" w:rsidRPr="00125956">
        <w:t xml:space="preserve"> </w:t>
      </w:r>
      <w:proofErr w:type="spellStart"/>
      <w:r w:rsidR="00125956" w:rsidRPr="00125956">
        <w:t>Ἀρχῶν</w:t>
      </w:r>
      <w:proofErr w:type="spellEnd"/>
      <w:r w:rsidR="00125956">
        <w:t>.</w:t>
      </w:r>
    </w:p>
  </w:footnote>
  <w:footnote w:id="235">
    <w:p w14:paraId="0D68CCBC" w14:textId="1C8AB27C" w:rsidR="00210409" w:rsidRDefault="00210409">
      <w:pPr>
        <w:pStyle w:val="FootnoteText"/>
      </w:pPr>
      <w:r>
        <w:rPr>
          <w:rStyle w:val="FootnoteReference"/>
        </w:rPr>
        <w:footnoteRef/>
      </w:r>
      <w:r>
        <w:t xml:space="preserve"> </w:t>
      </w:r>
      <w:r w:rsidR="00125956">
        <w:t xml:space="preserve">JW: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Celsus </w:t>
      </w:r>
      <w:r w:rsidR="00502D45">
        <w:t>…</w:t>
      </w:r>
      <w:r>
        <w:t xml:space="preserve"> is to be found almost entire in the treatise which Origen wrote in reply.” Neoplatonism, by C. Bigg D. D.</w:t>
      </w:r>
    </w:p>
  </w:footnote>
  <w:footnote w:id="236">
    <w:p w14:paraId="0D68CCBE" w14:textId="65693930" w:rsidR="00210409" w:rsidRDefault="00210409">
      <w:pPr>
        <w:pStyle w:val="FootnoteText"/>
      </w:pPr>
      <w:r>
        <w:rPr>
          <w:rStyle w:val="FootnoteReference"/>
        </w:rPr>
        <w:footnoteRef/>
      </w:r>
      <w:r>
        <w:t xml:space="preserve"> </w:t>
      </w:r>
      <w:r w:rsidR="00A01CA7">
        <w:t xml:space="preserve">JW: </w:t>
      </w:r>
      <w:proofErr w:type="spellStart"/>
      <w:r>
        <w:t>Kitto</w:t>
      </w:r>
      <w:proofErr w:type="spellEnd"/>
      <w:r>
        <w:t xml:space="preserve"> </w:t>
      </w:r>
      <w:proofErr w:type="spellStart"/>
      <w:r>
        <w:t>Cyclo</w:t>
      </w:r>
      <w:proofErr w:type="spellEnd"/>
      <w:r>
        <w:t>; Davidson’s Biblical Criticism, Vol. I.</w:t>
      </w:r>
    </w:p>
  </w:footnote>
  <w:footnote w:id="237">
    <w:p w14:paraId="0D68CCBF" w14:textId="0AAD75E5" w:rsidR="00210409" w:rsidRDefault="00210409">
      <w:pPr>
        <w:pStyle w:val="FootnoteText"/>
      </w:pPr>
      <w:r>
        <w:rPr>
          <w:rStyle w:val="FootnoteReference"/>
        </w:rPr>
        <w:footnoteRef/>
      </w:r>
      <w:r>
        <w:t xml:space="preserve"> </w:t>
      </w:r>
      <w:r w:rsidR="00A01CA7">
        <w:t xml:space="preserve">JW: </w:t>
      </w:r>
      <w:r>
        <w:t xml:space="preserve">De Principiis, Crombie’s Translation. Epist. ad </w:t>
      </w:r>
      <w:proofErr w:type="spellStart"/>
      <w:r>
        <w:t>Amicos</w:t>
      </w:r>
      <w:proofErr w:type="spellEnd"/>
      <w:r>
        <w:t>.</w:t>
      </w:r>
    </w:p>
  </w:footnote>
  <w:footnote w:id="238">
    <w:p w14:paraId="0D68CCC0" w14:textId="2243608D" w:rsidR="00210409" w:rsidRDefault="00210409">
      <w:pPr>
        <w:pStyle w:val="FootnoteText"/>
      </w:pPr>
      <w:r>
        <w:rPr>
          <w:rStyle w:val="FootnoteReference"/>
        </w:rPr>
        <w:footnoteRef/>
      </w:r>
      <w:r>
        <w:t xml:space="preserve"> </w:t>
      </w:r>
      <w:r w:rsidR="00A01CA7">
        <w:t xml:space="preserve">JW: </w:t>
      </w:r>
      <w:r>
        <w:t>De Prin. I, vi: 1, 2.</w:t>
      </w:r>
    </w:p>
  </w:footnote>
  <w:footnote w:id="239">
    <w:p w14:paraId="0D68CCC1" w14:textId="377892D1" w:rsidR="00210409" w:rsidRDefault="00210409">
      <w:pPr>
        <w:pStyle w:val="FootnoteText"/>
      </w:pPr>
      <w:r>
        <w:rPr>
          <w:rStyle w:val="FootnoteReference"/>
        </w:rPr>
        <w:footnoteRef/>
      </w:r>
      <w:r>
        <w:t xml:space="preserve"> </w:t>
      </w:r>
      <w:r w:rsidR="00A01CA7">
        <w:t xml:space="preserve">JW: In </w:t>
      </w:r>
      <w:r>
        <w:t xml:space="preserve">Jeremiah Hom. </w:t>
      </w:r>
      <w:proofErr w:type="spellStart"/>
      <w:r>
        <w:t>Xviii</w:t>
      </w:r>
      <w:proofErr w:type="spellEnd"/>
      <w:r>
        <w:t xml:space="preserve">: 6, </w:t>
      </w:r>
      <w:r w:rsidR="004A329F">
        <w:t>Against Celsus</w:t>
      </w:r>
      <w:r>
        <w:t xml:space="preserve">. IV. </w:t>
      </w:r>
      <w:proofErr w:type="spellStart"/>
      <w:r>
        <w:t>Xxii</w:t>
      </w:r>
      <w:proofErr w:type="spellEnd"/>
      <w:r>
        <w:t>.</w:t>
      </w:r>
    </w:p>
  </w:footnote>
  <w:footnote w:id="240">
    <w:p w14:paraId="0D68CCC2" w14:textId="7CC58B18" w:rsidR="00210409" w:rsidRDefault="00210409">
      <w:pPr>
        <w:pStyle w:val="FootnoteText"/>
      </w:pPr>
      <w:r>
        <w:rPr>
          <w:rStyle w:val="FootnoteReference"/>
        </w:rPr>
        <w:footnoteRef/>
      </w:r>
      <w:r>
        <w:t xml:space="preserve"> </w:t>
      </w:r>
      <w:r w:rsidR="00A01CA7">
        <w:t xml:space="preserve">JW: </w:t>
      </w:r>
      <w:r>
        <w:t xml:space="preserve">Selecta in </w:t>
      </w:r>
      <w:proofErr w:type="spellStart"/>
      <w:r>
        <w:t>Exodum</w:t>
      </w:r>
      <w:proofErr w:type="spellEnd"/>
      <w:r>
        <w:t>:</w:t>
      </w:r>
      <w:r w:rsidR="00A01CA7">
        <w:t xml:space="preserve"> (Greek) </w:t>
      </w:r>
      <w:proofErr w:type="spellStart"/>
      <w:r w:rsidR="00A01CA7" w:rsidRPr="00A01CA7">
        <w:t>ἕκ</w:t>
      </w:r>
      <w:proofErr w:type="spellEnd"/>
      <w:r w:rsidR="00A01CA7" w:rsidRPr="00A01CA7">
        <w:t xml:space="preserve">αστος </w:t>
      </w:r>
      <w:proofErr w:type="spellStart"/>
      <w:r w:rsidR="00A01CA7" w:rsidRPr="00A01CA7">
        <w:t>οῦν</w:t>
      </w:r>
      <w:proofErr w:type="spellEnd"/>
      <w:r w:rsidR="00A01CA7" w:rsidRPr="00A01CA7">
        <w:t xml:space="preserve"> </w:t>
      </w:r>
      <w:proofErr w:type="spellStart"/>
      <w:r w:rsidR="00A01CA7" w:rsidRPr="00A01CA7">
        <w:t>συνειδὼς</w:t>
      </w:r>
      <w:proofErr w:type="spellEnd"/>
      <w:r w:rsidR="00A01CA7" w:rsidRPr="00A01CA7">
        <w:t xml:space="preserve"> </w:t>
      </w:r>
      <w:proofErr w:type="spellStart"/>
      <w:r w:rsidR="00A01CA7" w:rsidRPr="00A01CA7">
        <w:t>ἁμ</w:t>
      </w:r>
      <w:proofErr w:type="spellEnd"/>
      <w:r w:rsidR="00A01CA7" w:rsidRPr="00A01CA7">
        <w:t>αρτίας ἑα</w:t>
      </w:r>
      <w:proofErr w:type="spellStart"/>
      <w:r w:rsidR="00A01CA7" w:rsidRPr="00A01CA7">
        <w:t>υτῷ</w:t>
      </w:r>
      <w:proofErr w:type="spellEnd"/>
      <w:r w:rsidR="00A01CA7" w:rsidRPr="00A01CA7">
        <w:t xml:space="preserve"> </w:t>
      </w:r>
      <w:proofErr w:type="spellStart"/>
      <w:r w:rsidR="00A01CA7" w:rsidRPr="00A01CA7">
        <w:t>ευχέσθω</w:t>
      </w:r>
      <w:proofErr w:type="spellEnd"/>
      <w:r w:rsidR="00A01CA7" w:rsidRPr="00A01CA7">
        <w:t xml:space="preserve"> </w:t>
      </w:r>
      <w:proofErr w:type="spellStart"/>
      <w:r w:rsidR="00A01CA7" w:rsidRPr="00A01CA7">
        <w:t>κολ</w:t>
      </w:r>
      <w:proofErr w:type="spellEnd"/>
      <w:r w:rsidR="00A01CA7" w:rsidRPr="00A01CA7">
        <w:t>ασθήναι</w:t>
      </w:r>
      <w:r>
        <w:t>. Also, De Prin. I, vi:3.</w:t>
      </w:r>
    </w:p>
  </w:footnote>
  <w:footnote w:id="241">
    <w:p w14:paraId="0D68CCC3" w14:textId="46D5591C" w:rsidR="00210409" w:rsidRDefault="00210409">
      <w:pPr>
        <w:pStyle w:val="FootnoteText"/>
      </w:pPr>
      <w:r>
        <w:rPr>
          <w:rStyle w:val="FootnoteReference"/>
        </w:rPr>
        <w:footnoteRef/>
      </w:r>
      <w:r>
        <w:t xml:space="preserve"> </w:t>
      </w:r>
      <w:r w:rsidR="00A01CA7">
        <w:t xml:space="preserve">JW: </w:t>
      </w:r>
      <w:r>
        <w:t xml:space="preserve">De Prin. II. </w:t>
      </w:r>
      <w:proofErr w:type="spellStart"/>
      <w:r>
        <w:t>Iii</w:t>
      </w:r>
      <w:proofErr w:type="spellEnd"/>
      <w:r>
        <w:t>: 5.</w:t>
      </w:r>
    </w:p>
  </w:footnote>
  <w:footnote w:id="242">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43">
    <w:p w14:paraId="0D68CCC5" w14:textId="37DF2317" w:rsidR="00210409" w:rsidRPr="006E10F7" w:rsidRDefault="00210409">
      <w:pPr>
        <w:pStyle w:val="FootnoteText"/>
      </w:pPr>
      <w:r>
        <w:rPr>
          <w:rStyle w:val="FootnoteReference"/>
        </w:rPr>
        <w:footnoteRef/>
      </w:r>
      <w:r>
        <w:t xml:space="preserve"> </w:t>
      </w:r>
      <w:r w:rsidR="00A01CA7">
        <w:t xml:space="preserve">JW: </w:t>
      </w:r>
      <w:r>
        <w:t>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44">
    <w:p w14:paraId="0D68CCC6" w14:textId="16E674B4" w:rsidR="00210409" w:rsidRDefault="00210409">
      <w:pPr>
        <w:pStyle w:val="FootnoteText"/>
      </w:pPr>
      <w:r>
        <w:rPr>
          <w:rStyle w:val="FootnoteReference"/>
        </w:rPr>
        <w:footnoteRef/>
      </w:r>
      <w:r>
        <w:t xml:space="preserve"> </w:t>
      </w:r>
      <w:r w:rsidR="00A01CA7">
        <w:t xml:space="preserve">JW: </w:t>
      </w:r>
      <w:r>
        <w:t>Some of the texts Origen quotes in proof of universal salvation: Luke 3:16; I Cor. 3:15; Isa. 16:4; 12:1; 24:22; 46:14, 15; Micah 7:9; Ezek. 16:53, 55; Jer. 25:15, 16; Matt. 18:30; John 10:16; Rom. 11:25, 26; Rom. 11:32; I Pet. 3:18-21, etc.</w:t>
      </w:r>
    </w:p>
  </w:footnote>
  <w:footnote w:id="245">
    <w:p w14:paraId="0D68CCC7" w14:textId="57156B01" w:rsidR="00210409" w:rsidRDefault="00210409">
      <w:pPr>
        <w:pStyle w:val="FootnoteText"/>
      </w:pPr>
      <w:r>
        <w:rPr>
          <w:rStyle w:val="FootnoteReference"/>
        </w:rPr>
        <w:footnoteRef/>
      </w:r>
      <w:r>
        <w:t xml:space="preserve"> </w:t>
      </w:r>
      <w:r w:rsidR="00A01CA7">
        <w:t xml:space="preserve">JW: </w:t>
      </w:r>
      <w:r w:rsidR="004A329F">
        <w:t>Against Celsus</w:t>
      </w:r>
      <w:r>
        <w:t>. V. xv.</w:t>
      </w:r>
    </w:p>
  </w:footnote>
  <w:footnote w:id="246">
    <w:p w14:paraId="0D68CCC8" w14:textId="7A68440B" w:rsidR="00210409" w:rsidRDefault="00210409">
      <w:pPr>
        <w:pStyle w:val="FootnoteText"/>
      </w:pPr>
      <w:r>
        <w:rPr>
          <w:rStyle w:val="FootnoteReference"/>
        </w:rPr>
        <w:footnoteRef/>
      </w:r>
      <w:r>
        <w:t xml:space="preserve"> </w:t>
      </w:r>
      <w:r w:rsidR="00A01CA7">
        <w:t xml:space="preserve">JW: </w:t>
      </w:r>
      <w:r>
        <w:t xml:space="preserve">De Prin. II, x: 3, 4. I, </w:t>
      </w:r>
      <w:proofErr w:type="spellStart"/>
      <w:r>
        <w:t>i</w:t>
      </w:r>
      <w:proofErr w:type="spellEnd"/>
      <w:r>
        <w:t xml:space="preserve">. </w:t>
      </w:r>
      <w:r w:rsidR="004A329F">
        <w:t>Against Celsus</w:t>
      </w:r>
      <w:r>
        <w:t>. Iv. 13.</w:t>
      </w:r>
    </w:p>
  </w:footnote>
  <w:footnote w:id="247">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Cels</w:t>
      </w:r>
      <w:r w:rsidR="004A329F">
        <w:t>us,</w:t>
      </w:r>
      <w:r>
        <w:t xml:space="preserve"> VIII. </w:t>
      </w:r>
      <w:proofErr w:type="spellStart"/>
      <w:r>
        <w:t>Lxii</w:t>
      </w:r>
      <w:proofErr w:type="spellEnd"/>
      <w:r>
        <w:t>.</w:t>
      </w:r>
    </w:p>
  </w:footnote>
  <w:footnote w:id="248">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Cels</w:t>
      </w:r>
      <w:r w:rsidR="004A329F">
        <w:t>us,</w:t>
      </w:r>
      <w:r>
        <w:t xml:space="preserve"> VI. </w:t>
      </w:r>
      <w:proofErr w:type="spellStart"/>
      <w:r>
        <w:t>Xxvi</w:t>
      </w:r>
      <w:proofErr w:type="spellEnd"/>
      <w:r>
        <w:t>.</w:t>
      </w:r>
    </w:p>
  </w:footnote>
  <w:footnote w:id="249">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Cels</w:t>
      </w:r>
      <w:r w:rsidR="00E303EF">
        <w:t>us</w:t>
      </w:r>
      <w:r>
        <w:t>. V. xv, xvi.</w:t>
      </w:r>
    </w:p>
  </w:footnote>
  <w:footnote w:id="250">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Cels</w:t>
      </w:r>
      <w:r w:rsidR="00E303EF">
        <w:t>us</w:t>
      </w:r>
      <w:r>
        <w:t xml:space="preserve">. VIII. </w:t>
      </w:r>
      <w:proofErr w:type="spellStart"/>
      <w:r>
        <w:t>Xxxix</w:t>
      </w:r>
      <w:proofErr w:type="spellEnd"/>
      <w:r>
        <w:t xml:space="preserve">. </w:t>
      </w:r>
      <w:proofErr w:type="spellStart"/>
      <w:r>
        <w:t>Xl</w:t>
      </w:r>
      <w:proofErr w:type="spellEnd"/>
      <w:r>
        <w:t>.</w:t>
      </w:r>
    </w:p>
  </w:footnote>
  <w:footnote w:id="251">
    <w:p w14:paraId="0D68CCCE" w14:textId="69476F70" w:rsidR="00210409" w:rsidRDefault="00210409">
      <w:pPr>
        <w:pStyle w:val="FootnoteText"/>
      </w:pPr>
      <w:r>
        <w:rPr>
          <w:rStyle w:val="FootnoteReference"/>
        </w:rPr>
        <w:footnoteRef/>
      </w:r>
      <w:r>
        <w:t xml:space="preserve"> </w:t>
      </w:r>
      <w:r w:rsidR="00A01CA7">
        <w:t xml:space="preserve">JW: </w:t>
      </w:r>
      <w:r>
        <w:t>Com. II, pp. 194, 195.</w:t>
      </w:r>
    </w:p>
  </w:footnote>
  <w:footnote w:id="252">
    <w:p w14:paraId="0D68CCCF" w14:textId="6A6F65FB" w:rsidR="00210409" w:rsidRDefault="00210409">
      <w:pPr>
        <w:pStyle w:val="FootnoteText"/>
      </w:pPr>
      <w:r>
        <w:rPr>
          <w:rStyle w:val="FootnoteReference"/>
        </w:rPr>
        <w:footnoteRef/>
      </w:r>
      <w:r>
        <w:t xml:space="preserve"> </w:t>
      </w:r>
      <w:r w:rsidR="00A01CA7">
        <w:t xml:space="preserve">JW: </w:t>
      </w:r>
      <w:r>
        <w:t>Hist. Christ. Church, I, p. 114.</w:t>
      </w:r>
    </w:p>
  </w:footnote>
  <w:footnote w:id="253">
    <w:p w14:paraId="0D68CCD0" w14:textId="3540573C" w:rsidR="00210409" w:rsidRDefault="00210409">
      <w:pPr>
        <w:pStyle w:val="FootnoteText"/>
      </w:pPr>
      <w:r>
        <w:rPr>
          <w:rStyle w:val="FootnoteReference"/>
        </w:rPr>
        <w:footnoteRef/>
      </w:r>
      <w:r>
        <w:t xml:space="preserve"> </w:t>
      </w:r>
      <w:r w:rsidR="00312381">
        <w:t xml:space="preserve">JW: </w:t>
      </w:r>
      <w:r>
        <w:t xml:space="preserve">Origen held that </w:t>
      </w:r>
      <w:proofErr w:type="spellStart"/>
      <w:r w:rsidR="00312381" w:rsidRPr="00312381">
        <w:t>ἀιὼν</w:t>
      </w:r>
      <w:proofErr w:type="spellEnd"/>
      <w:r>
        <w:t xml:space="preserve"> meant limited duration, and consequently that </w:t>
      </w:r>
      <w:proofErr w:type="spellStart"/>
      <w:r w:rsidR="00312381" w:rsidRPr="00312381">
        <w:t>ἀιὼνεστῶν</w:t>
      </w:r>
      <w:proofErr w:type="spellEnd"/>
      <w:r w:rsidR="00312381" w:rsidRPr="00312381">
        <w:t xml:space="preserve"> </w:t>
      </w:r>
      <w:proofErr w:type="spellStart"/>
      <w:r w:rsidR="00312381" w:rsidRPr="00312381">
        <w:t>ἀιῶνων</w:t>
      </w:r>
      <w:proofErr w:type="spellEnd"/>
      <w:r>
        <w:t xml:space="preserve"> must mean limited. See De Prin. I, vi: 6.</w:t>
      </w:r>
    </w:p>
  </w:footnote>
  <w:footnote w:id="254">
    <w:p w14:paraId="0D68CCD1" w14:textId="53890C29" w:rsidR="00210409" w:rsidRDefault="00210409">
      <w:pPr>
        <w:pStyle w:val="FootnoteText"/>
      </w:pPr>
      <w:r>
        <w:rPr>
          <w:rStyle w:val="FootnoteReference"/>
        </w:rPr>
        <w:footnoteRef/>
      </w:r>
      <w:r>
        <w:t xml:space="preserve"> </w:t>
      </w:r>
      <w:r w:rsidR="00312381">
        <w:t xml:space="preserve">JW: </w:t>
      </w:r>
      <w:r>
        <w:t>Article is written by Dr. A.W.W. Dale.</w:t>
      </w:r>
    </w:p>
  </w:footnote>
  <w:footnote w:id="255">
    <w:p w14:paraId="0D68CCD2" w14:textId="5A6D134B" w:rsidR="00210409" w:rsidRDefault="00210409">
      <w:pPr>
        <w:pStyle w:val="FootnoteText"/>
      </w:pPr>
      <w:r>
        <w:rPr>
          <w:rStyle w:val="FootnoteReference"/>
        </w:rPr>
        <w:footnoteRef/>
      </w:r>
      <w:r>
        <w:t xml:space="preserve"> </w:t>
      </w:r>
      <w:r w:rsidR="00312381">
        <w:t xml:space="preserve">JW: </w:t>
      </w:r>
      <w:r>
        <w:t>Ante-Nicene Library, Edinburgh, 1872.</w:t>
      </w:r>
    </w:p>
  </w:footnote>
  <w:footnote w:id="256">
    <w:p w14:paraId="0D68CCD3" w14:textId="0A6C024A" w:rsidR="00210409" w:rsidRDefault="00210409">
      <w:pPr>
        <w:pStyle w:val="FootnoteText"/>
      </w:pPr>
      <w:r>
        <w:rPr>
          <w:rStyle w:val="FootnoteReference"/>
        </w:rPr>
        <w:footnoteRef/>
      </w:r>
      <w:r>
        <w:t xml:space="preserve"> </w:t>
      </w:r>
      <w:r w:rsidR="00312381">
        <w:t xml:space="preserve">JW: </w:t>
      </w:r>
      <w:r w:rsidR="004A329F">
        <w:t>Against Celsus</w:t>
      </w:r>
      <w:r>
        <w:t xml:space="preserve">. IV. </w:t>
      </w:r>
      <w:proofErr w:type="spellStart"/>
      <w:r>
        <w:t>Xiii</w:t>
      </w:r>
      <w:proofErr w:type="spellEnd"/>
      <w:r>
        <w:t>; xciv.</w:t>
      </w:r>
    </w:p>
  </w:footnote>
  <w:footnote w:id="257">
    <w:p w14:paraId="0D68CCD4" w14:textId="58BCB7D9" w:rsidR="00210409" w:rsidRDefault="00210409">
      <w:pPr>
        <w:pStyle w:val="FootnoteText"/>
      </w:pPr>
      <w:r>
        <w:rPr>
          <w:rStyle w:val="FootnoteReference"/>
        </w:rPr>
        <w:footnoteRef/>
      </w:r>
      <w:r>
        <w:t xml:space="preserve"> </w:t>
      </w:r>
      <w:r w:rsidR="00312381">
        <w:t xml:space="preserve">JW: </w:t>
      </w:r>
      <w:r>
        <w:t>De Prin. III, v.</w:t>
      </w:r>
    </w:p>
  </w:footnote>
  <w:footnote w:id="258">
    <w:p w14:paraId="0D68CCD5" w14:textId="09CE0A23" w:rsidR="00210409" w:rsidRDefault="00210409">
      <w:pPr>
        <w:pStyle w:val="FootnoteText"/>
      </w:pPr>
      <w:r>
        <w:rPr>
          <w:rStyle w:val="FootnoteReference"/>
        </w:rPr>
        <w:footnoteRef/>
      </w:r>
      <w:r>
        <w:t xml:space="preserve"> </w:t>
      </w:r>
      <w:r w:rsidR="00312381">
        <w:t xml:space="preserve">JW: </w:t>
      </w:r>
      <w:r>
        <w:t>De Prin. III, vi.</w:t>
      </w:r>
    </w:p>
  </w:footnote>
  <w:footnote w:id="259">
    <w:p w14:paraId="6C3E98BE" w14:textId="4AEAEEF7" w:rsidR="00312381" w:rsidRDefault="00312381">
      <w:pPr>
        <w:pStyle w:val="FootnoteText"/>
      </w:pPr>
      <w:r>
        <w:rPr>
          <w:rStyle w:val="FootnoteReference"/>
        </w:rPr>
        <w:footnoteRef/>
      </w:r>
      <w:r>
        <w:t xml:space="preserve"> JW: B. VIII.</w:t>
      </w:r>
    </w:p>
  </w:footnote>
  <w:footnote w:id="260">
    <w:p w14:paraId="0D68CCD6" w14:textId="7B6A0834" w:rsidR="00210409" w:rsidRDefault="00210409">
      <w:pPr>
        <w:pStyle w:val="FootnoteText"/>
      </w:pPr>
      <w:r>
        <w:rPr>
          <w:rStyle w:val="FootnoteReference"/>
        </w:rPr>
        <w:footnoteRef/>
      </w:r>
      <w:r>
        <w:t xml:space="preserve"> </w:t>
      </w:r>
      <w:r w:rsidR="00312381">
        <w:t xml:space="preserve">JW: </w:t>
      </w:r>
      <w:r>
        <w:t>De Prin. II, v:1-4.</w:t>
      </w:r>
    </w:p>
  </w:footnote>
  <w:footnote w:id="261">
    <w:p w14:paraId="0D68CCD7" w14:textId="5A2B2EAC" w:rsidR="00210409" w:rsidRPr="00692E18" w:rsidRDefault="00210409">
      <w:pPr>
        <w:pStyle w:val="FootnoteText"/>
      </w:pPr>
      <w:r>
        <w:rPr>
          <w:rStyle w:val="FootnoteReference"/>
        </w:rPr>
        <w:footnoteRef/>
      </w:r>
      <w:r>
        <w:t xml:space="preserve"> </w:t>
      </w:r>
      <w:r w:rsidR="00A6358D">
        <w:t xml:space="preserve">JW: </w:t>
      </w:r>
      <w:r>
        <w:t>Copious references have already been made on this point.</w:t>
      </w:r>
    </w:p>
  </w:footnote>
  <w:footnote w:id="262">
    <w:p w14:paraId="0D68CCD8" w14:textId="702BED50" w:rsidR="00210409" w:rsidRDefault="00210409">
      <w:pPr>
        <w:pStyle w:val="FootnoteText"/>
      </w:pPr>
      <w:r>
        <w:rPr>
          <w:rStyle w:val="FootnoteReference"/>
        </w:rPr>
        <w:footnoteRef/>
      </w:r>
      <w:r>
        <w:t xml:space="preserve"> </w:t>
      </w:r>
      <w:r w:rsidR="00A6358D">
        <w:t xml:space="preserve">JW: </w:t>
      </w:r>
      <w:r>
        <w:t xml:space="preserve">“The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63">
    <w:p w14:paraId="0D68CCD9" w14:textId="6B0FFBDC" w:rsidR="00210409" w:rsidRDefault="00210409">
      <w:pPr>
        <w:pStyle w:val="FootnoteText"/>
      </w:pPr>
      <w:r>
        <w:rPr>
          <w:rStyle w:val="FootnoteReference"/>
        </w:rPr>
        <w:footnoteRef/>
      </w:r>
      <w:r>
        <w:t xml:space="preserve"> </w:t>
      </w:r>
      <w:r w:rsidR="00A6358D">
        <w:t xml:space="preserve">JW: </w:t>
      </w:r>
      <w:r>
        <w:t xml:space="preserve">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64">
    <w:p w14:paraId="0D68CCDA" w14:textId="1C2C3ECE" w:rsidR="00210409" w:rsidRPr="003F0D03" w:rsidRDefault="00210409">
      <w:pPr>
        <w:pStyle w:val="FootnoteText"/>
      </w:pPr>
      <w:r>
        <w:rPr>
          <w:rStyle w:val="FootnoteReference"/>
        </w:rPr>
        <w:footnoteRef/>
      </w:r>
      <w:r>
        <w:t xml:space="preserve"> </w:t>
      </w:r>
      <w:r w:rsidR="00A6358D">
        <w:t xml:space="preserve">JW: </w:t>
      </w:r>
      <w:r>
        <w:t xml:space="preserve">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65">
    <w:p w14:paraId="0D68CCDB" w14:textId="0BD27D00" w:rsidR="00210409" w:rsidRDefault="00210409">
      <w:pPr>
        <w:pStyle w:val="FootnoteText"/>
      </w:pPr>
      <w:r>
        <w:rPr>
          <w:rStyle w:val="FootnoteReference"/>
        </w:rPr>
        <w:footnoteRef/>
      </w:r>
      <w:r>
        <w:t xml:space="preserve"> </w:t>
      </w:r>
      <w:r w:rsidR="00A6358D">
        <w:t xml:space="preserve">JW: </w:t>
      </w:r>
      <w:r>
        <w:t xml:space="preserve">Routh, Reliquiae </w:t>
      </w:r>
      <w:proofErr w:type="spellStart"/>
      <w:r>
        <w:t>Sacrae</w:t>
      </w:r>
      <w:proofErr w:type="spellEnd"/>
      <w:r>
        <w:t>, iii, p. 498.</w:t>
      </w:r>
    </w:p>
  </w:footnote>
  <w:footnote w:id="266">
    <w:p w14:paraId="0D68CCDC" w14:textId="61A4C520" w:rsidR="00210409" w:rsidRDefault="00210409">
      <w:pPr>
        <w:pStyle w:val="FootnoteText"/>
      </w:pPr>
      <w:r>
        <w:rPr>
          <w:rStyle w:val="FootnoteReference"/>
        </w:rPr>
        <w:footnoteRef/>
      </w:r>
      <w:r>
        <w:t xml:space="preserve"> </w:t>
      </w:r>
      <w:r w:rsidR="00A6358D">
        <w:t xml:space="preserve">JW: </w:t>
      </w:r>
      <w:r>
        <w:t xml:space="preserve">“At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67">
    <w:p w14:paraId="0D68CCDD" w14:textId="2525E86A" w:rsidR="00210409" w:rsidRDefault="00210409">
      <w:pPr>
        <w:pStyle w:val="FootnoteText"/>
      </w:pPr>
      <w:r>
        <w:rPr>
          <w:rStyle w:val="FootnoteReference"/>
        </w:rPr>
        <w:footnoteRef/>
      </w:r>
      <w:r>
        <w:t xml:space="preserve"> </w:t>
      </w:r>
      <w:r w:rsidR="00A6358D">
        <w:t xml:space="preserve">JW: </w:t>
      </w:r>
      <w:r>
        <w:t xml:space="preserve">Hist. </w:t>
      </w:r>
      <w:proofErr w:type="spellStart"/>
      <w:r>
        <w:t>Doct</w:t>
      </w:r>
      <w:proofErr w:type="spellEnd"/>
      <w:r>
        <w:t>. Fut. Ret.</w:t>
      </w:r>
    </w:p>
  </w:footnote>
  <w:footnote w:id="268">
    <w:p w14:paraId="0D68CCDE" w14:textId="7285850F" w:rsidR="00210409" w:rsidRDefault="00210409">
      <w:pPr>
        <w:pStyle w:val="FootnoteText"/>
      </w:pPr>
      <w:r>
        <w:rPr>
          <w:rStyle w:val="FootnoteReference"/>
        </w:rPr>
        <w:footnoteRef/>
      </w:r>
      <w:r>
        <w:t xml:space="preserve"> </w:t>
      </w:r>
      <w:r w:rsidR="00A6358D">
        <w:t xml:space="preserve">JW: </w:t>
      </w:r>
      <w:r>
        <w:t>Holy Eastern Church, p. 37.</w:t>
      </w:r>
    </w:p>
  </w:footnote>
  <w:footnote w:id="269">
    <w:p w14:paraId="0D68CCDF" w14:textId="0057EB5D" w:rsidR="00210409" w:rsidRDefault="00210409">
      <w:pPr>
        <w:pStyle w:val="FootnoteText"/>
      </w:pPr>
      <w:r>
        <w:rPr>
          <w:rStyle w:val="FootnoteReference"/>
        </w:rPr>
        <w:footnoteRef/>
      </w:r>
      <w:r>
        <w:t xml:space="preserve"> </w:t>
      </w:r>
      <w:r w:rsidR="00A6358D">
        <w:t xml:space="preserve">JW: </w:t>
      </w:r>
      <w:r>
        <w:t xml:space="preserve">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70">
    <w:p w14:paraId="0D68CCE0" w14:textId="03963D59" w:rsidR="00210409" w:rsidRDefault="00210409">
      <w:pPr>
        <w:pStyle w:val="FootnoteText"/>
      </w:pPr>
      <w:r>
        <w:rPr>
          <w:rStyle w:val="FootnoteReference"/>
        </w:rPr>
        <w:footnoteRef/>
      </w:r>
      <w:r>
        <w:t xml:space="preserve"> </w:t>
      </w:r>
      <w:r w:rsidR="00A6358D">
        <w:t xml:space="preserve">JW: </w:t>
      </w:r>
      <w:proofErr w:type="spellStart"/>
      <w:r>
        <w:t>Enchirid</w:t>
      </w:r>
      <w:proofErr w:type="spellEnd"/>
      <w:r>
        <w:t>. Ch. 112.</w:t>
      </w:r>
    </w:p>
  </w:footnote>
  <w:footnote w:id="271">
    <w:p w14:paraId="0D68CCE1" w14:textId="562986BB" w:rsidR="00210409" w:rsidRDefault="00210409">
      <w:pPr>
        <w:pStyle w:val="FootnoteText"/>
      </w:pPr>
      <w:r>
        <w:rPr>
          <w:rStyle w:val="FootnoteReference"/>
        </w:rPr>
        <w:footnoteRef/>
      </w:r>
      <w:r>
        <w:t xml:space="preserve"> </w:t>
      </w:r>
      <w:r w:rsidR="00A6358D">
        <w:t xml:space="preserve">JW: </w:t>
      </w:r>
      <w:r>
        <w:t>According to Reuss “The doctrine of a general restoration of all rational creatures has been recommended by very many of the greatest thinkers of the ancient church and of modern times.”</w:t>
      </w:r>
    </w:p>
  </w:footnote>
  <w:footnote w:id="272">
    <w:p w14:paraId="0D68CCE2" w14:textId="635F9ECD" w:rsidR="00210409" w:rsidRDefault="00210409">
      <w:pPr>
        <w:pStyle w:val="FootnoteText"/>
      </w:pPr>
      <w:r>
        <w:rPr>
          <w:rStyle w:val="FootnoteReference"/>
        </w:rPr>
        <w:footnoteRef/>
      </w:r>
      <w:r>
        <w:t xml:space="preserve"> </w:t>
      </w:r>
      <w:r w:rsidR="00442D0C">
        <w:t xml:space="preserve">JW: </w:t>
      </w:r>
      <w:r>
        <w:t>Mosheim, Hist. Com. In Christ, before Constantine, ii, p. 149.</w:t>
      </w:r>
    </w:p>
  </w:footnote>
  <w:footnote w:id="273">
    <w:p w14:paraId="0D68CCE3" w14:textId="54733A54" w:rsidR="00210409" w:rsidRDefault="00210409">
      <w:pPr>
        <w:pStyle w:val="FootnoteText"/>
      </w:pPr>
      <w:r>
        <w:rPr>
          <w:rStyle w:val="FootnoteReference"/>
        </w:rPr>
        <w:footnoteRef/>
      </w:r>
      <w:r>
        <w:t xml:space="preserve"> </w:t>
      </w:r>
      <w:r w:rsidR="00442D0C">
        <w:t xml:space="preserve">JW: </w:t>
      </w:r>
      <w:r>
        <w:t>Christ. Plat. Of Alex., p. 308.</w:t>
      </w:r>
    </w:p>
  </w:footnote>
  <w:footnote w:id="274">
    <w:p w14:paraId="0D68CCE4" w14:textId="68E69B52" w:rsidR="00210409" w:rsidRDefault="00210409">
      <w:pPr>
        <w:pStyle w:val="FootnoteText"/>
      </w:pPr>
      <w:r>
        <w:rPr>
          <w:rStyle w:val="FootnoteReference"/>
        </w:rPr>
        <w:footnoteRef/>
      </w:r>
      <w:r>
        <w:t xml:space="preserve"> </w:t>
      </w:r>
      <w:r w:rsidR="00442D0C">
        <w:t xml:space="preserve">JW: </w:t>
      </w:r>
      <w:proofErr w:type="spellStart"/>
      <w:r>
        <w:t>Hipp</w:t>
      </w:r>
      <w:proofErr w:type="spellEnd"/>
      <w:r>
        <w:t>. and his Age, pp. 285, 286.</w:t>
      </w:r>
    </w:p>
  </w:footnote>
  <w:footnote w:id="275">
    <w:p w14:paraId="0D68CCE5" w14:textId="313C639C" w:rsidR="00210409" w:rsidRDefault="00210409">
      <w:pPr>
        <w:pStyle w:val="FootnoteText"/>
      </w:pPr>
      <w:r>
        <w:rPr>
          <w:rStyle w:val="FootnoteReference"/>
        </w:rPr>
        <w:footnoteRef/>
      </w:r>
      <w:r>
        <w:t xml:space="preserve"> </w:t>
      </w:r>
      <w:r w:rsidR="007B7A6C">
        <w:t xml:space="preserve">JW: </w:t>
      </w:r>
      <w:r>
        <w:t>Bunsen, pp. 326-327.</w:t>
      </w:r>
    </w:p>
  </w:footnote>
  <w:footnote w:id="276">
    <w:p w14:paraId="0D68CCE6" w14:textId="1C61D61B" w:rsidR="00210409" w:rsidRDefault="00210409">
      <w:pPr>
        <w:pStyle w:val="FootnoteText"/>
      </w:pPr>
      <w:r>
        <w:rPr>
          <w:rStyle w:val="FootnoteReference"/>
        </w:rPr>
        <w:footnoteRef/>
      </w:r>
      <w:r>
        <w:t xml:space="preserve"> </w:t>
      </w:r>
      <w:r w:rsidR="007B7A6C">
        <w:t xml:space="preserve">JW: </w:t>
      </w:r>
      <w:r>
        <w:t>Essays, pp. 236-252.</w:t>
      </w:r>
    </w:p>
  </w:footnote>
  <w:footnote w:id="277">
    <w:p w14:paraId="0D68CCE7" w14:textId="600BFECA" w:rsidR="00210409" w:rsidRDefault="00210409">
      <w:pPr>
        <w:pStyle w:val="FootnoteText"/>
      </w:pPr>
      <w:r>
        <w:rPr>
          <w:rStyle w:val="FootnoteReference"/>
        </w:rPr>
        <w:footnoteRef/>
      </w:r>
      <w:r>
        <w:t xml:space="preserve"> </w:t>
      </w:r>
      <w:r w:rsidR="007B7A6C">
        <w:t xml:space="preserve">JW: </w:t>
      </w:r>
      <w:r>
        <w:t xml:space="preserve">Cred. </w:t>
      </w:r>
      <w:proofErr w:type="spellStart"/>
      <w:r>
        <w:t>Gos</w:t>
      </w:r>
      <w:proofErr w:type="spellEnd"/>
      <w:r>
        <w:t>. Hist., Vol. II, pg. 488.</w:t>
      </w:r>
    </w:p>
  </w:footnote>
  <w:footnote w:id="278">
    <w:p w14:paraId="0D68CCE8" w14:textId="291A2754" w:rsidR="00210409" w:rsidRDefault="00210409">
      <w:pPr>
        <w:pStyle w:val="FootnoteText"/>
      </w:pPr>
      <w:r>
        <w:rPr>
          <w:rStyle w:val="FootnoteReference"/>
        </w:rPr>
        <w:footnoteRef/>
      </w:r>
      <w:r>
        <w:t xml:space="preserve"> </w:t>
      </w:r>
      <w:r w:rsidR="007B7A6C">
        <w:t xml:space="preserve">JW: </w:t>
      </w:r>
      <w:proofErr w:type="gramStart"/>
      <w:r>
        <w:t>April,</w:t>
      </w:r>
      <w:proofErr w:type="gramEnd"/>
      <w:r>
        <w:t xml:space="preserve"> 1874.</w:t>
      </w:r>
    </w:p>
  </w:footnote>
  <w:footnote w:id="279">
    <w:p w14:paraId="0D68CCE9" w14:textId="1424FDC8" w:rsidR="00210409" w:rsidRDefault="00210409">
      <w:pPr>
        <w:pStyle w:val="FootnoteText"/>
      </w:pPr>
      <w:r>
        <w:rPr>
          <w:rStyle w:val="FootnoteReference"/>
        </w:rPr>
        <w:footnoteRef/>
      </w:r>
      <w:r>
        <w:t xml:space="preserve"> </w:t>
      </w:r>
      <w:r w:rsidR="007B7A6C">
        <w:t xml:space="preserve">JW: </w:t>
      </w:r>
      <w:r>
        <w:t>Theos. Or Psych. Rel. Lect. XIII.</w:t>
      </w:r>
    </w:p>
  </w:footnote>
  <w:footnote w:id="280">
    <w:p w14:paraId="0D68CCEA" w14:textId="2DFF4A1A" w:rsidR="00210409" w:rsidRDefault="00210409">
      <w:pPr>
        <w:pStyle w:val="FootnoteText"/>
      </w:pPr>
      <w:r>
        <w:rPr>
          <w:rStyle w:val="FootnoteReference"/>
        </w:rPr>
        <w:footnoteRef/>
      </w:r>
      <w:r>
        <w:t xml:space="preserve"> </w:t>
      </w:r>
      <w:r w:rsidR="00B36B49">
        <w:t xml:space="preserve">JW: </w:t>
      </w:r>
      <w:r>
        <w:t>Wordsworth’s St. Hippolytus and the Church of Rome, pg. 144.</w:t>
      </w:r>
    </w:p>
  </w:footnote>
  <w:footnote w:id="281">
    <w:p w14:paraId="0D68CCEB" w14:textId="47624718" w:rsidR="00210409" w:rsidRDefault="00210409">
      <w:pPr>
        <w:pStyle w:val="FootnoteText"/>
      </w:pPr>
      <w:r>
        <w:rPr>
          <w:rStyle w:val="FootnoteReference"/>
        </w:rPr>
        <w:footnoteRef/>
      </w:r>
      <w:r>
        <w:t xml:space="preserve"> </w:t>
      </w:r>
      <w:r w:rsidR="00B36B49">
        <w:t xml:space="preserve">JW: </w:t>
      </w:r>
      <w:proofErr w:type="spellStart"/>
      <w:r>
        <w:t>Philosophumena</w:t>
      </w:r>
      <w:proofErr w:type="spellEnd"/>
      <w:r>
        <w:t xml:space="preserve"> or Refutation of Heresy.</w:t>
      </w:r>
    </w:p>
  </w:footnote>
  <w:footnote w:id="282">
    <w:p w14:paraId="0D68CCEC" w14:textId="5FC48381" w:rsidR="00210409" w:rsidRDefault="00210409">
      <w:pPr>
        <w:pStyle w:val="FootnoteText"/>
      </w:pPr>
      <w:r>
        <w:rPr>
          <w:rStyle w:val="FootnoteReference"/>
        </w:rPr>
        <w:footnoteRef/>
      </w:r>
      <w:r>
        <w:t xml:space="preserve"> </w:t>
      </w:r>
      <w:r w:rsidR="00B36B49">
        <w:t xml:space="preserve">JW: Greek: </w:t>
      </w:r>
      <w:proofErr w:type="spellStart"/>
      <w:r w:rsidR="00B36B49" w:rsidRPr="00B36B49">
        <w:t>ὐθάν</w:t>
      </w:r>
      <w:proofErr w:type="spellEnd"/>
      <w:r w:rsidR="00B36B49" w:rsidRPr="00B36B49">
        <w:t>ατον</w:t>
      </w:r>
      <w:r w:rsidR="00B36B49">
        <w:t>.</w:t>
      </w:r>
    </w:p>
  </w:footnote>
  <w:footnote w:id="283">
    <w:p w14:paraId="64DABC57" w14:textId="450034B6" w:rsidR="00B36B49" w:rsidRDefault="00B36B49">
      <w:pPr>
        <w:pStyle w:val="FootnoteText"/>
      </w:pPr>
      <w:r>
        <w:rPr>
          <w:rStyle w:val="FootnoteReference"/>
        </w:rPr>
        <w:footnoteRef/>
      </w:r>
      <w:r>
        <w:t xml:space="preserve"> JW: Greek: </w:t>
      </w:r>
      <w:proofErr w:type="spellStart"/>
      <w:r w:rsidRPr="00B36B49">
        <w:t>ἀφθ</w:t>
      </w:r>
      <w:proofErr w:type="spellEnd"/>
      <w:r w:rsidRPr="00B36B49">
        <w:t>αρτον</w:t>
      </w:r>
      <w:r>
        <w:t>.</w:t>
      </w:r>
    </w:p>
  </w:footnote>
  <w:footnote w:id="284">
    <w:p w14:paraId="5D964DCF" w14:textId="73095700" w:rsidR="00B36B49" w:rsidRDefault="00B36B49">
      <w:pPr>
        <w:pStyle w:val="FootnoteText"/>
      </w:pPr>
      <w:r>
        <w:rPr>
          <w:rStyle w:val="FootnoteReference"/>
        </w:rPr>
        <w:footnoteRef/>
      </w:r>
      <w:r>
        <w:t xml:space="preserve"> JW: Greek: </w:t>
      </w:r>
      <w:proofErr w:type="spellStart"/>
      <w:r w:rsidRPr="00B36B49">
        <w:t>φυχῆ</w:t>
      </w:r>
      <w:proofErr w:type="spellEnd"/>
      <w:r>
        <w:t>.</w:t>
      </w:r>
    </w:p>
  </w:footnote>
  <w:footnote w:id="285">
    <w:p w14:paraId="0D68CCED" w14:textId="11D13CE7" w:rsidR="00210409" w:rsidRDefault="00210409">
      <w:pPr>
        <w:pStyle w:val="FootnoteText"/>
      </w:pPr>
      <w:r>
        <w:rPr>
          <w:rStyle w:val="FootnoteReference"/>
        </w:rPr>
        <w:footnoteRef/>
      </w:r>
      <w:r>
        <w:t xml:space="preserve"> </w:t>
      </w:r>
      <w:r w:rsidR="00B36B49">
        <w:t xml:space="preserve">JW: </w:t>
      </w:r>
      <w:r>
        <w:t>Hippolytus follow</w:t>
      </w:r>
      <w:r w:rsidR="00B36B49">
        <w:t>ed</w:t>
      </w:r>
      <w:r>
        <w:t xml:space="preserve"> up at Rome the Alexandrine doctrine and position of </w:t>
      </w:r>
      <w:proofErr w:type="spellStart"/>
      <w:r>
        <w:t>Pantaenus</w:t>
      </w:r>
      <w:proofErr w:type="spellEnd"/>
      <w:r>
        <w:t xml:space="preserve"> and Clemens, and was the predecessor of Origen, etc. Bunsen.</w:t>
      </w:r>
    </w:p>
  </w:footnote>
  <w:footnote w:id="286">
    <w:p w14:paraId="0D68CCEE" w14:textId="61D3405D" w:rsidR="00210409" w:rsidRDefault="00210409">
      <w:pPr>
        <w:pStyle w:val="FootnoteText"/>
      </w:pPr>
      <w:r>
        <w:rPr>
          <w:rStyle w:val="FootnoteReference"/>
        </w:rPr>
        <w:footnoteRef/>
      </w:r>
      <w:r>
        <w:t xml:space="preserve"> </w:t>
      </w:r>
      <w:r w:rsidR="00B36B49">
        <w:t xml:space="preserve">JW: </w:t>
      </w:r>
      <w:r>
        <w:t xml:space="preserve">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87">
    <w:p w14:paraId="0D68CCEF" w14:textId="0D091EF8" w:rsidR="00210409" w:rsidRDefault="00210409">
      <w:pPr>
        <w:pStyle w:val="FootnoteText"/>
      </w:pPr>
      <w:r>
        <w:rPr>
          <w:rStyle w:val="FootnoteReference"/>
        </w:rPr>
        <w:footnoteRef/>
      </w:r>
      <w:r>
        <w:t xml:space="preserve"> </w:t>
      </w:r>
      <w:r w:rsidR="00B36B49">
        <w:t xml:space="preserve">JW: </w:t>
      </w:r>
      <w:r>
        <w:t xml:space="preserve">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88">
    <w:p w14:paraId="0D68CCF0" w14:textId="6628F252" w:rsidR="00210409" w:rsidRDefault="00210409">
      <w:pPr>
        <w:pStyle w:val="FootnoteText"/>
      </w:pPr>
      <w:r>
        <w:rPr>
          <w:rStyle w:val="FootnoteReference"/>
        </w:rPr>
        <w:footnoteRef/>
      </w:r>
      <w:r>
        <w:t xml:space="preserve"> </w:t>
      </w:r>
      <w:r w:rsidR="00B36B49">
        <w:t xml:space="preserve">JW: </w:t>
      </w:r>
      <w:r>
        <w:t>Oxford Tracts for the Times, No. XVII.</w:t>
      </w:r>
    </w:p>
  </w:footnote>
  <w:footnote w:id="289">
    <w:p w14:paraId="0D68CCF2" w14:textId="4BAA7995" w:rsidR="00210409" w:rsidRDefault="00210409">
      <w:pPr>
        <w:pStyle w:val="FootnoteText"/>
      </w:pPr>
      <w:r>
        <w:rPr>
          <w:rStyle w:val="FootnoteReference"/>
        </w:rPr>
        <w:footnoteRef/>
      </w:r>
      <w:r>
        <w:t xml:space="preserve"> </w:t>
      </w:r>
      <w:r w:rsidR="00B36B49">
        <w:t xml:space="preserve">JW: </w:t>
      </w:r>
      <w:proofErr w:type="spellStart"/>
      <w:r>
        <w:t>Apol</w:t>
      </w:r>
      <w:proofErr w:type="spellEnd"/>
      <w:r>
        <w:t>., cap. 18.</w:t>
      </w:r>
    </w:p>
  </w:footnote>
  <w:footnote w:id="290">
    <w:p w14:paraId="0D68CCF3" w14:textId="0ADDAA7C" w:rsidR="00210409" w:rsidRDefault="00210409">
      <w:pPr>
        <w:pStyle w:val="FootnoteText"/>
      </w:pPr>
      <w:r>
        <w:rPr>
          <w:rStyle w:val="FootnoteReference"/>
        </w:rPr>
        <w:footnoteRef/>
      </w:r>
      <w:r>
        <w:t xml:space="preserve"> </w:t>
      </w:r>
      <w:r w:rsidR="00B36B49">
        <w:t xml:space="preserve">JW: </w:t>
      </w:r>
      <w:r>
        <w:t xml:space="preserve">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91">
    <w:p w14:paraId="0D68CCF4" w14:textId="52DBA264" w:rsidR="00210409" w:rsidRDefault="00210409">
      <w:pPr>
        <w:pStyle w:val="FootnoteText"/>
      </w:pPr>
      <w:r>
        <w:rPr>
          <w:rStyle w:val="FootnoteReference"/>
        </w:rPr>
        <w:footnoteRef/>
      </w:r>
      <w:r>
        <w:t xml:space="preserve"> </w:t>
      </w:r>
      <w:r w:rsidR="00B36B49">
        <w:t xml:space="preserve">JW: </w:t>
      </w:r>
      <w:proofErr w:type="spellStart"/>
      <w:r>
        <w:t>Euseb</w:t>
      </w:r>
      <w:proofErr w:type="spellEnd"/>
      <w:r>
        <w:t>. Hist. Eccl. B. vi.</w:t>
      </w:r>
    </w:p>
  </w:footnote>
  <w:footnote w:id="292">
    <w:p w14:paraId="0D68CCF5" w14:textId="0EED43E1" w:rsidR="00210409" w:rsidRDefault="00210409">
      <w:pPr>
        <w:pStyle w:val="FootnoteText"/>
      </w:pPr>
      <w:r>
        <w:rPr>
          <w:rStyle w:val="FootnoteReference"/>
        </w:rPr>
        <w:footnoteRef/>
      </w:r>
      <w:r w:rsidR="00B36B49">
        <w:t xml:space="preserve"> JW:</w:t>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93">
    <w:p w14:paraId="0D68CCF6" w14:textId="2E91A3B1" w:rsidR="00210409" w:rsidRDefault="00210409">
      <w:pPr>
        <w:pStyle w:val="FootnoteText"/>
      </w:pPr>
      <w:r>
        <w:rPr>
          <w:rStyle w:val="FootnoteReference"/>
        </w:rPr>
        <w:footnoteRef/>
      </w:r>
      <w:r>
        <w:t xml:space="preserve"> </w:t>
      </w:r>
      <w:r w:rsidR="00B36B49">
        <w:t xml:space="preserve">JW: </w:t>
      </w:r>
      <w:r>
        <w:t>Vol. II, pp. 414-416.</w:t>
      </w:r>
    </w:p>
  </w:footnote>
  <w:footnote w:id="294">
    <w:p w14:paraId="0D68CCF7" w14:textId="7EBA480F" w:rsidR="00210409" w:rsidRDefault="00210409">
      <w:pPr>
        <w:pStyle w:val="FootnoteText"/>
      </w:pPr>
      <w:r>
        <w:rPr>
          <w:rStyle w:val="FootnoteReference"/>
        </w:rPr>
        <w:footnoteRef/>
      </w:r>
      <w:r>
        <w:t xml:space="preserve"> </w:t>
      </w:r>
      <w:r w:rsidR="00B36B49">
        <w:t xml:space="preserve">JW: </w:t>
      </w:r>
      <w:r>
        <w:t xml:space="preserve">Hist. </w:t>
      </w:r>
      <w:proofErr w:type="spellStart"/>
      <w:r>
        <w:t>Doct</w:t>
      </w:r>
      <w:proofErr w:type="spellEnd"/>
      <w:r>
        <w:t>. II, Sec. 142. Edin. Ed. 1884.</w:t>
      </w:r>
    </w:p>
  </w:footnote>
  <w:footnote w:id="295">
    <w:p w14:paraId="0D68CCF8" w14:textId="1AE32006" w:rsidR="00210409" w:rsidRDefault="00210409">
      <w:pPr>
        <w:pStyle w:val="FootnoteText"/>
      </w:pPr>
      <w:r>
        <w:rPr>
          <w:rStyle w:val="FootnoteReference"/>
        </w:rPr>
        <w:footnoteRef/>
      </w:r>
      <w:r>
        <w:t xml:space="preserve"> </w:t>
      </w:r>
      <w:r w:rsidR="00B36B49">
        <w:t xml:space="preserve">JW: </w:t>
      </w:r>
      <w:r>
        <w:t>P. 349, note.</w:t>
      </w:r>
    </w:p>
  </w:footnote>
  <w:footnote w:id="296">
    <w:p w14:paraId="0D68CCF9" w14:textId="42E0D986" w:rsidR="00210409" w:rsidRDefault="00210409">
      <w:pPr>
        <w:pStyle w:val="FootnoteText"/>
      </w:pPr>
      <w:r>
        <w:rPr>
          <w:rStyle w:val="FootnoteReference"/>
        </w:rPr>
        <w:footnoteRef/>
      </w:r>
      <w:r>
        <w:t xml:space="preserve"> </w:t>
      </w:r>
      <w:r w:rsidR="00B36B49">
        <w:t xml:space="preserve">JW: </w:t>
      </w:r>
      <w:r>
        <w:t>Vol. II, pg. 676.</w:t>
      </w:r>
    </w:p>
  </w:footnote>
  <w:footnote w:id="297">
    <w:p w14:paraId="0D68CCFA" w14:textId="6E28AF42" w:rsidR="00210409" w:rsidRDefault="00210409">
      <w:pPr>
        <w:pStyle w:val="FootnoteText"/>
      </w:pPr>
      <w:r>
        <w:rPr>
          <w:rStyle w:val="FootnoteReference"/>
        </w:rPr>
        <w:footnoteRef/>
      </w:r>
      <w:r w:rsidR="00B35CA3">
        <w:t xml:space="preserve"> JW:</w:t>
      </w:r>
      <w:r>
        <w:t xml:space="preserve"> Eusebius, VI:26.</w:t>
      </w:r>
    </w:p>
  </w:footnote>
  <w:footnote w:id="298">
    <w:p w14:paraId="0D68CCFB" w14:textId="519E0E14" w:rsidR="00210409" w:rsidRDefault="00210409">
      <w:pPr>
        <w:pStyle w:val="FootnoteText"/>
      </w:pPr>
      <w:r>
        <w:rPr>
          <w:rStyle w:val="FootnoteReference"/>
        </w:rPr>
        <w:footnoteRef/>
      </w:r>
      <w:r>
        <w:t xml:space="preserve"> </w:t>
      </w:r>
      <w:r w:rsidR="00B35CA3">
        <w:t xml:space="preserve">JW: </w:t>
      </w:r>
      <w:r>
        <w:t>Holy Eastern Church, I:84. Eusebius repeatedly speaks of him in loftiest terms.</w:t>
      </w:r>
    </w:p>
  </w:footnote>
  <w:footnote w:id="299">
    <w:p w14:paraId="0D68CCFC" w14:textId="4993543C" w:rsidR="00210409" w:rsidRDefault="00210409">
      <w:pPr>
        <w:pStyle w:val="FootnoteText"/>
      </w:pPr>
      <w:r>
        <w:rPr>
          <w:rStyle w:val="FootnoteReference"/>
        </w:rPr>
        <w:footnoteRef/>
      </w:r>
      <w:r>
        <w:t xml:space="preserve"> </w:t>
      </w:r>
      <w:r w:rsidR="00B35CA3">
        <w:t xml:space="preserve">JW: </w:t>
      </w:r>
      <w:r>
        <w:t>Routh, Rel. Sac., III, p. 498. Oxford ed., 1846.</w:t>
      </w:r>
    </w:p>
  </w:footnote>
  <w:footnote w:id="300">
    <w:p w14:paraId="0D68CCFD" w14:textId="0D27BC8D" w:rsidR="00210409" w:rsidRDefault="00210409">
      <w:pPr>
        <w:pStyle w:val="FootnoteText"/>
      </w:pPr>
      <w:r>
        <w:rPr>
          <w:rStyle w:val="FootnoteReference"/>
        </w:rPr>
        <w:footnoteRef/>
      </w:r>
      <w:r>
        <w:t xml:space="preserve"> </w:t>
      </w:r>
      <w:r w:rsidR="00B35CA3">
        <w:t xml:space="preserve">JW: </w:t>
      </w:r>
      <w:r>
        <w:t>De Eccl. Theol., Migne, Vol. XXIV, pp. 1030-33.</w:t>
      </w:r>
    </w:p>
  </w:footnote>
  <w:footnote w:id="301">
    <w:p w14:paraId="0D68CCFE" w14:textId="65CF3F3B" w:rsidR="00210409" w:rsidRDefault="00210409">
      <w:pPr>
        <w:pStyle w:val="FootnoteText"/>
      </w:pPr>
      <w:r>
        <w:rPr>
          <w:rStyle w:val="FootnoteReference"/>
        </w:rPr>
        <w:footnoteRef/>
      </w:r>
      <w:r>
        <w:t xml:space="preserve"> </w:t>
      </w:r>
      <w:r w:rsidR="00B35CA3">
        <w:t xml:space="preserve">JW: </w:t>
      </w:r>
      <w:r>
        <w:t>Sermon Major de fide. Migne, vol. XXVI, pp. 1263-1294.</w:t>
      </w:r>
    </w:p>
  </w:footnote>
  <w:footnote w:id="302">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303">
    <w:p w14:paraId="0D68CD00" w14:textId="77777777" w:rsidR="00210409" w:rsidRDefault="00210409">
      <w:pPr>
        <w:pStyle w:val="FootnoteText"/>
      </w:pPr>
      <w:r>
        <w:rPr>
          <w:rStyle w:val="FootnoteReference"/>
        </w:rPr>
        <w:footnoteRef/>
      </w:r>
      <w:r>
        <w:t xml:space="preserve"> See sketch of Jerome.</w:t>
      </w:r>
    </w:p>
  </w:footnote>
  <w:footnote w:id="304">
    <w:p w14:paraId="0D68CD01" w14:textId="1E871E78" w:rsidR="00210409" w:rsidRDefault="00210409">
      <w:pPr>
        <w:pStyle w:val="FootnoteText"/>
      </w:pPr>
      <w:r>
        <w:rPr>
          <w:rStyle w:val="FootnoteReference"/>
        </w:rPr>
        <w:footnoteRef/>
      </w:r>
      <w:r>
        <w:t xml:space="preserve"> </w:t>
      </w:r>
      <w:r w:rsidR="00B35CA3">
        <w:t xml:space="preserve">JW: </w:t>
      </w:r>
      <w:r>
        <w:t xml:space="preserve">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305">
    <w:p w14:paraId="0D68CD02" w14:textId="72A66C07" w:rsidR="00210409" w:rsidRDefault="00210409">
      <w:pPr>
        <w:pStyle w:val="FootnoteText"/>
      </w:pPr>
      <w:r>
        <w:rPr>
          <w:rStyle w:val="FootnoteReference"/>
        </w:rPr>
        <w:footnoteRef/>
      </w:r>
      <w:r>
        <w:t xml:space="preserve"> </w:t>
      </w:r>
      <w:r w:rsidR="00B35CA3">
        <w:t xml:space="preserve">JW: </w:t>
      </w:r>
      <w:r>
        <w:t>Dictionary of Christian Biography, II, p. 150.</w:t>
      </w:r>
    </w:p>
  </w:footnote>
  <w:footnote w:id="306">
    <w:p w14:paraId="0D68CD03" w14:textId="205C871B" w:rsidR="00210409" w:rsidRDefault="00210409">
      <w:pPr>
        <w:pStyle w:val="FootnoteText"/>
      </w:pPr>
      <w:r>
        <w:rPr>
          <w:rStyle w:val="FootnoteReference"/>
        </w:rPr>
        <w:footnoteRef/>
      </w:r>
      <w:r>
        <w:t xml:space="preserve"> </w:t>
      </w:r>
      <w:r w:rsidR="00B35CA3">
        <w:t xml:space="preserve">JW: </w:t>
      </w:r>
      <w:proofErr w:type="spellStart"/>
      <w:r>
        <w:t>Epiph</w:t>
      </w:r>
      <w:proofErr w:type="spellEnd"/>
      <w:r>
        <w:t>. Epist. ad Johan. Inter Hieron. Opp. IV, part. ii, in Ballou’s Anc. Hist., p. 194.</w:t>
      </w:r>
    </w:p>
  </w:footnote>
  <w:footnote w:id="307">
    <w:p w14:paraId="0D68CD04" w14:textId="7822756B" w:rsidR="00210409" w:rsidRDefault="00210409">
      <w:pPr>
        <w:pStyle w:val="FootnoteText"/>
      </w:pPr>
      <w:r>
        <w:rPr>
          <w:rStyle w:val="FootnoteReference"/>
        </w:rPr>
        <w:footnoteRef/>
      </w:r>
      <w:r>
        <w:t xml:space="preserve"> </w:t>
      </w:r>
      <w:r w:rsidR="00B35CA3">
        <w:t xml:space="preserve">JW: </w:t>
      </w:r>
      <w:r>
        <w:t xml:space="preserve">De </w:t>
      </w:r>
      <w:proofErr w:type="spellStart"/>
      <w:r>
        <w:t>Resurr</w:t>
      </w:r>
      <w:proofErr w:type="spellEnd"/>
      <w:r>
        <w:t>., VIII.</w:t>
      </w:r>
    </w:p>
  </w:footnote>
  <w:footnote w:id="308">
    <w:p w14:paraId="0D68CD05" w14:textId="38059F7A" w:rsidR="00210409" w:rsidRDefault="00210409">
      <w:pPr>
        <w:pStyle w:val="FootnoteText"/>
      </w:pPr>
      <w:r>
        <w:rPr>
          <w:rStyle w:val="FootnoteReference"/>
        </w:rPr>
        <w:footnoteRef/>
      </w:r>
      <w:r>
        <w:t xml:space="preserve"> </w:t>
      </w:r>
      <w:r w:rsidR="00FA3773">
        <w:t xml:space="preserve">JW: Greek: </w:t>
      </w:r>
      <w:r w:rsidR="00FA3773" w:rsidRPr="00FA3773">
        <w:t>καθα</w:t>
      </w:r>
      <w:proofErr w:type="spellStart"/>
      <w:r w:rsidR="00FA3773" w:rsidRPr="00FA3773">
        <w:t>ρτήριον</w:t>
      </w:r>
      <w:proofErr w:type="spellEnd"/>
      <w:r w:rsidR="00FA3773">
        <w:t>.</w:t>
      </w:r>
    </w:p>
  </w:footnote>
  <w:footnote w:id="309">
    <w:p w14:paraId="0D68CD06" w14:textId="629A88BA" w:rsidR="00210409" w:rsidRDefault="00210409">
      <w:pPr>
        <w:pStyle w:val="FootnoteText"/>
      </w:pPr>
      <w:r>
        <w:rPr>
          <w:rStyle w:val="FootnoteReference"/>
        </w:rPr>
        <w:footnoteRef/>
      </w:r>
      <w:r>
        <w:t xml:space="preserve"> </w:t>
      </w:r>
      <w:r w:rsidR="00FA3773">
        <w:t xml:space="preserve">JW: Greek: </w:t>
      </w:r>
      <w:proofErr w:type="spellStart"/>
      <w:r w:rsidR="00FA3773" w:rsidRPr="00FA3773">
        <w:t>κολ</w:t>
      </w:r>
      <w:proofErr w:type="spellEnd"/>
      <w:r w:rsidR="00FA3773" w:rsidRPr="00FA3773">
        <w:t>αστήριον</w:t>
      </w:r>
      <w:r w:rsidR="00FA3773">
        <w:t>.</w:t>
      </w:r>
    </w:p>
  </w:footnote>
  <w:footnote w:id="310">
    <w:p w14:paraId="0D68CD07" w14:textId="6A253C22" w:rsidR="00210409" w:rsidRDefault="00210409">
      <w:pPr>
        <w:pStyle w:val="FootnoteText"/>
      </w:pPr>
      <w:r>
        <w:rPr>
          <w:rStyle w:val="FootnoteReference"/>
        </w:rPr>
        <w:footnoteRef/>
      </w:r>
      <w:r>
        <w:t xml:space="preserve"> </w:t>
      </w:r>
      <w:r w:rsidR="00FA3773">
        <w:t xml:space="preserve">JW: </w:t>
      </w:r>
      <w:proofErr w:type="spellStart"/>
      <w:r>
        <w:t>Orat</w:t>
      </w:r>
      <w:proofErr w:type="spellEnd"/>
      <w:r>
        <w:t xml:space="preserve">. xl, </w:t>
      </w:r>
      <w:proofErr w:type="spellStart"/>
      <w:r>
        <w:t>Carm</w:t>
      </w:r>
      <w:proofErr w:type="spellEnd"/>
      <w:r>
        <w:t>. xlii.; Migne, Vols. XXXVI, XXI.</w:t>
      </w:r>
    </w:p>
  </w:footnote>
  <w:footnote w:id="311">
    <w:p w14:paraId="0D68CD08" w14:textId="08356B3A" w:rsidR="00210409" w:rsidRDefault="00210409">
      <w:pPr>
        <w:pStyle w:val="FootnoteText"/>
      </w:pPr>
      <w:r>
        <w:rPr>
          <w:rStyle w:val="FootnoteReference"/>
        </w:rPr>
        <w:footnoteRef/>
      </w:r>
      <w:r>
        <w:t xml:space="preserve"> </w:t>
      </w:r>
      <w:r w:rsidR="00FA3773">
        <w:t xml:space="preserve">JW: </w:t>
      </w:r>
      <w:r>
        <w:t>See Newman’s Hist. Essays, Vol. III.</w:t>
      </w:r>
    </w:p>
  </w:footnote>
  <w:footnote w:id="312">
    <w:p w14:paraId="0D68CD09" w14:textId="2A905BDB" w:rsidR="00210409" w:rsidRDefault="00210409">
      <w:pPr>
        <w:pStyle w:val="FootnoteText"/>
      </w:pPr>
      <w:r>
        <w:rPr>
          <w:rStyle w:val="FootnoteReference"/>
        </w:rPr>
        <w:footnoteRef/>
      </w:r>
      <w:r>
        <w:t xml:space="preserve"> </w:t>
      </w:r>
      <w:r w:rsidR="00FA3773">
        <w:t xml:space="preserve">JW: </w:t>
      </w:r>
      <w:proofErr w:type="spellStart"/>
      <w:r>
        <w:t>Assemani</w:t>
      </w:r>
      <w:proofErr w:type="spellEnd"/>
      <w:r>
        <w:t xml:space="preserve"> Bibl. Orient. Tom. III, p. 323.</w:t>
      </w:r>
    </w:p>
  </w:footnote>
  <w:footnote w:id="313">
    <w:p w14:paraId="0D68CD0A" w14:textId="5336F140" w:rsidR="00210409" w:rsidRDefault="00210409">
      <w:pPr>
        <w:pStyle w:val="FootnoteText"/>
      </w:pPr>
      <w:r>
        <w:rPr>
          <w:rStyle w:val="FootnoteReference"/>
        </w:rPr>
        <w:footnoteRef/>
      </w:r>
      <w:r>
        <w:t xml:space="preserve"> </w:t>
      </w:r>
      <w:r w:rsidR="00FA3773">
        <w:t xml:space="preserve">JW: </w:t>
      </w:r>
      <w:r>
        <w:t>See pg. 215 in original.</w:t>
      </w:r>
    </w:p>
  </w:footnote>
  <w:footnote w:id="314">
    <w:p w14:paraId="0D68CD0B" w14:textId="56A0347B" w:rsidR="00210409" w:rsidRDefault="00210409">
      <w:pPr>
        <w:pStyle w:val="FootnoteText"/>
      </w:pPr>
      <w:r>
        <w:rPr>
          <w:rStyle w:val="FootnoteReference"/>
        </w:rPr>
        <w:footnoteRef/>
      </w:r>
      <w:r>
        <w:t xml:space="preserve"> </w:t>
      </w:r>
      <w:r w:rsidR="00FA3773">
        <w:t xml:space="preserve">JW: </w:t>
      </w:r>
      <w:r>
        <w:t>Hist. Christ. Dogmas, Vol. II. Hagenbach testifies to the same. Dogmas, Vol I.</w:t>
      </w:r>
    </w:p>
  </w:footnote>
  <w:footnote w:id="315">
    <w:p w14:paraId="0D68CD0C" w14:textId="5B9601AB" w:rsidR="00210409" w:rsidRDefault="00210409">
      <w:pPr>
        <w:pStyle w:val="FootnoteText"/>
      </w:pPr>
      <w:r>
        <w:rPr>
          <w:rStyle w:val="FootnoteReference"/>
        </w:rPr>
        <w:footnoteRef/>
      </w:r>
      <w:r>
        <w:t xml:space="preserve"> </w:t>
      </w:r>
      <w:r w:rsidR="004F5B91">
        <w:t xml:space="preserve">JW: </w:t>
      </w:r>
      <w:proofErr w:type="spellStart"/>
      <w:r>
        <w:t>Assemani</w:t>
      </w:r>
      <w:proofErr w:type="spellEnd"/>
      <w:r>
        <w:t xml:space="preserve"> Bib. Orient. Tom. III.</w:t>
      </w:r>
    </w:p>
  </w:footnote>
  <w:footnote w:id="316">
    <w:p w14:paraId="0D68CD0D" w14:textId="7EAC8A2E" w:rsidR="00210409" w:rsidRDefault="00210409">
      <w:pPr>
        <w:pStyle w:val="FootnoteText"/>
      </w:pPr>
      <w:r>
        <w:rPr>
          <w:rStyle w:val="FootnoteReference"/>
        </w:rPr>
        <w:footnoteRef/>
      </w:r>
      <w:r>
        <w:t xml:space="preserve"> </w:t>
      </w:r>
      <w:r w:rsidR="004F5B91">
        <w:t xml:space="preserve">JW: </w:t>
      </w:r>
      <w:r>
        <w:t>Dictionary of Christian Biography, II, p. 194.</w:t>
      </w:r>
    </w:p>
  </w:footnote>
  <w:footnote w:id="317">
    <w:p w14:paraId="0D68CD0E" w14:textId="034D440E" w:rsidR="00210409" w:rsidRDefault="00210409">
      <w:pPr>
        <w:pStyle w:val="FootnoteText"/>
      </w:pPr>
      <w:r>
        <w:rPr>
          <w:rStyle w:val="FootnoteReference"/>
        </w:rPr>
        <w:footnoteRef/>
      </w:r>
      <w:r>
        <w:t xml:space="preserve"> </w:t>
      </w:r>
      <w:r w:rsidR="004F5B91">
        <w:t xml:space="preserve">JW: </w:t>
      </w:r>
      <w:r>
        <w:t>Ibid. IV, p. 946.</w:t>
      </w:r>
    </w:p>
  </w:footnote>
  <w:footnote w:id="318">
    <w:p w14:paraId="0D68CD0F" w14:textId="6F59768D" w:rsidR="00210409" w:rsidRDefault="00210409">
      <w:pPr>
        <w:pStyle w:val="FootnoteText"/>
      </w:pPr>
      <w:r>
        <w:rPr>
          <w:rStyle w:val="FootnoteReference"/>
        </w:rPr>
        <w:footnoteRef/>
      </w:r>
      <w:r>
        <w:t xml:space="preserve"> </w:t>
      </w:r>
      <w:r w:rsidR="004F5B91">
        <w:t xml:space="preserve">JW: </w:t>
      </w:r>
      <w:r>
        <w:t xml:space="preserve">“Omnia </w:t>
      </w:r>
      <w:r w:rsidR="00D20E66">
        <w:t>…</w:t>
      </w:r>
      <w:r>
        <w:t xml:space="preserve">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w:t>
      </w:r>
      <w:r w:rsidR="00D20E66">
        <w:t>…</w:t>
      </w:r>
      <w:r>
        <w:t xml:space="preserve">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9">
    <w:p w14:paraId="0D68CD10" w14:textId="58AA358D" w:rsidR="00210409" w:rsidRDefault="00210409">
      <w:pPr>
        <w:pStyle w:val="FootnoteText"/>
      </w:pPr>
      <w:r>
        <w:rPr>
          <w:rStyle w:val="FootnoteReference"/>
        </w:rPr>
        <w:footnoteRef/>
      </w:r>
      <w:r>
        <w:t xml:space="preserve"> </w:t>
      </w:r>
      <w:r w:rsidR="004F5B91">
        <w:t xml:space="preserve">JW: </w:t>
      </w:r>
      <w:r>
        <w:t>“The doctrine of universal restoration in the Nestorian churches disappeared by a nearly universal extermination of those churches.” Beecher, Hist. Doc. Fut. Ret., p. 290.</w:t>
      </w:r>
    </w:p>
  </w:footnote>
  <w:footnote w:id="320">
    <w:p w14:paraId="0D68CD11" w14:textId="11946B88" w:rsidR="00210409" w:rsidRDefault="00210409">
      <w:pPr>
        <w:pStyle w:val="FootnoteText"/>
      </w:pPr>
      <w:r>
        <w:rPr>
          <w:rStyle w:val="FootnoteReference"/>
        </w:rPr>
        <w:footnoteRef/>
      </w:r>
      <w:r>
        <w:t xml:space="preserve"> </w:t>
      </w:r>
      <w:r w:rsidR="004F5B91">
        <w:t xml:space="preserve">JW: </w:t>
      </w:r>
      <w:proofErr w:type="spellStart"/>
      <w:r>
        <w:t>Doct</w:t>
      </w:r>
      <w:proofErr w:type="spellEnd"/>
      <w:r>
        <w:t>. And Per. Of Christ., Div. II, Vol. 1, p. 50.</w:t>
      </w:r>
    </w:p>
  </w:footnote>
  <w:footnote w:id="321">
    <w:p w14:paraId="0D68CD12" w14:textId="258A3D72" w:rsidR="00210409" w:rsidRDefault="00210409">
      <w:pPr>
        <w:pStyle w:val="FootnoteText"/>
      </w:pPr>
      <w:r>
        <w:rPr>
          <w:rStyle w:val="FootnoteReference"/>
        </w:rPr>
        <w:footnoteRef/>
      </w:r>
      <w:r>
        <w:t xml:space="preserve"> </w:t>
      </w:r>
      <w:r w:rsidR="004F5B91">
        <w:t xml:space="preserve">JW: </w:t>
      </w:r>
      <w:proofErr w:type="spellStart"/>
      <w:r>
        <w:t>Renaudot’s</w:t>
      </w:r>
      <w:proofErr w:type="spellEnd"/>
      <w:r>
        <w:t xml:space="preserve"> Oriental Liturgies, Vol. II, p. 610.</w:t>
      </w:r>
    </w:p>
  </w:footnote>
  <w:footnote w:id="322">
    <w:p w14:paraId="0D68CD13" w14:textId="4724ECB7" w:rsidR="00210409" w:rsidRDefault="00210409">
      <w:pPr>
        <w:pStyle w:val="FootnoteText"/>
      </w:pPr>
      <w:r>
        <w:rPr>
          <w:rStyle w:val="FootnoteReference"/>
        </w:rPr>
        <w:footnoteRef/>
      </w:r>
      <w:r>
        <w:t xml:space="preserve"> </w:t>
      </w:r>
      <w:r w:rsidR="004F5B91">
        <w:t xml:space="preserve">JWL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23">
    <w:p w14:paraId="0D68CD14" w14:textId="77957D8A" w:rsidR="00210409" w:rsidRDefault="00210409">
      <w:pPr>
        <w:pStyle w:val="FootnoteText"/>
      </w:pPr>
      <w:r>
        <w:rPr>
          <w:rStyle w:val="FootnoteReference"/>
        </w:rPr>
        <w:footnoteRef/>
      </w:r>
      <w:r>
        <w:t xml:space="preserve"> </w:t>
      </w:r>
      <w:r w:rsidR="004F5B91">
        <w:t xml:space="preserve">JW: </w:t>
      </w:r>
      <w:r>
        <w:t>Badger’s Nestorians and their Rituals, Vol. II; Gibbon, Chap. XLVII. Draper, Hist. Int. Dev. Europe; Layard’s Nineveh.</w:t>
      </w:r>
    </w:p>
  </w:footnote>
  <w:footnote w:id="324">
    <w:p w14:paraId="0D68CD15" w14:textId="51B04C8A" w:rsidR="00210409" w:rsidRDefault="00210409">
      <w:pPr>
        <w:pStyle w:val="FootnoteText"/>
      </w:pPr>
      <w:r>
        <w:rPr>
          <w:rStyle w:val="FootnoteReference"/>
        </w:rPr>
        <w:footnoteRef/>
      </w:r>
      <w:r>
        <w:t xml:space="preserve"> </w:t>
      </w:r>
      <w:r w:rsidR="00A333E3">
        <w:t xml:space="preserve">JW: </w:t>
      </w:r>
      <w:r>
        <w:t>Universalism Asserted, p. 148.</w:t>
      </w:r>
    </w:p>
  </w:footnote>
  <w:footnote w:id="325">
    <w:p w14:paraId="5C1B83C9" w14:textId="5919FDA0" w:rsidR="00AF0D0B" w:rsidRDefault="00AF0D0B" w:rsidP="00AF0D0B">
      <w:pPr>
        <w:pStyle w:val="FootnoteText"/>
      </w:pPr>
      <w:r>
        <w:rPr>
          <w:rStyle w:val="FootnoteReference"/>
        </w:rPr>
        <w:footnoteRef/>
      </w:r>
      <w:r>
        <w:t xml:space="preserve"> DM: Hermann </w:t>
      </w:r>
      <w:proofErr w:type="spellStart"/>
      <w:r>
        <w:t>Olshausen</w:t>
      </w:r>
      <w:proofErr w:type="spellEnd"/>
      <w:r>
        <w:t xml:space="preserve">. </w:t>
      </w:r>
      <w:proofErr w:type="spellStart"/>
      <w:r w:rsidRPr="00AF0D0B">
        <w:rPr>
          <w:i/>
          <w:iCs/>
        </w:rPr>
        <w:t>Biblischer</w:t>
      </w:r>
      <w:proofErr w:type="spellEnd"/>
      <w:r w:rsidRPr="00AF0D0B">
        <w:rPr>
          <w:i/>
          <w:iCs/>
        </w:rPr>
        <w:t xml:space="preserve"> </w:t>
      </w:r>
      <w:proofErr w:type="spellStart"/>
      <w:r w:rsidRPr="00AF0D0B">
        <w:rPr>
          <w:i/>
          <w:iCs/>
        </w:rPr>
        <w:t>Commentar</w:t>
      </w:r>
      <w:proofErr w:type="spellEnd"/>
      <w:r w:rsidRPr="00AF0D0B">
        <w:rPr>
          <w:i/>
          <w:iCs/>
        </w:rPr>
        <w:t xml:space="preserve"> </w:t>
      </w:r>
      <w:proofErr w:type="spellStart"/>
      <w:r w:rsidRPr="00AF0D0B">
        <w:rPr>
          <w:i/>
          <w:iCs/>
        </w:rPr>
        <w:t>über</w:t>
      </w:r>
      <w:proofErr w:type="spellEnd"/>
      <w:r w:rsidRPr="00AF0D0B">
        <w:rPr>
          <w:i/>
          <w:iCs/>
        </w:rPr>
        <w:t xml:space="preserve"> </w:t>
      </w:r>
      <w:proofErr w:type="spellStart"/>
      <w:r w:rsidRPr="00AF0D0B">
        <w:rPr>
          <w:i/>
          <w:iCs/>
        </w:rPr>
        <w:t>sämmtliche</w:t>
      </w:r>
      <w:proofErr w:type="spellEnd"/>
      <w:r w:rsidRPr="00AF0D0B">
        <w:rPr>
          <w:i/>
          <w:iCs/>
        </w:rPr>
        <w:t xml:space="preserve"> </w:t>
      </w:r>
      <w:proofErr w:type="spellStart"/>
      <w:r w:rsidRPr="00AF0D0B">
        <w:rPr>
          <w:i/>
          <w:iCs/>
        </w:rPr>
        <w:t>Schriften</w:t>
      </w:r>
      <w:proofErr w:type="spellEnd"/>
      <w:r w:rsidRPr="00AF0D0B">
        <w:rPr>
          <w:i/>
          <w:iCs/>
        </w:rPr>
        <w:t xml:space="preserve"> des </w:t>
      </w:r>
      <w:proofErr w:type="spellStart"/>
      <w:r w:rsidRPr="00AF0D0B">
        <w:rPr>
          <w:i/>
          <w:iCs/>
        </w:rPr>
        <w:t>Neuen</w:t>
      </w:r>
      <w:proofErr w:type="spellEnd"/>
      <w:r w:rsidRPr="00AF0D0B">
        <w:rPr>
          <w:i/>
          <w:iCs/>
        </w:rPr>
        <w:t xml:space="preserve"> Testaments </w:t>
      </w:r>
      <w:proofErr w:type="spellStart"/>
      <w:r w:rsidRPr="00AF0D0B">
        <w:rPr>
          <w:i/>
          <w:iCs/>
        </w:rPr>
        <w:t>zunächst</w:t>
      </w:r>
      <w:proofErr w:type="spellEnd"/>
      <w:r w:rsidRPr="00AF0D0B">
        <w:rPr>
          <w:i/>
          <w:iCs/>
        </w:rPr>
        <w:t xml:space="preserve"> für Prediger und </w:t>
      </w:r>
      <w:proofErr w:type="spellStart"/>
      <w:r w:rsidRPr="00AF0D0B">
        <w:rPr>
          <w:i/>
          <w:iCs/>
        </w:rPr>
        <w:t>Studirende</w:t>
      </w:r>
      <w:proofErr w:type="spellEnd"/>
      <w:r>
        <w:t xml:space="preserve">. Volume 2. A.W. </w:t>
      </w:r>
      <w:proofErr w:type="spellStart"/>
      <w:r>
        <w:t>Unzer</w:t>
      </w:r>
      <w:proofErr w:type="spellEnd"/>
      <w:r>
        <w:t>, 1837.</w:t>
      </w:r>
    </w:p>
  </w:footnote>
  <w:footnote w:id="326">
    <w:p w14:paraId="0D68CD16" w14:textId="11EF8A68" w:rsidR="00210409" w:rsidRDefault="00210409">
      <w:pPr>
        <w:pStyle w:val="FootnoteText"/>
      </w:pPr>
      <w:r>
        <w:rPr>
          <w:rStyle w:val="FootnoteReference"/>
        </w:rPr>
        <w:footnoteRef/>
      </w:r>
      <w:r>
        <w:t xml:space="preserve"> </w:t>
      </w:r>
      <w:r w:rsidR="009874A0">
        <w:t xml:space="preserve">JW: </w:t>
      </w:r>
      <w:r>
        <w:t xml:space="preserve">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27">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28">
    <w:p w14:paraId="0D68CD18" w14:textId="62CB88D5" w:rsidR="00210409" w:rsidRDefault="00210409">
      <w:pPr>
        <w:pStyle w:val="FootnoteText"/>
      </w:pPr>
      <w:r>
        <w:rPr>
          <w:rStyle w:val="FootnoteReference"/>
        </w:rPr>
        <w:footnoteRef/>
      </w:r>
      <w:r>
        <w:t xml:space="preserve"> </w:t>
      </w:r>
      <w:r w:rsidR="009874A0">
        <w:t xml:space="preserve">JW: </w:t>
      </w:r>
      <w:r>
        <w:t>Dict. Christ. Biog. III, p. 780.</w:t>
      </w:r>
    </w:p>
  </w:footnote>
  <w:footnote w:id="329">
    <w:p w14:paraId="0D68CD19" w14:textId="7E8CB1D7" w:rsidR="00210409" w:rsidRDefault="00210409">
      <w:pPr>
        <w:pStyle w:val="FootnoteText"/>
      </w:pPr>
      <w:r>
        <w:rPr>
          <w:rStyle w:val="FootnoteReference"/>
        </w:rPr>
        <w:footnoteRef/>
      </w:r>
      <w:r>
        <w:t xml:space="preserve"> </w:t>
      </w:r>
      <w:r w:rsidR="009874A0">
        <w:t xml:space="preserve">JW: Greek: </w:t>
      </w:r>
      <w:proofErr w:type="spellStart"/>
      <w:r w:rsidR="009874A0" w:rsidRPr="009874A0">
        <w:t>Πάντ</w:t>
      </w:r>
      <w:proofErr w:type="spellEnd"/>
      <w:r w:rsidR="009874A0" w:rsidRPr="009874A0">
        <w:t xml:space="preserve">α </w:t>
      </w:r>
      <w:proofErr w:type="spellStart"/>
      <w:r w:rsidR="009874A0" w:rsidRPr="009874A0">
        <w:t>ἐν</w:t>
      </w:r>
      <w:proofErr w:type="spellEnd"/>
      <w:r w:rsidR="009874A0" w:rsidRPr="009874A0">
        <w:t xml:space="preserve"> 'π</w:t>
      </w:r>
      <w:proofErr w:type="spellStart"/>
      <w:r w:rsidR="009874A0" w:rsidRPr="009874A0">
        <w:t>ᾶσιν</w:t>
      </w:r>
      <w:proofErr w:type="spellEnd"/>
      <w:r w:rsidR="009874A0" w:rsidRPr="009874A0">
        <w:t xml:space="preserve"> </w:t>
      </w:r>
      <w:r>
        <w:t>(“all things in all men.”)</w:t>
      </w:r>
    </w:p>
  </w:footnote>
  <w:footnote w:id="330">
    <w:p w14:paraId="0D68CD1A" w14:textId="74B737F5" w:rsidR="00210409" w:rsidRDefault="00210409">
      <w:pPr>
        <w:pStyle w:val="FootnoteText"/>
      </w:pPr>
      <w:r>
        <w:rPr>
          <w:rStyle w:val="FootnoteReference"/>
        </w:rPr>
        <w:footnoteRef/>
      </w:r>
      <w:r>
        <w:t xml:space="preserve"> </w:t>
      </w:r>
      <w:r w:rsidR="009874A0">
        <w:t>JW. p</w:t>
      </w:r>
      <w:r>
        <w:t xml:space="preserve">. 154. </w:t>
      </w:r>
      <w:proofErr w:type="spellStart"/>
      <w:r>
        <w:t>Oehler’s</w:t>
      </w:r>
      <w:proofErr w:type="spellEnd"/>
      <w:r>
        <w:t xml:space="preserve"> ed. Life and Resurrection.</w:t>
      </w:r>
    </w:p>
  </w:footnote>
  <w:footnote w:id="331">
    <w:p w14:paraId="0D68CD1B" w14:textId="30821813" w:rsidR="00210409" w:rsidRDefault="00210409">
      <w:pPr>
        <w:pStyle w:val="FootnoteText"/>
      </w:pPr>
      <w:r>
        <w:rPr>
          <w:rStyle w:val="FootnoteReference"/>
        </w:rPr>
        <w:footnoteRef/>
      </w:r>
      <w:r>
        <w:t xml:space="preserve"> </w:t>
      </w:r>
      <w:r w:rsidR="009874A0">
        <w:t xml:space="preserve">JW: </w:t>
      </w:r>
      <w:r>
        <w:t xml:space="preserve">Life and Resurrection, pg. 68. In this passage </w:t>
      </w:r>
      <w:proofErr w:type="spellStart"/>
      <w:r>
        <w:t>Macrina</w:t>
      </w:r>
      <w:proofErr w:type="spellEnd"/>
      <w:r>
        <w:t xml:space="preserve"> employs the word aionion in its proper sense of ages. The German version translate it centuries (</w:t>
      </w:r>
      <w:proofErr w:type="spellStart"/>
      <w:r>
        <w:t>jahrhunderte</w:t>
      </w:r>
      <w:proofErr w:type="spellEnd"/>
      <w:r>
        <w:t>).</w:t>
      </w:r>
    </w:p>
  </w:footnote>
  <w:footnote w:id="332">
    <w:p w14:paraId="0D68CD1C" w14:textId="515F6F69" w:rsidR="00210409" w:rsidRDefault="00210409">
      <w:pPr>
        <w:pStyle w:val="FootnoteText"/>
      </w:pPr>
      <w:r>
        <w:rPr>
          <w:rStyle w:val="FootnoteReference"/>
        </w:rPr>
        <w:footnoteRef/>
      </w:r>
      <w:r>
        <w:t xml:space="preserve"> </w:t>
      </w:r>
      <w:r w:rsidR="009874A0">
        <w:t xml:space="preserve">JW: </w:t>
      </w:r>
      <w:r>
        <w:t xml:space="preserve">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33">
    <w:p w14:paraId="0D68CD1D" w14:textId="5E18A7E9" w:rsidR="00210409" w:rsidRDefault="00210409">
      <w:pPr>
        <w:pStyle w:val="FootnoteText"/>
      </w:pPr>
      <w:r>
        <w:rPr>
          <w:rStyle w:val="FootnoteReference"/>
        </w:rPr>
        <w:footnoteRef/>
      </w:r>
      <w:r>
        <w:t xml:space="preserve"> </w:t>
      </w:r>
      <w:r w:rsidR="009874A0">
        <w:t xml:space="preserve">JW: </w:t>
      </w:r>
      <w:r>
        <w:t>History of the Church, pg. 176.</w:t>
      </w:r>
    </w:p>
  </w:footnote>
  <w:footnote w:id="334">
    <w:p w14:paraId="0D68CD1E" w14:textId="1BC33156" w:rsidR="00210409" w:rsidRDefault="00210409">
      <w:pPr>
        <w:pStyle w:val="FootnoteText"/>
      </w:pPr>
      <w:r>
        <w:rPr>
          <w:rStyle w:val="FootnoteReference"/>
        </w:rPr>
        <w:footnoteRef/>
      </w:r>
      <w:r>
        <w:t xml:space="preserve"> </w:t>
      </w:r>
      <w:r w:rsidR="009874A0">
        <w:t xml:space="preserve">JW: </w:t>
      </w:r>
      <w:r>
        <w:t>Lives of the Fathers, II, p. 451.</w:t>
      </w:r>
    </w:p>
  </w:footnote>
  <w:footnote w:id="335">
    <w:p w14:paraId="0D68CD1F" w14:textId="46B6BB39" w:rsidR="00210409" w:rsidRDefault="00210409">
      <w:pPr>
        <w:pStyle w:val="FootnoteText"/>
      </w:pPr>
      <w:r>
        <w:rPr>
          <w:rStyle w:val="FootnoteReference"/>
        </w:rPr>
        <w:footnoteRef/>
      </w:r>
      <w:r>
        <w:t xml:space="preserve"> </w:t>
      </w:r>
      <w:r w:rsidR="009874A0">
        <w:t xml:space="preserve">JW: </w:t>
      </w:r>
      <w:r>
        <w:t xml:space="preserve">Ep. XLVI, Classis I, ad </w:t>
      </w:r>
      <w:proofErr w:type="spellStart"/>
      <w:r>
        <w:t>virginem</w:t>
      </w:r>
      <w:proofErr w:type="spellEnd"/>
      <w:r>
        <w:t>.</w:t>
      </w:r>
    </w:p>
  </w:footnote>
  <w:footnote w:id="336">
    <w:p w14:paraId="0D68CD20" w14:textId="6C8421CB" w:rsidR="00210409" w:rsidRDefault="00210409">
      <w:pPr>
        <w:pStyle w:val="FootnoteText"/>
      </w:pPr>
      <w:r>
        <w:rPr>
          <w:rStyle w:val="FootnoteReference"/>
        </w:rPr>
        <w:footnoteRef/>
      </w:r>
      <w:r>
        <w:t xml:space="preserve"> </w:t>
      </w:r>
      <w:r w:rsidR="009874A0">
        <w:t xml:space="preserve">JW: </w:t>
      </w:r>
      <w:r>
        <w:t>Cave, Lives of the Fathers, II, 397.</w:t>
      </w:r>
    </w:p>
  </w:footnote>
  <w:footnote w:id="337">
    <w:p w14:paraId="0D68CD21" w14:textId="6A0B8216" w:rsidR="00210409" w:rsidRDefault="00210409">
      <w:pPr>
        <w:pStyle w:val="FootnoteText"/>
      </w:pPr>
      <w:r>
        <w:rPr>
          <w:rStyle w:val="FootnoteReference"/>
        </w:rPr>
        <w:footnoteRef/>
      </w:r>
      <w:r>
        <w:t xml:space="preserve"> </w:t>
      </w:r>
      <w:r w:rsidR="009874A0">
        <w:t xml:space="preserve">JW: </w:t>
      </w:r>
      <w:r>
        <w:t>De Ascetics.</w:t>
      </w:r>
    </w:p>
  </w:footnote>
  <w:footnote w:id="338">
    <w:p w14:paraId="0D68CD22" w14:textId="784FA512" w:rsidR="00210409" w:rsidRDefault="00210409">
      <w:pPr>
        <w:pStyle w:val="FootnoteText"/>
      </w:pPr>
      <w:r>
        <w:rPr>
          <w:rStyle w:val="FootnoteReference"/>
        </w:rPr>
        <w:footnoteRef/>
      </w:r>
      <w:r>
        <w:t xml:space="preserve"> </w:t>
      </w:r>
      <w:r w:rsidR="009874A0">
        <w:t xml:space="preserve">JW: </w:t>
      </w:r>
      <w:r>
        <w:t xml:space="preserve">Life and Resurrection and Letter to the Monk </w:t>
      </w:r>
      <w:proofErr w:type="spellStart"/>
      <w:r>
        <w:t>Olympius</w:t>
      </w:r>
      <w:proofErr w:type="spellEnd"/>
      <w:r>
        <w:t>.</w:t>
      </w:r>
    </w:p>
  </w:footnote>
  <w:footnote w:id="339">
    <w:p w14:paraId="0D68CD23" w14:textId="27F775BE" w:rsidR="00210409" w:rsidRDefault="00210409">
      <w:pPr>
        <w:pStyle w:val="FootnoteText"/>
      </w:pPr>
      <w:r>
        <w:rPr>
          <w:rStyle w:val="FootnoteReference"/>
        </w:rPr>
        <w:footnoteRef/>
      </w:r>
      <w:r>
        <w:t xml:space="preserve"> </w:t>
      </w:r>
      <w:r w:rsidR="009874A0">
        <w:t xml:space="preserve">JW: </w:t>
      </w:r>
      <w:r>
        <w:t xml:space="preserve">Cat. </w:t>
      </w:r>
      <w:proofErr w:type="spellStart"/>
      <w:r>
        <w:t>Orat</w:t>
      </w:r>
      <w:proofErr w:type="spellEnd"/>
      <w:r>
        <w:t xml:space="preserve">. Ch. 26, Migne,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40">
    <w:p w14:paraId="0D68CD24" w14:textId="1079B21E" w:rsidR="00210409" w:rsidRDefault="00210409">
      <w:pPr>
        <w:pStyle w:val="FootnoteText"/>
      </w:pPr>
      <w:r>
        <w:rPr>
          <w:rStyle w:val="FootnoteReference"/>
        </w:rPr>
        <w:footnoteRef/>
      </w:r>
      <w:r>
        <w:t xml:space="preserve"> </w:t>
      </w:r>
      <w:r w:rsidR="00843C6F">
        <w:t xml:space="preserve">JW: Greek: </w:t>
      </w:r>
      <w:r w:rsidR="00843C6F" w:rsidRPr="00843C6F">
        <w:t>ἀπ</w:t>
      </w:r>
      <w:proofErr w:type="spellStart"/>
      <w:r w:rsidR="00843C6F" w:rsidRPr="00843C6F">
        <w:t>οκ</w:t>
      </w:r>
      <w:proofErr w:type="spellEnd"/>
      <w:r w:rsidR="00843C6F" w:rsidRPr="00843C6F">
        <w:t>ατάστασις</w:t>
      </w:r>
      <w:r w:rsidR="00843C6F">
        <w:t>.</w:t>
      </w:r>
    </w:p>
  </w:footnote>
  <w:footnote w:id="341">
    <w:p w14:paraId="0D68CD25" w14:textId="716EF666" w:rsidR="00210409" w:rsidRDefault="00210409">
      <w:pPr>
        <w:pStyle w:val="FootnoteText"/>
      </w:pPr>
      <w:r>
        <w:rPr>
          <w:rStyle w:val="FootnoteReference"/>
        </w:rPr>
        <w:footnoteRef/>
      </w:r>
      <w:r>
        <w:t xml:space="preserve"> </w:t>
      </w:r>
      <w:r w:rsidR="00843C6F">
        <w:t xml:space="preserve">JW: Greek: </w:t>
      </w:r>
      <w:proofErr w:type="spellStart"/>
      <w:r w:rsidR="00843C6F" w:rsidRPr="00843C6F">
        <w:t>κεκολ</w:t>
      </w:r>
      <w:proofErr w:type="spellEnd"/>
      <w:r w:rsidR="00843C6F" w:rsidRPr="00843C6F">
        <w:t>ασμένων</w:t>
      </w:r>
      <w:r w:rsidR="00843C6F">
        <w:t>.</w:t>
      </w:r>
    </w:p>
  </w:footnote>
  <w:footnote w:id="342">
    <w:p w14:paraId="0D68CD26" w14:textId="1BD064BD" w:rsidR="00210409" w:rsidRDefault="00210409">
      <w:pPr>
        <w:pStyle w:val="FootnoteText"/>
      </w:pPr>
      <w:r>
        <w:rPr>
          <w:rStyle w:val="FootnoteReference"/>
        </w:rPr>
        <w:footnoteRef/>
      </w:r>
      <w:r>
        <w:t xml:space="preserve"> </w:t>
      </w:r>
      <w:r w:rsidR="00843C6F">
        <w:t xml:space="preserve">JW: Greek: </w:t>
      </w:r>
      <w:r w:rsidR="00843C6F" w:rsidRPr="00843C6F">
        <w:t>κα</w:t>
      </w:r>
      <w:proofErr w:type="spellStart"/>
      <w:r w:rsidR="00843C6F" w:rsidRPr="00843C6F">
        <w:t>θάρσει</w:t>
      </w:r>
      <w:proofErr w:type="spellEnd"/>
      <w:r w:rsidR="00843C6F">
        <w:t>.</w:t>
      </w:r>
    </w:p>
  </w:footnote>
  <w:footnote w:id="343">
    <w:p w14:paraId="0D68CD27" w14:textId="1B02025A" w:rsidR="00210409" w:rsidRDefault="00210409">
      <w:pPr>
        <w:pStyle w:val="FootnoteText"/>
      </w:pPr>
      <w:r>
        <w:rPr>
          <w:rStyle w:val="FootnoteReference"/>
        </w:rPr>
        <w:footnoteRef/>
      </w:r>
      <w:r>
        <w:t xml:space="preserve"> </w:t>
      </w:r>
      <w:r w:rsidR="00843C6F">
        <w:t xml:space="preserve">JW: Greek: </w:t>
      </w:r>
      <w:r w:rsidR="00843C6F" w:rsidRPr="00843C6F">
        <w:t>κα</w:t>
      </w:r>
      <w:proofErr w:type="spellStart"/>
      <w:r w:rsidR="00843C6F" w:rsidRPr="00843C6F">
        <w:t>θάρσεως</w:t>
      </w:r>
      <w:proofErr w:type="spellEnd"/>
      <w:r w:rsidR="00843C6F">
        <w:t>.</w:t>
      </w:r>
    </w:p>
  </w:footnote>
  <w:footnote w:id="344">
    <w:p w14:paraId="0D68CD28" w14:textId="0D4F0CE1" w:rsidR="00210409" w:rsidRDefault="00210409">
      <w:pPr>
        <w:pStyle w:val="FootnoteText"/>
      </w:pPr>
      <w:r>
        <w:rPr>
          <w:rStyle w:val="FootnoteReference"/>
        </w:rPr>
        <w:footnoteRef/>
      </w:r>
      <w:r>
        <w:t xml:space="preserve"> </w:t>
      </w:r>
      <w:r w:rsidR="00843C6F">
        <w:t xml:space="preserve">JW: </w:t>
      </w:r>
      <w:r>
        <w:t>Photius, Cod., pg. 233.</w:t>
      </w:r>
    </w:p>
  </w:footnote>
  <w:footnote w:id="345">
    <w:p w14:paraId="0D68CD29" w14:textId="0C30BCEA" w:rsidR="00210409" w:rsidRDefault="00210409">
      <w:pPr>
        <w:pStyle w:val="FootnoteText"/>
      </w:pPr>
      <w:r>
        <w:rPr>
          <w:rStyle w:val="FootnoteReference"/>
        </w:rPr>
        <w:footnoteRef/>
      </w:r>
      <w:r>
        <w:t xml:space="preserve"> </w:t>
      </w:r>
      <w:r w:rsidR="00843C6F">
        <w:t xml:space="preserve">JW: </w:t>
      </w:r>
      <w:r>
        <w:t xml:space="preserve">De </w:t>
      </w:r>
      <w:proofErr w:type="spellStart"/>
      <w:r>
        <w:t>Usu</w:t>
      </w:r>
      <w:proofErr w:type="spellEnd"/>
      <w:r>
        <w:t xml:space="preserve"> </w:t>
      </w:r>
      <w:proofErr w:type="spellStart"/>
      <w:r>
        <w:t>Patrum</w:t>
      </w:r>
      <w:proofErr w:type="spellEnd"/>
      <w:r>
        <w:t>, lib. II, cap. 4.</w:t>
      </w:r>
    </w:p>
  </w:footnote>
  <w:footnote w:id="346">
    <w:p w14:paraId="0D68CD2A" w14:textId="5B165411" w:rsidR="00210409" w:rsidRDefault="00210409">
      <w:pPr>
        <w:pStyle w:val="FootnoteText"/>
      </w:pPr>
      <w:r>
        <w:rPr>
          <w:rStyle w:val="FootnoteReference"/>
        </w:rPr>
        <w:footnoteRef/>
      </w:r>
      <w:r>
        <w:t xml:space="preserve"> </w:t>
      </w:r>
      <w:r w:rsidR="00843C6F">
        <w:t xml:space="preserve">JW: </w:t>
      </w:r>
      <w:r>
        <w:t>Lecky’s Rationalism in Europe, I, pg. 316.</w:t>
      </w:r>
    </w:p>
  </w:footnote>
  <w:footnote w:id="347">
    <w:p w14:paraId="0D68CD2B" w14:textId="4003AF52" w:rsidR="00210409" w:rsidRDefault="00210409">
      <w:pPr>
        <w:pStyle w:val="FootnoteText"/>
      </w:pPr>
      <w:r>
        <w:rPr>
          <w:rStyle w:val="FootnoteReference"/>
        </w:rPr>
        <w:footnoteRef/>
      </w:r>
      <w:r>
        <w:t xml:space="preserve"> </w:t>
      </w:r>
      <w:r w:rsidR="00843C6F">
        <w:t xml:space="preserve">JW: </w:t>
      </w:r>
      <w:r>
        <w:t>On the Psalms.</w:t>
      </w:r>
    </w:p>
  </w:footnote>
  <w:footnote w:id="348">
    <w:p w14:paraId="0D68CD2C" w14:textId="4D605B69" w:rsidR="00210409" w:rsidRDefault="00210409">
      <w:pPr>
        <w:pStyle w:val="FootnoteText"/>
      </w:pPr>
      <w:r>
        <w:rPr>
          <w:rStyle w:val="FootnoteReference"/>
        </w:rPr>
        <w:footnoteRef/>
      </w:r>
      <w:r>
        <w:t xml:space="preserve"> </w:t>
      </w:r>
      <w:r w:rsidR="00843C6F">
        <w:t xml:space="preserve">JW: </w:t>
      </w:r>
      <w:proofErr w:type="spellStart"/>
      <w:r>
        <w:t>Orat</w:t>
      </w:r>
      <w:proofErr w:type="spellEnd"/>
      <w:r>
        <w:t xml:space="preserve">. </w:t>
      </w:r>
      <w:proofErr w:type="spellStart"/>
      <w:r>
        <w:t>Catech</w:t>
      </w:r>
      <w:proofErr w:type="spellEnd"/>
      <w:r>
        <w:t>.</w:t>
      </w:r>
      <w:r w:rsidR="00843C6F">
        <w:t xml:space="preserve"> Greek: </w:t>
      </w:r>
      <w:proofErr w:type="spellStart"/>
      <w:r w:rsidR="00843C6F" w:rsidRPr="00843C6F">
        <w:t>Εἰ</w:t>
      </w:r>
      <w:proofErr w:type="spellEnd"/>
      <w:r w:rsidR="00843C6F" w:rsidRPr="00843C6F">
        <w:t xml:space="preserve"> </w:t>
      </w:r>
      <w:proofErr w:type="spellStart"/>
      <w:r w:rsidR="00843C6F" w:rsidRPr="00843C6F">
        <w:t>δὲ</w:t>
      </w:r>
      <w:proofErr w:type="spellEnd"/>
      <w:r w:rsidR="00843C6F" w:rsidRPr="00843C6F">
        <w:t xml:space="preserve"> </w:t>
      </w:r>
      <w:proofErr w:type="spellStart"/>
      <w:r w:rsidR="00843C6F" w:rsidRPr="00843C6F">
        <w:t>ἀθερά</w:t>
      </w:r>
      <w:proofErr w:type="spellEnd"/>
      <w:r w:rsidR="00843C6F" w:rsidRPr="00843C6F">
        <w:t xml:space="preserve">πευτος </w:t>
      </w:r>
      <w:proofErr w:type="spellStart"/>
      <w:r w:rsidR="00843C6F" w:rsidRPr="00843C6F">
        <w:t>μένει</w:t>
      </w:r>
      <w:proofErr w:type="spellEnd"/>
      <w:r w:rsidR="00843C6F" w:rsidRPr="00843C6F">
        <w:t xml:space="preserve"> </w:t>
      </w:r>
      <w:proofErr w:type="spellStart"/>
      <w:r w:rsidR="00843C6F" w:rsidRPr="00843C6F">
        <w:t>ἐν</w:t>
      </w:r>
      <w:proofErr w:type="spellEnd"/>
      <w:r w:rsidR="00843C6F" w:rsidRPr="00843C6F">
        <w:t xml:space="preserve"> </w:t>
      </w:r>
      <w:proofErr w:type="spellStart"/>
      <w:r w:rsidR="00843C6F" w:rsidRPr="00843C6F">
        <w:t>τῷ</w:t>
      </w:r>
      <w:proofErr w:type="spellEnd"/>
      <w:r w:rsidR="00843C6F" w:rsidRPr="00843C6F">
        <w:t xml:space="preserve"> </w:t>
      </w:r>
      <w:proofErr w:type="spellStart"/>
      <w:r w:rsidR="00843C6F" w:rsidRPr="00843C6F">
        <w:t>μετὰ</w:t>
      </w:r>
      <w:proofErr w:type="spellEnd"/>
      <w:r w:rsidR="00843C6F" w:rsidRPr="00843C6F">
        <w:t xml:space="preserve"> τα</w:t>
      </w:r>
      <w:proofErr w:type="spellStart"/>
      <w:r w:rsidR="00843C6F" w:rsidRPr="00843C6F">
        <w:t>ῦτ</w:t>
      </w:r>
      <w:proofErr w:type="spellEnd"/>
      <w:r w:rsidR="00843C6F" w:rsidRPr="00843C6F">
        <w:t>α β</w:t>
      </w:r>
      <w:proofErr w:type="spellStart"/>
      <w:r w:rsidR="00843C6F" w:rsidRPr="00843C6F">
        <w:t>ιῳ</w:t>
      </w:r>
      <w:proofErr w:type="spellEnd"/>
      <w:r w:rsidR="00843C6F" w:rsidRPr="00843C6F">
        <w:t xml:space="preserve"> τα</w:t>
      </w:r>
      <w:proofErr w:type="spellStart"/>
      <w:r w:rsidR="00843C6F" w:rsidRPr="00843C6F">
        <w:t>μιεύετ</w:t>
      </w:r>
      <w:proofErr w:type="spellEnd"/>
      <w:r w:rsidR="00843C6F" w:rsidRPr="00843C6F">
        <w:t xml:space="preserve">αι ἡ </w:t>
      </w:r>
      <w:proofErr w:type="spellStart"/>
      <w:r w:rsidR="00843C6F" w:rsidRPr="00843C6F">
        <w:t>θερ</w:t>
      </w:r>
      <w:proofErr w:type="spellEnd"/>
      <w:r w:rsidR="00843C6F" w:rsidRPr="00843C6F">
        <w:t>απεία</w:t>
      </w:r>
      <w:r w:rsidR="00843C6F">
        <w:t>.</w:t>
      </w:r>
    </w:p>
  </w:footnote>
  <w:footnote w:id="349">
    <w:p w14:paraId="0D68CD2D" w14:textId="75D92B58" w:rsidR="00210409" w:rsidRDefault="00210409">
      <w:pPr>
        <w:pStyle w:val="FootnoteText"/>
      </w:pPr>
      <w:r>
        <w:rPr>
          <w:rStyle w:val="FootnoteReference"/>
        </w:rPr>
        <w:footnoteRef/>
      </w:r>
      <w:r>
        <w:t xml:space="preserve"> </w:t>
      </w:r>
      <w:r w:rsidR="00843C6F">
        <w:t xml:space="preserve">JW: </w:t>
      </w:r>
      <w:r>
        <w:t>Allin, Universalism Asserted, pg. 189.</w:t>
      </w:r>
    </w:p>
  </w:footnote>
  <w:footnote w:id="350">
    <w:p w14:paraId="0D68CD2E" w14:textId="29666F18" w:rsidR="00210409" w:rsidRDefault="00210409">
      <w:pPr>
        <w:pStyle w:val="FootnoteText"/>
      </w:pPr>
      <w:r>
        <w:rPr>
          <w:rStyle w:val="FootnoteReference"/>
        </w:rPr>
        <w:footnoteRef/>
      </w:r>
      <w:r>
        <w:t xml:space="preserve"> </w:t>
      </w:r>
      <w:r w:rsidR="00843C6F">
        <w:t xml:space="preserve">JW: </w:t>
      </w:r>
      <w:r>
        <w:t>Essays on Church and State.</w:t>
      </w:r>
    </w:p>
  </w:footnote>
  <w:footnote w:id="351">
    <w:p w14:paraId="0D68CD2F" w14:textId="13CD0FA3" w:rsidR="00210409" w:rsidRDefault="00210409">
      <w:pPr>
        <w:pStyle w:val="FootnoteText"/>
      </w:pPr>
      <w:r>
        <w:rPr>
          <w:rStyle w:val="FootnoteReference"/>
        </w:rPr>
        <w:footnoteRef/>
      </w:r>
      <w:r w:rsidR="007230A0">
        <w:t xml:space="preserve"> JW:</w:t>
      </w:r>
      <w:r>
        <w:t xml:space="preserve"> </w:t>
      </w:r>
      <w:proofErr w:type="spellStart"/>
      <w:r>
        <w:t>Tillemont</w:t>
      </w:r>
      <w:proofErr w:type="spellEnd"/>
      <w:r>
        <w:t>, pg. 671. Quoted by Lardner, Vol. III, pg. 273.</w:t>
      </w:r>
    </w:p>
  </w:footnote>
  <w:footnote w:id="352">
    <w:p w14:paraId="0D68CD30" w14:textId="6BC608B3" w:rsidR="00210409" w:rsidRDefault="00210409">
      <w:pPr>
        <w:pStyle w:val="FootnoteText"/>
      </w:pPr>
      <w:r>
        <w:rPr>
          <w:rStyle w:val="FootnoteReference"/>
        </w:rPr>
        <w:footnoteRef/>
      </w:r>
      <w:r>
        <w:t xml:space="preserve"> </w:t>
      </w:r>
      <w:r w:rsidR="007230A0">
        <w:t xml:space="preserve">JW: </w:t>
      </w:r>
      <w:r>
        <w:t xml:space="preserve">Migne,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53">
    <w:p w14:paraId="0D68CD31" w14:textId="57924B68" w:rsidR="00210409" w:rsidRDefault="00210409">
      <w:pPr>
        <w:pStyle w:val="FootnoteText"/>
      </w:pPr>
      <w:r>
        <w:rPr>
          <w:rStyle w:val="FootnoteReference"/>
        </w:rPr>
        <w:footnoteRef/>
      </w:r>
      <w:r>
        <w:t xml:space="preserve"> </w:t>
      </w:r>
      <w:r w:rsidR="007230A0">
        <w:t xml:space="preserve">JW: </w:t>
      </w:r>
      <w:r>
        <w:t>On Psalm 37.</w:t>
      </w:r>
    </w:p>
  </w:footnote>
  <w:footnote w:id="354">
    <w:p w14:paraId="0D68CD32" w14:textId="78551E7C" w:rsidR="00210409" w:rsidRDefault="00210409">
      <w:pPr>
        <w:pStyle w:val="FootnoteText"/>
      </w:pPr>
      <w:r>
        <w:rPr>
          <w:rStyle w:val="FootnoteReference"/>
        </w:rPr>
        <w:footnoteRef/>
      </w:r>
      <w:r>
        <w:t xml:space="preserve"> </w:t>
      </w:r>
      <w:r w:rsidR="007230A0">
        <w:t xml:space="preserve">JW: </w:t>
      </w:r>
      <w:r>
        <w:t>Epis. Lib. 1.</w:t>
      </w:r>
    </w:p>
  </w:footnote>
  <w:footnote w:id="355">
    <w:p w14:paraId="0D68CD33" w14:textId="1556B34B" w:rsidR="00210409" w:rsidRDefault="00210409">
      <w:pPr>
        <w:pStyle w:val="FootnoteText"/>
      </w:pPr>
      <w:r>
        <w:rPr>
          <w:rStyle w:val="FootnoteReference"/>
        </w:rPr>
        <w:footnoteRef/>
      </w:r>
      <w:r>
        <w:t xml:space="preserve"> </w:t>
      </w:r>
      <w:r w:rsidR="007230A0">
        <w:t xml:space="preserve">JW: </w:t>
      </w:r>
      <w:r>
        <w:t>De Fide.</w:t>
      </w:r>
    </w:p>
  </w:footnote>
  <w:footnote w:id="356">
    <w:p w14:paraId="0D68CD34" w14:textId="189FF691" w:rsidR="00210409" w:rsidRDefault="00210409">
      <w:pPr>
        <w:pStyle w:val="FootnoteText"/>
      </w:pPr>
      <w:r>
        <w:rPr>
          <w:rStyle w:val="FootnoteReference"/>
        </w:rPr>
        <w:footnoteRef/>
      </w:r>
      <w:r>
        <w:t xml:space="preserve"> </w:t>
      </w:r>
      <w:r w:rsidR="007230A0">
        <w:t xml:space="preserve">JW: </w:t>
      </w:r>
      <w:r>
        <w:t>On Psalm 62.</w:t>
      </w:r>
    </w:p>
  </w:footnote>
  <w:footnote w:id="357">
    <w:p w14:paraId="0D68CD35" w14:textId="00BD0E60" w:rsidR="00210409" w:rsidRDefault="00210409">
      <w:pPr>
        <w:pStyle w:val="FootnoteText"/>
      </w:pPr>
      <w:r>
        <w:rPr>
          <w:rStyle w:val="FootnoteReference"/>
        </w:rPr>
        <w:footnoteRef/>
      </w:r>
      <w:r>
        <w:t xml:space="preserve"> </w:t>
      </w:r>
      <w:r w:rsidR="007230A0">
        <w:t xml:space="preserve">JW: </w:t>
      </w:r>
      <w:r>
        <w:t>On Luke 15:3.</w:t>
      </w:r>
    </w:p>
  </w:footnote>
  <w:footnote w:id="358">
    <w:p w14:paraId="0D68CD36" w14:textId="67359A4E" w:rsidR="00210409" w:rsidRDefault="00210409">
      <w:pPr>
        <w:pStyle w:val="FootnoteText"/>
      </w:pPr>
      <w:r>
        <w:rPr>
          <w:rStyle w:val="FootnoteReference"/>
        </w:rPr>
        <w:footnoteRef/>
      </w:r>
      <w:r>
        <w:t xml:space="preserve"> </w:t>
      </w:r>
      <w:r w:rsidR="007230A0">
        <w:t xml:space="preserve">JW: </w:t>
      </w:r>
      <w:r>
        <w:t>Blessing of Death, Chapter 7.</w:t>
      </w:r>
    </w:p>
  </w:footnote>
  <w:footnote w:id="359">
    <w:p w14:paraId="0D68CD37" w14:textId="75C10C88" w:rsidR="00210409" w:rsidRDefault="00210409">
      <w:pPr>
        <w:pStyle w:val="FootnoteText"/>
      </w:pPr>
      <w:r>
        <w:rPr>
          <w:rStyle w:val="FootnoteReference"/>
        </w:rPr>
        <w:footnoteRef/>
      </w:r>
      <w:r>
        <w:t xml:space="preserve"> </w:t>
      </w:r>
      <w:r w:rsidR="007230A0">
        <w:t xml:space="preserve">JW: </w:t>
      </w:r>
      <w:r>
        <w:t xml:space="preserve">Conf. vi, 3, Ep. </w:t>
      </w:r>
      <w:proofErr w:type="spellStart"/>
      <w:r>
        <w:t>xivii</w:t>
      </w:r>
      <w:proofErr w:type="spellEnd"/>
      <w:r>
        <w:t>, 1.</w:t>
      </w:r>
    </w:p>
  </w:footnote>
  <w:footnote w:id="360">
    <w:p w14:paraId="0D68CD38" w14:textId="29D05514" w:rsidR="00210409" w:rsidRDefault="00210409">
      <w:pPr>
        <w:pStyle w:val="FootnoteText"/>
      </w:pPr>
      <w:r>
        <w:rPr>
          <w:rStyle w:val="FootnoteReference"/>
        </w:rPr>
        <w:footnoteRef/>
      </w:r>
      <w:r>
        <w:t xml:space="preserve"> </w:t>
      </w:r>
      <w:r w:rsidR="007230A0">
        <w:t xml:space="preserve">JW: </w:t>
      </w:r>
      <w:r>
        <w:t xml:space="preserve">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61">
    <w:p w14:paraId="0D68CD39" w14:textId="4F10C30C" w:rsidR="00210409" w:rsidRDefault="00210409">
      <w:pPr>
        <w:pStyle w:val="FootnoteText"/>
      </w:pPr>
      <w:r>
        <w:rPr>
          <w:rStyle w:val="FootnoteReference"/>
        </w:rPr>
        <w:footnoteRef/>
      </w:r>
      <w:r>
        <w:t xml:space="preserve"> </w:t>
      </w:r>
      <w:r w:rsidR="007230A0">
        <w:t xml:space="preserve">JW: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62">
    <w:p w14:paraId="0D68CD3A" w14:textId="3DE1EAED" w:rsidR="00210409" w:rsidRDefault="00210409">
      <w:pPr>
        <w:pStyle w:val="FootnoteText"/>
      </w:pPr>
      <w:r>
        <w:rPr>
          <w:rStyle w:val="FootnoteReference"/>
        </w:rPr>
        <w:footnoteRef/>
      </w:r>
      <w:r>
        <w:t xml:space="preserve"> </w:t>
      </w:r>
      <w:r w:rsidR="007230A0">
        <w:t xml:space="preserve">JW: </w:t>
      </w:r>
      <w:r>
        <w:t>Adv. Man., Ch. iv.</w:t>
      </w:r>
    </w:p>
  </w:footnote>
  <w:footnote w:id="363">
    <w:p w14:paraId="0D68CD3B" w14:textId="50CE84FC" w:rsidR="00210409" w:rsidRDefault="00210409">
      <w:pPr>
        <w:pStyle w:val="FootnoteText"/>
      </w:pPr>
      <w:r>
        <w:rPr>
          <w:rStyle w:val="FootnoteReference"/>
        </w:rPr>
        <w:footnoteRef/>
      </w:r>
      <w:r>
        <w:t xml:space="preserve"> </w:t>
      </w:r>
      <w:r w:rsidR="007230A0">
        <w:t xml:space="preserve">JW: </w:t>
      </w:r>
      <w:r>
        <w:t>Not. et Frag., xix.</w:t>
      </w:r>
    </w:p>
  </w:footnote>
  <w:footnote w:id="364">
    <w:p w14:paraId="0D68CD3C" w14:textId="16243EC7" w:rsidR="00210409" w:rsidRDefault="00210409">
      <w:pPr>
        <w:pStyle w:val="FootnoteText"/>
      </w:pPr>
      <w:r>
        <w:rPr>
          <w:rStyle w:val="FootnoteReference"/>
        </w:rPr>
        <w:footnoteRef/>
      </w:r>
      <w:r>
        <w:t xml:space="preserve"> </w:t>
      </w:r>
      <w:r w:rsidR="007230A0">
        <w:t xml:space="preserve">JW: </w:t>
      </w:r>
      <w:r>
        <w:t xml:space="preserve">Adv. </w:t>
      </w:r>
      <w:proofErr w:type="spellStart"/>
      <w:r>
        <w:t>Arium</w:t>
      </w:r>
      <w:proofErr w:type="spellEnd"/>
      <w:r>
        <w:t>, lib. I:25, Migne, viii, p. 1059.</w:t>
      </w:r>
    </w:p>
  </w:footnote>
  <w:footnote w:id="365">
    <w:p w14:paraId="0D68CD3D" w14:textId="33DC79FD" w:rsidR="00210409" w:rsidRDefault="00210409">
      <w:pPr>
        <w:pStyle w:val="FootnoteText"/>
      </w:pPr>
      <w:r>
        <w:rPr>
          <w:rStyle w:val="FootnoteReference"/>
        </w:rPr>
        <w:footnoteRef/>
      </w:r>
      <w:r>
        <w:t xml:space="preserve"> </w:t>
      </w:r>
      <w:r w:rsidR="007230A0">
        <w:t xml:space="preserve">JW: </w:t>
      </w:r>
      <w:r>
        <w:t xml:space="preserve">De </w:t>
      </w:r>
      <w:proofErr w:type="spellStart"/>
      <w:r>
        <w:t>Trin</w:t>
      </w:r>
      <w:proofErr w:type="spellEnd"/>
      <w:r>
        <w:t>. lib. IX.</w:t>
      </w:r>
    </w:p>
  </w:footnote>
  <w:footnote w:id="366">
    <w:p w14:paraId="0D68CD3E" w14:textId="3EF71342" w:rsidR="00210409" w:rsidRDefault="00210409">
      <w:pPr>
        <w:pStyle w:val="FootnoteText"/>
      </w:pPr>
      <w:r>
        <w:rPr>
          <w:rStyle w:val="FootnoteReference"/>
        </w:rPr>
        <w:footnoteRef/>
      </w:r>
      <w:r>
        <w:t xml:space="preserve"> </w:t>
      </w:r>
      <w:r w:rsidR="007230A0">
        <w:t xml:space="preserve">JW: </w:t>
      </w:r>
      <w:r>
        <w:t>Hist. Christ Ch., ii:628. Hist. Christ. Dogmas, ii:877.</w:t>
      </w:r>
    </w:p>
  </w:footnote>
  <w:footnote w:id="367">
    <w:p w14:paraId="0D68CD3F" w14:textId="635C58D7" w:rsidR="00210409" w:rsidRDefault="00210409">
      <w:pPr>
        <w:pStyle w:val="FootnoteText"/>
      </w:pPr>
      <w:r>
        <w:rPr>
          <w:rStyle w:val="FootnoteReference"/>
        </w:rPr>
        <w:footnoteRef/>
      </w:r>
      <w:r>
        <w:t xml:space="preserve"> </w:t>
      </w:r>
      <w:r w:rsidR="007230A0">
        <w:t xml:space="preserve">JW: </w:t>
      </w:r>
      <w:r>
        <w:t>Migne, lxxxii, pg. 360.</w:t>
      </w:r>
    </w:p>
  </w:footnote>
  <w:footnote w:id="368">
    <w:p w14:paraId="0D68CD40" w14:textId="11095D09" w:rsidR="00210409" w:rsidRDefault="00210409">
      <w:pPr>
        <w:pStyle w:val="FootnoteText"/>
      </w:pPr>
      <w:r>
        <w:rPr>
          <w:rStyle w:val="FootnoteReference"/>
        </w:rPr>
        <w:footnoteRef/>
      </w:r>
      <w:r>
        <w:t xml:space="preserve"> </w:t>
      </w:r>
      <w:r w:rsidR="007230A0">
        <w:t xml:space="preserve">JW: </w:t>
      </w:r>
      <w:proofErr w:type="spellStart"/>
      <w:r>
        <w:t>Homilia</w:t>
      </w:r>
      <w:proofErr w:type="spellEnd"/>
      <w:r>
        <w:t>. Pasch. xx. Migne, lxxvii.</w:t>
      </w:r>
    </w:p>
  </w:footnote>
  <w:footnote w:id="369">
    <w:p w14:paraId="0D68CD41" w14:textId="1C667FF7" w:rsidR="00210409" w:rsidRDefault="00210409">
      <w:pPr>
        <w:pStyle w:val="FootnoteText"/>
      </w:pPr>
      <w:r>
        <w:rPr>
          <w:rStyle w:val="FootnoteReference"/>
        </w:rPr>
        <w:footnoteRef/>
      </w:r>
      <w:r>
        <w:t xml:space="preserve"> </w:t>
      </w:r>
      <w:r w:rsidR="007230A0">
        <w:t xml:space="preserve">JW: </w:t>
      </w:r>
      <w:proofErr w:type="spellStart"/>
      <w:r>
        <w:t>Glaph</w:t>
      </w:r>
      <w:proofErr w:type="spellEnd"/>
      <w:r>
        <w:t>. in Ex., lib. II.</w:t>
      </w:r>
    </w:p>
  </w:footnote>
  <w:footnote w:id="370">
    <w:p w14:paraId="0D68CD42" w14:textId="0E6F0715" w:rsidR="00210409" w:rsidRDefault="00210409">
      <w:pPr>
        <w:pStyle w:val="FootnoteText"/>
      </w:pPr>
      <w:r>
        <w:rPr>
          <w:rStyle w:val="FootnoteReference"/>
        </w:rPr>
        <w:footnoteRef/>
      </w:r>
      <w:r>
        <w:t xml:space="preserve"> </w:t>
      </w:r>
      <w:r w:rsidR="007230A0">
        <w:t xml:space="preserve">JW: </w:t>
      </w:r>
      <w:r>
        <w:t>Origen. II, p. 160.</w:t>
      </w:r>
    </w:p>
  </w:footnote>
  <w:footnote w:id="371">
    <w:p w14:paraId="0D68CD43" w14:textId="6C778273" w:rsidR="00210409" w:rsidRDefault="00210409">
      <w:pPr>
        <w:pStyle w:val="FootnoteText"/>
      </w:pPr>
      <w:r>
        <w:rPr>
          <w:rStyle w:val="FootnoteReference"/>
        </w:rPr>
        <w:footnoteRef/>
      </w:r>
      <w:r>
        <w:t xml:space="preserve"> </w:t>
      </w:r>
      <w:r w:rsidR="007230A0">
        <w:t xml:space="preserve">JW: </w:t>
      </w:r>
      <w:r>
        <w:t>Anc. Hist. Univ., pg. 265.</w:t>
      </w:r>
    </w:p>
  </w:footnote>
  <w:footnote w:id="372">
    <w:p w14:paraId="0D68CD44" w14:textId="0889969B" w:rsidR="00210409" w:rsidRDefault="00210409">
      <w:pPr>
        <w:pStyle w:val="FootnoteText"/>
      </w:pPr>
      <w:r>
        <w:rPr>
          <w:rStyle w:val="FootnoteReference"/>
        </w:rPr>
        <w:footnoteRef/>
      </w:r>
      <w:r>
        <w:t xml:space="preserve"> </w:t>
      </w:r>
      <w:r w:rsidR="007230A0">
        <w:t xml:space="preserve">JW: </w:t>
      </w:r>
      <w:proofErr w:type="spellStart"/>
      <w:r>
        <w:t>Assemani</w:t>
      </w:r>
      <w:proofErr w:type="spellEnd"/>
      <w:r>
        <w:t xml:space="preserve"> Bib. </w:t>
      </w:r>
      <w:proofErr w:type="spellStart"/>
      <w:r>
        <w:t>Orientalis</w:t>
      </w:r>
      <w:proofErr w:type="spellEnd"/>
      <w:r>
        <w:t>, III, pg. 324.</w:t>
      </w:r>
    </w:p>
  </w:footnote>
  <w:footnote w:id="373">
    <w:p w14:paraId="0D68CD45" w14:textId="5D8CADF9" w:rsidR="00210409" w:rsidRDefault="00210409">
      <w:pPr>
        <w:pStyle w:val="FootnoteText"/>
      </w:pPr>
      <w:r>
        <w:rPr>
          <w:rStyle w:val="FootnoteReference"/>
        </w:rPr>
        <w:footnoteRef/>
      </w:r>
      <w:r>
        <w:t xml:space="preserve"> </w:t>
      </w:r>
      <w:r w:rsidR="007230A0">
        <w:t xml:space="preserve">JW: </w:t>
      </w:r>
      <w:r>
        <w:t>Robertson’s Hist. Christ. Ch. I, pg. 455.</w:t>
      </w:r>
    </w:p>
  </w:footnote>
  <w:footnote w:id="374">
    <w:p w14:paraId="0D68CD46" w14:textId="59C88F83" w:rsidR="00210409" w:rsidRDefault="00210409">
      <w:pPr>
        <w:pStyle w:val="FootnoteText"/>
      </w:pPr>
      <w:r>
        <w:rPr>
          <w:rStyle w:val="FootnoteReference"/>
        </w:rPr>
        <w:footnoteRef/>
      </w:r>
      <w:r>
        <w:t xml:space="preserve"> </w:t>
      </w:r>
      <w:r w:rsidR="007230A0">
        <w:t xml:space="preserve">JW: </w:t>
      </w:r>
      <w:r>
        <w:t>What is of Faith, pg. 231.</w:t>
      </w:r>
    </w:p>
  </w:footnote>
  <w:footnote w:id="375">
    <w:p w14:paraId="0D68CD47" w14:textId="191A23D7" w:rsidR="00210409" w:rsidRDefault="00210409">
      <w:pPr>
        <w:pStyle w:val="FootnoteText"/>
      </w:pPr>
      <w:r>
        <w:rPr>
          <w:rStyle w:val="FootnoteReference"/>
        </w:rPr>
        <w:footnoteRef/>
      </w:r>
      <w:r>
        <w:t xml:space="preserve"> </w:t>
      </w:r>
      <w:r w:rsidR="00221123">
        <w:t xml:space="preserve">JW: </w:t>
      </w:r>
      <w:proofErr w:type="spellStart"/>
      <w:r>
        <w:t>Assemani</w:t>
      </w:r>
      <w:proofErr w:type="spellEnd"/>
      <w:r>
        <w:t xml:space="preserve"> Bibl. Orient., II, pg. 291.</w:t>
      </w:r>
    </w:p>
  </w:footnote>
  <w:footnote w:id="376">
    <w:p w14:paraId="0D68CD48" w14:textId="5C53026B" w:rsidR="00210409" w:rsidRDefault="00210409">
      <w:pPr>
        <w:pStyle w:val="FootnoteText"/>
      </w:pPr>
      <w:r>
        <w:rPr>
          <w:rStyle w:val="FootnoteReference"/>
        </w:rPr>
        <w:footnoteRef/>
      </w:r>
      <w:r>
        <w:t xml:space="preserve"> </w:t>
      </w:r>
      <w:r w:rsidR="008C5543">
        <w:t xml:space="preserve">JW: </w:t>
      </w:r>
      <w:proofErr w:type="spellStart"/>
      <w:r>
        <w:t>Hipp</w:t>
      </w:r>
      <w:proofErr w:type="spellEnd"/>
      <w:r>
        <w:t>. and His Age.</w:t>
      </w:r>
    </w:p>
  </w:footnote>
  <w:footnote w:id="377">
    <w:p w14:paraId="0D68CD49" w14:textId="6B71CBAB" w:rsidR="00210409" w:rsidRDefault="00210409">
      <w:pPr>
        <w:pStyle w:val="FootnoteText"/>
      </w:pPr>
      <w:r>
        <w:rPr>
          <w:rStyle w:val="FootnoteReference"/>
        </w:rPr>
        <w:footnoteRef/>
      </w:r>
      <w:r>
        <w:t xml:space="preserve"> </w:t>
      </w:r>
      <w:r w:rsidR="008C5543">
        <w:t xml:space="preserve">JW: </w:t>
      </w:r>
      <w:r>
        <w:t>Canon Freemantle in Dictionary of Christian Biography Vol. III, 1 Art. Hieronymus.</w:t>
      </w:r>
    </w:p>
  </w:footnote>
  <w:footnote w:id="378">
    <w:p w14:paraId="0D68CD4A" w14:textId="35B19FC1" w:rsidR="00210409" w:rsidRDefault="00210409">
      <w:pPr>
        <w:pStyle w:val="FootnoteText"/>
      </w:pPr>
      <w:r>
        <w:rPr>
          <w:rStyle w:val="FootnoteReference"/>
        </w:rPr>
        <w:footnoteRef/>
      </w:r>
      <w:r>
        <w:t xml:space="preserve"> </w:t>
      </w:r>
      <w:r w:rsidR="008C5543">
        <w:t xml:space="preserve">JW: </w:t>
      </w:r>
      <w:r>
        <w:t>Epist. xxxiii. Migne Vol. XXII.</w:t>
      </w:r>
    </w:p>
  </w:footnote>
  <w:footnote w:id="379">
    <w:p w14:paraId="0D68CD4B" w14:textId="257A8928" w:rsidR="00210409" w:rsidRDefault="00210409">
      <w:pPr>
        <w:pStyle w:val="FootnoteText"/>
      </w:pPr>
      <w:r>
        <w:rPr>
          <w:rStyle w:val="FootnoteReference"/>
        </w:rPr>
        <w:footnoteRef/>
      </w:r>
      <w:r>
        <w:t xml:space="preserve"> </w:t>
      </w:r>
      <w:r w:rsidR="008C5543">
        <w:t xml:space="preserve">JW: </w:t>
      </w:r>
      <w:r>
        <w:t>Plumptre, Dictionary of Christian Biography, II, Art. “Eschatology.”</w:t>
      </w:r>
    </w:p>
  </w:footnote>
  <w:footnote w:id="380">
    <w:p w14:paraId="0D68CD4C" w14:textId="7B2BD8FF" w:rsidR="00210409" w:rsidRDefault="00210409">
      <w:pPr>
        <w:pStyle w:val="FootnoteText"/>
      </w:pPr>
      <w:r>
        <w:rPr>
          <w:rStyle w:val="FootnoteReference"/>
        </w:rPr>
        <w:footnoteRef/>
      </w:r>
      <w:r>
        <w:t xml:space="preserve"> </w:t>
      </w:r>
      <w:r w:rsidR="008C5543">
        <w:t xml:space="preserve">JW: </w:t>
      </w:r>
      <w:r>
        <w:t>Commentary on Amos.</w:t>
      </w:r>
    </w:p>
  </w:footnote>
  <w:footnote w:id="381">
    <w:p w14:paraId="0D68CD4D" w14:textId="0B239C66" w:rsidR="00210409" w:rsidRDefault="00210409">
      <w:pPr>
        <w:pStyle w:val="FootnoteText"/>
      </w:pPr>
      <w:r>
        <w:rPr>
          <w:rStyle w:val="FootnoteReference"/>
        </w:rPr>
        <w:footnoteRef/>
      </w:r>
      <w:r>
        <w:t xml:space="preserve"> </w:t>
      </w:r>
      <w:r w:rsidR="008C5543">
        <w:t xml:space="preserve">JW: Latin: </w:t>
      </w:r>
      <w:r>
        <w:t xml:space="preserve">“alterum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82">
    <w:p w14:paraId="0D68CD4E" w14:textId="58559865" w:rsidR="00210409" w:rsidRDefault="00210409">
      <w:pPr>
        <w:pStyle w:val="FootnoteText"/>
      </w:pPr>
      <w:r>
        <w:rPr>
          <w:rStyle w:val="FootnoteReference"/>
        </w:rPr>
        <w:footnoteRef/>
      </w:r>
      <w:r>
        <w:t xml:space="preserve"> </w:t>
      </w:r>
      <w:r w:rsidR="008C5543">
        <w:t xml:space="preserve">JW: </w:t>
      </w:r>
      <w:r>
        <w:t>He calls Origen “that immortal intellect.”</w:t>
      </w:r>
    </w:p>
  </w:footnote>
  <w:footnote w:id="383">
    <w:p w14:paraId="0D68CD4F" w14:textId="60EE6379" w:rsidR="00210409" w:rsidRDefault="00210409">
      <w:pPr>
        <w:pStyle w:val="FootnoteText"/>
      </w:pPr>
      <w:r>
        <w:rPr>
          <w:rStyle w:val="FootnoteReference"/>
        </w:rPr>
        <w:footnoteRef/>
      </w:r>
      <w:r>
        <w:t xml:space="preserve"> </w:t>
      </w:r>
      <w:r w:rsidR="008C5543">
        <w:t xml:space="preserve">JW: </w:t>
      </w:r>
      <w:r>
        <w:t xml:space="preserve">Universalist Quarterly, </w:t>
      </w:r>
      <w:proofErr w:type="gramStart"/>
      <w:r>
        <w:t>May,</w:t>
      </w:r>
      <w:proofErr w:type="gramEnd"/>
      <w:r>
        <w:t xml:space="preserve"> 1838.</w:t>
      </w:r>
    </w:p>
  </w:footnote>
  <w:footnote w:id="384">
    <w:p w14:paraId="0D68CD50" w14:textId="229C821A" w:rsidR="00210409" w:rsidRDefault="00210409">
      <w:pPr>
        <w:pStyle w:val="FootnoteText"/>
      </w:pPr>
      <w:r>
        <w:rPr>
          <w:rStyle w:val="FootnoteReference"/>
        </w:rPr>
        <w:footnoteRef/>
      </w:r>
      <w:r>
        <w:t xml:space="preserve"> </w:t>
      </w:r>
      <w:r w:rsidR="008C5543">
        <w:t xml:space="preserve">JW: </w:t>
      </w:r>
      <w:r>
        <w:t>Homily IX on I Cor. 3:12-18.</w:t>
      </w:r>
    </w:p>
  </w:footnote>
  <w:footnote w:id="385">
    <w:p w14:paraId="0D68CD51" w14:textId="29FA2629" w:rsidR="00210409" w:rsidRDefault="00210409">
      <w:pPr>
        <w:pStyle w:val="FootnoteText"/>
      </w:pPr>
      <w:r>
        <w:rPr>
          <w:rStyle w:val="FootnoteReference"/>
        </w:rPr>
        <w:footnoteRef/>
      </w:r>
      <w:r>
        <w:t xml:space="preserve"> </w:t>
      </w:r>
      <w:r w:rsidR="008C5543">
        <w:t xml:space="preserve">JW: </w:t>
      </w:r>
      <w:r>
        <w:t>Homily XI on I Cor. 4:3.</w:t>
      </w:r>
    </w:p>
  </w:footnote>
  <w:footnote w:id="386">
    <w:p w14:paraId="0D68CD52" w14:textId="1DF9B783" w:rsidR="00210409" w:rsidRDefault="00210409">
      <w:pPr>
        <w:pStyle w:val="FootnoteText"/>
      </w:pPr>
      <w:r>
        <w:rPr>
          <w:rStyle w:val="FootnoteReference"/>
        </w:rPr>
        <w:footnoteRef/>
      </w:r>
      <w:r>
        <w:t xml:space="preserve"> </w:t>
      </w:r>
      <w:r w:rsidR="008C5543">
        <w:t xml:space="preserve">JW: </w:t>
      </w:r>
      <w:r>
        <w:t>Sermon xxxiv; on Psalm 148; Sermon xxx.</w:t>
      </w:r>
    </w:p>
  </w:footnote>
  <w:footnote w:id="387">
    <w:p w14:paraId="0D68CD53" w14:textId="7BA1FB7C" w:rsidR="00210409" w:rsidRDefault="00210409">
      <w:pPr>
        <w:pStyle w:val="FootnoteText"/>
      </w:pPr>
      <w:r>
        <w:rPr>
          <w:rStyle w:val="FootnoteReference"/>
        </w:rPr>
        <w:footnoteRef/>
      </w:r>
      <w:r>
        <w:t xml:space="preserve"> </w:t>
      </w:r>
      <w:r w:rsidR="00AF4CF9">
        <w:t xml:space="preserve">JW: </w:t>
      </w:r>
      <w:r>
        <w:t xml:space="preserve">Confessions, III, Chap. </w:t>
      </w:r>
      <w:proofErr w:type="spellStart"/>
      <w:r>
        <w:t>i</w:t>
      </w:r>
      <w:proofErr w:type="spellEnd"/>
      <w:r>
        <w:t>-iii.</w:t>
      </w:r>
    </w:p>
  </w:footnote>
  <w:footnote w:id="388">
    <w:p w14:paraId="0D68CD54" w14:textId="5B16C716" w:rsidR="00210409" w:rsidRDefault="00210409">
      <w:pPr>
        <w:pStyle w:val="FootnoteText"/>
      </w:pPr>
      <w:r>
        <w:rPr>
          <w:rStyle w:val="FootnoteReference"/>
        </w:rPr>
        <w:footnoteRef/>
      </w:r>
      <w:r>
        <w:t xml:space="preserve"> </w:t>
      </w:r>
      <w:r w:rsidR="00AF4CF9">
        <w:t xml:space="preserve">JW: </w:t>
      </w:r>
      <w:r>
        <w:t xml:space="preserve">Robert Burns’ Address to the </w:t>
      </w:r>
      <w:proofErr w:type="spellStart"/>
      <w:r>
        <w:t>De’il</w:t>
      </w:r>
      <w:proofErr w:type="spellEnd"/>
      <w:r>
        <w:t>.</w:t>
      </w:r>
    </w:p>
  </w:footnote>
  <w:footnote w:id="389">
    <w:p w14:paraId="0D68CD55" w14:textId="030975D4" w:rsidR="00210409" w:rsidRDefault="00210409">
      <w:pPr>
        <w:pStyle w:val="FootnoteText"/>
      </w:pPr>
      <w:r>
        <w:rPr>
          <w:rStyle w:val="FootnoteReference"/>
        </w:rPr>
        <w:footnoteRef/>
      </w:r>
      <w:r>
        <w:t xml:space="preserve"> </w:t>
      </w:r>
      <w:r w:rsidR="00AF4CF9">
        <w:t xml:space="preserve">JW: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90">
    <w:p w14:paraId="0D68CD56" w14:textId="2BB0B192" w:rsidR="00210409" w:rsidRDefault="00210409">
      <w:pPr>
        <w:pStyle w:val="FootnoteText"/>
      </w:pPr>
      <w:r>
        <w:rPr>
          <w:rStyle w:val="FootnoteReference"/>
        </w:rPr>
        <w:footnoteRef/>
      </w:r>
      <w:r>
        <w:t xml:space="preserve"> </w:t>
      </w:r>
      <w:r w:rsidR="00AF4CF9">
        <w:t xml:space="preserve">JW: </w:t>
      </w:r>
      <w:r>
        <w:t>Allen, Cont. Christ. Thought.</w:t>
      </w:r>
    </w:p>
  </w:footnote>
  <w:footnote w:id="391">
    <w:p w14:paraId="0D68CD57" w14:textId="4E3168A3" w:rsidR="00210409" w:rsidRDefault="00210409">
      <w:pPr>
        <w:pStyle w:val="FootnoteText"/>
      </w:pPr>
      <w:r>
        <w:rPr>
          <w:rStyle w:val="FootnoteReference"/>
        </w:rPr>
        <w:footnoteRef/>
      </w:r>
      <w:r>
        <w:t xml:space="preserve"> </w:t>
      </w:r>
      <w:r w:rsidR="00AF4CF9">
        <w:t xml:space="preserve">JW: </w:t>
      </w:r>
      <w:r>
        <w:t xml:space="preserve">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92">
    <w:p w14:paraId="0D68CD58" w14:textId="6D445D54" w:rsidR="00210409" w:rsidRDefault="00210409">
      <w:pPr>
        <w:pStyle w:val="FootnoteText"/>
      </w:pPr>
      <w:r>
        <w:rPr>
          <w:rStyle w:val="FootnoteReference"/>
        </w:rPr>
        <w:footnoteRef/>
      </w:r>
      <w:r>
        <w:t xml:space="preserve"> </w:t>
      </w:r>
      <w:r w:rsidR="00AF4CF9">
        <w:t xml:space="preserve">JW: </w:t>
      </w:r>
      <w:proofErr w:type="spellStart"/>
      <w:r>
        <w:t>Misercordibus</w:t>
      </w:r>
      <w:proofErr w:type="spellEnd"/>
      <w:r>
        <w:t xml:space="preserve"> </w:t>
      </w:r>
      <w:proofErr w:type="spellStart"/>
      <w:r>
        <w:t>nostris</w:t>
      </w:r>
      <w:proofErr w:type="spellEnd"/>
      <w:r>
        <w:t>. De Civ., Dei., xxi:17.</w:t>
      </w:r>
    </w:p>
  </w:footnote>
  <w:footnote w:id="393">
    <w:p w14:paraId="0D68CD59" w14:textId="26B04FA5" w:rsidR="00210409" w:rsidRDefault="00210409">
      <w:pPr>
        <w:pStyle w:val="FootnoteText"/>
      </w:pPr>
      <w:r>
        <w:rPr>
          <w:rStyle w:val="FootnoteReference"/>
        </w:rPr>
        <w:footnoteRef/>
      </w:r>
      <w:r>
        <w:t xml:space="preserve"> </w:t>
      </w:r>
      <w:r w:rsidR="00AF4CF9">
        <w:t xml:space="preserve">JW: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Migne,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94">
    <w:p w14:paraId="0D68CD5A" w14:textId="77777777" w:rsidR="00210409" w:rsidRPr="00AF07A4" w:rsidRDefault="00210409">
      <w:pPr>
        <w:pStyle w:val="FootnoteText"/>
      </w:pPr>
      <w:r>
        <w:rPr>
          <w:rStyle w:val="FootnoteReference"/>
        </w:rPr>
        <w:footnoteRef/>
      </w:r>
      <w:r>
        <w:t xml:space="preserve"> See Preface to </w:t>
      </w:r>
      <w:r w:rsidRPr="00AF4CF9">
        <w:rPr>
          <w:i/>
          <w:iCs/>
        </w:rPr>
        <w:t>Confessions</w:t>
      </w:r>
      <w:r>
        <w:t>.</w:t>
      </w:r>
    </w:p>
  </w:footnote>
  <w:footnote w:id="395">
    <w:p w14:paraId="0D68CD5B" w14:textId="0AC67AB5" w:rsidR="00210409" w:rsidRDefault="00210409">
      <w:pPr>
        <w:pStyle w:val="FootnoteText"/>
      </w:pPr>
      <w:r>
        <w:rPr>
          <w:rStyle w:val="FootnoteReference"/>
        </w:rPr>
        <w:footnoteRef/>
      </w:r>
      <w:r>
        <w:t xml:space="preserve"> </w:t>
      </w:r>
      <w:r w:rsidR="00AF4CF9">
        <w:t xml:space="preserve">JW: </w:t>
      </w:r>
      <w:r>
        <w:t>Latin Christ. I.</w:t>
      </w:r>
    </w:p>
  </w:footnote>
  <w:footnote w:id="396">
    <w:p w14:paraId="0D68CD5C" w14:textId="09708B0C" w:rsidR="00210409" w:rsidRDefault="00210409">
      <w:pPr>
        <w:pStyle w:val="FootnoteText"/>
      </w:pPr>
      <w:r>
        <w:rPr>
          <w:rStyle w:val="FootnoteReference"/>
        </w:rPr>
        <w:footnoteRef/>
      </w:r>
      <w:r>
        <w:t xml:space="preserve"> </w:t>
      </w:r>
      <w:r w:rsidR="00AF4CF9">
        <w:t xml:space="preserve">JW: </w:t>
      </w:r>
      <w:r>
        <w:t>Allen, Cont. Christ. Thought, pg. 156.</w:t>
      </w:r>
    </w:p>
  </w:footnote>
  <w:footnote w:id="397">
    <w:p w14:paraId="0D68CD5D" w14:textId="2F5808AD" w:rsidR="00210409" w:rsidRDefault="00210409">
      <w:pPr>
        <w:pStyle w:val="FootnoteText"/>
      </w:pPr>
      <w:r>
        <w:rPr>
          <w:rStyle w:val="FootnoteReference"/>
        </w:rPr>
        <w:footnoteRef/>
      </w:r>
      <w:r>
        <w:t xml:space="preserve"> </w:t>
      </w:r>
      <w:r w:rsidR="00AF4CF9">
        <w:t xml:space="preserve">JW: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98">
    <w:p w14:paraId="0D68CD5E" w14:textId="27D73141" w:rsidR="00210409" w:rsidRDefault="00210409">
      <w:pPr>
        <w:pStyle w:val="FootnoteText"/>
      </w:pPr>
      <w:r>
        <w:rPr>
          <w:rStyle w:val="FootnoteReference"/>
        </w:rPr>
        <w:footnoteRef/>
      </w:r>
      <w:r>
        <w:t xml:space="preserve"> </w:t>
      </w:r>
      <w:r w:rsidR="00AF4CF9">
        <w:t xml:space="preserve">JW: </w:t>
      </w:r>
      <w:r>
        <w:t xml:space="preserve">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99">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400">
    <w:p w14:paraId="0D68CD5F" w14:textId="3DD4FED1" w:rsidR="00210409" w:rsidRDefault="00210409">
      <w:pPr>
        <w:pStyle w:val="FootnoteText"/>
      </w:pPr>
      <w:r>
        <w:rPr>
          <w:rStyle w:val="FootnoteReference"/>
        </w:rPr>
        <w:footnoteRef/>
      </w:r>
      <w:r>
        <w:t xml:space="preserve"> </w:t>
      </w:r>
      <w:r w:rsidR="00AF4CF9">
        <w:t xml:space="preserve">JW: </w:t>
      </w:r>
      <w:r>
        <w:t>Latin Christianity, I, 127.</w:t>
      </w:r>
    </w:p>
  </w:footnote>
  <w:footnote w:id="401">
    <w:p w14:paraId="0D68CD60" w14:textId="7D7E5BB0" w:rsidR="00210409" w:rsidRDefault="00210409">
      <w:pPr>
        <w:pStyle w:val="FootnoteText"/>
      </w:pPr>
      <w:r>
        <w:rPr>
          <w:rStyle w:val="FootnoteReference"/>
        </w:rPr>
        <w:footnoteRef/>
      </w:r>
      <w:r>
        <w:t xml:space="preserve"> </w:t>
      </w:r>
      <w:r w:rsidR="00AF4CF9">
        <w:t xml:space="preserve">JW: </w:t>
      </w:r>
      <w:r>
        <w:t>Farrar’s Lives of the Fathers.</w:t>
      </w:r>
    </w:p>
  </w:footnote>
  <w:footnote w:id="402">
    <w:p w14:paraId="0D68CD61" w14:textId="0C25DFA1" w:rsidR="00210409" w:rsidRDefault="00210409">
      <w:pPr>
        <w:pStyle w:val="FootnoteText"/>
      </w:pPr>
      <w:r>
        <w:rPr>
          <w:rStyle w:val="FootnoteReference"/>
        </w:rPr>
        <w:footnoteRef/>
      </w:r>
      <w:r>
        <w:t xml:space="preserve"> </w:t>
      </w:r>
      <w:r w:rsidR="00AF4CF9">
        <w:t xml:space="preserve">JW: </w:t>
      </w:r>
      <w:r>
        <w:t xml:space="preserve">“L’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403">
    <w:p w14:paraId="0D68CD62" w14:textId="494E7733" w:rsidR="00210409" w:rsidRDefault="00210409">
      <w:pPr>
        <w:pStyle w:val="FootnoteText"/>
      </w:pPr>
      <w:r>
        <w:rPr>
          <w:rStyle w:val="FootnoteReference"/>
        </w:rPr>
        <w:footnoteRef/>
      </w:r>
      <w:r>
        <w:t xml:space="preserve"> </w:t>
      </w:r>
      <w:r w:rsidR="003A6E78">
        <w:t xml:space="preserve">JW: </w:t>
      </w:r>
      <w:r>
        <w:t xml:space="preserve">Nicephorus, </w:t>
      </w:r>
      <w:proofErr w:type="spellStart"/>
      <w:r>
        <w:t>Eccle</w:t>
      </w:r>
      <w:proofErr w:type="spellEnd"/>
      <w:r>
        <w:t>. Hist., xvii: 27. Hefele, iv: 220.</w:t>
      </w:r>
    </w:p>
  </w:footnote>
  <w:footnote w:id="404">
    <w:p w14:paraId="0D68CD63" w14:textId="061D7FDC" w:rsidR="00210409" w:rsidRDefault="00210409">
      <w:pPr>
        <w:pStyle w:val="FootnoteText"/>
      </w:pPr>
      <w:r>
        <w:rPr>
          <w:rStyle w:val="FootnoteReference"/>
        </w:rPr>
        <w:footnoteRef/>
      </w:r>
      <w:r>
        <w:t xml:space="preserve"> </w:t>
      </w:r>
      <w:r w:rsidR="003A6E78">
        <w:t xml:space="preserve">JW: </w:t>
      </w:r>
      <w:r>
        <w:t xml:space="preserve">Murdock’s Mosheim I, pp. 410-411; </w:t>
      </w:r>
      <w:proofErr w:type="spellStart"/>
      <w:r>
        <w:t>Gieseler</w:t>
      </w:r>
      <w:proofErr w:type="spellEnd"/>
      <w:r>
        <w:t xml:space="preserve">, Hist. vi, p. 478. </w:t>
      </w:r>
      <w:proofErr w:type="gramStart"/>
      <w:r>
        <w:t>Also</w:t>
      </w:r>
      <w:proofErr w:type="gramEnd"/>
      <w:r>
        <w:t xml:space="preserve"> Hagenbach and Neander. Cave’s Historia </w:t>
      </w:r>
      <w:proofErr w:type="spellStart"/>
      <w:r>
        <w:t>Literaria</w:t>
      </w:r>
      <w:proofErr w:type="spellEnd"/>
      <w:r>
        <w:t>.</w:t>
      </w:r>
    </w:p>
  </w:footnote>
  <w:footnote w:id="405">
    <w:p w14:paraId="0D68CD64" w14:textId="177F5881" w:rsidR="00210409" w:rsidRDefault="00210409">
      <w:pPr>
        <w:pStyle w:val="FootnoteText"/>
      </w:pPr>
      <w:r>
        <w:rPr>
          <w:rStyle w:val="FootnoteReference"/>
        </w:rPr>
        <w:footnoteRef/>
      </w:r>
      <w:r>
        <w:t xml:space="preserve"> </w:t>
      </w:r>
      <w:r w:rsidR="00FE7E86">
        <w:t xml:space="preserve">JW: </w:t>
      </w:r>
      <w:r>
        <w:t xml:space="preserve">Vol. I, pg. 282. </w:t>
      </w:r>
      <w:proofErr w:type="spellStart"/>
      <w:r>
        <w:t>Ideler’s</w:t>
      </w:r>
      <w:proofErr w:type="spellEnd"/>
      <w:r>
        <w:t xml:space="preserve"> edition.</w:t>
      </w:r>
    </w:p>
  </w:footnote>
  <w:footnote w:id="406">
    <w:p w14:paraId="0D68CD65" w14:textId="63E2FC1F" w:rsidR="00210409" w:rsidRDefault="00210409">
      <w:pPr>
        <w:pStyle w:val="FootnoteText"/>
      </w:pPr>
      <w:r>
        <w:rPr>
          <w:rStyle w:val="FootnoteReference"/>
        </w:rPr>
        <w:footnoteRef/>
      </w:r>
      <w:r>
        <w:t xml:space="preserve"> </w:t>
      </w:r>
      <w:r w:rsidR="00FE7E86">
        <w:t xml:space="preserve">JW: Greek: </w:t>
      </w:r>
      <w:r w:rsidR="00FE7E86" w:rsidRPr="00FE7E86">
        <w:t>ἀπ</w:t>
      </w:r>
      <w:proofErr w:type="spellStart"/>
      <w:r w:rsidR="00FE7E86" w:rsidRPr="00FE7E86">
        <w:t>είρους</w:t>
      </w:r>
      <w:proofErr w:type="spellEnd"/>
      <w:r w:rsidR="00FE7E86" w:rsidRPr="00FE7E86">
        <w:t xml:space="preserve"> </w:t>
      </w:r>
      <w:proofErr w:type="spellStart"/>
      <w:r w:rsidR="00FE7E86" w:rsidRPr="00FE7E86">
        <w:t>ἀιῶν</w:t>
      </w:r>
      <w:proofErr w:type="spellEnd"/>
      <w:r w:rsidR="00FE7E86" w:rsidRPr="00FE7E86">
        <w:t>ας</w:t>
      </w:r>
      <w:r>
        <w:t>.</w:t>
      </w:r>
    </w:p>
  </w:footnote>
  <w:footnote w:id="407">
    <w:p w14:paraId="0D68CD66" w14:textId="5EDB0255" w:rsidR="00210409" w:rsidRDefault="00210409">
      <w:pPr>
        <w:pStyle w:val="FootnoteText"/>
      </w:pPr>
      <w:r>
        <w:rPr>
          <w:rStyle w:val="FootnoteReference"/>
        </w:rPr>
        <w:footnoteRef/>
      </w:r>
      <w:r>
        <w:t xml:space="preserve"> </w:t>
      </w:r>
      <w:r w:rsidR="00FE7E86">
        <w:t xml:space="preserve">JW: </w:t>
      </w:r>
      <w:r>
        <w:t>Landon, pp. 177-8.</w:t>
      </w:r>
    </w:p>
  </w:footnote>
  <w:footnote w:id="408">
    <w:p w14:paraId="0D68CD67" w14:textId="2CCD7C87" w:rsidR="00210409" w:rsidRDefault="00210409">
      <w:pPr>
        <w:pStyle w:val="FootnoteText"/>
      </w:pPr>
      <w:r>
        <w:rPr>
          <w:rStyle w:val="FootnoteReference"/>
        </w:rPr>
        <w:footnoteRef/>
      </w:r>
      <w:r>
        <w:t xml:space="preserve"> </w:t>
      </w:r>
      <w:r w:rsidR="00FE7E86">
        <w:t xml:space="preserve">JW: </w:t>
      </w:r>
      <w:r>
        <w:t>Landon, Manual of Councils, London, 1846, pg. 174.</w:t>
      </w:r>
    </w:p>
  </w:footnote>
  <w:footnote w:id="409">
    <w:p w14:paraId="0D68CD68" w14:textId="4542548D" w:rsidR="00210409" w:rsidRDefault="00210409">
      <w:pPr>
        <w:pStyle w:val="FootnoteText"/>
      </w:pPr>
      <w:r>
        <w:rPr>
          <w:rStyle w:val="FootnoteReference"/>
        </w:rPr>
        <w:footnoteRef/>
      </w:r>
      <w:r>
        <w:t xml:space="preserve"> </w:t>
      </w:r>
      <w:r w:rsidR="00FE7E86">
        <w:t xml:space="preserve">JW: </w:t>
      </w:r>
      <w:r>
        <w:t xml:space="preserve">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410">
    <w:p w14:paraId="0D68CD69" w14:textId="1E0ECFF1" w:rsidR="00210409" w:rsidRDefault="00210409">
      <w:pPr>
        <w:pStyle w:val="FootnoteText"/>
      </w:pPr>
      <w:r>
        <w:rPr>
          <w:rStyle w:val="FootnoteReference"/>
        </w:rPr>
        <w:footnoteRef/>
      </w:r>
      <w:r>
        <w:t xml:space="preserve"> </w:t>
      </w:r>
      <w:r w:rsidR="00FE7E86">
        <w:t xml:space="preserve">JW: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11">
    <w:p w14:paraId="0D68CD6A" w14:textId="741585F3" w:rsidR="00210409" w:rsidRDefault="00210409">
      <w:pPr>
        <w:pStyle w:val="FootnoteText"/>
      </w:pPr>
      <w:r>
        <w:rPr>
          <w:rStyle w:val="FootnoteReference"/>
        </w:rPr>
        <w:footnoteRef/>
      </w:r>
      <w:r>
        <w:t xml:space="preserve"> </w:t>
      </w:r>
      <w:r w:rsidR="00FE7E86">
        <w:t xml:space="preserve">JW: Greek: </w:t>
      </w:r>
      <w:r w:rsidR="00FE7E86" w:rsidRPr="00FE7E86">
        <w:t>ἀπ</w:t>
      </w:r>
      <w:proofErr w:type="spellStart"/>
      <w:r w:rsidR="00FE7E86" w:rsidRPr="00FE7E86">
        <w:t>οκ</w:t>
      </w:r>
      <w:proofErr w:type="spellEnd"/>
      <w:r w:rsidR="00FE7E86" w:rsidRPr="00FE7E86">
        <w:t>ατάστασις</w:t>
      </w:r>
      <w:r w:rsidR="00FE7E86">
        <w:t>.</w:t>
      </w:r>
    </w:p>
  </w:footnote>
  <w:footnote w:id="412">
    <w:p w14:paraId="0D68CD6B" w14:textId="7EF8DD18" w:rsidR="00210409" w:rsidRDefault="00210409">
      <w:pPr>
        <w:pStyle w:val="FootnoteText"/>
      </w:pPr>
      <w:r>
        <w:rPr>
          <w:rStyle w:val="FootnoteReference"/>
        </w:rPr>
        <w:footnoteRef/>
      </w:r>
      <w:r>
        <w:t xml:space="preserve"> </w:t>
      </w:r>
      <w:r w:rsidR="00FE7E86">
        <w:t xml:space="preserve">JW: </w:t>
      </w:r>
      <w:r>
        <w:t>Article Eschatology on pg. 194; also Spirits in Prison, pg. 41.</w:t>
      </w:r>
    </w:p>
  </w:footnote>
  <w:footnote w:id="413">
    <w:p w14:paraId="0D68CD6C" w14:textId="0E8CACE8" w:rsidR="00210409" w:rsidRDefault="00210409">
      <w:pPr>
        <w:pStyle w:val="FootnoteText"/>
      </w:pPr>
      <w:r>
        <w:rPr>
          <w:rStyle w:val="FootnoteReference"/>
        </w:rPr>
        <w:footnoteRef/>
      </w:r>
      <w:r>
        <w:t xml:space="preserve"> </w:t>
      </w:r>
      <w:r w:rsidR="00FE7E86">
        <w:t xml:space="preserve">JW: </w:t>
      </w:r>
      <w:r>
        <w:t>Latin Christ. I, pg. 227.</w:t>
      </w:r>
    </w:p>
  </w:footnote>
  <w:footnote w:id="414">
    <w:p w14:paraId="0D68CD6D" w14:textId="06ECC24D" w:rsidR="00210409" w:rsidRDefault="00210409">
      <w:pPr>
        <w:pStyle w:val="FootnoteText"/>
      </w:pPr>
      <w:r>
        <w:rPr>
          <w:rStyle w:val="FootnoteReference"/>
        </w:rPr>
        <w:footnoteRef/>
      </w:r>
      <w:r>
        <w:t xml:space="preserve"> </w:t>
      </w:r>
      <w:r w:rsidR="00FE7E86">
        <w:t xml:space="preserve">JW: </w:t>
      </w:r>
      <w:r>
        <w:t>Outlines Hist. Dog., pp. 204, 208, 320, 323.</w:t>
      </w:r>
    </w:p>
  </w:footnote>
  <w:footnote w:id="415">
    <w:p w14:paraId="0D68CD6E" w14:textId="052A382A" w:rsidR="00210409" w:rsidRDefault="00210409">
      <w:pPr>
        <w:pStyle w:val="FootnoteText"/>
      </w:pPr>
      <w:r>
        <w:rPr>
          <w:rStyle w:val="FootnoteReference"/>
        </w:rPr>
        <w:footnoteRef/>
      </w:r>
      <w:r>
        <w:t xml:space="preserve"> </w:t>
      </w:r>
      <w:r w:rsidR="00FE7E86">
        <w:t xml:space="preserve">JW: </w:t>
      </w:r>
      <w:proofErr w:type="spellStart"/>
      <w:r>
        <w:t>Sozomen</w:t>
      </w:r>
      <w:proofErr w:type="spellEnd"/>
      <w:r>
        <w:t>, Eccl. Hist.; Gibbon, Decline and Fall.</w:t>
      </w:r>
    </w:p>
  </w:footnote>
  <w:footnote w:id="416">
    <w:p w14:paraId="0D68CD6F" w14:textId="650DB1C9" w:rsidR="00210409" w:rsidRDefault="00210409">
      <w:pPr>
        <w:pStyle w:val="FootnoteText"/>
      </w:pPr>
      <w:r>
        <w:rPr>
          <w:rStyle w:val="FootnoteReference"/>
        </w:rPr>
        <w:footnoteRef/>
      </w:r>
      <w:r>
        <w:t xml:space="preserve"> </w:t>
      </w:r>
      <w:r w:rsidR="00FE7E86">
        <w:t xml:space="preserve">DM: </w:t>
      </w:r>
      <w:r>
        <w:t>Alfred Tennyson, “In Memoriam A.H.H.,” epilogue, lines 143-144.</w:t>
      </w:r>
    </w:p>
  </w:footnote>
  <w:footnote w:id="417">
    <w:p w14:paraId="0D68CD70" w14:textId="284DE680" w:rsidR="00210409" w:rsidRDefault="00210409">
      <w:pPr>
        <w:pStyle w:val="FootnoteText"/>
      </w:pPr>
      <w:r>
        <w:rPr>
          <w:rStyle w:val="FootnoteReference"/>
        </w:rPr>
        <w:footnoteRef/>
      </w:r>
      <w:r>
        <w:t xml:space="preserve"> </w:t>
      </w:r>
      <w:r w:rsidR="00850420">
        <w:t xml:space="preserve">JW: </w:t>
      </w:r>
      <w:r>
        <w:t>Alexandria and her Schools.</w:t>
      </w:r>
    </w:p>
  </w:footnote>
  <w:footnote w:id="418">
    <w:p w14:paraId="0D68CD71" w14:textId="01D4CA9D" w:rsidR="00210409" w:rsidRDefault="00210409">
      <w:pPr>
        <w:pStyle w:val="FootnoteText"/>
      </w:pPr>
      <w:r>
        <w:rPr>
          <w:rStyle w:val="FootnoteReference"/>
        </w:rPr>
        <w:footnoteRef/>
      </w:r>
      <w:r>
        <w:t xml:space="preserve"> </w:t>
      </w:r>
      <w:r w:rsidR="00850420">
        <w:t xml:space="preserve">JW: </w:t>
      </w:r>
      <w:r>
        <w:t xml:space="preserve">Rev. S. S. </w:t>
      </w:r>
      <w:proofErr w:type="spellStart"/>
      <w:r>
        <w:t>Hebberd</w:t>
      </w:r>
      <w:proofErr w:type="spellEnd"/>
      <w:r>
        <w:t>.</w:t>
      </w:r>
    </w:p>
  </w:footnote>
  <w:footnote w:id="419">
    <w:p w14:paraId="0D68CD72" w14:textId="2F8E273A" w:rsidR="00210409" w:rsidRDefault="00210409">
      <w:pPr>
        <w:pStyle w:val="FootnoteText"/>
      </w:pPr>
      <w:r>
        <w:rPr>
          <w:rStyle w:val="FootnoteReference"/>
        </w:rPr>
        <w:footnoteRef/>
      </w:r>
      <w:r>
        <w:t xml:space="preserve"> </w:t>
      </w:r>
      <w:r w:rsidR="00850420">
        <w:t xml:space="preserve">JW: </w:t>
      </w:r>
      <w:r>
        <w:t>Rev. S. Crane, D.D., in The Universalist.</w:t>
      </w:r>
    </w:p>
  </w:footnote>
  <w:footnote w:id="420">
    <w:p w14:paraId="0D68CD73" w14:textId="37EC74F8" w:rsidR="00210409" w:rsidRDefault="00210409">
      <w:pPr>
        <w:pStyle w:val="FootnoteText"/>
      </w:pPr>
      <w:r>
        <w:rPr>
          <w:rStyle w:val="FootnoteReference"/>
        </w:rPr>
        <w:footnoteRef/>
      </w:r>
      <w:r>
        <w:t xml:space="preserve"> </w:t>
      </w:r>
      <w:r w:rsidR="00850420">
        <w:t xml:space="preserve">JW: </w:t>
      </w:r>
      <w:r>
        <w:t>Grimm’s Michael Angelo.</w:t>
      </w:r>
    </w:p>
  </w:footnote>
  <w:footnote w:id="421">
    <w:p w14:paraId="0D68CD74" w14:textId="03ADE09E" w:rsidR="00210409" w:rsidRDefault="00210409">
      <w:pPr>
        <w:pStyle w:val="FootnoteText"/>
      </w:pPr>
      <w:r>
        <w:rPr>
          <w:rStyle w:val="FootnoteReference"/>
        </w:rPr>
        <w:footnoteRef/>
      </w:r>
      <w:r>
        <w:t xml:space="preserve"> </w:t>
      </w:r>
      <w:r w:rsidR="00850420">
        <w:t xml:space="preserve">JW: </w:t>
      </w:r>
      <w:r>
        <w:t xml:space="preserve">“In Germany alone, in six years from the promulgation of the ninety-five theses at Wittenberg, the number of annual publications increased twelvefold.” Rev. W. W. Ramsay, </w:t>
      </w:r>
      <w:r w:rsidRPr="002F1D64">
        <w:rPr>
          <w:i/>
          <w:iCs/>
        </w:rPr>
        <w:t>Methodism and Literature</w:t>
      </w:r>
      <w:r>
        <w:t>, pg. 232.</w:t>
      </w:r>
    </w:p>
  </w:footnote>
  <w:footnote w:id="422">
    <w:p w14:paraId="0D68CD75" w14:textId="6A8E9C61" w:rsidR="00210409" w:rsidRDefault="00210409">
      <w:pPr>
        <w:pStyle w:val="FootnoteText"/>
      </w:pPr>
      <w:r>
        <w:rPr>
          <w:rStyle w:val="FootnoteReference"/>
        </w:rPr>
        <w:footnoteRef/>
      </w:r>
      <w:r>
        <w:t xml:space="preserve"> </w:t>
      </w:r>
      <w:r w:rsidR="00850420">
        <w:t xml:space="preserve">JW: </w:t>
      </w:r>
      <w:r>
        <w:t xml:space="preserve">Paper read at the World’s Parliament of Religions, Chicago, </w:t>
      </w:r>
      <w:proofErr w:type="gramStart"/>
      <w:r>
        <w:t>September,</w:t>
      </w:r>
      <w:proofErr w:type="gramEnd"/>
      <w:r>
        <w:t xml:space="preserve"> 1893.</w:t>
      </w:r>
    </w:p>
  </w:footnote>
  <w:footnote w:id="423">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 w:id="424">
    <w:p w14:paraId="71854AB9" w14:textId="67F7CAD8" w:rsidR="004E2146" w:rsidRDefault="004E2146">
      <w:pPr>
        <w:pStyle w:val="FootnoteText"/>
      </w:pPr>
      <w:r>
        <w:rPr>
          <w:rStyle w:val="FootnoteReference"/>
        </w:rPr>
        <w:footnoteRef/>
      </w:r>
      <w:r>
        <w:t xml:space="preserve"> DM: Taken from Cyril C. Richardson’s Early Christian Fathers (</w:t>
      </w:r>
      <w:r w:rsidRPr="004E2146">
        <w:t>https://ccel.org/ccel/richardson/fathers/fathers</w:t>
      </w:r>
      <w:r>
        <w:t>).</w:t>
      </w:r>
      <w:r w:rsidR="00FD5715">
        <w:t xml:space="preserve"> According to the </w:t>
      </w:r>
      <w:proofErr w:type="spellStart"/>
      <w:r w:rsidR="00FD5715">
        <w:t>Lexham</w:t>
      </w:r>
      <w:proofErr w:type="spellEnd"/>
      <w:r w:rsidR="00FD5715">
        <w:t xml:space="preserve"> Bible Dictionary </w:t>
      </w:r>
      <w:r w:rsidR="00DC3EA6">
        <w:t xml:space="preserve">(LBD) </w:t>
      </w:r>
      <w:r w:rsidR="00FD5715">
        <w:t>this work can be dated to the latest 1</w:t>
      </w:r>
      <w:r w:rsidR="00FD5715" w:rsidRPr="00FD5715">
        <w:rPr>
          <w:vertAlign w:val="superscript"/>
        </w:rPr>
        <w:t>st</w:t>
      </w:r>
      <w:r w:rsidR="00FD5715">
        <w:t xml:space="preserve"> or early 2</w:t>
      </w:r>
      <w:r w:rsidR="00FD5715" w:rsidRPr="00FD5715">
        <w:rPr>
          <w:vertAlign w:val="superscript"/>
        </w:rPr>
        <w:t>nd</w:t>
      </w:r>
      <w:r w:rsidR="00FD5715">
        <w:t xml:space="preserve"> century AD.</w:t>
      </w:r>
      <w:r w:rsidR="00DC3EA6">
        <w:t xml:space="preserve"> For additional information on this work the article in the LBD is quite insightful. For a more contemporary translation see Francis X. </w:t>
      </w:r>
      <w:proofErr w:type="spellStart"/>
      <w:r w:rsidR="00DC3EA6">
        <w:t>Glimm’s</w:t>
      </w:r>
      <w:proofErr w:type="spellEnd"/>
      <w:r w:rsidR="00DC3EA6">
        <w:t xml:space="preserve"> translation in the Apostolic Fathers volume of the Fathers of the Church series.</w:t>
      </w:r>
    </w:p>
  </w:footnote>
  <w:footnote w:id="425">
    <w:p w14:paraId="2EB22906" w14:textId="0D64C317" w:rsidR="004E2146" w:rsidRDefault="004E2146">
      <w:pPr>
        <w:pStyle w:val="FootnoteText"/>
      </w:pPr>
      <w:r>
        <w:rPr>
          <w:rStyle w:val="FootnoteReference"/>
        </w:rPr>
        <w:footnoteRef/>
      </w:r>
      <w:r>
        <w:t xml:space="preserve"> CR: Matthew 23:37-39; Leviticus 19:18.</w:t>
      </w:r>
    </w:p>
  </w:footnote>
  <w:footnote w:id="426">
    <w:p w14:paraId="37E55EB8" w14:textId="751BF7A0" w:rsidR="004E2146" w:rsidRDefault="004E2146">
      <w:pPr>
        <w:pStyle w:val="FootnoteText"/>
      </w:pPr>
      <w:r>
        <w:rPr>
          <w:rStyle w:val="FootnoteReference"/>
        </w:rPr>
        <w:footnoteRef/>
      </w:r>
      <w:r>
        <w:t xml:space="preserve"> CR: Cf. Matthew 7:12.</w:t>
      </w:r>
    </w:p>
  </w:footnote>
  <w:footnote w:id="427">
    <w:p w14:paraId="755AB54F" w14:textId="264188C2" w:rsidR="004E2146" w:rsidRDefault="004E2146">
      <w:pPr>
        <w:pStyle w:val="FootnoteText"/>
      </w:pPr>
      <w:r>
        <w:rPr>
          <w:rStyle w:val="FootnoteReference"/>
        </w:rPr>
        <w:footnoteRef/>
      </w:r>
      <w:r>
        <w:t xml:space="preserve"> CR: Matthew 5:44, 46, 47; Luke 6:27, 28, 32, 33.</w:t>
      </w:r>
    </w:p>
  </w:footnote>
  <w:footnote w:id="428">
    <w:p w14:paraId="29926406" w14:textId="0D5F799B" w:rsidR="004E2146" w:rsidRDefault="004E2146">
      <w:pPr>
        <w:pStyle w:val="FootnoteText"/>
      </w:pPr>
      <w:r>
        <w:rPr>
          <w:rStyle w:val="FootnoteReference"/>
        </w:rPr>
        <w:footnoteRef/>
      </w:r>
      <w:r>
        <w:t xml:space="preserve"> CR: 1 Peter 2:11.</w:t>
      </w:r>
    </w:p>
  </w:footnote>
  <w:footnote w:id="429">
    <w:p w14:paraId="7478BF65" w14:textId="069A91E5" w:rsidR="004E2146" w:rsidRDefault="004E2146">
      <w:pPr>
        <w:pStyle w:val="FootnoteText"/>
      </w:pPr>
      <w:r>
        <w:rPr>
          <w:rStyle w:val="FootnoteReference"/>
        </w:rPr>
        <w:footnoteRef/>
      </w:r>
      <w:r>
        <w:t xml:space="preserve"> CR: Matthew 5:39, 48; Luke 6:29.</w:t>
      </w:r>
    </w:p>
  </w:footnote>
  <w:footnote w:id="430">
    <w:p w14:paraId="7632DB5F" w14:textId="2526112D" w:rsidR="004E2146" w:rsidRDefault="004E2146">
      <w:pPr>
        <w:pStyle w:val="FootnoteText"/>
      </w:pPr>
      <w:r>
        <w:rPr>
          <w:rStyle w:val="FootnoteReference"/>
        </w:rPr>
        <w:footnoteRef/>
      </w:r>
      <w:r>
        <w:t xml:space="preserve"> CR: Matthew 5:40, 41.</w:t>
      </w:r>
    </w:p>
  </w:footnote>
  <w:footnote w:id="431">
    <w:p w14:paraId="46FA0524" w14:textId="05D73527" w:rsidR="004E2146" w:rsidRDefault="004E2146">
      <w:pPr>
        <w:pStyle w:val="FootnoteText"/>
      </w:pPr>
      <w:r>
        <w:rPr>
          <w:rStyle w:val="FootnoteReference"/>
        </w:rPr>
        <w:footnoteRef/>
      </w:r>
      <w:r>
        <w:t xml:space="preserve"> CR: Luke6:30.</w:t>
      </w:r>
    </w:p>
  </w:footnote>
  <w:footnote w:id="432">
    <w:p w14:paraId="1B31D4D2" w14:textId="6D73EFD1" w:rsidR="004E2146" w:rsidRDefault="004E2146">
      <w:pPr>
        <w:pStyle w:val="FootnoteText"/>
      </w:pPr>
      <w:r>
        <w:rPr>
          <w:rStyle w:val="FootnoteReference"/>
        </w:rPr>
        <w:footnoteRef/>
      </w:r>
      <w:r>
        <w:t xml:space="preserve"> CR: Luke 6:30.</w:t>
      </w:r>
    </w:p>
  </w:footnote>
  <w:footnote w:id="433">
    <w:p w14:paraId="2E64ED5C" w14:textId="05502F36" w:rsidR="004E2146" w:rsidRDefault="004E2146">
      <w:pPr>
        <w:pStyle w:val="FootnoteText"/>
      </w:pPr>
      <w:r>
        <w:rPr>
          <w:rStyle w:val="FootnoteReference"/>
        </w:rPr>
        <w:footnoteRef/>
      </w:r>
      <w:r>
        <w:t xml:space="preserve"> CR: </w:t>
      </w:r>
      <w:r w:rsidRPr="004E2146">
        <w:t>Matt</w:t>
      </w:r>
      <w:r>
        <w:t>hew</w:t>
      </w:r>
      <w:r w:rsidRPr="004E2146">
        <w:t xml:space="preserve"> 5:26. This whole section 5 should be compared with Hermas, </w:t>
      </w:r>
      <w:proofErr w:type="spellStart"/>
      <w:r w:rsidRPr="004E2146">
        <w:t>Mand</w:t>
      </w:r>
      <w:proofErr w:type="spellEnd"/>
      <w:r w:rsidRPr="004E2146">
        <w:t>. 2:4–7, on which it is apparently dependent.</w:t>
      </w:r>
    </w:p>
  </w:footnote>
  <w:footnote w:id="434">
    <w:p w14:paraId="227890AE" w14:textId="3833BD14" w:rsidR="004E2146" w:rsidRDefault="004E2146">
      <w:pPr>
        <w:pStyle w:val="FootnoteText"/>
      </w:pPr>
      <w:r>
        <w:rPr>
          <w:rStyle w:val="FootnoteReference"/>
        </w:rPr>
        <w:footnoteRef/>
      </w:r>
      <w:r>
        <w:t xml:space="preserve"> CR: Source unknown.</w:t>
      </w:r>
    </w:p>
  </w:footnote>
  <w:footnote w:id="435">
    <w:p w14:paraId="626FA3CB" w14:textId="32E254EE" w:rsidR="004E2146" w:rsidRDefault="004E2146">
      <w:pPr>
        <w:pStyle w:val="FootnoteText"/>
      </w:pPr>
      <w:r>
        <w:rPr>
          <w:rStyle w:val="FootnoteReference"/>
        </w:rPr>
        <w:footnoteRef/>
      </w:r>
      <w:r>
        <w:t xml:space="preserve"> CR: Exodus 20:13-17; cf. Matthew 19:18; 5:33.</w:t>
      </w:r>
    </w:p>
  </w:footnote>
  <w:footnote w:id="436">
    <w:p w14:paraId="6B246B8A" w14:textId="6C82D392" w:rsidR="004E2146" w:rsidRDefault="004E2146">
      <w:pPr>
        <w:pStyle w:val="FootnoteText"/>
      </w:pPr>
      <w:r>
        <w:rPr>
          <w:rStyle w:val="FootnoteReference"/>
        </w:rPr>
        <w:footnoteRef/>
      </w:r>
      <w:r>
        <w:t xml:space="preserve"> CR: Proverbs 21:6.</w:t>
      </w:r>
    </w:p>
  </w:footnote>
  <w:footnote w:id="437">
    <w:p w14:paraId="552EFBB6" w14:textId="6C97BF34" w:rsidR="004E2146" w:rsidRDefault="004E2146">
      <w:pPr>
        <w:pStyle w:val="FootnoteText"/>
      </w:pPr>
      <w:r>
        <w:rPr>
          <w:rStyle w:val="FootnoteReference"/>
        </w:rPr>
        <w:footnoteRef/>
      </w:r>
      <w:r>
        <w:t xml:space="preserve"> CR: Psalm 37:11; Matthew 5:5.</w:t>
      </w:r>
    </w:p>
  </w:footnote>
  <w:footnote w:id="438">
    <w:p w14:paraId="7B368A95" w14:textId="2BA2EC5E" w:rsidR="004E2146" w:rsidRDefault="004E2146">
      <w:pPr>
        <w:pStyle w:val="FootnoteText"/>
      </w:pPr>
      <w:r>
        <w:rPr>
          <w:rStyle w:val="FootnoteReference"/>
        </w:rPr>
        <w:footnoteRef/>
      </w:r>
      <w:r>
        <w:t xml:space="preserve"> CR: Isaiah 66:2.</w:t>
      </w:r>
    </w:p>
  </w:footnote>
  <w:footnote w:id="439">
    <w:p w14:paraId="2727069E" w14:textId="2E1C7760" w:rsidR="004E2146" w:rsidRDefault="004E2146">
      <w:pPr>
        <w:pStyle w:val="FootnoteText"/>
      </w:pPr>
      <w:r>
        <w:rPr>
          <w:rStyle w:val="FootnoteReference"/>
        </w:rPr>
        <w:footnoteRef/>
      </w:r>
      <w:r>
        <w:t xml:space="preserve"> CR: Hebrews 13:7.</w:t>
      </w:r>
    </w:p>
  </w:footnote>
  <w:footnote w:id="440">
    <w:p w14:paraId="11752709" w14:textId="23554077" w:rsidR="004E2146" w:rsidRDefault="004E2146">
      <w:pPr>
        <w:pStyle w:val="FootnoteText"/>
      </w:pPr>
      <w:r>
        <w:rPr>
          <w:rStyle w:val="FootnoteReference"/>
        </w:rPr>
        <w:footnoteRef/>
      </w:r>
      <w:r>
        <w:t xml:space="preserve"> CR: Deuteronomy 1:16, 17; Proverbs 31:9.</w:t>
      </w:r>
    </w:p>
  </w:footnote>
  <w:footnote w:id="441">
    <w:p w14:paraId="0BC2D04E" w14:textId="1AF426D3" w:rsidR="004E2146" w:rsidRDefault="004E2146">
      <w:pPr>
        <w:pStyle w:val="FootnoteText"/>
      </w:pPr>
      <w:r>
        <w:rPr>
          <w:rStyle w:val="FootnoteReference"/>
        </w:rPr>
        <w:footnoteRef/>
      </w:r>
      <w:r>
        <w:t xml:space="preserve"> CR: Meaning uncertain.</w:t>
      </w:r>
    </w:p>
  </w:footnote>
  <w:footnote w:id="442">
    <w:p w14:paraId="4B7BCC66" w14:textId="5243E5BF" w:rsidR="004E2146" w:rsidRDefault="004E2146">
      <w:pPr>
        <w:pStyle w:val="FootnoteText"/>
      </w:pPr>
      <w:r>
        <w:rPr>
          <w:rStyle w:val="FootnoteReference"/>
        </w:rPr>
        <w:footnoteRef/>
      </w:r>
      <w:r>
        <w:t xml:space="preserve"> CR: </w:t>
      </w:r>
      <w:r w:rsidRPr="004E2146">
        <w:t>Literally, "Do not wit</w:t>
      </w:r>
      <w:r>
        <w:t>h</w:t>
      </w:r>
      <w:r w:rsidRPr="004E2146">
        <w:t>hold your hand from</w:t>
      </w:r>
      <w:r>
        <w:t>…</w:t>
      </w:r>
      <w:r w:rsidRPr="004E2146">
        <w:t>"</w:t>
      </w:r>
    </w:p>
  </w:footnote>
  <w:footnote w:id="443">
    <w:p w14:paraId="10F9A8C3" w14:textId="746746B1" w:rsidR="004E2146" w:rsidRDefault="004E2146">
      <w:pPr>
        <w:pStyle w:val="FootnoteText"/>
      </w:pPr>
      <w:r>
        <w:rPr>
          <w:rStyle w:val="FootnoteReference"/>
        </w:rPr>
        <w:footnoteRef/>
      </w:r>
      <w:r>
        <w:t xml:space="preserve"> CR: Deuteronomy 4:2; 12:32.</w:t>
      </w:r>
    </w:p>
  </w:footnote>
  <w:footnote w:id="444">
    <w:p w14:paraId="00CBABEF" w14:textId="3A42B8E1" w:rsidR="004E2146" w:rsidRDefault="004E2146">
      <w:pPr>
        <w:pStyle w:val="FootnoteText"/>
      </w:pPr>
      <w:r>
        <w:rPr>
          <w:rStyle w:val="FootnoteReference"/>
        </w:rPr>
        <w:footnoteRef/>
      </w:r>
      <w:r>
        <w:t xml:space="preserve"> CR: Cf. Matthew 15:19; Mark 7:21, 22; Romans 1:29-31; Galatians 5:19-21.</w:t>
      </w:r>
    </w:p>
  </w:footnote>
  <w:footnote w:id="445">
    <w:p w14:paraId="68CB9974" w14:textId="214CBBA1" w:rsidR="004E2146" w:rsidRDefault="004E2146">
      <w:pPr>
        <w:pStyle w:val="FootnoteText"/>
      </w:pPr>
      <w:r>
        <w:rPr>
          <w:rStyle w:val="FootnoteReference"/>
        </w:rPr>
        <w:footnoteRef/>
      </w:r>
      <w:r>
        <w:t xml:space="preserve"> CR: Romans 12:9.</w:t>
      </w:r>
    </w:p>
  </w:footnote>
  <w:footnote w:id="446">
    <w:p w14:paraId="7E83305F" w14:textId="0077B859" w:rsidR="004E2146" w:rsidRDefault="004E2146">
      <w:pPr>
        <w:pStyle w:val="FootnoteText"/>
      </w:pPr>
      <w:r>
        <w:rPr>
          <w:rStyle w:val="FootnoteReference"/>
        </w:rPr>
        <w:footnoteRef/>
      </w:r>
      <w:r>
        <w:t xml:space="preserve"> CR: Psalm 4:2.</w:t>
      </w:r>
    </w:p>
  </w:footnote>
  <w:footnote w:id="447">
    <w:p w14:paraId="35064A63" w14:textId="337AA7E0" w:rsidR="004E2146" w:rsidRDefault="004E2146">
      <w:pPr>
        <w:pStyle w:val="FootnoteText"/>
      </w:pPr>
      <w:r>
        <w:rPr>
          <w:rStyle w:val="FootnoteReference"/>
        </w:rPr>
        <w:footnoteRef/>
      </w:r>
      <w:r>
        <w:t xml:space="preserve"> CR: Isaiah 1:23.</w:t>
      </w:r>
    </w:p>
  </w:footnote>
  <w:footnote w:id="448">
    <w:p w14:paraId="14EA907D" w14:textId="24E8976F" w:rsidR="004E2146" w:rsidRDefault="004E2146">
      <w:pPr>
        <w:pStyle w:val="FootnoteText"/>
      </w:pPr>
      <w:r>
        <w:rPr>
          <w:rStyle w:val="FootnoteReference"/>
        </w:rPr>
        <w:footnoteRef/>
      </w:r>
      <w:r>
        <w:t xml:space="preserve"> CR: Wisdom 12:6.</w:t>
      </w:r>
    </w:p>
  </w:footnote>
  <w:footnote w:id="449">
    <w:p w14:paraId="299908A0" w14:textId="308C06A6" w:rsidR="004E2146" w:rsidRDefault="004E2146">
      <w:pPr>
        <w:pStyle w:val="FootnoteText"/>
      </w:pPr>
      <w:r>
        <w:rPr>
          <w:rStyle w:val="FootnoteReference"/>
        </w:rPr>
        <w:footnoteRef/>
      </w:r>
      <w:r>
        <w:t xml:space="preserve"> CR: Matthew 24:4.</w:t>
      </w:r>
    </w:p>
  </w:footnote>
  <w:footnote w:id="450">
    <w:p w14:paraId="5454D26C" w14:textId="1F060FE6" w:rsidR="004E2146" w:rsidRDefault="004E2146">
      <w:pPr>
        <w:pStyle w:val="FootnoteText"/>
      </w:pPr>
      <w:r>
        <w:rPr>
          <w:rStyle w:val="FootnoteReference"/>
        </w:rPr>
        <w:footnoteRef/>
      </w:r>
      <w:r>
        <w:t xml:space="preserve"> CR: Matthew 28:19.</w:t>
      </w:r>
    </w:p>
  </w:footnote>
  <w:footnote w:id="451">
    <w:p w14:paraId="0298560F" w14:textId="334E73A6" w:rsidR="004E2146" w:rsidRDefault="004E2146">
      <w:pPr>
        <w:pStyle w:val="FootnoteText"/>
      </w:pPr>
      <w:r>
        <w:rPr>
          <w:rStyle w:val="FootnoteReference"/>
        </w:rPr>
        <w:footnoteRef/>
      </w:r>
      <w:r>
        <w:t xml:space="preserve"> CR: Matthew 28:19.</w:t>
      </w:r>
    </w:p>
  </w:footnote>
  <w:footnote w:id="452">
    <w:p w14:paraId="543FF7FF" w14:textId="2DE51810" w:rsidR="004E2146" w:rsidRDefault="004E2146">
      <w:pPr>
        <w:pStyle w:val="FootnoteText"/>
      </w:pPr>
      <w:r>
        <w:rPr>
          <w:rStyle w:val="FootnoteReference"/>
        </w:rPr>
        <w:footnoteRef/>
      </w:r>
      <w:r>
        <w:t xml:space="preserve"> CR: i.e., the Jews. Cf. Matthew 6:16.</w:t>
      </w:r>
    </w:p>
  </w:footnote>
  <w:footnote w:id="453">
    <w:p w14:paraId="385FF39E" w14:textId="1CBCB89F" w:rsidR="004E2146" w:rsidRDefault="004E2146">
      <w:pPr>
        <w:pStyle w:val="FootnoteText"/>
      </w:pPr>
      <w:r>
        <w:rPr>
          <w:rStyle w:val="FootnoteReference"/>
        </w:rPr>
        <w:footnoteRef/>
      </w:r>
      <w:r>
        <w:t xml:space="preserve"> CR: Matthew 6:5.</w:t>
      </w:r>
    </w:p>
  </w:footnote>
  <w:footnote w:id="454">
    <w:p w14:paraId="7F527AC8" w14:textId="3D4ED053" w:rsidR="004E2146" w:rsidRDefault="004E2146">
      <w:pPr>
        <w:pStyle w:val="FootnoteText"/>
      </w:pPr>
      <w:r>
        <w:rPr>
          <w:rStyle w:val="FootnoteReference"/>
        </w:rPr>
        <w:footnoteRef/>
      </w:r>
      <w:r>
        <w:t xml:space="preserve"> CR: Cf. Matthew 6:9-13.</w:t>
      </w:r>
    </w:p>
  </w:footnote>
  <w:footnote w:id="455">
    <w:p w14:paraId="175FE817" w14:textId="1F9266E9" w:rsidR="004E2146" w:rsidRDefault="004E2146">
      <w:pPr>
        <w:pStyle w:val="FootnoteText"/>
      </w:pPr>
      <w:r>
        <w:rPr>
          <w:rStyle w:val="FootnoteReference"/>
        </w:rPr>
        <w:footnoteRef/>
      </w:r>
      <w:r>
        <w:t xml:space="preserve"> CR: i</w:t>
      </w:r>
      <w:r w:rsidRPr="004E2146">
        <w:t>.e., "the Thanksgiving." The term, however, had become a technical one in Christianity for the special giving of thanks at the Lord's Supper. One might render the verbal form ("give thanks"), which immediately follows, as "say grace," for it was out of the Jewish forms for grace before and after meals (accompanied in the one instance by the breaking of bread and in the other by sharing a common cup of wine) that the Christian thanksgivings of the Lord's Supper developed.</w:t>
      </w:r>
    </w:p>
  </w:footnote>
  <w:footnote w:id="456">
    <w:p w14:paraId="67B67DA0" w14:textId="14C8C7F5" w:rsidR="004E2146" w:rsidRDefault="004E2146">
      <w:pPr>
        <w:pStyle w:val="FootnoteText"/>
      </w:pPr>
      <w:r>
        <w:rPr>
          <w:rStyle w:val="FootnoteReference"/>
        </w:rPr>
        <w:footnoteRef/>
      </w:r>
      <w:r>
        <w:t xml:space="preserve"> CR: </w:t>
      </w:r>
      <w:r w:rsidRPr="004E2146">
        <w:t>It is a curious feature of the Didache that the cup has been displaced from the end of the meal to the very beginning. Equally curious is the absence of any direct reference to the body and blood of Christ.</w:t>
      </w:r>
    </w:p>
  </w:footnote>
  <w:footnote w:id="457">
    <w:p w14:paraId="6EAC90A1" w14:textId="0569A060" w:rsidR="004E2146" w:rsidRDefault="004E2146">
      <w:pPr>
        <w:pStyle w:val="FootnoteText"/>
      </w:pPr>
      <w:r>
        <w:rPr>
          <w:rStyle w:val="FootnoteReference"/>
        </w:rPr>
        <w:footnoteRef/>
      </w:r>
      <w:r>
        <w:t xml:space="preserve"> CR: </w:t>
      </w:r>
      <w:r w:rsidRPr="004E2146">
        <w:t xml:space="preserve">This may be a metaphorical reference to the divine life and knowledge revealed through Jesus (cf. </w:t>
      </w:r>
      <w:proofErr w:type="spellStart"/>
      <w:r w:rsidRPr="004E2146">
        <w:t>ch.</w:t>
      </w:r>
      <w:proofErr w:type="spellEnd"/>
      <w:r w:rsidRPr="004E2146">
        <w:t xml:space="preserve"> 9:3). It may also refer to the Messianic promise (</w:t>
      </w:r>
      <w:proofErr w:type="spellStart"/>
      <w:r w:rsidRPr="004E2146">
        <w:t>cf</w:t>
      </w:r>
      <w:proofErr w:type="spellEnd"/>
      <w:r w:rsidRPr="004E2146">
        <w:t>, Isa</w:t>
      </w:r>
      <w:r>
        <w:t>iah</w:t>
      </w:r>
      <w:r w:rsidRPr="004E2146">
        <w:t xml:space="preserve"> 11:1), or to the Messianic community (cf. Ps</w:t>
      </w:r>
      <w:r>
        <w:t>alm</w:t>
      </w:r>
      <w:r w:rsidRPr="004E2146">
        <w:t xml:space="preserve"> 80:8), i.e., the Church.</w:t>
      </w:r>
    </w:p>
  </w:footnote>
  <w:footnote w:id="458">
    <w:p w14:paraId="1F6D7E53" w14:textId="46CD6F4C" w:rsidR="004E2146" w:rsidRDefault="004E2146">
      <w:pPr>
        <w:pStyle w:val="FootnoteText"/>
      </w:pPr>
      <w:r>
        <w:rPr>
          <w:rStyle w:val="FootnoteReference"/>
        </w:rPr>
        <w:footnoteRef/>
      </w:r>
      <w:r>
        <w:t xml:space="preserve"> CR: </w:t>
      </w:r>
      <w:r w:rsidRPr="004E2146">
        <w:t>An odd phrase, but one that refers to the Jewish custom (taken over in the Christian Lord's Supper) of grace before meals. The head of the house would distribute to each of the guests a piece of bread broken off a loaf, after uttering the appropriate thanksgiving to God.</w:t>
      </w:r>
    </w:p>
  </w:footnote>
  <w:footnote w:id="459">
    <w:p w14:paraId="59236786" w14:textId="102CF150" w:rsidR="004E2146" w:rsidRDefault="004E2146">
      <w:pPr>
        <w:pStyle w:val="FootnoteText"/>
      </w:pPr>
      <w:r>
        <w:rPr>
          <w:rStyle w:val="FootnoteReference"/>
        </w:rPr>
        <w:footnoteRef/>
      </w:r>
      <w:r>
        <w:t xml:space="preserve"> CR: </w:t>
      </w:r>
      <w:r w:rsidRPr="004E2146">
        <w:t>The reference is likely to the sowing of wheat on the hillsides of Judea.</w:t>
      </w:r>
    </w:p>
  </w:footnote>
  <w:footnote w:id="460">
    <w:p w14:paraId="15E074CE" w14:textId="215666FF" w:rsidR="004E2146" w:rsidRDefault="004E2146">
      <w:pPr>
        <w:pStyle w:val="FootnoteText"/>
      </w:pPr>
      <w:r>
        <w:rPr>
          <w:rStyle w:val="FootnoteReference"/>
        </w:rPr>
        <w:footnoteRef/>
      </w:r>
      <w:r>
        <w:t xml:space="preserve"> CR: Matthew 7:6.</w:t>
      </w:r>
    </w:p>
  </w:footnote>
  <w:footnote w:id="461">
    <w:p w14:paraId="79F90F3F" w14:textId="18EE3D92" w:rsidR="004E2146" w:rsidRDefault="004E2146">
      <w:pPr>
        <w:pStyle w:val="FootnoteText"/>
      </w:pPr>
      <w:r>
        <w:rPr>
          <w:rStyle w:val="FootnoteReference"/>
        </w:rPr>
        <w:footnoteRef/>
      </w:r>
      <w:r>
        <w:t xml:space="preserve"> CR: Or “give thanks”.</w:t>
      </w:r>
    </w:p>
  </w:footnote>
  <w:footnote w:id="462">
    <w:p w14:paraId="5BE4D72E" w14:textId="464A6F54" w:rsidR="004E2146" w:rsidRDefault="004E2146">
      <w:pPr>
        <w:pStyle w:val="FootnoteText"/>
      </w:pPr>
      <w:r>
        <w:rPr>
          <w:rStyle w:val="FootnoteReference"/>
        </w:rPr>
        <w:footnoteRef/>
      </w:r>
      <w:r>
        <w:t xml:space="preserve"> CR: For the phrase, cf. Nehemiah 1:9.</w:t>
      </w:r>
    </w:p>
  </w:footnote>
  <w:footnote w:id="463">
    <w:p w14:paraId="15C3B4DE" w14:textId="05E84288" w:rsidR="004E2146" w:rsidRDefault="004E2146">
      <w:pPr>
        <w:pStyle w:val="FootnoteText"/>
      </w:pPr>
      <w:r>
        <w:rPr>
          <w:rStyle w:val="FootnoteReference"/>
        </w:rPr>
        <w:footnoteRef/>
      </w:r>
      <w:r>
        <w:t xml:space="preserve"> CR: Wisdom 1:14; Sirach 18:1; Revelation 4:11.</w:t>
      </w:r>
    </w:p>
  </w:footnote>
  <w:footnote w:id="464">
    <w:p w14:paraId="0032E80A" w14:textId="5594D80D" w:rsidR="004E2146" w:rsidRDefault="004E2146">
      <w:pPr>
        <w:pStyle w:val="FootnoteText"/>
      </w:pPr>
      <w:r>
        <w:rPr>
          <w:rStyle w:val="FootnoteReference"/>
        </w:rPr>
        <w:footnoteRef/>
      </w:r>
      <w:r>
        <w:t xml:space="preserve"> CR: Matthew 24:31.</w:t>
      </w:r>
    </w:p>
  </w:footnote>
  <w:footnote w:id="465">
    <w:p w14:paraId="76CDDEB1" w14:textId="1FC82D9C" w:rsidR="004E2146" w:rsidRDefault="004E2146">
      <w:pPr>
        <w:pStyle w:val="FootnoteText"/>
      </w:pPr>
      <w:r>
        <w:rPr>
          <w:rStyle w:val="FootnoteReference"/>
        </w:rPr>
        <w:footnoteRef/>
      </w:r>
      <w:r>
        <w:t xml:space="preserve"> CR: A title for Christ.</w:t>
      </w:r>
    </w:p>
  </w:footnote>
  <w:footnote w:id="466">
    <w:p w14:paraId="0B9AAC4B" w14:textId="4361341E" w:rsidR="004E2146" w:rsidRDefault="004E2146">
      <w:pPr>
        <w:pStyle w:val="FootnoteText"/>
      </w:pPr>
      <w:r>
        <w:rPr>
          <w:rStyle w:val="FootnoteReference"/>
        </w:rPr>
        <w:footnoteRef/>
      </w:r>
      <w:r>
        <w:t xml:space="preserve"> CR: cf. Matthew 21:9, 15.</w:t>
      </w:r>
    </w:p>
  </w:footnote>
  <w:footnote w:id="467">
    <w:p w14:paraId="5F43D865" w14:textId="0DE71AD6" w:rsidR="004E2146" w:rsidRDefault="004E2146">
      <w:pPr>
        <w:pStyle w:val="FootnoteText"/>
      </w:pPr>
      <w:r>
        <w:rPr>
          <w:rStyle w:val="FootnoteReference"/>
        </w:rPr>
        <w:footnoteRef/>
      </w:r>
      <w:r>
        <w:t xml:space="preserve"> CR: Or perhaps “be converted.”</w:t>
      </w:r>
    </w:p>
  </w:footnote>
  <w:footnote w:id="468">
    <w:p w14:paraId="391497C3" w14:textId="15354CED" w:rsidR="004E2146" w:rsidRDefault="004E2146">
      <w:pPr>
        <w:pStyle w:val="FootnoteText"/>
      </w:pPr>
      <w:r>
        <w:rPr>
          <w:rStyle w:val="FootnoteReference"/>
        </w:rPr>
        <w:footnoteRef/>
      </w:r>
      <w:r>
        <w:t xml:space="preserve"> CR: cf. 1 Corinthians 16:22.</w:t>
      </w:r>
    </w:p>
  </w:footnote>
  <w:footnote w:id="469">
    <w:p w14:paraId="5D89EEAA" w14:textId="190E2B25" w:rsidR="004E2146" w:rsidRDefault="004E2146">
      <w:pPr>
        <w:pStyle w:val="FootnoteText"/>
      </w:pPr>
      <w:r>
        <w:rPr>
          <w:rStyle w:val="FootnoteReference"/>
        </w:rPr>
        <w:footnoteRef/>
      </w:r>
      <w:r>
        <w:t xml:space="preserve"> CR: </w:t>
      </w:r>
      <w:r w:rsidRPr="004E2146">
        <w:t>These terse exclamations may be versicles and responses. More likely they derive from the Jewish custom of reading verses concerning Israel's future redemption and glory, after the final benediction.</w:t>
      </w:r>
    </w:p>
  </w:footnote>
  <w:footnote w:id="470">
    <w:p w14:paraId="73D7FE5A" w14:textId="443AF6CA" w:rsidR="004E2146" w:rsidRDefault="004E2146">
      <w:pPr>
        <w:pStyle w:val="FootnoteText"/>
      </w:pPr>
      <w:r>
        <w:rPr>
          <w:rStyle w:val="FootnoteReference"/>
        </w:rPr>
        <w:footnoteRef/>
      </w:r>
      <w:r>
        <w:t xml:space="preserve"> CR: i</w:t>
      </w:r>
      <w:r w:rsidRPr="004E2146">
        <w:t>.e., they are not bound by the texts given.</w:t>
      </w:r>
    </w:p>
  </w:footnote>
  <w:footnote w:id="471">
    <w:p w14:paraId="79343BD0" w14:textId="1D1CECF7" w:rsidR="004E2146" w:rsidRDefault="004E2146">
      <w:pPr>
        <w:pStyle w:val="FootnoteText"/>
      </w:pPr>
      <w:r>
        <w:rPr>
          <w:rStyle w:val="FootnoteReference"/>
        </w:rPr>
        <w:footnoteRef/>
      </w:r>
      <w:r>
        <w:t xml:space="preserve"> CR: Matthew 10:40, 41.</w:t>
      </w:r>
    </w:p>
  </w:footnote>
  <w:footnote w:id="472">
    <w:p w14:paraId="6B04B150" w14:textId="19DF42D1" w:rsidR="004E2146" w:rsidRDefault="004E2146">
      <w:pPr>
        <w:pStyle w:val="FootnoteText"/>
      </w:pPr>
      <w:r>
        <w:rPr>
          <w:rStyle w:val="FootnoteReference"/>
        </w:rPr>
        <w:footnoteRef/>
      </w:r>
      <w:r>
        <w:t xml:space="preserve"> CR: </w:t>
      </w:r>
      <w:r w:rsidRPr="004E2146">
        <w:t>Literally, "speaking in a spirit," i.e., speaking while possessed by a divine or demonic spirit. This whole passage (ch</w:t>
      </w:r>
      <w:r>
        <w:t>apter</w:t>
      </w:r>
      <w:r w:rsidRPr="004E2146">
        <w:t xml:space="preserve"> 11:7–12) is a sort of parallel to Matt</w:t>
      </w:r>
      <w:r>
        <w:t>hew</w:t>
      </w:r>
      <w:r w:rsidRPr="004E2146">
        <w:t xml:space="preserve"> 12:31 ff. There is an interpretation of the sin against the Holy Ghost, followed by a comment on good and evil conduct (cf. Matt</w:t>
      </w:r>
      <w:r>
        <w:t>hew</w:t>
      </w:r>
      <w:r w:rsidRPr="004E2146">
        <w:t xml:space="preserve"> 12:33–37), and concluded by the prophets’ signs which are suggested by the sign of the Son of Man (Matt</w:t>
      </w:r>
      <w:r>
        <w:t>hew</w:t>
      </w:r>
      <w:r w:rsidRPr="004E2146">
        <w:t xml:space="preserve"> 22:38 ff.).</w:t>
      </w:r>
    </w:p>
  </w:footnote>
  <w:footnote w:id="473">
    <w:p w14:paraId="2F17725C" w14:textId="26359092" w:rsidR="004E2146" w:rsidRDefault="004E2146">
      <w:pPr>
        <w:pStyle w:val="FootnoteText"/>
      </w:pPr>
      <w:r>
        <w:rPr>
          <w:rStyle w:val="FootnoteReference"/>
        </w:rPr>
        <w:footnoteRef/>
      </w:r>
      <w:r>
        <w:t xml:space="preserve"> CR: Matthew 12:31.</w:t>
      </w:r>
    </w:p>
  </w:footnote>
  <w:footnote w:id="474">
    <w:p w14:paraId="178CD943" w14:textId="56C01FEA" w:rsidR="004E2146" w:rsidRDefault="004E2146">
      <w:pPr>
        <w:pStyle w:val="FootnoteText"/>
      </w:pPr>
      <w:r>
        <w:rPr>
          <w:rStyle w:val="FootnoteReference"/>
        </w:rPr>
        <w:footnoteRef/>
      </w:r>
      <w:r>
        <w:t xml:space="preserve"> CR: </w:t>
      </w:r>
      <w:r w:rsidRPr="004E2146">
        <w:t>The sense is not clear but suggests a dramatic portrayal of the Messianic banquet. It was characteristic of the Biblical prophets to drive home their teaching by dramatic and symbolic actions (cf. Jer</w:t>
      </w:r>
      <w:r>
        <w:t>emiah 19</w:t>
      </w:r>
      <w:r w:rsidRPr="004E2146">
        <w:t>; Acts 21:11; etc.).</w:t>
      </w:r>
    </w:p>
  </w:footnote>
  <w:footnote w:id="475">
    <w:p w14:paraId="1C35BD5C" w14:textId="3DA8EEC1" w:rsidR="004E2146" w:rsidRDefault="004E2146">
      <w:pPr>
        <w:pStyle w:val="FootnoteText"/>
      </w:pPr>
      <w:r>
        <w:rPr>
          <w:rStyle w:val="FootnoteReference"/>
        </w:rPr>
        <w:footnoteRef/>
      </w:r>
      <w:r>
        <w:t xml:space="preserve"> CR: </w:t>
      </w:r>
      <w:r w:rsidRPr="004E2146">
        <w:t xml:space="preserve">Literally, "acts with a view to a worldly mystery of the Church." The meaning is not certain, but some dramatic action, symbolizing the mystical marriage of the Church to Christ, is probably intended. The reference may, indeed, be to the prophet's being accompanied by a spiritual sister (cf. </w:t>
      </w:r>
      <w:r>
        <w:t>1</w:t>
      </w:r>
      <w:r w:rsidRPr="004E2146">
        <w:t xml:space="preserve"> Cor</w:t>
      </w:r>
      <w:r>
        <w:t>inthians</w:t>
      </w:r>
      <w:r w:rsidRPr="004E2146">
        <w:t xml:space="preserve"> 7:36 ff.).</w:t>
      </w:r>
    </w:p>
  </w:footnote>
  <w:footnote w:id="476">
    <w:p w14:paraId="24732671" w14:textId="0A0E869F" w:rsidR="004E2146" w:rsidRDefault="004E2146">
      <w:pPr>
        <w:pStyle w:val="FootnoteText"/>
      </w:pPr>
      <w:r>
        <w:rPr>
          <w:rStyle w:val="FootnoteReference"/>
        </w:rPr>
        <w:footnoteRef/>
      </w:r>
      <w:r>
        <w:t xml:space="preserve"> CR: Matthew 21:9; Psalm 118:26; cf. John 5:43.</w:t>
      </w:r>
    </w:p>
  </w:footnote>
  <w:footnote w:id="477">
    <w:p w14:paraId="17AF9344" w14:textId="4D3A923C" w:rsidR="004E2146" w:rsidRDefault="004E2146">
      <w:pPr>
        <w:pStyle w:val="FootnoteText"/>
      </w:pPr>
      <w:r>
        <w:rPr>
          <w:rStyle w:val="FootnoteReference"/>
        </w:rPr>
        <w:footnoteRef/>
      </w:r>
      <w:r>
        <w:t xml:space="preserve"> CR: </w:t>
      </w:r>
      <w:r w:rsidRPr="004E2146">
        <w:t>Matt</w:t>
      </w:r>
      <w:r>
        <w:t>hew</w:t>
      </w:r>
      <w:r w:rsidRPr="004E2146">
        <w:t xml:space="preserve"> 10:10. The provision for the prophet or teacher to settle and to be supported by the congregation implies the birth of the monarchical episcopate. Note the connection of this with the high priesthood (cf. Hippolytus, </w:t>
      </w:r>
      <w:proofErr w:type="spellStart"/>
      <w:r w:rsidRPr="004E2146">
        <w:t>Apost</w:t>
      </w:r>
      <w:proofErr w:type="spellEnd"/>
      <w:r w:rsidRPr="004E2146">
        <w:t>. Trad. 3:4) and tithing. No provision is made for the support of the local clergy in ch</w:t>
      </w:r>
      <w:r>
        <w:t>apter</w:t>
      </w:r>
      <w:r w:rsidRPr="004E2146">
        <w:t xml:space="preserve"> 15.</w:t>
      </w:r>
    </w:p>
  </w:footnote>
  <w:footnote w:id="478">
    <w:p w14:paraId="4272096D" w14:textId="0B395461" w:rsidR="004E2146" w:rsidRDefault="004E2146">
      <w:pPr>
        <w:pStyle w:val="FootnoteText"/>
      </w:pPr>
      <w:r>
        <w:rPr>
          <w:rStyle w:val="FootnoteReference"/>
        </w:rPr>
        <w:footnoteRef/>
      </w:r>
      <w:r>
        <w:t xml:space="preserve"> CR: Deuteronomy 18:3-5.</w:t>
      </w:r>
    </w:p>
  </w:footnote>
  <w:footnote w:id="479">
    <w:p w14:paraId="2C59AC3E" w14:textId="7A441421" w:rsidR="004E2146" w:rsidRDefault="004E2146">
      <w:pPr>
        <w:pStyle w:val="FootnoteText"/>
      </w:pPr>
      <w:r>
        <w:rPr>
          <w:rStyle w:val="FootnoteReference"/>
        </w:rPr>
        <w:footnoteRef/>
      </w:r>
      <w:r>
        <w:t xml:space="preserve"> CR: Literally, “On every Lord’s Day of the Lord.”</w:t>
      </w:r>
    </w:p>
  </w:footnote>
  <w:footnote w:id="480">
    <w:p w14:paraId="19381889" w14:textId="12EF09E1" w:rsidR="004E2146" w:rsidRDefault="004E2146">
      <w:pPr>
        <w:pStyle w:val="FootnoteText"/>
      </w:pPr>
      <w:r>
        <w:rPr>
          <w:rStyle w:val="FootnoteReference"/>
        </w:rPr>
        <w:footnoteRef/>
      </w:r>
      <w:r>
        <w:t xml:space="preserve"> CR: Malachi 1:11, 14.</w:t>
      </w:r>
    </w:p>
  </w:footnote>
  <w:footnote w:id="481">
    <w:p w14:paraId="76037BF9" w14:textId="1B41EDFF" w:rsidR="004E2146" w:rsidRDefault="004E2146">
      <w:pPr>
        <w:pStyle w:val="FootnoteText"/>
      </w:pPr>
      <w:r>
        <w:rPr>
          <w:rStyle w:val="FootnoteReference"/>
        </w:rPr>
        <w:footnoteRef/>
      </w:r>
      <w:r>
        <w:t xml:space="preserve"> CR: Matthew 24:42, 44; Luke 12:35.</w:t>
      </w:r>
    </w:p>
  </w:footnote>
  <w:footnote w:id="482">
    <w:p w14:paraId="7D438D9C" w14:textId="4F94CBCB" w:rsidR="004E2146" w:rsidRDefault="004E2146">
      <w:pPr>
        <w:pStyle w:val="FootnoteText"/>
      </w:pPr>
      <w:r>
        <w:rPr>
          <w:rStyle w:val="FootnoteReference"/>
        </w:rPr>
        <w:footnoteRef/>
      </w:r>
      <w:r>
        <w:t xml:space="preserve"> CR: </w:t>
      </w:r>
      <w:proofErr w:type="spellStart"/>
      <w:r>
        <w:t>Barnabus</w:t>
      </w:r>
      <w:proofErr w:type="spellEnd"/>
      <w:r>
        <w:t xml:space="preserve"> 4:9.</w:t>
      </w:r>
    </w:p>
  </w:footnote>
  <w:footnote w:id="483">
    <w:p w14:paraId="7FEF395B" w14:textId="5AC64E69" w:rsidR="004E2146" w:rsidRDefault="004E2146">
      <w:pPr>
        <w:pStyle w:val="FootnoteText"/>
      </w:pPr>
      <w:r>
        <w:rPr>
          <w:rStyle w:val="FootnoteReference"/>
        </w:rPr>
        <w:footnoteRef/>
      </w:r>
      <w:r>
        <w:t xml:space="preserve"> CR: Matthew 24:24.</w:t>
      </w:r>
    </w:p>
  </w:footnote>
  <w:footnote w:id="484">
    <w:p w14:paraId="366AF976" w14:textId="27B50C46" w:rsidR="004E2146" w:rsidRDefault="004E2146">
      <w:pPr>
        <w:pStyle w:val="FootnoteText"/>
      </w:pPr>
      <w:r>
        <w:rPr>
          <w:rStyle w:val="FootnoteReference"/>
        </w:rPr>
        <w:footnoteRef/>
      </w:r>
      <w:r>
        <w:t xml:space="preserve"> CR: Matthew 24:10.</w:t>
      </w:r>
    </w:p>
  </w:footnote>
  <w:footnote w:id="485">
    <w:p w14:paraId="26348C96" w14:textId="2B6F1409" w:rsidR="004E2146" w:rsidRDefault="004E2146">
      <w:pPr>
        <w:pStyle w:val="FootnoteText"/>
      </w:pPr>
      <w:r>
        <w:rPr>
          <w:rStyle w:val="FootnoteReference"/>
        </w:rPr>
        <w:footnoteRef/>
      </w:r>
      <w:r>
        <w:t xml:space="preserve"> CR: Matthew 10:22; 24:13.</w:t>
      </w:r>
    </w:p>
  </w:footnote>
  <w:footnote w:id="486">
    <w:p w14:paraId="60C838ED" w14:textId="22F283FE" w:rsidR="004E2146" w:rsidRPr="004E2146" w:rsidRDefault="004E2146" w:rsidP="004E2146">
      <w:pPr>
        <w:pStyle w:val="FootnoteText"/>
      </w:pPr>
      <w:r>
        <w:rPr>
          <w:rStyle w:val="FootnoteReference"/>
        </w:rPr>
        <w:footnoteRef/>
      </w:r>
      <w:r>
        <w:t xml:space="preserve"> CR: An obscure reference, but possibly meaning the Christ who suffered the death of one accursed (Galatians 3:13; </w:t>
      </w:r>
      <w:proofErr w:type="spellStart"/>
      <w:r>
        <w:t>Barnabus</w:t>
      </w:r>
      <w:proofErr w:type="spellEnd"/>
      <w:r>
        <w:t xml:space="preserve"> 7:9). Cf. two other titles for the Christ: Grace (chapter 10:6) and Truth 5:6).</w:t>
      </w:r>
    </w:p>
  </w:footnote>
  <w:footnote w:id="487">
    <w:p w14:paraId="43B33431" w14:textId="75F3DD12" w:rsidR="004E2146" w:rsidRDefault="004E2146">
      <w:pPr>
        <w:pStyle w:val="FootnoteText"/>
      </w:pPr>
      <w:r>
        <w:rPr>
          <w:rStyle w:val="FootnoteReference"/>
        </w:rPr>
        <w:footnoteRef/>
      </w:r>
      <w:r>
        <w:t xml:space="preserve"> CR: Matthew 24:30.</w:t>
      </w:r>
    </w:p>
  </w:footnote>
  <w:footnote w:id="488">
    <w:p w14:paraId="12274A30" w14:textId="0D9E44BA" w:rsidR="004E2146" w:rsidRDefault="004E2146">
      <w:pPr>
        <w:pStyle w:val="FootnoteText"/>
      </w:pPr>
      <w:r>
        <w:rPr>
          <w:rStyle w:val="FootnoteReference"/>
        </w:rPr>
        <w:footnoteRef/>
      </w:r>
      <w:r>
        <w:t xml:space="preserve"> CR: </w:t>
      </w:r>
      <w:r w:rsidRPr="004E2146">
        <w:t xml:space="preserve">Another obscure reference, possibly to the belief that the Christ would appear on a glorified cross. Cf </w:t>
      </w:r>
      <w:proofErr w:type="spellStart"/>
      <w:r w:rsidRPr="004E2146">
        <w:t>Barn</w:t>
      </w:r>
      <w:r>
        <w:t>abus</w:t>
      </w:r>
      <w:proofErr w:type="spellEnd"/>
      <w:r w:rsidRPr="004E2146">
        <w:t xml:space="preserve"> 12:2–4.</w:t>
      </w:r>
    </w:p>
  </w:footnote>
  <w:footnote w:id="489">
    <w:p w14:paraId="7F422C19" w14:textId="6FAF3D2A" w:rsidR="004E2146" w:rsidRDefault="004E2146">
      <w:pPr>
        <w:pStyle w:val="FootnoteText"/>
      </w:pPr>
      <w:r>
        <w:rPr>
          <w:rStyle w:val="FootnoteReference"/>
        </w:rPr>
        <w:footnoteRef/>
      </w:r>
      <w:r>
        <w:t xml:space="preserve"> CR: Matthew 24:31.</w:t>
      </w:r>
    </w:p>
  </w:footnote>
  <w:footnote w:id="490">
    <w:p w14:paraId="4F0AB60B" w14:textId="5D6B1717" w:rsidR="004E2146" w:rsidRDefault="004E2146">
      <w:pPr>
        <w:pStyle w:val="FootnoteText"/>
      </w:pPr>
      <w:r>
        <w:rPr>
          <w:rStyle w:val="FootnoteReference"/>
        </w:rPr>
        <w:footnoteRef/>
      </w:r>
      <w:r>
        <w:t xml:space="preserve"> CR: Zechariah 14:5; 1 Thessalonians 3:13; Matthew 24:30. </w:t>
      </w:r>
    </w:p>
  </w:footnote>
  <w:footnote w:id="491">
    <w:p w14:paraId="170DCE27" w14:textId="65540F7E" w:rsidR="00C451C8" w:rsidRDefault="00C451C8">
      <w:pPr>
        <w:pStyle w:val="FootnoteText"/>
      </w:pPr>
      <w:r>
        <w:rPr>
          <w:rStyle w:val="FootnoteReference"/>
        </w:rPr>
        <w:footnoteRef/>
      </w:r>
      <w:r>
        <w:t xml:space="preserve"> DM: Multiple versions of the text are given by Schaff, in this case we are utilizing the earlier 325 AD text, although the latter 380 AD does not differ regarding the future fate of unbelievers from that of the 325 AD text. One can find the full text of Schaff’s work on the CCEL: </w:t>
      </w:r>
      <w:r w:rsidRPr="00C451C8">
        <w:t>https://ccel.org/ccel/schaff/creeds1/creeds1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A516A"/>
    <w:multiLevelType w:val="hybridMultilevel"/>
    <w:tmpl w:val="4DE8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9"/>
  </w:num>
  <w:num w:numId="2" w16cid:durableId="1042435657">
    <w:abstractNumId w:val="13"/>
  </w:num>
  <w:num w:numId="3" w16cid:durableId="792362181">
    <w:abstractNumId w:val="7"/>
  </w:num>
  <w:num w:numId="4" w16cid:durableId="889654838">
    <w:abstractNumId w:val="4"/>
  </w:num>
  <w:num w:numId="5" w16cid:durableId="616253033">
    <w:abstractNumId w:val="6"/>
  </w:num>
  <w:num w:numId="6" w16cid:durableId="155803858">
    <w:abstractNumId w:val="18"/>
  </w:num>
  <w:num w:numId="7" w16cid:durableId="600525926">
    <w:abstractNumId w:val="8"/>
  </w:num>
  <w:num w:numId="8" w16cid:durableId="1123816121">
    <w:abstractNumId w:val="21"/>
  </w:num>
  <w:num w:numId="9" w16cid:durableId="1900896490">
    <w:abstractNumId w:val="16"/>
  </w:num>
  <w:num w:numId="10" w16cid:durableId="1575314676">
    <w:abstractNumId w:val="15"/>
  </w:num>
  <w:num w:numId="11" w16cid:durableId="67504947">
    <w:abstractNumId w:val="11"/>
  </w:num>
  <w:num w:numId="12" w16cid:durableId="1135559513">
    <w:abstractNumId w:val="20"/>
  </w:num>
  <w:num w:numId="13" w16cid:durableId="757991392">
    <w:abstractNumId w:val="0"/>
  </w:num>
  <w:num w:numId="14" w16cid:durableId="529950652">
    <w:abstractNumId w:val="5"/>
  </w:num>
  <w:num w:numId="15" w16cid:durableId="1856070155">
    <w:abstractNumId w:val="14"/>
  </w:num>
  <w:num w:numId="16" w16cid:durableId="1057699665">
    <w:abstractNumId w:val="2"/>
  </w:num>
  <w:num w:numId="17" w16cid:durableId="732705127">
    <w:abstractNumId w:val="10"/>
  </w:num>
  <w:num w:numId="18" w16cid:durableId="1097139465">
    <w:abstractNumId w:val="1"/>
  </w:num>
  <w:num w:numId="19" w16cid:durableId="558130452">
    <w:abstractNumId w:val="3"/>
  </w:num>
  <w:num w:numId="20" w16cid:durableId="941256566">
    <w:abstractNumId w:val="12"/>
  </w:num>
  <w:num w:numId="21" w16cid:durableId="1192106734">
    <w:abstractNumId w:val="17"/>
  </w:num>
  <w:num w:numId="22" w16cid:durableId="3025830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67075"/>
    <w:rsid w:val="000754AD"/>
    <w:rsid w:val="000758F8"/>
    <w:rsid w:val="00085E7D"/>
    <w:rsid w:val="00091D96"/>
    <w:rsid w:val="00093C0C"/>
    <w:rsid w:val="000A3846"/>
    <w:rsid w:val="000B5D8D"/>
    <w:rsid w:val="000B691E"/>
    <w:rsid w:val="000B73DB"/>
    <w:rsid w:val="000D78D9"/>
    <w:rsid w:val="000E3C62"/>
    <w:rsid w:val="001101F4"/>
    <w:rsid w:val="00111DDF"/>
    <w:rsid w:val="001224E0"/>
    <w:rsid w:val="00125956"/>
    <w:rsid w:val="001312CD"/>
    <w:rsid w:val="001340E3"/>
    <w:rsid w:val="00155E56"/>
    <w:rsid w:val="001621F4"/>
    <w:rsid w:val="001730C7"/>
    <w:rsid w:val="00174940"/>
    <w:rsid w:val="001757FA"/>
    <w:rsid w:val="0017697A"/>
    <w:rsid w:val="00190ECF"/>
    <w:rsid w:val="001927FE"/>
    <w:rsid w:val="00193488"/>
    <w:rsid w:val="001A7668"/>
    <w:rsid w:val="001B3A3D"/>
    <w:rsid w:val="001D0EA6"/>
    <w:rsid w:val="001D13E4"/>
    <w:rsid w:val="001D1B82"/>
    <w:rsid w:val="001E0C17"/>
    <w:rsid w:val="001E1A64"/>
    <w:rsid w:val="001E31CD"/>
    <w:rsid w:val="001F0DAB"/>
    <w:rsid w:val="0020134B"/>
    <w:rsid w:val="00207D93"/>
    <w:rsid w:val="00210409"/>
    <w:rsid w:val="00221123"/>
    <w:rsid w:val="002338CC"/>
    <w:rsid w:val="00244668"/>
    <w:rsid w:val="00252D1D"/>
    <w:rsid w:val="00252F18"/>
    <w:rsid w:val="00255D50"/>
    <w:rsid w:val="00262CFE"/>
    <w:rsid w:val="00272297"/>
    <w:rsid w:val="00281C07"/>
    <w:rsid w:val="00286DAF"/>
    <w:rsid w:val="00296A47"/>
    <w:rsid w:val="00297106"/>
    <w:rsid w:val="00297A56"/>
    <w:rsid w:val="00297E00"/>
    <w:rsid w:val="002A3283"/>
    <w:rsid w:val="002A6377"/>
    <w:rsid w:val="002C08AA"/>
    <w:rsid w:val="002C4B8B"/>
    <w:rsid w:val="002C4EAE"/>
    <w:rsid w:val="002C662A"/>
    <w:rsid w:val="002E14E1"/>
    <w:rsid w:val="002F1D64"/>
    <w:rsid w:val="002F5DC5"/>
    <w:rsid w:val="0030275C"/>
    <w:rsid w:val="00303B01"/>
    <w:rsid w:val="00303F5D"/>
    <w:rsid w:val="00312381"/>
    <w:rsid w:val="003134B6"/>
    <w:rsid w:val="003219D1"/>
    <w:rsid w:val="00332CF5"/>
    <w:rsid w:val="00334E59"/>
    <w:rsid w:val="003408FF"/>
    <w:rsid w:val="0035026F"/>
    <w:rsid w:val="00353C2B"/>
    <w:rsid w:val="00362398"/>
    <w:rsid w:val="00377200"/>
    <w:rsid w:val="0038627A"/>
    <w:rsid w:val="003A062F"/>
    <w:rsid w:val="003A0864"/>
    <w:rsid w:val="003A369B"/>
    <w:rsid w:val="003A6E78"/>
    <w:rsid w:val="003B0272"/>
    <w:rsid w:val="003B0386"/>
    <w:rsid w:val="003B3BFF"/>
    <w:rsid w:val="003B5022"/>
    <w:rsid w:val="003C1FA3"/>
    <w:rsid w:val="003C42D0"/>
    <w:rsid w:val="003C4770"/>
    <w:rsid w:val="003C503A"/>
    <w:rsid w:val="003E0ABE"/>
    <w:rsid w:val="003F09CA"/>
    <w:rsid w:val="003F0D03"/>
    <w:rsid w:val="0040099B"/>
    <w:rsid w:val="00401F4C"/>
    <w:rsid w:val="00403B3E"/>
    <w:rsid w:val="004267FD"/>
    <w:rsid w:val="00436485"/>
    <w:rsid w:val="00442D0C"/>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0D71"/>
    <w:rsid w:val="004D1B8A"/>
    <w:rsid w:val="004E2146"/>
    <w:rsid w:val="004E3BF8"/>
    <w:rsid w:val="004E64CE"/>
    <w:rsid w:val="004E6DC3"/>
    <w:rsid w:val="004E7976"/>
    <w:rsid w:val="004F535B"/>
    <w:rsid w:val="004F556D"/>
    <w:rsid w:val="004F5B91"/>
    <w:rsid w:val="00502A48"/>
    <w:rsid w:val="00502D45"/>
    <w:rsid w:val="00524495"/>
    <w:rsid w:val="00524ECB"/>
    <w:rsid w:val="00526CC2"/>
    <w:rsid w:val="005405C6"/>
    <w:rsid w:val="00540B03"/>
    <w:rsid w:val="00556C34"/>
    <w:rsid w:val="00580870"/>
    <w:rsid w:val="00586B23"/>
    <w:rsid w:val="00586EE4"/>
    <w:rsid w:val="00592BE3"/>
    <w:rsid w:val="00595517"/>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2729"/>
    <w:rsid w:val="0067382B"/>
    <w:rsid w:val="00674A95"/>
    <w:rsid w:val="00676124"/>
    <w:rsid w:val="00690DE6"/>
    <w:rsid w:val="006916EB"/>
    <w:rsid w:val="00692989"/>
    <w:rsid w:val="00692E18"/>
    <w:rsid w:val="00696784"/>
    <w:rsid w:val="00697C4D"/>
    <w:rsid w:val="006A2B68"/>
    <w:rsid w:val="006A34A8"/>
    <w:rsid w:val="006A37A5"/>
    <w:rsid w:val="006A618F"/>
    <w:rsid w:val="006B1CA3"/>
    <w:rsid w:val="006C416E"/>
    <w:rsid w:val="006C654F"/>
    <w:rsid w:val="006D4EE5"/>
    <w:rsid w:val="006E10F7"/>
    <w:rsid w:val="00713ADF"/>
    <w:rsid w:val="00717E01"/>
    <w:rsid w:val="007230A0"/>
    <w:rsid w:val="0073112A"/>
    <w:rsid w:val="007379A6"/>
    <w:rsid w:val="00752C1B"/>
    <w:rsid w:val="007543C9"/>
    <w:rsid w:val="00756BFA"/>
    <w:rsid w:val="00760A66"/>
    <w:rsid w:val="00760E12"/>
    <w:rsid w:val="007638B5"/>
    <w:rsid w:val="007715A5"/>
    <w:rsid w:val="0077208A"/>
    <w:rsid w:val="00773A96"/>
    <w:rsid w:val="007803F9"/>
    <w:rsid w:val="007913AB"/>
    <w:rsid w:val="007B0692"/>
    <w:rsid w:val="007B2444"/>
    <w:rsid w:val="007B7A6C"/>
    <w:rsid w:val="007C025D"/>
    <w:rsid w:val="007C358B"/>
    <w:rsid w:val="007E057D"/>
    <w:rsid w:val="007E65C8"/>
    <w:rsid w:val="007F461A"/>
    <w:rsid w:val="00807897"/>
    <w:rsid w:val="008262B2"/>
    <w:rsid w:val="0084195D"/>
    <w:rsid w:val="00843C6F"/>
    <w:rsid w:val="00844304"/>
    <w:rsid w:val="00850420"/>
    <w:rsid w:val="008522DC"/>
    <w:rsid w:val="00854491"/>
    <w:rsid w:val="00854D0A"/>
    <w:rsid w:val="008610FA"/>
    <w:rsid w:val="00891AD9"/>
    <w:rsid w:val="00893A88"/>
    <w:rsid w:val="008957CF"/>
    <w:rsid w:val="008B0EB8"/>
    <w:rsid w:val="008C5543"/>
    <w:rsid w:val="008D501A"/>
    <w:rsid w:val="008D7A39"/>
    <w:rsid w:val="008E22ED"/>
    <w:rsid w:val="008E649C"/>
    <w:rsid w:val="008F12B0"/>
    <w:rsid w:val="008F5FC7"/>
    <w:rsid w:val="00907104"/>
    <w:rsid w:val="009240DE"/>
    <w:rsid w:val="00925C64"/>
    <w:rsid w:val="00932DC8"/>
    <w:rsid w:val="00934383"/>
    <w:rsid w:val="00937100"/>
    <w:rsid w:val="00961AD3"/>
    <w:rsid w:val="00973205"/>
    <w:rsid w:val="00986F4A"/>
    <w:rsid w:val="009874A0"/>
    <w:rsid w:val="00987A9B"/>
    <w:rsid w:val="009A321E"/>
    <w:rsid w:val="009C36CF"/>
    <w:rsid w:val="009C733E"/>
    <w:rsid w:val="009D3151"/>
    <w:rsid w:val="009F763B"/>
    <w:rsid w:val="00A01CA7"/>
    <w:rsid w:val="00A15C5B"/>
    <w:rsid w:val="00A16B9C"/>
    <w:rsid w:val="00A22938"/>
    <w:rsid w:val="00A24A03"/>
    <w:rsid w:val="00A3156E"/>
    <w:rsid w:val="00A333E3"/>
    <w:rsid w:val="00A368B9"/>
    <w:rsid w:val="00A370DF"/>
    <w:rsid w:val="00A40991"/>
    <w:rsid w:val="00A6358D"/>
    <w:rsid w:val="00A70522"/>
    <w:rsid w:val="00A87C57"/>
    <w:rsid w:val="00A94C44"/>
    <w:rsid w:val="00AA46F5"/>
    <w:rsid w:val="00AB6F4D"/>
    <w:rsid w:val="00AC2BF9"/>
    <w:rsid w:val="00AD0E48"/>
    <w:rsid w:val="00AF07A4"/>
    <w:rsid w:val="00AF0D0B"/>
    <w:rsid w:val="00AF4CF9"/>
    <w:rsid w:val="00B11A4E"/>
    <w:rsid w:val="00B126CC"/>
    <w:rsid w:val="00B134C5"/>
    <w:rsid w:val="00B161C9"/>
    <w:rsid w:val="00B17CCB"/>
    <w:rsid w:val="00B21BF9"/>
    <w:rsid w:val="00B342DC"/>
    <w:rsid w:val="00B35CA3"/>
    <w:rsid w:val="00B36B49"/>
    <w:rsid w:val="00B44D23"/>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4849"/>
    <w:rsid w:val="00BF7D55"/>
    <w:rsid w:val="00C03035"/>
    <w:rsid w:val="00C04506"/>
    <w:rsid w:val="00C07A79"/>
    <w:rsid w:val="00C11F5A"/>
    <w:rsid w:val="00C12855"/>
    <w:rsid w:val="00C135A2"/>
    <w:rsid w:val="00C138BA"/>
    <w:rsid w:val="00C22834"/>
    <w:rsid w:val="00C22DAA"/>
    <w:rsid w:val="00C24F14"/>
    <w:rsid w:val="00C3361C"/>
    <w:rsid w:val="00C37BC2"/>
    <w:rsid w:val="00C41037"/>
    <w:rsid w:val="00C451C8"/>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35A1"/>
    <w:rsid w:val="00D80E3A"/>
    <w:rsid w:val="00D90996"/>
    <w:rsid w:val="00D94373"/>
    <w:rsid w:val="00DB5010"/>
    <w:rsid w:val="00DC0350"/>
    <w:rsid w:val="00DC3EA6"/>
    <w:rsid w:val="00DC76B3"/>
    <w:rsid w:val="00DD02F4"/>
    <w:rsid w:val="00DF547C"/>
    <w:rsid w:val="00E02D82"/>
    <w:rsid w:val="00E04B53"/>
    <w:rsid w:val="00E07E35"/>
    <w:rsid w:val="00E22916"/>
    <w:rsid w:val="00E303EF"/>
    <w:rsid w:val="00E33B21"/>
    <w:rsid w:val="00E37426"/>
    <w:rsid w:val="00E37A80"/>
    <w:rsid w:val="00E424C8"/>
    <w:rsid w:val="00E47806"/>
    <w:rsid w:val="00E61ACC"/>
    <w:rsid w:val="00E7084A"/>
    <w:rsid w:val="00E82C87"/>
    <w:rsid w:val="00E84E2F"/>
    <w:rsid w:val="00EA06C1"/>
    <w:rsid w:val="00EC2CCF"/>
    <w:rsid w:val="00ED019D"/>
    <w:rsid w:val="00ED646C"/>
    <w:rsid w:val="00EE0823"/>
    <w:rsid w:val="00EE4A03"/>
    <w:rsid w:val="00F0105C"/>
    <w:rsid w:val="00F24BEA"/>
    <w:rsid w:val="00F42158"/>
    <w:rsid w:val="00F468C2"/>
    <w:rsid w:val="00F4797A"/>
    <w:rsid w:val="00F533E7"/>
    <w:rsid w:val="00F53824"/>
    <w:rsid w:val="00F6777F"/>
    <w:rsid w:val="00F711E1"/>
    <w:rsid w:val="00F73648"/>
    <w:rsid w:val="00F816BA"/>
    <w:rsid w:val="00F82BFD"/>
    <w:rsid w:val="00F82C15"/>
    <w:rsid w:val="00F834B3"/>
    <w:rsid w:val="00F952BC"/>
    <w:rsid w:val="00FA3773"/>
    <w:rsid w:val="00FA51B5"/>
    <w:rsid w:val="00FB0446"/>
    <w:rsid w:val="00FC41E0"/>
    <w:rsid w:val="00FC6659"/>
    <w:rsid w:val="00FD5715"/>
    <w:rsid w:val="00FD76EC"/>
    <w:rsid w:val="00FE213B"/>
    <w:rsid w:val="00FE3FBB"/>
    <w:rsid w:val="00FE4790"/>
    <w:rsid w:val="00FE47DE"/>
    <w:rsid w:val="00FE7E86"/>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 w:id="2016758582">
      <w:bodyDiv w:val="1"/>
      <w:marLeft w:val="0"/>
      <w:marRight w:val="0"/>
      <w:marTop w:val="0"/>
      <w:marBottom w:val="0"/>
      <w:divBdr>
        <w:top w:val="none" w:sz="0" w:space="0" w:color="auto"/>
        <w:left w:val="none" w:sz="0" w:space="0" w:color="auto"/>
        <w:bottom w:val="none" w:sz="0" w:space="0" w:color="auto"/>
        <w:right w:val="none" w:sz="0" w:space="0" w:color="auto"/>
      </w:divBdr>
      <w:divsChild>
        <w:div w:id="1064379523">
          <w:marLeft w:val="0"/>
          <w:marRight w:val="0"/>
          <w:marTop w:val="0"/>
          <w:marBottom w:val="0"/>
          <w:divBdr>
            <w:top w:val="none" w:sz="0" w:space="0" w:color="auto"/>
            <w:left w:val="none" w:sz="0" w:space="0" w:color="auto"/>
            <w:bottom w:val="none" w:sz="0" w:space="0" w:color="auto"/>
            <w:right w:val="none" w:sz="0" w:space="0" w:color="auto"/>
          </w:divBdr>
        </w:div>
        <w:div w:id="1530676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ccel.org/ccel/hitchcock" TargetMode="External"/><Relationship Id="rId18" Type="http://schemas.openxmlformats.org/officeDocument/2006/relationships/hyperlink" Target="https://www.britannica.com/biography/Johann-Lorenz-von-Moshei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cel.org/" TargetMode="External"/><Relationship Id="rId17" Type="http://schemas.openxmlformats.org/officeDocument/2006/relationships/hyperlink" Target="http://www.harvardsquarelibrary.org/universalists/Thomas-Baldwin-Thayer.php" TargetMode="External"/><Relationship Id="rId2" Type="http://schemas.openxmlformats.org/officeDocument/2006/relationships/numbering" Target="numbering.xml"/><Relationship Id="rId16" Type="http://schemas.openxmlformats.org/officeDocument/2006/relationships/hyperlink" Target="http://www25.uua.org/uuhs/duub/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biography/Saint-John-Chrysostom" TargetMode="External"/><Relationship Id="rId5" Type="http://schemas.openxmlformats.org/officeDocument/2006/relationships/webSettings" Target="webSettings.xml"/><Relationship Id="rId15" Type="http://schemas.openxmlformats.org/officeDocument/2006/relationships/hyperlink" Target="https://www.logos.com/product/36564/lexham-bible-dictionary" TargetMode="External"/><Relationship Id="rId10" Type="http://schemas.openxmlformats.org/officeDocument/2006/relationships/hyperlink" Target="https://www.britannica.com/biography/Philotheos-Bryennios" TargetMode="External"/><Relationship Id="rId19" Type="http://schemas.openxmlformats.org/officeDocument/2006/relationships/hyperlink" Target="https://www.newadvent.org/fathers/050675.h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cel.org/ccel/richardson/fathers/father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187</Pages>
  <Words>76661</Words>
  <Characters>436974</Characters>
  <Application>Microsoft Office Word</Application>
  <DocSecurity>0</DocSecurity>
  <Lines>3641</Lines>
  <Paragraphs>1025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69</cp:revision>
  <cp:lastPrinted>2022-11-05T15:35:00Z</cp:lastPrinted>
  <dcterms:created xsi:type="dcterms:W3CDTF">2021-12-30T21:50:00Z</dcterms:created>
  <dcterms:modified xsi:type="dcterms:W3CDTF">2023-05-09T03:13:00Z</dcterms:modified>
</cp:coreProperties>
</file>