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rFonts w:ascii="Arial" w:cs="Arial" w:eastAsia="Arial" w:hAnsi="Arial"/>
          <w:b/>
          <w:bCs/>
          <w:color w:val="1F4E78"/>
          <w:sz w:val="56"/>
          <w:szCs w:val="56"/>
        </w:rPr>
        <w:t xml:space="preserve">JANE Coaching</w:t>
      </w:r>
    </w:p>
    <w:p>
      <w:pPr>
        <w:spacing w:after="480"/>
        <w:jc w:val="center"/>
      </w:pPr>
      <w:r>
        <w:rPr>
          <w:rFonts w:ascii="Arial" w:cs="Arial" w:eastAsia="Arial" w:hAnsi="Arial"/>
          <w:i/>
          <w:iCs/>
          <w:color w:val="2E75B6"/>
          <w:sz w:val="32"/>
          <w:szCs w:val="32"/>
        </w:rPr>
        <w:t xml:space="preserve">Wat zit er in het archief — en hoe verder</w:t>
      </w:r>
    </w:p>
    <w:p>
      <w:pPr>
        <w:spacing w:after="240"/>
        <w:jc w:val="center"/>
      </w:pPr>
      <w:r>
        <w:rPr>
          <w:rFonts w:ascii="Arial" w:cs="Arial" w:eastAsia="Arial" w:hAnsi="Arial"/>
          <w:sz w:val="26"/>
          <w:szCs w:val="26"/>
        </w:rPr>
        <w:t xml:space="preserve">Diepte-analyse van 51 coaching-gerelateerde bestanden</w:t>
      </w:r>
    </w:p>
    <w:p>
      <w:pPr>
        <w:jc w:val="center"/>
      </w:pPr>
      <w:r>
        <w:rPr>
          <w:rFonts w:ascii="Arial" w:cs="Arial" w:eastAsia="Arial" w:hAnsi="Arial"/>
          <w:color w:val="595959"/>
          <w:sz w:val="22"/>
          <w:szCs w:val="22"/>
        </w:rPr>
        <w:t xml:space="preserve">Strategische verkenning voor de coaches-pagina</w:t>
      </w:r>
    </w:p>
    <w:p>
      <w:pPr>
        <w:jc w:val="center"/>
      </w:pPr>
      <w:r>
        <w:rPr>
          <w:rFonts w:ascii="Arial" w:cs="Arial" w:eastAsia="Arial" w:hAnsi="Arial"/>
          <w:i/>
          <w:iCs/>
          <w:color w:val="595959"/>
          <w:sz w:val="22"/>
          <w:szCs w:val="22"/>
        </w:rPr>
        <w:t xml:space="preserve">Mei 2026</w:t>
      </w:r>
    </w:p>
    <w:p>
      <w:r>
        <w:br w:type="page"/>
      </w:r>
    </w:p>
    <w:p>
      <w:pPr>
        <w:pStyle w:val="Heading1"/>
        <w:spacing w:after="200" w:before="360"/>
      </w:pPr>
      <w:r>
        <w:rPr>
          <w:rFonts w:ascii="Arial" w:cs="Arial" w:eastAsia="Arial" w:hAnsi="Arial"/>
          <w:b/>
          <w:bCs/>
          <w:color w:val="1F4E78"/>
          <w:sz w:val="32"/>
          <w:szCs w:val="32"/>
        </w:rPr>
        <w:t xml:space="preserve">Samenvatting</w:t>
      </w:r>
    </w:p>
    <w:p>
      <w:pPr>
        <w:spacing w:after="120"/>
      </w:pPr>
      <w:r>
        <w:rPr>
          <w:rFonts w:ascii="Arial" w:cs="Arial" w:eastAsia="Arial" w:hAnsi="Arial"/>
          <w:sz w:val="22"/>
          <w:szCs w:val="22"/>
        </w:rPr>
        <w:t xml:space="preserve">Een diepere blik op het JANE-archief levert een verrassende bevinding op: hoewel er één map heet 'Coaching' met tien bestanden, zit het overgrote deel van het coaching-materiaal er buiten — in totaal 51 bestanden, verdeeld over acht topmappen. Daarmee blijkt dat coaching binnen JANE niet één product is, maar een verzameling van vier verschillende formats, een aparte coach-opleiding (ACT), een propositie 'coachende leiderschapsstijl' voor kerkleiders, en uitgewerkte casuïstiek waaronder één compleet klantdossier.</w:t>
      </w:r>
    </w:p>
    <w:p>
      <w:pPr>
        <w:spacing w:after="120"/>
      </w:pPr>
      <w:r>
        <w:rPr>
          <w:rFonts w:ascii="Arial" w:cs="Arial" w:eastAsia="Arial" w:hAnsi="Arial"/>
          <w:sz w:val="22"/>
          <w:szCs w:val="22"/>
        </w:rPr>
        <w:t xml:space="preserve">Dit document beschrijft alles wat het archief over coaching biedt, in vier delen: eerst de Coaching-map zelf, dan de coaching-materialen daarbuiten, vervolgens de propositie van coach-als-functie en train-the-trainer, en tot slot de strategische observaties en concrete aanbevelingen voor de coaches-pagina.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24"/>
              <w:bottom w:val="single" w:color="BF8F00" w:sz="8"/>
              <w:right w:val="single" w:color="BF8F00" w:sz="4"/>
            </w:tcBorders>
            <w:shd w:fill="FFF2CC" w:val="clear"/>
            <w:tcMar>
              <w:top w:type="dxa" w:w="200"/>
              <w:left w:type="dxa" w:w="240"/>
              <w:bottom w:type="dxa" w:w="200"/>
              <w:right w:type="dxa" w:w="240"/>
            </w:tcMar>
          </w:tcPr>
          <w:p>
            <w:pPr>
              <w:spacing w:after="100"/>
            </w:pPr>
            <w:r>
              <w:rPr>
                <w:rFonts w:ascii="Arial" w:cs="Arial" w:eastAsia="Arial" w:hAnsi="Arial"/>
                <w:b/>
                <w:bCs/>
                <w:color w:val="BF8F00"/>
                <w:sz w:val="24"/>
                <w:szCs w:val="24"/>
              </w:rPr>
              <w:t xml:space="preserve">Hoofdaanbeveling</w:t>
            </w:r>
          </w:p>
          <w:p>
            <w:r>
              <w:rPr>
                <w:rFonts w:ascii="Arial" w:cs="Arial" w:eastAsia="Arial" w:hAnsi="Arial"/>
                <w:sz w:val="22"/>
                <w:szCs w:val="22"/>
              </w:rPr>
              <w:t xml:space="preserve">Begin met het verrijken van de bestaande Voorgangers-landingspagina met een geanonimiseerde versie van het Martijn Piet-dossier — drie complete documenten met talenten, blinde vlek en concrete coaching-uitwerking liggen klaar. Lage moeite, hoge geloofwaardigheidswinst, geen nieuwe productontwikkeling vereist.</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color w:val="1F4E78"/>
          <w:sz w:val="32"/>
          <w:szCs w:val="32"/>
        </w:rPr>
        <w:t xml:space="preserve">1. Aanleiding en werkwijze</w:t>
      </w:r>
    </w:p>
    <w:p>
      <w:pPr>
        <w:spacing w:after="120"/>
      </w:pPr>
      <w:r>
        <w:rPr>
          <w:rFonts w:ascii="Arial" w:cs="Arial" w:eastAsia="Arial" w:hAnsi="Arial"/>
          <w:sz w:val="22"/>
          <w:szCs w:val="22"/>
        </w:rPr>
        <w:t xml:space="preserve">Dit document is geschreven als verdieping op het eerdere doelgroepen-overzicht en de 14 landingspagina's. Toen die werden gemaakt, lag de focus op doelgroepen en bijbehorende proposities. Bij het uitwerken kwam de vraag naar boven: wat heeft JANE eigenlijk al inhoudelijk klaarliggen aan coaching-materiaal — en wat zegt dat over wat we wel en niet op de coaches-pagina kunnen claimen?</w:t>
      </w:r>
    </w:p>
    <w:p>
      <w:pPr>
        <w:spacing w:after="120"/>
      </w:pPr>
      <w:r>
        <w:rPr>
          <w:rFonts w:ascii="Arial" w:cs="Arial" w:eastAsia="Arial" w:hAnsi="Arial"/>
          <w:sz w:val="22"/>
          <w:szCs w:val="22"/>
        </w:rPr>
        <w:t xml:space="preserve">Voor deze analyse zijn alle 488 bestanden in de inventaris gefilterd op het patroon 'coach' (in titel of in samenvatting), aangevuld met expliciete inhoudelijke check op coaching-formats die niet onder die term staan (zoals 'sessie 1–5', 'reistraject', 'workshop stap'). Dat leverde een werkset op van 51 bestanden — tien in de Coaching-map zelf en 41 daarbuiten.</w:t>
      </w:r>
    </w:p>
    <w:p>
      <w:pPr>
        <w:pStyle w:val="Heading1"/>
        <w:spacing w:after="200" w:before="360"/>
      </w:pPr>
      <w:r>
        <w:rPr>
          <w:rFonts w:ascii="Arial" w:cs="Arial" w:eastAsia="Arial" w:hAnsi="Arial"/>
          <w:b/>
          <w:bCs/>
          <w:color w:val="1F4E78"/>
          <w:sz w:val="32"/>
          <w:szCs w:val="32"/>
        </w:rPr>
        <w:t xml:space="preserve">2. De Coaching-map — het hart van het 1-op-1 traject</w:t>
      </w:r>
    </w:p>
    <w:p>
      <w:pPr>
        <w:spacing w:after="120"/>
      </w:pPr>
      <w:r>
        <w:rPr>
          <w:rFonts w:ascii="Arial" w:cs="Arial" w:eastAsia="Arial" w:hAnsi="Arial"/>
          <w:sz w:val="22"/>
          <w:szCs w:val="22"/>
        </w:rPr>
        <w:t xml:space="preserve">De map 'Coaching' onder de JANE-hoofdfolder bevat exact tien bestanden, daterend van juni 2010 tot maart 2011. De inhoud valt uiteen in drie groepen: master-templates voor de drie-stappen-workshop, functie-specifieke varianten daarop, en één compleet klantdossier.</w:t>
      </w:r>
    </w:p>
    <w:p>
      <w:pPr>
        <w:pStyle w:val="Heading2"/>
        <w:spacing w:after="140" w:before="280"/>
      </w:pPr>
      <w:r>
        <w:rPr>
          <w:rFonts w:ascii="Arial" w:cs="Arial" w:eastAsia="Arial" w:hAnsi="Arial"/>
          <w:b/>
          <w:bCs/>
          <w:color w:val="1F4E78"/>
          <w:sz w:val="26"/>
          <w:szCs w:val="26"/>
        </w:rPr>
        <w:t xml:space="preserve">2.1 De drie master-templates</w:t>
      </w:r>
    </w:p>
    <w:p>
      <w:pPr>
        <w:spacing w:after="120"/>
      </w:pPr>
      <w:r>
        <w:rPr>
          <w:rFonts w:ascii="Arial" w:cs="Arial" w:eastAsia="Arial" w:hAnsi="Arial"/>
          <w:sz w:val="22"/>
          <w:szCs w:val="22"/>
        </w:rPr>
        <w:t xml:space="preserve">De kern van het individuele coachingstraject bestaat uit drie zorgvuldig opgebouwde PowerPoint-presentaties, elk van enkele honderden KB en in 2010 ontwikkeld: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5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Doel</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Stap 1 — Wie ben ik niet (336 KB)</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Behandelt de 27 talenten en geeft voor elk talent waarop iemand laag scoort de gerichte vraag om dat talent van anderen in te schakelen. Het uitgangspunt is afbakening: door te zien wat je niet bent, wordt zichtbaar wat je wel bent.</w:t>
            </w:r>
          </w:p>
        </w:tc>
      </w:tr>
      <w:tr>
        <w:tc>
          <w:tcPr>
            <w:tcW w:type="dxa" w:w="2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Stap 2 — Unieke bestemming (515 KB)</w:t>
            </w:r>
          </w:p>
        </w:tc>
        <w:tc>
          <w:tcPr>
            <w:tcW w:type="dxa" w:w="65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Werkt taken, verantwoordelijkheden en teamrol uit per persoon. Geeft een uitgebreid overzicht van de 9 talentcategorieën (A1-A9, B1-B9, C1-C9). Eindpunt van deze stap: een helder beeld van iemands persoonlijke talentencombinatie.</w:t>
            </w:r>
          </w:p>
        </w:tc>
      </w:tr>
      <w:tr>
        <w:tc>
          <w:tcPr>
            <w:tcW w:type="dxa" w:w="2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Stap 3 — Blinde vlek + compensatietalent (433 KB)</w:t>
            </w:r>
          </w:p>
        </w:tc>
        <w:tc>
          <w:tcPr>
            <w:tcW w:type="dxa" w:w="65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Behandelt het concept van de blinde vlek en het compensatietalent: het gedrag dat iemand inzet als vervanging voor wat eigenlijk gevraagd wordt. Inclusief lijst met blinde-vlek- en compensatiegedragingen per talent (B1-B9 en C1-C9). Vaak het meest betekenisvolle deel van het traject.</w:t>
            </w:r>
          </w:p>
        </w:tc>
      </w:tr>
    </w:tbl>
    <w:p>
      <w:pPr>
        <w:spacing w:after="200"/>
      </w:pPr>
      <w:r>
        <w:rPr>
          <w:rFonts w:ascii="Arial" w:cs="Arial" w:eastAsia="Arial" w:hAnsi="Arial"/>
          <w:sz w:val="22"/>
          <w:szCs w:val="22"/>
        </w:rPr>
        <w:t xml:space="preserve"/>
      </w:r>
    </w:p>
    <w:p>
      <w:pPr>
        <w:spacing w:after="120"/>
      </w:pPr>
      <w:r>
        <w:rPr>
          <w:rFonts w:ascii="Arial" w:cs="Arial" w:eastAsia="Arial" w:hAnsi="Arial"/>
          <w:sz w:val="22"/>
          <w:szCs w:val="22"/>
        </w:rPr>
        <w:t xml:space="preserve">Bij deze templates hoort één Word-document: 'Modelopdracht Wie ben ik niet' (september 2010). Het is een werkopdracht-document voor deelnemers: uitleg over hoe talenten werken, wat het betekent als je laag scoort op een talent, en de oefening om vragen te formuleren waarmee je het talent van anderen inschakelt. Een voorbeeld van hoe een huiswerkopdracht in het traject eruit moet zien.</w:t>
      </w:r>
    </w:p>
    <w:p>
      <w:pPr>
        <w:pStyle w:val="Heading2"/>
        <w:spacing w:after="140" w:before="280"/>
      </w:pPr>
      <w:r>
        <w:rPr>
          <w:rFonts w:ascii="Arial" w:cs="Arial" w:eastAsia="Arial" w:hAnsi="Arial"/>
          <w:b/>
          <w:bCs/>
          <w:color w:val="1F4E78"/>
          <w:sz w:val="26"/>
          <w:szCs w:val="26"/>
        </w:rPr>
        <w:t xml:space="preserve">2.2 Functie-specifieke varianten</w:t>
      </w:r>
    </w:p>
    <w:p>
      <w:pPr>
        <w:spacing w:after="120"/>
      </w:pPr>
      <w:r>
        <w:rPr>
          <w:rFonts w:ascii="Arial" w:cs="Arial" w:eastAsia="Arial" w:hAnsi="Arial"/>
          <w:sz w:val="22"/>
          <w:szCs w:val="22"/>
        </w:rPr>
        <w:t xml:space="preserve">In februari 2011 zijn drie afgeleide presentaties gemaakt voor professionele doelgroepen — methodisch identiek aan de master-templates, maar met taal en context van de specifieke rol:</w:t>
      </w:r>
    </w:p>
    <w:p>
      <w:pPr>
        <w:pStyle w:val="ListParagraph"/>
        <w:numPr>
          <w:ilvl w:val="0"/>
          <w:numId w:val="2"/>
        </w:numPr>
        <w:spacing w:after="60"/>
      </w:pPr>
      <w:r>
        <w:rPr>
          <w:rFonts w:ascii="Arial" w:cs="Arial" w:eastAsia="Arial" w:hAnsi="Arial"/>
          <w:sz w:val="22"/>
          <w:szCs w:val="22"/>
        </w:rPr>
        <w:t xml:space="preserve">Unieke bestemming Manager (223 KB): helpt managers hun doelgroep medewerkers, personal mission statement en eigen talentenprofiel uit te werken.</w:t>
      </w:r>
    </w:p>
    <w:p>
      <w:pPr>
        <w:pStyle w:val="ListParagraph"/>
        <w:numPr>
          <w:ilvl w:val="0"/>
          <w:numId w:val="2"/>
        </w:numPr>
        <w:spacing w:after="60"/>
      </w:pPr>
      <w:r>
        <w:rPr>
          <w:rFonts w:ascii="Arial" w:cs="Arial" w:eastAsia="Arial" w:hAnsi="Arial"/>
          <w:sz w:val="22"/>
          <w:szCs w:val="22"/>
        </w:rPr>
        <w:t xml:space="preserve">Unieke bestemming Sales (244 KB): zelfde structuur maar voor verkoopmedewerkers.</w:t>
      </w:r>
    </w:p>
    <w:p>
      <w:pPr>
        <w:pStyle w:val="ListParagraph"/>
        <w:numPr>
          <w:ilvl w:val="0"/>
          <w:numId w:val="2"/>
        </w:numPr>
        <w:spacing w:after="60"/>
      </w:pPr>
      <w:r>
        <w:rPr>
          <w:rFonts w:ascii="Arial" w:cs="Arial" w:eastAsia="Arial" w:hAnsi="Arial"/>
          <w:sz w:val="22"/>
          <w:szCs w:val="22"/>
        </w:rPr>
        <w:t xml:space="preserve">Unieke bestemming Team- of Projectleider (250 KB): zelfde structuur voor de project- en teamleider-rol.</w:t>
      </w:r>
    </w:p>
    <w:p>
      <w:pPr>
        <w:spacing w:after="120"/>
      </w:pPr>
      <w:r>
        <w:rPr>
          <w:rFonts w:ascii="Arial" w:cs="Arial" w:eastAsia="Arial" w:hAnsi="Arial"/>
          <w:sz w:val="22"/>
          <w:szCs w:val="22"/>
        </w:rPr>
        <w:t xml:space="preserve">Deze drie zijn de basis voor de zakelijke coaching-praktijk van JANE. Ze worden gebruikt in 1-op-1 sessies met professionals in deze rollen, of in groepsworkshops met meerdere managers/teamleiders/sales-mensen tegelijk.</w:t>
      </w:r>
    </w:p>
    <w:p>
      <w:pPr>
        <w:pStyle w:val="Heading2"/>
        <w:spacing w:after="140" w:before="280"/>
      </w:pPr>
      <w:r>
        <w:rPr>
          <w:rFonts w:ascii="Arial" w:cs="Arial" w:eastAsia="Arial" w:hAnsi="Arial"/>
          <w:b/>
          <w:bCs/>
          <w:color w:val="1F4E78"/>
          <w:sz w:val="26"/>
          <w:szCs w:val="26"/>
        </w:rPr>
        <w:t xml:space="preserve">2.3 Het Martijn Piet-dossier</w:t>
      </w:r>
    </w:p>
    <w:p>
      <w:pPr>
        <w:spacing w:after="120"/>
      </w:pPr>
      <w:r>
        <w:rPr>
          <w:rFonts w:ascii="Arial" w:cs="Arial" w:eastAsia="Arial" w:hAnsi="Arial"/>
          <w:sz w:val="22"/>
          <w:szCs w:val="22"/>
        </w:rPr>
        <w:t xml:space="preserve">Het meest interessante deel van de Coaching-map is een compleet uitgewerkt klantdossier voor een voorganger genaamd Martijn Piet, uit maart 2011. Drie samenhangende documenten: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6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Inhoud</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Martijn Piet Unieke bestemming (PDF, 71 KB)</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Persoonlijk coaching-document, stap 2: uitwerking van zijn taken, verantwoordelijkheden en teamrol op basis van de Jane-test, met bespreking van zijn sterke talenten.</w:t>
            </w:r>
          </w:p>
        </w:tc>
      </w:tr>
      <w:t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Martijn Piet Blinde vlek Compensatietalent (PDF, 103 KB)</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Stap 3: zijn blinde vlek (B4 — reageren op eigen behoeftesignalen) en zijn compensatiegedrag (C6 — anderen instrueren in preken), met praktische tips om dit als voorganger te managen.</w:t>
            </w:r>
          </w:p>
        </w:tc>
      </w:tr>
      <w:tr>
        <w:tc>
          <w:tcPr>
            <w:tcW w:type="dxa" w:w="32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Martijn Piet Blinde vlek Compensatietalent (PPT, 296 KB)</w:t>
            </w:r>
          </w:p>
        </w:tc>
        <w:tc>
          <w:tcPr>
            <w:tcW w:type="dxa" w:w="6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PowerPoint-versie van het stap 3-document — wordt gebruikt tijdens het coachingsgesprek zelf. De PDF is voor de klant om mee naar huis te nemen.</w:t>
            </w:r>
          </w:p>
        </w:tc>
      </w:tr>
    </w:tbl>
    <w:p>
      <w:pPr>
        <w:spacing w:after="16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8"/>
              <w:left w:val="single" w:color="1F4E78" w:sz="24"/>
              <w:bottom w:val="single" w:color="1F4E78" w:sz="8"/>
              <w:right w:val="single" w:color="1F4E78" w:sz="4"/>
            </w:tcBorders>
            <w:shd w:fill="EAF1F8" w:val="clear"/>
            <w:tcMar>
              <w:top w:type="dxa" w:w="200"/>
              <w:left w:type="dxa" w:w="240"/>
              <w:bottom w:type="dxa" w:w="200"/>
              <w:right w:type="dxa" w:w="240"/>
            </w:tcMar>
          </w:tcPr>
          <w:p>
            <w:pPr>
              <w:spacing w:after="100"/>
            </w:pPr>
            <w:r>
              <w:rPr>
                <w:rFonts w:ascii="Arial" w:cs="Arial" w:eastAsia="Arial" w:hAnsi="Arial"/>
                <w:b/>
                <w:bCs/>
                <w:color w:val="1F4E78"/>
                <w:sz w:val="24"/>
                <w:szCs w:val="24"/>
              </w:rPr>
              <w:t xml:space="preserve">Waarom dit dossier belangrijk is</w:t>
            </w:r>
          </w:p>
          <w:p>
            <w:r>
              <w:rPr>
                <w:rFonts w:ascii="Arial" w:cs="Arial" w:eastAsia="Arial" w:hAnsi="Arial"/>
                <w:sz w:val="22"/>
                <w:szCs w:val="22"/>
              </w:rPr>
              <w:t xml:space="preserve">Dit is de enige plek in het hele archief waar een volledige coaching is gedocumenteerd: testresultaat, bestemmings-uitwerking, blinde vlek, compensatiegedrag én praktische tips voor de dagelijkse werkpraktijk. Voor de coaches-pagina is dit goud — een geanonimiseerde versie laat aan bezoekers zien hoe een traject feitelijk verloopt en wat het concreet oplevert.</w:t>
            </w:r>
          </w:p>
        </w:tc>
      </w:tr>
    </w:tbl>
    <w:p>
      <w:pPr>
        <w:spacing w:after="120"/>
      </w:pPr>
      <w:r>
        <w:rPr>
          <w:rFonts w:ascii="Arial" w:cs="Arial" w:eastAsia="Arial" w:hAnsi="Arial"/>
          <w:sz w:val="22"/>
          <w:szCs w:val="22"/>
        </w:rPr>
        <w:t xml:space="preserve"/>
      </w:r>
    </w:p>
    <w:p>
      <w:pPr>
        <w:pStyle w:val="Heading1"/>
        <w:spacing w:after="200" w:before="360"/>
      </w:pPr>
      <w:r>
        <w:rPr>
          <w:rFonts w:ascii="Arial" w:cs="Arial" w:eastAsia="Arial" w:hAnsi="Arial"/>
          <w:b/>
          <w:bCs/>
          <w:color w:val="1F4E78"/>
          <w:sz w:val="32"/>
          <w:szCs w:val="32"/>
        </w:rPr>
        <w:t xml:space="preserve">3. Coaching buiten de Coaching-map — vier andere formats</w:t>
      </w:r>
    </w:p>
    <w:p>
      <w:pPr>
        <w:spacing w:after="120"/>
      </w:pPr>
      <w:r>
        <w:rPr>
          <w:rFonts w:ascii="Arial" w:cs="Arial" w:eastAsia="Arial" w:hAnsi="Arial"/>
          <w:sz w:val="22"/>
          <w:szCs w:val="22"/>
        </w:rPr>
        <w:t xml:space="preserve">Buiten de Coaching-map zitten 41 bestanden die over coaching gaan — en die onthullen dat JANE in werkelijkheid meer biedt dan alleen het drie-stappen-traject. Er zijn drie aparte coaching-formats die niet in de Coaching-map staan, plus een vierde dat als boek is verschenen.</w:t>
      </w:r>
    </w:p>
    <w:p>
      <w:pPr>
        <w:pStyle w:val="Heading2"/>
        <w:spacing w:after="140" w:before="280"/>
      </w:pPr>
      <w:r>
        <w:rPr>
          <w:rFonts w:ascii="Arial" w:cs="Arial" w:eastAsia="Arial" w:hAnsi="Arial"/>
          <w:b/>
          <w:bCs/>
          <w:color w:val="1F4E78"/>
          <w:sz w:val="26"/>
          <w:szCs w:val="26"/>
        </w:rPr>
        <w:t xml:space="preserve">3.1 Loopbaancoaching: 'Vind je beste functie' — een vijfdelig sessietraject</w:t>
      </w:r>
    </w:p>
    <w:p>
      <w:pPr>
        <w:spacing w:after="120"/>
      </w:pPr>
      <w:r>
        <w:rPr>
          <w:rFonts w:ascii="Arial" w:cs="Arial" w:eastAsia="Arial" w:hAnsi="Arial"/>
          <w:sz w:val="22"/>
          <w:szCs w:val="22"/>
        </w:rPr>
        <w:t xml:space="preserve">In de map Presentaties/Loopbaan ligt een volledig uitgewerkt vijfsessie-traject met de werktitel 'Vind je beste functie'. De vijf PowerPoint-presentaties (datums juli–oktober 2010) zijn opgesteld voor één concrete deelnemer — Maarten Copper — en fungeren daarmee tegelijk als template én als case-voorbeeld.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000"/>
        <w:gridCol w:w="5360"/>
      </w:tblGrid>
      <w:tr>
        <w:tc>
          <w:tcPr>
            <w:tcW w:type="dxa" w:w="1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Sessie</w:t>
            </w:r>
          </w:p>
        </w:tc>
        <w:tc>
          <w:tcPr>
            <w:tcW w:type="dxa" w:w="30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Titel + datum</w:t>
            </w:r>
          </w:p>
        </w:tc>
        <w:tc>
          <w:tcPr>
            <w:tcW w:type="dxa" w:w="53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Wat gebeurt er in deze sessie</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1</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Introductie van het programma (juli 2010)</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Introductie van het 5-sessie loopbaanprogramma met als doel functies te bepalen die het beste passen bij de talenten van de deelnemer.</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2</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Vind je beste functie (juli 2010)</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Op basis van de Jane-evaluatie worden passende functietypes en marktcriteria geanalyseerd.</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3</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Identificeren passende functies (juli 2010)</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Derde stap: het identificeren van passende functies en de weg daar naartoe.</w:t>
            </w:r>
          </w:p>
        </w:tc>
      </w:tr>
      <w:tr>
        <w:tc>
          <w:tcPr>
            <w:tcW w:type="dxa" w:w="10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b/>
                <w:bCs/>
                <w:sz w:val="20"/>
                <w:szCs w:val="20"/>
              </w:rPr>
              <w:t xml:space="preserve">4</w:t>
            </w:r>
          </w:p>
        </w:tc>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Marktbenadering, CV en brieven (sept 2010)</w:t>
            </w:r>
          </w:p>
        </w:tc>
        <w:tc>
          <w:tcPr>
            <w:tcW w:type="dxa" w:w="53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Marktbenadering en persoonlijke communicatie via CV en sollicitatiebrieven worden verder uitgewerkt.</w:t>
            </w:r>
          </w:p>
        </w:tc>
      </w:tr>
      <w:tr>
        <w:tc>
          <w:tcPr>
            <w:tcW w:type="dxa" w:w="1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b/>
                <w:bCs/>
                <w:sz w:val="20"/>
                <w:szCs w:val="20"/>
              </w:rPr>
              <w:t xml:space="preserve">5</w:t>
            </w:r>
          </w:p>
        </w:tc>
        <w:tc>
          <w:tcPr>
            <w:tcW w:type="dxa" w:w="30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Loopbaanactieplan (juli 2010)</w:t>
            </w:r>
          </w:p>
        </w:tc>
        <w:tc>
          <w:tcPr>
            <w:tcW w:type="dxa" w:w="53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Afsluitende sessie met de stappen van de Jane-evaluatie, marktbenadering en het opstellen van een persoonlijk loopbaanactieplan.</w:t>
            </w:r>
          </w:p>
        </w:tc>
      </w:tr>
    </w:tbl>
    <w:p>
      <w:pPr>
        <w:spacing w:after="160"/>
      </w:pPr>
      <w:r>
        <w:rPr>
          <w:rFonts w:ascii="Arial" w:cs="Arial" w:eastAsia="Arial" w:hAnsi="Arial"/>
          <w:sz w:val="22"/>
          <w:szCs w:val="22"/>
        </w:rPr>
        <w:t xml:space="preserve"/>
      </w:r>
    </w:p>
    <w:p>
      <w:pPr>
        <w:spacing w:after="120"/>
      </w:pPr>
      <w:r>
        <w:rPr>
          <w:rFonts w:ascii="Arial" w:cs="Arial" w:eastAsia="Arial" w:hAnsi="Arial"/>
          <w:sz w:val="22"/>
          <w:szCs w:val="22"/>
        </w:rPr>
        <w:t xml:space="preserve">Bij dit traject hoort een aparte coachingstool: 'Laat jezelf aanvullen' (oktober 2010). Een PowerPoint waarin per functietype (medewerker, team-/projectleider, manager) een talentenscorelijst van alle 27 talenten staat, gericht op de vraag waar iemand zichzelf moet laten aanvullen door anderen — een concrete invulling van de 'inschakel-vragen' uit stap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8F00" w:sz="8"/>
              <w:left w:val="single" w:color="BF8F00" w:sz="24"/>
              <w:bottom w:val="single" w:color="BF8F00" w:sz="8"/>
              <w:right w:val="single" w:color="BF8F00" w:sz="4"/>
            </w:tcBorders>
            <w:shd w:fill="FFF2CC" w:val="clear"/>
            <w:tcMar>
              <w:top w:type="dxa" w:w="200"/>
              <w:left w:type="dxa" w:w="240"/>
              <w:bottom w:type="dxa" w:w="200"/>
              <w:right w:type="dxa" w:w="240"/>
            </w:tcMar>
          </w:tcPr>
          <w:p>
            <w:pPr>
              <w:spacing w:after="100"/>
            </w:pPr>
            <w:r>
              <w:rPr>
                <w:rFonts w:ascii="Arial" w:cs="Arial" w:eastAsia="Arial" w:hAnsi="Arial"/>
                <w:b/>
                <w:bCs/>
                <w:color w:val="BF8F00"/>
                <w:sz w:val="24"/>
                <w:szCs w:val="24"/>
              </w:rPr>
              <w:t xml:space="preserve">Opvallend</w:t>
            </w:r>
          </w:p>
          <w:p>
            <w:r>
              <w:rPr>
                <w:rFonts w:ascii="Arial" w:cs="Arial" w:eastAsia="Arial" w:hAnsi="Arial"/>
                <w:sz w:val="22"/>
                <w:szCs w:val="22"/>
              </w:rPr>
              <w:t xml:space="preserve">Dit complete vijfsessietraject staat momenteel niet als apart product gepositioneerd. Het materiaal is volledig klaar, maar wordt niet als 'Loopbaancoaching: vijf sessies, vaste prijs, helder resultaat' aangeboden. Voor de Loopbaan-landingspagina is dit een concrete product-uitwerking die de pagina van algemeen naar specifiek kan tillen.</w:t>
            </w:r>
          </w:p>
        </w:tc>
      </w:tr>
    </w:tbl>
    <w:p>
      <w:pPr>
        <w:spacing w:after="120"/>
      </w:pPr>
      <w:r>
        <w:rPr>
          <w:rFonts w:ascii="Arial" w:cs="Arial" w:eastAsia="Arial" w:hAnsi="Arial"/>
          <w:sz w:val="22"/>
          <w:szCs w:val="22"/>
        </w:rPr>
        <w:t xml:space="preserve"/>
      </w:r>
    </w:p>
    <w:p>
      <w:pPr>
        <w:pStyle w:val="Heading2"/>
        <w:spacing w:after="140" w:before="280"/>
      </w:pPr>
      <w:r>
        <w:rPr>
          <w:rFonts w:ascii="Arial" w:cs="Arial" w:eastAsia="Arial" w:hAnsi="Arial"/>
          <w:b/>
          <w:bCs/>
          <w:color w:val="1F4E78"/>
          <w:sz w:val="26"/>
          <w:szCs w:val="26"/>
        </w:rPr>
        <w:t xml:space="preserve">3.2 'Op reis met Jane' — een boekvorm coachingtraject (Jane boek 4)</w:t>
      </w:r>
    </w:p>
    <w:p>
      <w:pPr>
        <w:spacing w:after="120"/>
      </w:pPr>
      <w:r>
        <w:rPr>
          <w:rFonts w:ascii="Arial" w:cs="Arial" w:eastAsia="Arial" w:hAnsi="Arial"/>
          <w:sz w:val="22"/>
          <w:szCs w:val="22"/>
        </w:rPr>
        <w:t xml:space="preserve">In de map Uitzoeken/boek 4 Jane voor Iedereen ligt een volledig coachingtraject in boekvorm uitgewerkt. Het bestaat uit vier 'Reistrajecten', elk een hoofdstuk van Jane boek 4:</w:t>
      </w:r>
    </w:p>
    <w:p>
      <w:pPr>
        <w:pStyle w:val="ListParagraph"/>
        <w:numPr>
          <w:ilvl w:val="0"/>
          <w:numId w:val="2"/>
        </w:numPr>
        <w:spacing w:after="60"/>
      </w:pPr>
      <w:r>
        <w:rPr>
          <w:rFonts w:ascii="Arial" w:cs="Arial" w:eastAsia="Arial" w:hAnsi="Arial"/>
          <w:sz w:val="22"/>
          <w:szCs w:val="22"/>
        </w:rPr>
        <w:t xml:space="preserve">Reistraject 1: 'Ontdek je talenten en plan je carrière' (hoofdstuk 8) — de eerste reis introduceert de talentenanalyse.</w:t>
      </w:r>
    </w:p>
    <w:p>
      <w:pPr>
        <w:pStyle w:val="ListParagraph"/>
        <w:numPr>
          <w:ilvl w:val="0"/>
          <w:numId w:val="2"/>
        </w:numPr>
        <w:spacing w:after="60"/>
      </w:pPr>
      <w:r>
        <w:rPr>
          <w:rFonts w:ascii="Arial" w:cs="Arial" w:eastAsia="Arial" w:hAnsi="Arial"/>
          <w:sz w:val="22"/>
          <w:szCs w:val="22"/>
        </w:rPr>
        <w:t xml:space="preserve">Reistraject 2 (hoofdstuk 9, gevonden in het archief maar niet specifiek getiteld in de samenvatting).</w:t>
      </w:r>
    </w:p>
    <w:p>
      <w:pPr>
        <w:pStyle w:val="ListParagraph"/>
        <w:numPr>
          <w:ilvl w:val="0"/>
          <w:numId w:val="2"/>
        </w:numPr>
        <w:spacing w:after="60"/>
      </w:pPr>
      <w:r>
        <w:rPr>
          <w:rFonts w:ascii="Arial" w:cs="Arial" w:eastAsia="Arial" w:hAnsi="Arial"/>
          <w:sz w:val="22"/>
          <w:szCs w:val="22"/>
        </w:rPr>
        <w:t xml:space="preserve">Reistraject 3: 'Verbeter je competenties en relaties' (hoofdstuk 10).</w:t>
      </w:r>
    </w:p>
    <w:p>
      <w:pPr>
        <w:pStyle w:val="ListParagraph"/>
        <w:numPr>
          <w:ilvl w:val="0"/>
          <w:numId w:val="2"/>
        </w:numPr>
        <w:spacing w:after="60"/>
      </w:pPr>
      <w:r>
        <w:rPr>
          <w:rFonts w:ascii="Arial" w:cs="Arial" w:eastAsia="Arial" w:hAnsi="Arial"/>
          <w:sz w:val="22"/>
          <w:szCs w:val="22"/>
        </w:rPr>
        <w:t xml:space="preserve">Reistraject 4: 'Bereik jouw unieke bestemming!' (hoofdstuk 11).</w:t>
      </w:r>
    </w:p>
    <w:p>
      <w:pPr>
        <w:spacing w:after="120"/>
      </w:pPr>
      <w:r>
        <w:rPr>
          <w:rFonts w:ascii="Arial" w:cs="Arial" w:eastAsia="Arial" w:hAnsi="Arial"/>
          <w:sz w:val="22"/>
          <w:szCs w:val="22"/>
        </w:rPr>
        <w:t xml:space="preserve">Dit format heeft een andere bedoeling dan de individuele coaching: het is een zelf-coachingstraject of zelfs een gestructureerd langlopend traject dat met of zonder coach kan worden doorlopen. De opzet van 'Op reis met Jane' wordt apart toegelicht in hoofdstuk b4.8 'De opzet van Op reis met Jane'. Twee aanverwante hoofdstukken: 'Jane Coaching voor Leiders' (b2.10) en 'Personal Branding en Executive Coaching' (b4.14) — die laatste suggereert dat er ook een propositie voor executive-coaching is verkend.</w:t>
      </w:r>
    </w:p>
    <w:p>
      <w:pPr>
        <w:pStyle w:val="Heading2"/>
        <w:spacing w:after="140" w:before="280"/>
      </w:pPr>
      <w:r>
        <w:rPr>
          <w:rFonts w:ascii="Arial" w:cs="Arial" w:eastAsia="Arial" w:hAnsi="Arial"/>
          <w:b/>
          <w:bCs/>
          <w:color w:val="1F4E78"/>
          <w:sz w:val="26"/>
          <w:szCs w:val="26"/>
        </w:rPr>
        <w:t xml:space="preserve">3.3 De Jane Pilot: 36 lessen van 45 minuten — groepstraject</w:t>
      </w:r>
    </w:p>
    <w:p>
      <w:pPr>
        <w:spacing w:after="120"/>
      </w:pPr>
      <w:r>
        <w:rPr>
          <w:rFonts w:ascii="Arial" w:cs="Arial" w:eastAsia="Arial" w:hAnsi="Arial"/>
          <w:sz w:val="22"/>
          <w:szCs w:val="22"/>
        </w:rPr>
        <w:t xml:space="preserve">In de hoofdmap van JANE ligt een document met de werktitel '36 lessen van 45 minuten die tijdens de Jane Pilot plaats vinden'. Het beschrijft een curriculum van 36 lessen, verdeeld over drie blokken van 3 maanden, voor groepen van maximaal een aantal deelnemers. Dit is een groepscoaching-format dat fundamenteel anders werkt dan 1-op-1 coaching: doorlopend, in een vaste groep, met een programma dat zich uitstrekt over negen maanden.</w:t>
      </w:r>
    </w:p>
    <w:p>
      <w:pPr>
        <w:spacing w:after="120"/>
      </w:pPr>
      <w:r>
        <w:rPr>
          <w:rFonts w:ascii="Arial" w:cs="Arial" w:eastAsia="Arial" w:hAnsi="Arial"/>
          <w:sz w:val="22"/>
          <w:szCs w:val="22"/>
        </w:rPr>
        <w:t xml:space="preserve">Het is methodisch verwant aan een Alpha-cursus of een meerjarig leerprogramma. Voor gemeentes die JANE willen integreren als doorlopend instrument, in plaats van als incidenteel coachings-aanbod, is dit het beoogde format.</w:t>
      </w:r>
    </w:p>
    <w:p>
      <w:pPr>
        <w:pStyle w:val="Heading2"/>
        <w:spacing w:after="140" w:before="280"/>
      </w:pPr>
      <w:r>
        <w:rPr>
          <w:rFonts w:ascii="Arial" w:cs="Arial" w:eastAsia="Arial" w:hAnsi="Arial"/>
          <w:b/>
          <w:bCs/>
          <w:color w:val="1F4E78"/>
          <w:sz w:val="26"/>
          <w:szCs w:val="26"/>
        </w:rPr>
        <w:t xml:space="preserve">3.4 Persoonlijke Jane-presentaties als coachings-output</w:t>
      </w:r>
    </w:p>
    <w:p>
      <w:pPr>
        <w:spacing w:after="120"/>
      </w:pPr>
      <w:r>
        <w:rPr>
          <w:rFonts w:ascii="Arial" w:cs="Arial" w:eastAsia="Arial" w:hAnsi="Arial"/>
          <w:sz w:val="22"/>
          <w:szCs w:val="22"/>
        </w:rPr>
        <w:t xml:space="preserve">In Uitzoeken zit ook nog een persoonlijke Jane-presentatie voor klant Gert Jan de Groot — over zijn blinde vlek en compensatietalent. Het is een ouder voorbeeld (datum onbekend, oude .ppt-formaat) van hetzelfde type document als het Martijn Piet-dossier, maar dan zonder de companion PDF. Dit bevestigt dat persoonlijke uitwerkingen per klant standaard onderdeel waren van het traject — Martijn Piet is niet de enige.</w:t>
      </w:r>
    </w:p>
    <w:p>
      <w:r>
        <w:br w:type="page"/>
      </w:r>
    </w:p>
    <w:p>
      <w:pPr>
        <w:pStyle w:val="Heading1"/>
        <w:spacing w:after="200" w:before="360"/>
      </w:pPr>
      <w:r>
        <w:rPr>
          <w:rFonts w:ascii="Arial" w:cs="Arial" w:eastAsia="Arial" w:hAnsi="Arial"/>
          <w:b/>
          <w:bCs/>
          <w:color w:val="1F4E78"/>
          <w:sz w:val="32"/>
          <w:szCs w:val="32"/>
        </w:rPr>
        <w:t xml:space="preserve">4. Coach als functie — en de Coach-opleiding (ACT)</w:t>
      </w:r>
    </w:p>
    <w:p>
      <w:pPr>
        <w:pStyle w:val="Heading2"/>
        <w:spacing w:after="140" w:before="280"/>
      </w:pPr>
      <w:r>
        <w:rPr>
          <w:rFonts w:ascii="Arial" w:cs="Arial" w:eastAsia="Arial" w:hAnsi="Arial"/>
          <w:b/>
          <w:bCs/>
          <w:color w:val="1F4E78"/>
          <w:sz w:val="26"/>
          <w:szCs w:val="26"/>
        </w:rPr>
        <w:t xml:space="preserve">4.1 'Coach' is functie nummer 22 binnen JANE zelf</w:t>
      </w:r>
    </w:p>
    <w:p>
      <w:pPr>
        <w:spacing w:after="120"/>
      </w:pPr>
      <w:r>
        <w:rPr>
          <w:rFonts w:ascii="Arial" w:cs="Arial" w:eastAsia="Arial" w:hAnsi="Arial"/>
          <w:sz w:val="22"/>
          <w:szCs w:val="22"/>
        </w:rPr>
        <w:t xml:space="preserve">Een bijzonder inzicht: binnen het 27-functies-systeem van JANE is 'Coach' een aparte functie. In de map Uitzoeken/JFO teksten (de hoofdstukken voor Jane boek 6 — companyfuncties met competentiecheck) komt 'Coach' voor onder meerdere uitwerkingen:</w:t>
      </w:r>
    </w:p>
    <w:p>
      <w:pPr>
        <w:pStyle w:val="ListParagraph"/>
        <w:numPr>
          <w:ilvl w:val="0"/>
          <w:numId w:val="2"/>
        </w:numPr>
        <w:spacing w:after="60"/>
      </w:pPr>
      <w:r>
        <w:rPr>
          <w:rFonts w:ascii="Arial" w:cs="Arial" w:eastAsia="Arial" w:hAnsi="Arial"/>
          <w:sz w:val="22"/>
          <w:szCs w:val="22"/>
        </w:rPr>
        <w:t xml:space="preserve">'Coach' (.docx) — uitgebreid functieprofiel voor Jane boek 3.</w:t>
      </w:r>
    </w:p>
    <w:p>
      <w:pPr>
        <w:pStyle w:val="ListParagraph"/>
        <w:numPr>
          <w:ilvl w:val="0"/>
          <w:numId w:val="2"/>
        </w:numPr>
        <w:spacing w:after="60"/>
      </w:pPr>
      <w:r>
        <w:rPr>
          <w:rFonts w:ascii="Arial" w:cs="Arial" w:eastAsia="Arial" w:hAnsi="Arial"/>
          <w:sz w:val="22"/>
          <w:szCs w:val="22"/>
        </w:rPr>
        <w:t xml:space="preserve">'Coach b2' (.docx, januari 2014 en september 2014) — twee versies van de JFO-tekst Coach: één algemene en één commerciële/verander-variant.</w:t>
      </w:r>
    </w:p>
    <w:p>
      <w:pPr>
        <w:pStyle w:val="ListParagraph"/>
        <w:numPr>
          <w:ilvl w:val="0"/>
          <w:numId w:val="2"/>
        </w:numPr>
        <w:spacing w:after="60"/>
      </w:pPr>
      <w:r>
        <w:rPr>
          <w:rFonts w:ascii="Arial" w:cs="Arial" w:eastAsia="Arial" w:hAnsi="Arial"/>
          <w:sz w:val="22"/>
          <w:szCs w:val="22"/>
        </w:rPr>
        <w:t xml:space="preserve">'Coach met match oefening op 7 competentietalenten' (.docx) — functieprofiel met match-oefening op zeven competentietalenten.</w:t>
      </w:r>
    </w:p>
    <w:p>
      <w:pPr>
        <w:pStyle w:val="ListParagraph"/>
        <w:numPr>
          <w:ilvl w:val="0"/>
          <w:numId w:val="2"/>
        </w:numPr>
        <w:spacing w:after="60"/>
      </w:pPr>
      <w:r>
        <w:rPr>
          <w:rFonts w:ascii="Arial" w:cs="Arial" w:eastAsia="Arial" w:hAnsi="Arial"/>
          <w:sz w:val="22"/>
          <w:szCs w:val="22"/>
        </w:rPr>
        <w:t xml:space="preserve">'Coach Teamcoach met competentiecheck' (.docx, september 2014) — functieprofiel inclusief competentiecheck.</w:t>
      </w:r>
    </w:p>
    <w:p>
      <w:pPr>
        <w:pStyle w:val="ListParagraph"/>
        <w:numPr>
          <w:ilvl w:val="0"/>
          <w:numId w:val="2"/>
        </w:numPr>
        <w:spacing w:after="60"/>
      </w:pPr>
      <w:r>
        <w:rPr>
          <w:rFonts w:ascii="Arial" w:cs="Arial" w:eastAsia="Arial" w:hAnsi="Arial"/>
          <w:sz w:val="22"/>
          <w:szCs w:val="22"/>
        </w:rPr>
        <w:t xml:space="preserve">'Coach of TeamCoach als vacature' (.docx, mei 2014) — versie van het profiel geschikt voor wervingscontext.</w:t>
      </w:r>
    </w:p>
    <w:p>
      <w:pPr>
        <w:pStyle w:val="ListParagraph"/>
        <w:numPr>
          <w:ilvl w:val="0"/>
          <w:numId w:val="2"/>
        </w:numPr>
        <w:spacing w:after="60"/>
      </w:pPr>
      <w:r>
        <w:rPr>
          <w:rFonts w:ascii="Arial" w:cs="Arial" w:eastAsia="Arial" w:hAnsi="Arial"/>
          <w:sz w:val="22"/>
          <w:szCs w:val="22"/>
        </w:rPr>
        <w:t xml:space="preserve">'22 Coach Teamcoach' (.docx, september 2014) — functienummer 22 (Coach/Teamcoach) uit het Functie Talenten Profiel.</w:t>
      </w:r>
    </w:p>
    <w:p>
      <w:pPr>
        <w:pStyle w:val="ListParagraph"/>
        <w:numPr>
          <w:ilvl w:val="0"/>
          <w:numId w:val="2"/>
        </w:numPr>
        <w:spacing w:after="60"/>
      </w:pPr>
      <w:r>
        <w:rPr>
          <w:rFonts w:ascii="Arial" w:cs="Arial" w:eastAsia="Arial" w:hAnsi="Arial"/>
          <w:sz w:val="22"/>
          <w:szCs w:val="22"/>
        </w:rPr>
        <w:t xml:space="preserve">'Coach GN' (.docx, juni 2013) — functieprofiel Coach voor het JFO-boek t.b.v. Gert Nieuwkerk.</w:t>
      </w:r>
    </w:p>
    <w:p>
      <w:pPr>
        <w:spacing w:after="120"/>
      </w:pPr>
      <w:r>
        <w:rPr>
          <w:rFonts w:ascii="Arial" w:cs="Arial" w:eastAsia="Arial" w:hAnsi="Arial"/>
          <w:sz w:val="22"/>
          <w:szCs w:val="22"/>
        </w:rPr>
        <w:t xml:space="preserve">Wat dit betekent: iemand die door JANE wordt gecoacht, kan ontdekken dat zijn eigen bestemming is om coach te zijn — en JANE biedt dan een gestructureerd functieprofiel met competentiecheck. Dit creëert een natuurlijke pipeline: klanten kunnen toekomstige coaches worden.</w:t>
      </w:r>
    </w:p>
    <w:p>
      <w:pPr>
        <w:pStyle w:val="Heading2"/>
        <w:spacing w:after="140" w:before="280"/>
      </w:pPr>
      <w:r>
        <w:rPr>
          <w:rFonts w:ascii="Arial" w:cs="Arial" w:eastAsia="Arial" w:hAnsi="Arial"/>
          <w:b/>
          <w:bCs/>
          <w:color w:val="1F4E78"/>
          <w:sz w:val="26"/>
          <w:szCs w:val="26"/>
        </w:rPr>
        <w:t xml:space="preserve">4.2 De ACT-opleiding — Jane Adviseurs, Coaches en Trainers</w:t>
      </w:r>
    </w:p>
    <w:p>
      <w:pPr>
        <w:spacing w:after="120"/>
      </w:pPr>
      <w:r>
        <w:rPr>
          <w:rFonts w:ascii="Arial" w:cs="Arial" w:eastAsia="Arial" w:hAnsi="Arial"/>
          <w:sz w:val="22"/>
          <w:szCs w:val="22"/>
        </w:rPr>
        <w:t xml:space="preserve">Twee presentaties uit juni en juli 2010 documenteren de Jane Adviseurs, Coaches en Trainers (ACT) propositie:</w:t>
      </w:r>
    </w:p>
    <w:p>
      <w:pPr>
        <w:pStyle w:val="ListParagraph"/>
        <w:numPr>
          <w:ilvl w:val="0"/>
          <w:numId w:val="2"/>
        </w:numPr>
        <w:spacing w:after="60"/>
      </w:pPr>
      <w:r>
        <w:rPr>
          <w:rFonts w:ascii="Arial" w:cs="Arial" w:eastAsia="Arial" w:hAnsi="Arial"/>
          <w:sz w:val="22"/>
          <w:szCs w:val="22"/>
        </w:rPr>
        <w:t xml:space="preserve">'Jane ACT 7.06.2010.ppt' — presentatie over visie, missie, de Jane-nominatie 2004 en de producten.</w:t>
      </w:r>
    </w:p>
    <w:p>
      <w:pPr>
        <w:pStyle w:val="ListParagraph"/>
        <w:numPr>
          <w:ilvl w:val="0"/>
          <w:numId w:val="2"/>
        </w:numPr>
        <w:spacing w:after="60"/>
      </w:pPr>
      <w:r>
        <w:rPr>
          <w:rFonts w:ascii="Arial" w:cs="Arial" w:eastAsia="Arial" w:hAnsi="Arial"/>
          <w:sz w:val="22"/>
          <w:szCs w:val="22"/>
        </w:rPr>
        <w:t xml:space="preserve">'Jane Adviseurs, Coaches en Trainers 06.2010.ppt' — wervingspresentatie voor mensen die zich als nieuwe coach/trainer willen aansluiten bij de Jane-formule.</w:t>
      </w:r>
    </w:p>
    <w:p>
      <w:pPr>
        <w:spacing w:after="120"/>
      </w:pPr>
      <w:r>
        <w:rPr>
          <w:rFonts w:ascii="Arial" w:cs="Arial" w:eastAsia="Arial" w:hAnsi="Arial"/>
          <w:sz w:val="22"/>
          <w:szCs w:val="22"/>
        </w:rPr>
        <w:t xml:space="preserve">De achterliggende propositie: JANE is niet alleen iets dat wordt aangeboden door Dirk van der Schaaf en directe medewerkers, maar een methodiek die door gecertificeerde coaches en trainers kan worden uitgevoerd. Dit is een schaling-strategie: in plaats van zelf coachen, anderen opleiden om met JANE te coachen.</w:t>
      </w:r>
    </w:p>
    <w:p>
      <w:pPr>
        <w:pStyle w:val="Heading2"/>
        <w:spacing w:after="140" w:before="280"/>
      </w:pPr>
      <w:r>
        <w:rPr>
          <w:rFonts w:ascii="Arial" w:cs="Arial" w:eastAsia="Arial" w:hAnsi="Arial"/>
          <w:b/>
          <w:bCs/>
          <w:color w:val="1F4E78"/>
          <w:sz w:val="26"/>
          <w:szCs w:val="26"/>
        </w:rPr>
        <w:t xml:space="preserve">4.3 Het VPE-pilot-voorstel — coaches opleiden bij gemeentes</w:t>
      </w:r>
    </w:p>
    <w:p>
      <w:pPr>
        <w:spacing w:after="120"/>
      </w:pPr>
      <w:r>
        <w:rPr>
          <w:rFonts w:ascii="Arial" w:cs="Arial" w:eastAsia="Arial" w:hAnsi="Arial"/>
          <w:sz w:val="22"/>
          <w:szCs w:val="22"/>
        </w:rPr>
        <w:t xml:space="preserve">Een document uit februari 2008 in de hoofdmap, 'Jane instrumenten voor gemeenteleiders concept 2008.doc', is een pilotvoorstel van Dirk van der Schaaf en Leon van der Eijk voor de VPE (Verenigde Pinkster- en Evangeliegemeenten). Doel: de Jane-instrumenten overdragen aan lokale gemeentes via op te leiden Jane Coaches. Dit is dezelfde gedachte als ACT, maar dan toegepast op kerken: gemeentes leiden hun eigen leden op tot Jane Coach, die vervolgens binnen die gemeente coachen.</w:t>
      </w:r>
    </w:p>
    <w:p>
      <w:pPr>
        <w:pStyle w:val="Heading2"/>
        <w:spacing w:after="140" w:before="280"/>
      </w:pPr>
      <w:r>
        <w:rPr>
          <w:rFonts w:ascii="Arial" w:cs="Arial" w:eastAsia="Arial" w:hAnsi="Arial"/>
          <w:b/>
          <w:bCs/>
          <w:color w:val="1F4E78"/>
          <w:sz w:val="26"/>
          <w:szCs w:val="26"/>
        </w:rPr>
        <w:t xml:space="preserve">4.4 De TOP-mentor-opleiding</w:t>
      </w:r>
    </w:p>
    <w:p>
      <w:pPr>
        <w:spacing w:after="120"/>
      </w:pPr>
      <w:r>
        <w:rPr>
          <w:rFonts w:ascii="Arial" w:cs="Arial" w:eastAsia="Arial" w:hAnsi="Arial"/>
          <w:sz w:val="22"/>
          <w:szCs w:val="22"/>
        </w:rPr>
        <w:t xml:space="preserve">In de map Opleiding ligt 'Opleiding Jane Mentoren voor TOP programma voor gelovigen' (.doc, maart 2010). Het TOP-programma is een aanverwant programma binnen het JANE-ecosysteem en heeft een eigen mentor-opleiding. Hier wordt de coach-opleiding niet gepositioneerd als 'word een Jane Coach' maar als 'word een TOP-mentor' — een opleiding gericht op het begeleiden van anderen door het TOP-programma.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8"/>
              <w:left w:val="single" w:color="1F4E78" w:sz="24"/>
              <w:bottom w:val="single" w:color="1F4E78" w:sz="8"/>
              <w:right w:val="single" w:color="1F4E78" w:sz="4"/>
            </w:tcBorders>
            <w:shd w:fill="EAF1F8" w:val="clear"/>
            <w:tcMar>
              <w:top w:type="dxa" w:w="200"/>
              <w:left w:type="dxa" w:w="240"/>
              <w:bottom w:type="dxa" w:w="200"/>
              <w:right w:type="dxa" w:w="240"/>
            </w:tcMar>
          </w:tcPr>
          <w:p>
            <w:pPr>
              <w:spacing w:after="100"/>
            </w:pPr>
            <w:r>
              <w:rPr>
                <w:rFonts w:ascii="Arial" w:cs="Arial" w:eastAsia="Arial" w:hAnsi="Arial"/>
                <w:b/>
                <w:bCs/>
                <w:color w:val="1F4E78"/>
                <w:sz w:val="24"/>
                <w:szCs w:val="24"/>
              </w:rPr>
              <w:t xml:space="preserve">Latente schaalbusiness</w:t>
            </w:r>
          </w:p>
          <w:p>
            <w:r>
              <w:rPr>
                <w:rFonts w:ascii="Arial" w:cs="Arial" w:eastAsia="Arial" w:hAnsi="Arial"/>
                <w:sz w:val="22"/>
                <w:szCs w:val="22"/>
              </w:rPr>
              <w:t xml:space="preserve">De combinatie ACT + VPE-pilot + TOP-mentoropleiding + Coach-als-functieprofiel laat zien dat JANE methodisch én commercieel klaar is voor een train-the-trainer model. Het materiaal is uitgewerkt, alleen niet geactiveerd in de afgelopen jaren. Strategisch is dit waarschijnlijk de hoogste hefboom in het hele aanbod: in plaats van zelf 50 cliënten per jaar, 10 coaches per jaar opleiden die elk 50 cliënten doen.</w:t>
            </w:r>
          </w:p>
        </w:tc>
      </w:tr>
    </w:tbl>
    <w:p>
      <w:pPr>
        <w:pStyle w:val="Heading1"/>
        <w:spacing w:after="200" w:before="360"/>
      </w:pPr>
      <w:r>
        <w:rPr>
          <w:rFonts w:ascii="Arial" w:cs="Arial" w:eastAsia="Arial" w:hAnsi="Arial"/>
          <w:b/>
          <w:bCs/>
          <w:color w:val="1F4E78"/>
          <w:sz w:val="32"/>
          <w:szCs w:val="32"/>
        </w:rPr>
        <w:t xml:space="preserve">5. Coachende leiderschapsstijl — een aparte propositie</w:t>
      </w:r>
    </w:p>
    <w:p>
      <w:pPr>
        <w:spacing w:after="120"/>
      </w:pPr>
      <w:r>
        <w:rPr>
          <w:rFonts w:ascii="Arial" w:cs="Arial" w:eastAsia="Arial" w:hAnsi="Arial"/>
          <w:sz w:val="22"/>
          <w:szCs w:val="22"/>
        </w:rPr>
        <w:t xml:space="preserve">Drie offerte-documenten in de Offerte-map onthullen een andere positionering die niet onder de Coaching-map valt maar wel coaching-essentieel is:</w:t>
      </w:r>
    </w:p>
    <w:p>
      <w:pPr>
        <w:pStyle w:val="ListParagraph"/>
        <w:numPr>
          <w:ilvl w:val="0"/>
          <w:numId w:val="2"/>
        </w:numPr>
        <w:spacing w:after="60"/>
      </w:pPr>
      <w:r>
        <w:rPr>
          <w:rFonts w:ascii="Arial" w:cs="Arial" w:eastAsia="Arial" w:hAnsi="Arial"/>
          <w:sz w:val="22"/>
          <w:szCs w:val="22"/>
        </w:rPr>
        <w:t xml:space="preserve">'offerte Coaching en ontwikkeling Gemeentevisie 310709' (juli 2009): offerte voor Pinkstergemeente Alkmaar met een Jane Seminar + Gemeentevisie-traject van 5–6 maanden, prijspunt EUR 5.000+.</w:t>
      </w:r>
    </w:p>
    <w:p>
      <w:pPr>
        <w:pStyle w:val="ListParagraph"/>
        <w:numPr>
          <w:ilvl w:val="0"/>
          <w:numId w:val="2"/>
        </w:numPr>
        <w:spacing w:after="60"/>
      </w:pPr>
      <w:r>
        <w:rPr>
          <w:rFonts w:ascii="Arial" w:cs="Arial" w:eastAsia="Arial" w:hAnsi="Arial"/>
          <w:sz w:val="22"/>
          <w:szCs w:val="22"/>
        </w:rPr>
        <w:t xml:space="preserve">'Toelichting bij de Offerte voor Pinkstergemeente Alkmaar' (augustus 2009): begeleidend document dat expliciet drie elementen positioneert — een coachende leiderschapsstijl in het oudstenteam, een coachingstructuur in de gemeente, en praktische voorwaarden.</w:t>
      </w:r>
    </w:p>
    <w:p>
      <w:pPr>
        <w:pStyle w:val="ListParagraph"/>
        <w:numPr>
          <w:ilvl w:val="0"/>
          <w:numId w:val="2"/>
        </w:numPr>
        <w:spacing w:after="60"/>
      </w:pPr>
      <w:r>
        <w:rPr>
          <w:rFonts w:ascii="Arial" w:cs="Arial" w:eastAsia="Arial" w:hAnsi="Arial"/>
          <w:sz w:val="22"/>
          <w:szCs w:val="22"/>
        </w:rPr>
        <w:t xml:space="preserve">'Kerk de Fakkel offerte coaching Niels IJpma' (maart 2010): offerte voor Familiekerk De Fakkel (Niels IJpma) voor persoonlijke Jane-coaching — drie gesprekken van twee uur rond loopbaanoriëntatie, prijspunt EUR 900 excl.</w:t>
      </w:r>
    </w:p>
    <w:p>
      <w:pPr>
        <w:spacing w:after="120"/>
      </w:pPr>
      <w:r>
        <w:rPr>
          <w:rFonts w:ascii="Arial" w:cs="Arial" w:eastAsia="Arial" w:hAnsi="Arial"/>
          <w:sz w:val="22"/>
          <w:szCs w:val="22"/>
        </w:rPr>
        <w:t xml:space="preserve">Wat dit toont is een propositie die we in de huidige landingspagina's nog niet expliciet hebben benoemd: JANE kan worden ingezet om kerkleiders te helpen zélf coachen te leren — een tweede-orde-effect. Niet de leden coachen, maar de leiders coachen om hun gemeente coachend te leiden. Voor de Voorgangers-landingspagina en de Oudstenteams-landingspagina is dit een propositie-verdieping die nu nog ontbreekt.</w:t>
      </w:r>
    </w:p>
    <w:p>
      <w:pPr>
        <w:pStyle w:val="Heading1"/>
        <w:spacing w:after="200" w:before="360"/>
      </w:pPr>
      <w:r>
        <w:rPr>
          <w:rFonts w:ascii="Arial" w:cs="Arial" w:eastAsia="Arial" w:hAnsi="Arial"/>
          <w:b/>
          <w:bCs/>
          <w:color w:val="1F4E78"/>
          <w:sz w:val="32"/>
          <w:szCs w:val="32"/>
        </w:rPr>
        <w:t xml:space="preserve">6. Kwaliteitsdata — feedback over coach-gedrag</w:t>
      </w:r>
    </w:p>
    <w:p>
      <w:pPr>
        <w:spacing w:after="120"/>
      </w:pPr>
      <w:r>
        <w:rPr>
          <w:rFonts w:ascii="Arial" w:cs="Arial" w:eastAsia="Arial" w:hAnsi="Arial"/>
          <w:sz w:val="22"/>
          <w:szCs w:val="22"/>
        </w:rPr>
        <w:t xml:space="preserve">In de map feedback ligt één document: 'Feedback van Gerrit en Alice VEG Bennekom 2010' (mei 2010). Het is een uitgebreid feedbackverslag over hun ervaring met een Jane Seminar bij VEG Bennekom, gerangschikt in acht categorieën, waaronder een aparte categorie 'coachgedrag'.</w:t>
      </w:r>
    </w:p>
    <w:p>
      <w:pPr>
        <w:spacing w:after="120"/>
      </w:pPr>
      <w:r>
        <w:rPr>
          <w:rFonts w:ascii="Arial" w:cs="Arial" w:eastAsia="Arial" w:hAnsi="Arial"/>
          <w:sz w:val="22"/>
          <w:szCs w:val="22"/>
        </w:rPr>
        <w:t xml:space="preserve">Dit is — voor zover ik kan zien — de enige expliciete feedback-data in het archief over hoe coaches feitelijk werden ervaren door deelnemers. Het is geen kwantitatieve evaluatie, maar een diepgaand kwalitatief verslag van twee deelnemers.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8" w:sz="8"/>
              <w:left w:val="single" w:color="1F4E78" w:sz="24"/>
              <w:bottom w:val="single" w:color="1F4E78" w:sz="8"/>
              <w:right w:val="single" w:color="1F4E78" w:sz="4"/>
            </w:tcBorders>
            <w:shd w:fill="EAF1F8" w:val="clear"/>
            <w:tcMar>
              <w:top w:type="dxa" w:w="200"/>
              <w:left w:type="dxa" w:w="240"/>
              <w:bottom w:type="dxa" w:w="200"/>
              <w:right w:type="dxa" w:w="240"/>
            </w:tcMar>
          </w:tcPr>
          <w:p>
            <w:pPr>
              <w:spacing w:after="100"/>
            </w:pPr>
            <w:r>
              <w:rPr>
                <w:rFonts w:ascii="Arial" w:cs="Arial" w:eastAsia="Arial" w:hAnsi="Arial"/>
                <w:b/>
                <w:bCs/>
                <w:color w:val="1F4E78"/>
                <w:sz w:val="24"/>
                <w:szCs w:val="24"/>
              </w:rPr>
              <w:t xml:space="preserve">Bruikbaarheid voor de coaches-pagina</w:t>
            </w:r>
          </w:p>
          <w:p>
            <w:r>
              <w:rPr>
                <w:rFonts w:ascii="Arial" w:cs="Arial" w:eastAsia="Arial" w:hAnsi="Arial"/>
                <w:sz w:val="22"/>
                <w:szCs w:val="22"/>
              </w:rPr>
              <w:t xml:space="preserve">Met toestemming van Gerrit en Alice (of, als ze niet meer bereikbaar zijn, in anonieme vorm) kunnen citaten uit dit verslag worden gebruikt als testimonial op de coaches-pagina of als concrete case-uitwerking. Het rangschikken in acht categorieën maakt het mogelijk om specifieke aspecten te citeren (alleen 'coachgedrag', alleen 'applicatie', alleen 'programmaopzet') in plaats van een algemeen lovend stukje.</w:t>
            </w:r>
          </w:p>
        </w:tc>
      </w:tr>
    </w:tbl>
    <w:p>
      <w:r>
        <w:br w:type="page"/>
      </w:r>
    </w:p>
    <w:p>
      <w:pPr>
        <w:pStyle w:val="Heading1"/>
        <w:spacing w:after="200" w:before="360"/>
      </w:pPr>
      <w:r>
        <w:rPr>
          <w:rFonts w:ascii="Arial" w:cs="Arial" w:eastAsia="Arial" w:hAnsi="Arial"/>
          <w:b/>
          <w:bCs/>
          <w:color w:val="1F4E78"/>
          <w:sz w:val="32"/>
          <w:szCs w:val="32"/>
        </w:rPr>
        <w:t xml:space="preserve">7. Strategische observaties</w:t>
      </w:r>
    </w:p>
    <w:p>
      <w:pPr>
        <w:pStyle w:val="Heading2"/>
        <w:spacing w:after="140" w:before="280"/>
      </w:pPr>
      <w:r>
        <w:rPr>
          <w:rFonts w:ascii="Arial" w:cs="Arial" w:eastAsia="Arial" w:hAnsi="Arial"/>
          <w:b/>
          <w:bCs/>
          <w:color w:val="1F4E78"/>
          <w:sz w:val="26"/>
          <w:szCs w:val="26"/>
        </w:rPr>
        <w:t xml:space="preserve">7.1 Vier formats, één methodiek</w:t>
      </w:r>
    </w:p>
    <w:p>
      <w:pPr>
        <w:spacing w:after="120"/>
      </w:pPr>
      <w:r>
        <w:rPr>
          <w:rFonts w:ascii="Arial" w:cs="Arial" w:eastAsia="Arial" w:hAnsi="Arial"/>
          <w:sz w:val="22"/>
          <w:szCs w:val="22"/>
        </w:rPr>
        <w:t xml:space="preserve">Wat het archief duidelijk maakt is dat JANE-coaching in werkelijkheid vier verschillende formats heeft, allemaal op dezelfde inhoudelijke methodiek gebaseerd: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3960"/>
      </w:tblGrid>
      <w:tr>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Format</w:t>
            </w:r>
          </w:p>
        </w:tc>
        <w:tc>
          <w:tcPr>
            <w:tcW w:type="dxa" w:w="1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Duur</w:t>
            </w:r>
          </w:p>
        </w:tc>
        <w:tc>
          <w:tcPr>
            <w:tcW w:type="dxa" w:w="16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Vorm</w:t>
            </w:r>
          </w:p>
        </w:tc>
        <w:tc>
          <w:tcPr>
            <w:tcW w:type="dxa" w:w="39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Drie-stappen-coaching</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4–8 weken</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1-op-1</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Volledig uitgewerkt (Coaching-map). Standaardproduct.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Loopbaancoaching 'Vind je beste functie'</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5 sessies</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1-op-1</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Volledig uitgewerkt (Presentaties/Loopbaan), niet apart gepositioneerd.</w:t>
            </w:r>
          </w:p>
        </w:tc>
      </w:tr>
      <w:tr>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'Op reis met Jane' (4 reistrajecten)</w:t>
            </w:r>
          </w:p>
        </w:tc>
        <w:tc>
          <w:tcPr>
            <w:tcW w:type="dxa" w:w="1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Maanden, zelfstandig</w:t>
            </w:r>
          </w:p>
        </w:tc>
        <w:tc>
          <w:tcPr>
            <w:tcW w:type="dxa" w:w="16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Boek / zelf-coaching</w:t>
            </w:r>
          </w:p>
        </w:tc>
        <w:tc>
          <w:tcPr>
            <w:tcW w:type="dxa" w:w="39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Uitgewerkt als boekhoofdstukken (Jane boek 4), niet als product verkocht.</w:t>
            </w:r>
          </w:p>
        </w:tc>
      </w:tr>
      <w:tr>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Jane Pilot — 36 lessen</w:t>
            </w: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9 maanden</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Groep</w:t>
            </w:r>
          </w:p>
        </w:tc>
        <w:tc>
          <w:tcPr>
            <w:tcW w:type="dxa" w:w="39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Curriculum bestaat, niet recent uitgevoerd.</w:t>
            </w:r>
          </w:p>
        </w:tc>
      </w:tr>
    </w:tbl>
    <w:p>
      <w:pPr>
        <w:spacing w:after="160"/>
      </w:pPr>
      <w:r>
        <w:rPr>
          <w:rFonts w:ascii="Arial" w:cs="Arial" w:eastAsia="Arial" w:hAnsi="Arial"/>
          <w:sz w:val="22"/>
          <w:szCs w:val="22"/>
        </w:rPr>
        <w:t xml:space="preserve"/>
      </w:r>
    </w:p>
    <w:p>
      <w:pPr>
        <w:spacing w:after="120"/>
      </w:pPr>
      <w:r>
        <w:rPr>
          <w:rFonts w:ascii="Arial" w:cs="Arial" w:eastAsia="Arial" w:hAnsi="Arial"/>
          <w:sz w:val="22"/>
          <w:szCs w:val="22"/>
        </w:rPr>
        <w:t xml:space="preserve">Op de coaches-pagina kunnen we expliciet maken: er zijn vier manieren waarop JANE met je kan werken, afhankelijk van wat je vraag, je tijd en je situatie vragen. Dat geeft de bezoeker meer keuze en helderheid dan één algemeen aanbod.</w:t>
      </w:r>
    </w:p>
    <w:p>
      <w:pPr>
        <w:pStyle w:val="Heading2"/>
        <w:spacing w:after="140" w:before="280"/>
      </w:pPr>
      <w:r>
        <w:rPr>
          <w:rFonts w:ascii="Arial" w:cs="Arial" w:eastAsia="Arial" w:hAnsi="Arial"/>
          <w:b/>
          <w:bCs/>
          <w:color w:val="1F4E78"/>
          <w:sz w:val="26"/>
          <w:szCs w:val="26"/>
        </w:rPr>
        <w:t xml:space="preserve">7.2 De pipeline naar Coach-opleiding</w:t>
      </w:r>
    </w:p>
    <w:p>
      <w:pPr>
        <w:spacing w:after="120"/>
      </w:pPr>
      <w:r>
        <w:rPr>
          <w:rFonts w:ascii="Arial" w:cs="Arial" w:eastAsia="Arial" w:hAnsi="Arial"/>
          <w:sz w:val="22"/>
          <w:szCs w:val="22"/>
        </w:rPr>
        <w:t xml:space="preserve">Het feit dat 'Coach' een eigen functieprofiel is binnen het JANE-systeem creëert een natuurlijke commerciële pipeline: klanten die door JANE worden gecoacht, kunnen ontdekken dat de Coach-functie hún unieke bestemming is, en vervolgens via ACT of TOP-mentor-opleiding worden opgeleid om zelf te coachen. Voor de website is dit waardevol — niet alleen omdat het een tweede inkomstenstroom is, maar omdat het de propositie versterkt ('JANE gaat zo diep dat sommige cliënten ontdekken dat ze coach moeten worden').</w:t>
      </w:r>
    </w:p>
    <w:p>
      <w:pPr>
        <w:pStyle w:val="Heading2"/>
        <w:spacing w:after="140" w:before="280"/>
      </w:pPr>
      <w:r>
        <w:rPr>
          <w:rFonts w:ascii="Arial" w:cs="Arial" w:eastAsia="Arial" w:hAnsi="Arial"/>
          <w:b/>
          <w:bCs/>
          <w:color w:val="1F4E78"/>
          <w:sz w:val="26"/>
          <w:szCs w:val="26"/>
        </w:rPr>
        <w:t xml:space="preserve">7.3 Het gat in het aanbod: testimonials en cases</w:t>
      </w:r>
    </w:p>
    <w:p>
      <w:pPr>
        <w:spacing w:after="120"/>
      </w:pPr>
      <w:r>
        <w:rPr>
          <w:rFonts w:ascii="Arial" w:cs="Arial" w:eastAsia="Arial" w:hAnsi="Arial"/>
          <w:sz w:val="22"/>
          <w:szCs w:val="22"/>
        </w:rPr>
        <w:t xml:space="preserve">Het archief bevat slechts twee uitgewerkte coaching-cases: Martijn Piet (volledig dossier) en Gert Jan de Groot (alleen blinde-vlek-presentatie). Daarnaast één evaluatie (Gerrit en Alice). Voor een coaches-pagina die werkt is dat dun. Aanbeveling: aanvullen vanuit recente klanten (laatste 2–3 jaar) met expliciete toestemming voor publicatie, eventueel anoniem maar inhoudelijk concreet.</w:t>
      </w:r>
    </w:p>
    <w:p>
      <w:pPr>
        <w:pStyle w:val="Heading1"/>
        <w:spacing w:after="200" w:before="360"/>
      </w:pPr>
      <w:r>
        <w:rPr>
          <w:rFonts w:ascii="Arial" w:cs="Arial" w:eastAsia="Arial" w:hAnsi="Arial"/>
          <w:b/>
          <w:bCs/>
          <w:color w:val="1F4E78"/>
          <w:sz w:val="32"/>
          <w:szCs w:val="32"/>
        </w:rPr>
        <w:t xml:space="preserve">8. Aanbevelingen — concreet en in volgorde</w:t>
      </w:r>
    </w:p>
    <w:p>
      <w:pPr>
        <w:pStyle w:val="Heading3"/>
        <w:spacing w:after="100" w:before="220"/>
      </w:pPr>
      <w:r>
        <w:rPr>
          <w:rFonts w:ascii="Arial" w:cs="Arial" w:eastAsia="Arial" w:hAnsi="Arial"/>
          <w:b/>
          <w:bCs/>
          <w:color w:val="2E75B6"/>
          <w:sz w:val="22"/>
          <w:szCs w:val="22"/>
        </w:rPr>
        <w:t xml:space="preserve">Volgorde van uitvoering</w:t>
      </w:r>
    </w:p>
    <w:p>
      <w:pPr>
        <w:spacing w:after="120"/>
      </w:pPr>
      <w:r>
        <w:rPr>
          <w:rFonts w:ascii="Arial" w:cs="Arial" w:eastAsia="Arial" w:hAnsi="Arial"/>
          <w:sz w:val="22"/>
          <w:szCs w:val="22"/>
        </w:rPr>
        <w:t xml:space="preserve">Op basis van bovenstaande, in volgorde van quick win naar strategische investering:</w:t>
      </w:r>
    </w:p>
    <w:p>
      <w:pPr>
        <w:pStyle w:val="Heading3"/>
        <w:spacing w:after="100" w:before="220"/>
      </w:pPr>
      <w:r>
        <w:rPr>
          <w:rFonts w:ascii="Arial" w:cs="Arial" w:eastAsia="Arial" w:hAnsi="Arial"/>
          <w:b/>
          <w:bCs/>
          <w:color w:val="2E75B6"/>
          <w:sz w:val="22"/>
          <w:szCs w:val="22"/>
        </w:rPr>
        <w:t xml:space="preserve">Stap 1 — Voorgangers-landingspagina verrijken met Martijn Piet-casus</w:t>
      </w:r>
    </w:p>
    <w:p>
      <w:pPr>
        <w:spacing w:after="120"/>
      </w:pPr>
      <w:r>
        <w:rPr>
          <w:rFonts w:ascii="Arial" w:cs="Arial" w:eastAsia="Arial" w:hAnsi="Arial"/>
          <w:b/>
          <w:bCs/>
          <w:i w:val="false"/>
          <w:iCs w:val="false"/>
          <w:sz w:val="22"/>
          <w:szCs w:val="22"/>
        </w:rPr>
        <w:t xml:space="preserve">Effort: </w:t>
      </w:r>
      <w:r>
        <w:rPr>
          <w:rFonts w:ascii="Arial" w:cs="Arial" w:eastAsia="Arial" w:hAnsi="Arial"/>
          <w:b w:val="false"/>
          <w:bCs w:val="false"/>
          <w:i w:val="false"/>
          <w:iCs w:val="false"/>
          <w:sz w:val="22"/>
          <w:szCs w:val="22"/>
        </w:rPr>
        <w:t xml:space="preserve">laag (1–2 uur werk). </w:t>
      </w:r>
      <w:r>
        <w:rPr>
          <w:rFonts w:ascii="Arial" w:cs="Arial" w:eastAsia="Arial" w:hAnsi="Arial"/>
          <w:b/>
          <w:bCs/>
          <w:i w:val="false"/>
          <w:iCs w:val="false"/>
          <w:sz w:val="22"/>
          <w:szCs w:val="22"/>
        </w:rPr>
        <w:t xml:space="preserve">Impact: </w:t>
      </w:r>
      <w:r>
        <w:rPr>
          <w:rFonts w:ascii="Arial" w:cs="Arial" w:eastAsia="Arial" w:hAnsi="Arial"/>
          <w:b w:val="false"/>
          <w:bCs w:val="false"/>
          <w:i w:val="false"/>
          <w:iCs w:val="false"/>
          <w:sz w:val="22"/>
          <w:szCs w:val="22"/>
        </w:rPr>
        <w:t xml:space="preserve">hoog — geeft de pagina direct concrete invulling. </w:t>
      </w:r>
      <w:r>
        <w:rPr>
          <w:rFonts w:ascii="Arial" w:cs="Arial" w:eastAsia="Arial" w:hAnsi="Arial"/>
          <w:b/>
          <w:bCs/>
          <w:i w:val="false"/>
          <w:iCs w:val="false"/>
          <w:sz w:val="22"/>
          <w:szCs w:val="22"/>
        </w:rPr>
        <w:t xml:space="preserve">Vereiste: </w:t>
      </w:r>
      <w:r>
        <w:rPr>
          <w:rFonts w:ascii="Arial" w:cs="Arial" w:eastAsia="Arial" w:hAnsi="Arial"/>
          <w:b w:val="false"/>
          <w:bCs w:val="false"/>
          <w:i w:val="false"/>
          <w:iCs w:val="false"/>
          <w:sz w:val="22"/>
          <w:szCs w:val="22"/>
        </w:rPr>
        <w:t xml:space="preserve">toestemming van Martijn Piet (of anonimisering).</w:t>
      </w:r>
    </w:p>
    <w:p>
      <w:pPr>
        <w:spacing w:after="120"/>
      </w:pPr>
      <w:r>
        <w:rPr>
          <w:rFonts w:ascii="Arial" w:cs="Arial" w:eastAsia="Arial" w:hAnsi="Arial"/>
          <w:sz w:val="22"/>
          <w:szCs w:val="22"/>
        </w:rPr>
        <w:t xml:space="preserve">De drie documenten in zijn dossier worden samengevat tot één geanonimiseerde case ('Een voorganger uit het zuiden van het land, halverwege veertig'), met de talenten, blinde vlek (B4) en compensatie (C6) als concreet voorbeeld van wat een traject oplevert. Geen nieuwe productontwikkeling — alleen bestaand materiaal opnieuw inzetten.</w:t>
      </w:r>
    </w:p>
    <w:p>
      <w:pPr>
        <w:pStyle w:val="Heading3"/>
        <w:spacing w:after="100" w:before="220"/>
      </w:pPr>
      <w:r>
        <w:rPr>
          <w:rFonts w:ascii="Arial" w:cs="Arial" w:eastAsia="Arial" w:hAnsi="Arial"/>
          <w:b/>
          <w:bCs/>
          <w:color w:val="2E75B6"/>
          <w:sz w:val="22"/>
          <w:szCs w:val="22"/>
        </w:rPr>
        <w:t xml:space="preserve">Stap 2 — Loopbaan-landingspagina verrijken met het vijfsessietraject</w:t>
      </w:r>
    </w:p>
    <w:p>
      <w:pPr>
        <w:spacing w:after="120"/>
      </w:pPr>
      <w:r>
        <w:rPr>
          <w:rFonts w:ascii="Arial" w:cs="Arial" w:eastAsia="Arial" w:hAnsi="Arial"/>
          <w:b/>
          <w:bCs/>
          <w:i w:val="false"/>
          <w:iCs w:val="false"/>
          <w:sz w:val="22"/>
          <w:szCs w:val="22"/>
        </w:rPr>
        <w:t xml:space="preserve">Effort: </w:t>
      </w:r>
      <w:r>
        <w:rPr>
          <w:rFonts w:ascii="Arial" w:cs="Arial" w:eastAsia="Arial" w:hAnsi="Arial"/>
          <w:b w:val="false"/>
          <w:bCs w:val="false"/>
          <w:i w:val="false"/>
          <w:iCs w:val="false"/>
          <w:sz w:val="22"/>
          <w:szCs w:val="22"/>
        </w:rPr>
        <w:t xml:space="preserve">laag-midden (3–4 uur werk). </w:t>
      </w:r>
      <w:r>
        <w:rPr>
          <w:rFonts w:ascii="Arial" w:cs="Arial" w:eastAsia="Arial" w:hAnsi="Arial"/>
          <w:b/>
          <w:bCs/>
          <w:i w:val="false"/>
          <w:iCs w:val="false"/>
          <w:sz w:val="22"/>
          <w:szCs w:val="22"/>
        </w:rPr>
        <w:t xml:space="preserve">Impact: </w:t>
      </w:r>
      <w:r>
        <w:rPr>
          <w:rFonts w:ascii="Arial" w:cs="Arial" w:eastAsia="Arial" w:hAnsi="Arial"/>
          <w:b w:val="false"/>
          <w:bCs w:val="false"/>
          <w:i w:val="false"/>
          <w:iCs w:val="false"/>
          <w:sz w:val="22"/>
          <w:szCs w:val="22"/>
        </w:rPr>
        <w:t xml:space="preserve">hoog — maakt het product 'Loopbaancoaching' ineens helemaal concreet (5 sessies, vaste prijs, helder eindproduct: actieplan). </w:t>
      </w:r>
      <w:r>
        <w:rPr>
          <w:rFonts w:ascii="Arial" w:cs="Arial" w:eastAsia="Arial" w:hAnsi="Arial"/>
          <w:b/>
          <w:bCs/>
          <w:i w:val="false"/>
          <w:iCs w:val="false"/>
          <w:sz w:val="22"/>
          <w:szCs w:val="22"/>
        </w:rPr>
        <w:t xml:space="preserve">Vereiste: </w:t>
      </w:r>
      <w:r>
        <w:rPr>
          <w:rFonts w:ascii="Arial" w:cs="Arial" w:eastAsia="Arial" w:hAnsi="Arial"/>
          <w:b w:val="false"/>
          <w:bCs w:val="false"/>
          <w:i w:val="false"/>
          <w:iCs w:val="false"/>
          <w:sz w:val="22"/>
          <w:szCs w:val="22"/>
        </w:rPr>
        <w:t xml:space="preserve">prijspunt bepalen + sessie-uitleg schrijven.</w:t>
      </w:r>
    </w:p>
    <w:p>
      <w:pPr>
        <w:spacing w:after="120"/>
      </w:pPr>
      <w:r>
        <w:rPr>
          <w:rFonts w:ascii="Arial" w:cs="Arial" w:eastAsia="Arial" w:hAnsi="Arial"/>
          <w:sz w:val="22"/>
          <w:szCs w:val="22"/>
        </w:rPr>
        <w:t xml:space="preserve">De huidige Loopbaan-landingspagina presenteert het traject in algemene termen. Door het vijfsessietraject expliciet te benoemen ('Onze loopbaancoaching: vijf sessies van 1,5 uur, in totaal 8–10 weken, eindresultaat een persoonlijk loopbaanactieplan'), wordt het concreter dan vrijwel elke andere loopbaancoach op de markt.</w:t>
      </w:r>
    </w:p>
    <w:p>
      <w:pPr>
        <w:pStyle w:val="Heading3"/>
        <w:spacing w:after="100" w:before="220"/>
      </w:pPr>
      <w:r>
        <w:rPr>
          <w:rFonts w:ascii="Arial" w:cs="Arial" w:eastAsia="Arial" w:hAnsi="Arial"/>
          <w:b/>
          <w:bCs/>
          <w:color w:val="2E75B6"/>
          <w:sz w:val="22"/>
          <w:szCs w:val="22"/>
        </w:rPr>
        <w:t xml:space="preserve">Stap 3 — Nieuwe landingspagina: 'Word Jane Coach' (ACT)</w:t>
      </w:r>
    </w:p>
    <w:p>
      <w:pPr>
        <w:spacing w:after="120"/>
      </w:pPr>
      <w:r>
        <w:rPr>
          <w:rFonts w:ascii="Arial" w:cs="Arial" w:eastAsia="Arial" w:hAnsi="Arial"/>
          <w:b/>
          <w:bCs/>
          <w:i w:val="false"/>
          <w:iCs w:val="false"/>
          <w:sz w:val="22"/>
          <w:szCs w:val="22"/>
        </w:rPr>
        <w:t xml:space="preserve">Effort: </w:t>
      </w:r>
      <w:r>
        <w:rPr>
          <w:rFonts w:ascii="Arial" w:cs="Arial" w:eastAsia="Arial" w:hAnsi="Arial"/>
          <w:b w:val="false"/>
          <w:bCs w:val="false"/>
          <w:i w:val="false"/>
          <w:iCs w:val="false"/>
          <w:sz w:val="22"/>
          <w:szCs w:val="22"/>
        </w:rPr>
        <w:t xml:space="preserve">midden-hoog (2–4 weken). </w:t>
      </w:r>
      <w:r>
        <w:rPr>
          <w:rFonts w:ascii="Arial" w:cs="Arial" w:eastAsia="Arial" w:hAnsi="Arial"/>
          <w:b/>
          <w:bCs/>
          <w:i w:val="false"/>
          <w:iCs w:val="false"/>
          <w:sz w:val="22"/>
          <w:szCs w:val="22"/>
        </w:rPr>
        <w:t xml:space="preserve">Impact: </w:t>
      </w:r>
      <w:r>
        <w:rPr>
          <w:rFonts w:ascii="Arial" w:cs="Arial" w:eastAsia="Arial" w:hAnsi="Arial"/>
          <w:b w:val="false"/>
          <w:bCs w:val="false"/>
          <w:i w:val="false"/>
          <w:iCs w:val="false"/>
          <w:sz w:val="22"/>
          <w:szCs w:val="22"/>
        </w:rPr>
        <w:t xml:space="preserve">potentieel zeer hoog — een tweede inkomstenstroom + schaalbaarheid. </w:t>
      </w:r>
      <w:r>
        <w:rPr>
          <w:rFonts w:ascii="Arial" w:cs="Arial" w:eastAsia="Arial" w:hAnsi="Arial"/>
          <w:b/>
          <w:bCs/>
          <w:i w:val="false"/>
          <w:iCs w:val="false"/>
          <w:sz w:val="22"/>
          <w:szCs w:val="22"/>
        </w:rPr>
        <w:t xml:space="preserve">Vereiste: </w:t>
      </w:r>
      <w:r>
        <w:rPr>
          <w:rFonts w:ascii="Arial" w:cs="Arial" w:eastAsia="Arial" w:hAnsi="Arial"/>
          <w:b w:val="false"/>
          <w:bCs w:val="false"/>
          <w:i w:val="false"/>
          <w:iCs w:val="false"/>
          <w:sz w:val="22"/>
          <w:szCs w:val="22"/>
        </w:rPr>
        <w:t xml:space="preserve">vernieuwde ACT-propositie (huidige materiaal is uit 2010), prijspunt voor de opleiding, certificering bepalen.</w:t>
      </w:r>
    </w:p>
    <w:p>
      <w:pPr>
        <w:spacing w:after="120"/>
      </w:pPr>
      <w:r>
        <w:rPr>
          <w:rFonts w:ascii="Arial" w:cs="Arial" w:eastAsia="Arial" w:hAnsi="Arial"/>
          <w:sz w:val="22"/>
          <w:szCs w:val="22"/>
        </w:rPr>
        <w:t xml:space="preserve">Het ACT-materiaal van 2010 vormt de basis, maar moet worden bijgewerkt naar 2026-context. Doelgroep: bestaande coaches/consultants/kerkleiders die JANE willen toevoegen aan hun aanbod, en JANE-cliënten die ontdekken dat coach hun functie is. Het is een serieuze productontwikkeling, maar de hefboom is groot.</w:t>
      </w:r>
    </w:p>
    <w:p>
      <w:pPr>
        <w:pStyle w:val="Heading3"/>
        <w:spacing w:after="100" w:before="220"/>
      </w:pPr>
      <w:r>
        <w:rPr>
          <w:rFonts w:ascii="Arial" w:cs="Arial" w:eastAsia="Arial" w:hAnsi="Arial"/>
          <w:b/>
          <w:bCs/>
          <w:color w:val="2E75B6"/>
          <w:sz w:val="22"/>
          <w:szCs w:val="22"/>
        </w:rPr>
        <w:t xml:space="preserve">Stap 4 — Coachende leiderschapsstijl als propositie integreren</w:t>
      </w:r>
    </w:p>
    <w:p>
      <w:pPr>
        <w:spacing w:after="120"/>
      </w:pPr>
      <w:r>
        <w:rPr>
          <w:rFonts w:ascii="Arial" w:cs="Arial" w:eastAsia="Arial" w:hAnsi="Arial"/>
          <w:b/>
          <w:bCs/>
          <w:i w:val="false"/>
          <w:iCs w:val="false"/>
          <w:sz w:val="22"/>
          <w:szCs w:val="22"/>
        </w:rPr>
        <w:t xml:space="preserve">Effort: </w:t>
      </w:r>
      <w:r>
        <w:rPr>
          <w:rFonts w:ascii="Arial" w:cs="Arial" w:eastAsia="Arial" w:hAnsi="Arial"/>
          <w:b w:val="false"/>
          <w:bCs w:val="false"/>
          <w:i w:val="false"/>
          <w:iCs w:val="false"/>
          <w:sz w:val="22"/>
          <w:szCs w:val="22"/>
        </w:rPr>
        <w:t xml:space="preserve">midden (1 week). </w:t>
      </w:r>
      <w:r>
        <w:rPr>
          <w:rFonts w:ascii="Arial" w:cs="Arial" w:eastAsia="Arial" w:hAnsi="Arial"/>
          <w:b/>
          <w:bCs/>
          <w:i w:val="false"/>
          <w:iCs w:val="false"/>
          <w:sz w:val="22"/>
          <w:szCs w:val="22"/>
        </w:rPr>
        <w:t xml:space="preserve">Impact: </w:t>
      </w:r>
      <w:r>
        <w:rPr>
          <w:rFonts w:ascii="Arial" w:cs="Arial" w:eastAsia="Arial" w:hAnsi="Arial"/>
          <w:b w:val="false"/>
          <w:bCs w:val="false"/>
          <w:i w:val="false"/>
          <w:iCs w:val="false"/>
          <w:sz w:val="22"/>
          <w:szCs w:val="22"/>
        </w:rPr>
        <w:t xml:space="preserve">midden — verdiept twee bestaande landingspagina's. </w:t>
      </w:r>
      <w:r>
        <w:rPr>
          <w:rFonts w:ascii="Arial" w:cs="Arial" w:eastAsia="Arial" w:hAnsi="Arial"/>
          <w:b/>
          <w:bCs/>
          <w:i w:val="false"/>
          <w:iCs w:val="false"/>
          <w:sz w:val="22"/>
          <w:szCs w:val="22"/>
        </w:rPr>
        <w:t xml:space="preserve">Vereiste: </w:t>
      </w:r>
      <w:r>
        <w:rPr>
          <w:rFonts w:ascii="Arial" w:cs="Arial" w:eastAsia="Arial" w:hAnsi="Arial"/>
          <w:b w:val="false"/>
          <w:bCs w:val="false"/>
          <w:i w:val="false"/>
          <w:iCs w:val="false"/>
          <w:sz w:val="22"/>
          <w:szCs w:val="22"/>
        </w:rPr>
        <w:t xml:space="preserve">verwerking in de Voorgangers- en Oudstenteams-pagina's.</w:t>
      </w:r>
    </w:p>
    <w:p>
      <w:pPr>
        <w:spacing w:after="120"/>
      </w:pPr>
      <w:r>
        <w:rPr>
          <w:rFonts w:ascii="Arial" w:cs="Arial" w:eastAsia="Arial" w:hAnsi="Arial"/>
          <w:sz w:val="22"/>
          <w:szCs w:val="22"/>
        </w:rPr>
        <w:t xml:space="preserve">De propositie 'JANE leert je gemeente coachend leiden' is op de huidige Voorgangers- en Oudstenteams-pagina niet expliciet. Toevoegen als losse sectie ('Voor wie zélf coachend wil leiden, niet alleen gecoacht wil worden') verdiept beide pagina's.</w:t>
      </w:r>
    </w:p>
    <w:p>
      <w:pPr>
        <w:pStyle w:val="Heading3"/>
        <w:spacing w:after="100" w:before="220"/>
      </w:pPr>
      <w:r>
        <w:rPr>
          <w:rFonts w:ascii="Arial" w:cs="Arial" w:eastAsia="Arial" w:hAnsi="Arial"/>
          <w:b/>
          <w:bCs/>
          <w:color w:val="2E75B6"/>
          <w:sz w:val="22"/>
          <w:szCs w:val="22"/>
        </w:rPr>
        <w:t xml:space="preserve">Stap 5 — Casuïstiek-database opbouwen</w:t>
      </w:r>
    </w:p>
    <w:p>
      <w:pPr>
        <w:spacing w:after="120"/>
      </w:pPr>
      <w:r>
        <w:rPr>
          <w:rFonts w:ascii="Arial" w:cs="Arial" w:eastAsia="Arial" w:hAnsi="Arial"/>
          <w:b/>
          <w:bCs/>
          <w:i w:val="false"/>
          <w:iCs w:val="false"/>
          <w:sz w:val="22"/>
          <w:szCs w:val="22"/>
        </w:rPr>
        <w:t xml:space="preserve">Effort: </w:t>
      </w:r>
      <w:r>
        <w:rPr>
          <w:rFonts w:ascii="Arial" w:cs="Arial" w:eastAsia="Arial" w:hAnsi="Arial"/>
          <w:b w:val="false"/>
          <w:bCs w:val="false"/>
          <w:i w:val="false"/>
          <w:iCs w:val="false"/>
          <w:sz w:val="22"/>
          <w:szCs w:val="22"/>
        </w:rPr>
        <w:t xml:space="preserve">doorlopend. </w:t>
      </w:r>
      <w:r>
        <w:rPr>
          <w:rFonts w:ascii="Arial" w:cs="Arial" w:eastAsia="Arial" w:hAnsi="Arial"/>
          <w:b/>
          <w:bCs/>
          <w:i w:val="false"/>
          <w:iCs w:val="false"/>
          <w:sz w:val="22"/>
          <w:szCs w:val="22"/>
        </w:rPr>
        <w:t xml:space="preserve">Impact: </w:t>
      </w:r>
      <w:r>
        <w:rPr>
          <w:rFonts w:ascii="Arial" w:cs="Arial" w:eastAsia="Arial" w:hAnsi="Arial"/>
          <w:b w:val="false"/>
          <w:bCs w:val="false"/>
          <w:i w:val="false"/>
          <w:iCs w:val="false"/>
          <w:sz w:val="22"/>
          <w:szCs w:val="22"/>
        </w:rPr>
        <w:t xml:space="preserve">compounding — elk maand sterker. </w:t>
      </w:r>
      <w:r>
        <w:rPr>
          <w:rFonts w:ascii="Arial" w:cs="Arial" w:eastAsia="Arial" w:hAnsi="Arial"/>
          <w:b/>
          <w:bCs/>
          <w:i w:val="false"/>
          <w:iCs w:val="false"/>
          <w:sz w:val="22"/>
          <w:szCs w:val="22"/>
        </w:rPr>
        <w:t xml:space="preserve">Vereiste: </w:t>
      </w:r>
      <w:r>
        <w:rPr>
          <w:rFonts w:ascii="Arial" w:cs="Arial" w:eastAsia="Arial" w:hAnsi="Arial"/>
          <w:b w:val="false"/>
          <w:bCs w:val="false"/>
          <w:i w:val="false"/>
          <w:iCs w:val="false"/>
          <w:sz w:val="22"/>
          <w:szCs w:val="22"/>
        </w:rPr>
        <w:t xml:space="preserve">intake-proces met expliciete vraag om toestemming voor publicatie.</w:t>
      </w:r>
    </w:p>
    <w:p>
      <w:pPr>
        <w:spacing w:after="120"/>
      </w:pPr>
      <w:r>
        <w:rPr>
          <w:rFonts w:ascii="Arial" w:cs="Arial" w:eastAsia="Arial" w:hAnsi="Arial"/>
          <w:sz w:val="22"/>
          <w:szCs w:val="22"/>
        </w:rPr>
        <w:t xml:space="preserve">Iedere nieuwe klant wordt gevraagd of een geanonimiseerde versie van zijn coaching-dossier mag worden gebruikt voor onderwijs- en marketingdoeleinden. Binnen een jaar bouw je een portfolio van 10–20 cases op dat de website inhoudelijk onaantrekkelijk maakt voor concurrenten — niemand kan dat zomaar overnemen.</w:t>
      </w:r>
    </w:p>
    <w:p>
      <w:r>
        <w:br w:type="page"/>
      </w:r>
    </w:p>
    <w:p>
      <w:pPr>
        <w:pStyle w:val="Heading1"/>
        <w:spacing w:after="200" w:before="360"/>
      </w:pPr>
      <w:r>
        <w:rPr>
          <w:rFonts w:ascii="Arial" w:cs="Arial" w:eastAsia="Arial" w:hAnsi="Arial"/>
          <w:b/>
          <w:bCs/>
          <w:color w:val="1F4E78"/>
          <w:sz w:val="32"/>
          <w:szCs w:val="32"/>
        </w:rPr>
        <w:t xml:space="preserve">9. Bijlage: de 51 coaching-bestanden</w:t>
      </w:r>
    </w:p>
    <w:p>
      <w:pPr>
        <w:spacing w:after="120"/>
      </w:pPr>
      <w:r>
        <w:rPr>
          <w:rFonts w:ascii="Arial" w:cs="Arial" w:eastAsia="Arial" w:hAnsi="Arial"/>
          <w:sz w:val="22"/>
          <w:szCs w:val="22"/>
        </w:rPr>
        <w:t xml:space="preserve">De volledige bestanden-lijst staat in 'JANE Bestandsinventaris.xlsx' onder filter op kolom 'Samenvatting' bevat 'coach', of in kolom 'Topmap' = Coaching. Hier de samengevatte tellingen per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0"/>
        <w:gridCol w:w="2160"/>
        <w:gridCol w:w="2400"/>
      </w:tblGrid>
      <w:tr>
        <w:tc>
          <w:tcPr>
            <w:tcW w:type="dxa" w:w="48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Map</w:t>
            </w:r>
          </w:p>
        </w:tc>
        <w:tc>
          <w:tcPr>
            <w:tcW w:type="dxa" w:w="216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Aantal coaching-bestanden</w:t>
            </w:r>
          </w:p>
        </w:tc>
        <w:tc>
          <w:tcPr>
            <w:tcW w:type="dxa" w:w="2400"/>
            <w:tcBorders>
              <w:top w:val="single" w:color="BFBFBF" w:sz="4"/>
              <w:left w:val="single" w:color="BFBFBF" w:sz="4"/>
              <w:bottom w:val="single" w:color="BFBFBF" w:sz="4"/>
              <w:right w:val="single" w:color="BFBFBF" w:sz="4"/>
            </w:tcBorders>
            <w:shd w:fill="1F4E78" w:val="clear"/>
            <w:tcMar>
              <w:top w:type="dxa" w:w="80"/>
              <w:left w:type="dxa" w:w="120"/>
              <w:bottom w:type="dxa" w:w="80"/>
              <w:right w:type="dxa" w:w="120"/>
            </w:tcMar>
          </w:tcPr>
          <w:p>
            <w:r>
              <w:rPr>
                <w:rFonts w:ascii="Arial" w:cs="Arial" w:eastAsia="Arial" w:hAnsi="Arial"/>
                <w:b/>
                <w:bCs/>
                <w:color w:val="FFFFFF"/>
                <w:sz w:val="20"/>
                <w:szCs w:val="20"/>
              </w:rPr>
              <w:t xml:space="preserve">Karakter</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Coaching</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Master-templates + klantdossier</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Uitzoeken (boek 2, 3, 4, JFO)</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21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Boek-hoofdstukken + functieprofielen</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Presentaties (Loopbaan, Business)</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5-sessie loopbaantraject + ACT-materiaal</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Offerte</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Offertes met coachende-leiderschap-propositie</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(root) van JANE-hoofdmap</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Pilot-curriculum, VPE-voorstel, gemeentes-overzicht</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Programma's</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Workshop-info Mijn Functie</w:t>
            </w:r>
          </w:p>
        </w:tc>
      </w:tr>
      <w:tr>
        <w:tc>
          <w:tcPr>
            <w:tcW w:type="dxa" w:w="48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b/>
                <w:bCs/>
                <w:sz w:val="20"/>
                <w:szCs w:val="20"/>
              </w:rPr>
              <w:t xml:space="preserve">Voorstellen</w:t>
            </w:r>
          </w:p>
        </w:tc>
        <w:tc>
          <w:tcPr>
            <w:tcW w:type="dxa" w:w="216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400"/>
            <w:tcBorders>
              <w:top w:val="single" w:color="BFBFBF" w:sz="4"/>
              <w:left w:val="single" w:color="BFBFBF" w:sz="4"/>
              <w:bottom w:val="single" w:color="BFBFBF" w:sz="4"/>
              <w:right w:val="single" w:color="BFBFBF" w:sz="4"/>
            </w:tcBorders>
            <w:shd w:fill="F2F2F2" w:val="clear"/>
            <w:tcMar>
              <w:top w:type="dxa" w:w="80"/>
              <w:left w:type="dxa" w:w="120"/>
              <w:bottom w:type="dxa" w:w="80"/>
              <w:right w:type="dxa" w:w="120"/>
            </w:tcMar>
          </w:tcPr>
          <w:p>
            <w:r>
              <w:rPr>
                <w:rFonts w:ascii="Arial" w:cs="Arial" w:eastAsia="Arial" w:hAnsi="Arial"/>
                <w:sz w:val="20"/>
                <w:szCs w:val="20"/>
              </w:rPr>
              <w:t xml:space="preserve">Voorstel EC Europoort</w:t>
            </w:r>
          </w:p>
        </w:tc>
      </w:tr>
      <w:tr>
        <w:tc>
          <w:tcPr>
            <w:tcW w:type="dxa" w:w="48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b/>
                <w:bCs/>
                <w:sz w:val="20"/>
                <w:szCs w:val="20"/>
              </w:rPr>
              <w:t xml:space="preserve">feedback</w:t>
            </w:r>
          </w:p>
        </w:tc>
        <w:tc>
          <w:tcPr>
            <w:tcW w:type="dxa" w:w="2160"/>
            <w:tcBorders>
              <w:top w:val="single" w:color="BFBFBF" w:sz="4"/>
              <w:left w:val="single" w:color="BFBFBF" w:sz="4"/>
              <w:bottom w:val="single" w:color="BFBFBF" w:sz="4"/>
              <w:right w:val="single" w:color="BFBFBF" w:sz="4"/>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24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rial" w:cs="Arial" w:eastAsia="Arial" w:hAnsi="Arial"/>
                <w:sz w:val="20"/>
                <w:szCs w:val="20"/>
              </w:rPr>
              <w:t xml:space="preserve">Feedback Gerrit en Alice VEG Bennekom</w:t>
            </w:r>
          </w:p>
        </w:tc>
      </w:tr>
      <w:tr>
        <w:tc>
          <w:tcPr>
            <w:tcW w:type="dxa" w:w="48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r>
              <w:rPr>
                <w:rFonts w:ascii="Arial" w:cs="Arial" w:eastAsia="Arial" w:hAnsi="Arial"/>
                <w:b/>
                <w:bCs/>
                <w:sz w:val="20"/>
                <w:szCs w:val="20"/>
              </w:rPr>
              <w:t xml:space="preserve">TOTAAL</w:t>
            </w:r>
          </w:p>
        </w:tc>
        <w:tc>
          <w:tcPr>
            <w:tcW w:type="dxa" w:w="216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pPr>
              <w:jc w:val="center"/>
            </w:pPr>
            <w:r>
              <w:rPr>
                <w:rFonts w:ascii="Arial" w:cs="Arial" w:eastAsia="Arial" w:hAnsi="Arial"/>
                <w:b/>
                <w:bCs/>
                <w:sz w:val="20"/>
                <w:szCs w:val="20"/>
              </w:rPr>
              <w:t xml:space="preserve">51</w:t>
            </w:r>
          </w:p>
        </w:tc>
        <w:tc>
          <w:tcPr>
            <w:tcW w:type="dxa" w:w="2400"/>
            <w:tcBorders>
              <w:top w:val="single" w:color="BFBFBF" w:sz="4"/>
              <w:left w:val="single" w:color="BFBFBF" w:sz="4"/>
              <w:bottom w:val="single" w:color="BFBFBF" w:sz="4"/>
              <w:right w:val="single" w:color="BFBFBF" w:sz="4"/>
            </w:tcBorders>
            <w:shd w:fill="DDEBF7" w:val="clear"/>
            <w:tcMar>
              <w:top w:type="dxa" w:w="80"/>
              <w:left w:type="dxa" w:w="120"/>
              <w:bottom w:type="dxa" w:w="80"/>
              <w:right w:type="dxa" w:w="120"/>
            </w:tcMar>
          </w:tcPr>
          <w:p>
            <w:r>
              <w:rPr>
                <w:rFonts w:ascii="Arial" w:cs="Arial" w:eastAsia="Arial" w:hAnsi="Arial"/>
                <w:sz w:val="20"/>
                <w:szCs w:val="20"/>
              </w:rPr>
              <w:t xml:space="preserve"/>
            </w:r>
          </w:p>
        </w:tc>
      </w:tr>
    </w:tbl>
    <w:p>
      <w:pPr>
        <w:spacing w:after="200"/>
      </w:pPr>
      <w:r>
        <w:rPr>
          <w:rFonts w:ascii="Arial" w:cs="Arial" w:eastAsia="Arial" w:hAnsi="Arial"/>
          <w:sz w:val="22"/>
          <w:szCs w:val="22"/>
        </w:rPr>
        <w:t xml:space="preserve"/>
      </w:r>
    </w:p>
    <w:p>
      <w:pPr>
        <w:spacing w:after="120"/>
      </w:pPr>
      <w:r>
        <w:rPr>
          <w:rFonts w:ascii="Arial" w:cs="Arial" w:eastAsia="Arial" w:hAnsi="Arial"/>
          <w:i/>
          <w:iCs/>
          <w:color w:val="595959"/>
          <w:sz w:val="22"/>
          <w:szCs w:val="22"/>
        </w:rPr>
        <w:t xml:space="preserve">Voor de complete uitwerking per bestand met directe Drive-links, raadpleeg het Excel-bestand 'JANE Bestandsinventaris.xlsx' op tabblad 'Alle bestanden', met filter op de Samenvatting-kolom voor 'coach' of door de Topmap-kolom te sorteren op 'Coaching'.</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Pagina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Mei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JANE Coaching — diepte-analyse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8"/>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F4E78"/>
      <w:sz w:val="26"/>
      <w:szCs w:val="26"/>
    </w:rPr>
  </w:style>
  <w:style w:type="paragraph" w:styleId="Heading3">
    <w:name w:val="Heading 3"/>
    <w:basedOn w:val="Normal"/>
    <w:next w:val="Normal"/>
    <w:qFormat/>
    <w:pPr>
      <w:spacing w:after="100" w:before="220"/>
      <w:outlineLvl w:val="2"/>
    </w:pPr>
    <w:rPr>
      <w:rFonts w:ascii="Arial" w:cs="Arial" w:eastAsia="Arial" w:hAnsi="Arial"/>
      <w:b/>
      <w:bCs/>
      <w:color w:val="2E75B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2026-05-20T07:44:22.214Z</dcterms:created>
  <dcterms:modified xsi:type="dcterms:W3CDTF">2026-05-20T07:44:22.215Z</dcterms:modified>
</cp:coreProperties>
</file>

<file path=docProps/custom.xml><?xml version="1.0" encoding="utf-8"?>
<Properties xmlns="http://schemas.openxmlformats.org/officeDocument/2006/custom-properties" xmlns:vt="http://schemas.openxmlformats.org/officeDocument/2006/docPropsVTypes"/>
</file>