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color w:val="333333"/>
          <w:sz w:val="44"/>
          <w:szCs w:val="44"/>
        </w:rPr>
      </w:pPr>
      <w:r w:rsidDel="00000000" w:rsidR="00000000" w:rsidRPr="00000000">
        <w:rPr>
          <w:rFonts w:ascii="Times New Roman" w:cs="Times New Roman" w:eastAsia="Times New Roman" w:hAnsi="Times New Roman"/>
          <w:color w:val="333333"/>
          <w:sz w:val="24"/>
          <w:szCs w:val="24"/>
          <w:rtl w:val="0"/>
        </w:rPr>
        <w:t xml:space="preserve">Below I’ve copy pasted the results of y learning style quiz. While I am primarily a visual learner, I am also very much a tactile learner and fairly auditory as well, although it is the least of the three. This is fairly in line with what I expected of myself, I’ve never had a super strong preference for learning style but absolutely lean in the direction of visual and tactile learning. Seeing how other people do things is a major way I’ve taught myself a lot of things I’ve learned independently. When I began with art, I started on Youtube tutorials. From there I started to learn by looking at images and trying to practice them myself, experimenting with style as I went. Art is incredibly visual as well as tactile. For some artists, such as filmmakers or musicians, it can also be auditory. For me, I have most been interested in the visual arts. Although I do feel that sound is an incredibly powerful tool that can elevate animations. </w:t>
        <w:br w:type="textWrapping"/>
        <w:tab/>
        <w:t xml:space="preserve">I also always study best-using flashcards. I have stacks of them I use for German classes. This is in alignment with visual learning, as I can actually picture the word in my head in response to seeing the English equivalent. While I do lean visual and tactile, I can still find use in auditory learning. I enjoy music and audiobooks. And a mixture of all three can be beneficial. Learning from the game, using visual and tactile methods, was fun and easy for me, and I enjoyed solving the puzzles and building code. While I think learning styles might indicate how we learn, I don’t think anyone is strictly one style and have never really felt that I strictly favor one single style myself. Just soft preferences. </w:t>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b w:val="1"/>
          <w:color w:val="333333"/>
          <w:sz w:val="44"/>
          <w:szCs w:val="44"/>
          <w:rtl w:val="0"/>
        </w:rPr>
        <w:br w:type="textWrapping"/>
        <w:t xml:space="preserve">What's Your Learning Style? The Results</w:t>
      </w:r>
    </w:p>
    <w:p w:rsidR="00000000" w:rsidDel="00000000" w:rsidP="00000000" w:rsidRDefault="00000000" w:rsidRPr="00000000" w14:paraId="00000002">
      <w:pPr>
        <w:rPr>
          <w:b w:val="1"/>
          <w:color w:val="333333"/>
          <w:sz w:val="44"/>
          <w:szCs w:val="44"/>
        </w:rPr>
      </w:pPr>
      <w:r w:rsidDel="00000000" w:rsidR="00000000" w:rsidRPr="00000000">
        <w:rPr>
          <w:rtl w:val="0"/>
        </w:rPr>
      </w:r>
    </w:p>
    <w:p w:rsidR="00000000" w:rsidDel="00000000" w:rsidP="00000000" w:rsidRDefault="00000000" w:rsidRPr="00000000" w14:paraId="00000003">
      <w:pPr>
        <w:shd w:fill="ffffff" w:val="clear"/>
        <w:spacing w:after="200" w:lineRule="auto"/>
        <w:rPr>
          <w:b w:val="1"/>
          <w:color w:val="575757"/>
          <w:sz w:val="20"/>
          <w:szCs w:val="20"/>
        </w:rPr>
      </w:pPr>
      <w:r w:rsidDel="00000000" w:rsidR="00000000" w:rsidRPr="00000000">
        <w:rPr>
          <w:b w:val="1"/>
          <w:color w:val="575757"/>
          <w:sz w:val="20"/>
          <w:szCs w:val="20"/>
          <w:rtl w:val="0"/>
        </w:rPr>
        <w:t xml:space="preserve">Your Scores:</w:t>
      </w:r>
    </w:p>
    <w:p w:rsidR="00000000" w:rsidDel="00000000" w:rsidP="00000000" w:rsidRDefault="00000000" w:rsidRPr="00000000" w14:paraId="00000004">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Auditory: 25%</w:t>
      </w:r>
    </w:p>
    <w:p w:rsidR="00000000" w:rsidDel="00000000" w:rsidP="00000000" w:rsidRDefault="00000000" w:rsidRPr="00000000" w14:paraId="00000005">
      <w:pPr>
        <w:numPr>
          <w:ilvl w:val="0"/>
          <w:numId w:val="2"/>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Visual: 40%</w:t>
      </w:r>
    </w:p>
    <w:p w:rsidR="00000000" w:rsidDel="00000000" w:rsidP="00000000" w:rsidRDefault="00000000" w:rsidRPr="00000000" w14:paraId="00000006">
      <w:pPr>
        <w:numPr>
          <w:ilvl w:val="0"/>
          <w:numId w:val="2"/>
        </w:numPr>
        <w:pBdr>
          <w:top w:color="auto" w:space="5" w:sz="0" w:val="none"/>
          <w:bottom w:color="auto" w:space="5" w:sz="0" w:val="none"/>
          <w:right w:color="auto" w:space="0" w:sz="0" w:val="none"/>
          <w:between w:color="auto" w:space="5" w:sz="0" w:val="none"/>
        </w:pBdr>
        <w:spacing w:after="400" w:line="288" w:lineRule="auto"/>
        <w:ind w:left="1020" w:hanging="360"/>
      </w:pPr>
      <w:r w:rsidDel="00000000" w:rsidR="00000000" w:rsidRPr="00000000">
        <w:rPr>
          <w:color w:val="575757"/>
          <w:sz w:val="20"/>
          <w:szCs w:val="20"/>
          <w:rtl w:val="0"/>
        </w:rPr>
        <w:t xml:space="preserve">Tactile: 35%</w:t>
      </w:r>
    </w:p>
    <w:p w:rsidR="00000000" w:rsidDel="00000000" w:rsidP="00000000" w:rsidRDefault="00000000" w:rsidRPr="00000000" w14:paraId="00000007">
      <w:pPr>
        <w:shd w:fill="ffffff" w:val="clear"/>
        <w:spacing w:after="200" w:lineRule="auto"/>
        <w:rPr>
          <w:color w:val="575757"/>
          <w:sz w:val="20"/>
          <w:szCs w:val="20"/>
        </w:rPr>
      </w:pPr>
      <w:r w:rsidDel="00000000" w:rsidR="00000000" w:rsidRPr="00000000">
        <w:rPr>
          <w:color w:val="575757"/>
          <w:sz w:val="20"/>
          <w:szCs w:val="20"/>
          <w:rtl w:val="0"/>
        </w:rPr>
        <w:t xml:space="preserve">You are a </w:t>
      </w:r>
      <w:r w:rsidDel="00000000" w:rsidR="00000000" w:rsidRPr="00000000">
        <w:rPr>
          <w:b w:val="1"/>
          <w:color w:val="575757"/>
          <w:sz w:val="20"/>
          <w:szCs w:val="20"/>
          <w:rtl w:val="0"/>
        </w:rPr>
        <w:t xml:space="preserve">Visual</w:t>
      </w:r>
      <w:r w:rsidDel="00000000" w:rsidR="00000000" w:rsidRPr="00000000">
        <w:rPr>
          <w:color w:val="575757"/>
          <w:sz w:val="20"/>
          <w:szCs w:val="20"/>
          <w:rtl w:val="0"/>
        </w:rPr>
        <w:t xml:space="preserve"> learner! Check out the information below, or </w:t>
      </w:r>
      <w:hyperlink r:id="rId6">
        <w:r w:rsidDel="00000000" w:rsidR="00000000" w:rsidRPr="00000000">
          <w:rPr>
            <w:color w:val="0066cc"/>
            <w:sz w:val="20"/>
            <w:szCs w:val="20"/>
            <w:rtl w:val="0"/>
          </w:rPr>
          <w:t xml:space="preserve">view all of the learning styles</w:t>
        </w:r>
      </w:hyperlink>
      <w:r w:rsidDel="00000000" w:rsidR="00000000" w:rsidRPr="00000000">
        <w:rPr>
          <w:color w:val="575757"/>
          <w:sz w:val="20"/>
          <w:szCs w:val="20"/>
          <w:rtl w:val="0"/>
        </w:rPr>
        <w:t xml:space="preserve">.</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400" w:lineRule="auto"/>
        <w:rPr>
          <w:b w:val="1"/>
          <w:color w:val="333333"/>
          <w:sz w:val="23"/>
          <w:szCs w:val="23"/>
        </w:rPr>
      </w:pPr>
      <w:bookmarkStart w:colFirst="0" w:colLast="0" w:name="_gtm68cunplu" w:id="0"/>
      <w:bookmarkEnd w:id="0"/>
      <w:r w:rsidDel="00000000" w:rsidR="00000000" w:rsidRPr="00000000">
        <w:rPr>
          <w:b w:val="1"/>
          <w:color w:val="333333"/>
          <w:sz w:val="23"/>
          <w:szCs w:val="23"/>
          <w:rtl w:val="0"/>
        </w:rPr>
        <w:t xml:space="preserve">Visual</w:t>
      </w:r>
    </w:p>
    <w:p w:rsidR="00000000" w:rsidDel="00000000" w:rsidP="00000000" w:rsidRDefault="00000000" w:rsidRPr="00000000" w14:paraId="00000009">
      <w:pPr>
        <w:shd w:fill="ffffff" w:val="clear"/>
        <w:spacing w:after="200" w:lineRule="auto"/>
        <w:rPr>
          <w:color w:val="575757"/>
          <w:sz w:val="20"/>
          <w:szCs w:val="20"/>
        </w:rPr>
      </w:pPr>
      <w:r w:rsidDel="00000000" w:rsidR="00000000" w:rsidRPr="00000000">
        <w:rPr>
          <w:color w:val="575757"/>
          <w:sz w:val="20"/>
          <w:szCs w:val="20"/>
          <w:rtl w:val="0"/>
        </w:rPr>
        <w:t xml:space="preserve">If you are a visual learner, you learn by reading or seeing pictures. You understand and remember things by sight. You can picture what you are learning in your head, and you learn best by using methods that are primarily visual. You like to see what you are learning.</w:t>
      </w:r>
    </w:p>
    <w:p w:rsidR="00000000" w:rsidDel="00000000" w:rsidP="00000000" w:rsidRDefault="00000000" w:rsidRPr="00000000" w14:paraId="0000000A">
      <w:pPr>
        <w:shd w:fill="ffffff" w:val="clear"/>
        <w:spacing w:after="200" w:lineRule="auto"/>
        <w:rPr>
          <w:color w:val="575757"/>
          <w:sz w:val="20"/>
          <w:szCs w:val="20"/>
        </w:rPr>
      </w:pPr>
      <w:r w:rsidDel="00000000" w:rsidR="00000000" w:rsidRPr="00000000">
        <w:rPr>
          <w:color w:val="575757"/>
          <w:sz w:val="20"/>
          <w:szCs w:val="20"/>
          <w:rtl w:val="0"/>
        </w:rPr>
        <w:t xml:space="preserve">As a visual learner, you are usually neat and clean. You often close your eyes to visualize or remember something, and you will find something to watch if you become bored. You may have difficulty with spoken directions and may be easily distracted by sounds. You are attracted to color and to spoken language (like stories) that is rich in imagery.</w:t>
      </w:r>
    </w:p>
    <w:p w:rsidR="00000000" w:rsidDel="00000000" w:rsidP="00000000" w:rsidRDefault="00000000" w:rsidRPr="00000000" w14:paraId="0000000B">
      <w:pPr>
        <w:shd w:fill="ffffff" w:val="clear"/>
        <w:spacing w:after="200" w:lineRule="auto"/>
        <w:rPr>
          <w:color w:val="575757"/>
          <w:sz w:val="20"/>
          <w:szCs w:val="20"/>
        </w:rPr>
      </w:pPr>
      <w:r w:rsidDel="00000000" w:rsidR="00000000" w:rsidRPr="00000000">
        <w:rPr>
          <w:color w:val="575757"/>
          <w:sz w:val="20"/>
          <w:szCs w:val="20"/>
          <w:rtl w:val="0"/>
        </w:rPr>
        <w:t xml:space="preserve">Here are some things that visual learners like you can do to learn better:</w:t>
      </w:r>
    </w:p>
    <w:p w:rsidR="00000000" w:rsidDel="00000000" w:rsidP="00000000" w:rsidRDefault="00000000" w:rsidRPr="00000000" w14:paraId="0000000C">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Sit near the front of the classroom. (It won't mean you're the teacher's pet!)</w:t>
      </w:r>
    </w:p>
    <w:p w:rsidR="00000000" w:rsidDel="00000000" w:rsidP="00000000" w:rsidRDefault="00000000" w:rsidRPr="00000000" w14:paraId="0000000D">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Have your eyesight checked on a regular basis.</w:t>
      </w:r>
    </w:p>
    <w:p w:rsidR="00000000" w:rsidDel="00000000" w:rsidP="00000000" w:rsidRDefault="00000000" w:rsidRPr="00000000" w14:paraId="0000000E">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Use flashcards to learn new words.</w:t>
      </w:r>
    </w:p>
    <w:p w:rsidR="00000000" w:rsidDel="00000000" w:rsidP="00000000" w:rsidRDefault="00000000" w:rsidRPr="00000000" w14:paraId="0000000F">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Try to visualize things that you hear or things that are read to you.</w:t>
      </w:r>
    </w:p>
    <w:p w:rsidR="00000000" w:rsidDel="00000000" w:rsidP="00000000" w:rsidRDefault="00000000" w:rsidRPr="00000000" w14:paraId="00000010">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Write down key words, ideas, or instructions.</w:t>
      </w:r>
    </w:p>
    <w:p w:rsidR="00000000" w:rsidDel="00000000" w:rsidP="00000000" w:rsidRDefault="00000000" w:rsidRPr="00000000" w14:paraId="00000011">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Draw pictures to help explain new concepts and then explain the pictures.</w:t>
      </w:r>
    </w:p>
    <w:p w:rsidR="00000000" w:rsidDel="00000000" w:rsidP="00000000" w:rsidRDefault="00000000" w:rsidRPr="00000000" w14:paraId="00000012">
      <w:pPr>
        <w:numPr>
          <w:ilvl w:val="0"/>
          <w:numId w:val="1"/>
        </w:numPr>
        <w:pBdr>
          <w:top w:color="auto" w:space="5" w:sz="0" w:val="none"/>
          <w:bottom w:color="auto" w:space="5" w:sz="0" w:val="none"/>
          <w:right w:color="auto" w:space="0" w:sz="0" w:val="none"/>
          <w:between w:color="auto" w:space="5" w:sz="0" w:val="none"/>
        </w:pBdr>
        <w:spacing w:after="0" w:afterAutospacing="0" w:line="288" w:lineRule="auto"/>
        <w:ind w:left="1020" w:hanging="360"/>
      </w:pPr>
      <w:r w:rsidDel="00000000" w:rsidR="00000000" w:rsidRPr="00000000">
        <w:rPr>
          <w:color w:val="575757"/>
          <w:sz w:val="20"/>
          <w:szCs w:val="20"/>
          <w:rtl w:val="0"/>
        </w:rPr>
        <w:t xml:space="preserve">Color code things.</w:t>
      </w:r>
    </w:p>
    <w:p w:rsidR="00000000" w:rsidDel="00000000" w:rsidP="00000000" w:rsidRDefault="00000000" w:rsidRPr="00000000" w14:paraId="00000013">
      <w:pPr>
        <w:numPr>
          <w:ilvl w:val="0"/>
          <w:numId w:val="1"/>
        </w:numPr>
        <w:pBdr>
          <w:top w:color="auto" w:space="5" w:sz="0" w:val="none"/>
          <w:bottom w:color="auto" w:space="5" w:sz="0" w:val="none"/>
          <w:right w:color="auto" w:space="0" w:sz="0" w:val="none"/>
          <w:between w:color="auto" w:space="5" w:sz="0" w:val="none"/>
        </w:pBdr>
        <w:spacing w:after="400" w:line="288" w:lineRule="auto"/>
        <w:ind w:left="1020" w:hanging="360"/>
      </w:pPr>
      <w:r w:rsidDel="00000000" w:rsidR="00000000" w:rsidRPr="00000000">
        <w:rPr>
          <w:color w:val="575757"/>
          <w:sz w:val="20"/>
          <w:szCs w:val="20"/>
          <w:rtl w:val="0"/>
        </w:rPr>
        <w:t xml:space="preserve">Avoid distractions during study times.</w:t>
      </w:r>
    </w:p>
    <w:p w:rsidR="00000000" w:rsidDel="00000000" w:rsidP="00000000" w:rsidRDefault="00000000" w:rsidRPr="00000000" w14:paraId="00000014">
      <w:pPr>
        <w:shd w:fill="ffffff" w:val="clear"/>
        <w:spacing w:after="200" w:lineRule="auto"/>
        <w:rPr>
          <w:color w:val="575757"/>
          <w:sz w:val="20"/>
          <w:szCs w:val="20"/>
        </w:rPr>
      </w:pPr>
      <w:r w:rsidDel="00000000" w:rsidR="00000000" w:rsidRPr="00000000">
        <w:rPr>
          <w:color w:val="575757"/>
          <w:sz w:val="20"/>
          <w:szCs w:val="20"/>
          <w:rtl w:val="0"/>
        </w:rPr>
        <w:t xml:space="preserve">Remember that you need to </w:t>
      </w:r>
      <w:r w:rsidDel="00000000" w:rsidR="00000000" w:rsidRPr="00000000">
        <w:rPr>
          <w:b w:val="1"/>
          <w:color w:val="575757"/>
          <w:sz w:val="20"/>
          <w:szCs w:val="20"/>
          <w:rtl w:val="0"/>
        </w:rPr>
        <w:t xml:space="preserve">see</w:t>
      </w:r>
      <w:r w:rsidDel="00000000" w:rsidR="00000000" w:rsidRPr="00000000">
        <w:rPr>
          <w:color w:val="575757"/>
          <w:sz w:val="20"/>
          <w:szCs w:val="20"/>
          <w:rtl w:val="0"/>
        </w:rPr>
        <w:t xml:space="preserve"> things, not just hear things, to learn well.</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5757"/>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ducationplanner.org/students/self-assessments/learning-styles-styl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