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989" w:rsidRDefault="00983E72" w:rsidP="008F3D72">
      <w:pPr>
        <w:divId w:val="898244523"/>
        <w:rPr>
          <w:rFonts w:ascii="Arial" w:hAnsi="Arial" w:cs="Arial"/>
          <w:b/>
          <w:sz w:val="44"/>
        </w:rPr>
      </w:pPr>
      <w:r w:rsidRPr="008F3D72">
        <w:rPr>
          <w:rFonts w:ascii="Arial" w:hAnsi="Arial" w:cs="Arial"/>
          <w:b/>
          <w:sz w:val="44"/>
        </w:rPr>
        <w:t xml:space="preserve">Naked Objects </w:t>
      </w:r>
      <w:r w:rsidR="00175966">
        <w:rPr>
          <w:rFonts w:ascii="Arial" w:hAnsi="Arial" w:cs="Arial"/>
          <w:b/>
          <w:sz w:val="44"/>
        </w:rPr>
        <w:t>7.</w:t>
      </w:r>
      <w:r w:rsidR="00E31989">
        <w:rPr>
          <w:rFonts w:ascii="Arial" w:hAnsi="Arial" w:cs="Arial"/>
          <w:b/>
          <w:sz w:val="44"/>
        </w:rPr>
        <w:t>1.0 (not yet released)</w:t>
      </w:r>
    </w:p>
    <w:p w:rsidR="00E8657D" w:rsidRDefault="00175966" w:rsidP="008F3D72">
      <w:pPr>
        <w:divId w:val="898244523"/>
        <w:rPr>
          <w:rFonts w:ascii="Arial" w:hAnsi="Arial" w:cs="Arial"/>
          <w:b/>
          <w:sz w:val="44"/>
        </w:rPr>
      </w:pPr>
      <w:r>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EC67D7">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C67D7">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EC67D7">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lastRenderedPageBreak/>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EC67D7"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C2A1A" w:rsidRPr="007C2A1A">
        <w:t xml:space="preserve"> </w:t>
      </w:r>
      <w:r w:rsidR="007C2A1A">
        <w:t xml:space="preserve">Note: if you are using </w:t>
      </w:r>
      <w:r w:rsidR="007C2A1A">
        <w:rPr>
          <w:rStyle w:val="CodeChar"/>
          <w:highlight w:val="white"/>
        </w:rPr>
        <w:t>SimpleRepository</w:t>
      </w:r>
      <w:r w:rsidR="007C2A1A">
        <w:rPr>
          <w:rStyle w:val="CodeChar"/>
        </w:rPr>
        <w:t>&lt;</w:t>
      </w:r>
      <w:r w:rsidR="007C2A1A">
        <w:rPr>
          <w:rStyle w:val="CodeChar"/>
          <w:highlight w:val="white"/>
        </w:rPr>
        <w:t>Foo</w:t>
      </w:r>
      <w:r w:rsidR="007C2A1A">
        <w:rPr>
          <w:rStyle w:val="CodeChar"/>
        </w:rPr>
        <w:t>&gt;</w:t>
      </w:r>
      <w:r w:rsidR="007C2A1A">
        <w:t xml:space="preserve">, then the type Foo will not be discoverable by default, and hence no actions will show up on that repository! So in this case register the </w:t>
      </w:r>
      <w:r w:rsidR="007C2A1A">
        <w:rPr>
          <w:rStyle w:val="CodeChar"/>
          <w:highlight w:val="white"/>
        </w:rPr>
        <w:t>Foo</w:t>
      </w:r>
      <w:r w:rsidR="007C2A1A">
        <w:rPr>
          <w:sz w:val="28"/>
        </w:rPr>
        <w:t xml:space="preserve"> </w:t>
      </w:r>
      <w:r w:rsidR="007C2A1A">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w:t>
      </w:r>
      <w:r w:rsidR="00A706A4">
        <w:t>n program code (typically C#).</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lastRenderedPageBreak/>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lastRenderedPageBreak/>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592C8C">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A706A4" w:rsidRDefault="00A706A4" w:rsidP="00A706A4">
      <w:pPr>
        <w:pStyle w:val="Heading3"/>
      </w:pPr>
      <w:bookmarkStart w:id="37" w:name="d0e292"/>
      <w:bookmarkStart w:id="38" w:name="programming_concepts"/>
      <w:bookmarkStart w:id="39" w:name="_Running_your_domain"/>
      <w:bookmarkStart w:id="40" w:name="_Toc383435973"/>
      <w:bookmarkStart w:id="41" w:name="_Toc383436268"/>
      <w:bookmarkStart w:id="42" w:name="_Toc383436420"/>
      <w:bookmarkStart w:id="43" w:name="_Toc383436017"/>
      <w:bookmarkStart w:id="44" w:name="_Toc383436312"/>
      <w:bookmarkStart w:id="45" w:name="_Toc413675495"/>
      <w:bookmarkStart w:id="46" w:name="_Toc383435977"/>
      <w:bookmarkStart w:id="47" w:name="_Toc383436272"/>
      <w:bookmarkEnd w:id="37"/>
      <w:bookmarkEnd w:id="38"/>
      <w:bookmarkEnd w:id="39"/>
      <w:r>
        <w:t>Creating a domain model project based on an existing database schema</w:t>
      </w:r>
      <w:bookmarkEnd w:id="40"/>
      <w:bookmarkEnd w:id="41"/>
      <w:bookmarkEnd w:id="42"/>
    </w:p>
    <w:p w:rsidR="00A706A4" w:rsidRDefault="00A706A4" w:rsidP="00A706A4">
      <w:pPr>
        <w:pStyle w:val="NormalWeb"/>
      </w:pPr>
      <w:r>
        <w:t xml:space="preserve">If you want to develop an application to work with an existing database schema (typically this means one that has been created to work with another application) then you will want to create an initial set of domain objects that correspond to the database schema, to which you can then add behaviour. </w:t>
      </w:r>
    </w:p>
    <w:p w:rsidR="00A706A4" w:rsidRDefault="00A706A4" w:rsidP="00A706A4">
      <w:pPr>
        <w:pStyle w:val="Heading4"/>
      </w:pPr>
      <w:bookmarkStart w:id="48" w:name="reverse_engineer"/>
      <w:bookmarkStart w:id="49" w:name="_Using_the_Entity"/>
      <w:bookmarkStart w:id="50" w:name="_Toc383435974"/>
      <w:bookmarkStart w:id="51" w:name="_Toc383436269"/>
      <w:bookmarkStart w:id="52" w:name="_Toc383436421"/>
      <w:bookmarkEnd w:id="48"/>
      <w:bookmarkEnd w:id="49"/>
      <w:r>
        <w:t>Using the Entity Framework Power Tools to reverse engineer a database into code</w:t>
      </w:r>
      <w:bookmarkEnd w:id="50"/>
      <w:bookmarkEnd w:id="51"/>
      <w:bookmarkEnd w:id="52"/>
    </w:p>
    <w:p w:rsidR="00A706A4" w:rsidRDefault="00A706A4" w:rsidP="00A706A4">
      <w:pPr>
        <w:pStyle w:val="NormalWeb"/>
      </w:pPr>
      <w:r>
        <w:t xml:space="preserve">The best option is to make use of the </w:t>
      </w:r>
      <w:r w:rsidRPr="00E75FC3">
        <w:t>Entity Framework Power Tools</w:t>
      </w:r>
      <w:r>
        <w:t xml:space="preserve"> plug in, which provides a very effective tool for </w:t>
      </w:r>
      <w:r w:rsidRPr="00E75FC3">
        <w:t>reverse engineering an existing database into code</w:t>
      </w:r>
      <w:r>
        <w:t>. (At the time of writing the power tools cannot be installed into the free Visual Studio Express versions.)</w:t>
      </w:r>
    </w:p>
    <w:p w:rsidR="00A706A4" w:rsidRDefault="00A706A4" w:rsidP="00A706A4">
      <w:pPr>
        <w:pStyle w:val="NormalWeb"/>
      </w:pPr>
      <w:r>
        <w:t>Having installed the plug-in, proceed as follows.</w:t>
      </w:r>
    </w:p>
    <w:p w:rsidR="00A706A4" w:rsidRDefault="00A706A4" w:rsidP="00A706A4">
      <w:pPr>
        <w:pStyle w:val="NormalWeb"/>
        <w:numPr>
          <w:ilvl w:val="0"/>
          <w:numId w:val="87"/>
        </w:numPr>
      </w:pPr>
      <w:r>
        <w:t>Create a new Class Library project.</w:t>
      </w:r>
    </w:p>
    <w:p w:rsidR="00A706A4" w:rsidRDefault="00A706A4" w:rsidP="00A706A4">
      <w:pPr>
        <w:pStyle w:val="NormalWeb"/>
        <w:numPr>
          <w:ilvl w:val="0"/>
          <w:numId w:val="87"/>
        </w:numPr>
      </w:pPr>
      <w:r>
        <w:t xml:space="preserve">Invoke </w:t>
      </w:r>
      <w:r>
        <w:rPr>
          <w:rStyle w:val="guilabel"/>
        </w:rPr>
        <w:t>Manage NuGet Packages</w:t>
      </w:r>
      <w:r>
        <w:t xml:space="preserve">, find and install the </w:t>
      </w:r>
      <w:r w:rsidRPr="00592C8C">
        <w:rPr>
          <w:rStyle w:val="CodeChar"/>
        </w:rPr>
        <w:t>NakedObjects.ProgrammingModel</w:t>
      </w:r>
      <w:r>
        <w:t xml:space="preserve"> package</w:t>
      </w:r>
    </w:p>
    <w:p w:rsidR="00A706A4" w:rsidRDefault="00A706A4" w:rsidP="00A706A4">
      <w:pPr>
        <w:pStyle w:val="NormalWeb"/>
        <w:numPr>
          <w:ilvl w:val="0"/>
          <w:numId w:val="87"/>
        </w:numPr>
      </w:pPr>
      <w:r>
        <w:t xml:space="preserve">On the project icon, invoke </w:t>
      </w:r>
      <w:r>
        <w:rPr>
          <w:rStyle w:val="guimenu"/>
        </w:rPr>
        <w:t>Entity Framework &gt; Customize Reverse Engineer Templates</w:t>
      </w:r>
      <w:r>
        <w:t>. This will add three T4 Templates to your project.</w:t>
      </w:r>
    </w:p>
    <w:p w:rsidR="00A706A4" w:rsidRDefault="00A706A4" w:rsidP="00A706A4">
      <w:pPr>
        <w:pStyle w:val="NormalWeb"/>
        <w:numPr>
          <w:ilvl w:val="0"/>
          <w:numId w:val="87"/>
        </w:numPr>
      </w:pPr>
      <w:r>
        <w:t xml:space="preserve">Find this template: </w:t>
      </w:r>
      <w:r w:rsidRPr="00592C8C">
        <w:rPr>
          <w:rStyle w:val="CodeChar"/>
        </w:rPr>
        <w:t>CodeTemplates &gt; ReverseEngineerCodeFirst &gt; Entity.tt</w:t>
      </w:r>
      <w:r>
        <w:rPr>
          <w:rStyle w:val="HTMLCode"/>
        </w:rPr>
        <w:t>,</w:t>
      </w:r>
      <w:r>
        <w:t xml:space="preserve"> delete it, and then add (into the same folder) the Naked Objects equivalent template by invoking </w:t>
      </w:r>
      <w:r>
        <w:rPr>
          <w:rStyle w:val="guimenu"/>
        </w:rPr>
        <w:t>Add Item &gt; Naked Objects &gt; Entity</w:t>
      </w:r>
      <w:r>
        <w:t xml:space="preserve"> and use this to add a template file of the same name: </w:t>
      </w:r>
      <w:r w:rsidRPr="00592C8C">
        <w:rPr>
          <w:rStyle w:val="CodeChar"/>
        </w:rPr>
        <w:t>Entity.tt</w:t>
      </w:r>
    </w:p>
    <w:p w:rsidR="00A706A4" w:rsidRDefault="00A706A4" w:rsidP="00A706A4">
      <w:pPr>
        <w:pStyle w:val="NormalWeb"/>
        <w:numPr>
          <w:ilvl w:val="0"/>
          <w:numId w:val="87"/>
        </w:numPr>
      </w:pPr>
      <w:r>
        <w:t xml:space="preserve">On the project icon invoke </w:t>
      </w:r>
      <w:r>
        <w:rPr>
          <w:rStyle w:val="guimenu"/>
        </w:rPr>
        <w:t>Entity Framework &gt; Reverse Engineer Code First</w:t>
      </w:r>
      <w:r>
        <w:t xml:space="preserve"> and complete the dialogs to reference the required database. This will run the three transformation templates, which will generate the classes (corresponding to database entities), the </w:t>
      </w:r>
      <w:r w:rsidRPr="00592C8C">
        <w:rPr>
          <w:rStyle w:val="CodeChar"/>
        </w:rPr>
        <w:t>DbContext</w:t>
      </w:r>
      <w:r>
        <w:t xml:space="preserve"> and the </w:t>
      </w:r>
      <w:r w:rsidRPr="00592C8C">
        <w:rPr>
          <w:rStyle w:val="CodeChar"/>
        </w:rPr>
        <w:t>Mappings</w:t>
      </w:r>
      <w:r>
        <w:t>, respectively.</w:t>
      </w:r>
    </w:p>
    <w:p w:rsidR="00A706A4" w:rsidRDefault="00A706A4" w:rsidP="00A706A4">
      <w:pPr>
        <w:pStyle w:val="NormalWeb"/>
        <w:numPr>
          <w:ilvl w:val="0"/>
          <w:numId w:val="87"/>
        </w:numPr>
      </w:pPr>
      <w:r>
        <w:t xml:space="preserve">At this point, it is worth testing the generated code as a simple CRUD application - so create some services to act as </w:t>
      </w:r>
      <w:r w:rsidRPr="00E75FC3">
        <w:t>Repositories/Factories</w:t>
      </w:r>
      <w:r>
        <w:t xml:space="preserve"> and then run the Model as an application.</w:t>
      </w:r>
    </w:p>
    <w:p w:rsidR="00A706A4" w:rsidRDefault="00A706A4" w:rsidP="00A706A4">
      <w:pPr>
        <w:pStyle w:val="NormalWeb"/>
        <w:numPr>
          <w:ilvl w:val="0"/>
          <w:numId w:val="87"/>
        </w:numPr>
      </w:pPr>
      <w:r>
        <w:t>After this first run you will want to start adding some be</w:t>
      </w:r>
      <w:r w:rsidR="00592C8C">
        <w:t>haviour to the domain objects.</w:t>
      </w:r>
      <w:r>
        <w:t xml:space="preserve"> </w:t>
      </w:r>
    </w:p>
    <w:p w:rsidR="00A706A4" w:rsidRDefault="00A706A4" w:rsidP="00A706A4">
      <w:pPr>
        <w:pStyle w:val="Heading4"/>
      </w:pPr>
      <w:bookmarkStart w:id="53" w:name="database_first"/>
      <w:bookmarkStart w:id="54" w:name="d0e530"/>
      <w:bookmarkStart w:id="55" w:name="_How_to_avoid"/>
      <w:bookmarkStart w:id="56" w:name="_Toc383435976"/>
      <w:bookmarkStart w:id="57" w:name="_Toc383436271"/>
      <w:bookmarkStart w:id="58" w:name="_Toc383436423"/>
      <w:bookmarkEnd w:id="53"/>
      <w:bookmarkEnd w:id="54"/>
      <w:bookmarkEnd w:id="55"/>
      <w:r>
        <w:lastRenderedPageBreak/>
        <w:t>How to avoid accidentally over-writing your modifications to generated classes</w:t>
      </w:r>
      <w:bookmarkEnd w:id="56"/>
      <w:bookmarkEnd w:id="57"/>
      <w:bookmarkEnd w:id="58"/>
    </w:p>
    <w:p w:rsidR="00A706A4" w:rsidRDefault="00A706A4" w:rsidP="00A706A4">
      <w:pPr>
        <w:pStyle w:val="NormalWeb"/>
      </w:pPr>
      <w:r>
        <w:t xml:space="preserve">If you generate entity classes based on a database schema (using </w:t>
      </w:r>
      <w:r w:rsidR="00592C8C">
        <w:t>the approach</w:t>
      </w:r>
      <w:r>
        <w:t xml:space="preserve"> described above), and you subsequently make modifications to these classes - such as adding in methods or further attributes - then you will lose these modifications if you (deliberately or accidentally) run the T4 template(s) again. There are two ways to avoid this.</w:t>
      </w:r>
    </w:p>
    <w:p w:rsidR="00A706A4" w:rsidRDefault="00A706A4" w:rsidP="00A706A4">
      <w:pPr>
        <w:pStyle w:val="NormalWeb"/>
      </w:pPr>
      <w:r>
        <w:t>The second approach is to assume that having generated your entity classes from the database, the database schema will only change infrequently thereafter - and any such future changes to the schema are best managed manually. In this case the best option is to de-couple the generated classes from the T4 template(s). The generated classes are associated directly with the T4 templates - and are viewed within Visual Studio by clicking on the 'expand' triangle next to the T4 template. You cannot simply move them to another location within the project. Instead, you need to:</w:t>
      </w:r>
    </w:p>
    <w:p w:rsidR="00A706A4" w:rsidRDefault="00A706A4" w:rsidP="00A706A4">
      <w:pPr>
        <w:pStyle w:val="NormalWeb"/>
        <w:numPr>
          <w:ilvl w:val="0"/>
          <w:numId w:val="88"/>
        </w:numPr>
      </w:pPr>
      <w:r>
        <w:t xml:space="preserve">Create one or more new folders within the project called, say, </w:t>
      </w:r>
      <w:r w:rsidRPr="00592C8C">
        <w:rPr>
          <w:rStyle w:val="CodeChar"/>
        </w:rPr>
        <w:t>Entity Classes</w:t>
      </w:r>
      <w:r>
        <w:t>.</w:t>
      </w:r>
    </w:p>
    <w:p w:rsidR="00A706A4" w:rsidRDefault="00A706A4" w:rsidP="00A706A4">
      <w:pPr>
        <w:pStyle w:val="NormalWeb"/>
        <w:numPr>
          <w:ilvl w:val="0"/>
          <w:numId w:val="88"/>
        </w:numPr>
      </w:pPr>
      <w:r>
        <w:t>View the project within Windows Explorer (rather than Visual Studio).</w:t>
      </w:r>
    </w:p>
    <w:p w:rsidR="00A706A4" w:rsidRDefault="00A706A4" w:rsidP="00A706A4">
      <w:pPr>
        <w:pStyle w:val="NormalWeb"/>
        <w:numPr>
          <w:ilvl w:val="0"/>
          <w:numId w:val="88"/>
        </w:numPr>
      </w:pPr>
      <w:r>
        <w:t>Drag the class files into the new folder(s)</w:t>
      </w:r>
    </w:p>
    <w:p w:rsidR="00A706A4" w:rsidRDefault="00A706A4" w:rsidP="00A706A4">
      <w:pPr>
        <w:pStyle w:val="NormalWeb"/>
        <w:numPr>
          <w:ilvl w:val="0"/>
          <w:numId w:val="88"/>
        </w:numPr>
      </w:pPr>
      <w:r>
        <w:t>Return to the Visual Studio view, refresh the view and select View All Files.</w:t>
      </w:r>
    </w:p>
    <w:p w:rsidR="00A706A4" w:rsidRDefault="00A706A4" w:rsidP="00A706A4">
      <w:pPr>
        <w:pStyle w:val="NormalWeb"/>
        <w:numPr>
          <w:ilvl w:val="0"/>
          <w:numId w:val="88"/>
        </w:numPr>
      </w:pPr>
      <w:r>
        <w:t>Include the moved files into the project from their new location</w:t>
      </w:r>
    </w:p>
    <w:p w:rsidR="00A706A4" w:rsidRDefault="00A706A4" w:rsidP="00A706A4">
      <w:pPr>
        <w:pStyle w:val="NormalWeb"/>
        <w:numPr>
          <w:ilvl w:val="0"/>
          <w:numId w:val="88"/>
        </w:numPr>
      </w:pPr>
      <w:r>
        <w:t>Exclude the T4 template(s) from the project (you can leave the files there in case you wish to include and re-run them at a future point)</w:t>
      </w:r>
    </w:p>
    <w:p w:rsidR="00A706A4" w:rsidRDefault="00A706A4" w:rsidP="00592C8C">
      <w:pPr>
        <w:pStyle w:val="NormalWeb"/>
      </w:pPr>
      <w:r>
        <w:t xml:space="preserve">Note that having done this, there is no need for those generated classes to partial - so you may remove the </w:t>
      </w:r>
      <w:r w:rsidRPr="00592C8C">
        <w:rPr>
          <w:rStyle w:val="CodeChar"/>
        </w:rPr>
        <w:t>partial</w:t>
      </w:r>
      <w:r>
        <w:t xml:space="preserve"> </w:t>
      </w:r>
      <w:r w:rsidR="00592C8C">
        <w:t>keyword.</w:t>
      </w:r>
    </w:p>
    <w:p w:rsidR="00CC4AD9" w:rsidRDefault="00CC4AD9" w:rsidP="00DF79BF">
      <w:pPr>
        <w:pStyle w:val="Heading2"/>
      </w:pPr>
      <w:r>
        <w:t>Running your domain model(s) as a Naked Objects MVC application</w:t>
      </w:r>
      <w:bookmarkEnd w:id="43"/>
      <w:bookmarkEnd w:id="44"/>
      <w:bookmarkEnd w:id="45"/>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EC67D7"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lastRenderedPageBreak/>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59" w:name="d0e6638"/>
      <w:bookmarkStart w:id="60" w:name="find_menu"/>
      <w:bookmarkStart w:id="61" w:name="_The_Find_menu"/>
      <w:bookmarkStart w:id="62" w:name="_Toc413675496"/>
      <w:bookmarkEnd w:id="59"/>
      <w:bookmarkEnd w:id="60"/>
      <w:bookmarkEnd w:id="61"/>
      <w:r>
        <w:rPr>
          <w:rFonts w:eastAsia="Times New Roman"/>
        </w:rPr>
        <w:lastRenderedPageBreak/>
        <w:t>Programming Reference</w:t>
      </w:r>
      <w:bookmarkEnd w:id="62"/>
    </w:p>
    <w:p w:rsidR="008D5355" w:rsidRDefault="003E5B65" w:rsidP="00DF79BF">
      <w:pPr>
        <w:pStyle w:val="Heading2"/>
      </w:pPr>
      <w:bookmarkStart w:id="63" w:name="_Toc413675497"/>
      <w:r>
        <w:t>Domain model - p</w:t>
      </w:r>
      <w:r w:rsidR="008D5355">
        <w:t>rogramming concepts</w:t>
      </w:r>
      <w:bookmarkEnd w:id="46"/>
      <w:bookmarkEnd w:id="47"/>
      <w:bookmarkEnd w:id="6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4" w:name="domain_object"/>
      <w:bookmarkStart w:id="65" w:name="_Domain_object"/>
      <w:bookmarkStart w:id="66" w:name="_Toc383435978"/>
      <w:bookmarkStart w:id="67" w:name="_Toc383436273"/>
      <w:bookmarkStart w:id="68" w:name="_Toc413675498"/>
      <w:bookmarkEnd w:id="64"/>
      <w:bookmarkEnd w:id="65"/>
      <w:r>
        <w:t>Domain object</w:t>
      </w:r>
      <w:bookmarkEnd w:id="66"/>
      <w:bookmarkEnd w:id="67"/>
      <w:bookmarkEnd w:id="6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9" w:name="d0e587"/>
      <w:bookmarkStart w:id="70" w:name="_Toc383435979"/>
      <w:bookmarkStart w:id="71" w:name="_Toc383436274"/>
      <w:bookmarkStart w:id="72" w:name="_Toc413675499"/>
      <w:bookmarkEnd w:id="69"/>
      <w:r>
        <w:t>Property</w:t>
      </w:r>
      <w:bookmarkEnd w:id="70"/>
      <w:bookmarkEnd w:id="71"/>
      <w:bookmarkEnd w:id="7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73" w:name="d0e604"/>
      <w:bookmarkEnd w:id="73"/>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4" w:name="d0e611"/>
      <w:bookmarkEnd w:id="74"/>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5" w:name="collection_property"/>
      <w:bookmarkStart w:id="76" w:name="_Collection_Property"/>
      <w:bookmarkEnd w:id="75"/>
      <w:bookmarkEnd w:id="76"/>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sidRPr="00DE60C8">
        <w:rPr>
          <w:rStyle w:val="CodeChar"/>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7" w:name="action"/>
      <w:bookmarkStart w:id="78" w:name="_Action"/>
      <w:bookmarkStart w:id="79" w:name="_Toc383435980"/>
      <w:bookmarkStart w:id="80" w:name="_Toc383436275"/>
      <w:bookmarkStart w:id="81" w:name="_Toc413675500"/>
      <w:bookmarkEnd w:id="77"/>
      <w:bookmarkEnd w:id="78"/>
      <w:r>
        <w:t>Action</w:t>
      </w:r>
      <w:bookmarkEnd w:id="79"/>
      <w:bookmarkEnd w:id="80"/>
      <w:bookmarkEnd w:id="8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82" w:name="action_returning_collection"/>
      <w:bookmarkEnd w:id="8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83" w:name="recognised_method"/>
      <w:bookmarkStart w:id="84" w:name="_Toc413675501"/>
      <w:bookmarkStart w:id="85" w:name="_Toc383435981"/>
      <w:bookmarkStart w:id="86" w:name="_Toc383436276"/>
      <w:bookmarkEnd w:id="83"/>
      <w:r>
        <w:t>Menus</w:t>
      </w:r>
      <w:bookmarkEnd w:id="8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87" w:name="_Object_Menus"/>
      <w:bookmarkEnd w:id="8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DE60C8">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88" w:name="_Main_Menus"/>
      <w:bookmarkEnd w:id="88"/>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89" w:name="_Toc383436021"/>
      <w:bookmarkStart w:id="90" w:name="_Toc383436316"/>
      <w:r>
        <w:t xml:space="preserve">Find </w:t>
      </w:r>
      <w:r w:rsidRPr="007B0540">
        <w:t>menu</w:t>
      </w:r>
      <w:bookmarkEnd w:id="89"/>
      <w:bookmarkEnd w:id="90"/>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91" w:name="_Toc413675502"/>
      <w:r>
        <w:t>Recognised method</w:t>
      </w:r>
      <w:bookmarkEnd w:id="85"/>
      <w:bookmarkEnd w:id="86"/>
      <w:bookmarkEnd w:id="9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92" w:name="d0e750"/>
      <w:bookmarkStart w:id="93" w:name="_Toc383435982"/>
      <w:bookmarkStart w:id="94" w:name="_Toc383436277"/>
      <w:bookmarkStart w:id="95" w:name="_Toc413675503"/>
      <w:bookmarkEnd w:id="92"/>
      <w:r>
        <w:lastRenderedPageBreak/>
        <w:t>Recognised attribute</w:t>
      </w:r>
      <w:bookmarkEnd w:id="93"/>
      <w:bookmarkEnd w:id="94"/>
      <w:bookmarkEnd w:id="95"/>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96" w:name="view_model"/>
      <w:bookmarkStart w:id="97" w:name="_View_Model"/>
      <w:bookmarkStart w:id="98" w:name="_Toc383435983"/>
      <w:bookmarkStart w:id="99" w:name="_Toc383436278"/>
      <w:bookmarkStart w:id="100" w:name="_Toc413675504"/>
      <w:bookmarkEnd w:id="96"/>
      <w:bookmarkEnd w:id="97"/>
      <w:r>
        <w:t>View Model</w:t>
      </w:r>
      <w:bookmarkEnd w:id="98"/>
      <w:bookmarkEnd w:id="99"/>
      <w:bookmarkEnd w:id="10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101" w:name="d0e769"/>
      <w:bookmarkEnd w:id="10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102" w:name="run_class"/>
      <w:bookmarkStart w:id="103" w:name="_Toc383435984"/>
      <w:bookmarkStart w:id="104" w:name="_Toc383436279"/>
      <w:bookmarkEnd w:id="102"/>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105" w:name="service"/>
      <w:bookmarkStart w:id="106" w:name="_Service"/>
      <w:bookmarkStart w:id="107" w:name="_Toc383435985"/>
      <w:bookmarkStart w:id="108" w:name="_Toc383436280"/>
      <w:bookmarkStart w:id="109" w:name="_Toc413675505"/>
      <w:bookmarkEnd w:id="103"/>
      <w:bookmarkEnd w:id="104"/>
      <w:bookmarkEnd w:id="105"/>
      <w:bookmarkEnd w:id="106"/>
      <w:r>
        <w:t>Service</w:t>
      </w:r>
      <w:bookmarkEnd w:id="107"/>
      <w:bookmarkEnd w:id="108"/>
      <w:bookmarkEnd w:id="109"/>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10" w:name="repository"/>
      <w:bookmarkStart w:id="111" w:name="_Repository"/>
      <w:bookmarkStart w:id="112" w:name="_Toc383435986"/>
      <w:bookmarkStart w:id="113" w:name="_Toc383436281"/>
      <w:bookmarkStart w:id="114" w:name="_Toc413675506"/>
      <w:bookmarkEnd w:id="110"/>
      <w:bookmarkEnd w:id="111"/>
      <w:r>
        <w:t xml:space="preserve">Factories and </w:t>
      </w:r>
      <w:r w:rsidR="008D5355">
        <w:t>Repositor</w:t>
      </w:r>
      <w:bookmarkEnd w:id="112"/>
      <w:bookmarkEnd w:id="113"/>
      <w:r>
        <w:t>ies</w:t>
      </w:r>
      <w:bookmarkEnd w:id="11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15" w:name="simple_repository"/>
      <w:bookmarkStart w:id="116" w:name="_SimpleRepository"/>
      <w:bookmarkStart w:id="117" w:name="AbstractFactoryAndRepository"/>
      <w:bookmarkEnd w:id="115"/>
      <w:bookmarkEnd w:id="116"/>
      <w:bookmarkEnd w:id="117"/>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8" w:name="find_query"/>
      <w:bookmarkEnd w:id="11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9" w:name="d0e1170"/>
      <w:bookmarkEnd w:id="119"/>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20" w:name="d0e1190"/>
      <w:bookmarkEnd w:id="12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21" w:name="external_service"/>
      <w:bookmarkStart w:id="122" w:name="_External_or_System"/>
      <w:bookmarkStart w:id="123" w:name="_Toc383435987"/>
      <w:bookmarkStart w:id="124" w:name="_Toc383436282"/>
      <w:bookmarkStart w:id="125" w:name="_Toc413675507"/>
      <w:bookmarkEnd w:id="121"/>
      <w:bookmarkEnd w:id="122"/>
      <w:r>
        <w:t>External or System service</w:t>
      </w:r>
      <w:bookmarkEnd w:id="123"/>
      <w:bookmarkEnd w:id="124"/>
      <w:bookmarkEnd w:id="12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26" w:name="contributed_action"/>
      <w:bookmarkStart w:id="127" w:name="_Contributed_action"/>
      <w:bookmarkStart w:id="128" w:name="_Toc383435988"/>
      <w:bookmarkStart w:id="129" w:name="_Toc383436283"/>
      <w:bookmarkStart w:id="130" w:name="_Toc413675508"/>
      <w:bookmarkEnd w:id="126"/>
      <w:bookmarkEnd w:id="127"/>
      <w:r>
        <w:t>Contributed action</w:t>
      </w:r>
      <w:bookmarkEnd w:id="128"/>
      <w:bookmarkEnd w:id="129"/>
      <w:bookmarkEnd w:id="130"/>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31" w:name="d0e1272"/>
      <w:bookmarkEnd w:id="13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32" w:name="collection_contributed_actions"/>
      <w:bookmarkStart w:id="133" w:name="_Actions_contributed_to"/>
      <w:bookmarkEnd w:id="132"/>
      <w:bookmarkEnd w:id="13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34" w:name="d0e1339"/>
      <w:bookmarkEnd w:id="13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35" w:name="dependency_injection"/>
      <w:bookmarkStart w:id="136" w:name="_Dependency_Injection"/>
      <w:bookmarkStart w:id="137" w:name="_Injection_of_domain"/>
      <w:bookmarkStart w:id="138" w:name="_Toc413675509"/>
      <w:bookmarkEnd w:id="135"/>
      <w:bookmarkEnd w:id="136"/>
      <w:bookmarkEnd w:id="137"/>
      <w:r>
        <w:t>Injection of domain services into domain objects</w:t>
      </w:r>
      <w:bookmarkEnd w:id="13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rsidR="00FC4183">
        <w:t xml:space="preserve"> and a </w:t>
      </w:r>
      <w:r w:rsidR="00FC4183" w:rsidRPr="00FC4183">
        <w:rPr>
          <w:rStyle w:val="CodeChar"/>
        </w:rPr>
        <w:t>public set</w:t>
      </w:r>
      <w:r w:rsidR="00FC4183">
        <w:t xml:space="preserve">. </w:t>
      </w:r>
      <w:r>
        <w:t xml:space="preserve">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FC4183" w:rsidRDefault="00FC4183" w:rsidP="000B6A0B">
      <w:pPr>
        <w:pStyle w:val="NormalWeb"/>
      </w:pPr>
      <w:r>
        <w:t>It is also possible to register multiple services that implement a common interface, and inject them as an array, as illustrated below:</w:t>
      </w:r>
    </w:p>
    <w:p w:rsidR="00FC4183" w:rsidRDefault="00FC4183" w:rsidP="00FC4183">
      <w:pPr>
        <w:pStyle w:val="Code"/>
        <w:rPr>
          <w:highlight w:val="white"/>
        </w:rPr>
      </w:pPr>
      <w:r>
        <w:t xml:space="preserve"> </w:t>
      </w: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FC4183" w:rsidRDefault="00FC4183" w:rsidP="00FC4183">
      <w:pPr>
        <w:pStyle w:val="Code"/>
        <w:rPr>
          <w:highlight w:val="white"/>
        </w:rPr>
      </w:pPr>
      <w:r>
        <w:rPr>
          <w:highlight w:val="white"/>
        </w:rPr>
        <w:t>{</w:t>
      </w:r>
    </w:p>
    <w:p w:rsidR="00FC4183" w:rsidRDefault="00FC4183" w:rsidP="00FC4183">
      <w:pPr>
        <w:pStyle w:val="Code"/>
        <w:rPr>
          <w:highlight w:val="white"/>
        </w:rPr>
      </w:pPr>
      <w:r>
        <w:rPr>
          <w:highlight w:val="white"/>
        </w:rPr>
        <w:t xml:space="preserve">    </w:t>
      </w:r>
      <w:r w:rsidRPr="00232742">
        <w:rPr>
          <w:color w:val="0000FF"/>
          <w:highlight w:val="white"/>
        </w:rPr>
        <w:t>public</w:t>
      </w:r>
      <w:r>
        <w:rPr>
          <w:highlight w:val="white"/>
        </w:rPr>
        <w:t xml:space="preserve"> </w:t>
      </w:r>
      <w:r w:rsidRPr="00FC4183">
        <w:rPr>
          <w:color w:val="2B91AF"/>
          <w:highlight w:val="white"/>
        </w:rPr>
        <w:t>I</w:t>
      </w:r>
      <w:r>
        <w:rPr>
          <w:color w:val="2B91AF"/>
          <w:highlight w:val="white"/>
        </w:rPr>
        <w:t>PricingMechanism</w:t>
      </w:r>
      <w:r w:rsidRPr="00FC4183">
        <w:rPr>
          <w:highlight w:val="white"/>
        </w:rPr>
        <w:t>[]</w:t>
      </w:r>
      <w:r>
        <w:rPr>
          <w:highlight w:val="white"/>
        </w:rPr>
        <w:t xml:space="preserve"> PricingMechanisms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FC4183" w:rsidRDefault="00FC4183" w:rsidP="00FC4183">
      <w:pPr>
        <w:pStyle w:val="Code"/>
        <w:rPr>
          <w:highlight w:val="white"/>
        </w:rPr>
      </w:pPr>
    </w:p>
    <w:p w:rsidR="00FC4183" w:rsidRDefault="00FC4183" w:rsidP="00FC4183">
      <w:pPr>
        <w:pStyle w:val="Code"/>
        <w:rPr>
          <w:highlight w:val="white"/>
        </w:rPr>
      </w:pPr>
      <w:r>
        <w:rPr>
          <w:highlight w:val="white"/>
        </w:rPr>
        <w:t xml:space="preserve">    </w:t>
      </w:r>
      <w:r w:rsidRPr="00232742">
        <w:rPr>
          <w:color w:val="0000FF"/>
          <w:highlight w:val="white"/>
        </w:rPr>
        <w:t>public</w:t>
      </w:r>
      <w:r>
        <w:rPr>
          <w:highlight w:val="white"/>
        </w:rPr>
        <w:t xml:space="preserve"> </w:t>
      </w:r>
      <w:r w:rsidRPr="00FC4183">
        <w:rPr>
          <w:color w:val="0000FF"/>
          <w:highlight w:val="white"/>
        </w:rPr>
        <w:t>void</w:t>
      </w:r>
      <w:r>
        <w:rPr>
          <w:highlight w:val="white"/>
        </w:rPr>
        <w:t xml:space="preserve"> CalculateBestPrice()</w:t>
      </w:r>
    </w:p>
    <w:p w:rsidR="00FC4183" w:rsidRDefault="00FC4183" w:rsidP="00FC4183">
      <w:pPr>
        <w:pStyle w:val="Code"/>
        <w:rPr>
          <w:highlight w:val="white"/>
        </w:rPr>
      </w:pPr>
      <w:r>
        <w:rPr>
          <w:highlight w:val="white"/>
        </w:rPr>
        <w:t xml:space="preserve">    {</w:t>
      </w:r>
    </w:p>
    <w:p w:rsidR="00FC4183" w:rsidRDefault="00FC4183" w:rsidP="00FC4183">
      <w:pPr>
        <w:pStyle w:val="Code"/>
        <w:rPr>
          <w:highlight w:val="white"/>
        </w:rPr>
      </w:pPr>
      <w:r>
        <w:rPr>
          <w:highlight w:val="white"/>
        </w:rPr>
        <w:t xml:space="preserve">        </w:t>
      </w:r>
      <w:r>
        <w:rPr>
          <w:color w:val="0000FF"/>
          <w:highlight w:val="white"/>
        </w:rPr>
        <w:t>this.</w:t>
      </w:r>
      <w:r w:rsidRPr="00FC4183">
        <w:rPr>
          <w:highlight w:val="white"/>
        </w:rPr>
        <w:t>Price</w:t>
      </w:r>
      <w:r>
        <w:rPr>
          <w:color w:val="0000FF"/>
          <w:highlight w:val="white"/>
        </w:rPr>
        <w:t xml:space="preserve"> = </w:t>
      </w:r>
      <w:r>
        <w:rPr>
          <w:highlight w:val="white"/>
        </w:rPr>
        <w:t>PricingMechanisms.Min(pm =&gt; pm.Price(</w:t>
      </w:r>
      <w:r w:rsidRPr="00FC4183">
        <w:rPr>
          <w:color w:val="0000FF"/>
          <w:highlight w:val="white"/>
        </w:rPr>
        <w:t>this</w:t>
      </w:r>
      <w:r>
        <w:rPr>
          <w:highlight w:val="white"/>
        </w:rPr>
        <w:t>);</w:t>
      </w:r>
    </w:p>
    <w:p w:rsidR="00FC4183" w:rsidRDefault="00FC4183" w:rsidP="00FC4183">
      <w:pPr>
        <w:pStyle w:val="Code"/>
        <w:rPr>
          <w:highlight w:val="white"/>
        </w:rPr>
      </w:pPr>
      <w:r>
        <w:rPr>
          <w:highlight w:val="white"/>
        </w:rPr>
        <w:t xml:space="preserve">    }</w:t>
      </w:r>
    </w:p>
    <w:p w:rsidR="00FC4183" w:rsidRDefault="00FC4183" w:rsidP="00FC4183">
      <w:pPr>
        <w:pStyle w:val="Code"/>
      </w:pPr>
      <w:r>
        <w:rPr>
          <w:highlight w:val="white"/>
        </w:rPr>
        <w:t>}</w:t>
      </w:r>
    </w:p>
    <w:p w:rsidR="00FC4183" w:rsidRDefault="00FC4183" w:rsidP="000B6A0B">
      <w:pPr>
        <w:pStyle w:val="NormalWeb"/>
      </w:pPr>
      <w:r>
        <w:t xml:space="preserve">Note however that if you do have multiple implementations then you </w:t>
      </w:r>
      <w:r w:rsidRPr="00FC4183">
        <w:rPr>
          <w:i/>
        </w:rPr>
        <w:t>must</w:t>
      </w:r>
      <w:r>
        <w:t xml:space="preserve"> us an array. A property allowing only a single implementation, i.e:</w:t>
      </w:r>
    </w:p>
    <w:p w:rsidR="00FC4183" w:rsidRPr="00FC4183" w:rsidRDefault="00FC4183" w:rsidP="00FC4183">
      <w:pPr>
        <w:pStyle w:val="Code"/>
        <w:rPr>
          <w:highlight w:val="white"/>
        </w:rPr>
      </w:pPr>
      <w:r w:rsidRPr="00232742">
        <w:rPr>
          <w:color w:val="0000FF"/>
          <w:highlight w:val="white"/>
        </w:rPr>
        <w:t>public</w:t>
      </w:r>
      <w:r>
        <w:rPr>
          <w:highlight w:val="white"/>
        </w:rPr>
        <w:t xml:space="preserve"> </w:t>
      </w:r>
      <w:r w:rsidRPr="00FC4183">
        <w:rPr>
          <w:color w:val="2B91AF"/>
          <w:highlight w:val="white"/>
        </w:rPr>
        <w:t>I</w:t>
      </w:r>
      <w:r>
        <w:rPr>
          <w:color w:val="2B91AF"/>
          <w:highlight w:val="white"/>
        </w:rPr>
        <w:t>PricingMechanism</w:t>
      </w:r>
      <w:r>
        <w:rPr>
          <w:highlight w:val="white"/>
        </w:rPr>
        <w:t xml:space="preserve"> PricingMechanism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FC4183" w:rsidRDefault="00FC4183" w:rsidP="000B6A0B">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9" w:name="domain_object_container"/>
      <w:bookmarkStart w:id="140" w:name="_The_Domain_Object"/>
      <w:bookmarkStart w:id="141" w:name="_Toc383435990"/>
      <w:bookmarkStart w:id="142" w:name="_Toc383436285"/>
      <w:bookmarkStart w:id="143" w:name="_Toc413675510"/>
      <w:bookmarkEnd w:id="139"/>
      <w:bookmarkEnd w:id="140"/>
      <w:r>
        <w:t>The Domain Object Container</w:t>
      </w:r>
      <w:bookmarkEnd w:id="141"/>
      <w:bookmarkEnd w:id="142"/>
      <w:bookmarkEnd w:id="14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44" w:name="IDomainObjectContainer"/>
      <w:bookmarkStart w:id="145" w:name="_IDomainObjectContainer_methods"/>
      <w:bookmarkEnd w:id="144"/>
      <w:bookmarkEnd w:id="14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46" w:name="persistor"/>
      <w:bookmarkStart w:id="147" w:name="_Entity_Persistor"/>
      <w:bookmarkStart w:id="148" w:name="fixtures"/>
      <w:bookmarkStart w:id="149" w:name="_Data_fixture"/>
      <w:bookmarkStart w:id="150" w:name="optional_vs_mandatory"/>
      <w:bookmarkStart w:id="151" w:name="_Optional_vs._Required"/>
      <w:bookmarkStart w:id="152" w:name="progamming_how_to"/>
      <w:bookmarkStart w:id="153" w:name="_Adding_behaviour_to"/>
      <w:bookmarkStart w:id="154" w:name="_Application_configuration"/>
      <w:bookmarkStart w:id="155" w:name="_Toc413675511"/>
      <w:bookmarkStart w:id="156" w:name="_Toc383435994"/>
      <w:bookmarkStart w:id="157" w:name="_Toc383436289"/>
      <w:bookmarkEnd w:id="146"/>
      <w:bookmarkEnd w:id="147"/>
      <w:bookmarkEnd w:id="148"/>
      <w:bookmarkEnd w:id="149"/>
      <w:bookmarkEnd w:id="150"/>
      <w:bookmarkEnd w:id="151"/>
      <w:bookmarkEnd w:id="152"/>
      <w:bookmarkEnd w:id="153"/>
      <w:bookmarkEnd w:id="154"/>
      <w:r>
        <w:t>Application configuration</w:t>
      </w:r>
      <w:bookmarkEnd w:id="15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58" w:name="_Specifying_the_Namespace(s)"/>
      <w:bookmarkStart w:id="159" w:name="_Toc413675512"/>
      <w:bookmarkEnd w:id="158"/>
      <w:r>
        <w:t>Specifying the Namespace(s) that cover your domain model</w:t>
      </w:r>
      <w:bookmarkEnd w:id="159"/>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60" w:name="_Configuring_the_list"/>
      <w:bookmarkStart w:id="161" w:name="_Toc413675513"/>
      <w:bookmarkEnd w:id="160"/>
      <w:r>
        <w:t>Registering</w:t>
      </w:r>
      <w:r w:rsidR="00094BF9">
        <w:t xml:space="preserve"> domain services</w:t>
      </w:r>
      <w:bookmarkEnd w:id="16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62" w:name="_Registering_fixtures"/>
      <w:bookmarkStart w:id="163" w:name="_Registering_the_EntityPersistor"/>
      <w:bookmarkStart w:id="164" w:name="_Specifying_any_types"/>
      <w:bookmarkStart w:id="165" w:name="_Toc413675514"/>
      <w:bookmarkEnd w:id="162"/>
      <w:bookmarkEnd w:id="163"/>
      <w:bookmarkEnd w:id="164"/>
      <w:r>
        <w:t xml:space="preserve">Specifying any types that will not ordinarily be </w:t>
      </w:r>
      <w:r w:rsidR="007F41F6">
        <w:t>discovered</w:t>
      </w:r>
      <w:r>
        <w:t xml:space="preserve"> by the reflector</w:t>
      </w:r>
      <w:bookmarkEnd w:id="165"/>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lastRenderedPageBreak/>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6" w:name="_Configuring_the_EntityObjectStore"/>
      <w:bookmarkStart w:id="167" w:name="_Toc413675515"/>
      <w:bookmarkEnd w:id="166"/>
      <w:r>
        <w:t>Configuring the EntityObjectStore</w:t>
      </w:r>
      <w:bookmarkEnd w:id="167"/>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8" w:name="_Registering_fixtures_1"/>
      <w:bookmarkStart w:id="169" w:name="_Other_configuration_options"/>
      <w:bookmarkStart w:id="170" w:name="_Configuring_Authorization"/>
      <w:bookmarkStart w:id="171" w:name="_Toc413675516"/>
      <w:bookmarkEnd w:id="168"/>
      <w:bookmarkEnd w:id="169"/>
      <w:bookmarkEnd w:id="170"/>
      <w:r>
        <w:t>Configuring Authorization</w:t>
      </w:r>
      <w:bookmarkEnd w:id="17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2" w:name="_Configuring_Auditing"/>
      <w:bookmarkEnd w:id="172"/>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73" w:name="_Toc413675517"/>
      <w:r>
        <w:t>Configuring Auditing</w:t>
      </w:r>
      <w:bookmarkEnd w:id="17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4" w:name="_Configure_the_RestRoot"/>
      <w:bookmarkEnd w:id="17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75" w:name="_Configuring_Profiling"/>
      <w:bookmarkStart w:id="176" w:name="_Toc413675518"/>
      <w:bookmarkEnd w:id="175"/>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t>Configuring</w:t>
      </w:r>
      <w:r w:rsidR="00094BF9">
        <w:t xml:space="preserve"> the RestRoot</w:t>
      </w:r>
      <w:bookmarkEnd w:id="17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77" w:name="_Configure_Localization_and"/>
      <w:bookmarkStart w:id="178" w:name="_Toc413675519"/>
      <w:bookmarkEnd w:id="177"/>
      <w:r>
        <w:t>System configuration</w:t>
      </w:r>
      <w:r w:rsidR="00303CF6">
        <w:t xml:space="preserve"> using the Unity framework</w:t>
      </w:r>
      <w:bookmarkEnd w:id="178"/>
    </w:p>
    <w:p w:rsidR="00246FFC" w:rsidRDefault="00246FFC" w:rsidP="00246FFC">
      <w:bookmarkStart w:id="179" w:name="_Registering_domain_services"/>
      <w:bookmarkStart w:id="180" w:name="_Registering_services"/>
      <w:bookmarkEnd w:id="179"/>
      <w:bookmarkEnd w:id="180"/>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lastRenderedPageBreak/>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81" w:name="_Toc413675520"/>
      <w:r>
        <w:t>The Naked Objects programming model</w:t>
      </w:r>
      <w:bookmarkEnd w:id="181"/>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82" w:name="value_types"/>
      <w:bookmarkStart w:id="183" w:name="_Toc383436003"/>
      <w:bookmarkStart w:id="184" w:name="_Toc383436298"/>
      <w:bookmarkStart w:id="185" w:name="_Toc413675521"/>
      <w:bookmarkEnd w:id="182"/>
      <w:r>
        <w:t>Recognised Value Types</w:t>
      </w:r>
      <w:bookmarkEnd w:id="183"/>
      <w:bookmarkEnd w:id="184"/>
      <w:bookmarkEnd w:id="185"/>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lastRenderedPageBreak/>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86" w:name="recognised_collection_types"/>
      <w:bookmarkStart w:id="187" w:name="_Toc383436004"/>
      <w:bookmarkStart w:id="188" w:name="_Toc383436299"/>
      <w:bookmarkStart w:id="189" w:name="_Toc413675522"/>
      <w:bookmarkEnd w:id="186"/>
      <w:r>
        <w:t>Recognised Collection types</w:t>
      </w:r>
      <w:bookmarkEnd w:id="187"/>
      <w:bookmarkEnd w:id="188"/>
      <w:bookmarkEnd w:id="189"/>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90" w:name="d0e4112"/>
      <w:bookmarkEnd w:id="19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91" w:name="d0e4142"/>
      <w:bookmarkEnd w:id="19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92" w:name="dotnet_attributes"/>
      <w:bookmarkStart w:id="193" w:name="_Toc383436005"/>
      <w:bookmarkStart w:id="194" w:name="_Toc383436300"/>
      <w:bookmarkStart w:id="195" w:name="_Toc413675523"/>
      <w:bookmarkEnd w:id="192"/>
      <w:r>
        <w:lastRenderedPageBreak/>
        <w:t>Recognised .NET attributes</w:t>
      </w:r>
      <w:bookmarkEnd w:id="193"/>
      <w:bookmarkEnd w:id="194"/>
      <w:bookmarkEnd w:id="19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6" w:name="concurrency_check_attribute"/>
      <w:bookmarkEnd w:id="196"/>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complextype_attribute"/>
      <w:bookmarkEnd w:id="197"/>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8" w:name="datatype_attribute"/>
      <w:bookmarkEnd w:id="198"/>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9" w:name="defaultvalue_attribute"/>
      <w:bookmarkEnd w:id="199"/>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0" w:name="description_attribute"/>
      <w:bookmarkEnd w:id="200"/>
      <w:r>
        <w:rPr>
          <w:rFonts w:eastAsia="Times New Roman"/>
        </w:rPr>
        <w:t>Description</w:t>
      </w:r>
    </w:p>
    <w:p w:rsidR="003844AC" w:rsidRDefault="003844AC" w:rsidP="000B6A0B">
      <w:pPr>
        <w:pStyle w:val="NormalWeb"/>
      </w:pPr>
      <w:r>
        <w:rPr>
          <w:rStyle w:val="HTMLCode"/>
        </w:rPr>
        <w:t>System.ComponentModel.</w:t>
      </w:r>
      <w:r w:rsidR="00D91C5C">
        <w:rPr>
          <w:rStyle w:val="HTMLCode"/>
        </w:rPr>
        <w:t>Description</w:t>
      </w:r>
      <w:bookmarkStart w:id="201" w:name="_GoBack"/>
      <w:bookmarkEnd w:id="201"/>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displayname_attribute"/>
      <w:bookmarkStart w:id="203" w:name="_DisplayName"/>
      <w:bookmarkEnd w:id="202"/>
      <w:bookmarkEnd w:id="203"/>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4" w:name="maxlength_attribute"/>
      <w:bookmarkEnd w:id="204"/>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5" w:name="metadatatype_attribute"/>
      <w:bookmarkStart w:id="206" w:name="d0e4325"/>
      <w:bookmarkEnd w:id="205"/>
      <w:bookmarkEnd w:id="206"/>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7" w:name="range_attribute"/>
      <w:bookmarkEnd w:id="207"/>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208" w:name="regularexpression_attribute"/>
      <w:bookmarkEnd w:id="208"/>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9" w:name="required_attribute"/>
      <w:bookmarkEnd w:id="209"/>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10" w:name="d0e4386"/>
      <w:bookmarkEnd w:id="210"/>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11" w:name="stringlength_attribute"/>
      <w:bookmarkEnd w:id="211"/>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12" w:name="recognised_methods"/>
      <w:bookmarkStart w:id="213" w:name="_Toc383436006"/>
      <w:bookmarkStart w:id="214" w:name="_Toc383436301"/>
      <w:bookmarkStart w:id="215" w:name="_Toc413675524"/>
      <w:bookmarkEnd w:id="212"/>
      <w:r>
        <w:t>Recognised Methods</w:t>
      </w:r>
      <w:bookmarkEnd w:id="213"/>
      <w:bookmarkEnd w:id="214"/>
      <w:bookmarkEnd w:id="215"/>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End w:id="21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17" w:name="d0e4460"/>
      <w:bookmarkEnd w:id="217"/>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8" w:name="d0e4469"/>
      <w:bookmarkEnd w:id="218"/>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9" w:name="d0e4485"/>
      <w:bookmarkEnd w:id="219"/>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20" w:name="default_method"/>
      <w:bookmarkEnd w:id="220"/>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21" w:name="d0e4506"/>
      <w:bookmarkEnd w:id="221"/>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22" w:name="d0e4522"/>
      <w:bookmarkEnd w:id="222"/>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23" w:name="d0e4532"/>
      <w:bookmarkEnd w:id="223"/>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24" w:name="validate_method"/>
      <w:bookmarkEnd w:id="224"/>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27" w:name="d0e4558"/>
      <w:bookmarkEnd w:id="227"/>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8" w:name="d0e4568"/>
      <w:bookmarkEnd w:id="228"/>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9" w:name="d0e4575"/>
      <w:bookmarkEnd w:id="229"/>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30" w:name="d0e4582"/>
      <w:bookmarkEnd w:id="230"/>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31" w:name="d0e4606"/>
      <w:bookmarkEnd w:id="231"/>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32" w:name="d0e4634"/>
      <w:bookmarkEnd w:id="232"/>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33" w:name="d0e4658"/>
      <w:bookmarkEnd w:id="233"/>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34" w:name="persisted"/>
      <w:bookmarkEnd w:id="234"/>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35" w:name="persisting"/>
      <w:bookmarkEnd w:id="235"/>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36" w:name="d0e4709"/>
      <w:bookmarkEnd w:id="236"/>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37" w:name="updating"/>
      <w:bookmarkEnd w:id="237"/>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End w:id="238"/>
      <w:r>
        <w:rPr>
          <w:rFonts w:eastAsia="Times New Roman"/>
        </w:rPr>
        <w:t>Other recognised methods</w:t>
      </w:r>
    </w:p>
    <w:p w:rsidR="003844AC" w:rsidRPr="00D8019D" w:rsidRDefault="003844AC" w:rsidP="00E0054C">
      <w:pPr>
        <w:pStyle w:val="NormalWeb"/>
        <w:numPr>
          <w:ilvl w:val="0"/>
          <w:numId w:val="73"/>
        </w:numPr>
      </w:pPr>
      <w:bookmarkStart w:id="239" w:name="iconname_method"/>
      <w:bookmarkEnd w:id="239"/>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40" w:name="d0e4742"/>
      <w:bookmarkEnd w:id="240"/>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41" w:name="d0e4758"/>
      <w:bookmarkEnd w:id="241"/>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42" w:name="recognised_attributes"/>
      <w:bookmarkStart w:id="243" w:name="_Toc383436007"/>
      <w:bookmarkStart w:id="244" w:name="_Toc383436302"/>
      <w:bookmarkStart w:id="245" w:name="_Toc413675525"/>
      <w:bookmarkEnd w:id="242"/>
      <w:r>
        <w:t>NakedObjects.Attributes</w:t>
      </w:r>
      <w:bookmarkEnd w:id="243"/>
      <w:bookmarkEnd w:id="244"/>
      <w:bookmarkEnd w:id="245"/>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6" w:name="actionorder_attribute"/>
      <w:bookmarkStart w:id="247" w:name="d0e4815"/>
      <w:bookmarkEnd w:id="246"/>
      <w:bookmarkEnd w:id="24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8" w:name="d0e4820"/>
      <w:bookmarkEnd w:id="24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9" w:name="bounded_attribute"/>
      <w:bookmarkEnd w:id="24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0" w:name="_ContributedAction"/>
      <w:bookmarkEnd w:id="25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51" w:name="debug_attribute"/>
      <w:bookmarkStart w:id="252" w:name="describedas_attribute"/>
      <w:bookmarkEnd w:id="251"/>
      <w:bookmarkEnd w:id="252"/>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53" w:name="d0e4872"/>
      <w:bookmarkEnd w:id="253"/>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4" w:name="d0e4882"/>
      <w:bookmarkEnd w:id="254"/>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5" w:name="d0e4892"/>
      <w:bookmarkEnd w:id="255"/>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6" w:name="disabled_attribute"/>
      <w:bookmarkEnd w:id="25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7" w:name="d0e4942"/>
      <w:bookmarkEnd w:id="25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8" w:name="excludefromfindmenu_attribute"/>
      <w:bookmarkStart w:id="259" w:name="executed_attribute"/>
      <w:bookmarkStart w:id="260" w:name="_Executed"/>
      <w:bookmarkEnd w:id="258"/>
      <w:bookmarkEnd w:id="259"/>
      <w:bookmarkEnd w:id="26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61" w:name="_FinderAction"/>
      <w:bookmarkEnd w:id="261"/>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2" w:name="_FindMenu"/>
      <w:bookmarkEnd w:id="262"/>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63" w:name="fieldorder_attribute"/>
      <w:bookmarkStart w:id="264" w:name="hidden_attribute"/>
      <w:bookmarkEnd w:id="263"/>
      <w:bookmarkEnd w:id="264"/>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65" w:name="iconname_attribute"/>
      <w:bookmarkEnd w:id="26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6" w:name="idempotent_attribute"/>
      <w:bookmarkEnd w:id="26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67" w:name="immutable_attribute"/>
      <w:bookmarkEnd w:id="26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8" w:name="d0e5093"/>
      <w:bookmarkStart w:id="269" w:name="_Mask"/>
      <w:bookmarkEnd w:id="268"/>
      <w:bookmarkEnd w:id="269"/>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70" w:name="memberorder_attribute"/>
      <w:bookmarkStart w:id="271" w:name="_MemberOrder"/>
      <w:bookmarkEnd w:id="270"/>
      <w:bookmarkEnd w:id="271"/>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2" w:name="multiline_attribute"/>
      <w:bookmarkEnd w:id="27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73" w:name="ignore_attribute"/>
      <w:bookmarkEnd w:id="27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74" w:name="named_attribute"/>
      <w:bookmarkStart w:id="275" w:name="_Named"/>
      <w:bookmarkEnd w:id="274"/>
      <w:bookmarkEnd w:id="275"/>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6" w:name="prototype_attribute"/>
      <w:bookmarkStart w:id="287" w:name="queryonly_attribute"/>
      <w:bookmarkEnd w:id="286"/>
      <w:bookmarkEnd w:id="28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8" w:name="regex_attribute"/>
      <w:bookmarkEnd w:id="288"/>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9" w:name="root_attribute"/>
      <w:bookmarkEnd w:id="289"/>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0" w:name="tableview_attribute"/>
      <w:bookmarkEnd w:id="290"/>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91" w:name="title_attribute"/>
      <w:bookmarkEnd w:id="291"/>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2" w:name="typicallength_attribute"/>
      <w:bookmarkEnd w:id="292"/>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93" w:name="d0e5533"/>
      <w:bookmarkEnd w:id="293"/>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94" w:name="nakedobjects_types"/>
      <w:bookmarkStart w:id="295" w:name="_Toc383436008"/>
      <w:bookmarkStart w:id="296" w:name="_Toc383436303"/>
      <w:bookmarkStart w:id="297" w:name="_Toc413675526"/>
      <w:bookmarkEnd w:id="294"/>
      <w:r w:rsidRPr="0029766A">
        <w:t>NakedObjects.Types</w:t>
      </w:r>
      <w:bookmarkEnd w:id="295"/>
      <w:bookmarkEnd w:id="296"/>
      <w:bookmarkEnd w:id="297"/>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8" w:name="d0e5566"/>
      <w:bookmarkEnd w:id="298"/>
      <w:r>
        <w:rPr>
          <w:rFonts w:eastAsia="Times New Roman"/>
        </w:rPr>
        <w:lastRenderedPageBreak/>
        <w:t>NakedObjects</w:t>
      </w:r>
    </w:p>
    <w:p w:rsidR="003844AC" w:rsidRDefault="003844AC" w:rsidP="00E0054C">
      <w:pPr>
        <w:pStyle w:val="NormalWeb"/>
        <w:numPr>
          <w:ilvl w:val="0"/>
          <w:numId w:val="38"/>
        </w:numPr>
      </w:pPr>
      <w:bookmarkStart w:id="299" w:name="domain_exception"/>
      <w:bookmarkEnd w:id="299"/>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0" w:name="d0e5591"/>
      <w:bookmarkEnd w:id="300"/>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301" w:name="d0e5602"/>
      <w:bookmarkEnd w:id="301"/>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2" w:name="d0e5624"/>
      <w:bookmarkEnd w:id="302"/>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303" w:name="d0e5640"/>
      <w:bookmarkEnd w:id="303"/>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4" w:name="d0e5658"/>
      <w:bookmarkEnd w:id="304"/>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5" w:name="d0e5680"/>
      <w:bookmarkEnd w:id="305"/>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306" w:name="d0e5711"/>
      <w:bookmarkStart w:id="307" w:name="_Toc383436009"/>
      <w:bookmarkStart w:id="308" w:name="_Toc383436304"/>
      <w:bookmarkStart w:id="309" w:name="_Toc413675527"/>
      <w:bookmarkEnd w:id="306"/>
      <w:r>
        <w:t>NakedObjects.Helpers</w:t>
      </w:r>
      <w:bookmarkEnd w:id="307"/>
      <w:bookmarkEnd w:id="308"/>
      <w:bookmarkEnd w:id="309"/>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0" w:name="d0e5719"/>
      <w:bookmarkEnd w:id="310"/>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1" w:name="d0e5790"/>
      <w:bookmarkStart w:id="312" w:name="_NakedObjectsServices"/>
      <w:bookmarkEnd w:id="311"/>
      <w:bookmarkEnd w:id="312"/>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313" w:name="d0e5845"/>
      <w:bookmarkEnd w:id="313"/>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4" w:name="_Toc413675528"/>
      <w:r>
        <w:rPr>
          <w:rFonts w:eastAsia="Times New Roman"/>
        </w:rPr>
        <w:lastRenderedPageBreak/>
        <w:t>Adding behaviour to your domain objects - a how-to guide</w:t>
      </w:r>
      <w:bookmarkEnd w:id="156"/>
      <w:bookmarkEnd w:id="157"/>
      <w:bookmarkEnd w:id="314"/>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5" w:name="object_lifecycle"/>
      <w:bookmarkStart w:id="316" w:name="_Using_the_Naked"/>
      <w:bookmarkStart w:id="317" w:name="_Toc383436010"/>
      <w:bookmarkStart w:id="318" w:name="_Toc383436305"/>
      <w:bookmarkStart w:id="319" w:name="_Toc413675529"/>
      <w:bookmarkStart w:id="320" w:name="_Toc383435995"/>
      <w:bookmarkStart w:id="321" w:name="_Toc383436290"/>
      <w:bookmarkEnd w:id="315"/>
      <w:bookmarkEnd w:id="316"/>
      <w:r>
        <w:t>Using the Naked Objects IDE</w:t>
      </w:r>
      <w:bookmarkEnd w:id="317"/>
      <w:bookmarkEnd w:id="318"/>
      <w:bookmarkEnd w:id="319"/>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2" w:name="item_templates"/>
      <w:bookmarkStart w:id="323" w:name="_Toc383436011"/>
      <w:bookmarkStart w:id="324" w:name="_Toc383436306"/>
      <w:bookmarkStart w:id="325" w:name="_Toc413675530"/>
      <w:bookmarkEnd w:id="322"/>
      <w:r>
        <w:t>Item Templates</w:t>
      </w:r>
      <w:bookmarkEnd w:id="323"/>
      <w:bookmarkEnd w:id="324"/>
      <w:bookmarkEnd w:id="325"/>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6" w:name="code_snippets"/>
      <w:bookmarkStart w:id="327" w:name="_Toc383436012"/>
      <w:bookmarkStart w:id="328" w:name="_Toc383436307"/>
      <w:bookmarkStart w:id="329" w:name="_Toc413675531"/>
      <w:bookmarkEnd w:id="326"/>
      <w:r>
        <w:lastRenderedPageBreak/>
        <w:t>Code Snippets</w:t>
      </w:r>
      <w:bookmarkEnd w:id="327"/>
      <w:bookmarkEnd w:id="328"/>
      <w:bookmarkEnd w:id="329"/>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0" w:name="d0e5992"/>
      <w:bookmarkEnd w:id="330"/>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1" w:name="d0e5997"/>
      <w:bookmarkEnd w:id="331"/>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081"/>
      <w:bookmarkEnd w:id="332"/>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3" w:name="d0e6086"/>
      <w:bookmarkEnd w:id="33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05"/>
      <w:bookmarkEnd w:id="334"/>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5" w:name="d0e6210"/>
      <w:bookmarkEnd w:id="33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6" w:name="d0e6258"/>
      <w:bookmarkEnd w:id="336"/>
      <w:r>
        <w:rPr>
          <w:rFonts w:eastAsia="Times New Roman"/>
        </w:rPr>
        <w:t>Other Snippets</w:t>
      </w:r>
    </w:p>
    <w:p w:rsidR="003844AC" w:rsidRDefault="003844AC" w:rsidP="000B6A0B">
      <w:pPr>
        <w:pStyle w:val="Title1"/>
      </w:pPr>
      <w:bookmarkStart w:id="337" w:name="d0e6262"/>
      <w:bookmarkEnd w:id="33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8" w:name="_The_object_life-cycle"/>
      <w:bookmarkStart w:id="339" w:name="_Toc413675532"/>
      <w:bookmarkEnd w:id="338"/>
      <w:r>
        <w:t>The object life-cycle</w:t>
      </w:r>
      <w:bookmarkEnd w:id="320"/>
      <w:bookmarkEnd w:id="321"/>
      <w:bookmarkEnd w:id="33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0" w:name="creating_objects_programmatically"/>
      <w:bookmarkStart w:id="341" w:name="_Toc413675533"/>
      <w:bookmarkEnd w:id="340"/>
      <w:r>
        <w:t>How to create an object</w:t>
      </w:r>
      <w:bookmarkEnd w:id="34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42" w:name="persisting_an_object"/>
      <w:bookmarkStart w:id="343" w:name="_Toc413675534"/>
      <w:bookmarkEnd w:id="342"/>
      <w:r>
        <w:t>How to persist an object</w:t>
      </w:r>
      <w:bookmarkEnd w:id="34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44" w:name="d0e1775"/>
      <w:bookmarkStart w:id="345" w:name="_Toc413675535"/>
      <w:bookmarkEnd w:id="344"/>
      <w:r>
        <w:t>How to update an object</w:t>
      </w:r>
      <w:bookmarkEnd w:id="34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46" w:name="d0e1784"/>
      <w:bookmarkStart w:id="347" w:name="_Toc413675536"/>
      <w:bookmarkEnd w:id="346"/>
      <w:r>
        <w:lastRenderedPageBreak/>
        <w:t>How to delete an object</w:t>
      </w:r>
      <w:bookmarkEnd w:id="34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8" w:name="d0e1804"/>
      <w:bookmarkStart w:id="349" w:name="_Toc413675537"/>
      <w:bookmarkEnd w:id="348"/>
      <w:r>
        <w:t>How to retrieve existing instances</w:t>
      </w:r>
      <w:bookmarkEnd w:id="349"/>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50" w:name="lifecycle_events"/>
      <w:bookmarkStart w:id="351" w:name="_Toc413675538"/>
      <w:bookmarkEnd w:id="350"/>
      <w:r>
        <w:t>How to insert behaviour into the object life cycle</w:t>
      </w:r>
      <w:bookmarkEnd w:id="35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52" w:name="never_persisted"/>
      <w:bookmarkStart w:id="353" w:name="_Toc413675539"/>
      <w:bookmarkEnd w:id="352"/>
      <w:r>
        <w:lastRenderedPageBreak/>
        <w:t>How to specify that an object should never be persisted</w:t>
      </w:r>
      <w:bookmarkEnd w:id="353"/>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54" w:name="d0e1878"/>
      <w:bookmarkStart w:id="355" w:name="_Toc413675540"/>
      <w:bookmarkEnd w:id="354"/>
      <w:r>
        <w:t>How to specify that an object should not be modified by the user</w:t>
      </w:r>
      <w:bookmarkEnd w:id="355"/>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56" w:name="d0e1887"/>
      <w:bookmarkStart w:id="357" w:name="_Toc413675541"/>
      <w:bookmarkEnd w:id="356"/>
      <w:r>
        <w:t>How to specify that a class of objects has a limited number of instances</w:t>
      </w:r>
      <w:bookmarkEnd w:id="357"/>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8" w:name="d0e1896"/>
      <w:bookmarkStart w:id="359" w:name="_Toc413675542"/>
      <w:bookmarkEnd w:id="358"/>
      <w:r>
        <w:t>How to implement concurrency checking</w:t>
      </w:r>
      <w:bookmarkEnd w:id="35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0" w:name="object_presentation"/>
      <w:bookmarkStart w:id="361" w:name="_Object_presentation"/>
      <w:bookmarkStart w:id="362" w:name="_Toc383435996"/>
      <w:bookmarkStart w:id="363" w:name="_Toc383436291"/>
      <w:bookmarkStart w:id="364" w:name="_Toc413675543"/>
      <w:bookmarkEnd w:id="360"/>
      <w:bookmarkEnd w:id="361"/>
      <w:r>
        <w:t>Object presentation</w:t>
      </w:r>
      <w:bookmarkEnd w:id="362"/>
      <w:bookmarkEnd w:id="363"/>
      <w:bookmarkEnd w:id="364"/>
    </w:p>
    <w:p w:rsidR="008D5355" w:rsidRDefault="008D5355" w:rsidP="0029766A">
      <w:pPr>
        <w:pStyle w:val="Heading3"/>
      </w:pPr>
      <w:bookmarkStart w:id="365" w:name="object_title"/>
      <w:bookmarkStart w:id="366" w:name="_Toc413675544"/>
      <w:bookmarkEnd w:id="365"/>
      <w:r>
        <w:t>How to specify a title for an object</w:t>
      </w:r>
      <w:bookmarkEnd w:id="36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7" w:name="title_method"/>
      <w:bookmarkEnd w:id="36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8" w:name="titlebuilder"/>
      <w:bookmarkEnd w:id="368"/>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9" w:name="specify_icon"/>
      <w:bookmarkStart w:id="370" w:name="_Toc413675545"/>
      <w:bookmarkEnd w:id="369"/>
      <w:r>
        <w:t>How to specify the icon for an object</w:t>
      </w:r>
      <w:bookmarkEnd w:id="370"/>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1" w:name="d0e2050"/>
      <w:bookmarkStart w:id="372" w:name="_Toc413675546"/>
      <w:bookmarkEnd w:id="371"/>
      <w:r>
        <w:t>How to specify a name and/or description for an object</w:t>
      </w:r>
      <w:bookmarkEnd w:id="37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3" w:name="d0e2073"/>
      <w:bookmarkStart w:id="374" w:name="_Toc413675547"/>
      <w:bookmarkEnd w:id="373"/>
      <w:r>
        <w:t>How to specify that an object should be always hidden from the user</w:t>
      </w:r>
      <w:bookmarkEnd w:id="37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5" w:name="properties"/>
      <w:bookmarkStart w:id="376" w:name="_Properties"/>
      <w:bookmarkStart w:id="377" w:name="_Toc383435997"/>
      <w:bookmarkStart w:id="378" w:name="_Toc383436292"/>
      <w:bookmarkStart w:id="379" w:name="_Toc413675548"/>
      <w:bookmarkEnd w:id="375"/>
      <w:bookmarkEnd w:id="376"/>
      <w:r>
        <w:lastRenderedPageBreak/>
        <w:t>Properties</w:t>
      </w:r>
      <w:bookmarkEnd w:id="377"/>
      <w:bookmarkEnd w:id="378"/>
      <w:bookmarkEnd w:id="37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0" w:name="d0e2087"/>
      <w:bookmarkStart w:id="381" w:name="_Toc413675549"/>
      <w:bookmarkEnd w:id="380"/>
      <w:r>
        <w:t>How to add a property to a domain object</w:t>
      </w:r>
      <w:bookmarkEnd w:id="38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2" w:name="property_disable"/>
      <w:bookmarkStart w:id="383" w:name="_Toc413675550"/>
      <w:bookmarkEnd w:id="382"/>
      <w:r>
        <w:t>How to prevent the user from modifying a property</w:t>
      </w:r>
      <w:bookmarkEnd w:id="38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4" w:name="d0e2106"/>
      <w:bookmarkEnd w:id="38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5" w:name="d0e2115"/>
      <w:bookmarkEnd w:id="385"/>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6" w:name="d0e2152"/>
      <w:bookmarkEnd w:id="38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7" w:name="d0e2182"/>
      <w:bookmarkStart w:id="388" w:name="_Toc413675551"/>
      <w:bookmarkEnd w:id="387"/>
      <w:r>
        <w:t>How to make a property optional (when saving an object)</w:t>
      </w:r>
      <w:bookmarkEnd w:id="388"/>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9" w:name="d0e2189"/>
      <w:bookmarkStart w:id="390" w:name="_Toc413675552"/>
      <w:bookmarkEnd w:id="389"/>
      <w:r>
        <w:t>How to specify the size of String properties</w:t>
      </w:r>
      <w:bookmarkEnd w:id="390"/>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1" w:name="property_validate"/>
      <w:bookmarkStart w:id="392" w:name="_Toc413675553"/>
      <w:bookmarkEnd w:id="391"/>
      <w:r>
        <w:t>How to validate user input to a property</w:t>
      </w:r>
      <w:bookmarkEnd w:id="392"/>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3" w:name="reason_builder"/>
      <w:bookmarkEnd w:id="39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4" w:name="d0e2277"/>
      <w:bookmarkStart w:id="395" w:name="_Toc413675554"/>
      <w:bookmarkEnd w:id="394"/>
      <w:r>
        <w:t>How to validate user input to more than one property</w:t>
      </w:r>
      <w:bookmarkEnd w:id="39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6" w:name="property_default"/>
      <w:bookmarkStart w:id="397" w:name="_Toc413675555"/>
      <w:bookmarkEnd w:id="396"/>
      <w:r>
        <w:t>How to specify a default value for a property</w:t>
      </w:r>
      <w:bookmarkEnd w:id="39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8" w:name="property_choices"/>
      <w:bookmarkStart w:id="399" w:name="_Toc413675556"/>
      <w:bookmarkEnd w:id="398"/>
      <w:r>
        <w:t>How to specify a set of choices for a property</w:t>
      </w:r>
      <w:bookmarkEnd w:id="39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0" w:name="conditional_choices"/>
      <w:bookmarkEnd w:id="40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1" w:name="auto-complete_property"/>
      <w:bookmarkStart w:id="402" w:name="_How_to_specify"/>
      <w:bookmarkStart w:id="403" w:name="_Toc413675557"/>
      <w:bookmarkEnd w:id="401"/>
      <w:bookmarkEnd w:id="402"/>
      <w:r>
        <w:t>How to specify auto-complete for a property</w:t>
      </w:r>
      <w:bookmarkEnd w:id="40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lastRenderedPageBreak/>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lastRenderedPageBreak/>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lastRenderedPageBreak/>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sidR="00EA79CE">
        <w:rPr>
          <w:rFonts w:ascii="Consolas" w:eastAsia="Times New Roman" w:hAnsi="Consolas" w:cs="Consolas"/>
          <w:color w:val="002060"/>
          <w:sz w:val="19"/>
          <w:szCs w:val="19"/>
        </w:rPr>
        <w:t xml:space="preserve">             framework.DomainObject</w:t>
      </w:r>
      <w:r w:rsidRPr="0017183F">
        <w:rPr>
          <w:rFonts w:ascii="Consolas" w:eastAsia="Times New Roman" w:hAnsi="Consolas" w:cs="Consolas"/>
          <w:color w:val="002060"/>
          <w:sz w:val="19"/>
          <w:szCs w:val="19"/>
        </w:rPr>
        <w:t>Injector.</w:t>
      </w:r>
      <w:r w:rsidR="00EA79CE">
        <w:rPr>
          <w:rFonts w:ascii="Consolas" w:eastAsia="Times New Roman" w:hAnsi="Consolas" w:cs="Consolas"/>
          <w:color w:val="002060"/>
          <w:sz w:val="19"/>
          <w:szCs w:val="19"/>
        </w:rPr>
        <w:t>InjectInto</w:t>
      </w:r>
      <w:r w:rsidR="00C63600">
        <w:rPr>
          <w:rFonts w:ascii="Consolas" w:eastAsia="Times New Roman" w:hAnsi="Consolas" w:cs="Consolas"/>
          <w:color w:val="002060"/>
          <w:sz w:val="19"/>
          <w:szCs w:val="19"/>
        </w:rPr>
        <w:t>#]</w:t>
      </w:r>
      <w:r w:rsidRPr="0017183F">
        <w:rPr>
          <w:rFonts w:ascii="Consolas" w:eastAsia="Times New Roman" w:hAnsi="Consolas" w:cs="Consolas"/>
          <w:color w:val="002060"/>
          <w:sz w:val="19"/>
          <w:szCs w:val="19"/>
        </w:rPr>
        <w: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EC67D7"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EC67D7"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lastRenderedPageBreak/>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EC67D7"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7D7" w:rsidRDefault="00EC67D7" w:rsidP="000B6A0B">
      <w:r>
        <w:separator/>
      </w:r>
    </w:p>
  </w:endnote>
  <w:endnote w:type="continuationSeparator" w:id="0">
    <w:p w:rsidR="00EC67D7" w:rsidRDefault="00EC67D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600" w:rsidRDefault="00C63600">
    <w:pPr>
      <w:pStyle w:val="Footer"/>
    </w:pPr>
  </w:p>
  <w:p w:rsidR="00C63600" w:rsidRDefault="00C6360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C63600" w:rsidRDefault="00C63600" w:rsidP="000B6A0B">
        <w:pPr>
          <w:pStyle w:val="Footer"/>
        </w:pPr>
        <w:r>
          <w:fldChar w:fldCharType="begin"/>
        </w:r>
        <w:r>
          <w:instrText xml:space="preserve"> PAGE   \* MERGEFORMAT </w:instrText>
        </w:r>
        <w:r>
          <w:fldChar w:fldCharType="separate"/>
        </w:r>
        <w:r w:rsidR="00E31989">
          <w:rPr>
            <w:noProof/>
          </w:rPr>
          <w:t>0</w:t>
        </w:r>
        <w:r>
          <w:rPr>
            <w:noProof/>
          </w:rPr>
          <w:fldChar w:fldCharType="end"/>
        </w:r>
      </w:p>
    </w:sdtContent>
  </w:sdt>
  <w:p w:rsidR="00C63600" w:rsidRDefault="00C6360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7D7" w:rsidRDefault="00EC67D7" w:rsidP="000B6A0B">
      <w:r>
        <w:separator/>
      </w:r>
    </w:p>
  </w:footnote>
  <w:footnote w:type="continuationSeparator" w:id="0">
    <w:p w:rsidR="00EC67D7" w:rsidRDefault="00EC67D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7"/>
  </w:num>
  <w:num w:numId="3">
    <w:abstractNumId w:val="7"/>
  </w:num>
  <w:num w:numId="4">
    <w:abstractNumId w:val="14"/>
  </w:num>
  <w:num w:numId="5">
    <w:abstractNumId w:val="0"/>
  </w:num>
  <w:num w:numId="6">
    <w:abstractNumId w:val="27"/>
  </w:num>
  <w:num w:numId="7">
    <w:abstractNumId w:val="28"/>
  </w:num>
  <w:num w:numId="8">
    <w:abstractNumId w:val="11"/>
  </w:num>
  <w:num w:numId="9">
    <w:abstractNumId w:val="78"/>
  </w:num>
  <w:num w:numId="10">
    <w:abstractNumId w:val="38"/>
  </w:num>
  <w:num w:numId="11">
    <w:abstractNumId w:val="37"/>
  </w:num>
  <w:num w:numId="12">
    <w:abstractNumId w:val="72"/>
  </w:num>
  <w:num w:numId="13">
    <w:abstractNumId w:val="46"/>
  </w:num>
  <w:num w:numId="14">
    <w:abstractNumId w:val="87"/>
  </w:num>
  <w:num w:numId="15">
    <w:abstractNumId w:val="81"/>
  </w:num>
  <w:num w:numId="16">
    <w:abstractNumId w:val="9"/>
  </w:num>
  <w:num w:numId="17">
    <w:abstractNumId w:val="75"/>
  </w:num>
  <w:num w:numId="18">
    <w:abstractNumId w:val="31"/>
  </w:num>
  <w:num w:numId="19">
    <w:abstractNumId w:val="80"/>
  </w:num>
  <w:num w:numId="20">
    <w:abstractNumId w:val="13"/>
  </w:num>
  <w:num w:numId="21">
    <w:abstractNumId w:val="5"/>
  </w:num>
  <w:num w:numId="22">
    <w:abstractNumId w:val="26"/>
  </w:num>
  <w:num w:numId="23">
    <w:abstractNumId w:val="45"/>
  </w:num>
  <w:num w:numId="24">
    <w:abstractNumId w:val="69"/>
  </w:num>
  <w:num w:numId="25">
    <w:abstractNumId w:val="3"/>
  </w:num>
  <w:num w:numId="26">
    <w:abstractNumId w:val="82"/>
  </w:num>
  <w:num w:numId="27">
    <w:abstractNumId w:val="4"/>
  </w:num>
  <w:num w:numId="28">
    <w:abstractNumId w:val="59"/>
  </w:num>
  <w:num w:numId="29">
    <w:abstractNumId w:val="61"/>
  </w:num>
  <w:num w:numId="30">
    <w:abstractNumId w:val="55"/>
  </w:num>
  <w:num w:numId="31">
    <w:abstractNumId w:val="32"/>
  </w:num>
  <w:num w:numId="32">
    <w:abstractNumId w:val="86"/>
  </w:num>
  <w:num w:numId="33">
    <w:abstractNumId w:val="2"/>
  </w:num>
  <w:num w:numId="34">
    <w:abstractNumId w:val="35"/>
  </w:num>
  <w:num w:numId="35">
    <w:abstractNumId w:val="50"/>
  </w:num>
  <w:num w:numId="36">
    <w:abstractNumId w:val="56"/>
  </w:num>
  <w:num w:numId="37">
    <w:abstractNumId w:val="58"/>
  </w:num>
  <w:num w:numId="38">
    <w:abstractNumId w:val="10"/>
  </w:num>
  <w:num w:numId="39">
    <w:abstractNumId w:val="18"/>
  </w:num>
  <w:num w:numId="40">
    <w:abstractNumId w:val="53"/>
  </w:num>
  <w:num w:numId="41">
    <w:abstractNumId w:val="83"/>
  </w:num>
  <w:num w:numId="42">
    <w:abstractNumId w:val="24"/>
  </w:num>
  <w:num w:numId="43">
    <w:abstractNumId w:val="6"/>
  </w:num>
  <w:num w:numId="44">
    <w:abstractNumId w:val="15"/>
  </w:num>
  <w:num w:numId="45">
    <w:abstractNumId w:val="73"/>
  </w:num>
  <w:num w:numId="46">
    <w:abstractNumId w:val="43"/>
  </w:num>
  <w:num w:numId="47">
    <w:abstractNumId w:val="36"/>
  </w:num>
  <w:num w:numId="48">
    <w:abstractNumId w:val="77"/>
  </w:num>
  <w:num w:numId="49">
    <w:abstractNumId w:val="52"/>
  </w:num>
  <w:num w:numId="50">
    <w:abstractNumId w:val="76"/>
  </w:num>
  <w:num w:numId="51">
    <w:abstractNumId w:val="54"/>
  </w:num>
  <w:num w:numId="52">
    <w:abstractNumId w:val="44"/>
  </w:num>
  <w:num w:numId="53">
    <w:abstractNumId w:val="17"/>
  </w:num>
  <w:num w:numId="54">
    <w:abstractNumId w:val="63"/>
  </w:num>
  <w:num w:numId="55">
    <w:abstractNumId w:val="19"/>
  </w:num>
  <w:num w:numId="56">
    <w:abstractNumId w:val="41"/>
  </w:num>
  <w:num w:numId="57">
    <w:abstractNumId w:val="1"/>
  </w:num>
  <w:num w:numId="58">
    <w:abstractNumId w:val="40"/>
  </w:num>
  <w:num w:numId="59">
    <w:abstractNumId w:val="74"/>
  </w:num>
  <w:num w:numId="60">
    <w:abstractNumId w:val="62"/>
  </w:num>
  <w:num w:numId="61">
    <w:abstractNumId w:val="42"/>
  </w:num>
  <w:num w:numId="62">
    <w:abstractNumId w:val="51"/>
  </w:num>
  <w:num w:numId="63">
    <w:abstractNumId w:val="79"/>
  </w:num>
  <w:num w:numId="64">
    <w:abstractNumId w:val="8"/>
  </w:num>
  <w:num w:numId="65">
    <w:abstractNumId w:val="84"/>
  </w:num>
  <w:num w:numId="66">
    <w:abstractNumId w:val="64"/>
  </w:num>
  <w:num w:numId="67">
    <w:abstractNumId w:val="29"/>
  </w:num>
  <w:num w:numId="68">
    <w:abstractNumId w:val="22"/>
  </w:num>
  <w:num w:numId="69">
    <w:abstractNumId w:val="85"/>
  </w:num>
  <w:num w:numId="70">
    <w:abstractNumId w:val="71"/>
  </w:num>
  <w:num w:numId="71">
    <w:abstractNumId w:val="70"/>
  </w:num>
  <w:num w:numId="72">
    <w:abstractNumId w:val="30"/>
  </w:num>
  <w:num w:numId="73">
    <w:abstractNumId w:val="66"/>
  </w:num>
  <w:num w:numId="74">
    <w:abstractNumId w:val="67"/>
  </w:num>
  <w:num w:numId="75">
    <w:abstractNumId w:val="48"/>
  </w:num>
  <w:num w:numId="76">
    <w:abstractNumId w:val="23"/>
  </w:num>
  <w:num w:numId="77">
    <w:abstractNumId w:val="25"/>
  </w:num>
  <w:num w:numId="78">
    <w:abstractNumId w:val="60"/>
  </w:num>
  <w:num w:numId="79">
    <w:abstractNumId w:val="34"/>
  </w:num>
  <w:num w:numId="80">
    <w:abstractNumId w:val="68"/>
  </w:num>
  <w:num w:numId="81">
    <w:abstractNumId w:val="21"/>
  </w:num>
  <w:num w:numId="82">
    <w:abstractNumId w:val="39"/>
  </w:num>
  <w:num w:numId="83">
    <w:abstractNumId w:val="20"/>
  </w:num>
  <w:num w:numId="84">
    <w:abstractNumId w:val="57"/>
  </w:num>
  <w:num w:numId="85">
    <w:abstractNumId w:val="65"/>
  </w:num>
  <w:num w:numId="86">
    <w:abstractNumId w:val="49"/>
  </w:num>
  <w:num w:numId="87">
    <w:abstractNumId w:val="33"/>
  </w:num>
  <w:num w:numId="88">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2546"/>
    <w:rsid w:val="000C3393"/>
    <w:rsid w:val="000C4A0C"/>
    <w:rsid w:val="000D4A69"/>
    <w:rsid w:val="000E539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B5B54"/>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2C8C"/>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C6EE4"/>
    <w:rsid w:val="006E0617"/>
    <w:rsid w:val="006E275A"/>
    <w:rsid w:val="006E564F"/>
    <w:rsid w:val="006F1150"/>
    <w:rsid w:val="00700B55"/>
    <w:rsid w:val="0071130B"/>
    <w:rsid w:val="007133C4"/>
    <w:rsid w:val="007139FA"/>
    <w:rsid w:val="00713B4C"/>
    <w:rsid w:val="007151C3"/>
    <w:rsid w:val="007251E2"/>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C2A1A"/>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47482"/>
    <w:rsid w:val="00A56E87"/>
    <w:rsid w:val="00A608D8"/>
    <w:rsid w:val="00A706A4"/>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3600"/>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91C5C"/>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F4F"/>
    <w:rsid w:val="00DF4BF2"/>
    <w:rsid w:val="00DF79BF"/>
    <w:rsid w:val="00E0054C"/>
    <w:rsid w:val="00E01CFB"/>
    <w:rsid w:val="00E07BC6"/>
    <w:rsid w:val="00E177A0"/>
    <w:rsid w:val="00E2021B"/>
    <w:rsid w:val="00E21FD6"/>
    <w:rsid w:val="00E25B67"/>
    <w:rsid w:val="00E31989"/>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A79CE"/>
    <w:rsid w:val="00EB329D"/>
    <w:rsid w:val="00EC67D7"/>
    <w:rsid w:val="00ED2634"/>
    <w:rsid w:val="00ED37DA"/>
    <w:rsid w:val="00EE262F"/>
    <w:rsid w:val="00EE39CF"/>
    <w:rsid w:val="00EE4F5C"/>
    <w:rsid w:val="00EE5876"/>
    <w:rsid w:val="00EF1199"/>
    <w:rsid w:val="00EF510F"/>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70070"/>
    <w:rsid w:val="00F8604E"/>
    <w:rsid w:val="00F91773"/>
    <w:rsid w:val="00F926E4"/>
    <w:rsid w:val="00F94DF9"/>
    <w:rsid w:val="00FA4DA9"/>
    <w:rsid w:val="00FA5863"/>
    <w:rsid w:val="00FC4183"/>
    <w:rsid w:val="00FD5095"/>
    <w:rsid w:val="00FE0887"/>
    <w:rsid w:val="00FE3310"/>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A5E8F-410B-4003-87CA-AF84B5DF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13059</TotalTime>
  <Pages>169</Pages>
  <Words>51381</Words>
  <Characters>292877</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100</cp:revision>
  <dcterms:created xsi:type="dcterms:W3CDTF">2015-02-16T15:07:00Z</dcterms:created>
  <dcterms:modified xsi:type="dcterms:W3CDTF">2015-05-07T15:05:00Z</dcterms:modified>
</cp:coreProperties>
</file>