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296" w:rsidRDefault="008C22A7">
      <w:r>
        <w:t>L2SWBM Data Update Process</w:t>
      </w:r>
    </w:p>
    <w:p w:rsidR="008C22A7" w:rsidRDefault="008C22A7"/>
    <w:p w:rsidR="008C22A7" w:rsidRDefault="008C22A7">
      <w:r>
        <w:t>1. Final run of USACE AHPS needs to be completed (some months this could take a few extra days after the month is over)</w:t>
      </w:r>
    </w:p>
    <w:p w:rsidR="00C96003" w:rsidRDefault="00C96003"/>
    <w:p w:rsidR="00C96003" w:rsidRDefault="00C96003">
      <w:r>
        <w:t xml:space="preserve">2. Once USACE AHPS data is updated, USACE copies files to the web for Andre to download (link: </w:t>
      </w:r>
      <w:hyperlink r:id="rId4" w:history="1">
        <w:r w:rsidRPr="00355DFE">
          <w:rPr>
            <w:rStyle w:val="Hyperlink"/>
          </w:rPr>
          <w:t>http://lre-wm.usace.army.mil/ForecastData/L2SWBM/</w:t>
        </w:r>
      </w:hyperlink>
      <w:r>
        <w:t>)</w:t>
      </w:r>
    </w:p>
    <w:p w:rsidR="00C95E18" w:rsidRDefault="00C95E18">
      <w:r>
        <w:tab/>
        <w:t>2.1 Email Andre to let him know the data is ready.</w:t>
      </w:r>
      <w:bookmarkStart w:id="0" w:name="_GoBack"/>
      <w:bookmarkEnd w:id="0"/>
    </w:p>
    <w:p w:rsidR="008C22A7" w:rsidRDefault="008C22A7"/>
    <w:p w:rsidR="008C22A7" w:rsidRDefault="00C96003" w:rsidP="00C96003">
      <w:r>
        <w:t>3</w:t>
      </w:r>
      <w:r w:rsidR="008C22A7">
        <w:t xml:space="preserve">. Andre downloads all files that are uploaded to the web by USACE. </w:t>
      </w:r>
    </w:p>
    <w:p w:rsidR="00C96003" w:rsidRDefault="00C96003" w:rsidP="00C96003">
      <w:pPr>
        <w:pStyle w:val="PlainText"/>
        <w:ind w:left="720"/>
      </w:pPr>
      <w:r>
        <w:t>3.1 Andre also downloads USACE precipitation from the web (</w:t>
      </w:r>
      <w:hyperlink r:id="rId5" w:history="1">
        <w:r w:rsidRPr="00355DFE">
          <w:rPr>
            <w:rStyle w:val="Hyperlink"/>
          </w:rPr>
          <w:t>http://lre-wm.usace.army.mil/reports/GreatLakes/GLP-LastMonth.pdf</w:t>
        </w:r>
      </w:hyperlink>
      <w:r>
        <w:t>) to update their excel files for USACE Thiessen estimates</w:t>
      </w:r>
    </w:p>
    <w:p w:rsidR="008C22A7" w:rsidRDefault="008C22A7" w:rsidP="008C22A7">
      <w:pPr>
        <w:pStyle w:val="PlainText"/>
      </w:pPr>
    </w:p>
    <w:p w:rsidR="008C22A7" w:rsidRDefault="00732105" w:rsidP="008C22A7">
      <w:pPr>
        <w:pStyle w:val="PlainText"/>
      </w:pPr>
      <w:r>
        <w:t>4</w:t>
      </w:r>
      <w:r w:rsidR="008C22A7">
        <w:t xml:space="preserve">. </w:t>
      </w:r>
      <w:r w:rsidR="00C96003">
        <w:t xml:space="preserve">Once the data is available to download for ECCC models, Andre sends USACE an email to let them know all data is ready for the monthly run. </w:t>
      </w:r>
    </w:p>
    <w:p w:rsidR="00C96003" w:rsidRDefault="00C96003" w:rsidP="008C22A7">
      <w:pPr>
        <w:pStyle w:val="PlainText"/>
      </w:pPr>
    </w:p>
    <w:p w:rsidR="00C96003" w:rsidRDefault="00732105" w:rsidP="008C22A7">
      <w:pPr>
        <w:pStyle w:val="PlainText"/>
      </w:pPr>
      <w:r>
        <w:t>5</w:t>
      </w:r>
      <w:r w:rsidR="00C96003">
        <w:t xml:space="preserve">. USACE then downloads the data for the ECCC models from the GLAM ftp site. </w:t>
      </w:r>
    </w:p>
    <w:p w:rsidR="00C96003" w:rsidRDefault="00C96003" w:rsidP="008C22A7">
      <w:pPr>
        <w:pStyle w:val="PlainText"/>
      </w:pPr>
    </w:p>
    <w:p w:rsidR="00C96003" w:rsidRDefault="00732105" w:rsidP="008C22A7">
      <w:pPr>
        <w:pStyle w:val="PlainText"/>
      </w:pPr>
      <w:r>
        <w:t>6</w:t>
      </w:r>
      <w:r w:rsidR="00C96003">
        <w:t xml:space="preserve">. Once all data has been updated the monthly run </w:t>
      </w:r>
      <w:r w:rsidR="00D4650C">
        <w:t xml:space="preserve">of L2SWBM </w:t>
      </w:r>
      <w:r w:rsidR="00C96003">
        <w:t>can be done</w:t>
      </w:r>
      <w:r w:rsidR="00D4650C">
        <w:t xml:space="preserve"> using same config file.</w:t>
      </w:r>
    </w:p>
    <w:p w:rsidR="00D4650C" w:rsidRDefault="00D4650C" w:rsidP="008C22A7">
      <w:pPr>
        <w:pStyle w:val="PlainText"/>
      </w:pPr>
    </w:p>
    <w:p w:rsidR="00D4650C" w:rsidRDefault="00D4650C" w:rsidP="008C22A7">
      <w:pPr>
        <w:pStyle w:val="PlainText"/>
      </w:pPr>
      <w:r>
        <w:t>7. Compare results between the two runs done at ECCC and USACE. USACE to post results to GitHub for comparison. Develop ways to best compare the results.</w:t>
      </w:r>
    </w:p>
    <w:sectPr w:rsidR="00D46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A7"/>
    <w:rsid w:val="00095296"/>
    <w:rsid w:val="00732105"/>
    <w:rsid w:val="008C22A7"/>
    <w:rsid w:val="00C95E18"/>
    <w:rsid w:val="00C96003"/>
    <w:rsid w:val="00D4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7EFC9-F558-4DAF-B4A4-5B74391C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22A7"/>
    <w:pPr>
      <w:spacing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22A7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8C22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re-wm.usace.army.mil/reports/GreatLakes/GLP-LastMonth.pdf" TargetMode="External"/><Relationship Id="rId4" Type="http://schemas.openxmlformats.org/officeDocument/2006/relationships/hyperlink" Target="http://lre-wm.usace.army.mil/ForecastData/L2SWB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Apps, Deanna C CIV USARMY CELRE (US)</dc:creator>
  <cp:keywords/>
  <dc:description/>
  <cp:lastModifiedBy>Apps, Deanna C CIV USARMY CELRE (US)</cp:lastModifiedBy>
  <cp:revision>3</cp:revision>
  <dcterms:created xsi:type="dcterms:W3CDTF">2020-07-09T19:19:00Z</dcterms:created>
  <dcterms:modified xsi:type="dcterms:W3CDTF">2020-07-15T13:56:00Z</dcterms:modified>
</cp:coreProperties>
</file>