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jc w:val="left"/>
        <w:rPr/>
      </w:pPr>
      <w:r w:rsidDel="00000000" w:rsidR="00000000" w:rsidRPr="00000000">
        <w:rPr>
          <w:rFonts w:ascii="Arial" w:cs="Arial" w:eastAsia="Arial" w:hAnsi="Arial"/>
          <w:b w:val="1"/>
          <w:bCs w:val="1"/>
          <w:color w:val="2e75b6"/>
          <w:sz w:val="48"/>
          <w:szCs w:val="48"/>
          <w:rtl w:val="0"/>
        </w:rPr>
        <w:t xml:space="preserve">DETECHTIVE AGENCY</w:t>
      </w:r>
      <w:r w:rsidDel="00000000" w:rsidR="00000000" w:rsidRPr="00000000">
        <w:rPr>
          <w:rtl w:val="0"/>
        </w:rPr>
      </w:r>
    </w:p>
    <w:p w:rsidR="00000000" w:rsidDel="00000000" w:rsidP="00000000" w:rsidRDefault="00000000" w:rsidRPr="00000000" w14:paraId="00000005">
      <w:pPr>
        <w:spacing w:after="600" w:lineRule="auto"/>
        <w:jc w:val="left"/>
        <w:rPr/>
      </w:pPr>
      <w:r w:rsidDel="00000000" w:rsidR="00000000" w:rsidRPr="00000000">
        <w:rPr>
          <w:rFonts w:ascii="Arial" w:cs="Arial" w:eastAsia="Arial" w:hAnsi="Arial"/>
          <w:b w:val="1"/>
          <w:bCs w:val="1"/>
          <w:sz w:val="36"/>
          <w:szCs w:val="36"/>
          <w:rtl w:val="0"/>
        </w:rPr>
        <w:t xml:space="preserve">POLITIQUE DE SÉCURITÉ DES SYSTÈMES D'INFORMATION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Référence : </w:t>
      </w:r>
      <w:r w:rsidDel="00000000" w:rsidR="00000000" w:rsidRPr="00000000">
        <w:rPr>
          <w:rFonts w:ascii="Arial" w:cs="Arial" w:eastAsia="Arial" w:hAnsi="Arial"/>
          <w:sz w:val="22"/>
          <w:szCs w:val="22"/>
          <w:rtl w:val="0"/>
        </w:rPr>
        <w:t xml:space="preserve">D</w:t>
      </w:r>
      <w:r w:rsidDel="00000000" w:rsidR="00000000" w:rsidRPr="00000000">
        <w:rPr>
          <w:sz w:val="22"/>
          <w:szCs w:val="22"/>
          <w:rtl w:val="0"/>
        </w:rPr>
        <w:t xml:space="preserve">ET</w:t>
      </w:r>
      <w:r w:rsidDel="00000000" w:rsidR="00000000" w:rsidRPr="00000000">
        <w:rPr>
          <w:rFonts w:ascii="Arial" w:cs="Arial" w:eastAsia="Arial" w:hAnsi="Arial"/>
          <w:sz w:val="22"/>
          <w:szCs w:val="22"/>
          <w:rtl w:val="0"/>
        </w:rPr>
        <w:t xml:space="preserve"> – SEC – PSSI</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Classification : </w:t>
      </w:r>
      <w:r w:rsidDel="00000000" w:rsidR="00000000" w:rsidRPr="00000000">
        <w:rPr>
          <w:rFonts w:ascii="Arial" w:cs="Arial" w:eastAsia="Arial" w:hAnsi="Arial"/>
          <w:sz w:val="22"/>
          <w:szCs w:val="22"/>
          <w:rtl w:val="0"/>
        </w:rPr>
        <w:t xml:space="preserve">C1 – Interne</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Version </w:t>
      </w:r>
      <w:r w:rsidDel="00000000" w:rsidR="00000000" w:rsidRPr="00000000">
        <w:rPr>
          <w:rFonts w:ascii="Arial" w:cs="Arial" w:eastAsia="Arial" w:hAnsi="Arial"/>
          <w:sz w:val="22"/>
          <w:szCs w:val="22"/>
          <w:rtl w:val="0"/>
        </w:rPr>
        <w:t xml:space="preserve">2.1 – 05/05/2026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Table des matières</w:t>
      </w:r>
      <w:r w:rsidDel="00000000" w:rsidR="00000000" w:rsidRPr="00000000">
        <w:rPr>
          <w:rtl w:val="0"/>
        </w:rPr>
      </w:r>
    </w:p>
    <w:p w:rsidR="00000000" w:rsidDel="00000000" w:rsidP="00000000" w:rsidRDefault="00000000" w:rsidRPr="00000000" w14:paraId="00000012">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1   Historique des révisions</w:t>
      </w:r>
      <w:r w:rsidDel="00000000" w:rsidR="00000000" w:rsidRPr="00000000">
        <w:rPr>
          <w:rtl w:val="0"/>
        </w:rPr>
      </w:r>
    </w:p>
    <w:p w:rsidR="00000000" w:rsidDel="00000000" w:rsidP="00000000" w:rsidRDefault="00000000" w:rsidRPr="00000000" w14:paraId="00000013">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2   Glossaire</w:t>
      </w:r>
      <w:r w:rsidDel="00000000" w:rsidR="00000000" w:rsidRPr="00000000">
        <w:rPr>
          <w:rtl w:val="0"/>
        </w:rPr>
      </w:r>
    </w:p>
    <w:p w:rsidR="00000000" w:rsidDel="00000000" w:rsidP="00000000" w:rsidRDefault="00000000" w:rsidRPr="00000000" w14:paraId="00000014">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3   Introduction</w:t>
      </w:r>
      <w:r w:rsidDel="00000000" w:rsidR="00000000" w:rsidRPr="00000000">
        <w:rPr>
          <w:rtl w:val="0"/>
        </w:rPr>
      </w:r>
    </w:p>
    <w:p w:rsidR="00000000" w:rsidDel="00000000" w:rsidP="00000000" w:rsidRDefault="00000000" w:rsidRPr="00000000" w14:paraId="00000015">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3.1   Présentation du projet et du contexte</w:t>
      </w:r>
      <w:r w:rsidDel="00000000" w:rsidR="00000000" w:rsidRPr="00000000">
        <w:rPr>
          <w:rtl w:val="0"/>
        </w:rPr>
      </w:r>
    </w:p>
    <w:p w:rsidR="00000000" w:rsidDel="00000000" w:rsidP="00000000" w:rsidRDefault="00000000" w:rsidRPr="00000000" w14:paraId="00000016">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3.2   Enjeux et objectifs</w:t>
      </w:r>
      <w:r w:rsidDel="00000000" w:rsidR="00000000" w:rsidRPr="00000000">
        <w:rPr>
          <w:rtl w:val="0"/>
        </w:rPr>
      </w:r>
    </w:p>
    <w:p w:rsidR="00000000" w:rsidDel="00000000" w:rsidP="00000000" w:rsidRDefault="00000000" w:rsidRPr="00000000" w14:paraId="00000017">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3.3   Champ d'application</w:t>
      </w:r>
      <w:r w:rsidDel="00000000" w:rsidR="00000000" w:rsidRPr="00000000">
        <w:rPr>
          <w:rtl w:val="0"/>
        </w:rPr>
      </w:r>
    </w:p>
    <w:p w:rsidR="00000000" w:rsidDel="00000000" w:rsidP="00000000" w:rsidRDefault="00000000" w:rsidRPr="00000000" w14:paraId="00000018">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4   Système de Management de la Sécurité de l'Information</w:t>
      </w:r>
      <w:r w:rsidDel="00000000" w:rsidR="00000000" w:rsidRPr="00000000">
        <w:rPr>
          <w:rtl w:val="0"/>
        </w:rPr>
      </w:r>
    </w:p>
    <w:p w:rsidR="00000000" w:rsidDel="00000000" w:rsidP="00000000" w:rsidRDefault="00000000" w:rsidRPr="00000000" w14:paraId="00000019">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4.1   Contexte légal et charte informatique</w:t>
      </w:r>
      <w:r w:rsidDel="00000000" w:rsidR="00000000" w:rsidRPr="00000000">
        <w:rPr>
          <w:rtl w:val="0"/>
        </w:rPr>
      </w:r>
    </w:p>
    <w:p w:rsidR="00000000" w:rsidDel="00000000" w:rsidP="00000000" w:rsidRDefault="00000000" w:rsidRPr="00000000" w14:paraId="0000001A">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4.2   Classification des données</w:t>
      </w:r>
      <w:r w:rsidDel="00000000" w:rsidR="00000000" w:rsidRPr="00000000">
        <w:rPr>
          <w:rtl w:val="0"/>
        </w:rPr>
      </w:r>
    </w:p>
    <w:p w:rsidR="00000000" w:rsidDel="00000000" w:rsidP="00000000" w:rsidRDefault="00000000" w:rsidRPr="00000000" w14:paraId="0000001B">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4.3   Acteurs et responsabilités</w:t>
      </w:r>
      <w:r w:rsidDel="00000000" w:rsidR="00000000" w:rsidRPr="00000000">
        <w:rPr>
          <w:rtl w:val="0"/>
        </w:rPr>
      </w:r>
    </w:p>
    <w:p w:rsidR="00000000" w:rsidDel="00000000" w:rsidP="00000000" w:rsidRDefault="00000000" w:rsidRPr="00000000" w14:paraId="0000001C">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4.4   Ressources humaines et prestataires</w:t>
      </w:r>
      <w:r w:rsidDel="00000000" w:rsidR="00000000" w:rsidRPr="00000000">
        <w:rPr>
          <w:rtl w:val="0"/>
        </w:rPr>
      </w:r>
    </w:p>
    <w:p w:rsidR="00000000" w:rsidDel="00000000" w:rsidP="00000000" w:rsidRDefault="00000000" w:rsidRPr="00000000" w14:paraId="0000001D">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4.5   Principes de mise en œuvre</w:t>
      </w:r>
      <w:r w:rsidDel="00000000" w:rsidR="00000000" w:rsidRPr="00000000">
        <w:rPr>
          <w:rtl w:val="0"/>
        </w:rPr>
      </w:r>
    </w:p>
    <w:p w:rsidR="00000000" w:rsidDel="00000000" w:rsidP="00000000" w:rsidRDefault="00000000" w:rsidRPr="00000000" w14:paraId="0000001E">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4.6   Gestion du changement et des incidents</w:t>
      </w:r>
      <w:r w:rsidDel="00000000" w:rsidR="00000000" w:rsidRPr="00000000">
        <w:rPr>
          <w:rtl w:val="0"/>
        </w:rPr>
      </w:r>
    </w:p>
    <w:p w:rsidR="00000000" w:rsidDel="00000000" w:rsidP="00000000" w:rsidRDefault="00000000" w:rsidRPr="00000000" w14:paraId="0000001F">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4.7   Continuité et reprise d'activité</w:t>
      </w:r>
      <w:r w:rsidDel="00000000" w:rsidR="00000000" w:rsidRPr="00000000">
        <w:rPr>
          <w:rtl w:val="0"/>
        </w:rPr>
      </w:r>
    </w:p>
    <w:p w:rsidR="00000000" w:rsidDel="00000000" w:rsidP="00000000" w:rsidRDefault="00000000" w:rsidRPr="00000000" w14:paraId="00000020">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5   Protection du système d'information</w:t>
      </w:r>
      <w:r w:rsidDel="00000000" w:rsidR="00000000" w:rsidRPr="00000000">
        <w:rPr>
          <w:rtl w:val="0"/>
        </w:rPr>
      </w:r>
    </w:p>
    <w:p w:rsidR="00000000" w:rsidDel="00000000" w:rsidP="00000000" w:rsidRDefault="00000000" w:rsidRPr="00000000" w14:paraId="00000021">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5.1   Équipements utilisateur</w:t>
      </w:r>
      <w:r w:rsidDel="00000000" w:rsidR="00000000" w:rsidRPr="00000000">
        <w:rPr>
          <w:rtl w:val="0"/>
        </w:rPr>
      </w:r>
    </w:p>
    <w:p w:rsidR="00000000" w:rsidDel="00000000" w:rsidP="00000000" w:rsidRDefault="00000000" w:rsidRPr="00000000" w14:paraId="00000022">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5.2   Données et accès</w:t>
      </w:r>
      <w:r w:rsidDel="00000000" w:rsidR="00000000" w:rsidRPr="00000000">
        <w:rPr>
          <w:rtl w:val="0"/>
        </w:rPr>
      </w:r>
    </w:p>
    <w:p w:rsidR="00000000" w:rsidDel="00000000" w:rsidP="00000000" w:rsidRDefault="00000000" w:rsidRPr="00000000" w14:paraId="00000023">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5.3   Serveurs, applications et réseau</w:t>
      </w:r>
      <w:r w:rsidDel="00000000" w:rsidR="00000000" w:rsidRPr="00000000">
        <w:rPr>
          <w:rtl w:val="0"/>
        </w:rPr>
      </w:r>
    </w:p>
    <w:p w:rsidR="00000000" w:rsidDel="00000000" w:rsidP="00000000" w:rsidRDefault="00000000" w:rsidRPr="00000000" w14:paraId="00000024">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5.4   Programmes malveillants et supervision</w:t>
      </w:r>
      <w:r w:rsidDel="00000000" w:rsidR="00000000" w:rsidRPr="00000000">
        <w:rPr>
          <w:rtl w:val="0"/>
        </w:rPr>
      </w:r>
    </w:p>
    <w:p w:rsidR="00000000" w:rsidDel="00000000" w:rsidP="00000000" w:rsidRDefault="00000000" w:rsidRPr="00000000" w14:paraId="00000025">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5.5   Sauvegardes</w:t>
      </w:r>
      <w:r w:rsidDel="00000000" w:rsidR="00000000" w:rsidRPr="00000000">
        <w:rPr>
          <w:rtl w:val="0"/>
        </w:rPr>
      </w:r>
    </w:p>
    <w:p w:rsidR="00000000" w:rsidDel="00000000" w:rsidP="00000000" w:rsidRDefault="00000000" w:rsidRPr="00000000" w14:paraId="00000026">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6   Développement d'applications sécurisées</w:t>
      </w:r>
      <w:r w:rsidDel="00000000" w:rsidR="00000000" w:rsidRPr="00000000">
        <w:rPr>
          <w:rtl w:val="0"/>
        </w:rPr>
      </w:r>
    </w:p>
    <w:p w:rsidR="00000000" w:rsidDel="00000000" w:rsidP="00000000" w:rsidRDefault="00000000" w:rsidRPr="00000000" w14:paraId="00000027">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7   Sécurisation des environnements virtualisés</w:t>
      </w:r>
      <w:r w:rsidDel="00000000" w:rsidR="00000000" w:rsidRPr="00000000">
        <w:rPr>
          <w:rtl w:val="0"/>
        </w:rPr>
      </w:r>
    </w:p>
    <w:p w:rsidR="00000000" w:rsidDel="00000000" w:rsidP="00000000" w:rsidRDefault="00000000" w:rsidRPr="00000000" w14:paraId="00000028">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8   Gestion des vulnérabilités et des correctifs</w:t>
      </w:r>
      <w:r w:rsidDel="00000000" w:rsidR="00000000" w:rsidRPr="00000000">
        <w:rPr>
          <w:rtl w:val="0"/>
        </w:rPr>
      </w:r>
    </w:p>
    <w:p w:rsidR="00000000" w:rsidDel="00000000" w:rsidP="00000000" w:rsidRDefault="00000000" w:rsidRPr="00000000" w14:paraId="00000029">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9   Sécurité physique et environnementale</w:t>
      </w:r>
      <w:r w:rsidDel="00000000" w:rsidR="00000000" w:rsidRPr="00000000">
        <w:rPr>
          <w:rtl w:val="0"/>
        </w:rPr>
      </w:r>
    </w:p>
    <w:p w:rsidR="00000000" w:rsidDel="00000000" w:rsidP="00000000" w:rsidRDefault="00000000" w:rsidRPr="00000000" w14:paraId="0000002A">
      <w:pPr>
        <w:tabs>
          <w:tab w:val="right" w:leader="none" w:pos="9026"/>
        </w:tabs>
        <w:spacing w:after="60" w:lineRule="auto"/>
        <w:ind w:left="0" w:firstLine="0"/>
        <w:rPr/>
      </w:pPr>
      <w:r w:rsidDel="00000000" w:rsidR="00000000" w:rsidRPr="00000000">
        <w:rPr>
          <w:rFonts w:ascii="Arial" w:cs="Arial" w:eastAsia="Arial" w:hAnsi="Arial"/>
          <w:b w:val="1"/>
          <w:bCs w:val="1"/>
          <w:color w:val="2e75b6"/>
          <w:sz w:val="21"/>
          <w:szCs w:val="21"/>
          <w:rtl w:val="0"/>
        </w:rPr>
        <w:t xml:space="preserve">10   Annexes</w:t>
      </w:r>
      <w:r w:rsidDel="00000000" w:rsidR="00000000" w:rsidRPr="00000000">
        <w:rPr>
          <w:rtl w:val="0"/>
        </w:rPr>
      </w:r>
    </w:p>
    <w:p w:rsidR="00000000" w:rsidDel="00000000" w:rsidP="00000000" w:rsidRDefault="00000000" w:rsidRPr="00000000" w14:paraId="0000002B">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10.1   Sanctions</w:t>
      </w:r>
      <w:r w:rsidDel="00000000" w:rsidR="00000000" w:rsidRPr="00000000">
        <w:rPr>
          <w:rtl w:val="0"/>
        </w:rPr>
      </w:r>
    </w:p>
    <w:p w:rsidR="00000000" w:rsidDel="00000000" w:rsidP="00000000" w:rsidRDefault="00000000" w:rsidRPr="00000000" w14:paraId="0000002C">
      <w:pPr>
        <w:tabs>
          <w:tab w:val="right" w:leader="none" w:pos="9026"/>
        </w:tabs>
        <w:spacing w:after="60" w:lineRule="auto"/>
        <w:ind w:left="360" w:firstLine="0"/>
        <w:rPr/>
      </w:pPr>
      <w:r w:rsidDel="00000000" w:rsidR="00000000" w:rsidRPr="00000000">
        <w:rPr>
          <w:rFonts w:ascii="Arial" w:cs="Arial" w:eastAsia="Arial" w:hAnsi="Arial"/>
          <w:b w:val="0"/>
          <w:bCs w:val="0"/>
          <w:color w:val="000000"/>
          <w:sz w:val="20"/>
          <w:szCs w:val="20"/>
          <w:rtl w:val="0"/>
        </w:rPr>
        <w:t xml:space="preserve">10.2   Références normatives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1  Historique des révisions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3760"/>
        <w:gridCol w:w="1800"/>
        <w:gridCol w:w="1800"/>
        <w:tblGridChange w:id="0">
          <w:tblGrid>
            <w:gridCol w:w="800"/>
            <w:gridCol w:w="1200"/>
            <w:gridCol w:w="3760"/>
            <w:gridCol w:w="1800"/>
            <w:gridCol w:w="1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2F">
            <w:pPr>
              <w:spacing w:after="0" w:lineRule="auto"/>
              <w:jc w:val="left"/>
              <w:rPr/>
            </w:pPr>
            <w:r w:rsidDel="00000000" w:rsidR="00000000" w:rsidRPr="00000000">
              <w:rPr>
                <w:rFonts w:ascii="Arial" w:cs="Arial" w:eastAsia="Arial" w:hAnsi="Arial"/>
                <w:b w:val="1"/>
                <w:bCs w:val="1"/>
                <w:color w:val="2e75b6"/>
                <w:sz w:val="19"/>
                <w:szCs w:val="19"/>
                <w:rtl w:val="0"/>
              </w:rPr>
              <w:t xml:space="preserve">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30">
            <w:pPr>
              <w:spacing w:after="0" w:lineRule="auto"/>
              <w:jc w:val="left"/>
              <w:rPr/>
            </w:pPr>
            <w:r w:rsidDel="00000000" w:rsidR="00000000" w:rsidRPr="00000000">
              <w:rPr>
                <w:rFonts w:ascii="Arial" w:cs="Arial" w:eastAsia="Arial" w:hAnsi="Arial"/>
                <w:b w:val="1"/>
                <w:bCs w:val="1"/>
                <w:color w:val="2e75b6"/>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31">
            <w:pPr>
              <w:spacing w:after="0" w:lineRule="auto"/>
              <w:jc w:val="left"/>
              <w:rPr/>
            </w:pPr>
            <w:r w:rsidDel="00000000" w:rsidR="00000000" w:rsidRPr="00000000">
              <w:rPr>
                <w:rFonts w:ascii="Arial" w:cs="Arial" w:eastAsia="Arial" w:hAnsi="Arial"/>
                <w:b w:val="1"/>
                <w:bCs w:val="1"/>
                <w:color w:val="2e75b6"/>
                <w:sz w:val="19"/>
                <w:szCs w:val="19"/>
                <w:rtl w:val="0"/>
              </w:rPr>
              <w:t xml:space="preserve">Modifications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32">
            <w:pPr>
              <w:spacing w:after="0" w:lineRule="auto"/>
              <w:jc w:val="left"/>
              <w:rPr/>
            </w:pPr>
            <w:r w:rsidDel="00000000" w:rsidR="00000000" w:rsidRPr="00000000">
              <w:rPr>
                <w:rFonts w:ascii="Arial" w:cs="Arial" w:eastAsia="Arial" w:hAnsi="Arial"/>
                <w:b w:val="1"/>
                <w:bCs w:val="1"/>
                <w:color w:val="2e75b6"/>
                <w:sz w:val="19"/>
                <w:szCs w:val="19"/>
                <w:rtl w:val="0"/>
              </w:rPr>
              <w:t xml:space="preserve">Auteur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33">
            <w:pPr>
              <w:spacing w:after="0" w:lineRule="auto"/>
              <w:jc w:val="left"/>
              <w:rPr/>
            </w:pPr>
            <w:r w:rsidDel="00000000" w:rsidR="00000000" w:rsidRPr="00000000">
              <w:rPr>
                <w:rFonts w:ascii="Arial" w:cs="Arial" w:eastAsia="Arial" w:hAnsi="Arial"/>
                <w:b w:val="1"/>
                <w:bCs w:val="1"/>
                <w:color w:val="2e75b6"/>
                <w:sz w:val="19"/>
                <w:szCs w:val="19"/>
                <w:rtl w:val="0"/>
              </w:rPr>
              <w:t xml:space="preserve">Approbateur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0" w:lineRule="auto"/>
              <w:jc w:val="left"/>
              <w:rPr/>
            </w:pPr>
            <w:r w:rsidDel="00000000" w:rsidR="00000000" w:rsidRPr="00000000">
              <w:rPr>
                <w:rFonts w:ascii="Arial" w:cs="Arial" w:eastAsia="Arial" w:hAnsi="Arial"/>
                <w:b w:val="0"/>
                <w:bCs w:val="0"/>
                <w:color w:val="000000"/>
                <w:sz w:val="19"/>
                <w:szCs w:val="19"/>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0" w:lineRule="auto"/>
              <w:jc w:val="left"/>
              <w:rPr/>
            </w:pPr>
            <w:r w:rsidDel="00000000" w:rsidR="00000000" w:rsidRPr="00000000">
              <w:rPr>
                <w:rFonts w:ascii="Arial" w:cs="Arial" w:eastAsia="Arial" w:hAnsi="Arial"/>
                <w:b w:val="0"/>
                <w:bCs w:val="0"/>
                <w:color w:val="000000"/>
                <w:sz w:val="19"/>
                <w:szCs w:val="19"/>
                <w:rtl w:val="0"/>
              </w:rPr>
              <w:t xml:space="preserve">25/04/2026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0" w:lineRule="auto"/>
              <w:jc w:val="left"/>
              <w:rPr/>
            </w:pPr>
            <w:r w:rsidDel="00000000" w:rsidR="00000000" w:rsidRPr="00000000">
              <w:rPr>
                <w:rFonts w:ascii="Arial" w:cs="Arial" w:eastAsia="Arial" w:hAnsi="Arial"/>
                <w:b w:val="0"/>
                <w:bCs w:val="0"/>
                <w:color w:val="000000"/>
                <w:sz w:val="19"/>
                <w:szCs w:val="19"/>
                <w:rtl w:val="0"/>
              </w:rPr>
              <w:t xml:space="preserve">Création du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0" w:lineRule="auto"/>
              <w:jc w:val="left"/>
              <w:rPr/>
            </w:pPr>
            <w:r w:rsidDel="00000000" w:rsidR="00000000" w:rsidRPr="00000000">
              <w:rPr>
                <w:rFonts w:ascii="Arial" w:cs="Arial" w:eastAsia="Arial" w:hAnsi="Arial"/>
                <w:b w:val="0"/>
                <w:bCs w:val="0"/>
                <w:color w:val="000000"/>
                <w:sz w:val="19"/>
                <w:szCs w:val="19"/>
                <w:rtl w:val="0"/>
              </w:rPr>
              <w:t xml:space="preserve">Axel GINEPRO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0" w:lineRule="auto"/>
              <w:jc w:val="left"/>
              <w:rPr/>
            </w:pPr>
            <w:r w:rsidDel="00000000" w:rsidR="00000000" w:rsidRPr="00000000">
              <w:rPr>
                <w:rFonts w:ascii="Arial" w:cs="Arial" w:eastAsia="Arial" w:hAnsi="Arial"/>
                <w:b w:val="0"/>
                <w:bCs w:val="0"/>
                <w:color w:val="000000"/>
                <w:sz w:val="19"/>
                <w:szCs w:val="19"/>
                <w:rtl w:val="0"/>
              </w:rPr>
              <w:t xml:space="preserve">RSSI Projet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0" w:lineRule="auto"/>
              <w:jc w:val="left"/>
              <w:rPr/>
            </w:pPr>
            <w:r w:rsidDel="00000000" w:rsidR="00000000" w:rsidRPr="00000000">
              <w:rPr>
                <w:rFonts w:ascii="Arial" w:cs="Arial" w:eastAsia="Arial" w:hAnsi="Arial"/>
                <w:b w:val="0"/>
                <w:bCs w:val="0"/>
                <w:color w:val="000000"/>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0" w:lineRule="auto"/>
              <w:jc w:val="left"/>
              <w:rPr/>
            </w:pPr>
            <w:r w:rsidDel="00000000" w:rsidR="00000000" w:rsidRPr="00000000">
              <w:rPr>
                <w:rFonts w:ascii="Arial" w:cs="Arial" w:eastAsia="Arial" w:hAnsi="Arial"/>
                <w:b w:val="0"/>
                <w:bCs w:val="0"/>
                <w:color w:val="000000"/>
                <w:sz w:val="19"/>
                <w:szCs w:val="19"/>
                <w:rtl w:val="0"/>
              </w:rPr>
              <w:t xml:space="preserve">27/04/2026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0" w:lineRule="auto"/>
              <w:jc w:val="left"/>
              <w:rPr/>
            </w:pPr>
            <w:r w:rsidDel="00000000" w:rsidR="00000000" w:rsidRPr="00000000">
              <w:rPr>
                <w:rFonts w:ascii="Arial" w:cs="Arial" w:eastAsia="Arial" w:hAnsi="Arial"/>
                <w:b w:val="0"/>
                <w:bCs w:val="0"/>
                <w:color w:val="000000"/>
                <w:sz w:val="19"/>
                <w:szCs w:val="19"/>
                <w:rtl w:val="0"/>
              </w:rPr>
              <w:t xml:space="preserve">Ajout du second tunnel d'accès distant ; mise à jour des règles de filtrage inter-zones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C">
            <w:pPr>
              <w:spacing w:after="0" w:lineRule="auto"/>
              <w:jc w:val="left"/>
              <w:rPr/>
            </w:pPr>
            <w:r w:rsidDel="00000000" w:rsidR="00000000" w:rsidRPr="00000000">
              <w:rPr>
                <w:rFonts w:ascii="Arial" w:cs="Arial" w:eastAsia="Arial" w:hAnsi="Arial"/>
                <w:b w:val="0"/>
                <w:bCs w:val="0"/>
                <w:color w:val="000000"/>
                <w:sz w:val="19"/>
                <w:szCs w:val="19"/>
                <w:rtl w:val="0"/>
              </w:rPr>
              <w:t xml:space="preserve">Axel GINEPRO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Arial" w:cs="Arial" w:eastAsia="Arial" w:hAnsi="Arial"/>
                <w:b w:val="0"/>
                <w:bCs w:val="0"/>
                <w:color w:val="000000"/>
                <w:sz w:val="19"/>
                <w:szCs w:val="19"/>
                <w:rtl w:val="0"/>
              </w:rPr>
              <w:t xml:space="preserve">RSSI Projet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0" w:lineRule="auto"/>
              <w:jc w:val="left"/>
              <w:rPr/>
            </w:pPr>
            <w:r w:rsidDel="00000000" w:rsidR="00000000" w:rsidRPr="00000000">
              <w:rPr>
                <w:rFonts w:ascii="Arial" w:cs="Arial" w:eastAsia="Arial" w:hAnsi="Arial"/>
                <w:b w:val="0"/>
                <w:bCs w:val="0"/>
                <w:color w:val="000000"/>
                <w:sz w:val="19"/>
                <w:szCs w:val="19"/>
                <w:rtl w:val="0"/>
              </w:rPr>
              <w:t xml:space="preserve">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0" w:lineRule="auto"/>
              <w:jc w:val="left"/>
              <w:rPr/>
            </w:pPr>
            <w:r w:rsidDel="00000000" w:rsidR="00000000" w:rsidRPr="00000000">
              <w:rPr>
                <w:rFonts w:ascii="Arial" w:cs="Arial" w:eastAsia="Arial" w:hAnsi="Arial"/>
                <w:b w:val="0"/>
                <w:bCs w:val="0"/>
                <w:color w:val="000000"/>
                <w:sz w:val="19"/>
                <w:szCs w:val="19"/>
                <w:rtl w:val="0"/>
              </w:rPr>
              <w:t xml:space="preserve">04/05/2026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0" w:lineRule="auto"/>
              <w:jc w:val="left"/>
              <w:rPr/>
            </w:pPr>
            <w:r w:rsidDel="00000000" w:rsidR="00000000" w:rsidRPr="00000000">
              <w:rPr>
                <w:rFonts w:ascii="Arial" w:cs="Arial" w:eastAsia="Arial" w:hAnsi="Arial"/>
                <w:b w:val="0"/>
                <w:bCs w:val="0"/>
                <w:color w:val="000000"/>
                <w:sz w:val="19"/>
                <w:szCs w:val="19"/>
                <w:rtl w:val="0"/>
              </w:rPr>
              <w:t xml:space="preserve">Refonte globale alignée sur les standards Groupe et ISO 27002:2022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0" w:lineRule="auto"/>
              <w:jc w:val="left"/>
              <w:rPr/>
            </w:pPr>
            <w:r w:rsidDel="00000000" w:rsidR="00000000" w:rsidRPr="00000000">
              <w:rPr>
                <w:rFonts w:ascii="Arial" w:cs="Arial" w:eastAsia="Arial" w:hAnsi="Arial"/>
                <w:b w:val="0"/>
                <w:bCs w:val="0"/>
                <w:color w:val="000000"/>
                <w:sz w:val="19"/>
                <w:szCs w:val="19"/>
                <w:rtl w:val="0"/>
              </w:rPr>
              <w:t xml:space="preserve">Axel GINEPRO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0" w:lineRule="auto"/>
              <w:jc w:val="left"/>
              <w:rPr/>
            </w:pPr>
            <w:r w:rsidDel="00000000" w:rsidR="00000000" w:rsidRPr="00000000">
              <w:rPr>
                <w:rFonts w:ascii="Arial" w:cs="Arial" w:eastAsia="Arial" w:hAnsi="Arial"/>
                <w:b w:val="0"/>
                <w:bCs w:val="0"/>
                <w:color w:val="000000"/>
                <w:sz w:val="19"/>
                <w:szCs w:val="19"/>
                <w:rtl w:val="0"/>
              </w:rPr>
              <w:t xml:space="preserve">RSSI Projet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0" w:lineRule="auto"/>
              <w:jc w:val="left"/>
              <w:rPr/>
            </w:pPr>
            <w:r w:rsidDel="00000000" w:rsidR="00000000" w:rsidRPr="00000000">
              <w:rPr>
                <w:rFonts w:ascii="Arial" w:cs="Arial" w:eastAsia="Arial" w:hAnsi="Arial"/>
                <w:b w:val="0"/>
                <w:bCs w:val="0"/>
                <w:color w:val="000000"/>
                <w:sz w:val="19"/>
                <w:szCs w:val="19"/>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0" w:lineRule="auto"/>
              <w:jc w:val="left"/>
              <w:rPr/>
            </w:pPr>
            <w:r w:rsidDel="00000000" w:rsidR="00000000" w:rsidRPr="00000000">
              <w:rPr>
                <w:rFonts w:ascii="Arial" w:cs="Arial" w:eastAsia="Arial" w:hAnsi="Arial"/>
                <w:b w:val="0"/>
                <w:bCs w:val="0"/>
                <w:color w:val="000000"/>
                <w:sz w:val="19"/>
                <w:szCs w:val="19"/>
                <w:rtl w:val="0"/>
              </w:rPr>
              <w:t xml:space="preserve">05/05/2026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0" w:lineRule="auto"/>
              <w:jc w:val="left"/>
              <w:rPr/>
            </w:pPr>
            <w:r w:rsidDel="00000000" w:rsidR="00000000" w:rsidRPr="00000000">
              <w:rPr>
                <w:rFonts w:ascii="Arial" w:cs="Arial" w:eastAsia="Arial" w:hAnsi="Arial"/>
                <w:b w:val="0"/>
                <w:bCs w:val="0"/>
                <w:color w:val="000000"/>
                <w:sz w:val="19"/>
                <w:szCs w:val="19"/>
                <w:rtl w:val="0"/>
              </w:rPr>
              <w:t xml:space="preserve">Corrections audit RSSI : politique MDP (longueur et fréquences ANSSI), engagement de la direction (ISO 27001 §5.1), annexion PSSI à la charte SI et aux contrats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0" w:lineRule="auto"/>
              <w:jc w:val="left"/>
              <w:rPr/>
            </w:pPr>
            <w:r w:rsidDel="00000000" w:rsidR="00000000" w:rsidRPr="00000000">
              <w:rPr>
                <w:rFonts w:ascii="Arial" w:cs="Arial" w:eastAsia="Arial" w:hAnsi="Arial"/>
                <w:b w:val="0"/>
                <w:bCs w:val="0"/>
                <w:color w:val="000000"/>
                <w:sz w:val="19"/>
                <w:szCs w:val="19"/>
                <w:rtl w:val="0"/>
              </w:rPr>
              <w:t xml:space="preserve">Axel GINEPRO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0" w:lineRule="auto"/>
              <w:jc w:val="left"/>
              <w:rPr/>
            </w:pPr>
            <w:r w:rsidDel="00000000" w:rsidR="00000000" w:rsidRPr="00000000">
              <w:rPr>
                <w:rFonts w:ascii="Arial" w:cs="Arial" w:eastAsia="Arial" w:hAnsi="Arial"/>
                <w:b w:val="0"/>
                <w:bCs w:val="0"/>
                <w:color w:val="000000"/>
                <w:sz w:val="19"/>
                <w:szCs w:val="19"/>
                <w:rtl w:val="0"/>
              </w:rPr>
              <w:t xml:space="preserve">RSSI Projet</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100" w:line="280" w:lineRule="auto"/>
        <w:jc w:val="both"/>
        <w:rPr/>
      </w:pPr>
      <w:r w:rsidDel="00000000" w:rsidR="00000000" w:rsidRPr="00000000">
        <w:rPr>
          <w:rFonts w:ascii="Arial" w:cs="Arial" w:eastAsia="Arial" w:hAnsi="Arial"/>
          <w:i w:val="1"/>
          <w:iCs w:val="1"/>
          <w:color w:val="595959"/>
          <w:sz w:val="21"/>
          <w:szCs w:val="21"/>
          <w:rtl w:val="0"/>
        </w:rPr>
        <w:t xml:space="preserve">Indiquer manuellement les différentes versions du document, ainsi que leur validation dans le cadre de l'usage de ce document.</w:t>
      </w:r>
      <w:r w:rsidDel="00000000" w:rsidR="00000000" w:rsidRPr="00000000">
        <w:rPr>
          <w:rtl w:val="0"/>
        </w:rPr>
      </w:r>
    </w:p>
    <w:p w:rsidR="00000000" w:rsidDel="00000000" w:rsidP="00000000" w:rsidRDefault="00000000" w:rsidRPr="00000000" w14:paraId="0000004A">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2  Glossaire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4B">
            <w:pPr>
              <w:spacing w:after="0" w:lineRule="auto"/>
              <w:jc w:val="left"/>
              <w:rPr/>
            </w:pPr>
            <w:r w:rsidDel="00000000" w:rsidR="00000000" w:rsidRPr="00000000">
              <w:rPr>
                <w:rFonts w:ascii="Arial" w:cs="Arial" w:eastAsia="Arial" w:hAnsi="Arial"/>
                <w:b w:val="1"/>
                <w:bCs w:val="1"/>
                <w:color w:val="2e75b6"/>
                <w:sz w:val="19"/>
                <w:szCs w:val="19"/>
                <w:rtl w:val="0"/>
              </w:rPr>
              <w:t xml:space="preserve">Abréviation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4C">
            <w:pPr>
              <w:spacing w:after="0" w:lineRule="auto"/>
              <w:jc w:val="left"/>
              <w:rPr/>
            </w:pPr>
            <w:r w:rsidDel="00000000" w:rsidR="00000000" w:rsidRPr="00000000">
              <w:rPr>
                <w:rFonts w:ascii="Arial" w:cs="Arial" w:eastAsia="Arial" w:hAnsi="Arial"/>
                <w:b w:val="1"/>
                <w:bCs w:val="1"/>
                <w:color w:val="2e75b6"/>
                <w:sz w:val="19"/>
                <w:szCs w:val="19"/>
                <w:rtl w:val="0"/>
              </w:rPr>
              <w:t xml:space="preserve">Définition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0" w:lineRule="auto"/>
              <w:jc w:val="left"/>
              <w:rPr>
                <w:b w:val="1"/>
                <w:bCs w:val="1"/>
              </w:rPr>
            </w:pPr>
            <w:r w:rsidDel="00000000" w:rsidR="00000000" w:rsidRPr="00000000">
              <w:rPr>
                <w:b w:val="1"/>
                <w:bCs w:val="1"/>
                <w:color w:val="000000"/>
                <w:sz w:val="19"/>
                <w:szCs w:val="19"/>
                <w:rtl w:val="0"/>
              </w:rPr>
              <w:t xml:space="preserve">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0" w:lineRule="auto"/>
              <w:jc w:val="left"/>
              <w:rPr/>
            </w:pPr>
            <w:r w:rsidDel="00000000" w:rsidR="00000000" w:rsidRPr="00000000">
              <w:rPr>
                <w:rFonts w:ascii="Arial" w:cs="Arial" w:eastAsia="Arial" w:hAnsi="Arial"/>
                <w:b w:val="0"/>
                <w:bCs w:val="0"/>
                <w:color w:val="000000"/>
                <w:sz w:val="19"/>
                <w:szCs w:val="19"/>
                <w:rtl w:val="0"/>
              </w:rPr>
              <w:t xml:space="preserve">Système d'Information : ensemble organisé de ressources (personnel, logiciels, processus, données, matériels) permettant de collecter, stocker, traiter et distribuer l'information.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4F">
            <w:pPr>
              <w:spacing w:after="0" w:lineRule="auto"/>
              <w:jc w:val="left"/>
              <w:rPr>
                <w:b w:val="1"/>
                <w:bCs w:val="1"/>
              </w:rPr>
            </w:pPr>
            <w:r w:rsidDel="00000000" w:rsidR="00000000" w:rsidRPr="00000000">
              <w:rPr>
                <w:b w:val="1"/>
                <w:bCs w:val="1"/>
                <w:color w:val="000000"/>
                <w:sz w:val="19"/>
                <w:szCs w:val="19"/>
                <w:rtl w:val="0"/>
              </w:rPr>
              <w:t xml:space="preserve">SSI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0" w:lineRule="auto"/>
              <w:jc w:val="left"/>
              <w:rPr/>
            </w:pPr>
            <w:r w:rsidDel="00000000" w:rsidR="00000000" w:rsidRPr="00000000">
              <w:rPr>
                <w:rFonts w:ascii="Arial" w:cs="Arial" w:eastAsia="Arial" w:hAnsi="Arial"/>
                <w:b w:val="0"/>
                <w:bCs w:val="0"/>
                <w:color w:val="000000"/>
                <w:sz w:val="19"/>
                <w:szCs w:val="19"/>
                <w:rtl w:val="0"/>
              </w:rPr>
              <w:t xml:space="preserve">Sécurité des Systèmes d'Information : ensemble des moyens techniques, organisationnels, juridiques et humains visant à protéger le SI contre l'utilisation non autorisée, le détournement ou la modification.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0" w:lineRule="auto"/>
              <w:jc w:val="left"/>
              <w:rPr>
                <w:b w:val="1"/>
                <w:bCs w:val="1"/>
              </w:rPr>
            </w:pPr>
            <w:r w:rsidDel="00000000" w:rsidR="00000000" w:rsidRPr="00000000">
              <w:rPr>
                <w:b w:val="1"/>
                <w:bCs w:val="1"/>
                <w:color w:val="000000"/>
                <w:sz w:val="19"/>
                <w:szCs w:val="19"/>
                <w:rtl w:val="0"/>
              </w:rPr>
              <w:t xml:space="preserve">RSSI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Arial" w:cs="Arial" w:eastAsia="Arial" w:hAnsi="Arial"/>
                <w:b w:val="0"/>
                <w:bCs w:val="0"/>
                <w:color w:val="000000"/>
                <w:sz w:val="19"/>
                <w:szCs w:val="19"/>
                <w:rtl w:val="0"/>
              </w:rPr>
              <w:t xml:space="preserve">Responsable de la Sécurité des Systèmes d'Information : garant de la sécurité, de la disponibilité et de l'intégrité du SI et des données.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0" w:lineRule="auto"/>
              <w:jc w:val="left"/>
              <w:rPr>
                <w:b w:val="1"/>
                <w:bCs w:val="1"/>
              </w:rPr>
            </w:pPr>
            <w:r w:rsidDel="00000000" w:rsidR="00000000" w:rsidRPr="00000000">
              <w:rPr>
                <w:b w:val="1"/>
                <w:bCs w:val="1"/>
                <w:color w:val="000000"/>
                <w:sz w:val="19"/>
                <w:szCs w:val="19"/>
                <w:rtl w:val="0"/>
              </w:rPr>
              <w:t xml:space="preserve">PSSI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0" w:lineRule="auto"/>
              <w:jc w:val="left"/>
              <w:rPr/>
            </w:pPr>
            <w:r w:rsidDel="00000000" w:rsidR="00000000" w:rsidRPr="00000000">
              <w:rPr>
                <w:rFonts w:ascii="Arial" w:cs="Arial" w:eastAsia="Arial" w:hAnsi="Arial"/>
                <w:b w:val="0"/>
                <w:bCs w:val="0"/>
                <w:color w:val="000000"/>
                <w:sz w:val="19"/>
                <w:szCs w:val="19"/>
                <w:rtl w:val="0"/>
              </w:rPr>
              <w:t xml:space="preserve">Politique de Sécurité des Systèmes d'Information : reflète la vision stratégique de la direction en matière de sécurité.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0" w:lineRule="auto"/>
              <w:jc w:val="left"/>
              <w:rPr>
                <w:b w:val="1"/>
                <w:bCs w:val="1"/>
              </w:rPr>
            </w:pPr>
            <w:r w:rsidDel="00000000" w:rsidR="00000000" w:rsidRPr="00000000">
              <w:rPr>
                <w:b w:val="1"/>
                <w:bCs w:val="1"/>
                <w:color w:val="000000"/>
                <w:sz w:val="19"/>
                <w:szCs w:val="19"/>
                <w:rtl w:val="0"/>
              </w:rPr>
              <w:t xml:space="preserve">RGPD / CNIL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Arial" w:cs="Arial" w:eastAsia="Arial" w:hAnsi="Arial"/>
                <w:b w:val="0"/>
                <w:bCs w:val="0"/>
                <w:color w:val="000000"/>
                <w:sz w:val="19"/>
                <w:szCs w:val="19"/>
                <w:rtl w:val="0"/>
              </w:rPr>
              <w:t xml:space="preserve">Règlement </w:t>
            </w:r>
            <w:r w:rsidDel="00000000" w:rsidR="00000000" w:rsidRPr="00000000">
              <w:rPr>
                <w:sz w:val="19"/>
                <w:szCs w:val="19"/>
                <w:rtl w:val="0"/>
              </w:rPr>
              <w:t xml:space="preserve">Général</w:t>
            </w:r>
            <w:r w:rsidDel="00000000" w:rsidR="00000000" w:rsidRPr="00000000">
              <w:rPr>
                <w:rFonts w:ascii="Arial" w:cs="Arial" w:eastAsia="Arial" w:hAnsi="Arial"/>
                <w:b w:val="0"/>
                <w:bCs w:val="0"/>
                <w:color w:val="000000"/>
                <w:sz w:val="19"/>
                <w:szCs w:val="19"/>
                <w:rtl w:val="0"/>
              </w:rPr>
              <w:t xml:space="preserve"> sur la </w:t>
            </w:r>
            <w:r w:rsidDel="00000000" w:rsidR="00000000" w:rsidRPr="00000000">
              <w:rPr>
                <w:sz w:val="19"/>
                <w:szCs w:val="19"/>
                <w:rtl w:val="0"/>
              </w:rPr>
              <w:t xml:space="preserve">P</w:t>
            </w:r>
            <w:r w:rsidDel="00000000" w:rsidR="00000000" w:rsidRPr="00000000">
              <w:rPr>
                <w:rFonts w:ascii="Arial" w:cs="Arial" w:eastAsia="Arial" w:hAnsi="Arial"/>
                <w:b w:val="0"/>
                <w:bCs w:val="0"/>
                <w:color w:val="000000"/>
                <w:sz w:val="19"/>
                <w:szCs w:val="19"/>
                <w:rtl w:val="0"/>
              </w:rPr>
              <w:t xml:space="preserve">rotection des </w:t>
            </w:r>
            <w:r w:rsidDel="00000000" w:rsidR="00000000" w:rsidRPr="00000000">
              <w:rPr>
                <w:sz w:val="19"/>
                <w:szCs w:val="19"/>
                <w:rtl w:val="0"/>
              </w:rPr>
              <w:t xml:space="preserve">D</w:t>
            </w:r>
            <w:r w:rsidDel="00000000" w:rsidR="00000000" w:rsidRPr="00000000">
              <w:rPr>
                <w:rFonts w:ascii="Arial" w:cs="Arial" w:eastAsia="Arial" w:hAnsi="Arial"/>
                <w:b w:val="0"/>
                <w:bCs w:val="0"/>
                <w:color w:val="000000"/>
                <w:sz w:val="19"/>
                <w:szCs w:val="19"/>
                <w:rtl w:val="0"/>
              </w:rPr>
              <w:t xml:space="preserve">onnées / Commission Nationale de l'Informatique et des Libertés.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0" w:lineRule="auto"/>
              <w:jc w:val="left"/>
              <w:rPr>
                <w:b w:val="1"/>
                <w:bCs w:val="1"/>
              </w:rPr>
            </w:pPr>
            <w:r w:rsidDel="00000000" w:rsidR="00000000" w:rsidRPr="00000000">
              <w:rPr>
                <w:b w:val="1"/>
                <w:bCs w:val="1"/>
                <w:color w:val="000000"/>
                <w:sz w:val="19"/>
                <w:szCs w:val="19"/>
                <w:rtl w:val="0"/>
              </w:rPr>
              <w:t xml:space="preserve">ANSSI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0" w:lineRule="auto"/>
              <w:jc w:val="left"/>
              <w:rPr/>
            </w:pPr>
            <w:r w:rsidDel="00000000" w:rsidR="00000000" w:rsidRPr="00000000">
              <w:rPr>
                <w:rFonts w:ascii="Arial" w:cs="Arial" w:eastAsia="Arial" w:hAnsi="Arial"/>
                <w:b w:val="0"/>
                <w:bCs w:val="0"/>
                <w:color w:val="000000"/>
                <w:sz w:val="19"/>
                <w:szCs w:val="19"/>
                <w:rtl w:val="0"/>
              </w:rPr>
              <w:t xml:space="preserve">Agence Nationale de la Sécurité des Systèmes d'Information : autorité nationale française de référence en cybersécurité.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0" w:lineRule="auto"/>
              <w:jc w:val="left"/>
              <w:rPr>
                <w:b w:val="1"/>
                <w:bCs w:val="1"/>
              </w:rPr>
            </w:pPr>
            <w:r w:rsidDel="00000000" w:rsidR="00000000" w:rsidRPr="00000000">
              <w:rPr>
                <w:b w:val="1"/>
                <w:bCs w:val="1"/>
                <w:color w:val="000000"/>
                <w:sz w:val="19"/>
                <w:szCs w:val="19"/>
                <w:rtl w:val="0"/>
              </w:rPr>
              <w:t xml:space="preserve">DMZ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0" w:lineRule="auto"/>
              <w:jc w:val="left"/>
              <w:rPr/>
            </w:pPr>
            <w:r w:rsidDel="00000000" w:rsidR="00000000" w:rsidRPr="00000000">
              <w:rPr>
                <w:rFonts w:ascii="Arial" w:cs="Arial" w:eastAsia="Arial" w:hAnsi="Arial"/>
                <w:b w:val="0"/>
                <w:bCs w:val="0"/>
                <w:color w:val="000000"/>
                <w:sz w:val="19"/>
                <w:szCs w:val="19"/>
                <w:rtl w:val="0"/>
              </w:rPr>
              <w:t xml:space="preserve">Zone démilitarisée : sous-réseau exposant les services externes à Internet, ajoutant une couche de sécurité au réseau interne.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B">
            <w:pPr>
              <w:spacing w:after="0" w:lineRule="auto"/>
              <w:jc w:val="left"/>
              <w:rPr>
                <w:b w:val="1"/>
                <w:bCs w:val="1"/>
              </w:rPr>
            </w:pPr>
            <w:r w:rsidDel="00000000" w:rsidR="00000000" w:rsidRPr="00000000">
              <w:rPr>
                <w:b w:val="1"/>
                <w:bCs w:val="1"/>
                <w:color w:val="000000"/>
                <w:sz w:val="19"/>
                <w:szCs w:val="19"/>
                <w:rtl w:val="0"/>
              </w:rPr>
              <w:t xml:space="preserve">VPN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C">
            <w:pPr>
              <w:spacing w:after="0" w:lineRule="auto"/>
              <w:jc w:val="left"/>
              <w:rPr/>
            </w:pPr>
            <w:r w:rsidDel="00000000" w:rsidR="00000000" w:rsidRPr="00000000">
              <w:rPr>
                <w:rFonts w:ascii="Arial" w:cs="Arial" w:eastAsia="Arial" w:hAnsi="Arial"/>
                <w:b w:val="0"/>
                <w:bCs w:val="0"/>
                <w:color w:val="000000"/>
                <w:sz w:val="19"/>
                <w:szCs w:val="19"/>
                <w:rtl w:val="0"/>
              </w:rPr>
              <w:t xml:space="preserve">Virtual Private Network : réseau privé virtuel permettant un accès distant sécurisé via un tunnel chiffré.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0" w:lineRule="auto"/>
              <w:jc w:val="left"/>
              <w:rPr>
                <w:b w:val="1"/>
                <w:bCs w:val="1"/>
              </w:rPr>
            </w:pPr>
            <w:r w:rsidDel="00000000" w:rsidR="00000000" w:rsidRPr="00000000">
              <w:rPr>
                <w:b w:val="1"/>
                <w:bCs w:val="1"/>
                <w:color w:val="000000"/>
                <w:sz w:val="19"/>
                <w:szCs w:val="19"/>
                <w:rtl w:val="0"/>
              </w:rPr>
              <w:t xml:space="preserve">SIEM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0" w:lineRule="auto"/>
              <w:jc w:val="left"/>
              <w:rPr/>
            </w:pPr>
            <w:r w:rsidDel="00000000" w:rsidR="00000000" w:rsidRPr="00000000">
              <w:rPr>
                <w:rFonts w:ascii="Arial" w:cs="Arial" w:eastAsia="Arial" w:hAnsi="Arial"/>
                <w:b w:val="0"/>
                <w:bCs w:val="0"/>
                <w:color w:val="000000"/>
                <w:sz w:val="19"/>
                <w:szCs w:val="19"/>
                <w:rtl w:val="0"/>
              </w:rPr>
              <w:t xml:space="preserve">Security Information and Event Management : plateforme de centralisation, corrélation et analyse des journaux de sécurité.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0" w:lineRule="auto"/>
              <w:jc w:val="left"/>
              <w:rPr>
                <w:b w:val="1"/>
                <w:bCs w:val="1"/>
              </w:rPr>
            </w:pPr>
            <w:r w:rsidDel="00000000" w:rsidR="00000000" w:rsidRPr="00000000">
              <w:rPr>
                <w:b w:val="1"/>
                <w:bCs w:val="1"/>
                <w:color w:val="000000"/>
                <w:sz w:val="19"/>
                <w:szCs w:val="19"/>
                <w:rtl w:val="0"/>
              </w:rPr>
              <w:t xml:space="preserve">PRA / PCA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0" w:lineRule="auto"/>
              <w:jc w:val="left"/>
              <w:rPr/>
            </w:pPr>
            <w:r w:rsidDel="00000000" w:rsidR="00000000" w:rsidRPr="00000000">
              <w:rPr>
                <w:rFonts w:ascii="Arial" w:cs="Arial" w:eastAsia="Arial" w:hAnsi="Arial"/>
                <w:b w:val="0"/>
                <w:bCs w:val="0"/>
                <w:color w:val="000000"/>
                <w:sz w:val="19"/>
                <w:szCs w:val="19"/>
                <w:rtl w:val="0"/>
              </w:rPr>
              <w:t xml:space="preserve">Plan de Reprise d'Activité / Plan de Continuité d'Activité.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1">
            <w:pPr>
              <w:spacing w:after="0" w:lineRule="auto"/>
              <w:jc w:val="left"/>
              <w:rPr>
                <w:b w:val="1"/>
                <w:bCs w:val="1"/>
              </w:rPr>
            </w:pPr>
            <w:r w:rsidDel="00000000" w:rsidR="00000000" w:rsidRPr="00000000">
              <w:rPr>
                <w:b w:val="1"/>
                <w:bCs w:val="1"/>
                <w:color w:val="000000"/>
                <w:sz w:val="19"/>
                <w:szCs w:val="19"/>
                <w:rtl w:val="0"/>
              </w:rPr>
              <w:t xml:space="preserve">RTO / RPO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Arial" w:cs="Arial" w:eastAsia="Arial" w:hAnsi="Arial"/>
                <w:b w:val="0"/>
                <w:bCs w:val="0"/>
                <w:color w:val="000000"/>
                <w:sz w:val="19"/>
                <w:szCs w:val="19"/>
                <w:rtl w:val="0"/>
              </w:rPr>
              <w:t xml:space="preserve">Recovery Time Objective / Recovery Point Objective : durée maximale d'interruption / volume maximal de données perdues toléré.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0" w:lineRule="auto"/>
              <w:jc w:val="left"/>
              <w:rPr>
                <w:b w:val="1"/>
                <w:bCs w:val="1"/>
              </w:rPr>
            </w:pPr>
            <w:r w:rsidDel="00000000" w:rsidR="00000000" w:rsidRPr="00000000">
              <w:rPr>
                <w:b w:val="1"/>
                <w:bCs w:val="1"/>
                <w:color w:val="000000"/>
                <w:sz w:val="19"/>
                <w:szCs w:val="19"/>
                <w:rtl w:val="0"/>
              </w:rPr>
              <w:t xml:space="preserve">OWASP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0" w:lineRule="auto"/>
              <w:jc w:val="left"/>
              <w:rPr/>
            </w:pPr>
            <w:r w:rsidDel="00000000" w:rsidR="00000000" w:rsidRPr="00000000">
              <w:rPr>
                <w:rFonts w:ascii="Arial" w:cs="Arial" w:eastAsia="Arial" w:hAnsi="Arial"/>
                <w:b w:val="0"/>
                <w:bCs w:val="0"/>
                <w:color w:val="000000"/>
                <w:sz w:val="19"/>
                <w:szCs w:val="19"/>
                <w:rtl w:val="0"/>
              </w:rPr>
              <w:t xml:space="preserve">Open Web Application Security Project : référentiel des principales vulnérabilités applicatives web (Top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0" w:lineRule="auto"/>
              <w:jc w:val="left"/>
              <w:rPr>
                <w:b w:val="1"/>
                <w:bCs w:val="1"/>
              </w:rPr>
            </w:pPr>
            <w:r w:rsidDel="00000000" w:rsidR="00000000" w:rsidRPr="00000000">
              <w:rPr>
                <w:b w:val="1"/>
                <w:bCs w:val="1"/>
                <w:color w:val="000000"/>
                <w:sz w:val="19"/>
                <w:szCs w:val="19"/>
                <w:rtl w:val="0"/>
              </w:rPr>
              <w:t xml:space="preserve">MFA / TOTP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Arial" w:cs="Arial" w:eastAsia="Arial" w:hAnsi="Arial"/>
                <w:b w:val="0"/>
                <w:bCs w:val="0"/>
                <w:color w:val="000000"/>
                <w:sz w:val="19"/>
                <w:szCs w:val="19"/>
                <w:rtl w:val="0"/>
              </w:rPr>
              <w:t xml:space="preserve">Multi-Factor Authentication / Time-based One-Time Password : authentification renforcée prévue en évolution future.</w:t>
            </w:r>
            <w:r w:rsidDel="00000000" w:rsidR="00000000" w:rsidRPr="00000000">
              <w:rPr>
                <w:rtl w:val="0"/>
              </w:rPr>
            </w:r>
          </w:p>
        </w:tc>
      </w:tr>
    </w:tbl>
    <w:p w:rsidR="00000000" w:rsidDel="00000000" w:rsidP="00000000" w:rsidRDefault="00000000" w:rsidRPr="00000000" w14:paraId="00000067">
      <w:pPr>
        <w:pStyle w:val="Heading1"/>
        <w:spacing w:after="120" w:before="240" w:lineRule="auto"/>
        <w:rPr/>
      </w:pPr>
      <w:r w:rsidDel="00000000" w:rsidR="00000000" w:rsidRPr="00000000">
        <w:rPr>
          <w:rtl w:val="0"/>
        </w:rPr>
      </w:r>
    </w:p>
    <w:p w:rsidR="00000000" w:rsidDel="00000000" w:rsidP="00000000" w:rsidRDefault="00000000" w:rsidRPr="00000000" w14:paraId="00000068">
      <w:pPr>
        <w:pStyle w:val="Heading1"/>
        <w:spacing w:after="120" w:before="240" w:lineRule="auto"/>
        <w:rPr/>
      </w:pPr>
      <w:r w:rsidDel="00000000" w:rsidR="00000000" w:rsidRPr="00000000">
        <w:rPr>
          <w:rtl w:val="0"/>
        </w:rPr>
      </w:r>
    </w:p>
    <w:p w:rsidR="00000000" w:rsidDel="00000000" w:rsidP="00000000" w:rsidRDefault="00000000" w:rsidRPr="00000000" w14:paraId="00000069">
      <w:pPr>
        <w:pStyle w:val="Heading1"/>
        <w:spacing w:after="120" w:before="240" w:lineRule="auto"/>
        <w:rPr/>
      </w:pPr>
      <w:r w:rsidDel="00000000" w:rsidR="00000000" w:rsidRPr="00000000">
        <w:rPr>
          <w:rtl w:val="0"/>
        </w:rPr>
      </w:r>
    </w:p>
    <w:p w:rsidR="00000000" w:rsidDel="00000000" w:rsidP="00000000" w:rsidRDefault="00000000" w:rsidRPr="00000000" w14:paraId="0000006A">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3  Introduction</w:t>
      </w:r>
      <w:r w:rsidDel="00000000" w:rsidR="00000000" w:rsidRPr="00000000">
        <w:rPr>
          <w:rtl w:val="0"/>
        </w:rPr>
      </w:r>
    </w:p>
    <w:p w:rsidR="00000000" w:rsidDel="00000000" w:rsidP="00000000" w:rsidRDefault="00000000" w:rsidRPr="00000000" w14:paraId="0000006B">
      <w:pPr>
        <w:spacing w:after="100" w:line="280" w:lineRule="auto"/>
        <w:jc w:val="both"/>
        <w:rPr/>
      </w:pPr>
      <w:r w:rsidDel="00000000" w:rsidR="00000000" w:rsidRPr="00000000">
        <w:rPr>
          <w:rFonts w:ascii="Arial" w:cs="Arial" w:eastAsia="Arial" w:hAnsi="Arial"/>
          <w:sz w:val="21"/>
          <w:szCs w:val="21"/>
          <w:rtl w:val="0"/>
        </w:rPr>
        <w:t xml:space="preserve">La Politique de Sécurité des Systèmes d'Information (PSSI) a pour objectif de définir et d'encadrer les principes et exigences que doit respecter le projet Detechtive Agency (désigné ci-après par « le projet ») en matière de sécurité des Systèmes d'Information.</w:t>
      </w:r>
      <w:r w:rsidDel="00000000" w:rsidR="00000000" w:rsidRPr="00000000">
        <w:rPr>
          <w:rtl w:val="0"/>
        </w:rPr>
      </w:r>
    </w:p>
    <w:p w:rsidR="00000000" w:rsidDel="00000000" w:rsidP="00000000" w:rsidRDefault="00000000" w:rsidRPr="00000000" w14:paraId="0000006C">
      <w:pPr>
        <w:spacing w:after="100" w:line="280" w:lineRule="auto"/>
        <w:jc w:val="both"/>
        <w:rPr/>
      </w:pPr>
      <w:r w:rsidDel="00000000" w:rsidR="00000000" w:rsidRPr="00000000">
        <w:rPr>
          <w:rFonts w:ascii="Arial" w:cs="Arial" w:eastAsia="Arial" w:hAnsi="Arial"/>
          <w:sz w:val="21"/>
          <w:szCs w:val="21"/>
          <w:rtl w:val="0"/>
        </w:rPr>
        <w:t xml:space="preserve">Ces principes ont été définis selon les différents référentiels en vigueur : recommandations de l'ANSSI, normes ISO/IEC 27001 et 27002:2022, et référentiel OWASP pour la sécurité applicative. Ils visent à favoriser la mise en œuvre d'actions concrètes destinées à garantir la confidentialité, l'intégrité et la disponibilité du Système d'Information et des données.</w:t>
      </w:r>
      <w:r w:rsidDel="00000000" w:rsidR="00000000" w:rsidRPr="00000000">
        <w:rPr>
          <w:rtl w:val="0"/>
        </w:rPr>
      </w:r>
    </w:p>
    <w:p w:rsidR="00000000" w:rsidDel="00000000" w:rsidP="00000000" w:rsidRDefault="00000000" w:rsidRPr="00000000" w14:paraId="0000006D">
      <w:pPr>
        <w:spacing w:after="100" w:line="280" w:lineRule="auto"/>
        <w:jc w:val="both"/>
        <w:rPr/>
      </w:pPr>
      <w:r w:rsidDel="00000000" w:rsidR="00000000" w:rsidRPr="00000000">
        <w:rPr>
          <w:rFonts w:ascii="Arial" w:cs="Arial" w:eastAsia="Arial" w:hAnsi="Arial"/>
          <w:sz w:val="21"/>
          <w:szCs w:val="21"/>
          <w:rtl w:val="0"/>
        </w:rPr>
        <w:t xml:space="preserve">La politique de sécurité est un plan d’action défini pour atteindre et maintenir un certain niveau de sécurité au sein du projet. </w:t>
        <w:br w:type="textWrapping"/>
        <w:t xml:space="preserve">Elle reflète la vision stratégique de la direction et engage l’ensemble des parties prenantes. </w:t>
        <w:br w:type="textWrapping"/>
        <w:t xml:space="preserve">La présente PSSI a été approuvée par la direction, qui s’engage à soutenir sa mise en œuvre, à en garantir les ressources nécessaires et à en assurer la diffusion auprès de l’ensemble des collaborateurs et prestataires.</w:t>
      </w:r>
      <w:r w:rsidDel="00000000" w:rsidR="00000000" w:rsidRPr="00000000">
        <w:rPr>
          <w:rtl w:val="0"/>
        </w:rPr>
      </w:r>
    </w:p>
    <w:p w:rsidR="00000000" w:rsidDel="00000000" w:rsidP="00000000" w:rsidRDefault="00000000" w:rsidRPr="00000000" w14:paraId="0000006E">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3.1  Présentation du projet et du contexte</w:t>
      </w:r>
      <w:r w:rsidDel="00000000" w:rsidR="00000000" w:rsidRPr="00000000">
        <w:rPr>
          <w:rtl w:val="0"/>
        </w:rPr>
      </w:r>
    </w:p>
    <w:p w:rsidR="00000000" w:rsidDel="00000000" w:rsidP="00000000" w:rsidRDefault="00000000" w:rsidRPr="00000000" w14:paraId="0000006F">
      <w:pPr>
        <w:spacing w:after="100" w:line="280" w:lineRule="auto"/>
        <w:jc w:val="both"/>
        <w:rPr/>
      </w:pPr>
      <w:r w:rsidDel="00000000" w:rsidR="00000000" w:rsidRPr="00000000">
        <w:rPr>
          <w:rFonts w:ascii="Arial" w:cs="Arial" w:eastAsia="Arial" w:hAnsi="Arial"/>
          <w:sz w:val="21"/>
          <w:szCs w:val="21"/>
          <w:rtl w:val="0"/>
        </w:rPr>
        <w:t xml:space="preserve">Detechtive Agency est un projet d'agence de détectives privés disposant d'un système d'information dédié à l'instruction de dossiers d'enquête et à la gestion</w:t>
      </w:r>
      <w:r w:rsidDel="00000000" w:rsidR="00000000" w:rsidRPr="00000000">
        <w:rPr>
          <w:rtl w:val="0"/>
        </w:rPr>
        <w:t xml:space="preserve"> </w:t>
      </w:r>
      <w:r w:rsidDel="00000000" w:rsidR="00000000" w:rsidRPr="00000000">
        <w:rPr>
          <w:rFonts w:ascii="Arial" w:cs="Arial" w:eastAsia="Arial" w:hAnsi="Arial"/>
          <w:sz w:val="21"/>
          <w:szCs w:val="21"/>
          <w:rtl w:val="0"/>
        </w:rPr>
        <w:t xml:space="preserve">des preuves collectées. La nature des données traitées</w:t>
      </w:r>
      <w:r w:rsidDel="00000000" w:rsidR="00000000" w:rsidRPr="00000000">
        <w:rPr>
          <w:rtl w:val="0"/>
        </w:rPr>
        <w:t xml:space="preserve"> (</w:t>
      </w:r>
      <w:r w:rsidDel="00000000" w:rsidR="00000000" w:rsidRPr="00000000">
        <w:rPr>
          <w:rFonts w:ascii="Arial" w:cs="Arial" w:eastAsia="Arial" w:hAnsi="Arial"/>
          <w:sz w:val="21"/>
          <w:szCs w:val="21"/>
          <w:rtl w:val="0"/>
        </w:rPr>
        <w:t xml:space="preserve">investigations privées, éléments de preuve, données à caractère personnel sensibles</w:t>
      </w:r>
      <w:r w:rsidDel="00000000" w:rsidR="00000000" w:rsidRPr="00000000">
        <w:rPr>
          <w:rtl w:val="0"/>
        </w:rPr>
        <w:t xml:space="preserve">)</w:t>
      </w:r>
      <w:r w:rsidDel="00000000" w:rsidR="00000000" w:rsidRPr="00000000">
        <w:rPr>
          <w:rFonts w:ascii="Arial" w:cs="Arial" w:eastAsia="Arial" w:hAnsi="Arial"/>
          <w:sz w:val="21"/>
          <w:szCs w:val="21"/>
          <w:rtl w:val="0"/>
        </w:rPr>
        <w:t xml:space="preserve"> implique un niveau d'exigence élevé en matière de confidentialité, d'intégrité et de traçabilité.</w:t>
      </w:r>
      <w:r w:rsidDel="00000000" w:rsidR="00000000" w:rsidRPr="00000000">
        <w:rPr>
          <w:rtl w:val="0"/>
        </w:rPr>
      </w:r>
    </w:p>
    <w:p w:rsidR="00000000" w:rsidDel="00000000" w:rsidP="00000000" w:rsidRDefault="00000000" w:rsidRPr="00000000" w14:paraId="00000070">
      <w:pPr>
        <w:spacing w:after="100" w:line="280" w:lineRule="auto"/>
        <w:jc w:val="both"/>
        <w:rPr/>
      </w:pPr>
      <w:r w:rsidDel="00000000" w:rsidR="00000000" w:rsidRPr="00000000">
        <w:rPr>
          <w:rtl w:val="0"/>
        </w:rPr>
        <w:t xml:space="preserve">Pour que nos services fonctionnent, nos différents réseaux doivent communiquer entre eux de manière sécurisée. Nous permettons aussi à nos employés et à nos partenaires informatiques de travailler à distance. Pour garder la confiance de nos clients et garantir que nos preuves sont authentiques, la sécurité doit être notre priorité absolue dans chaque choix que nous faisons.</w:t>
      </w:r>
    </w:p>
    <w:p w:rsidR="00000000" w:rsidDel="00000000" w:rsidP="00000000" w:rsidRDefault="00000000" w:rsidRPr="00000000" w14:paraId="00000071">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3.2  Enjeux et objectifs</w:t>
      </w:r>
      <w:r w:rsidDel="00000000" w:rsidR="00000000" w:rsidRPr="00000000">
        <w:rPr>
          <w:rtl w:val="0"/>
        </w:rPr>
      </w:r>
    </w:p>
    <w:p w:rsidR="00000000" w:rsidDel="00000000" w:rsidP="00000000" w:rsidRDefault="00000000" w:rsidRPr="00000000" w14:paraId="00000072">
      <w:pPr>
        <w:spacing w:after="100" w:line="280" w:lineRule="auto"/>
        <w:jc w:val="both"/>
        <w:rPr/>
      </w:pPr>
      <w:r w:rsidDel="00000000" w:rsidR="00000000" w:rsidRPr="00000000">
        <w:rPr>
          <w:rtl w:val="0"/>
        </w:rPr>
        <w:t xml:space="preserve">Les piliers de cette politique de sécurité sont </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Confidentialité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garantir que seules les personnes autorisées accèdent aux informations sensibles.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Intégrité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tl w:val="0"/>
        </w:rPr>
        <w:t xml:space="preserve">protéger la vérité : nous verrouillons nos documents pour être certains que les preuves collectées lors d'une enquête sont les mêmes que celles présentées au client.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Disponibilité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tl w:val="0"/>
        </w:rPr>
        <w:t xml:space="preserve">garantir un accès continu à nos services, sans interruption majeure, pour ne pas bloquer l'activité de l'agence.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Traçabilité</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tl w:val="0"/>
        </w:rPr>
        <w:t xml:space="preserve">garder un historique complet et centralisé de tous les événements de sécurité pour surveiller l'activité du réseau.</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Résilience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tl w:val="0"/>
        </w:rPr>
        <w:t xml:space="preserve">permettre à l'agence de continuer à travailler ou de redémarrer très vite en cas de panne, d'incendie ou de cyberattaque par virus. </w:t>
      </w:r>
    </w:p>
    <w:p w:rsidR="00000000" w:rsidDel="00000000" w:rsidP="00000000" w:rsidRDefault="00000000" w:rsidRPr="00000000" w14:paraId="00000078">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3.3  Champ d'application</w:t>
      </w:r>
      <w:r w:rsidDel="00000000" w:rsidR="00000000" w:rsidRPr="00000000">
        <w:rPr>
          <w:rtl w:val="0"/>
        </w:rPr>
      </w:r>
    </w:p>
    <w:p w:rsidR="00000000" w:rsidDel="00000000" w:rsidP="00000000" w:rsidRDefault="00000000" w:rsidRPr="00000000" w14:paraId="00000079">
      <w:pPr>
        <w:spacing w:after="100" w:line="280" w:lineRule="auto"/>
        <w:jc w:val="both"/>
        <w:rPr/>
      </w:pPr>
      <w:r w:rsidDel="00000000" w:rsidR="00000000" w:rsidRPr="00000000">
        <w:rPr>
          <w:rFonts w:ascii="Arial" w:cs="Arial" w:eastAsia="Arial" w:hAnsi="Arial"/>
          <w:sz w:val="21"/>
          <w:szCs w:val="21"/>
          <w:rtl w:val="0"/>
        </w:rPr>
        <w:t xml:space="preserve">Cette politique est applicable à l'ensemble du système d'information du projet Detechtive Agency et concerne tous ses utilisateurs : personnel interne, prestataires de développement, sous-traitants et agents.</w:t>
      </w:r>
      <w:r w:rsidDel="00000000" w:rsidR="00000000" w:rsidRPr="00000000">
        <w:rPr>
          <w:rtl w:val="0"/>
        </w:rPr>
      </w:r>
    </w:p>
    <w:p w:rsidR="00000000" w:rsidDel="00000000" w:rsidP="00000000" w:rsidRDefault="00000000" w:rsidRPr="00000000" w14:paraId="0000007A">
      <w:pPr>
        <w:pStyle w:val="Heading1"/>
        <w:spacing w:after="120" w:before="240" w:lineRule="auto"/>
        <w:rPr/>
      </w:pPr>
      <w:r w:rsidDel="00000000" w:rsidR="00000000" w:rsidRPr="00000000">
        <w:rPr>
          <w:rtl w:val="0"/>
        </w:rPr>
      </w:r>
    </w:p>
    <w:p w:rsidR="00000000" w:rsidDel="00000000" w:rsidP="00000000" w:rsidRDefault="00000000" w:rsidRPr="00000000" w14:paraId="0000007B">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4  Système de Management de la Sécurité de l'Information</w:t>
      </w:r>
      <w:r w:rsidDel="00000000" w:rsidR="00000000" w:rsidRPr="00000000">
        <w:rPr>
          <w:rtl w:val="0"/>
        </w:rPr>
      </w:r>
    </w:p>
    <w:p w:rsidR="00000000" w:rsidDel="00000000" w:rsidP="00000000" w:rsidRDefault="00000000" w:rsidRPr="00000000" w14:paraId="0000007C">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4.1  Contexte légal et charte informatique</w:t>
      </w:r>
      <w:r w:rsidDel="00000000" w:rsidR="00000000" w:rsidRPr="00000000">
        <w:rPr>
          <w:rtl w:val="0"/>
        </w:rPr>
      </w:r>
    </w:p>
    <w:p w:rsidR="00000000" w:rsidDel="00000000" w:rsidP="00000000" w:rsidRDefault="00000000" w:rsidRPr="00000000" w14:paraId="0000007D">
      <w:pPr>
        <w:spacing w:after="100" w:line="280" w:lineRule="auto"/>
        <w:jc w:val="both"/>
        <w:rPr/>
      </w:pPr>
      <w:r w:rsidDel="00000000" w:rsidR="00000000" w:rsidRPr="00000000">
        <w:rPr>
          <w:rFonts w:ascii="Arial" w:cs="Arial" w:eastAsia="Arial" w:hAnsi="Arial"/>
          <w:sz w:val="21"/>
          <w:szCs w:val="21"/>
          <w:rtl w:val="0"/>
        </w:rPr>
        <w:t xml:space="preserve">Le projet est soumis à plusieurs lois et réglementations en vigueur, notamment le Règlement Général sur la Protection des Données (RGPD), la Loi Informatique et Libertés modifiée, ainsi que les obligations applicables au traitement de données issues d'enquêtes privées.</w:t>
      </w:r>
      <w:r w:rsidDel="00000000" w:rsidR="00000000" w:rsidRPr="00000000">
        <w:rPr>
          <w:rtl w:val="0"/>
        </w:rPr>
      </w:r>
    </w:p>
    <w:p w:rsidR="00000000" w:rsidDel="00000000" w:rsidP="00000000" w:rsidRDefault="00000000" w:rsidRPr="00000000" w14:paraId="0000007E">
      <w:pPr>
        <w:spacing w:after="100" w:line="280" w:lineRule="auto"/>
        <w:jc w:val="both"/>
        <w:rPr/>
      </w:pPr>
      <w:r w:rsidDel="00000000" w:rsidR="00000000" w:rsidRPr="00000000">
        <w:rPr>
          <w:rtl w:val="0"/>
        </w:rPr>
        <w:t xml:space="preserve">Le règlement informatique définit comment utiliser correctement le matériel et les logiciels de l’agence. Chaque collaborateur s’engage à le respecter dès son arrivée dans l’équipe. </w:t>
        <w:br w:type="textWrapping"/>
        <w:t xml:space="preserve">La présente PSSI est annexée à la charte informatique du SI et à l’ensemble des contrats liant l’agence à ses collaborateurs et prestataires (stagiaires, alternants, employés, prestataires et sous-traitants inclus). La signature du contrat ou de la charte vaut prise de connaissance et acceptation des règles de sécurité énoncées dans ce document.</w:t>
      </w:r>
    </w:p>
    <w:p w:rsidR="00000000" w:rsidDel="00000000" w:rsidP="00000000" w:rsidRDefault="00000000" w:rsidRPr="00000000" w14:paraId="0000007F">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4.2  Classification des données</w:t>
      </w:r>
      <w:r w:rsidDel="00000000" w:rsidR="00000000" w:rsidRPr="00000000">
        <w:rPr>
          <w:rtl w:val="0"/>
        </w:rPr>
      </w:r>
    </w:p>
    <w:p w:rsidR="00000000" w:rsidDel="00000000" w:rsidP="00000000" w:rsidRDefault="00000000" w:rsidRPr="00000000" w14:paraId="00000080">
      <w:pPr>
        <w:spacing w:after="100" w:line="280" w:lineRule="auto"/>
        <w:jc w:val="both"/>
        <w:rPr/>
      </w:pPr>
      <w:r w:rsidDel="00000000" w:rsidR="00000000" w:rsidRPr="00000000">
        <w:rPr>
          <w:rtl w:val="0"/>
        </w:rPr>
        <w:t xml:space="preserve">Afin de protéger nos données contre les fuites, nous leur attribuons une étiquette (Public, Interne ou Confidentiel). Plus l'information est sensible, plus nous renforçons sa sécurité.</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 Confidentiel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(C3) : </w:t>
      </w:r>
      <w:r w:rsidDel="00000000" w:rsidR="00000000" w:rsidRPr="00000000">
        <w:rPr>
          <w:rtl w:val="0"/>
        </w:rPr>
        <w:t xml:space="preserve">Informations ultra-sensibles : preuves d'enquêtes, mots de passe administrateurs et clés de chiffrement. Ces données sont vitales et bénéficient de la protection la plus forte possible.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 Diffusion Restreinte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(C2) : sensibilité élevée. Configurations de sécurité, cartographie réseau, schémas d'architecture, documents techniques détaillés.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 Interne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(C1) : sensibilité modérée. Présente PSSI, procédures opérationnelles, guides utilisateurs, documents de gestion courante.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 Public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(C0) : sensibilité faible. Informations générales largement disponibles.</w:t>
      </w:r>
      <w:r w:rsidDel="00000000" w:rsidR="00000000" w:rsidRPr="00000000">
        <w:rPr>
          <w:rtl w:val="0"/>
        </w:rPr>
      </w:r>
    </w:p>
    <w:p w:rsidR="00000000" w:rsidDel="00000000" w:rsidP="00000000" w:rsidRDefault="00000000" w:rsidRPr="00000000" w14:paraId="00000085">
      <w:pPr>
        <w:spacing w:after="100" w:line="280" w:lineRule="auto"/>
        <w:jc w:val="both"/>
        <w:rPr/>
      </w:pPr>
      <w:r w:rsidDel="00000000" w:rsidR="00000000" w:rsidRPr="00000000">
        <w:rPr>
          <w:rtl w:val="0"/>
        </w:rPr>
        <w:t xml:space="preserve">Chaque responsable de dossier décide du niveau de secret de ses informations. Il peut demander conseil à l'expert en sécurité (le RSSI) pour faire le bon choix. Une fois ce niveau choisi, des règles automatiques s'appliquent : les dossiers les plus importants sont plus solidement verrouillés, mieux sauvegardés et plus soigneusement détruits que les documents classiques.</w:t>
      </w:r>
    </w:p>
    <w:p w:rsidR="00000000" w:rsidDel="00000000" w:rsidP="00000000" w:rsidRDefault="00000000" w:rsidRPr="00000000" w14:paraId="00000086">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4.3  Acteurs et responsabilités</w:t>
      </w:r>
      <w:r w:rsidDel="00000000" w:rsidR="00000000" w:rsidRPr="00000000">
        <w:rPr>
          <w:rtl w:val="0"/>
        </w:rPr>
      </w:r>
    </w:p>
    <w:p w:rsidR="00000000" w:rsidDel="00000000" w:rsidP="00000000" w:rsidRDefault="00000000" w:rsidRPr="00000000" w14:paraId="00000087">
      <w:pPr>
        <w:spacing w:after="100" w:line="280" w:lineRule="auto"/>
        <w:jc w:val="both"/>
        <w:rPr/>
      </w:pPr>
      <w:r w:rsidDel="00000000" w:rsidR="00000000" w:rsidRPr="00000000">
        <w:rPr>
          <w:rFonts w:ascii="Arial" w:cs="Arial" w:eastAsia="Arial" w:hAnsi="Arial"/>
          <w:sz w:val="21"/>
          <w:szCs w:val="21"/>
          <w:rtl w:val="0"/>
        </w:rPr>
        <w:t xml:space="preserve">L'organisation de la sécurité s'appuie sur des acteurs clairement identifiés dont les responsabilités sont formalisées.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 RSSI coordonne les actions de sécurité, la sensibilisation des utilisateurs, la sécurité des informations, des réseaux, des systèmes et des applications, la stratégie de sauvegarde, la mise en place du PCA et l'amélioration continue du niveau de sécurité.</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Les administrateurs systèmes et réseaux mettent en œuvre les mesures techniques et veillent au maintien en condition opérationnelle et de sécurité du SI.</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tl w:val="0"/>
        </w:rPr>
        <w:t xml:space="preserve">Les personnes qui créent ou gèrent des dossiers décident de leur niveau de secret. Ce sont elles qui choisissent qui a le droit de consulter ou de modifier ces informations.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Les utilisateurs sont responsables du respect de la charte informatique et de la présente PSSI dans le cadre de leur usage quotidien du SI.</w:t>
      </w:r>
      <w:r w:rsidDel="00000000" w:rsidR="00000000" w:rsidRPr="00000000">
        <w:rPr>
          <w:rtl w:val="0"/>
        </w:rPr>
      </w:r>
    </w:p>
    <w:p w:rsidR="00000000" w:rsidDel="00000000" w:rsidP="00000000" w:rsidRDefault="00000000" w:rsidRPr="00000000" w14:paraId="0000008C">
      <w:pPr>
        <w:spacing w:after="100" w:line="280" w:lineRule="auto"/>
        <w:jc w:val="both"/>
        <w:rPr/>
      </w:pPr>
      <w:r w:rsidDel="00000000" w:rsidR="00000000" w:rsidRPr="00000000">
        <w:rPr>
          <w:rFonts w:ascii="Arial" w:cs="Arial" w:eastAsia="Arial" w:hAnsi="Arial"/>
          <w:sz w:val="21"/>
          <w:szCs w:val="21"/>
          <w:rtl w:val="0"/>
        </w:rPr>
        <w:t xml:space="preserve">Des points de sécurité réguliers sont organisés afin de définir les choix stratégiques et de suivre la mise en œuvre des mesures.</w:t>
      </w:r>
      <w:r w:rsidDel="00000000" w:rsidR="00000000" w:rsidRPr="00000000">
        <w:rPr>
          <w:rtl w:val="0"/>
        </w:rPr>
      </w:r>
    </w:p>
    <w:p w:rsidR="00000000" w:rsidDel="00000000" w:rsidP="00000000" w:rsidRDefault="00000000" w:rsidRPr="00000000" w14:paraId="0000008D">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4.4  Ressources humaines et prestataires</w:t>
      </w:r>
      <w:r w:rsidDel="00000000" w:rsidR="00000000" w:rsidRPr="00000000">
        <w:rPr>
          <w:rtl w:val="0"/>
        </w:rPr>
      </w:r>
    </w:p>
    <w:p w:rsidR="00000000" w:rsidDel="00000000" w:rsidP="00000000" w:rsidRDefault="00000000" w:rsidRPr="00000000" w14:paraId="0000008E">
      <w:pPr>
        <w:spacing w:after="100" w:line="280" w:lineRule="auto"/>
        <w:jc w:val="both"/>
        <w:rPr/>
      </w:pPr>
      <w:r w:rsidDel="00000000" w:rsidR="00000000" w:rsidRPr="00000000">
        <w:rPr>
          <w:rFonts w:ascii="Arial" w:cs="Arial" w:eastAsia="Arial" w:hAnsi="Arial"/>
          <w:sz w:val="21"/>
          <w:szCs w:val="21"/>
          <w:rtl w:val="0"/>
        </w:rPr>
        <w:t xml:space="preserve">La sécurité en matière de gestion des ressources humaines est formalisée sur l'ensemble du parcours du collaborateur :</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Pré-embauche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w:t>
      </w:r>
      <w:r w:rsidDel="00000000" w:rsidR="00000000" w:rsidRPr="00000000">
        <w:rPr>
          <w:rtl w:val="0"/>
        </w:rPr>
        <w:t xml:space="preserve">nous vérifions le profil et le savoir-faire des candidats, puis nous intégrons leurs obligations de sécurité directement dans leur contrat.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Intégration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création des comptes nominatifs, application immédiate de la politique de mots de passe, formation et sensibilisation à la sécurité, prise de connaissance des processus disciplinaires.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Phase d'emploi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sensibilisation continue, attention particulière aux personnes manipulant des informations sensibles.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Départ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révocation des accès le jour même, restitution intégrale du matériel et des données traitées.</w:t>
      </w:r>
      <w:r w:rsidDel="00000000" w:rsidR="00000000" w:rsidRPr="00000000">
        <w:rPr>
          <w:rtl w:val="0"/>
        </w:rPr>
      </w:r>
    </w:p>
    <w:p w:rsidR="00000000" w:rsidDel="00000000" w:rsidP="00000000" w:rsidRDefault="00000000" w:rsidRPr="00000000" w14:paraId="00000093">
      <w:pPr>
        <w:spacing w:after="100" w:line="280" w:lineRule="auto"/>
        <w:jc w:val="both"/>
        <w:rPr/>
      </w:pPr>
      <w:r w:rsidDel="00000000" w:rsidR="00000000" w:rsidRPr="00000000">
        <w:rPr>
          <w:rFonts w:ascii="Arial" w:cs="Arial" w:eastAsia="Arial" w:hAnsi="Arial"/>
          <w:sz w:val="21"/>
          <w:szCs w:val="21"/>
          <w:rtl w:val="0"/>
        </w:rPr>
        <w:t xml:space="preserve">Une attention particulière est portée aux personnes-clés de la SSI ainsi qu'à toute personne manipulant des informations sensibles. Les sanctions applicables en cas de négligence ou de malveillance leur sont rappelées.</w:t>
      </w:r>
      <w:r w:rsidDel="00000000" w:rsidR="00000000" w:rsidRPr="00000000">
        <w:rPr>
          <w:rtl w:val="0"/>
        </w:rPr>
      </w:r>
    </w:p>
    <w:p w:rsidR="00000000" w:rsidDel="00000000" w:rsidP="00000000" w:rsidRDefault="00000000" w:rsidRPr="00000000" w14:paraId="00000094">
      <w:pPr>
        <w:spacing w:after="100" w:line="280" w:lineRule="auto"/>
        <w:jc w:val="both"/>
        <w:rPr/>
      </w:pPr>
      <w:r w:rsidDel="00000000" w:rsidR="00000000" w:rsidRPr="00000000">
        <w:rPr>
          <w:rFonts w:ascii="Arial" w:cs="Arial" w:eastAsia="Arial" w:hAnsi="Arial"/>
          <w:sz w:val="21"/>
          <w:szCs w:val="21"/>
          <w:rtl w:val="0"/>
        </w:rPr>
        <w:t xml:space="preserve">Concernant les prestataires, il est du devoir du projet de veiller à la prise en compte des exigences de sécurité lorsqu'il fait appel à des tiers (notamment pour les phases de développement applicatif). Les prestations sont encadrées par des clauses de sécurité et de confidentialité spécifiant les mesures que le prestataire doit respecter. Toute opération d'externalisation fait l'objet d'une analyse de risque préalable par le RSSI.</w:t>
      </w:r>
      <w:r w:rsidDel="00000000" w:rsidR="00000000" w:rsidRPr="00000000">
        <w:rPr>
          <w:rtl w:val="0"/>
        </w:rPr>
      </w:r>
    </w:p>
    <w:p w:rsidR="00000000" w:rsidDel="00000000" w:rsidP="00000000" w:rsidRDefault="00000000" w:rsidRPr="00000000" w14:paraId="00000095">
      <w:pPr>
        <w:pStyle w:val="Heading2"/>
        <w:spacing w:after="80" w:before="180" w:lineRule="auto"/>
        <w:rPr/>
      </w:pPr>
      <w:r w:rsidDel="00000000" w:rsidR="00000000" w:rsidRPr="00000000">
        <w:rPr>
          <w:rtl w:val="0"/>
        </w:rPr>
      </w:r>
    </w:p>
    <w:p w:rsidR="00000000" w:rsidDel="00000000" w:rsidP="00000000" w:rsidRDefault="00000000" w:rsidRPr="00000000" w14:paraId="00000096">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4.5  Principes de mise en œuvre</w:t>
      </w:r>
      <w:r w:rsidDel="00000000" w:rsidR="00000000" w:rsidRPr="00000000">
        <w:rPr>
          <w:rtl w:val="0"/>
        </w:rPr>
      </w:r>
    </w:p>
    <w:p w:rsidR="00000000" w:rsidDel="00000000" w:rsidP="00000000" w:rsidRDefault="00000000" w:rsidRPr="00000000" w14:paraId="00000097">
      <w:pPr>
        <w:spacing w:after="100" w:line="280" w:lineRule="auto"/>
        <w:jc w:val="both"/>
        <w:rPr/>
      </w:pPr>
      <w:r w:rsidDel="00000000" w:rsidR="00000000" w:rsidRPr="00000000">
        <w:rPr>
          <w:rFonts w:ascii="Arial" w:cs="Arial" w:eastAsia="Arial" w:hAnsi="Arial"/>
          <w:sz w:val="21"/>
          <w:szCs w:val="21"/>
          <w:rtl w:val="0"/>
        </w:rPr>
        <w:t xml:space="preserve">Une cartographie détaillée et complète du SI doit être établie et maintenue à jour. À ce titre, un inventaire des ressources informatiques (matériels et logiciels avec leurs versions) est tenu à disposition du RSSI. Un inventaire des données est constitué selon leur classification afin de déterminer les mesures de protection les plus appropriées.</w:t>
      </w:r>
      <w:r w:rsidDel="00000000" w:rsidR="00000000" w:rsidRPr="00000000">
        <w:rPr>
          <w:rtl w:val="0"/>
        </w:rPr>
      </w:r>
    </w:p>
    <w:p w:rsidR="00000000" w:rsidDel="00000000" w:rsidP="00000000" w:rsidRDefault="00000000" w:rsidRPr="00000000" w14:paraId="00000098">
      <w:pPr>
        <w:spacing w:after="100" w:line="280" w:lineRule="auto"/>
        <w:jc w:val="both"/>
        <w:rPr/>
      </w:pPr>
      <w:r w:rsidDel="00000000" w:rsidR="00000000" w:rsidRPr="00000000">
        <w:rPr>
          <w:rFonts w:ascii="Arial" w:cs="Arial" w:eastAsia="Arial" w:hAnsi="Arial"/>
          <w:sz w:val="21"/>
          <w:szCs w:val="21"/>
          <w:rtl w:val="0"/>
        </w:rPr>
        <w:t xml:space="preserve">Des analyses de risques sont menées régulièrement et méthodologiquement afin de cerner les enjeux de sécurité de l'information. Les résultats permettent d'identifier les mesures à inclure dans le plan de traitement des risques. Pour les services les plus sensibles, un plan de reprise d'activité est élaboré.</w:t>
      </w:r>
      <w:r w:rsidDel="00000000" w:rsidR="00000000" w:rsidRPr="00000000">
        <w:rPr>
          <w:rtl w:val="0"/>
        </w:rPr>
      </w:r>
    </w:p>
    <w:p w:rsidR="00000000" w:rsidDel="00000000" w:rsidP="00000000" w:rsidRDefault="00000000" w:rsidRPr="00000000" w14:paraId="00000099">
      <w:pPr>
        <w:spacing w:after="100" w:line="280" w:lineRule="auto"/>
        <w:jc w:val="both"/>
        <w:rPr/>
      </w:pPr>
      <w:r w:rsidDel="00000000" w:rsidR="00000000" w:rsidRPr="00000000">
        <w:rPr>
          <w:rFonts w:ascii="Arial" w:cs="Arial" w:eastAsia="Arial" w:hAnsi="Arial"/>
          <w:sz w:val="21"/>
          <w:szCs w:val="21"/>
          <w:rtl w:val="0"/>
        </w:rPr>
        <w:t xml:space="preserve">La présente PSSI est diffusée à l'ensemble des utilisateurs et nul n'est censé l'ignorer. Des actions de sensibilisation régulières sont organisées avec la participation des personnes chargées de la sécurité du SI. Des audits réguliers (internes ou externes) sont effectués pour identifier les écarts éventuels, mesurer les progrès et apporter des corrections. Une révision annuelle de la PSSI est obligatoire ; des révisions exceptionnelles sont déclenchées en cas d'incident majeur, d'évolution significative de l'infrastructure ou de changement réglementaire.</w:t>
      </w:r>
      <w:r w:rsidDel="00000000" w:rsidR="00000000" w:rsidRPr="00000000">
        <w:rPr>
          <w:rtl w:val="0"/>
        </w:rPr>
      </w:r>
    </w:p>
    <w:p w:rsidR="00000000" w:rsidDel="00000000" w:rsidP="00000000" w:rsidRDefault="00000000" w:rsidRPr="00000000" w14:paraId="0000009A">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4.6  Gestion du changement et des incidents</w:t>
      </w:r>
      <w:r w:rsidDel="00000000" w:rsidR="00000000" w:rsidRPr="00000000">
        <w:rPr>
          <w:rtl w:val="0"/>
        </w:rPr>
      </w:r>
    </w:p>
    <w:p w:rsidR="00000000" w:rsidDel="00000000" w:rsidP="00000000" w:rsidRDefault="00000000" w:rsidRPr="00000000" w14:paraId="0000009B">
      <w:pPr>
        <w:spacing w:after="100" w:line="280" w:lineRule="auto"/>
        <w:jc w:val="both"/>
        <w:rPr/>
      </w:pPr>
      <w:r w:rsidDel="00000000" w:rsidR="00000000" w:rsidRPr="00000000">
        <w:rPr>
          <w:rFonts w:ascii="Arial" w:cs="Arial" w:eastAsia="Arial" w:hAnsi="Arial"/>
          <w:sz w:val="21"/>
          <w:szCs w:val="21"/>
          <w:rtl w:val="0"/>
        </w:rPr>
        <w:t xml:space="preserve">Au fil des évolutions du projet, le système d'information peut être amené à évoluer. La sécurité doit être prise en compte lors de ces changements. Toute demande de changement doit être formalisée, classifiée selon sa priorité et son impact, faire l'objet d'une analyse d'impact, être testée avant déploiement et donner lieu à une approbation formelle distincte du demandeur. Le principe de séparation des tâches s'applique : la personne qui développe une solution ne réalise pas les tests ni le déploiement. Des sauvegardes et procédures de retour arrière sont définies avant tout changement.</w:t>
      </w:r>
      <w:r w:rsidDel="00000000" w:rsidR="00000000" w:rsidRPr="00000000">
        <w:rPr>
          <w:rtl w:val="0"/>
        </w:rPr>
      </w:r>
    </w:p>
    <w:p w:rsidR="00000000" w:rsidDel="00000000" w:rsidP="00000000" w:rsidRDefault="00000000" w:rsidRPr="00000000" w14:paraId="0000009C">
      <w:pPr>
        <w:spacing w:after="100" w:line="280" w:lineRule="auto"/>
        <w:jc w:val="both"/>
        <w:rPr/>
      </w:pPr>
      <w:r w:rsidDel="00000000" w:rsidR="00000000" w:rsidRPr="00000000">
        <w:rPr>
          <w:rFonts w:ascii="Arial" w:cs="Arial" w:eastAsia="Arial" w:hAnsi="Arial"/>
          <w:sz w:val="21"/>
          <w:szCs w:val="21"/>
          <w:rtl w:val="0"/>
        </w:rPr>
        <w:t xml:space="preserve">Les incidents de sécurité sont identifiés au plus vite via les dispositifs de supervision en place, classifiés selon leur sévérité et traités selon le plan de réponse. En cas de violation de données à caractère personnel, le RGPD impose un délai maximal de 72 heures pour communiquer l'incident à la CNIL. En cas d'intrusion, des mesures conservatoires (isolation réseau de la machine concernée) peuvent être prises pour prévenir la propagation. Un rapport est rédigé au plus tôt et un retour d'expérience est systématiquement organisé après résolution.</w:t>
      </w:r>
      <w:r w:rsidDel="00000000" w:rsidR="00000000" w:rsidRPr="00000000">
        <w:rPr>
          <w:rtl w:val="0"/>
        </w:rPr>
      </w:r>
    </w:p>
    <w:p w:rsidR="00000000" w:rsidDel="00000000" w:rsidP="00000000" w:rsidRDefault="00000000" w:rsidRPr="00000000" w14:paraId="0000009D">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4.7  Continuité et reprise d'activité</w:t>
      </w:r>
      <w:r w:rsidDel="00000000" w:rsidR="00000000" w:rsidRPr="00000000">
        <w:rPr>
          <w:rtl w:val="0"/>
        </w:rPr>
      </w:r>
    </w:p>
    <w:p w:rsidR="00000000" w:rsidDel="00000000" w:rsidP="00000000" w:rsidRDefault="00000000" w:rsidRPr="00000000" w14:paraId="0000009E">
      <w:pPr>
        <w:spacing w:after="100" w:line="280" w:lineRule="auto"/>
        <w:jc w:val="both"/>
        <w:rPr/>
      </w:pPr>
      <w:r w:rsidDel="00000000" w:rsidR="00000000" w:rsidRPr="00000000">
        <w:rPr>
          <w:rFonts w:ascii="Arial" w:cs="Arial" w:eastAsia="Arial" w:hAnsi="Arial"/>
          <w:sz w:val="21"/>
          <w:szCs w:val="21"/>
          <w:rtl w:val="0"/>
        </w:rPr>
        <w:t xml:space="preserve">Le projet doit définir un plan de continuité d'activité (PCA) du système d'information afin d'assurer, en cas de sinistre, la continuité des activités SI et métier. Un renforcement de la disponibilité des sauvegardes est mis en place : ces sauvegardes ne doivent pas être soumises aux mêmes risques de sinistres que les données qu'elles protègent.</w:t>
      </w:r>
      <w:r w:rsidDel="00000000" w:rsidR="00000000" w:rsidRPr="00000000">
        <w:rPr>
          <w:rtl w:val="0"/>
        </w:rPr>
      </w:r>
    </w:p>
    <w:p w:rsidR="00000000" w:rsidDel="00000000" w:rsidP="00000000" w:rsidRDefault="00000000" w:rsidRPr="00000000" w14:paraId="0000009F">
      <w:pPr>
        <w:spacing w:after="100" w:line="280" w:lineRule="auto"/>
        <w:jc w:val="both"/>
        <w:rPr/>
      </w:pPr>
      <w:r w:rsidDel="00000000" w:rsidR="00000000" w:rsidRPr="00000000">
        <w:rPr>
          <w:rFonts w:ascii="Arial" w:cs="Arial" w:eastAsia="Arial" w:hAnsi="Arial"/>
          <w:sz w:val="21"/>
          <w:szCs w:val="21"/>
          <w:rtl w:val="0"/>
        </w:rPr>
        <w:t xml:space="preserve">Un plan de reprise d'activité (PRA) est également élaboré afin de redémarrer les services concernés en cas de crise majeure ou de sinistre. Ce plan permet de basculer sur un système de secours capable de prendre en charge les besoins informatiques nécessaires à la survie de l'activité. Les objectifs de temps de reprise (RTO) et de point de reprise (RPO) sont définis pour chaque service en fonction de sa criticité métier.</w:t>
      </w:r>
      <w:r w:rsidDel="00000000" w:rsidR="00000000" w:rsidRPr="00000000">
        <w:rPr>
          <w:rtl w:val="0"/>
        </w:rPr>
      </w:r>
    </w:p>
    <w:p w:rsidR="00000000" w:rsidDel="00000000" w:rsidP="00000000" w:rsidRDefault="00000000" w:rsidRPr="00000000" w14:paraId="000000A0">
      <w:pPr>
        <w:pStyle w:val="Heading1"/>
        <w:spacing w:after="120" w:before="240" w:lineRule="auto"/>
        <w:rPr/>
      </w:pPr>
      <w:r w:rsidDel="00000000" w:rsidR="00000000" w:rsidRPr="00000000">
        <w:rPr>
          <w:rtl w:val="0"/>
        </w:rPr>
      </w:r>
    </w:p>
    <w:p w:rsidR="00000000" w:rsidDel="00000000" w:rsidP="00000000" w:rsidRDefault="00000000" w:rsidRPr="00000000" w14:paraId="000000A1">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5  Protection du système d'information</w:t>
      </w:r>
      <w:r w:rsidDel="00000000" w:rsidR="00000000" w:rsidRPr="00000000">
        <w:rPr>
          <w:rtl w:val="0"/>
        </w:rPr>
      </w:r>
    </w:p>
    <w:p w:rsidR="00000000" w:rsidDel="00000000" w:rsidP="00000000" w:rsidRDefault="00000000" w:rsidRPr="00000000" w14:paraId="000000A2">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5.1  Équipements utilisateur</w:t>
      </w:r>
      <w:r w:rsidDel="00000000" w:rsidR="00000000" w:rsidRPr="00000000">
        <w:rPr>
          <w:rtl w:val="0"/>
        </w:rPr>
      </w:r>
    </w:p>
    <w:p w:rsidR="00000000" w:rsidDel="00000000" w:rsidP="00000000" w:rsidRDefault="00000000" w:rsidRPr="00000000" w14:paraId="000000A3">
      <w:pPr>
        <w:spacing w:after="100" w:line="280" w:lineRule="auto"/>
        <w:jc w:val="both"/>
        <w:rPr/>
      </w:pPr>
      <w:r w:rsidDel="00000000" w:rsidR="00000000" w:rsidRPr="00000000">
        <w:rPr>
          <w:rFonts w:ascii="Arial" w:cs="Arial" w:eastAsia="Arial" w:hAnsi="Arial"/>
          <w:sz w:val="21"/>
          <w:szCs w:val="21"/>
          <w:rtl w:val="0"/>
        </w:rPr>
        <w:t xml:space="preserve">Les configurations des postes de travail, fournis et gérés par l'équipe en charge des systèmes d'information, sont durcies selon une procédure formalisée. Les sessions utilisateur sont verrouillées automatiquement après cinq minutes d'inactivité au maximum. Les utilisateurs sont sensibilisés au verrouillage manuel de leur session avant tout déplacement, même de courte durée.</w:t>
      </w:r>
      <w:r w:rsidDel="00000000" w:rsidR="00000000" w:rsidRPr="00000000">
        <w:rPr>
          <w:rtl w:val="0"/>
        </w:rPr>
      </w:r>
    </w:p>
    <w:p w:rsidR="00000000" w:rsidDel="00000000" w:rsidP="00000000" w:rsidRDefault="00000000" w:rsidRPr="00000000" w14:paraId="000000A4">
      <w:pPr>
        <w:spacing w:after="100" w:line="280" w:lineRule="auto"/>
        <w:jc w:val="both"/>
        <w:rPr/>
      </w:pPr>
      <w:r w:rsidDel="00000000" w:rsidR="00000000" w:rsidRPr="00000000">
        <w:rPr>
          <w:rtl w:val="0"/>
        </w:rPr>
        <w:t xml:space="preserve">Les mots de passe doivent être solides : conformément aux recommandations de l’ANSSI, ils doivent comporter au minimum 12 caractères pour les postes standards et 16 caractères pour les comptes privilégiés (administrateurs, accès VPN), en mélangeant lettres, chiffres et symboles. Leur renouvellement est imposé tous les 12 mois pour les postes non sensibles et tous les 6 mois pour les postes sensibles et les comptes privilégiés. Il est également interdit d’utiliser des mots simples ou des informations personnelles. </w:t>
      </w:r>
      <w:r w:rsidDel="00000000" w:rsidR="00000000" w:rsidRPr="00000000">
        <w:rPr>
          <w:rFonts w:ascii="Arial" w:cs="Arial" w:eastAsia="Arial" w:hAnsi="Arial"/>
          <w:sz w:val="21"/>
          <w:szCs w:val="21"/>
          <w:rtl w:val="0"/>
        </w:rPr>
        <w:t xml:space="preserve">Les mots de passe par défaut</w:t>
      </w:r>
      <w:r w:rsidDel="00000000" w:rsidR="00000000" w:rsidRPr="00000000">
        <w:rPr>
          <w:rtl w:val="0"/>
        </w:rPr>
        <w:t xml:space="preserve"> (usine)</w:t>
      </w:r>
      <w:r w:rsidDel="00000000" w:rsidR="00000000" w:rsidRPr="00000000">
        <w:rPr>
          <w:rFonts w:ascii="Arial" w:cs="Arial" w:eastAsia="Arial" w:hAnsi="Arial"/>
          <w:sz w:val="21"/>
          <w:szCs w:val="21"/>
          <w:rtl w:val="0"/>
        </w:rPr>
        <w:t xml:space="preserve"> sont immédiatement modifiés sur tout équipement. Un mot de passe est strictement personnel et ne doit jamais être divulgué ; aucun administrateur ou responsable hiérarchique n'est légitime à le demander.</w:t>
      </w:r>
      <w:r w:rsidDel="00000000" w:rsidR="00000000" w:rsidRPr="00000000">
        <w:rPr>
          <w:rtl w:val="0"/>
        </w:rPr>
      </w:r>
    </w:p>
    <w:p w:rsidR="00000000" w:rsidDel="00000000" w:rsidP="00000000" w:rsidRDefault="00000000" w:rsidRPr="00000000" w14:paraId="000000A5">
      <w:pPr>
        <w:spacing w:after="100" w:line="280" w:lineRule="auto"/>
        <w:jc w:val="both"/>
        <w:rPr/>
      </w:pPr>
      <w:r w:rsidDel="00000000" w:rsidR="00000000" w:rsidRPr="00000000">
        <w:rPr>
          <w:rFonts w:ascii="Arial" w:cs="Arial" w:eastAsia="Arial" w:hAnsi="Arial"/>
          <w:sz w:val="21"/>
          <w:szCs w:val="21"/>
          <w:rtl w:val="0"/>
        </w:rPr>
        <w:t xml:space="preserve">Le principe de moindre privilège s'applique systématiquement : chaque utilisateur ne dispose que des privilèges nécessaires aux actions relevant de sa fonction. Les privilèges d'accès « administrateur » sont réservés aux actions d'administration qui le nécessitent et limités aux personnes en charge de l'exploitation et du support.</w:t>
      </w:r>
      <w:r w:rsidDel="00000000" w:rsidR="00000000" w:rsidRPr="00000000">
        <w:rPr>
          <w:rtl w:val="0"/>
        </w:rPr>
      </w:r>
    </w:p>
    <w:p w:rsidR="00000000" w:rsidDel="00000000" w:rsidP="00000000" w:rsidRDefault="00000000" w:rsidRPr="00000000" w14:paraId="000000A6">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5.2  Données et accès</w:t>
      </w:r>
      <w:r w:rsidDel="00000000" w:rsidR="00000000" w:rsidRPr="00000000">
        <w:rPr>
          <w:rtl w:val="0"/>
        </w:rPr>
      </w:r>
    </w:p>
    <w:p w:rsidR="00000000" w:rsidDel="00000000" w:rsidP="00000000" w:rsidRDefault="00000000" w:rsidRPr="00000000" w14:paraId="000000A7">
      <w:pPr>
        <w:spacing w:after="100" w:line="280" w:lineRule="auto"/>
        <w:jc w:val="both"/>
        <w:rPr/>
      </w:pPr>
      <w:r w:rsidDel="00000000" w:rsidR="00000000" w:rsidRPr="00000000">
        <w:rPr>
          <w:rFonts w:ascii="Arial" w:cs="Arial" w:eastAsia="Arial" w:hAnsi="Arial"/>
          <w:sz w:val="21"/>
          <w:szCs w:val="21"/>
          <w:rtl w:val="0"/>
        </w:rPr>
        <w:t xml:space="preserve">La gestion des comptes et des autorisations d'accès est formalisée. Les accès sont authentifiés et les utilisateurs sensibilisés à la nécessité d'avoir un mot de passe robuste. Les comptes privilégiés des administrateurs font l'objet d'une gestion spécifique en raison de leurs droits étendus. Les comptes sont nominatifs ; les comptes génériques sont strictement interdits, à l'exception de comptes techniques documentés et validés par le RSSI.</w:t>
      </w:r>
      <w:r w:rsidDel="00000000" w:rsidR="00000000" w:rsidRPr="00000000">
        <w:rPr>
          <w:rtl w:val="0"/>
        </w:rPr>
      </w:r>
    </w:p>
    <w:p w:rsidR="00000000" w:rsidDel="00000000" w:rsidP="00000000" w:rsidRDefault="00000000" w:rsidRPr="00000000" w14:paraId="000000A8">
      <w:pPr>
        <w:spacing w:after="100" w:line="280" w:lineRule="auto"/>
        <w:jc w:val="both"/>
        <w:rPr/>
      </w:pPr>
      <w:r w:rsidDel="00000000" w:rsidR="00000000" w:rsidRPr="00000000">
        <w:rPr>
          <w:rFonts w:ascii="Arial" w:cs="Arial" w:eastAsia="Arial" w:hAnsi="Arial"/>
          <w:sz w:val="21"/>
          <w:szCs w:val="21"/>
          <w:rtl w:val="0"/>
        </w:rPr>
        <w:t xml:space="preserve">Une revue régulière des comptes et des habilitations est effectuée et les comptes non utilisés ou appartenant à des personnes ayant quitté le projet sont supprimés. Les moyens d'accès distants sont sécurisés par un réseau privé virtuel (VPN) ou par des protocoles d'accès sécurisés tels que HTTPS, SSH ou LDAPS. Une évolution future de la politique prévoit l'introduction d'une authentification multi-facteurs (MFA/TOTP) afin de renforcer le niveau d'assurance des accès distants et privilégiés.</w:t>
      </w:r>
      <w:r w:rsidDel="00000000" w:rsidR="00000000" w:rsidRPr="00000000">
        <w:rPr>
          <w:rtl w:val="0"/>
        </w:rPr>
      </w:r>
    </w:p>
    <w:p w:rsidR="00000000" w:rsidDel="00000000" w:rsidP="00000000" w:rsidRDefault="00000000" w:rsidRPr="00000000" w14:paraId="000000A9">
      <w:pPr>
        <w:spacing w:after="100" w:line="280" w:lineRule="auto"/>
        <w:jc w:val="both"/>
        <w:rPr/>
      </w:pPr>
      <w:r w:rsidDel="00000000" w:rsidR="00000000" w:rsidRPr="00000000">
        <w:rPr>
          <w:rtl w:val="0"/>
        </w:rPr>
        <w:t xml:space="preserve">Nous verrouillons les informations confidentielles dès qu'elles circulent sur des réseaux publics ou des supports amovibles pour que personne ne puisse les lire. Toutes les informations circulant à l'intérieur du réseau utilisent des connexions chiffrées et isolées du reste du monde.</w:t>
      </w:r>
      <w:r w:rsidDel="00000000" w:rsidR="00000000" w:rsidRPr="00000000">
        <w:rPr>
          <w:rFonts w:ascii="Arial" w:cs="Arial" w:eastAsia="Arial" w:hAnsi="Arial"/>
          <w:sz w:val="21"/>
          <w:szCs w:val="21"/>
          <w:rtl w:val="0"/>
        </w:rPr>
        <w:t xml:space="preserve"> </w:t>
      </w:r>
      <w:r w:rsidDel="00000000" w:rsidR="00000000" w:rsidRPr="00000000">
        <w:rPr>
          <w:rtl w:val="0"/>
        </w:rPr>
        <w:t xml:space="preserve"> </w:t>
      </w:r>
    </w:p>
    <w:p w:rsidR="00000000" w:rsidDel="00000000" w:rsidP="00000000" w:rsidRDefault="00000000" w:rsidRPr="00000000" w14:paraId="000000AA">
      <w:pPr>
        <w:spacing w:after="100" w:line="280" w:lineRule="auto"/>
        <w:jc w:val="both"/>
        <w:rPr/>
      </w:pPr>
      <w:r w:rsidDel="00000000" w:rsidR="00000000" w:rsidRPr="00000000">
        <w:rPr>
          <w:rtl w:val="0"/>
        </w:rPr>
        <w:t xml:space="preserve">La gestion de nos clés de sécurité est entièrement documentée. Nous contrôlons rigoureusement leur fabrication, leur envoi et leur protection. En cas de risque de piratage, nous les renouvelons ou les supprimons sans attendre.</w:t>
      </w:r>
    </w:p>
    <w:p w:rsidR="00000000" w:rsidDel="00000000" w:rsidP="00000000" w:rsidRDefault="00000000" w:rsidRPr="00000000" w14:paraId="000000AB">
      <w:pPr>
        <w:pStyle w:val="Heading2"/>
        <w:spacing w:after="80" w:before="180" w:lineRule="auto"/>
        <w:rPr/>
      </w:pPr>
      <w:r w:rsidDel="00000000" w:rsidR="00000000" w:rsidRPr="00000000">
        <w:rPr>
          <w:rtl w:val="0"/>
        </w:rPr>
      </w:r>
    </w:p>
    <w:p w:rsidR="00000000" w:rsidDel="00000000" w:rsidP="00000000" w:rsidRDefault="00000000" w:rsidRPr="00000000" w14:paraId="000000AC">
      <w:pPr>
        <w:pStyle w:val="Heading2"/>
        <w:spacing w:after="80" w:before="180" w:lineRule="auto"/>
        <w:rPr/>
      </w:pPr>
      <w:r w:rsidDel="00000000" w:rsidR="00000000" w:rsidRPr="00000000">
        <w:rPr>
          <w:rtl w:val="0"/>
        </w:rPr>
      </w:r>
    </w:p>
    <w:p w:rsidR="00000000" w:rsidDel="00000000" w:rsidP="00000000" w:rsidRDefault="00000000" w:rsidRPr="00000000" w14:paraId="000000AD">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5.3  Serveurs, applications et réseau</w:t>
      </w:r>
      <w:r w:rsidDel="00000000" w:rsidR="00000000" w:rsidRPr="00000000">
        <w:rPr>
          <w:rtl w:val="0"/>
        </w:rPr>
      </w:r>
    </w:p>
    <w:p w:rsidR="00000000" w:rsidDel="00000000" w:rsidP="00000000" w:rsidRDefault="00000000" w:rsidRPr="00000000" w14:paraId="000000AE">
      <w:pPr>
        <w:spacing w:after="100" w:line="280" w:lineRule="auto"/>
        <w:jc w:val="both"/>
        <w:rPr/>
      </w:pPr>
      <w:r w:rsidDel="00000000" w:rsidR="00000000" w:rsidRPr="00000000">
        <w:rPr>
          <w:rFonts w:ascii="Arial" w:cs="Arial" w:eastAsia="Arial" w:hAnsi="Arial"/>
          <w:sz w:val="21"/>
          <w:szCs w:val="21"/>
          <w:rtl w:val="0"/>
        </w:rPr>
        <w:t xml:space="preserve">Les serveurs hébergent des données souvent sensibles et des applications qu'il convient de protéger. Ils représentent des biens essentiels au projet pour le support des activités métier. La sécurité des données </w:t>
      </w:r>
      <w:r w:rsidDel="00000000" w:rsidR="00000000" w:rsidRPr="00000000">
        <w:rPr>
          <w:rtl w:val="0"/>
        </w:rPr>
        <w:t xml:space="preserve">(</w:t>
      </w:r>
      <w:r w:rsidDel="00000000" w:rsidR="00000000" w:rsidRPr="00000000">
        <w:rPr>
          <w:rFonts w:ascii="Arial" w:cs="Arial" w:eastAsia="Arial" w:hAnsi="Arial"/>
          <w:sz w:val="21"/>
          <w:szCs w:val="21"/>
          <w:rtl w:val="0"/>
        </w:rPr>
        <w:t xml:space="preserve">en termes de disponibilité, d'intégrité et de confidentialité</w:t>
      </w:r>
      <w:r w:rsidDel="00000000" w:rsidR="00000000" w:rsidRPr="00000000">
        <w:rPr>
          <w:rtl w:val="0"/>
        </w:rPr>
        <w:t xml:space="preserve">)</w:t>
      </w:r>
      <w:r w:rsidDel="00000000" w:rsidR="00000000" w:rsidRPr="00000000">
        <w:rPr>
          <w:rFonts w:ascii="Arial" w:cs="Arial" w:eastAsia="Arial" w:hAnsi="Arial"/>
          <w:sz w:val="21"/>
          <w:szCs w:val="21"/>
          <w:rtl w:val="0"/>
        </w:rPr>
        <w:t xml:space="preserve"> dépend du niveau de protection des serveurs qui les hébergent.</w:t>
      </w:r>
      <w:r w:rsidDel="00000000" w:rsidR="00000000" w:rsidRPr="00000000">
        <w:rPr>
          <w:rtl w:val="0"/>
        </w:rPr>
      </w:r>
    </w:p>
    <w:p w:rsidR="00000000" w:rsidDel="00000000" w:rsidP="00000000" w:rsidRDefault="00000000" w:rsidRPr="00000000" w14:paraId="000000AF">
      <w:pPr>
        <w:spacing w:after="100" w:line="280" w:lineRule="auto"/>
        <w:jc w:val="both"/>
        <w:rPr>
          <w:rFonts w:ascii="Arial" w:cs="Arial" w:eastAsia="Arial" w:hAnsi="Arial"/>
          <w:sz w:val="21"/>
          <w:szCs w:val="21"/>
        </w:rPr>
      </w:pPr>
      <w:r w:rsidDel="00000000" w:rsidR="00000000" w:rsidRPr="00000000">
        <w:rPr>
          <w:rtl w:val="0"/>
        </w:rPr>
        <w:t xml:space="preserve">Le serveur Web, seul point d'entrée depuis Internet, est isolé dans une zone protégée (DMZ) et sécurisé par des règles de filtrage très strictes.</w:t>
      </w:r>
      <w:r w:rsidDel="00000000" w:rsidR="00000000" w:rsidRPr="00000000">
        <w:rPr>
          <w:rFonts w:ascii="Arial" w:cs="Arial" w:eastAsia="Arial" w:hAnsi="Arial"/>
          <w:sz w:val="21"/>
          <w:szCs w:val="21"/>
          <w:rtl w:val="0"/>
        </w:rPr>
        <w:t xml:space="preserve"> Les ports et services non utilisés sont fermés. </w:t>
      </w:r>
    </w:p>
    <w:p w:rsidR="00000000" w:rsidDel="00000000" w:rsidP="00000000" w:rsidRDefault="00000000" w:rsidRPr="00000000" w14:paraId="000000B0">
      <w:pPr>
        <w:spacing w:after="100" w:line="28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Les systèmes et applications sont maintenus à jour (versions, correctifs de sécurité). Les environnements de développement, de tests et de production sont séparés et cloisonnés. Les accès aux systèmes et applications sensibles sont journalisés. </w:t>
      </w:r>
    </w:p>
    <w:p w:rsidR="00000000" w:rsidDel="00000000" w:rsidP="00000000" w:rsidRDefault="00000000" w:rsidRPr="00000000" w14:paraId="000000B1">
      <w:pPr>
        <w:spacing w:after="100" w:line="280" w:lineRule="auto"/>
        <w:jc w:val="both"/>
        <w:rPr/>
      </w:pPr>
      <w:r w:rsidDel="00000000" w:rsidR="00000000" w:rsidRPr="00000000">
        <w:rPr>
          <w:rtl w:val="0"/>
        </w:rPr>
        <w:t xml:space="preserve">Par mesure de sécurité, toute session utilisateur inactive est automatiquement déconnectée après 30 minutes. Cette règle limite les risques d'accès frauduleux en cas d'oubli ou d'abandon d'un poste de travail sans surveillance.</w:t>
      </w:r>
    </w:p>
    <w:p w:rsidR="00000000" w:rsidDel="00000000" w:rsidP="00000000" w:rsidRDefault="00000000" w:rsidRPr="00000000" w14:paraId="000000B2">
      <w:pPr>
        <w:spacing w:after="100" w:line="280" w:lineRule="auto"/>
        <w:jc w:val="both"/>
        <w:rPr/>
      </w:pPr>
      <w:r w:rsidDel="00000000" w:rsidR="00000000" w:rsidRPr="00000000">
        <w:rPr>
          <w:rFonts w:ascii="Arial" w:cs="Arial" w:eastAsia="Arial" w:hAnsi="Arial"/>
          <w:sz w:val="21"/>
          <w:szCs w:val="21"/>
          <w:rtl w:val="0"/>
        </w:rPr>
        <w:t xml:space="preserve">La protection du réseau repose sur une logique de cloisonnement par zones de confiance distinctes, accompagnée de règles de filtrage explicites entre ces zones. Toute communication entre zones est interdite par défaut ; seuls les flux explicitement autorisés et justifiés par un besoin métier sont permis. Les comptes administrateurs des équipements réseau sont sécurisés par des mots de passe robustes ; il est strictement interdit de laisser les mots de passe par défaut sur tout matériel.</w:t>
      </w:r>
      <w:r w:rsidDel="00000000" w:rsidR="00000000" w:rsidRPr="00000000">
        <w:rPr>
          <w:rtl w:val="0"/>
        </w:rPr>
      </w:r>
    </w:p>
    <w:p w:rsidR="00000000" w:rsidDel="00000000" w:rsidP="00000000" w:rsidRDefault="00000000" w:rsidRPr="00000000" w14:paraId="000000B3">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5.4  Programmes malveillants et supervision</w:t>
      </w:r>
      <w:r w:rsidDel="00000000" w:rsidR="00000000" w:rsidRPr="00000000">
        <w:rPr>
          <w:rtl w:val="0"/>
        </w:rPr>
      </w:r>
    </w:p>
    <w:p w:rsidR="00000000" w:rsidDel="00000000" w:rsidP="00000000" w:rsidRDefault="00000000" w:rsidRPr="00000000" w14:paraId="000000B4">
      <w:pPr>
        <w:spacing w:after="100" w:line="280" w:lineRule="auto"/>
        <w:jc w:val="both"/>
        <w:rPr/>
      </w:pPr>
      <w:r w:rsidDel="00000000" w:rsidR="00000000" w:rsidRPr="00000000">
        <w:rPr>
          <w:rFonts w:ascii="Arial" w:cs="Arial" w:eastAsia="Arial" w:hAnsi="Arial"/>
          <w:sz w:val="21"/>
          <w:szCs w:val="21"/>
          <w:rtl w:val="0"/>
        </w:rPr>
        <w:t xml:space="preserve">Une stratégie de défense en profondeur est appliquée. La protection contre les programmes malveillants est déployée sur l'ensemble des équipements du SI. Au minimum, six couches de défense sont mises en place : plateformes exposées depuis Internet, dispositifs de filtrage réseau, serveurs de messagerie et de fichiers, postes de travail, et sensibilisation des utilisateurs. La stratégie est clairement identifiée, documentée et fait l'objet de revues régulières.</w:t>
      </w:r>
      <w:r w:rsidDel="00000000" w:rsidR="00000000" w:rsidRPr="00000000">
        <w:rPr>
          <w:rtl w:val="0"/>
        </w:rPr>
      </w:r>
    </w:p>
    <w:p w:rsidR="00000000" w:rsidDel="00000000" w:rsidP="00000000" w:rsidRDefault="00000000" w:rsidRPr="00000000" w14:paraId="000000B5">
      <w:pPr>
        <w:spacing w:after="100" w:line="280" w:lineRule="auto"/>
        <w:jc w:val="both"/>
        <w:rPr/>
      </w:pPr>
      <w:r w:rsidDel="00000000" w:rsidR="00000000" w:rsidRPr="00000000">
        <w:rPr>
          <w:rFonts w:ascii="Arial" w:cs="Arial" w:eastAsia="Arial" w:hAnsi="Arial"/>
          <w:sz w:val="21"/>
          <w:szCs w:val="21"/>
          <w:rtl w:val="0"/>
        </w:rPr>
        <w:t xml:space="preserve">La centralisation des journaux d'événements de sécurité est assurée par une plateforme SIEM dédiée. Des règles d'alerte donnent lieu à intervention immédiate, notamment pour : violation des règles de cloisonnement entre zones, connexion sortante anormale depuis la zone de sauvegarde (indicateur potentiel de ransomware), échecs d'authentification répétés, modification de configuration des équipements de sécurité, création non planifiée de comptes à privilèges, connexion d'accès distant depuis une origine anormale. Les procédures et dispositifs de surveillance sont conformes à la législation en vigueur et les utilisateurs en sont informés.</w:t>
      </w:r>
      <w:r w:rsidDel="00000000" w:rsidR="00000000" w:rsidRPr="00000000">
        <w:rPr>
          <w:rtl w:val="0"/>
        </w:rPr>
      </w:r>
    </w:p>
    <w:p w:rsidR="00000000" w:rsidDel="00000000" w:rsidP="00000000" w:rsidRDefault="00000000" w:rsidRPr="00000000" w14:paraId="000000B6">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5.5  Sauvegardes</w:t>
      </w:r>
      <w:r w:rsidDel="00000000" w:rsidR="00000000" w:rsidRPr="00000000">
        <w:rPr>
          <w:rtl w:val="0"/>
        </w:rPr>
      </w:r>
    </w:p>
    <w:p w:rsidR="00000000" w:rsidDel="00000000" w:rsidP="00000000" w:rsidRDefault="00000000" w:rsidRPr="00000000" w14:paraId="000000B7">
      <w:pPr>
        <w:spacing w:after="100" w:line="280" w:lineRule="auto"/>
        <w:jc w:val="both"/>
        <w:rPr/>
      </w:pPr>
      <w:r w:rsidDel="00000000" w:rsidR="00000000" w:rsidRPr="00000000">
        <w:rPr>
          <w:rFonts w:ascii="Arial" w:cs="Arial" w:eastAsia="Arial" w:hAnsi="Arial"/>
          <w:sz w:val="21"/>
          <w:szCs w:val="21"/>
          <w:rtl w:val="0"/>
        </w:rPr>
        <w:t xml:space="preserve">La stratégie de sauvegarde s'appuie sur le principe 3-2-1 : trois copies des données, sur deux supports différents, dont une copie hors site. Les données critiques (annuaire d'identité, données métier, base de données applicative) font l'objet d'une sauvegarde quotidienne, complétée par des sauvegardes différentielles à fréquence renforcée pour les services les plus sensibles.</w:t>
      </w:r>
      <w:r w:rsidDel="00000000" w:rsidR="00000000" w:rsidRPr="00000000">
        <w:rPr>
          <w:rtl w:val="0"/>
        </w:rPr>
      </w:r>
    </w:p>
    <w:p w:rsidR="00000000" w:rsidDel="00000000" w:rsidP="00000000" w:rsidRDefault="00000000" w:rsidRPr="00000000" w14:paraId="000000B8">
      <w:pPr>
        <w:spacing w:after="100" w:line="280" w:lineRule="auto"/>
        <w:jc w:val="both"/>
        <w:rPr/>
      </w:pPr>
      <w:r w:rsidDel="00000000" w:rsidR="00000000" w:rsidRPr="00000000">
        <w:rPr>
          <w:rFonts w:ascii="Arial" w:cs="Arial" w:eastAsia="Arial" w:hAnsi="Arial"/>
          <w:sz w:val="21"/>
          <w:szCs w:val="21"/>
          <w:rtl w:val="0"/>
        </w:rPr>
        <w:t xml:space="preserve">L'infrastructure de sauvegarde est isolée du reste du système d'information. Le serveur de sauvegarde n'initie aucune connexion sortante vers les autres zones ou vers Internet ; seuls les flux entrants strictement nécessaires sont autorisés. Cette architecture constitue la principale protection contre les ransomwares. Les volumes de sauvegarde sont chiffrés au repos, et les clés associées sont conservées de manière sécurisée et indépendante. Des tests de restauration sont menés périodiquement pour valider l'intégrité et la disponibilité des sauvegardes.</w:t>
      </w:r>
      <w:r w:rsidDel="00000000" w:rsidR="00000000" w:rsidRPr="00000000">
        <w:rPr>
          <w:rtl w:val="0"/>
        </w:rPr>
      </w:r>
    </w:p>
    <w:p w:rsidR="00000000" w:rsidDel="00000000" w:rsidP="00000000" w:rsidRDefault="00000000" w:rsidRPr="00000000" w14:paraId="000000B9">
      <w:pPr>
        <w:pStyle w:val="Heading1"/>
        <w:spacing w:after="120" w:before="240" w:lineRule="auto"/>
        <w:rPr/>
      </w:pPr>
      <w:r w:rsidDel="00000000" w:rsidR="00000000" w:rsidRPr="00000000">
        <w:rPr>
          <w:rtl w:val="0"/>
        </w:rPr>
      </w:r>
    </w:p>
    <w:p w:rsidR="00000000" w:rsidDel="00000000" w:rsidP="00000000" w:rsidRDefault="00000000" w:rsidRPr="00000000" w14:paraId="000000BA">
      <w:pPr>
        <w:pStyle w:val="Heading1"/>
        <w:spacing w:after="120" w:before="240" w:lineRule="auto"/>
        <w:rPr/>
      </w:pPr>
      <w:r w:rsidDel="00000000" w:rsidR="00000000" w:rsidRPr="00000000">
        <w:rPr>
          <w:rtl w:val="0"/>
        </w:rPr>
      </w:r>
    </w:p>
    <w:p w:rsidR="00000000" w:rsidDel="00000000" w:rsidP="00000000" w:rsidRDefault="00000000" w:rsidRPr="00000000" w14:paraId="000000BB">
      <w:pPr>
        <w:pStyle w:val="Heading1"/>
        <w:spacing w:after="120" w:before="240" w:lineRule="auto"/>
        <w:rPr/>
      </w:pPr>
      <w:r w:rsidDel="00000000" w:rsidR="00000000" w:rsidRPr="00000000">
        <w:rPr>
          <w:rtl w:val="0"/>
        </w:rPr>
      </w:r>
    </w:p>
    <w:p w:rsidR="00000000" w:rsidDel="00000000" w:rsidP="00000000" w:rsidRDefault="00000000" w:rsidRPr="00000000" w14:paraId="000000BC">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6  </w:t>
      </w:r>
      <w:r w:rsidDel="00000000" w:rsidR="00000000" w:rsidRPr="00000000">
        <w:rPr>
          <w:rtl w:val="0"/>
        </w:rPr>
        <w:t xml:space="preserve">Développement de l’application métier sécurisée</w:t>
      </w:r>
    </w:p>
    <w:p w:rsidR="00000000" w:rsidDel="00000000" w:rsidP="00000000" w:rsidRDefault="00000000" w:rsidRPr="00000000" w14:paraId="000000BD">
      <w:pPr>
        <w:spacing w:after="100" w:line="280" w:lineRule="auto"/>
        <w:jc w:val="both"/>
        <w:rPr/>
      </w:pPr>
      <w:r w:rsidDel="00000000" w:rsidR="00000000" w:rsidRPr="00000000">
        <w:rPr>
          <w:rtl w:val="0"/>
        </w:rPr>
        <w:t xml:space="preserve">La sécurité a été intégrée dès la conception de l’application web de l'agence (Detechtive Dashboard). Ce développement suit les principes de </w:t>
      </w:r>
      <w:r w:rsidDel="00000000" w:rsidR="00000000" w:rsidRPr="00000000">
        <w:rPr>
          <w:b w:val="1"/>
          <w:bCs w:val="1"/>
          <w:rtl w:val="0"/>
        </w:rPr>
        <w:t xml:space="preserve">« Security by Design »</w:t>
      </w:r>
      <w:r w:rsidDel="00000000" w:rsidR="00000000" w:rsidRPr="00000000">
        <w:rPr>
          <w:rtl w:val="0"/>
        </w:rPr>
        <w:t xml:space="preserve"> (sécurité par la conception) et </w:t>
      </w:r>
    </w:p>
    <w:p w:rsidR="00000000" w:rsidDel="00000000" w:rsidP="00000000" w:rsidRDefault="00000000" w:rsidRPr="00000000" w14:paraId="000000BE">
      <w:pPr>
        <w:spacing w:after="100" w:line="280" w:lineRule="auto"/>
        <w:jc w:val="both"/>
        <w:rPr/>
      </w:pPr>
      <w:r w:rsidDel="00000000" w:rsidR="00000000" w:rsidRPr="00000000">
        <w:rPr>
          <w:b w:val="1"/>
          <w:bCs w:val="1"/>
          <w:rtl w:val="0"/>
        </w:rPr>
        <w:t xml:space="preserve">« Security by Default »</w:t>
      </w:r>
      <w:r w:rsidDel="00000000" w:rsidR="00000000" w:rsidRPr="00000000">
        <w:rPr>
          <w:rtl w:val="0"/>
        </w:rPr>
        <w:t xml:space="preserve"> (sécurité par défaut)</w:t>
      </w:r>
    </w:p>
    <w:p w:rsidR="00000000" w:rsidDel="00000000" w:rsidP="00000000" w:rsidRDefault="00000000" w:rsidRPr="00000000" w14:paraId="000000BF">
      <w:pPr>
        <w:spacing w:after="100" w:line="280" w:lineRule="auto"/>
        <w:jc w:val="both"/>
        <w:rPr/>
      </w:pPr>
      <w:r w:rsidDel="00000000" w:rsidR="00000000" w:rsidRPr="00000000">
        <w:rPr>
          <w:rFonts w:ascii="Arial" w:cs="Arial" w:eastAsia="Arial" w:hAnsi="Arial"/>
          <w:sz w:val="21"/>
          <w:szCs w:val="21"/>
          <w:rtl w:val="0"/>
        </w:rPr>
        <w:t xml:space="preserve">La prise en compte de la sécurité applicative s'appuie sur le cycle de vie complet d'un projet de développement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Analyse des exigences de sécurité en amont du projet.</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tl w:val="0"/>
        </w:rPr>
        <w:t xml:space="preserve">La conception intègre la classification des données et un contrôle d'accès rigoureux pour tous, y compris les administrateurs. Chaque accès et chaque modification font l'objet d'une surveillance et d'une revue régulière.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Développement avec prévention des vulnérabilités de type Top 10 OWASP dans le code source.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Tests incluant des tests de sécurité lorsque préconisés par le RSSI : scans de vulnérabilités et tests d'intrusion.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Déploiement contrôlé selon le processus de gestion du changement.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Gestion de la sécurité en exploitation : contrôle d'accès, traçabilité, sauvegarde, optimisation des performances et gestion de l'obsolescence.</w:t>
      </w:r>
      <w:r w:rsidDel="00000000" w:rsidR="00000000" w:rsidRPr="00000000">
        <w:rPr>
          <w:rtl w:val="0"/>
        </w:rPr>
      </w:r>
    </w:p>
    <w:p w:rsidR="00000000" w:rsidDel="00000000" w:rsidP="00000000" w:rsidRDefault="00000000" w:rsidRPr="00000000" w14:paraId="000000C6">
      <w:pPr>
        <w:spacing w:after="100" w:line="280" w:lineRule="auto"/>
        <w:jc w:val="both"/>
        <w:rPr/>
      </w:pPr>
      <w:r w:rsidDel="00000000" w:rsidR="00000000" w:rsidRPr="00000000">
        <w:rPr>
          <w:rFonts w:ascii="Arial" w:cs="Arial" w:eastAsia="Arial" w:hAnsi="Arial"/>
          <w:sz w:val="21"/>
          <w:szCs w:val="21"/>
          <w:rtl w:val="0"/>
        </w:rPr>
        <w:t xml:space="preserve">Les prestataires de développement intervenant sur le projet sont soumis à ces exigences par des clauses contractuelles dédiées.</w:t>
      </w:r>
      <w:r w:rsidDel="00000000" w:rsidR="00000000" w:rsidRPr="00000000">
        <w:rPr>
          <w:rtl w:val="0"/>
        </w:rPr>
      </w:r>
    </w:p>
    <w:p w:rsidR="00000000" w:rsidDel="00000000" w:rsidP="00000000" w:rsidRDefault="00000000" w:rsidRPr="00000000" w14:paraId="000000C7">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7  Sécurisation des environnements virtualisés</w:t>
      </w:r>
      <w:r w:rsidDel="00000000" w:rsidR="00000000" w:rsidRPr="00000000">
        <w:rPr>
          <w:rtl w:val="0"/>
        </w:rPr>
      </w:r>
    </w:p>
    <w:p w:rsidR="00000000" w:rsidDel="00000000" w:rsidP="00000000" w:rsidRDefault="00000000" w:rsidRPr="00000000" w14:paraId="000000C8">
      <w:pPr>
        <w:spacing w:after="100" w:line="280" w:lineRule="auto"/>
        <w:jc w:val="both"/>
        <w:rPr/>
      </w:pPr>
      <w:r w:rsidDel="00000000" w:rsidR="00000000" w:rsidRPr="00000000">
        <w:rPr>
          <w:rFonts w:ascii="Arial" w:cs="Arial" w:eastAsia="Arial" w:hAnsi="Arial"/>
          <w:sz w:val="21"/>
          <w:szCs w:val="21"/>
          <w:rtl w:val="0"/>
        </w:rPr>
        <w:t xml:space="preserve">L'infrastructure du projet repose sur un environnement virtualisé. Ces environnements respectent les standards de sécurité, et notamment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Une phase de planification incluant l'évaluation du risque que représente un tel environnement en fonction des données traitées et des applications hébergées.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tl w:val="0"/>
        </w:rPr>
        <w:t xml:space="preserve">Chaque serveur est configuré selon les meilleures pratiques de sécurité. Pour garantir la continuité de l'activité, nous automatisons les sauvegardes et l'installation des correctifs de sécurité.</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configuration documentée des systèmes d'exploitation hôtes en accord avec le besoin métier. Minimisation des comptes administrateurs ; désactivation des composants et services non nécessaires.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restriction des accès entre le système d'exploitation invité et le réseau. Supervision via SIEM des journaux des outils de sécurité.</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tl w:val="0"/>
        </w:rPr>
        <w:t xml:space="preserve">Les outils permettant de configurer le réseau et les serveurs sont placés dans un réseau d'administration dédié (VLAN de gestion). Cela garantit que seul l'administrateur peut modifier l'architecture du système. </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L'application stricte des principes de moindre privilège, de gestion du changement et de journalisation des accès.</w:t>
      </w:r>
      <w:r w:rsidDel="00000000" w:rsidR="00000000" w:rsidRPr="00000000">
        <w:rPr>
          <w:rtl w:val="0"/>
        </w:rPr>
      </w:r>
    </w:p>
    <w:p w:rsidR="00000000" w:rsidDel="00000000" w:rsidP="00000000" w:rsidRDefault="00000000" w:rsidRPr="00000000" w14:paraId="000000CF">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8  Gestion des vulnérabilités et des correctifs</w:t>
      </w:r>
      <w:r w:rsidDel="00000000" w:rsidR="00000000" w:rsidRPr="00000000">
        <w:rPr>
          <w:rtl w:val="0"/>
        </w:rPr>
      </w:r>
    </w:p>
    <w:p w:rsidR="00000000" w:rsidDel="00000000" w:rsidP="00000000" w:rsidRDefault="00000000" w:rsidRPr="00000000" w14:paraId="000000D0">
      <w:pPr>
        <w:spacing w:after="100" w:line="280" w:lineRule="auto"/>
        <w:jc w:val="both"/>
        <w:rPr/>
      </w:pPr>
      <w:r w:rsidDel="00000000" w:rsidR="00000000" w:rsidRPr="00000000">
        <w:rPr>
          <w:rFonts w:ascii="Arial" w:cs="Arial" w:eastAsia="Arial" w:hAnsi="Arial"/>
          <w:sz w:val="21"/>
          <w:szCs w:val="21"/>
          <w:rtl w:val="0"/>
        </w:rPr>
        <w:t xml:space="preserve">La gestion des vulnérabilités s'organise autour de cinq phases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Veille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 tenir informé des dernières vulnérabilités via les bulletins du CERT-FR, les avis de l'ANSSI et les sources spécialisées.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Planification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définition du périmètre, du plan de scans, de l'équipe en charge et de la formation aux vulnérabilités principales (notamment les développeurs avec le Top 10 OWASP).</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Évaluation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identification et mise en place d'outils de scan, planification des scans périodiques, évaluation des vulnérabilités avant tout déploiement en production.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Remédiation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définition des actions correctives, implémentation des contrôles compensatoires, application des correctifs ou retrait des composants vulnérables, puis re-scan de vérification.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b w:val="1"/>
          <w:bCs w:val="1"/>
          <w:i w:val="0"/>
          <w:iCs w:val="0"/>
          <w:smallCaps w:val="0"/>
          <w:strike w:val="0"/>
          <w:color w:val="000000"/>
          <w:sz w:val="21"/>
          <w:szCs w:val="21"/>
          <w:u w:val="none"/>
          <w:shd w:fill="auto" w:val="clear"/>
          <w:vertAlign w:val="baseline"/>
          <w:rtl w:val="0"/>
        </w:rPr>
        <w:t xml:space="preserve">Maintenance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mise à jour du suivi, documentation des vulnérabilités récurrentes, vérification de leur remédiation effective.</w:t>
      </w:r>
      <w:r w:rsidDel="00000000" w:rsidR="00000000" w:rsidRPr="00000000">
        <w:rPr>
          <w:rtl w:val="0"/>
        </w:rPr>
      </w:r>
    </w:p>
    <w:p w:rsidR="00000000" w:rsidDel="00000000" w:rsidP="00000000" w:rsidRDefault="00000000" w:rsidRPr="00000000" w14:paraId="000000D6">
      <w:pPr>
        <w:spacing w:after="100" w:line="280" w:lineRule="auto"/>
        <w:jc w:val="both"/>
        <w:rPr/>
      </w:pPr>
      <w:r w:rsidDel="00000000" w:rsidR="00000000" w:rsidRPr="00000000">
        <w:rPr>
          <w:rFonts w:ascii="Arial" w:cs="Arial" w:eastAsia="Arial" w:hAnsi="Arial"/>
          <w:sz w:val="21"/>
          <w:szCs w:val="21"/>
          <w:rtl w:val="0"/>
        </w:rPr>
        <w:t xml:space="preserve">Les correctifs doivent être opérationnels dans un délai maximal de trois mois à compter de leur publication par l'éditeur, selon leur criticité. En cas de correction de vulnérabilité exceptionnelle, les correctifs doivent être déployés au plus tard 72 heures après leur publication.</w:t>
      </w:r>
      <w:r w:rsidDel="00000000" w:rsidR="00000000" w:rsidRPr="00000000">
        <w:rPr>
          <w:rtl w:val="0"/>
        </w:rPr>
      </w:r>
    </w:p>
    <w:p w:rsidR="00000000" w:rsidDel="00000000" w:rsidP="00000000" w:rsidRDefault="00000000" w:rsidRPr="00000000" w14:paraId="000000D7">
      <w:pPr>
        <w:pStyle w:val="Heading1"/>
        <w:spacing w:after="120" w:before="240" w:lineRule="auto"/>
        <w:rPr/>
      </w:pPr>
      <w:r w:rsidDel="00000000" w:rsidR="00000000" w:rsidRPr="00000000">
        <w:rPr>
          <w:rtl w:val="0"/>
        </w:rPr>
      </w:r>
    </w:p>
    <w:p w:rsidR="00000000" w:rsidDel="00000000" w:rsidP="00000000" w:rsidRDefault="00000000" w:rsidRPr="00000000" w14:paraId="000000D8">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9  Sécurité physique et environnementale</w:t>
      </w:r>
      <w:r w:rsidDel="00000000" w:rsidR="00000000" w:rsidRPr="00000000">
        <w:rPr>
          <w:rtl w:val="0"/>
        </w:rPr>
      </w:r>
    </w:p>
    <w:p w:rsidR="00000000" w:rsidDel="00000000" w:rsidP="00000000" w:rsidRDefault="00000000" w:rsidRPr="00000000" w14:paraId="000000D9">
      <w:pPr>
        <w:spacing w:after="100" w:line="280" w:lineRule="auto"/>
        <w:jc w:val="both"/>
        <w:rPr/>
      </w:pPr>
      <w:r w:rsidDel="00000000" w:rsidR="00000000" w:rsidRPr="00000000">
        <w:rPr>
          <w:rFonts w:ascii="Arial" w:cs="Arial" w:eastAsia="Arial" w:hAnsi="Arial"/>
          <w:sz w:val="21"/>
          <w:szCs w:val="21"/>
          <w:rtl w:val="0"/>
        </w:rPr>
        <w:t xml:space="preserve">Un périmètre de sécurité physique est défini pour chaque zone hébergeant des informations ou des applications de traitement de données : salles machines, espaces administratifs ou espaces de travail partagés.</w:t>
      </w:r>
      <w:r w:rsidDel="00000000" w:rsidR="00000000" w:rsidRPr="00000000">
        <w:rPr>
          <w:rtl w:val="0"/>
        </w:rPr>
      </w:r>
    </w:p>
    <w:p w:rsidR="00000000" w:rsidDel="00000000" w:rsidP="00000000" w:rsidRDefault="00000000" w:rsidRPr="00000000" w14:paraId="000000DA">
      <w:pPr>
        <w:spacing w:after="100" w:line="280" w:lineRule="auto"/>
        <w:jc w:val="both"/>
        <w:rPr/>
      </w:pPr>
      <w:r w:rsidDel="00000000" w:rsidR="00000000" w:rsidRPr="00000000">
        <w:rPr>
          <w:rFonts w:ascii="Arial" w:cs="Arial" w:eastAsia="Arial" w:hAnsi="Arial"/>
          <w:sz w:val="21"/>
          <w:szCs w:val="21"/>
          <w:rtl w:val="0"/>
        </w:rPr>
        <w:t xml:space="preserve">Les locaux hébergeant les équipements sensibles font l'objet de mesures de sécurité physique renforcées : contrôles d'accès, inaccessibilité des ports physiques aux personnes non autorisées, procédure de réponse aux incidents physiques, collecte et revue périodique des traces d'accès, alertes en cas d'intrusion. Des mesures de protection </w:t>
      </w:r>
      <w:r w:rsidDel="00000000" w:rsidR="00000000" w:rsidRPr="00000000">
        <w:rPr>
          <w:rtl w:val="0"/>
        </w:rPr>
        <w:t xml:space="preserve">environnementale</w:t>
      </w:r>
      <w:r w:rsidDel="00000000" w:rsidR="00000000" w:rsidRPr="00000000">
        <w:rPr>
          <w:rFonts w:ascii="Arial" w:cs="Arial" w:eastAsia="Arial" w:hAnsi="Arial"/>
          <w:sz w:val="21"/>
          <w:szCs w:val="21"/>
          <w:rtl w:val="0"/>
        </w:rPr>
        <w:t xml:space="preserve"> sont présentes lorsque applicables : climatisation adaptée au volume de la salle, éclairage de secours, extincteurs, alimentation électrique de secours.</w:t>
      </w:r>
      <w:r w:rsidDel="00000000" w:rsidR="00000000" w:rsidRPr="00000000">
        <w:rPr>
          <w:rtl w:val="0"/>
        </w:rPr>
      </w:r>
    </w:p>
    <w:p w:rsidR="00000000" w:rsidDel="00000000" w:rsidP="00000000" w:rsidRDefault="00000000" w:rsidRPr="00000000" w14:paraId="000000DB">
      <w:pPr>
        <w:spacing w:after="100" w:line="280" w:lineRule="auto"/>
        <w:jc w:val="both"/>
        <w:rPr/>
      </w:pPr>
      <w:r w:rsidDel="00000000" w:rsidR="00000000" w:rsidRPr="00000000">
        <w:rPr>
          <w:rFonts w:ascii="Arial" w:cs="Arial" w:eastAsia="Arial" w:hAnsi="Arial"/>
          <w:sz w:val="21"/>
          <w:szCs w:val="21"/>
          <w:rtl w:val="0"/>
        </w:rPr>
        <w:t xml:space="preserve">Les espaces de travail sont accessibles uniquement aux personnes autorisées. Les risques d'incendie, d'inondation, d'explosion, d'accident, de malveillance et de tout autre forme de désastre sont pris en compte dans l'analyse de risques. Le projet veille à intégrer les bonnes pratiques de sobriété numérique dans ses procédures internes, à privilégier le recyclage et la destruction sécurisée des équipements obsolètes par des prestataires agréés, et à sensibiliser ses collaborateurs à l'impact environnemental du numérique.</w:t>
      </w:r>
      <w:r w:rsidDel="00000000" w:rsidR="00000000" w:rsidRPr="00000000">
        <w:rPr>
          <w:rtl w:val="0"/>
        </w:rPr>
      </w:r>
    </w:p>
    <w:p w:rsidR="00000000" w:rsidDel="00000000" w:rsidP="00000000" w:rsidRDefault="00000000" w:rsidRPr="00000000" w14:paraId="000000DC">
      <w:pPr>
        <w:pStyle w:val="Heading1"/>
        <w:spacing w:after="120" w:before="240" w:lineRule="auto"/>
        <w:rPr/>
      </w:pPr>
      <w:r w:rsidDel="00000000" w:rsidR="00000000" w:rsidRPr="00000000">
        <w:rPr>
          <w:rFonts w:ascii="Arial" w:cs="Arial" w:eastAsia="Arial" w:hAnsi="Arial"/>
          <w:b w:val="1"/>
          <w:bCs w:val="1"/>
          <w:color w:val="2e75b6"/>
          <w:sz w:val="28"/>
          <w:szCs w:val="28"/>
          <w:rtl w:val="0"/>
        </w:rPr>
        <w:t xml:space="preserve">10  Annexes</w:t>
      </w:r>
      <w:r w:rsidDel="00000000" w:rsidR="00000000" w:rsidRPr="00000000">
        <w:rPr>
          <w:rtl w:val="0"/>
        </w:rPr>
      </w:r>
    </w:p>
    <w:p w:rsidR="00000000" w:rsidDel="00000000" w:rsidP="00000000" w:rsidRDefault="00000000" w:rsidRPr="00000000" w14:paraId="000000DD">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10.1  Sanctions</w:t>
      </w:r>
      <w:r w:rsidDel="00000000" w:rsidR="00000000" w:rsidRPr="00000000">
        <w:rPr>
          <w:rtl w:val="0"/>
        </w:rPr>
      </w:r>
    </w:p>
    <w:p w:rsidR="00000000" w:rsidDel="00000000" w:rsidP="00000000" w:rsidRDefault="00000000" w:rsidRPr="00000000" w14:paraId="000000DE">
      <w:pPr>
        <w:spacing w:after="100" w:line="280" w:lineRule="auto"/>
        <w:jc w:val="both"/>
        <w:rPr/>
      </w:pPr>
      <w:r w:rsidDel="00000000" w:rsidR="00000000" w:rsidRPr="00000000">
        <w:rPr>
          <w:rFonts w:ascii="Arial" w:cs="Arial" w:eastAsia="Arial" w:hAnsi="Arial"/>
          <w:sz w:val="21"/>
          <w:szCs w:val="21"/>
          <w:rtl w:val="0"/>
        </w:rPr>
        <w:t xml:space="preserve">Le non-respect des règles définies dans la présente PSSI expose à des sanctions graduées. Les sanctions applicables sont rappelées aux utilisateurs lors de leur intégration et les procédures associées mises à leur disposition.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400"/>
        <w:gridCol w:w="3960"/>
        <w:tblGridChange w:id="0">
          <w:tblGrid>
            <w:gridCol w:w="1000"/>
            <w:gridCol w:w="4400"/>
            <w:gridCol w:w="3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1"/>
                <w:bCs w:val="1"/>
                <w:color w:val="2e75b6"/>
                <w:sz w:val="19"/>
                <w:szCs w:val="19"/>
                <w:rtl w:val="0"/>
              </w:rPr>
              <w:t xml:space="preserve">Niveau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1"/>
                <w:bCs w:val="1"/>
                <w:color w:val="2e75b6"/>
                <w:sz w:val="19"/>
                <w:szCs w:val="19"/>
                <w:rtl w:val="0"/>
              </w:rPr>
              <w:t xml:space="preserve">Manquement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eebf7" w:val="clear"/>
            <w:tcMar>
              <w:top w:w="80.0" w:type="dxa"/>
              <w:left w:w="120.0" w:type="dxa"/>
              <w:bottom w:w="80.0" w:type="dxa"/>
              <w:right w:w="12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1"/>
                <w:bCs w:val="1"/>
                <w:color w:val="2e75b6"/>
                <w:sz w:val="19"/>
                <w:szCs w:val="19"/>
                <w:rtl w:val="0"/>
              </w:rPr>
              <w:t xml:space="preserve">Sanction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0" w:lineRule="auto"/>
              <w:jc w:val="left"/>
              <w:rPr/>
            </w:pPr>
            <w:r w:rsidDel="00000000" w:rsidR="00000000" w:rsidRPr="00000000">
              <w:rPr>
                <w:rFonts w:ascii="Arial" w:cs="Arial" w:eastAsia="Arial" w:hAnsi="Arial"/>
                <w:b w:val="0"/>
                <w:bCs w:val="0"/>
                <w:color w:val="000000"/>
                <w:sz w:val="19"/>
                <w:szCs w:val="19"/>
                <w:rtl w:val="0"/>
              </w:rPr>
              <w:t xml:space="preserve">Mineur (mot de passe faible, oubli de verrouillage de session)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0"/>
                <w:bCs w:val="0"/>
                <w:color w:val="000000"/>
                <w:sz w:val="19"/>
                <w:szCs w:val="19"/>
                <w:rtl w:val="0"/>
              </w:rPr>
              <w:t xml:space="preserve">Rappel écrit, sensibilisation renforcée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color w:val="000000"/>
                <w:sz w:val="19"/>
                <w:szCs w:val="19"/>
                <w:rtl w:val="0"/>
              </w:rPr>
              <w:t xml:space="preserve">Significatif (partage de credentials, contournement de pare-feu)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0" w:lineRule="auto"/>
              <w:jc w:val="left"/>
              <w:rPr/>
            </w:pPr>
            <w:r w:rsidDel="00000000" w:rsidR="00000000" w:rsidRPr="00000000">
              <w:rPr>
                <w:rFonts w:ascii="Arial" w:cs="Arial" w:eastAsia="Arial" w:hAnsi="Arial"/>
                <w:b w:val="0"/>
                <w:bCs w:val="0"/>
                <w:color w:val="000000"/>
                <w:sz w:val="19"/>
                <w:szCs w:val="19"/>
                <w:rtl w:val="0"/>
              </w:rPr>
              <w:t xml:space="preserve">Avertissement formel, restriction temporaire des droits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color w:val="000000"/>
                <w:sz w:val="19"/>
                <w:szCs w:val="19"/>
                <w:rtl w:val="0"/>
              </w:rPr>
              <w:t xml:space="preserve">Grave (désactivation volontaire de sécurité, exfiltration de données)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color w:val="000000"/>
                <w:sz w:val="19"/>
                <w:szCs w:val="19"/>
                <w:rtl w:val="0"/>
              </w:rPr>
              <w:t xml:space="preserve">Suspension des droits, procédure disciplinaire</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100" w:line="280" w:lineRule="auto"/>
        <w:jc w:val="both"/>
        <w:rPr/>
      </w:pPr>
      <w:r w:rsidDel="00000000" w:rsidR="00000000" w:rsidRPr="00000000">
        <w:rPr>
          <w:rFonts w:ascii="Arial" w:cs="Arial" w:eastAsia="Arial" w:hAnsi="Arial"/>
          <w:i w:val="1"/>
          <w:iCs w:val="1"/>
          <w:sz w:val="21"/>
          <w:szCs w:val="21"/>
          <w:rtl w:val="0"/>
        </w:rPr>
        <w:t xml:space="preserve">Les prestataires externes sont soumis aux mêmes exigences. Tout manquement grave peut entraîner la résiliation immédiate du contrat de prestation.</w:t>
      </w:r>
      <w:r w:rsidDel="00000000" w:rsidR="00000000" w:rsidRPr="00000000">
        <w:rPr>
          <w:rtl w:val="0"/>
        </w:rPr>
      </w:r>
    </w:p>
    <w:p w:rsidR="00000000" w:rsidDel="00000000" w:rsidP="00000000" w:rsidRDefault="00000000" w:rsidRPr="00000000" w14:paraId="000000ED">
      <w:pPr>
        <w:pStyle w:val="Heading2"/>
        <w:spacing w:after="80" w:before="180" w:lineRule="auto"/>
        <w:rPr/>
      </w:pPr>
      <w:r w:rsidDel="00000000" w:rsidR="00000000" w:rsidRPr="00000000">
        <w:rPr>
          <w:rFonts w:ascii="Arial" w:cs="Arial" w:eastAsia="Arial" w:hAnsi="Arial"/>
          <w:b w:val="1"/>
          <w:bCs w:val="1"/>
          <w:color w:val="2e75b6"/>
          <w:sz w:val="23"/>
          <w:szCs w:val="23"/>
          <w:rtl w:val="0"/>
        </w:rPr>
        <w:t xml:space="preserve">10.2  Références normatives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ANSSI — Politique de Sécurité des Systèmes d'Information de l'État (PSSIE).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ISO/IEC 27001:2022 — Systèmes de management de la sécurité de l'information.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ISO/IEC 27002:2022 — Code de bonne pratique pour le management de la SSI.</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Référentiel Général de Sécurité (RGS) — ANSSI.</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Guide de recommandations sur la gestion des mots de passe — ANSSI.</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OWASP Top 10:2021 — Référentiel de sécurité applicative web.</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60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RGPD — Règlement (UE) 2016/679 du 27 avril 2016.</w:t>
      </w:r>
      <w:r w:rsidDel="00000000" w:rsidR="00000000" w:rsidRPr="00000000">
        <w:rPr>
          <w:rtl w:val="0"/>
        </w:rPr>
      </w:r>
    </w:p>
    <w:sectPr>
      <w:headerReference r:id="rId6" w:type="default"/>
      <w:footerReference r:id="rId7" w:type="default"/>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Fonts w:ascii="Arial" w:cs="Arial" w:eastAsia="Arial" w:hAnsi="Arial"/>
        <w:color w:val="595959"/>
        <w:sz w:val="16"/>
        <w:szCs w:val="16"/>
        <w:rtl w:val="0"/>
      </w:rPr>
      <w:t xml:space="preserve">© Detechtive Agency 2026  V2.</w:t>
    </w:r>
    <w:r w:rsidDel="00000000" w:rsidR="00000000" w:rsidRPr="00000000">
      <w:rPr>
        <w:color w:val="595959"/>
        <w:sz w:val="16"/>
        <w:szCs w:val="16"/>
        <w:rtl w:val="0"/>
      </w:rPr>
      <w:t xml:space="preserve">1</w:t>
    </w:r>
    <w:r w:rsidDel="00000000" w:rsidR="00000000" w:rsidRPr="00000000">
      <w:rPr>
        <w:rFonts w:ascii="Arial" w:cs="Arial" w:eastAsia="Arial" w:hAnsi="Arial"/>
        <w:color w:val="595959"/>
        <w:sz w:val="16"/>
        <w:szCs w:val="16"/>
        <w:rtl w:val="0"/>
      </w:rPr>
      <w:t xml:space="preserve"> – 0</w:t>
    </w:r>
    <w:r w:rsidDel="00000000" w:rsidR="00000000" w:rsidRPr="00000000">
      <w:rPr>
        <w:color w:val="595959"/>
        <w:sz w:val="16"/>
        <w:szCs w:val="16"/>
        <w:rtl w:val="0"/>
      </w:rPr>
      <w:t xml:space="preserve">5</w:t>
    </w:r>
    <w:r w:rsidDel="00000000" w:rsidR="00000000" w:rsidRPr="00000000">
      <w:rPr>
        <w:rFonts w:ascii="Arial" w:cs="Arial" w:eastAsia="Arial" w:hAnsi="Arial"/>
        <w:color w:val="595959"/>
        <w:sz w:val="16"/>
        <w:szCs w:val="16"/>
        <w:rtl w:val="0"/>
      </w:rPr>
      <w:t xml:space="preserve">/05/2026 – C1 - Interne  </w:t>
    </w:r>
    <w:r w:rsidDel="00000000" w:rsidR="00000000" w:rsidRPr="00000000">
      <w:rPr>
        <w:rFonts w:ascii="Arial" w:cs="Arial" w:eastAsia="Arial" w:hAnsi="Arial"/>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rFonts w:ascii="Arial" w:cs="Arial" w:eastAsia="Arial" w:hAnsi="Arial"/>
        <w:color w:val="595959"/>
        <w:sz w:val="16"/>
        <w:szCs w:val="16"/>
        <w:rtl w:val="0"/>
      </w:rPr>
      <w:t xml:space="preserve">DETECHTIVE AGENCY — PSSI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