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E3DB" w14:textId="77777777" w:rsidR="007C7CE1" w:rsidRDefault="00934586">
      <w:pPr>
        <w:pStyle w:val="Title"/>
      </w:pPr>
      <w:r>
        <w:t>Customer Segmentation Insights &amp; Recommendations</w:t>
      </w:r>
    </w:p>
    <w:p w14:paraId="524638E0" w14:textId="77777777" w:rsidR="007C7CE1" w:rsidRDefault="00934586">
      <w:r>
        <w:t xml:space="preserve">This document summarizes the key insights derived from the customer segmentation analysis using KMeans clustering on the iFood dataset. Customers were segmented based on Income, Recency, </w:t>
      </w:r>
      <w:r>
        <w:t>TotalSpend, PurchaseFrequency, and AveragePurchaseValue.</w:t>
      </w:r>
    </w:p>
    <w:p w14:paraId="6B00CE00" w14:textId="77777777" w:rsidR="007C7CE1" w:rsidRDefault="00934586">
      <w:pPr>
        <w:pStyle w:val="Heading1"/>
      </w:pPr>
      <w:r>
        <w:t>Cluster 0 — High-Value Loyal Customers</w:t>
      </w:r>
    </w:p>
    <w:p w14:paraId="18EBD408" w14:textId="77777777" w:rsidR="007C7CE1" w:rsidRDefault="00934586">
      <w:r>
        <w:t>- High income, high total spend, low recency (recent buyers)</w:t>
      </w:r>
      <w:r>
        <w:br/>
        <w:t>- Frequent and high-value purchases</w:t>
      </w:r>
      <w:r>
        <w:br/>
        <w:t>- Represent the most valuable segment of the customer base</w:t>
      </w:r>
    </w:p>
    <w:p w14:paraId="2A31FE77" w14:textId="77777777" w:rsidR="007C7CE1" w:rsidRDefault="00934586">
      <w:pPr>
        <w:pStyle w:val="Heading2"/>
      </w:pPr>
      <w:r>
        <w:t>Reco</w:t>
      </w:r>
      <w:r>
        <w:t>mmendations:</w:t>
      </w:r>
    </w:p>
    <w:p w14:paraId="5AFBE09D" w14:textId="77777777" w:rsidR="007C7CE1" w:rsidRDefault="00934586">
      <w:r>
        <w:t>- Implement loyalty rewards programs to increase retention</w:t>
      </w:r>
      <w:r>
        <w:br/>
        <w:t>- Offer exclusive deals, early product access, or personalized experiences</w:t>
      </w:r>
      <w:r>
        <w:br/>
        <w:t>- Consider upselling or cross-selling campaigns</w:t>
      </w:r>
    </w:p>
    <w:p w14:paraId="0BE4C885" w14:textId="77777777" w:rsidR="007C7CE1" w:rsidRDefault="00934586">
      <w:pPr>
        <w:pStyle w:val="Heading1"/>
      </w:pPr>
      <w:r>
        <w:t>Cluster 1 — Inactive or Lost Customers</w:t>
      </w:r>
    </w:p>
    <w:p w14:paraId="62ED55DB" w14:textId="77777777" w:rsidR="007C7CE1" w:rsidRDefault="00934586">
      <w:r>
        <w:t>- Medium to high incom</w:t>
      </w:r>
      <w:r>
        <w:t>e, high recency (haven’t purchased in a long time)</w:t>
      </w:r>
      <w:r>
        <w:br/>
        <w:t>- Low total spend and frequency</w:t>
      </w:r>
      <w:r>
        <w:br/>
        <w:t>- Potentially churned or disengaged customers</w:t>
      </w:r>
    </w:p>
    <w:p w14:paraId="46038D99" w14:textId="77777777" w:rsidR="007C7CE1" w:rsidRDefault="00934586">
      <w:pPr>
        <w:pStyle w:val="Heading2"/>
      </w:pPr>
      <w:r>
        <w:t>Recommendations:</w:t>
      </w:r>
    </w:p>
    <w:p w14:paraId="115BF4A9" w14:textId="77777777" w:rsidR="007C7CE1" w:rsidRDefault="00934586">
      <w:r>
        <w:t>- Launch win-back campaigns via email or SMS</w:t>
      </w:r>
      <w:r>
        <w:br/>
        <w:t>- Provide time-limited discounts or personalized re-engagement of</w:t>
      </w:r>
      <w:r>
        <w:t>fers</w:t>
      </w:r>
      <w:r>
        <w:br/>
        <w:t>- Use surveys to understand their disengagement</w:t>
      </w:r>
    </w:p>
    <w:p w14:paraId="0FC5B537" w14:textId="77777777" w:rsidR="007C7CE1" w:rsidRDefault="00934586">
      <w:pPr>
        <w:pStyle w:val="Heading1"/>
      </w:pPr>
      <w:r>
        <w:t>Cluster 2 — Budget or Low-Value Customers</w:t>
      </w:r>
    </w:p>
    <w:p w14:paraId="2EC5ACD7" w14:textId="77777777" w:rsidR="007C7CE1" w:rsidRDefault="00934586">
      <w:r>
        <w:t>- Lower income, low average purchase value</w:t>
      </w:r>
      <w:r>
        <w:br/>
        <w:t>- Moderate frequency but low total spend</w:t>
      </w:r>
      <w:r>
        <w:br/>
        <w:t>- Likely price-sensitive customers who respond to deals</w:t>
      </w:r>
    </w:p>
    <w:p w14:paraId="70846DDF" w14:textId="77777777" w:rsidR="007C7CE1" w:rsidRDefault="00934586">
      <w:pPr>
        <w:pStyle w:val="Heading2"/>
      </w:pPr>
      <w:r>
        <w:t>Recommendations:</w:t>
      </w:r>
    </w:p>
    <w:p w14:paraId="237805F1" w14:textId="77777777" w:rsidR="007C7CE1" w:rsidRDefault="00934586">
      <w:r>
        <w:t>- Of</w:t>
      </w:r>
      <w:r>
        <w:t>fer bundles or volume discounts</w:t>
      </w:r>
      <w:r>
        <w:br/>
        <w:t>- Encourage referrals and sharing to grow this base</w:t>
      </w:r>
      <w:r>
        <w:br/>
        <w:t>- Provide value-based loyalty programs</w:t>
      </w:r>
    </w:p>
    <w:p w14:paraId="4E88A0D4" w14:textId="77777777" w:rsidR="007C7CE1" w:rsidRDefault="00934586">
      <w:pPr>
        <w:pStyle w:val="Heading1"/>
      </w:pPr>
      <w:r>
        <w:lastRenderedPageBreak/>
        <w:t>Strategic Summary</w:t>
      </w:r>
    </w:p>
    <w:p w14:paraId="6A8EBA48" w14:textId="77777777" w:rsidR="007C7CE1" w:rsidRDefault="00934586">
      <w:r>
        <w:t>Segmenting customers enables targeted marketing, improves ROI, and enhances customer satisfaction. Using these clus</w:t>
      </w:r>
      <w:r>
        <w:t>ters, personalized strategies can be implemented to improve retention, acquisition, and revenue.</w:t>
      </w:r>
    </w:p>
    <w:sectPr w:rsidR="007C7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CE1"/>
    <w:rsid w:val="009345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DDA7E"/>
  <w14:defaultImageDpi w14:val="300"/>
  <w15:docId w15:val="{9A0EAE76-69FA-4EC8-890E-37D2314A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Victoria Agbana</cp:lastModifiedBy>
  <cp:revision>2</cp:revision>
  <dcterms:created xsi:type="dcterms:W3CDTF">2025-05-11T21:26:00Z</dcterms:created>
  <dcterms:modified xsi:type="dcterms:W3CDTF">2025-05-11T21:26:00Z</dcterms:modified>
  <cp:category/>
</cp:coreProperties>
</file>