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740" w:rsidRPr="00095740" w:rsidRDefault="00095740" w:rsidP="00095740">
      <w:pPr>
        <w:pStyle w:val="Paragraphedeliste"/>
        <w:numPr>
          <w:ilvl w:val="0"/>
          <w:numId w:val="1"/>
        </w:numPr>
        <w:shd w:val="clear" w:color="auto" w:fill="FFFFFF"/>
        <w:spacing w:before="120" w:after="240" w:line="240" w:lineRule="auto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095740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Présentation générale d’Abomey</w:t>
      </w:r>
    </w:p>
    <w:p w:rsidR="00777412" w:rsidRPr="00777412" w:rsidRDefault="00777412" w:rsidP="00777412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77412">
        <w:rPr>
          <w:rFonts w:ascii="Arial" w:eastAsia="Times New Roman" w:hAnsi="Arial" w:cs="Arial"/>
          <w:bCs/>
          <w:sz w:val="24"/>
          <w:szCs w:val="24"/>
          <w:lang w:eastAsia="fr-FR"/>
        </w:rPr>
        <w:t>Abomey</w:t>
      </w:r>
      <w:r w:rsidRPr="00777412">
        <w:rPr>
          <w:rFonts w:ascii="Arial" w:eastAsia="Times New Roman" w:hAnsi="Arial" w:cs="Arial"/>
          <w:sz w:val="24"/>
          <w:szCs w:val="24"/>
          <w:lang w:eastAsia="fr-FR"/>
        </w:rPr>
        <w:t> est une ville et une commune du sud de la République du </w:t>
      </w:r>
      <w:hyperlink r:id="rId5" w:tooltip="Bénin" w:history="1">
        <w:r w:rsidRPr="00777412">
          <w:rPr>
            <w:rFonts w:ascii="Arial" w:eastAsia="Times New Roman" w:hAnsi="Arial" w:cs="Arial"/>
            <w:sz w:val="24"/>
            <w:szCs w:val="24"/>
            <w:lang w:eastAsia="fr-FR"/>
          </w:rPr>
          <w:t>Bénin</w:t>
        </w:r>
      </w:hyperlink>
      <w:r w:rsidRPr="00777412">
        <w:rPr>
          <w:rFonts w:ascii="Arial" w:eastAsia="Times New Roman" w:hAnsi="Arial" w:cs="Arial"/>
          <w:sz w:val="24"/>
          <w:szCs w:val="24"/>
          <w:lang w:eastAsia="fr-FR"/>
        </w:rPr>
        <w:t>, située à 145 km de </w:t>
      </w:r>
      <w:hyperlink r:id="rId6" w:tooltip="Cotonou" w:history="1">
        <w:r w:rsidRPr="00777412">
          <w:rPr>
            <w:rFonts w:ascii="Arial" w:eastAsia="Times New Roman" w:hAnsi="Arial" w:cs="Arial"/>
            <w:sz w:val="24"/>
            <w:szCs w:val="24"/>
            <w:lang w:eastAsia="fr-FR"/>
          </w:rPr>
          <w:t>Cotonou</w:t>
        </w:r>
      </w:hyperlink>
      <w:r w:rsidRPr="00777412">
        <w:rPr>
          <w:rFonts w:ascii="Arial" w:eastAsia="Times New Roman" w:hAnsi="Arial" w:cs="Arial"/>
          <w:sz w:val="24"/>
          <w:szCs w:val="24"/>
          <w:lang w:eastAsia="fr-FR"/>
        </w:rPr>
        <w:t>, qui est la préfecture du </w:t>
      </w:r>
      <w:hyperlink r:id="rId7" w:tooltip="Département du Bénin" w:history="1">
        <w:r w:rsidRPr="00777412">
          <w:rPr>
            <w:rFonts w:ascii="Arial" w:eastAsia="Times New Roman" w:hAnsi="Arial" w:cs="Arial"/>
            <w:sz w:val="24"/>
            <w:szCs w:val="24"/>
            <w:lang w:eastAsia="fr-FR"/>
          </w:rPr>
          <w:t>département</w:t>
        </w:r>
      </w:hyperlink>
      <w:r w:rsidRPr="00777412">
        <w:rPr>
          <w:rFonts w:ascii="Arial" w:eastAsia="Times New Roman" w:hAnsi="Arial" w:cs="Arial"/>
          <w:sz w:val="24"/>
          <w:szCs w:val="24"/>
          <w:lang w:eastAsia="fr-FR"/>
        </w:rPr>
        <w:t> du </w:t>
      </w:r>
      <w:hyperlink r:id="rId8" w:tooltip="Zou (département)" w:history="1">
        <w:r w:rsidRPr="00777412">
          <w:rPr>
            <w:rFonts w:ascii="Arial" w:eastAsia="Times New Roman" w:hAnsi="Arial" w:cs="Arial"/>
            <w:sz w:val="24"/>
            <w:szCs w:val="24"/>
            <w:lang w:eastAsia="fr-FR"/>
          </w:rPr>
          <w:t>Zou</w:t>
        </w:r>
      </w:hyperlink>
      <w:r w:rsidRPr="00777412">
        <w:rPr>
          <w:rFonts w:ascii="Arial" w:eastAsia="Times New Roman" w:hAnsi="Arial" w:cs="Arial"/>
          <w:sz w:val="24"/>
          <w:szCs w:val="24"/>
          <w:lang w:eastAsia="fr-FR"/>
        </w:rPr>
        <w:t>, dont elle est le chef-lieu. Fondée au </w:t>
      </w:r>
      <w:r w:rsidRPr="00777412">
        <w:rPr>
          <w:rFonts w:ascii="Arial" w:eastAsia="Times New Roman" w:hAnsi="Arial" w:cs="Arial"/>
          <w:smallCaps/>
          <w:sz w:val="24"/>
          <w:szCs w:val="24"/>
          <w:lang w:eastAsia="fr-FR"/>
        </w:rPr>
        <w:t>XVII</w:t>
      </w:r>
      <w:r w:rsidRPr="00777412">
        <w:rPr>
          <w:rFonts w:ascii="Arial" w:eastAsia="Times New Roman" w:hAnsi="Arial" w:cs="Arial"/>
          <w:sz w:val="17"/>
          <w:szCs w:val="17"/>
          <w:vertAlign w:val="superscript"/>
          <w:lang w:eastAsia="fr-FR"/>
        </w:rPr>
        <w:t>e</w:t>
      </w:r>
      <w:r w:rsidRPr="00777412">
        <w:rPr>
          <w:rFonts w:ascii="Arial" w:eastAsia="Times New Roman" w:hAnsi="Arial" w:cs="Arial"/>
          <w:sz w:val="24"/>
          <w:szCs w:val="24"/>
          <w:lang w:eastAsia="fr-FR"/>
        </w:rPr>
        <w:t> siècle par le roi </w:t>
      </w:r>
      <w:proofErr w:type="spellStart"/>
      <w:r w:rsidRPr="00777412">
        <w:rPr>
          <w:rFonts w:ascii="Arial" w:eastAsia="Times New Roman" w:hAnsi="Arial" w:cs="Arial"/>
          <w:sz w:val="24"/>
          <w:szCs w:val="24"/>
          <w:lang w:eastAsia="fr-FR"/>
        </w:rPr>
        <w:fldChar w:fldCharType="begin"/>
      </w:r>
      <w:r w:rsidRPr="00777412">
        <w:rPr>
          <w:rFonts w:ascii="Arial" w:eastAsia="Times New Roman" w:hAnsi="Arial" w:cs="Arial"/>
          <w:sz w:val="24"/>
          <w:szCs w:val="24"/>
          <w:lang w:eastAsia="fr-FR"/>
        </w:rPr>
        <w:instrText xml:space="preserve"> HYPERLINK "https://fr.wikipedia.org/wiki/Aho_Houegbadja" \o "Aho Houegbadja" </w:instrText>
      </w:r>
      <w:r w:rsidRPr="00777412">
        <w:rPr>
          <w:rFonts w:ascii="Arial" w:eastAsia="Times New Roman" w:hAnsi="Arial" w:cs="Arial"/>
          <w:sz w:val="24"/>
          <w:szCs w:val="24"/>
          <w:lang w:eastAsia="fr-FR"/>
        </w:rPr>
        <w:fldChar w:fldCharType="separate"/>
      </w:r>
      <w:r w:rsidRPr="00777412">
        <w:rPr>
          <w:rFonts w:ascii="Arial" w:eastAsia="Times New Roman" w:hAnsi="Arial" w:cs="Arial"/>
          <w:sz w:val="24"/>
          <w:szCs w:val="24"/>
          <w:u w:val="single"/>
          <w:lang w:eastAsia="fr-FR"/>
        </w:rPr>
        <w:t>Houégbadja</w:t>
      </w:r>
      <w:proofErr w:type="spellEnd"/>
      <w:r w:rsidRPr="00777412">
        <w:rPr>
          <w:rFonts w:ascii="Arial" w:eastAsia="Times New Roman" w:hAnsi="Arial" w:cs="Arial"/>
          <w:sz w:val="24"/>
          <w:szCs w:val="24"/>
          <w:lang w:eastAsia="fr-FR"/>
        </w:rPr>
        <w:fldChar w:fldCharType="end"/>
      </w:r>
      <w:r w:rsidRPr="00777412">
        <w:rPr>
          <w:rFonts w:ascii="Arial" w:eastAsia="Times New Roman" w:hAnsi="Arial" w:cs="Arial"/>
          <w:sz w:val="24"/>
          <w:szCs w:val="24"/>
          <w:lang w:eastAsia="fr-FR"/>
        </w:rPr>
        <w:t> c'est la capitale historique de l'ancien </w:t>
      </w:r>
      <w:hyperlink r:id="rId9" w:tooltip="Royaume du Dahomey" w:history="1">
        <w:r w:rsidRPr="00777412">
          <w:rPr>
            <w:rFonts w:ascii="Arial" w:eastAsia="Times New Roman" w:hAnsi="Arial" w:cs="Arial"/>
            <w:sz w:val="24"/>
            <w:szCs w:val="24"/>
            <w:lang w:eastAsia="fr-FR"/>
          </w:rPr>
          <w:t>royaume du Dahomey</w:t>
        </w:r>
      </w:hyperlink>
      <w:r w:rsidRPr="00777412">
        <w:rPr>
          <w:rFonts w:ascii="Arial" w:eastAsia="Times New Roman" w:hAnsi="Arial" w:cs="Arial"/>
          <w:sz w:val="24"/>
          <w:szCs w:val="24"/>
          <w:lang w:eastAsia="fr-FR"/>
        </w:rPr>
        <w:t> de 1625 à 1894. Cette ville a gardé de cette époque un ensemble de palais royaux inscrits au </w:t>
      </w:r>
      <w:hyperlink r:id="rId10" w:tooltip="Patrimoine mondial" w:history="1">
        <w:r w:rsidRPr="00777412">
          <w:rPr>
            <w:rFonts w:ascii="Arial" w:eastAsia="Times New Roman" w:hAnsi="Arial" w:cs="Arial"/>
            <w:sz w:val="24"/>
            <w:szCs w:val="24"/>
            <w:lang w:eastAsia="fr-FR"/>
          </w:rPr>
          <w:t>patrimoine mondial de l'humanité</w:t>
        </w:r>
      </w:hyperlink>
      <w:r w:rsidRPr="00777412">
        <w:rPr>
          <w:rFonts w:ascii="Arial" w:eastAsia="Times New Roman" w:hAnsi="Arial" w:cs="Arial"/>
          <w:sz w:val="24"/>
          <w:szCs w:val="24"/>
          <w:lang w:eastAsia="fr-FR"/>
        </w:rPr>
        <w:t> par l’</w:t>
      </w:r>
      <w:hyperlink r:id="rId11" w:tooltip="UNESCO" w:history="1">
        <w:r w:rsidRPr="00777412">
          <w:rPr>
            <w:rFonts w:ascii="Arial" w:eastAsia="Times New Roman" w:hAnsi="Arial" w:cs="Arial"/>
            <w:sz w:val="24"/>
            <w:szCs w:val="24"/>
            <w:lang w:eastAsia="fr-FR"/>
          </w:rPr>
          <w:t>UNESCO</w:t>
        </w:r>
      </w:hyperlink>
      <w:r w:rsidRPr="00777412">
        <w:rPr>
          <w:rFonts w:ascii="Arial" w:eastAsia="Times New Roman" w:hAnsi="Arial" w:cs="Arial"/>
          <w:sz w:val="24"/>
          <w:szCs w:val="24"/>
          <w:lang w:eastAsia="fr-FR"/>
        </w:rPr>
        <w:t>. Elle est située à environ une centaine de kilomètres à l'intérieur des terres. Au cœur de la cité, les Palais Royaux sont un témoin matériel majeur de cette civilisation.</w:t>
      </w:r>
    </w:p>
    <w:p w:rsidR="00B61C61" w:rsidRDefault="00B61C61" w:rsidP="00B61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0566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Sources et références</w:t>
      </w:r>
    </w:p>
    <w:p w:rsidR="00B61C61" w:rsidRPr="00B61C61" w:rsidRDefault="00B61C61" w:rsidP="00B61C61">
      <w:pPr>
        <w:pStyle w:val="Paragraphedeliste"/>
        <w:numPr>
          <w:ilvl w:val="0"/>
          <w:numId w:val="6"/>
        </w:numPr>
        <w:shd w:val="clear" w:color="auto" w:fill="FFFFFF"/>
        <w:spacing w:before="120" w:after="240" w:line="240" w:lineRule="auto"/>
        <w:rPr>
          <w:rStyle w:val="Lienhypertexte"/>
          <w:rFonts w:ascii="Arial" w:eastAsia="Times New Roman" w:hAnsi="Arial" w:cs="Arial"/>
          <w:sz w:val="24"/>
          <w:szCs w:val="24"/>
          <w:lang w:eastAsia="fr-FR"/>
        </w:rPr>
      </w:pPr>
      <w:r w:rsidRPr="00B61C6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</w:t>
      </w:r>
      <w:r w:rsidRPr="00B61C61">
        <w:rPr>
          <w:rFonts w:ascii="Times New Roman" w:eastAsia="Times New Roman" w:hAnsi="Times New Roman" w:cs="Times New Roman"/>
          <w:sz w:val="24"/>
          <w:szCs w:val="24"/>
          <w:lang w:eastAsia="fr-FR"/>
        </w:rPr>
        <w:t>kipédia (FR) —</w:t>
      </w:r>
      <w:r w:rsidRPr="00B61C6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</w:t>
      </w:r>
      <w:r>
        <w:t>Abomey</w:t>
      </w:r>
      <w:r w:rsidRPr="00B61C61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B61C61">
        <w:rPr>
          <w:rFonts w:ascii="Arial" w:eastAsia="Times New Roman" w:hAnsi="Arial" w:cs="Arial"/>
          <w:color w:val="202122"/>
          <w:sz w:val="24"/>
          <w:szCs w:val="24"/>
          <w:lang w:eastAsia="fr-FR"/>
        </w:rPr>
        <w:t xml:space="preserve"> </w:t>
      </w:r>
      <w:hyperlink r:id="rId12" w:history="1">
        <w:r w:rsidRPr="00B61C61">
          <w:rPr>
            <w:rStyle w:val="Lienhypertexte"/>
            <w:rFonts w:ascii="Arial" w:eastAsia="Times New Roman" w:hAnsi="Arial" w:cs="Arial"/>
            <w:sz w:val="24"/>
            <w:szCs w:val="24"/>
            <w:lang w:eastAsia="fr-FR"/>
          </w:rPr>
          <w:t>https://fr.wikipedia.org/wiki/Abomey</w:t>
        </w:r>
      </w:hyperlink>
      <w:r w:rsidRPr="00B61C61">
        <w:rPr>
          <w:rFonts w:ascii="Arial" w:eastAsia="Times New Roman" w:hAnsi="Arial" w:cs="Arial"/>
          <w:color w:val="202122"/>
          <w:sz w:val="24"/>
          <w:szCs w:val="24"/>
          <w:lang w:eastAsia="fr-FR"/>
        </w:rPr>
        <w:t xml:space="preserve"> </w:t>
      </w:r>
    </w:p>
    <w:p w:rsidR="00B61C61" w:rsidRPr="00F05663" w:rsidRDefault="00B61C61" w:rsidP="00B61C61">
      <w:pPr>
        <w:pStyle w:val="NormalWeb"/>
        <w:shd w:val="clear" w:color="auto" w:fill="FFFFFF"/>
        <w:spacing w:before="120" w:beforeAutospacing="0" w:after="240" w:afterAutospacing="0"/>
        <w:ind w:left="720"/>
        <w:rPr>
          <w:rFonts w:ascii="Arial" w:hAnsi="Arial" w:cs="Arial"/>
          <w:color w:val="202122"/>
        </w:rPr>
      </w:pPr>
    </w:p>
    <w:p w:rsidR="00B61C61" w:rsidRPr="00F05663" w:rsidRDefault="00B61C61" w:rsidP="00B61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095740" w:rsidRPr="00B61C61" w:rsidRDefault="00095740" w:rsidP="00B61C61">
      <w:pPr>
        <w:pStyle w:val="Paragraphedeliste"/>
        <w:shd w:val="clear" w:color="auto" w:fill="FFFFFF"/>
        <w:spacing w:before="120" w:after="240" w:line="240" w:lineRule="auto"/>
        <w:rPr>
          <w:rFonts w:ascii="Arial" w:eastAsia="Times New Roman" w:hAnsi="Arial" w:cs="Arial"/>
          <w:b/>
          <w:color w:val="202122"/>
          <w:sz w:val="24"/>
          <w:szCs w:val="24"/>
          <w:lang w:eastAsia="fr-FR"/>
        </w:rPr>
      </w:pPr>
      <w:bookmarkStart w:id="0" w:name="_GoBack"/>
      <w:bookmarkEnd w:id="0"/>
    </w:p>
    <w:p w:rsidR="00B61C61" w:rsidRDefault="00B61C61" w:rsidP="00095740">
      <w:pPr>
        <w:shd w:val="clear" w:color="auto" w:fill="FFFFFF"/>
        <w:spacing w:before="120" w:after="240" w:line="240" w:lineRule="auto"/>
        <w:rPr>
          <w:rStyle w:val="Lienhypertexte"/>
          <w:rFonts w:ascii="Arial" w:eastAsia="Times New Roman" w:hAnsi="Arial" w:cs="Arial"/>
          <w:sz w:val="24"/>
          <w:szCs w:val="24"/>
          <w:lang w:eastAsia="fr-FR"/>
        </w:rPr>
      </w:pPr>
    </w:p>
    <w:p w:rsidR="00B61C61" w:rsidRDefault="00B61C61" w:rsidP="00095740">
      <w:pPr>
        <w:shd w:val="clear" w:color="auto" w:fill="FFFFFF"/>
        <w:spacing w:before="120" w:after="240" w:line="240" w:lineRule="auto"/>
        <w:rPr>
          <w:rStyle w:val="Lienhypertexte"/>
          <w:rFonts w:ascii="Arial" w:eastAsia="Times New Roman" w:hAnsi="Arial" w:cs="Arial"/>
          <w:sz w:val="24"/>
          <w:szCs w:val="24"/>
          <w:lang w:eastAsia="fr-FR"/>
        </w:rPr>
      </w:pPr>
    </w:p>
    <w:p w:rsidR="00B61C61" w:rsidRDefault="00B61C61" w:rsidP="00095740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24"/>
          <w:szCs w:val="24"/>
          <w:lang w:eastAsia="fr-FR"/>
        </w:rPr>
      </w:pPr>
    </w:p>
    <w:p w:rsidR="00095740" w:rsidRDefault="00095740" w:rsidP="00095740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24"/>
          <w:szCs w:val="24"/>
          <w:lang w:eastAsia="fr-FR"/>
        </w:rPr>
      </w:pPr>
    </w:p>
    <w:p w:rsidR="00450F41" w:rsidRDefault="00450F41"/>
    <w:sectPr w:rsidR="00450F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581947"/>
    <w:multiLevelType w:val="hybridMultilevel"/>
    <w:tmpl w:val="C99E51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65C67"/>
    <w:multiLevelType w:val="hybridMultilevel"/>
    <w:tmpl w:val="3488CD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C436A"/>
    <w:multiLevelType w:val="multilevel"/>
    <w:tmpl w:val="D37C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35561"/>
    <w:multiLevelType w:val="hybridMultilevel"/>
    <w:tmpl w:val="D45C89C0"/>
    <w:lvl w:ilvl="0" w:tplc="60CE49F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51068"/>
    <w:multiLevelType w:val="hybridMultilevel"/>
    <w:tmpl w:val="3A8802E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DA61BEC"/>
    <w:multiLevelType w:val="hybridMultilevel"/>
    <w:tmpl w:val="AF04CB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FB6"/>
    <w:rsid w:val="00095740"/>
    <w:rsid w:val="00450F41"/>
    <w:rsid w:val="00487FB6"/>
    <w:rsid w:val="00777412"/>
    <w:rsid w:val="00877740"/>
    <w:rsid w:val="00B6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E9D6F9-F730-48AB-9DB7-1882B8D9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1C6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95740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095740"/>
    <w:rPr>
      <w:color w:val="954F72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09574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61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28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Zou_(d%C3%A9partement)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D%C3%A9partement_du_B%C3%A9nin" TargetMode="External"/><Relationship Id="rId12" Type="http://schemas.openxmlformats.org/officeDocument/2006/relationships/hyperlink" Target="https://fr.wikipedia.org/wiki/Abome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Cotonou" TargetMode="External"/><Relationship Id="rId11" Type="http://schemas.openxmlformats.org/officeDocument/2006/relationships/hyperlink" Target="https://fr.wikipedia.org/wiki/UNESCO" TargetMode="External"/><Relationship Id="rId5" Type="http://schemas.openxmlformats.org/officeDocument/2006/relationships/hyperlink" Target="https://fr.wikipedia.org/wiki/B%C3%A9nin" TargetMode="External"/><Relationship Id="rId10" Type="http://schemas.openxmlformats.org/officeDocument/2006/relationships/hyperlink" Target="https://fr.wikipedia.org/wiki/Patrimoine_mondi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Royaume_du_Dahome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6920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2025-11-26T14:58:00Z</dcterms:created>
  <dcterms:modified xsi:type="dcterms:W3CDTF">2025-12-02T11:10:00Z</dcterms:modified>
</cp:coreProperties>
</file>