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56E3" w:rsidRPr="002756E3" w:rsidRDefault="00D17309" w:rsidP="002756E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 xml:space="preserve">Aho </w:t>
      </w:r>
      <w:proofErr w:type="spellStart"/>
      <w:r>
        <w:rPr>
          <w:rFonts w:ascii="Times New Roman" w:eastAsia="Times New Roman" w:hAnsi="Times New Roman" w:cs="Times New Roman"/>
          <w:b/>
          <w:bCs/>
          <w:kern w:val="36"/>
          <w:sz w:val="48"/>
          <w:szCs w:val="48"/>
          <w:lang w:eastAsia="fr-FR"/>
        </w:rPr>
        <w:t>Houégbadja</w:t>
      </w:r>
      <w:proofErr w:type="spellEnd"/>
      <w:r>
        <w:rPr>
          <w:rFonts w:ascii="Times New Roman" w:eastAsia="Times New Roman" w:hAnsi="Times New Roman" w:cs="Times New Roman"/>
          <w:b/>
          <w:bCs/>
          <w:kern w:val="36"/>
          <w:sz w:val="48"/>
          <w:szCs w:val="48"/>
          <w:lang w:eastAsia="fr-FR"/>
        </w:rPr>
        <w:t xml:space="preserve"> (</w:t>
      </w:r>
      <w:bookmarkStart w:id="0" w:name="_GoBack"/>
      <w:bookmarkEnd w:id="0"/>
      <w:r w:rsidR="002756E3" w:rsidRPr="002756E3">
        <w:rPr>
          <w:rFonts w:ascii="Times New Roman" w:eastAsia="Times New Roman" w:hAnsi="Times New Roman" w:cs="Times New Roman"/>
          <w:b/>
          <w:bCs/>
          <w:kern w:val="36"/>
          <w:sz w:val="48"/>
          <w:szCs w:val="48"/>
          <w:lang w:eastAsia="fr-FR"/>
        </w:rPr>
        <w:t>1645 – 1685)</w:t>
      </w:r>
    </w:p>
    <w:p w:rsidR="002756E3" w:rsidRPr="002756E3" w:rsidRDefault="002756E3" w:rsidP="002756E3">
      <w:pPr>
        <w:spacing w:before="100" w:beforeAutospacing="1" w:after="100" w:afterAutospacing="1" w:line="240" w:lineRule="auto"/>
        <w:rPr>
          <w:rFonts w:ascii="Times New Roman" w:eastAsia="Times New Roman" w:hAnsi="Times New Roman" w:cs="Times New Roman"/>
          <w:sz w:val="24"/>
          <w:szCs w:val="24"/>
          <w:lang w:eastAsia="fr-FR"/>
        </w:rPr>
      </w:pPr>
      <w:r w:rsidRPr="002756E3">
        <w:rPr>
          <w:rFonts w:ascii="Times New Roman" w:eastAsia="Times New Roman" w:hAnsi="Times New Roman" w:cs="Times New Roman"/>
          <w:b/>
          <w:bCs/>
          <w:sz w:val="24"/>
          <w:szCs w:val="24"/>
          <w:lang w:eastAsia="fr-FR"/>
        </w:rPr>
        <w:t>Troisième roi d’Abomey – Considéré comme le fondateur du royaume du Dahomey</w:t>
      </w:r>
    </w:p>
    <w:p w:rsidR="002756E3" w:rsidRPr="002756E3" w:rsidRDefault="002756E3" w:rsidP="002756E3">
      <w:pPr>
        <w:spacing w:after="0" w:line="240" w:lineRule="auto"/>
        <w:rPr>
          <w:rFonts w:ascii="Times New Roman" w:eastAsia="Times New Roman" w:hAnsi="Times New Roman" w:cs="Times New Roman"/>
          <w:sz w:val="24"/>
          <w:szCs w:val="24"/>
          <w:lang w:eastAsia="fr-FR"/>
        </w:rPr>
      </w:pPr>
    </w:p>
    <w:p w:rsidR="002756E3" w:rsidRPr="002756E3" w:rsidRDefault="002756E3" w:rsidP="002756E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756E3">
        <w:rPr>
          <w:rFonts w:ascii="Times New Roman" w:eastAsia="Times New Roman" w:hAnsi="Times New Roman" w:cs="Times New Roman"/>
          <w:b/>
          <w:bCs/>
          <w:sz w:val="36"/>
          <w:szCs w:val="36"/>
          <w:lang w:eastAsia="fr-FR"/>
        </w:rPr>
        <w:t>1. Résumé</w:t>
      </w:r>
    </w:p>
    <w:p w:rsidR="002756E3" w:rsidRPr="002756E3" w:rsidRDefault="002756E3" w:rsidP="002756E3">
      <w:pPr>
        <w:spacing w:before="100" w:beforeAutospacing="1" w:after="100" w:afterAutospacing="1" w:line="240" w:lineRule="auto"/>
        <w:rPr>
          <w:rFonts w:ascii="Times New Roman" w:eastAsia="Times New Roman" w:hAnsi="Times New Roman" w:cs="Times New Roman"/>
          <w:sz w:val="24"/>
          <w:szCs w:val="24"/>
          <w:lang w:eastAsia="fr-FR"/>
        </w:rPr>
      </w:pPr>
      <w:r w:rsidRPr="002756E3">
        <w:rPr>
          <w:rFonts w:ascii="Times New Roman" w:eastAsia="Times New Roman" w:hAnsi="Times New Roman" w:cs="Times New Roman"/>
          <w:sz w:val="24"/>
          <w:szCs w:val="24"/>
          <w:lang w:eastAsia="fr-FR"/>
        </w:rPr>
        <w:t xml:space="preserve">Aho </w:t>
      </w:r>
      <w:proofErr w:type="spellStart"/>
      <w:r w:rsidRPr="002756E3">
        <w:rPr>
          <w:rFonts w:ascii="Times New Roman" w:eastAsia="Times New Roman" w:hAnsi="Times New Roman" w:cs="Times New Roman"/>
          <w:sz w:val="24"/>
          <w:szCs w:val="24"/>
          <w:lang w:eastAsia="fr-FR"/>
        </w:rPr>
        <w:t>Houégbadja</w:t>
      </w:r>
      <w:proofErr w:type="spellEnd"/>
      <w:r w:rsidRPr="002756E3">
        <w:rPr>
          <w:rFonts w:ascii="Times New Roman" w:eastAsia="Times New Roman" w:hAnsi="Times New Roman" w:cs="Times New Roman"/>
          <w:sz w:val="24"/>
          <w:szCs w:val="24"/>
          <w:lang w:eastAsia="fr-FR"/>
        </w:rPr>
        <w:t xml:space="preserve"> — aussi appelé </w:t>
      </w:r>
      <w:proofErr w:type="spellStart"/>
      <w:r w:rsidRPr="002756E3">
        <w:rPr>
          <w:rFonts w:ascii="Times New Roman" w:eastAsia="Times New Roman" w:hAnsi="Times New Roman" w:cs="Times New Roman"/>
          <w:sz w:val="24"/>
          <w:szCs w:val="24"/>
          <w:lang w:eastAsia="fr-FR"/>
        </w:rPr>
        <w:t>Wegbaja</w:t>
      </w:r>
      <w:proofErr w:type="spellEnd"/>
      <w:r w:rsidRPr="002756E3">
        <w:rPr>
          <w:rFonts w:ascii="Times New Roman" w:eastAsia="Times New Roman" w:hAnsi="Times New Roman" w:cs="Times New Roman"/>
          <w:sz w:val="24"/>
          <w:szCs w:val="24"/>
          <w:lang w:eastAsia="fr-FR"/>
        </w:rPr>
        <w:t xml:space="preserve"> ou Aho — régna sur le Dahomey pendant près de quarante ans. Héritier de </w:t>
      </w:r>
      <w:proofErr w:type="spellStart"/>
      <w:r w:rsidRPr="002756E3">
        <w:rPr>
          <w:rFonts w:ascii="Times New Roman" w:eastAsia="Times New Roman" w:hAnsi="Times New Roman" w:cs="Times New Roman"/>
          <w:sz w:val="24"/>
          <w:szCs w:val="24"/>
          <w:lang w:eastAsia="fr-FR"/>
        </w:rPr>
        <w:t>Dakodonu</w:t>
      </w:r>
      <w:proofErr w:type="spellEnd"/>
      <w:r w:rsidRPr="002756E3">
        <w:rPr>
          <w:rFonts w:ascii="Times New Roman" w:eastAsia="Times New Roman" w:hAnsi="Times New Roman" w:cs="Times New Roman"/>
          <w:sz w:val="24"/>
          <w:szCs w:val="24"/>
          <w:lang w:eastAsia="fr-FR"/>
        </w:rPr>
        <w:t xml:space="preserve">, il posa les bases administratives, religieuses et politiques du futur royaume. Fondateur de la cité d’Abomey et organisateur de ses institutions, il est perçu dans les traditions comme le premier véritable roi du Dahomey. À sa mort, son fils </w:t>
      </w:r>
      <w:proofErr w:type="spellStart"/>
      <w:r w:rsidRPr="002756E3">
        <w:rPr>
          <w:rFonts w:ascii="Times New Roman" w:eastAsia="Times New Roman" w:hAnsi="Times New Roman" w:cs="Times New Roman"/>
          <w:sz w:val="24"/>
          <w:szCs w:val="24"/>
          <w:lang w:eastAsia="fr-FR"/>
        </w:rPr>
        <w:t>Houessou</w:t>
      </w:r>
      <w:proofErr w:type="spellEnd"/>
      <w:r w:rsidRPr="002756E3">
        <w:rPr>
          <w:rFonts w:ascii="Times New Roman" w:eastAsia="Times New Roman" w:hAnsi="Times New Roman" w:cs="Times New Roman"/>
          <w:sz w:val="24"/>
          <w:szCs w:val="24"/>
          <w:lang w:eastAsia="fr-FR"/>
        </w:rPr>
        <w:t xml:space="preserve"> Akaba lui succède.</w:t>
      </w:r>
    </w:p>
    <w:p w:rsidR="002756E3" w:rsidRPr="002756E3" w:rsidRDefault="002756E3" w:rsidP="002756E3">
      <w:pPr>
        <w:spacing w:after="0" w:line="240" w:lineRule="auto"/>
        <w:rPr>
          <w:rFonts w:ascii="Times New Roman" w:eastAsia="Times New Roman" w:hAnsi="Times New Roman" w:cs="Times New Roman"/>
          <w:sz w:val="24"/>
          <w:szCs w:val="24"/>
          <w:lang w:eastAsia="fr-FR"/>
        </w:rPr>
      </w:pPr>
    </w:p>
    <w:p w:rsidR="002756E3" w:rsidRPr="002756E3" w:rsidRDefault="002756E3" w:rsidP="002756E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756E3">
        <w:rPr>
          <w:rFonts w:ascii="Times New Roman" w:eastAsia="Times New Roman" w:hAnsi="Times New Roman" w:cs="Times New Roman"/>
          <w:b/>
          <w:bCs/>
          <w:sz w:val="36"/>
          <w:szCs w:val="36"/>
          <w:lang w:eastAsia="fr-FR"/>
        </w:rPr>
        <w:t>2. Biogr</w:t>
      </w:r>
      <w:r>
        <w:rPr>
          <w:rFonts w:ascii="Times New Roman" w:eastAsia="Times New Roman" w:hAnsi="Times New Roman" w:cs="Times New Roman"/>
          <w:b/>
          <w:bCs/>
          <w:sz w:val="36"/>
          <w:szCs w:val="36"/>
          <w:lang w:eastAsia="fr-FR"/>
        </w:rPr>
        <w:t xml:space="preserve">aphie complète </w:t>
      </w:r>
    </w:p>
    <w:p w:rsidR="002756E3" w:rsidRPr="002756E3" w:rsidRDefault="002756E3" w:rsidP="002756E3">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756E3">
        <w:rPr>
          <w:rFonts w:ascii="Times New Roman" w:eastAsia="Times New Roman" w:hAnsi="Times New Roman" w:cs="Times New Roman"/>
          <w:b/>
          <w:bCs/>
          <w:sz w:val="27"/>
          <w:szCs w:val="27"/>
          <w:lang w:eastAsia="fr-FR"/>
        </w:rPr>
        <w:t>Origines et accession au trône</w:t>
      </w:r>
    </w:p>
    <w:p w:rsidR="002756E3" w:rsidRPr="002756E3" w:rsidRDefault="002756E3" w:rsidP="002756E3">
      <w:pPr>
        <w:spacing w:before="100" w:beforeAutospacing="1" w:after="100" w:afterAutospacing="1" w:line="240" w:lineRule="auto"/>
        <w:rPr>
          <w:rFonts w:ascii="Times New Roman" w:eastAsia="Times New Roman" w:hAnsi="Times New Roman" w:cs="Times New Roman"/>
          <w:sz w:val="24"/>
          <w:szCs w:val="24"/>
          <w:lang w:eastAsia="fr-FR"/>
        </w:rPr>
      </w:pPr>
      <w:r w:rsidRPr="002756E3">
        <w:rPr>
          <w:rFonts w:ascii="Times New Roman" w:eastAsia="Times New Roman" w:hAnsi="Times New Roman" w:cs="Times New Roman"/>
          <w:sz w:val="24"/>
          <w:szCs w:val="24"/>
          <w:lang w:eastAsia="fr-FR"/>
        </w:rPr>
        <w:t>L’histoire d’</w:t>
      </w:r>
      <w:proofErr w:type="spellStart"/>
      <w:r w:rsidRPr="002756E3">
        <w:rPr>
          <w:rFonts w:ascii="Times New Roman" w:eastAsia="Times New Roman" w:hAnsi="Times New Roman" w:cs="Times New Roman"/>
          <w:sz w:val="24"/>
          <w:szCs w:val="24"/>
          <w:lang w:eastAsia="fr-FR"/>
        </w:rPr>
        <w:t>Houégbadja</w:t>
      </w:r>
      <w:proofErr w:type="spellEnd"/>
      <w:r w:rsidRPr="002756E3">
        <w:rPr>
          <w:rFonts w:ascii="Times New Roman" w:eastAsia="Times New Roman" w:hAnsi="Times New Roman" w:cs="Times New Roman"/>
          <w:sz w:val="24"/>
          <w:szCs w:val="24"/>
          <w:lang w:eastAsia="fr-FR"/>
        </w:rPr>
        <w:t xml:space="preserve"> est profondément ancrée dans la tradition orale. Selon la version la plus répandue, il serait le fils — ou dans certaines versions, le fils adoptif — du roi</w:t>
      </w:r>
      <w:r w:rsidR="00CE45EA">
        <w:rPr>
          <w:rFonts w:ascii="Times New Roman" w:eastAsia="Times New Roman" w:hAnsi="Times New Roman" w:cs="Times New Roman"/>
          <w:sz w:val="24"/>
          <w:szCs w:val="24"/>
          <w:lang w:eastAsia="fr-FR"/>
        </w:rPr>
        <w:t xml:space="preserve"> </w:t>
      </w:r>
      <w:proofErr w:type="spellStart"/>
      <w:r w:rsidR="00CE45EA">
        <w:rPr>
          <w:rFonts w:ascii="Times New Roman" w:eastAsia="Times New Roman" w:hAnsi="Times New Roman" w:cs="Times New Roman"/>
          <w:sz w:val="24"/>
          <w:szCs w:val="24"/>
          <w:lang w:eastAsia="fr-FR"/>
        </w:rPr>
        <w:t>Dakodonu</w:t>
      </w:r>
      <w:proofErr w:type="spellEnd"/>
      <w:r w:rsidR="00CE45EA">
        <w:rPr>
          <w:rFonts w:ascii="Times New Roman" w:eastAsia="Times New Roman" w:hAnsi="Times New Roman" w:cs="Times New Roman"/>
          <w:sz w:val="24"/>
          <w:szCs w:val="24"/>
          <w:lang w:eastAsia="fr-FR"/>
        </w:rPr>
        <w:t xml:space="preserve">. Une femme </w:t>
      </w:r>
      <w:proofErr w:type="spellStart"/>
      <w:r w:rsidR="00CE45EA">
        <w:rPr>
          <w:rFonts w:ascii="Times New Roman" w:eastAsia="Times New Roman" w:hAnsi="Times New Roman" w:cs="Times New Roman"/>
          <w:sz w:val="24"/>
          <w:szCs w:val="24"/>
          <w:lang w:eastAsia="fr-FR"/>
        </w:rPr>
        <w:t>Gedevi</w:t>
      </w:r>
      <w:proofErr w:type="spellEnd"/>
      <w:r w:rsidR="00CE45EA">
        <w:rPr>
          <w:rFonts w:ascii="Times New Roman" w:eastAsia="Times New Roman" w:hAnsi="Times New Roman" w:cs="Times New Roman"/>
          <w:sz w:val="24"/>
          <w:szCs w:val="24"/>
          <w:lang w:eastAsia="fr-FR"/>
        </w:rPr>
        <w:t xml:space="preserve">, </w:t>
      </w:r>
      <w:proofErr w:type="spellStart"/>
      <w:r w:rsidR="00CE45EA">
        <w:rPr>
          <w:rFonts w:ascii="Times New Roman" w:eastAsia="Times New Roman" w:hAnsi="Times New Roman" w:cs="Times New Roman"/>
          <w:sz w:val="24"/>
          <w:szCs w:val="24"/>
          <w:lang w:eastAsia="fr-FR"/>
        </w:rPr>
        <w:t>Ado</w:t>
      </w:r>
      <w:r w:rsidRPr="002756E3">
        <w:rPr>
          <w:rFonts w:ascii="Times New Roman" w:eastAsia="Times New Roman" w:hAnsi="Times New Roman" w:cs="Times New Roman"/>
          <w:sz w:val="24"/>
          <w:szCs w:val="24"/>
          <w:lang w:eastAsia="fr-FR"/>
        </w:rPr>
        <w:t>non</w:t>
      </w:r>
      <w:proofErr w:type="spellEnd"/>
      <w:r w:rsidRPr="002756E3">
        <w:rPr>
          <w:rFonts w:ascii="Times New Roman" w:eastAsia="Times New Roman" w:hAnsi="Times New Roman" w:cs="Times New Roman"/>
          <w:sz w:val="24"/>
          <w:szCs w:val="24"/>
          <w:lang w:eastAsia="fr-FR"/>
        </w:rPr>
        <w:t>, promi</w:t>
      </w:r>
      <w:r>
        <w:rPr>
          <w:rFonts w:ascii="Times New Roman" w:eastAsia="Times New Roman" w:hAnsi="Times New Roman" w:cs="Times New Roman"/>
          <w:sz w:val="24"/>
          <w:szCs w:val="24"/>
          <w:lang w:eastAsia="fr-FR"/>
        </w:rPr>
        <w:t xml:space="preserve">se à </w:t>
      </w:r>
      <w:proofErr w:type="spellStart"/>
      <w:r>
        <w:rPr>
          <w:rFonts w:ascii="Times New Roman" w:eastAsia="Times New Roman" w:hAnsi="Times New Roman" w:cs="Times New Roman"/>
          <w:sz w:val="24"/>
          <w:szCs w:val="24"/>
          <w:lang w:eastAsia="fr-FR"/>
        </w:rPr>
        <w:t>Dakodonu</w:t>
      </w:r>
      <w:proofErr w:type="spellEnd"/>
      <w:r>
        <w:rPr>
          <w:rFonts w:ascii="Times New Roman" w:eastAsia="Times New Roman" w:hAnsi="Times New Roman" w:cs="Times New Roman"/>
          <w:sz w:val="24"/>
          <w:szCs w:val="24"/>
          <w:lang w:eastAsia="fr-FR"/>
        </w:rPr>
        <w:t xml:space="preserve">, tomba enceinte de </w:t>
      </w:r>
      <w:proofErr w:type="spellStart"/>
      <w:r w:rsidRPr="002756E3">
        <w:rPr>
          <w:rFonts w:ascii="Times New Roman" w:eastAsia="Times New Roman" w:hAnsi="Times New Roman" w:cs="Times New Roman"/>
          <w:sz w:val="24"/>
          <w:szCs w:val="24"/>
          <w:lang w:eastAsia="fr-FR"/>
        </w:rPr>
        <w:t>Houégbadja</w:t>
      </w:r>
      <w:proofErr w:type="spellEnd"/>
      <w:r w:rsidRPr="002756E3">
        <w:rPr>
          <w:rFonts w:ascii="Times New Roman" w:eastAsia="Times New Roman" w:hAnsi="Times New Roman" w:cs="Times New Roman"/>
          <w:sz w:val="24"/>
          <w:szCs w:val="24"/>
          <w:lang w:eastAsia="fr-FR"/>
        </w:rPr>
        <w:t xml:space="preserve">, ce qui provoqua sa </w:t>
      </w:r>
      <w:proofErr w:type="spellStart"/>
      <w:r w:rsidRPr="002756E3">
        <w:rPr>
          <w:rFonts w:ascii="Times New Roman" w:eastAsia="Times New Roman" w:hAnsi="Times New Roman" w:cs="Times New Roman"/>
          <w:sz w:val="24"/>
          <w:szCs w:val="24"/>
          <w:lang w:eastAsia="fr-FR"/>
        </w:rPr>
        <w:t>déshéritation</w:t>
      </w:r>
      <w:proofErr w:type="spellEnd"/>
      <w:r w:rsidRPr="002756E3">
        <w:rPr>
          <w:rFonts w:ascii="Times New Roman" w:eastAsia="Times New Roman" w:hAnsi="Times New Roman" w:cs="Times New Roman"/>
          <w:sz w:val="24"/>
          <w:szCs w:val="24"/>
          <w:lang w:eastAsia="fr-FR"/>
        </w:rPr>
        <w:t>.</w:t>
      </w:r>
      <w:r w:rsidRPr="002756E3">
        <w:rPr>
          <w:rFonts w:ascii="Times New Roman" w:eastAsia="Times New Roman" w:hAnsi="Times New Roman" w:cs="Times New Roman"/>
          <w:sz w:val="24"/>
          <w:szCs w:val="24"/>
          <w:lang w:eastAsia="fr-FR"/>
        </w:rPr>
        <w:br/>
        <w:t xml:space="preserve">Ce n’est qu’après avoir éliminé un puissant rival de </w:t>
      </w:r>
      <w:proofErr w:type="spellStart"/>
      <w:r w:rsidRPr="002756E3">
        <w:rPr>
          <w:rFonts w:ascii="Times New Roman" w:eastAsia="Times New Roman" w:hAnsi="Times New Roman" w:cs="Times New Roman"/>
          <w:sz w:val="24"/>
          <w:szCs w:val="24"/>
          <w:lang w:eastAsia="fr-FR"/>
        </w:rPr>
        <w:t>Dakodonu</w:t>
      </w:r>
      <w:proofErr w:type="spellEnd"/>
      <w:r w:rsidRPr="002756E3">
        <w:rPr>
          <w:rFonts w:ascii="Times New Roman" w:eastAsia="Times New Roman" w:hAnsi="Times New Roman" w:cs="Times New Roman"/>
          <w:sz w:val="24"/>
          <w:szCs w:val="24"/>
          <w:lang w:eastAsia="fr-FR"/>
        </w:rPr>
        <w:t xml:space="preserve"> que le jeune prince fut réhabilité et finalement reconnu comme héritier présomptif. À la mort de </w:t>
      </w:r>
      <w:proofErr w:type="spellStart"/>
      <w:r w:rsidRPr="002756E3">
        <w:rPr>
          <w:rFonts w:ascii="Times New Roman" w:eastAsia="Times New Roman" w:hAnsi="Times New Roman" w:cs="Times New Roman"/>
          <w:sz w:val="24"/>
          <w:szCs w:val="24"/>
          <w:lang w:eastAsia="fr-FR"/>
        </w:rPr>
        <w:t>Dakodonu</w:t>
      </w:r>
      <w:proofErr w:type="spellEnd"/>
      <w:r w:rsidRPr="002756E3">
        <w:rPr>
          <w:rFonts w:ascii="Times New Roman" w:eastAsia="Times New Roman" w:hAnsi="Times New Roman" w:cs="Times New Roman"/>
          <w:sz w:val="24"/>
          <w:szCs w:val="24"/>
          <w:lang w:eastAsia="fr-FR"/>
        </w:rPr>
        <w:t xml:space="preserve">, il accède au trône, sous le nom de </w:t>
      </w:r>
      <w:proofErr w:type="spellStart"/>
      <w:r w:rsidRPr="002756E3">
        <w:rPr>
          <w:rFonts w:ascii="Times New Roman" w:eastAsia="Times New Roman" w:hAnsi="Times New Roman" w:cs="Times New Roman"/>
          <w:sz w:val="24"/>
          <w:szCs w:val="24"/>
          <w:lang w:eastAsia="fr-FR"/>
        </w:rPr>
        <w:t>Houégbadja</w:t>
      </w:r>
      <w:proofErr w:type="spellEnd"/>
      <w:r w:rsidRPr="002756E3">
        <w:rPr>
          <w:rFonts w:ascii="Times New Roman" w:eastAsia="Times New Roman" w:hAnsi="Times New Roman" w:cs="Times New Roman"/>
          <w:sz w:val="24"/>
          <w:szCs w:val="24"/>
          <w:lang w:eastAsia="fr-FR"/>
        </w:rPr>
        <w:t>.</w:t>
      </w:r>
    </w:p>
    <w:p w:rsidR="002756E3" w:rsidRPr="002756E3" w:rsidRDefault="002756E3" w:rsidP="002756E3">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756E3">
        <w:rPr>
          <w:rFonts w:ascii="Times New Roman" w:eastAsia="Times New Roman" w:hAnsi="Times New Roman" w:cs="Times New Roman"/>
          <w:b/>
          <w:bCs/>
          <w:sz w:val="27"/>
          <w:szCs w:val="27"/>
          <w:lang w:eastAsia="fr-FR"/>
        </w:rPr>
        <w:t>Fondation d’Abomey et expansion</w:t>
      </w:r>
    </w:p>
    <w:p w:rsidR="002756E3" w:rsidRPr="002756E3" w:rsidRDefault="002756E3" w:rsidP="002756E3">
      <w:pPr>
        <w:spacing w:before="100" w:beforeAutospacing="1" w:after="100" w:afterAutospacing="1" w:line="240" w:lineRule="auto"/>
        <w:rPr>
          <w:rFonts w:ascii="Times New Roman" w:eastAsia="Times New Roman" w:hAnsi="Times New Roman" w:cs="Times New Roman"/>
          <w:sz w:val="24"/>
          <w:szCs w:val="24"/>
          <w:lang w:eastAsia="fr-FR"/>
        </w:rPr>
      </w:pPr>
      <w:r w:rsidRPr="002756E3">
        <w:rPr>
          <w:rFonts w:ascii="Times New Roman" w:eastAsia="Times New Roman" w:hAnsi="Times New Roman" w:cs="Times New Roman"/>
          <w:sz w:val="24"/>
          <w:szCs w:val="24"/>
          <w:lang w:eastAsia="fr-FR"/>
        </w:rPr>
        <w:t xml:space="preserve">À son arrivée au pouvoir, il fait construire son palais nommé </w:t>
      </w:r>
      <w:proofErr w:type="spellStart"/>
      <w:r w:rsidRPr="002756E3">
        <w:rPr>
          <w:rFonts w:ascii="Times New Roman" w:eastAsia="Times New Roman" w:hAnsi="Times New Roman" w:cs="Times New Roman"/>
          <w:i/>
          <w:iCs/>
          <w:sz w:val="24"/>
          <w:szCs w:val="24"/>
          <w:lang w:eastAsia="fr-FR"/>
        </w:rPr>
        <w:t>Agbome</w:t>
      </w:r>
      <w:proofErr w:type="spellEnd"/>
      <w:r w:rsidRPr="002756E3">
        <w:rPr>
          <w:rFonts w:ascii="Times New Roman" w:eastAsia="Times New Roman" w:hAnsi="Times New Roman" w:cs="Times New Roman"/>
          <w:sz w:val="24"/>
          <w:szCs w:val="24"/>
          <w:lang w:eastAsia="fr-FR"/>
        </w:rPr>
        <w:t xml:space="preserve"> — « au milieu des remparts » — près de </w:t>
      </w:r>
      <w:proofErr w:type="spellStart"/>
      <w:r w:rsidRPr="002756E3">
        <w:rPr>
          <w:rFonts w:ascii="Times New Roman" w:eastAsia="Times New Roman" w:hAnsi="Times New Roman" w:cs="Times New Roman"/>
          <w:sz w:val="24"/>
          <w:szCs w:val="24"/>
          <w:lang w:eastAsia="fr-FR"/>
        </w:rPr>
        <w:t>Guedevi</w:t>
      </w:r>
      <w:proofErr w:type="spellEnd"/>
      <w:r w:rsidRPr="002756E3">
        <w:rPr>
          <w:rFonts w:ascii="Times New Roman" w:eastAsia="Times New Roman" w:hAnsi="Times New Roman" w:cs="Times New Roman"/>
          <w:sz w:val="24"/>
          <w:szCs w:val="24"/>
          <w:lang w:eastAsia="fr-FR"/>
        </w:rPr>
        <w:t>, posant ainsi les fondations de la future capitale royale.</w:t>
      </w:r>
      <w:r w:rsidRPr="002756E3">
        <w:rPr>
          <w:rFonts w:ascii="Times New Roman" w:eastAsia="Times New Roman" w:hAnsi="Times New Roman" w:cs="Times New Roman"/>
          <w:sz w:val="24"/>
          <w:szCs w:val="24"/>
          <w:lang w:eastAsia="fr-FR"/>
        </w:rPr>
        <w:br/>
        <w:t>Il annexe les petites chefferies de la région, étendant son influence par un savant mélange d’alliances, de stratégies militaires et de ruse. Certaines traditions lui attribuent même les premières expansions du royaume hors du plateau d’Abomey.</w:t>
      </w:r>
    </w:p>
    <w:p w:rsidR="002756E3" w:rsidRPr="002756E3" w:rsidRDefault="002756E3" w:rsidP="002756E3">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756E3">
        <w:rPr>
          <w:rFonts w:ascii="Times New Roman" w:eastAsia="Times New Roman" w:hAnsi="Times New Roman" w:cs="Times New Roman"/>
          <w:b/>
          <w:bCs/>
          <w:sz w:val="27"/>
          <w:szCs w:val="27"/>
          <w:lang w:eastAsia="fr-FR"/>
        </w:rPr>
        <w:t>Réformes et organisation du royaume</w:t>
      </w:r>
    </w:p>
    <w:p w:rsidR="002756E3" w:rsidRPr="002756E3" w:rsidRDefault="002756E3" w:rsidP="002756E3">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756E3">
        <w:rPr>
          <w:rFonts w:ascii="Times New Roman" w:eastAsia="Times New Roman" w:hAnsi="Times New Roman" w:cs="Times New Roman"/>
          <w:sz w:val="24"/>
          <w:szCs w:val="24"/>
          <w:lang w:eastAsia="fr-FR"/>
        </w:rPr>
        <w:t>Houégbadja</w:t>
      </w:r>
      <w:proofErr w:type="spellEnd"/>
      <w:r w:rsidRPr="002756E3">
        <w:rPr>
          <w:rFonts w:ascii="Times New Roman" w:eastAsia="Times New Roman" w:hAnsi="Times New Roman" w:cs="Times New Roman"/>
          <w:sz w:val="24"/>
          <w:szCs w:val="24"/>
          <w:lang w:eastAsia="fr-FR"/>
        </w:rPr>
        <w:t xml:space="preserve"> laisse une empreinte profonde sur la structure du royaume. Il établit les </w:t>
      </w:r>
      <w:r w:rsidRPr="002756E3">
        <w:rPr>
          <w:rFonts w:ascii="Times New Roman" w:eastAsia="Times New Roman" w:hAnsi="Times New Roman" w:cs="Times New Roman"/>
          <w:b/>
          <w:bCs/>
          <w:sz w:val="24"/>
          <w:szCs w:val="24"/>
          <w:lang w:eastAsia="fr-FR"/>
        </w:rPr>
        <w:t>palais royaux d’Abomey</w:t>
      </w:r>
      <w:r w:rsidRPr="002756E3">
        <w:rPr>
          <w:rFonts w:ascii="Times New Roman" w:eastAsia="Times New Roman" w:hAnsi="Times New Roman" w:cs="Times New Roman"/>
          <w:sz w:val="24"/>
          <w:szCs w:val="24"/>
          <w:lang w:eastAsia="fr-FR"/>
        </w:rPr>
        <w:t>, met en place une administration hiérarchisée, crée des impôts par tête, des droits de succession et développe les rituels religieux destinés aux ancêtres.</w:t>
      </w:r>
      <w:r w:rsidRPr="002756E3">
        <w:rPr>
          <w:rFonts w:ascii="Times New Roman" w:eastAsia="Times New Roman" w:hAnsi="Times New Roman" w:cs="Times New Roman"/>
          <w:sz w:val="24"/>
          <w:szCs w:val="24"/>
          <w:lang w:eastAsia="fr-FR"/>
        </w:rPr>
        <w:br/>
        <w:t>Il nomme des ministres, promulgue des lois et façonne ainsi les fondations politiques, culturelles et religieuses du Dahomey.</w:t>
      </w:r>
      <w:r w:rsidRPr="002756E3">
        <w:rPr>
          <w:rFonts w:ascii="Times New Roman" w:eastAsia="Times New Roman" w:hAnsi="Times New Roman" w:cs="Times New Roman"/>
          <w:sz w:val="24"/>
          <w:szCs w:val="24"/>
          <w:lang w:eastAsia="fr-FR"/>
        </w:rPr>
        <w:br/>
        <w:t>Il est parfois cité comme fondateur des Amazones du Dahomey, bien que cette affirmation demeure peu probable.</w:t>
      </w:r>
    </w:p>
    <w:p w:rsidR="002756E3" w:rsidRPr="002756E3" w:rsidRDefault="002756E3" w:rsidP="002756E3">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756E3">
        <w:rPr>
          <w:rFonts w:ascii="Times New Roman" w:eastAsia="Times New Roman" w:hAnsi="Times New Roman" w:cs="Times New Roman"/>
          <w:b/>
          <w:bCs/>
          <w:sz w:val="27"/>
          <w:szCs w:val="27"/>
          <w:lang w:eastAsia="fr-FR"/>
        </w:rPr>
        <w:t>Fin de règne</w:t>
      </w:r>
    </w:p>
    <w:p w:rsidR="002756E3" w:rsidRPr="002756E3" w:rsidRDefault="002756E3" w:rsidP="002756E3">
      <w:pPr>
        <w:spacing w:before="100" w:beforeAutospacing="1" w:after="100" w:afterAutospacing="1" w:line="240" w:lineRule="auto"/>
        <w:rPr>
          <w:rFonts w:ascii="Times New Roman" w:eastAsia="Times New Roman" w:hAnsi="Times New Roman" w:cs="Times New Roman"/>
          <w:sz w:val="24"/>
          <w:szCs w:val="24"/>
          <w:lang w:eastAsia="fr-FR"/>
        </w:rPr>
      </w:pPr>
      <w:r w:rsidRPr="002756E3">
        <w:rPr>
          <w:rFonts w:ascii="Times New Roman" w:eastAsia="Times New Roman" w:hAnsi="Times New Roman" w:cs="Times New Roman"/>
          <w:sz w:val="24"/>
          <w:szCs w:val="24"/>
          <w:lang w:eastAsia="fr-FR"/>
        </w:rPr>
        <w:lastRenderedPageBreak/>
        <w:t xml:space="preserve">À la fin de sa vie, </w:t>
      </w:r>
      <w:proofErr w:type="spellStart"/>
      <w:r w:rsidRPr="002756E3">
        <w:rPr>
          <w:rFonts w:ascii="Times New Roman" w:eastAsia="Times New Roman" w:hAnsi="Times New Roman" w:cs="Times New Roman"/>
          <w:sz w:val="24"/>
          <w:szCs w:val="24"/>
          <w:lang w:eastAsia="fr-FR"/>
        </w:rPr>
        <w:t>Houégbadja</w:t>
      </w:r>
      <w:proofErr w:type="spellEnd"/>
      <w:r w:rsidRPr="002756E3">
        <w:rPr>
          <w:rFonts w:ascii="Times New Roman" w:eastAsia="Times New Roman" w:hAnsi="Times New Roman" w:cs="Times New Roman"/>
          <w:sz w:val="24"/>
          <w:szCs w:val="24"/>
          <w:lang w:eastAsia="fr-FR"/>
        </w:rPr>
        <w:t xml:space="preserve"> désigne son fils aîné Akaba comme héritier. À sa mort, vers 1685, Akaba monte sur le trône.</w:t>
      </w:r>
    </w:p>
    <w:p w:rsidR="002756E3" w:rsidRPr="002756E3" w:rsidRDefault="002756E3" w:rsidP="002756E3">
      <w:pPr>
        <w:spacing w:after="0" w:line="240" w:lineRule="auto"/>
        <w:rPr>
          <w:rFonts w:ascii="Times New Roman" w:eastAsia="Times New Roman" w:hAnsi="Times New Roman" w:cs="Times New Roman"/>
          <w:sz w:val="24"/>
          <w:szCs w:val="24"/>
          <w:lang w:eastAsia="fr-FR"/>
        </w:rPr>
      </w:pPr>
    </w:p>
    <w:p w:rsidR="002756E3" w:rsidRPr="002756E3" w:rsidRDefault="002756E3" w:rsidP="002756E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756E3">
        <w:rPr>
          <w:rFonts w:ascii="Times New Roman" w:eastAsia="Times New Roman" w:hAnsi="Times New Roman" w:cs="Times New Roman"/>
          <w:b/>
          <w:bCs/>
          <w:sz w:val="36"/>
          <w:szCs w:val="36"/>
          <w:lang w:eastAsia="fr-FR"/>
        </w:rPr>
        <w:t>3. Symboles, mythes et héritage</w:t>
      </w:r>
    </w:p>
    <w:p w:rsidR="002756E3" w:rsidRPr="002756E3" w:rsidRDefault="002756E3" w:rsidP="002756E3">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756E3">
        <w:rPr>
          <w:rFonts w:ascii="Times New Roman" w:eastAsia="Times New Roman" w:hAnsi="Times New Roman" w:cs="Times New Roman"/>
          <w:b/>
          <w:bCs/>
          <w:sz w:val="27"/>
          <w:szCs w:val="27"/>
          <w:lang w:eastAsia="fr-FR"/>
        </w:rPr>
        <w:t>Symboles</w:t>
      </w:r>
    </w:p>
    <w:p w:rsidR="002756E3" w:rsidRPr="002756E3" w:rsidRDefault="002756E3" w:rsidP="002756E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756E3">
        <w:rPr>
          <w:rFonts w:ascii="Times New Roman" w:eastAsia="Times New Roman" w:hAnsi="Times New Roman" w:cs="Times New Roman"/>
          <w:b/>
          <w:bCs/>
          <w:sz w:val="24"/>
          <w:szCs w:val="24"/>
          <w:lang w:eastAsia="fr-FR"/>
        </w:rPr>
        <w:t>Poisson et nasse</w:t>
      </w:r>
      <w:r w:rsidRPr="002756E3">
        <w:rPr>
          <w:rFonts w:ascii="Times New Roman" w:eastAsia="Times New Roman" w:hAnsi="Times New Roman" w:cs="Times New Roman"/>
          <w:sz w:val="24"/>
          <w:szCs w:val="24"/>
          <w:lang w:eastAsia="fr-FR"/>
        </w:rPr>
        <w:br/>
        <w:t xml:space="preserve">« </w:t>
      </w:r>
      <w:r w:rsidRPr="002756E3">
        <w:rPr>
          <w:rFonts w:ascii="Times New Roman" w:eastAsia="Times New Roman" w:hAnsi="Times New Roman" w:cs="Times New Roman"/>
          <w:i/>
          <w:iCs/>
          <w:sz w:val="24"/>
          <w:szCs w:val="24"/>
          <w:lang w:eastAsia="fr-FR"/>
        </w:rPr>
        <w:t>Le poisson échappé de la nasse fuit la nasse</w:t>
      </w:r>
      <w:r w:rsidRPr="002756E3">
        <w:rPr>
          <w:rFonts w:ascii="Times New Roman" w:eastAsia="Times New Roman" w:hAnsi="Times New Roman" w:cs="Times New Roman"/>
          <w:sz w:val="24"/>
          <w:szCs w:val="24"/>
          <w:lang w:eastAsia="fr-FR"/>
        </w:rPr>
        <w:t xml:space="preserve"> ».</w:t>
      </w:r>
      <w:r w:rsidRPr="002756E3">
        <w:rPr>
          <w:rFonts w:ascii="Times New Roman" w:eastAsia="Times New Roman" w:hAnsi="Times New Roman" w:cs="Times New Roman"/>
          <w:sz w:val="24"/>
          <w:szCs w:val="24"/>
          <w:lang w:eastAsia="fr-FR"/>
        </w:rPr>
        <w:br/>
        <w:t>Ce symbole reflète à la fois la ruse, l’agilité politique et les stratégies subtiles qui ont marqué son règne.</w:t>
      </w:r>
    </w:p>
    <w:p w:rsidR="002756E3" w:rsidRPr="002756E3" w:rsidRDefault="002756E3" w:rsidP="002756E3">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756E3">
        <w:rPr>
          <w:rFonts w:ascii="Times New Roman" w:eastAsia="Times New Roman" w:hAnsi="Times New Roman" w:cs="Times New Roman"/>
          <w:b/>
          <w:bCs/>
          <w:sz w:val="27"/>
          <w:szCs w:val="27"/>
          <w:lang w:eastAsia="fr-FR"/>
        </w:rPr>
        <w:t>Mythes et traditions</w:t>
      </w:r>
    </w:p>
    <w:p w:rsidR="002756E3" w:rsidRPr="002756E3" w:rsidRDefault="002756E3" w:rsidP="002756E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756E3">
        <w:rPr>
          <w:rFonts w:ascii="Times New Roman" w:eastAsia="Times New Roman" w:hAnsi="Times New Roman" w:cs="Times New Roman"/>
          <w:sz w:val="24"/>
          <w:szCs w:val="24"/>
          <w:lang w:eastAsia="fr-FR"/>
        </w:rPr>
        <w:t xml:space="preserve">Il est le </w:t>
      </w:r>
      <w:r w:rsidRPr="002756E3">
        <w:rPr>
          <w:rFonts w:ascii="Times New Roman" w:eastAsia="Times New Roman" w:hAnsi="Times New Roman" w:cs="Times New Roman"/>
          <w:b/>
          <w:bCs/>
          <w:sz w:val="24"/>
          <w:szCs w:val="24"/>
          <w:lang w:eastAsia="fr-FR"/>
        </w:rPr>
        <w:t>premier roi honoré</w:t>
      </w:r>
      <w:r w:rsidRPr="002756E3">
        <w:rPr>
          <w:rFonts w:ascii="Times New Roman" w:eastAsia="Times New Roman" w:hAnsi="Times New Roman" w:cs="Times New Roman"/>
          <w:sz w:val="24"/>
          <w:szCs w:val="24"/>
          <w:lang w:eastAsia="fr-FR"/>
        </w:rPr>
        <w:t xml:space="preserve"> lors des grandes cérémonies annuelles du Dahomey, les </w:t>
      </w:r>
      <w:r w:rsidRPr="002756E3">
        <w:rPr>
          <w:rFonts w:ascii="Times New Roman" w:eastAsia="Times New Roman" w:hAnsi="Times New Roman" w:cs="Times New Roman"/>
          <w:i/>
          <w:iCs/>
          <w:sz w:val="24"/>
          <w:szCs w:val="24"/>
          <w:lang w:eastAsia="fr-FR"/>
        </w:rPr>
        <w:t>Coutumes</w:t>
      </w:r>
      <w:r w:rsidRPr="002756E3">
        <w:rPr>
          <w:rFonts w:ascii="Times New Roman" w:eastAsia="Times New Roman" w:hAnsi="Times New Roman" w:cs="Times New Roman"/>
          <w:sz w:val="24"/>
          <w:szCs w:val="24"/>
          <w:lang w:eastAsia="fr-FR"/>
        </w:rPr>
        <w:t>, centrées sur le culte des ancêtres royaux.</w:t>
      </w:r>
    </w:p>
    <w:p w:rsidR="002756E3" w:rsidRPr="002756E3" w:rsidRDefault="002756E3" w:rsidP="002756E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756E3">
        <w:rPr>
          <w:rFonts w:ascii="Times New Roman" w:eastAsia="Times New Roman" w:hAnsi="Times New Roman" w:cs="Times New Roman"/>
          <w:sz w:val="24"/>
          <w:szCs w:val="24"/>
          <w:lang w:eastAsia="fr-FR"/>
        </w:rPr>
        <w:t xml:space="preserve">Son histoire est intimement liée aux peuples autochtones </w:t>
      </w:r>
      <w:proofErr w:type="spellStart"/>
      <w:r w:rsidRPr="002756E3">
        <w:rPr>
          <w:rFonts w:ascii="Times New Roman" w:eastAsia="Times New Roman" w:hAnsi="Times New Roman" w:cs="Times New Roman"/>
          <w:sz w:val="24"/>
          <w:szCs w:val="24"/>
          <w:lang w:eastAsia="fr-FR"/>
        </w:rPr>
        <w:t>Gedevi</w:t>
      </w:r>
      <w:proofErr w:type="spellEnd"/>
      <w:r w:rsidRPr="002756E3">
        <w:rPr>
          <w:rFonts w:ascii="Times New Roman" w:eastAsia="Times New Roman" w:hAnsi="Times New Roman" w:cs="Times New Roman"/>
          <w:sz w:val="24"/>
          <w:szCs w:val="24"/>
          <w:lang w:eastAsia="fr-FR"/>
        </w:rPr>
        <w:t xml:space="preserve"> et aux récits fon.</w:t>
      </w:r>
    </w:p>
    <w:p w:rsidR="002756E3" w:rsidRPr="002756E3" w:rsidRDefault="002756E3" w:rsidP="002756E3">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756E3">
        <w:rPr>
          <w:rFonts w:ascii="Times New Roman" w:eastAsia="Times New Roman" w:hAnsi="Times New Roman" w:cs="Times New Roman"/>
          <w:b/>
          <w:bCs/>
          <w:sz w:val="27"/>
          <w:szCs w:val="27"/>
          <w:lang w:eastAsia="fr-FR"/>
        </w:rPr>
        <w:t>Héritage</w:t>
      </w:r>
    </w:p>
    <w:p w:rsidR="002756E3" w:rsidRPr="002756E3" w:rsidRDefault="002756E3" w:rsidP="002756E3">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756E3">
        <w:rPr>
          <w:rFonts w:ascii="Times New Roman" w:eastAsia="Times New Roman" w:hAnsi="Times New Roman" w:cs="Times New Roman"/>
          <w:sz w:val="24"/>
          <w:szCs w:val="24"/>
          <w:lang w:eastAsia="fr-FR"/>
        </w:rPr>
        <w:t>Houégbadja</w:t>
      </w:r>
      <w:proofErr w:type="spellEnd"/>
      <w:r w:rsidRPr="002756E3">
        <w:rPr>
          <w:rFonts w:ascii="Times New Roman" w:eastAsia="Times New Roman" w:hAnsi="Times New Roman" w:cs="Times New Roman"/>
          <w:sz w:val="24"/>
          <w:szCs w:val="24"/>
          <w:lang w:eastAsia="fr-FR"/>
        </w:rPr>
        <w:t xml:space="preserve"> est considéré par de nombreux historiens et par la tradition comme </w:t>
      </w:r>
      <w:r w:rsidRPr="002756E3">
        <w:rPr>
          <w:rFonts w:ascii="Times New Roman" w:eastAsia="Times New Roman" w:hAnsi="Times New Roman" w:cs="Times New Roman"/>
          <w:b/>
          <w:bCs/>
          <w:sz w:val="24"/>
          <w:szCs w:val="24"/>
          <w:lang w:eastAsia="fr-FR"/>
        </w:rPr>
        <w:t>le véritable fondateur du Dahomey</w:t>
      </w:r>
      <w:r w:rsidRPr="002756E3">
        <w:rPr>
          <w:rFonts w:ascii="Times New Roman" w:eastAsia="Times New Roman" w:hAnsi="Times New Roman" w:cs="Times New Roman"/>
          <w:sz w:val="24"/>
          <w:szCs w:val="24"/>
          <w:lang w:eastAsia="fr-FR"/>
        </w:rPr>
        <w:t xml:space="preserve"> :</w:t>
      </w:r>
    </w:p>
    <w:p w:rsidR="002756E3" w:rsidRPr="002756E3" w:rsidRDefault="002756E3" w:rsidP="002756E3">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756E3">
        <w:rPr>
          <w:rFonts w:ascii="Times New Roman" w:eastAsia="Times New Roman" w:hAnsi="Times New Roman" w:cs="Times New Roman"/>
          <w:sz w:val="24"/>
          <w:szCs w:val="24"/>
          <w:lang w:eastAsia="fr-FR"/>
        </w:rPr>
        <w:t>il établit la capitale,</w:t>
      </w:r>
    </w:p>
    <w:p w:rsidR="002756E3" w:rsidRPr="002756E3" w:rsidRDefault="002756E3" w:rsidP="002756E3">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756E3">
        <w:rPr>
          <w:rFonts w:ascii="Times New Roman" w:eastAsia="Times New Roman" w:hAnsi="Times New Roman" w:cs="Times New Roman"/>
          <w:sz w:val="24"/>
          <w:szCs w:val="24"/>
          <w:lang w:eastAsia="fr-FR"/>
        </w:rPr>
        <w:t>pose les bases de l’administration,</w:t>
      </w:r>
    </w:p>
    <w:p w:rsidR="002756E3" w:rsidRPr="002756E3" w:rsidRDefault="002756E3" w:rsidP="002756E3">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756E3">
        <w:rPr>
          <w:rFonts w:ascii="Times New Roman" w:eastAsia="Times New Roman" w:hAnsi="Times New Roman" w:cs="Times New Roman"/>
          <w:sz w:val="24"/>
          <w:szCs w:val="24"/>
          <w:lang w:eastAsia="fr-FR"/>
        </w:rPr>
        <w:t>organise la religion d’État,</w:t>
      </w:r>
    </w:p>
    <w:p w:rsidR="002756E3" w:rsidRPr="002756E3" w:rsidRDefault="002756E3" w:rsidP="002756E3">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756E3">
        <w:rPr>
          <w:rFonts w:ascii="Times New Roman" w:eastAsia="Times New Roman" w:hAnsi="Times New Roman" w:cs="Times New Roman"/>
          <w:sz w:val="24"/>
          <w:szCs w:val="24"/>
          <w:lang w:eastAsia="fr-FR"/>
        </w:rPr>
        <w:t>et amorce l’expansion du royaume.</w:t>
      </w:r>
    </w:p>
    <w:p w:rsidR="002756E3" w:rsidRPr="002756E3" w:rsidRDefault="002756E3" w:rsidP="002756E3">
      <w:pPr>
        <w:spacing w:before="100" w:beforeAutospacing="1" w:after="100" w:afterAutospacing="1" w:line="240" w:lineRule="auto"/>
        <w:rPr>
          <w:rFonts w:ascii="Times New Roman" w:eastAsia="Times New Roman" w:hAnsi="Times New Roman" w:cs="Times New Roman"/>
          <w:sz w:val="24"/>
          <w:szCs w:val="24"/>
          <w:lang w:eastAsia="fr-FR"/>
        </w:rPr>
      </w:pPr>
      <w:r w:rsidRPr="002756E3">
        <w:rPr>
          <w:rFonts w:ascii="Times New Roman" w:eastAsia="Times New Roman" w:hAnsi="Times New Roman" w:cs="Times New Roman"/>
          <w:sz w:val="24"/>
          <w:szCs w:val="24"/>
          <w:lang w:eastAsia="fr-FR"/>
        </w:rPr>
        <w:t xml:space="preserve">En 2018, un ouvrage lui est dédié </w:t>
      </w:r>
      <w:proofErr w:type="gramStart"/>
      <w:r w:rsidRPr="002756E3">
        <w:rPr>
          <w:rFonts w:ascii="Times New Roman" w:eastAsia="Times New Roman" w:hAnsi="Times New Roman" w:cs="Times New Roman"/>
          <w:sz w:val="24"/>
          <w:szCs w:val="24"/>
          <w:lang w:eastAsia="fr-FR"/>
        </w:rPr>
        <w:t>:</w:t>
      </w:r>
      <w:proofErr w:type="gramEnd"/>
      <w:r w:rsidRPr="002756E3">
        <w:rPr>
          <w:rFonts w:ascii="Times New Roman" w:eastAsia="Times New Roman" w:hAnsi="Times New Roman" w:cs="Times New Roman"/>
          <w:sz w:val="24"/>
          <w:szCs w:val="24"/>
          <w:lang w:eastAsia="fr-FR"/>
        </w:rPr>
        <w:br/>
      </w:r>
      <w:r w:rsidRPr="002756E3">
        <w:rPr>
          <w:rFonts w:ascii="Times New Roman" w:eastAsia="Times New Roman" w:hAnsi="Times New Roman" w:cs="Times New Roman"/>
          <w:b/>
          <w:bCs/>
          <w:sz w:val="24"/>
          <w:szCs w:val="24"/>
          <w:lang w:eastAsia="fr-FR"/>
        </w:rPr>
        <w:t xml:space="preserve">Arthur </w:t>
      </w:r>
      <w:proofErr w:type="spellStart"/>
      <w:r w:rsidRPr="002756E3">
        <w:rPr>
          <w:rFonts w:ascii="Times New Roman" w:eastAsia="Times New Roman" w:hAnsi="Times New Roman" w:cs="Times New Roman"/>
          <w:b/>
          <w:bCs/>
          <w:sz w:val="24"/>
          <w:szCs w:val="24"/>
          <w:lang w:eastAsia="fr-FR"/>
        </w:rPr>
        <w:t>Vido</w:t>
      </w:r>
      <w:proofErr w:type="spellEnd"/>
      <w:r w:rsidRPr="002756E3">
        <w:rPr>
          <w:rFonts w:ascii="Times New Roman" w:eastAsia="Times New Roman" w:hAnsi="Times New Roman" w:cs="Times New Roman"/>
          <w:b/>
          <w:bCs/>
          <w:sz w:val="24"/>
          <w:szCs w:val="24"/>
          <w:lang w:eastAsia="fr-FR"/>
        </w:rPr>
        <w:t xml:space="preserve">, </w:t>
      </w:r>
      <w:r w:rsidRPr="002756E3">
        <w:rPr>
          <w:rFonts w:ascii="Times New Roman" w:eastAsia="Times New Roman" w:hAnsi="Times New Roman" w:cs="Times New Roman"/>
          <w:b/>
          <w:bCs/>
          <w:i/>
          <w:iCs/>
          <w:sz w:val="24"/>
          <w:szCs w:val="24"/>
          <w:lang w:eastAsia="fr-FR"/>
        </w:rPr>
        <w:t xml:space="preserve">Une étude sur l'histoire du </w:t>
      </w:r>
      <w:proofErr w:type="spellStart"/>
      <w:r w:rsidRPr="002756E3">
        <w:rPr>
          <w:rFonts w:ascii="Times New Roman" w:eastAsia="Times New Roman" w:hAnsi="Times New Roman" w:cs="Times New Roman"/>
          <w:b/>
          <w:bCs/>
          <w:i/>
          <w:iCs/>
          <w:sz w:val="24"/>
          <w:szCs w:val="24"/>
          <w:lang w:eastAsia="fr-FR"/>
        </w:rPr>
        <w:t>Danhomè</w:t>
      </w:r>
      <w:proofErr w:type="spellEnd"/>
      <w:r w:rsidRPr="002756E3">
        <w:rPr>
          <w:rFonts w:ascii="Times New Roman" w:eastAsia="Times New Roman" w:hAnsi="Times New Roman" w:cs="Times New Roman"/>
          <w:b/>
          <w:bCs/>
          <w:i/>
          <w:iCs/>
          <w:sz w:val="24"/>
          <w:szCs w:val="24"/>
          <w:lang w:eastAsia="fr-FR"/>
        </w:rPr>
        <w:t xml:space="preserve"> : Biographie du roi </w:t>
      </w:r>
      <w:proofErr w:type="spellStart"/>
      <w:r w:rsidRPr="002756E3">
        <w:rPr>
          <w:rFonts w:ascii="Times New Roman" w:eastAsia="Times New Roman" w:hAnsi="Times New Roman" w:cs="Times New Roman"/>
          <w:b/>
          <w:bCs/>
          <w:i/>
          <w:iCs/>
          <w:sz w:val="24"/>
          <w:szCs w:val="24"/>
          <w:lang w:eastAsia="fr-FR"/>
        </w:rPr>
        <w:t>Houégbadja</w:t>
      </w:r>
      <w:proofErr w:type="spellEnd"/>
      <w:r w:rsidRPr="002756E3">
        <w:rPr>
          <w:rFonts w:ascii="Times New Roman" w:eastAsia="Times New Roman" w:hAnsi="Times New Roman" w:cs="Times New Roman"/>
          <w:b/>
          <w:bCs/>
          <w:i/>
          <w:iCs/>
          <w:sz w:val="24"/>
          <w:szCs w:val="24"/>
          <w:lang w:eastAsia="fr-FR"/>
        </w:rPr>
        <w:t xml:space="preserve"> (1645–1685)</w:t>
      </w:r>
      <w:r w:rsidRPr="002756E3">
        <w:rPr>
          <w:rFonts w:ascii="Times New Roman" w:eastAsia="Times New Roman" w:hAnsi="Times New Roman" w:cs="Times New Roman"/>
          <w:b/>
          <w:bCs/>
          <w:sz w:val="24"/>
          <w:szCs w:val="24"/>
          <w:lang w:eastAsia="fr-FR"/>
        </w:rPr>
        <w:t>.</w:t>
      </w:r>
    </w:p>
    <w:p w:rsidR="002756E3" w:rsidRPr="002756E3" w:rsidRDefault="002756E3" w:rsidP="002756E3">
      <w:pPr>
        <w:spacing w:after="0" w:line="240" w:lineRule="auto"/>
        <w:rPr>
          <w:rFonts w:ascii="Times New Roman" w:eastAsia="Times New Roman" w:hAnsi="Times New Roman" w:cs="Times New Roman"/>
          <w:sz w:val="24"/>
          <w:szCs w:val="24"/>
          <w:lang w:eastAsia="fr-FR"/>
        </w:rPr>
      </w:pPr>
    </w:p>
    <w:p w:rsidR="002756E3" w:rsidRPr="002756E3" w:rsidRDefault="002756E3" w:rsidP="002756E3">
      <w:pPr>
        <w:spacing w:after="0" w:line="240" w:lineRule="auto"/>
        <w:rPr>
          <w:rFonts w:ascii="Times New Roman" w:eastAsia="Times New Roman" w:hAnsi="Times New Roman" w:cs="Times New Roman"/>
          <w:sz w:val="24"/>
          <w:szCs w:val="24"/>
          <w:lang w:eastAsia="fr-FR"/>
        </w:rPr>
      </w:pPr>
    </w:p>
    <w:p w:rsidR="002756E3" w:rsidRPr="002756E3" w:rsidRDefault="00CE45EA" w:rsidP="002756E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4</w:t>
      </w:r>
      <w:r w:rsidR="002756E3" w:rsidRPr="002756E3">
        <w:rPr>
          <w:rFonts w:ascii="Times New Roman" w:eastAsia="Times New Roman" w:hAnsi="Times New Roman" w:cs="Times New Roman"/>
          <w:b/>
          <w:bCs/>
          <w:sz w:val="36"/>
          <w:szCs w:val="36"/>
          <w:lang w:eastAsia="fr-FR"/>
        </w:rPr>
        <w:t>. Sources et références</w:t>
      </w:r>
    </w:p>
    <w:p w:rsidR="002756E3" w:rsidRPr="002756E3" w:rsidRDefault="002756E3" w:rsidP="00CE45EA">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r w:rsidRPr="002756E3">
        <w:rPr>
          <w:rFonts w:ascii="Times New Roman" w:eastAsia="Times New Roman" w:hAnsi="Times New Roman" w:cs="Times New Roman"/>
          <w:sz w:val="24"/>
          <w:szCs w:val="24"/>
          <w:lang w:val="en-US" w:eastAsia="fr-FR"/>
        </w:rPr>
        <w:t>Wikipédia</w:t>
      </w:r>
      <w:proofErr w:type="spellEnd"/>
      <w:r w:rsidRPr="002756E3">
        <w:rPr>
          <w:rFonts w:ascii="Times New Roman" w:eastAsia="Times New Roman" w:hAnsi="Times New Roman" w:cs="Times New Roman"/>
          <w:sz w:val="24"/>
          <w:szCs w:val="24"/>
          <w:lang w:val="en-US" w:eastAsia="fr-FR"/>
        </w:rPr>
        <w:t xml:space="preserve"> (FR) — </w:t>
      </w:r>
      <w:proofErr w:type="spellStart"/>
      <w:r w:rsidRPr="00CE45EA">
        <w:rPr>
          <w:rFonts w:ascii="Times New Roman" w:eastAsia="Times New Roman" w:hAnsi="Times New Roman" w:cs="Times New Roman"/>
          <w:i/>
          <w:iCs/>
          <w:sz w:val="24"/>
          <w:szCs w:val="24"/>
          <w:lang w:val="en-US" w:eastAsia="fr-FR"/>
        </w:rPr>
        <w:t>Aho</w:t>
      </w:r>
      <w:proofErr w:type="spellEnd"/>
      <w:r w:rsidRPr="00CE45EA">
        <w:rPr>
          <w:rFonts w:ascii="Times New Roman" w:eastAsia="Times New Roman" w:hAnsi="Times New Roman" w:cs="Times New Roman"/>
          <w:i/>
          <w:iCs/>
          <w:sz w:val="24"/>
          <w:szCs w:val="24"/>
          <w:lang w:val="en-US" w:eastAsia="fr-FR"/>
        </w:rPr>
        <w:t xml:space="preserve"> </w:t>
      </w:r>
      <w:proofErr w:type="spellStart"/>
      <w:r w:rsidRPr="00CE45EA">
        <w:rPr>
          <w:rFonts w:ascii="Times New Roman" w:eastAsia="Times New Roman" w:hAnsi="Times New Roman" w:cs="Times New Roman"/>
          <w:i/>
          <w:iCs/>
          <w:sz w:val="24"/>
          <w:szCs w:val="24"/>
          <w:lang w:val="en-US" w:eastAsia="fr-FR"/>
        </w:rPr>
        <w:t>Houégbadja</w:t>
      </w:r>
      <w:proofErr w:type="spellEnd"/>
      <w:r w:rsidRPr="002756E3">
        <w:rPr>
          <w:rFonts w:ascii="Times New Roman" w:eastAsia="Times New Roman" w:hAnsi="Times New Roman" w:cs="Times New Roman"/>
          <w:sz w:val="24"/>
          <w:szCs w:val="24"/>
          <w:lang w:val="en-US" w:eastAsia="fr-FR"/>
        </w:rPr>
        <w:t>.</w:t>
      </w:r>
      <w:r w:rsidR="00CE45EA" w:rsidRPr="00CE45EA">
        <w:rPr>
          <w:rFonts w:ascii="Times New Roman" w:eastAsia="Times New Roman" w:hAnsi="Times New Roman" w:cs="Times New Roman"/>
          <w:sz w:val="24"/>
          <w:szCs w:val="24"/>
          <w:lang w:val="en-US" w:eastAsia="fr-FR"/>
        </w:rPr>
        <w:t xml:space="preserve">, </w:t>
      </w:r>
      <w:hyperlink r:id="rId5" w:history="1">
        <w:r w:rsidR="00CE45EA" w:rsidRPr="00500EB6">
          <w:rPr>
            <w:rStyle w:val="Lienhypertexte"/>
            <w:rFonts w:ascii="Times New Roman" w:eastAsia="Times New Roman" w:hAnsi="Times New Roman" w:cs="Times New Roman"/>
            <w:sz w:val="24"/>
            <w:szCs w:val="24"/>
            <w:lang w:val="en-US" w:eastAsia="fr-FR"/>
          </w:rPr>
          <w:t>https://fr.wikipedia.org/wiki/Aho_Houegbadja</w:t>
        </w:r>
      </w:hyperlink>
      <w:r w:rsidR="00CE45EA">
        <w:rPr>
          <w:rFonts w:ascii="Times New Roman" w:eastAsia="Times New Roman" w:hAnsi="Times New Roman" w:cs="Times New Roman"/>
          <w:sz w:val="24"/>
          <w:szCs w:val="24"/>
          <w:lang w:val="en-US" w:eastAsia="fr-FR"/>
        </w:rPr>
        <w:t xml:space="preserve"> </w:t>
      </w:r>
    </w:p>
    <w:p w:rsidR="002756E3" w:rsidRPr="002756E3" w:rsidRDefault="002756E3" w:rsidP="00CE45E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2756E3">
        <w:rPr>
          <w:rFonts w:ascii="Times New Roman" w:eastAsia="Times New Roman" w:hAnsi="Times New Roman" w:cs="Times New Roman"/>
          <w:sz w:val="24"/>
          <w:szCs w:val="24"/>
          <w:lang w:eastAsia="fr-FR"/>
        </w:rPr>
        <w:t xml:space="preserve">Wikipédia (EN) — </w:t>
      </w:r>
      <w:proofErr w:type="spellStart"/>
      <w:r w:rsidRPr="002756E3">
        <w:rPr>
          <w:rFonts w:ascii="Times New Roman" w:eastAsia="Times New Roman" w:hAnsi="Times New Roman" w:cs="Times New Roman"/>
          <w:i/>
          <w:iCs/>
          <w:sz w:val="24"/>
          <w:szCs w:val="24"/>
          <w:lang w:eastAsia="fr-FR"/>
        </w:rPr>
        <w:t>Houegbadja</w:t>
      </w:r>
      <w:proofErr w:type="spellEnd"/>
      <w:r w:rsidRPr="002756E3">
        <w:rPr>
          <w:rFonts w:ascii="Times New Roman" w:eastAsia="Times New Roman" w:hAnsi="Times New Roman" w:cs="Times New Roman"/>
          <w:sz w:val="24"/>
          <w:szCs w:val="24"/>
          <w:lang w:eastAsia="fr-FR"/>
        </w:rPr>
        <w:t>.</w:t>
      </w:r>
      <w:r w:rsidR="00CE45EA">
        <w:rPr>
          <w:rFonts w:ascii="Times New Roman" w:eastAsia="Times New Roman" w:hAnsi="Times New Roman" w:cs="Times New Roman"/>
          <w:sz w:val="24"/>
          <w:szCs w:val="24"/>
          <w:lang w:eastAsia="fr-FR"/>
        </w:rPr>
        <w:t>,</w:t>
      </w:r>
      <w:r w:rsidR="00CE45EA" w:rsidRPr="00CE45EA">
        <w:t xml:space="preserve"> </w:t>
      </w:r>
      <w:hyperlink r:id="rId6" w:history="1">
        <w:r w:rsidR="00CE45EA" w:rsidRPr="00500EB6">
          <w:rPr>
            <w:rStyle w:val="Lienhypertexte"/>
            <w:rFonts w:ascii="Times New Roman" w:eastAsia="Times New Roman" w:hAnsi="Times New Roman" w:cs="Times New Roman"/>
            <w:sz w:val="24"/>
            <w:szCs w:val="24"/>
            <w:lang w:eastAsia="fr-FR"/>
          </w:rPr>
          <w:t>https://en.wikipedia.org/wiki/Houegbadja</w:t>
        </w:r>
      </w:hyperlink>
      <w:r w:rsidR="00CE45EA">
        <w:rPr>
          <w:rFonts w:ascii="Times New Roman" w:eastAsia="Times New Roman" w:hAnsi="Times New Roman" w:cs="Times New Roman"/>
          <w:sz w:val="24"/>
          <w:szCs w:val="24"/>
          <w:lang w:eastAsia="fr-FR"/>
        </w:rPr>
        <w:t xml:space="preserve"> </w:t>
      </w:r>
    </w:p>
    <w:p w:rsidR="00DE7438" w:rsidRDefault="00DE7438"/>
    <w:sectPr w:rsidR="00DE74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997A8D"/>
    <w:multiLevelType w:val="multilevel"/>
    <w:tmpl w:val="9A98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10873"/>
    <w:multiLevelType w:val="multilevel"/>
    <w:tmpl w:val="93A8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366B4"/>
    <w:multiLevelType w:val="multilevel"/>
    <w:tmpl w:val="CA16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EC245B"/>
    <w:multiLevelType w:val="multilevel"/>
    <w:tmpl w:val="CFD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C81943"/>
    <w:multiLevelType w:val="multilevel"/>
    <w:tmpl w:val="9D08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6E3"/>
    <w:rsid w:val="002756E3"/>
    <w:rsid w:val="00CE45EA"/>
    <w:rsid w:val="00D17309"/>
    <w:rsid w:val="00DE74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D2BD8C-BDDE-4F4A-9E00-11AA79919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2756E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2756E3"/>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2756E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756E3"/>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2756E3"/>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2756E3"/>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2756E3"/>
    <w:rPr>
      <w:b/>
      <w:bCs/>
    </w:rPr>
  </w:style>
  <w:style w:type="paragraph" w:styleId="NormalWeb">
    <w:name w:val="Normal (Web)"/>
    <w:basedOn w:val="Normal"/>
    <w:uiPriority w:val="99"/>
    <w:semiHidden/>
    <w:unhideWhenUsed/>
    <w:rsid w:val="002756E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2756E3"/>
    <w:rPr>
      <w:i/>
      <w:iCs/>
    </w:rPr>
  </w:style>
  <w:style w:type="character" w:styleId="Lienhypertexte">
    <w:name w:val="Hyperlink"/>
    <w:basedOn w:val="Policepardfaut"/>
    <w:uiPriority w:val="99"/>
    <w:unhideWhenUsed/>
    <w:rsid w:val="00CE45E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3555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Houegbadja" TargetMode="External"/><Relationship Id="rId5" Type="http://schemas.openxmlformats.org/officeDocument/2006/relationships/hyperlink" Target="https://fr.wikipedia.org/wiki/Aho_Houegbadja"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513</Words>
  <Characters>2823</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2025-12-01T15:59:00Z</dcterms:created>
  <dcterms:modified xsi:type="dcterms:W3CDTF">2025-12-01T17:14:00Z</dcterms:modified>
</cp:coreProperties>
</file>