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4701" w:rsidRPr="00434701" w:rsidRDefault="00434701" w:rsidP="00434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spellStart"/>
      <w:r w:rsidRPr="00434701">
        <w:rPr>
          <w:rFonts w:ascii="Times New Roman" w:eastAsia="Times New Roman" w:hAnsi="Times New Roman" w:cs="Times New Roman"/>
          <w:b/>
          <w:bCs/>
          <w:kern w:val="36"/>
          <w:sz w:val="48"/>
          <w:szCs w:val="48"/>
          <w:lang w:eastAsia="fr-FR"/>
        </w:rPr>
        <w:t>Ganvié</w:t>
      </w:r>
      <w:proofErr w:type="spellEnd"/>
      <w:r w:rsidRPr="00434701">
        <w:rPr>
          <w:rFonts w:ascii="Times New Roman" w:eastAsia="Times New Roman" w:hAnsi="Times New Roman" w:cs="Times New Roman"/>
          <w:b/>
          <w:bCs/>
          <w:kern w:val="36"/>
          <w:sz w:val="48"/>
          <w:szCs w:val="48"/>
          <w:lang w:eastAsia="fr-FR"/>
        </w:rPr>
        <w:t xml:space="preserve"> – La Cité Lacustre des Hommes de l’Eau</w:t>
      </w:r>
    </w:p>
    <w:p w:rsidR="00434701" w:rsidRPr="00434701" w:rsidRDefault="00434701" w:rsidP="0043470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4701">
        <w:rPr>
          <w:rFonts w:ascii="Times New Roman" w:eastAsia="Times New Roman" w:hAnsi="Times New Roman" w:cs="Times New Roman"/>
          <w:b/>
          <w:bCs/>
          <w:sz w:val="27"/>
          <w:szCs w:val="27"/>
          <w:lang w:eastAsia="fr-FR"/>
        </w:rPr>
        <w:t>Introduction</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Si l’on devait résumer </w:t>
      </w: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 xml:space="preserve"> en une image, ce serait celle d’un village flottant où les maisons semblent danser avec les vagues, où les pirogues remplacent les routes, et où la vie toute entière s’écoule au rythme de l’eau. Située au cœur du lac </w:t>
      </w:r>
      <w:proofErr w:type="spellStart"/>
      <w:r w:rsidRPr="00434701">
        <w:rPr>
          <w:rFonts w:ascii="Times New Roman" w:eastAsia="Times New Roman" w:hAnsi="Times New Roman" w:cs="Times New Roman"/>
          <w:sz w:val="24"/>
          <w:szCs w:val="24"/>
          <w:lang w:eastAsia="fr-FR"/>
        </w:rPr>
        <w:t>Nokoué</w:t>
      </w:r>
      <w:proofErr w:type="spellEnd"/>
      <w:r w:rsidRPr="00434701">
        <w:rPr>
          <w:rFonts w:ascii="Times New Roman" w:eastAsia="Times New Roman" w:hAnsi="Times New Roman" w:cs="Times New Roman"/>
          <w:sz w:val="24"/>
          <w:szCs w:val="24"/>
          <w:lang w:eastAsia="fr-FR"/>
        </w:rPr>
        <w:t xml:space="preserve">, au nord de Cotonou, cette cité lacustre vieille de trois siècles est l’un des lieux les plus emblématiques du Bénin. On la surnomme la </w:t>
      </w:r>
      <w:r w:rsidRPr="00434701">
        <w:rPr>
          <w:rFonts w:ascii="Times New Roman" w:eastAsia="Times New Roman" w:hAnsi="Times New Roman" w:cs="Times New Roman"/>
          <w:b/>
          <w:bCs/>
          <w:sz w:val="24"/>
          <w:szCs w:val="24"/>
          <w:lang w:eastAsia="fr-FR"/>
        </w:rPr>
        <w:t>« Venise de l’Afrique »</w:t>
      </w:r>
      <w:r w:rsidRPr="00434701">
        <w:rPr>
          <w:rFonts w:ascii="Times New Roman" w:eastAsia="Times New Roman" w:hAnsi="Times New Roman" w:cs="Times New Roman"/>
          <w:sz w:val="24"/>
          <w:szCs w:val="24"/>
          <w:lang w:eastAsia="fr-FR"/>
        </w:rPr>
        <w:t xml:space="preserve">, mais elle est bien plus que cela : </w:t>
      </w: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 xml:space="preserve"> est un symbole de résistance, de refuge et d’identité culturelle.</w:t>
      </w:r>
    </w:p>
    <w:p w:rsidR="00434701" w:rsidRPr="00434701" w:rsidRDefault="00434701" w:rsidP="00434701">
      <w:pPr>
        <w:spacing w:after="0" w:line="240" w:lineRule="auto"/>
        <w:rPr>
          <w:rFonts w:ascii="Times New Roman" w:eastAsia="Times New Roman" w:hAnsi="Times New Roman" w:cs="Times New Roman"/>
          <w:sz w:val="24"/>
          <w:szCs w:val="24"/>
          <w:lang w:eastAsia="fr-FR"/>
        </w:rPr>
      </w:pPr>
    </w:p>
    <w:p w:rsidR="00434701" w:rsidRPr="00434701" w:rsidRDefault="00434701" w:rsidP="0043470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34701">
        <w:rPr>
          <w:rFonts w:ascii="Times New Roman" w:eastAsia="Times New Roman" w:hAnsi="Times New Roman" w:cs="Times New Roman"/>
          <w:b/>
          <w:bCs/>
          <w:sz w:val="36"/>
          <w:szCs w:val="36"/>
          <w:lang w:eastAsia="fr-FR"/>
        </w:rPr>
        <w:t>1. Histoire et Origine : un refuge devenu cité</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 xml:space="preserve"> doit sa naissance à un épisode tragique de l’histoire : les razzias esclavagistes du XVIIIᵉ siècle. Fuyant les enlèvements et la violence, le peuple </w:t>
      </w:r>
      <w:proofErr w:type="spellStart"/>
      <w:r w:rsidRPr="00434701">
        <w:rPr>
          <w:rFonts w:ascii="Times New Roman" w:eastAsia="Times New Roman" w:hAnsi="Times New Roman" w:cs="Times New Roman"/>
          <w:b/>
          <w:bCs/>
          <w:sz w:val="24"/>
          <w:szCs w:val="24"/>
          <w:lang w:eastAsia="fr-FR"/>
        </w:rPr>
        <w:t>Toffinou</w:t>
      </w:r>
      <w:proofErr w:type="spellEnd"/>
      <w:r w:rsidRPr="00434701">
        <w:rPr>
          <w:rFonts w:ascii="Times New Roman" w:eastAsia="Times New Roman" w:hAnsi="Times New Roman" w:cs="Times New Roman"/>
          <w:sz w:val="24"/>
          <w:szCs w:val="24"/>
          <w:lang w:eastAsia="fr-FR"/>
        </w:rPr>
        <w:t xml:space="preserve">, originaire du territoire de l’actuel Togo, trouva refuge dans les marécages du lac </w:t>
      </w:r>
      <w:proofErr w:type="spellStart"/>
      <w:r w:rsidRPr="00434701">
        <w:rPr>
          <w:rFonts w:ascii="Times New Roman" w:eastAsia="Times New Roman" w:hAnsi="Times New Roman" w:cs="Times New Roman"/>
          <w:sz w:val="24"/>
          <w:szCs w:val="24"/>
          <w:lang w:eastAsia="fr-FR"/>
        </w:rPr>
        <w:t>Nokoué</w:t>
      </w:r>
      <w:proofErr w:type="spellEnd"/>
      <w:r w:rsidRPr="00434701">
        <w:rPr>
          <w:rFonts w:ascii="Times New Roman" w:eastAsia="Times New Roman" w:hAnsi="Times New Roman" w:cs="Times New Roman"/>
          <w:sz w:val="24"/>
          <w:szCs w:val="24"/>
          <w:lang w:eastAsia="fr-FR"/>
        </w:rPr>
        <w:t>.</w:t>
      </w:r>
      <w:r w:rsidRPr="00434701">
        <w:rPr>
          <w:rFonts w:ascii="Times New Roman" w:eastAsia="Times New Roman" w:hAnsi="Times New Roman" w:cs="Times New Roman"/>
          <w:sz w:val="24"/>
          <w:szCs w:val="24"/>
          <w:lang w:eastAsia="fr-FR"/>
        </w:rPr>
        <w:br/>
        <w:t>Leur histoire mêle survie, croyances et légende :</w:t>
      </w:r>
    </w:p>
    <w:p w:rsidR="00434701" w:rsidRPr="00434701" w:rsidRDefault="00434701" w:rsidP="0043470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4701">
        <w:rPr>
          <w:rFonts w:ascii="Times New Roman" w:eastAsia="Times New Roman" w:hAnsi="Times New Roman" w:cs="Times New Roman"/>
          <w:b/>
          <w:bCs/>
          <w:sz w:val="27"/>
          <w:szCs w:val="27"/>
          <w:lang w:eastAsia="fr-FR"/>
        </w:rPr>
        <w:t xml:space="preserve">La légende du roi </w:t>
      </w:r>
      <w:proofErr w:type="spellStart"/>
      <w:r w:rsidRPr="00434701">
        <w:rPr>
          <w:rFonts w:ascii="Times New Roman" w:eastAsia="Times New Roman" w:hAnsi="Times New Roman" w:cs="Times New Roman"/>
          <w:b/>
          <w:bCs/>
          <w:sz w:val="27"/>
          <w:szCs w:val="27"/>
          <w:lang w:eastAsia="fr-FR"/>
        </w:rPr>
        <w:t>Agbogdobé</w:t>
      </w:r>
      <w:proofErr w:type="spellEnd"/>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Face à l’impossibilité de traverser le lac, le roi </w:t>
      </w:r>
      <w:proofErr w:type="spellStart"/>
      <w:r w:rsidRPr="00434701">
        <w:rPr>
          <w:rFonts w:ascii="Times New Roman" w:eastAsia="Times New Roman" w:hAnsi="Times New Roman" w:cs="Times New Roman"/>
          <w:sz w:val="24"/>
          <w:szCs w:val="24"/>
          <w:lang w:eastAsia="fr-FR"/>
        </w:rPr>
        <w:t>Agbogdobé</w:t>
      </w:r>
      <w:proofErr w:type="spellEnd"/>
      <w:r w:rsidRPr="00434701">
        <w:rPr>
          <w:rFonts w:ascii="Times New Roman" w:eastAsia="Times New Roman" w:hAnsi="Times New Roman" w:cs="Times New Roman"/>
          <w:sz w:val="24"/>
          <w:szCs w:val="24"/>
          <w:lang w:eastAsia="fr-FR"/>
        </w:rPr>
        <w:t xml:space="preserve"> fit appel à ses pouvoirs mystiques :</w:t>
      </w:r>
    </w:p>
    <w:p w:rsidR="00434701" w:rsidRPr="00434701" w:rsidRDefault="00434701" w:rsidP="0043470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Il se transforma d’abord en </w:t>
      </w:r>
      <w:r w:rsidRPr="00434701">
        <w:rPr>
          <w:rFonts w:ascii="Times New Roman" w:eastAsia="Times New Roman" w:hAnsi="Times New Roman" w:cs="Times New Roman"/>
          <w:b/>
          <w:bCs/>
          <w:sz w:val="24"/>
          <w:szCs w:val="24"/>
          <w:lang w:eastAsia="fr-FR"/>
        </w:rPr>
        <w:t>épervier</w:t>
      </w:r>
      <w:r w:rsidRPr="00434701">
        <w:rPr>
          <w:rFonts w:ascii="Times New Roman" w:eastAsia="Times New Roman" w:hAnsi="Times New Roman" w:cs="Times New Roman"/>
          <w:sz w:val="24"/>
          <w:szCs w:val="24"/>
          <w:lang w:eastAsia="fr-FR"/>
        </w:rPr>
        <w:t xml:space="preserve"> pour repérer un endroit sûr.</w:t>
      </w:r>
    </w:p>
    <w:p w:rsidR="00434701" w:rsidRPr="00434701" w:rsidRDefault="00434701" w:rsidP="0043470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Puis en </w:t>
      </w:r>
      <w:r w:rsidRPr="00434701">
        <w:rPr>
          <w:rFonts w:ascii="Times New Roman" w:eastAsia="Times New Roman" w:hAnsi="Times New Roman" w:cs="Times New Roman"/>
          <w:b/>
          <w:bCs/>
          <w:sz w:val="24"/>
          <w:szCs w:val="24"/>
          <w:lang w:eastAsia="fr-FR"/>
        </w:rPr>
        <w:t>crocodile</w:t>
      </w:r>
      <w:r w:rsidRPr="00434701">
        <w:rPr>
          <w:rFonts w:ascii="Times New Roman" w:eastAsia="Times New Roman" w:hAnsi="Times New Roman" w:cs="Times New Roman"/>
          <w:sz w:val="24"/>
          <w:szCs w:val="24"/>
          <w:lang w:eastAsia="fr-FR"/>
        </w:rPr>
        <w:t xml:space="preserve">, pour transporter son peuple sur son dos jusqu’à l’île où serait bâtie </w:t>
      </w: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C’est de là que vient son nom en </w:t>
      </w:r>
      <w:proofErr w:type="spellStart"/>
      <w:r w:rsidRPr="00434701">
        <w:rPr>
          <w:rFonts w:ascii="Times New Roman" w:eastAsia="Times New Roman" w:hAnsi="Times New Roman" w:cs="Times New Roman"/>
          <w:sz w:val="24"/>
          <w:szCs w:val="24"/>
          <w:lang w:eastAsia="fr-FR"/>
        </w:rPr>
        <w:t>fongbé</w:t>
      </w:r>
      <w:proofErr w:type="spellEnd"/>
      <w:r w:rsidRPr="00434701">
        <w:rPr>
          <w:rFonts w:ascii="Times New Roman" w:eastAsia="Times New Roman" w:hAnsi="Times New Roman" w:cs="Times New Roman"/>
          <w:sz w:val="24"/>
          <w:szCs w:val="24"/>
          <w:lang w:eastAsia="fr-FR"/>
        </w:rPr>
        <w:t xml:space="preserve"> </w:t>
      </w:r>
      <w:proofErr w:type="gramStart"/>
      <w:r w:rsidRPr="00434701">
        <w:rPr>
          <w:rFonts w:ascii="Times New Roman" w:eastAsia="Times New Roman" w:hAnsi="Times New Roman" w:cs="Times New Roman"/>
          <w:sz w:val="24"/>
          <w:szCs w:val="24"/>
          <w:lang w:eastAsia="fr-FR"/>
        </w:rPr>
        <w:t>:</w:t>
      </w:r>
      <w:proofErr w:type="gramEnd"/>
      <w:r w:rsidRPr="00434701">
        <w:rPr>
          <w:rFonts w:ascii="Times New Roman" w:eastAsia="Times New Roman" w:hAnsi="Times New Roman" w:cs="Times New Roman"/>
          <w:sz w:val="24"/>
          <w:szCs w:val="24"/>
          <w:lang w:eastAsia="fr-FR"/>
        </w:rPr>
        <w:br/>
      </w:r>
      <w:r w:rsidRPr="00434701">
        <w:rPr>
          <w:rFonts w:ascii="Times New Roman" w:eastAsia="Times New Roman" w:hAnsi="Times New Roman" w:cs="Times New Roman"/>
          <w:b/>
          <w:bCs/>
          <w:sz w:val="24"/>
          <w:szCs w:val="24"/>
          <w:lang w:eastAsia="fr-FR"/>
        </w:rPr>
        <w:t>« Gan » (sauver) + « vié » (la collectivité)</w:t>
      </w:r>
      <w:r w:rsidRPr="00434701">
        <w:rPr>
          <w:rFonts w:ascii="Times New Roman" w:eastAsia="Times New Roman" w:hAnsi="Times New Roman" w:cs="Times New Roman"/>
          <w:sz w:val="24"/>
          <w:szCs w:val="24"/>
          <w:lang w:eastAsia="fr-FR"/>
        </w:rPr>
        <w:t xml:space="preserve"> → </w:t>
      </w:r>
      <w:r w:rsidRPr="00434701">
        <w:rPr>
          <w:rFonts w:ascii="Times New Roman" w:eastAsia="Times New Roman" w:hAnsi="Times New Roman" w:cs="Times New Roman"/>
          <w:i/>
          <w:iCs/>
          <w:sz w:val="24"/>
          <w:szCs w:val="24"/>
          <w:lang w:eastAsia="fr-FR"/>
        </w:rPr>
        <w:t>« communauté sauvée »</w:t>
      </w:r>
      <w:r w:rsidRPr="00434701">
        <w:rPr>
          <w:rFonts w:ascii="Times New Roman" w:eastAsia="Times New Roman" w:hAnsi="Times New Roman" w:cs="Times New Roman"/>
          <w:sz w:val="24"/>
          <w:szCs w:val="24"/>
          <w:lang w:eastAsia="fr-FR"/>
        </w:rPr>
        <w:t>.</w:t>
      </w:r>
    </w:p>
    <w:p w:rsid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Depuis 1996, la cité figure sur la </w:t>
      </w:r>
      <w:r w:rsidRPr="00434701">
        <w:rPr>
          <w:rFonts w:ascii="Times New Roman" w:eastAsia="Times New Roman" w:hAnsi="Times New Roman" w:cs="Times New Roman"/>
          <w:b/>
          <w:bCs/>
          <w:sz w:val="24"/>
          <w:szCs w:val="24"/>
          <w:lang w:eastAsia="fr-FR"/>
        </w:rPr>
        <w:t>liste indicative de l’UNESCO</w:t>
      </w:r>
      <w:r w:rsidRPr="00434701">
        <w:rPr>
          <w:rFonts w:ascii="Times New Roman" w:eastAsia="Times New Roman" w:hAnsi="Times New Roman" w:cs="Times New Roman"/>
          <w:sz w:val="24"/>
          <w:szCs w:val="24"/>
          <w:lang w:eastAsia="fr-FR"/>
        </w:rPr>
        <w:t>, qui reconnaît son importance culturelle et historique.</w:t>
      </w:r>
    </w:p>
    <w:p w:rsidR="008D6CB5" w:rsidRDefault="008D6CB5" w:rsidP="00434701">
      <w:pPr>
        <w:spacing w:before="100" w:beforeAutospacing="1" w:after="100" w:afterAutospacing="1" w:line="240" w:lineRule="auto"/>
        <w:rPr>
          <w:rFonts w:ascii="Times New Roman" w:eastAsia="Times New Roman" w:hAnsi="Times New Roman" w:cs="Times New Roman"/>
          <w:sz w:val="24"/>
          <w:szCs w:val="24"/>
          <w:lang w:eastAsia="fr-FR"/>
        </w:rPr>
      </w:pPr>
    </w:p>
    <w:p w:rsidR="008D6CB5" w:rsidRDefault="008D6CB5" w:rsidP="008D6CB5">
      <w:pPr>
        <w:pStyle w:val="Titre1"/>
      </w:pPr>
      <w:r>
        <w:rPr>
          <w:rStyle w:val="lev"/>
          <w:b/>
          <w:bCs/>
        </w:rPr>
        <w:t>Signification du nom "</w:t>
      </w:r>
      <w:proofErr w:type="spellStart"/>
      <w:r>
        <w:rPr>
          <w:rStyle w:val="lev"/>
          <w:b/>
          <w:bCs/>
        </w:rPr>
        <w:t>Ganvié</w:t>
      </w:r>
      <w:proofErr w:type="spellEnd"/>
      <w:r>
        <w:rPr>
          <w:rStyle w:val="lev"/>
          <w:b/>
          <w:bCs/>
        </w:rPr>
        <w:t>"</w:t>
      </w:r>
    </w:p>
    <w:p w:rsidR="008D6CB5" w:rsidRDefault="008D6CB5" w:rsidP="008D6CB5">
      <w:pPr>
        <w:pStyle w:val="NormalWeb"/>
      </w:pPr>
      <w:r>
        <w:t xml:space="preserve">Le mot </w:t>
      </w:r>
      <w:proofErr w:type="spellStart"/>
      <w:r>
        <w:rPr>
          <w:rStyle w:val="lev"/>
        </w:rPr>
        <w:t>Ganvié</w:t>
      </w:r>
      <w:proofErr w:type="spellEnd"/>
      <w:r>
        <w:t xml:space="preserve"> vient du </w:t>
      </w:r>
      <w:proofErr w:type="spellStart"/>
      <w:r>
        <w:t>fongbé</w:t>
      </w:r>
      <w:proofErr w:type="spellEnd"/>
      <w:r>
        <w:t xml:space="preserve"> :</w:t>
      </w:r>
    </w:p>
    <w:p w:rsidR="008D6CB5" w:rsidRDefault="008D6CB5" w:rsidP="008D6CB5">
      <w:pPr>
        <w:pStyle w:val="NormalWeb"/>
        <w:numPr>
          <w:ilvl w:val="0"/>
          <w:numId w:val="13"/>
        </w:numPr>
      </w:pPr>
      <w:r>
        <w:rPr>
          <w:rStyle w:val="lev"/>
        </w:rPr>
        <w:t>“Gan”</w:t>
      </w:r>
      <w:r>
        <w:t xml:space="preserve"> = sauver</w:t>
      </w:r>
    </w:p>
    <w:p w:rsidR="008D6CB5" w:rsidRDefault="008D6CB5" w:rsidP="008D6CB5">
      <w:pPr>
        <w:pStyle w:val="NormalWeb"/>
        <w:numPr>
          <w:ilvl w:val="0"/>
          <w:numId w:val="13"/>
        </w:numPr>
      </w:pPr>
      <w:r>
        <w:rPr>
          <w:rStyle w:val="lev"/>
        </w:rPr>
        <w:t>“vié”</w:t>
      </w:r>
      <w:r>
        <w:t xml:space="preserve"> = la collectivité</w:t>
      </w:r>
    </w:p>
    <w:p w:rsidR="008D6CB5" w:rsidRDefault="008D6CB5" w:rsidP="008D6CB5">
      <w:pPr>
        <w:pStyle w:val="NormalWeb"/>
      </w:pPr>
      <w:proofErr w:type="spellStart"/>
      <w:r>
        <w:rPr>
          <w:rStyle w:val="lev"/>
        </w:rPr>
        <w:t>Ganvié</w:t>
      </w:r>
      <w:proofErr w:type="spellEnd"/>
      <w:r>
        <w:rPr>
          <w:rStyle w:val="lev"/>
        </w:rPr>
        <w:t xml:space="preserve"> signifie donc : “Sauver la collectivité”.</w:t>
      </w:r>
      <w:r>
        <w:br/>
        <w:t xml:space="preserve">Une référence directe à l’exode et au salut apporté par </w:t>
      </w:r>
      <w:proofErr w:type="spellStart"/>
      <w:r>
        <w:t>Agbogdobé</w:t>
      </w:r>
      <w:proofErr w:type="spellEnd"/>
      <w:r>
        <w:t>.</w:t>
      </w:r>
    </w:p>
    <w:p w:rsidR="008D6CB5" w:rsidRPr="00434701" w:rsidRDefault="008D6CB5" w:rsidP="00434701">
      <w:pPr>
        <w:spacing w:before="100" w:beforeAutospacing="1" w:after="100" w:afterAutospacing="1" w:line="240" w:lineRule="auto"/>
        <w:rPr>
          <w:rFonts w:ascii="Times New Roman" w:eastAsia="Times New Roman" w:hAnsi="Times New Roman" w:cs="Times New Roman"/>
          <w:sz w:val="24"/>
          <w:szCs w:val="24"/>
          <w:lang w:eastAsia="fr-FR"/>
        </w:rPr>
      </w:pPr>
    </w:p>
    <w:p w:rsidR="00434701" w:rsidRPr="00434701" w:rsidRDefault="00434701" w:rsidP="00434701">
      <w:pPr>
        <w:spacing w:after="0" w:line="240" w:lineRule="auto"/>
        <w:rPr>
          <w:rFonts w:ascii="Times New Roman" w:eastAsia="Times New Roman" w:hAnsi="Times New Roman" w:cs="Times New Roman"/>
          <w:sz w:val="24"/>
          <w:szCs w:val="24"/>
          <w:lang w:eastAsia="fr-FR"/>
        </w:rPr>
      </w:pPr>
    </w:p>
    <w:p w:rsidR="00434701" w:rsidRPr="00434701" w:rsidRDefault="00434701" w:rsidP="0043470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34701">
        <w:rPr>
          <w:rFonts w:ascii="Times New Roman" w:eastAsia="Times New Roman" w:hAnsi="Times New Roman" w:cs="Times New Roman"/>
          <w:b/>
          <w:bCs/>
          <w:sz w:val="36"/>
          <w:szCs w:val="36"/>
          <w:lang w:eastAsia="fr-FR"/>
        </w:rPr>
        <w:t>2. Une cité vivante construite sur l’eau</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 xml:space="preserve"> n’est pas un simple village touristique : c’est une </w:t>
      </w:r>
      <w:r w:rsidRPr="00434701">
        <w:rPr>
          <w:rFonts w:ascii="Times New Roman" w:eastAsia="Times New Roman" w:hAnsi="Times New Roman" w:cs="Times New Roman"/>
          <w:b/>
          <w:bCs/>
          <w:sz w:val="24"/>
          <w:szCs w:val="24"/>
          <w:lang w:eastAsia="fr-FR"/>
        </w:rPr>
        <w:t>ville entière</w:t>
      </w:r>
      <w:r w:rsidRPr="00434701">
        <w:rPr>
          <w:rFonts w:ascii="Times New Roman" w:eastAsia="Times New Roman" w:hAnsi="Times New Roman" w:cs="Times New Roman"/>
          <w:sz w:val="24"/>
          <w:szCs w:val="24"/>
          <w:lang w:eastAsia="fr-FR"/>
        </w:rPr>
        <w:t xml:space="preserve">, avec près de </w:t>
      </w:r>
      <w:r w:rsidRPr="00434701">
        <w:rPr>
          <w:rFonts w:ascii="Times New Roman" w:eastAsia="Times New Roman" w:hAnsi="Times New Roman" w:cs="Times New Roman"/>
          <w:b/>
          <w:bCs/>
          <w:sz w:val="24"/>
          <w:szCs w:val="24"/>
          <w:lang w:eastAsia="fr-FR"/>
        </w:rPr>
        <w:t>30 000 habitants</w:t>
      </w:r>
      <w:r w:rsidRPr="00434701">
        <w:rPr>
          <w:rFonts w:ascii="Times New Roman" w:eastAsia="Times New Roman" w:hAnsi="Times New Roman" w:cs="Times New Roman"/>
          <w:sz w:val="24"/>
          <w:szCs w:val="24"/>
          <w:lang w:eastAsia="fr-FR"/>
        </w:rPr>
        <w:t>, une vie sociale complète et des infrastructures essentielles (églises, écoles, marché, cimetière…).</w:t>
      </w:r>
    </w:p>
    <w:p w:rsidR="00434701" w:rsidRPr="00434701" w:rsidRDefault="00434701" w:rsidP="0043470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4701">
        <w:rPr>
          <w:rFonts w:ascii="Times New Roman" w:eastAsia="Times New Roman" w:hAnsi="Times New Roman" w:cs="Times New Roman"/>
          <w:b/>
          <w:bCs/>
          <w:sz w:val="27"/>
          <w:szCs w:val="27"/>
          <w:lang w:eastAsia="fr-FR"/>
        </w:rPr>
        <w:t>Architecture et habitat</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Les maisons sont construites :</w:t>
      </w:r>
    </w:p>
    <w:p w:rsidR="00434701" w:rsidRPr="00434701" w:rsidRDefault="00434701" w:rsidP="0043470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sur </w:t>
      </w:r>
      <w:r w:rsidRPr="00434701">
        <w:rPr>
          <w:rFonts w:ascii="Times New Roman" w:eastAsia="Times New Roman" w:hAnsi="Times New Roman" w:cs="Times New Roman"/>
          <w:b/>
          <w:bCs/>
          <w:sz w:val="24"/>
          <w:szCs w:val="24"/>
          <w:lang w:eastAsia="fr-FR"/>
        </w:rPr>
        <w:t>pilotis</w:t>
      </w:r>
      <w:r w:rsidRPr="00434701">
        <w:rPr>
          <w:rFonts w:ascii="Times New Roman" w:eastAsia="Times New Roman" w:hAnsi="Times New Roman" w:cs="Times New Roman"/>
          <w:sz w:val="24"/>
          <w:szCs w:val="24"/>
          <w:lang w:eastAsia="fr-FR"/>
        </w:rPr>
        <w:t xml:space="preserve"> en bois ou bambou,</w:t>
      </w:r>
    </w:p>
    <w:p w:rsidR="00434701" w:rsidRPr="00434701" w:rsidRDefault="00434701" w:rsidP="0043470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recouvertes de </w:t>
      </w:r>
      <w:r w:rsidRPr="00434701">
        <w:rPr>
          <w:rFonts w:ascii="Times New Roman" w:eastAsia="Times New Roman" w:hAnsi="Times New Roman" w:cs="Times New Roman"/>
          <w:b/>
          <w:bCs/>
          <w:sz w:val="24"/>
          <w:szCs w:val="24"/>
          <w:lang w:eastAsia="fr-FR"/>
        </w:rPr>
        <w:t>pailles ou tôles</w:t>
      </w:r>
      <w:r w:rsidRPr="00434701">
        <w:rPr>
          <w:rFonts w:ascii="Times New Roman" w:eastAsia="Times New Roman" w:hAnsi="Times New Roman" w:cs="Times New Roman"/>
          <w:sz w:val="24"/>
          <w:szCs w:val="24"/>
          <w:lang w:eastAsia="fr-FR"/>
        </w:rPr>
        <w:t>,</w:t>
      </w:r>
    </w:p>
    <w:p w:rsidR="00434701" w:rsidRPr="00434701" w:rsidRDefault="00434701" w:rsidP="0043470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solidement ancrées pour résister au vent, à la pluie et aux crues.</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Le lac </w:t>
      </w:r>
      <w:proofErr w:type="spellStart"/>
      <w:r w:rsidRPr="00434701">
        <w:rPr>
          <w:rFonts w:ascii="Times New Roman" w:eastAsia="Times New Roman" w:hAnsi="Times New Roman" w:cs="Times New Roman"/>
          <w:sz w:val="24"/>
          <w:szCs w:val="24"/>
          <w:lang w:eastAsia="fr-FR"/>
        </w:rPr>
        <w:t>Nokoué</w:t>
      </w:r>
      <w:proofErr w:type="spellEnd"/>
      <w:r w:rsidRPr="00434701">
        <w:rPr>
          <w:rFonts w:ascii="Times New Roman" w:eastAsia="Times New Roman" w:hAnsi="Times New Roman" w:cs="Times New Roman"/>
          <w:sz w:val="24"/>
          <w:szCs w:val="24"/>
          <w:lang w:eastAsia="fr-FR"/>
        </w:rPr>
        <w:t>, souvent peu profond (≈2 m), façonne entièrement l’organisation de l’espace.</w:t>
      </w:r>
      <w:r w:rsidRPr="00434701">
        <w:rPr>
          <w:rFonts w:ascii="Times New Roman" w:eastAsia="Times New Roman" w:hAnsi="Times New Roman" w:cs="Times New Roman"/>
          <w:sz w:val="24"/>
          <w:szCs w:val="24"/>
          <w:lang w:eastAsia="fr-FR"/>
        </w:rPr>
        <w:br/>
        <w:t>Il arrive que les crues montent jusqu’aux pilotis, forçant même les éleveurs à ramener leur bétail des îlots aménagés.</w:t>
      </w:r>
    </w:p>
    <w:p w:rsidR="00434701" w:rsidRPr="00434701" w:rsidRDefault="00434701" w:rsidP="00434701">
      <w:pPr>
        <w:spacing w:after="0" w:line="240" w:lineRule="auto"/>
        <w:rPr>
          <w:rFonts w:ascii="Times New Roman" w:eastAsia="Times New Roman" w:hAnsi="Times New Roman" w:cs="Times New Roman"/>
          <w:sz w:val="24"/>
          <w:szCs w:val="24"/>
          <w:lang w:eastAsia="fr-FR"/>
        </w:rPr>
      </w:pPr>
    </w:p>
    <w:p w:rsidR="00434701" w:rsidRPr="00434701" w:rsidRDefault="00434701" w:rsidP="0043470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34701">
        <w:rPr>
          <w:rFonts w:ascii="Times New Roman" w:eastAsia="Times New Roman" w:hAnsi="Times New Roman" w:cs="Times New Roman"/>
          <w:b/>
          <w:bCs/>
          <w:sz w:val="36"/>
          <w:szCs w:val="36"/>
          <w:lang w:eastAsia="fr-FR"/>
        </w:rPr>
        <w:t>3. Mode de vie : tout se passe sur l’eau</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Ici, la pirogue est l’équivalent de la voiture, du taxi, ou même du vélo.</w:t>
      </w:r>
    </w:p>
    <w:p w:rsidR="00434701" w:rsidRPr="00434701" w:rsidRDefault="00434701" w:rsidP="0043470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4701">
        <w:rPr>
          <w:rFonts w:ascii="Times New Roman" w:eastAsia="Times New Roman" w:hAnsi="Times New Roman" w:cs="Times New Roman"/>
          <w:b/>
          <w:bCs/>
          <w:sz w:val="27"/>
          <w:szCs w:val="27"/>
          <w:lang w:eastAsia="fr-FR"/>
        </w:rPr>
        <w:t>Enfants et navigation</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Les enfants apprennent très tôt à ramer, si bien qu’à seulement dix ans certains se déplacent déjà seuls en embarcation, aussi naturellement que d’autres sur une bicyclette.</w:t>
      </w:r>
    </w:p>
    <w:p w:rsidR="00434701" w:rsidRPr="00434701" w:rsidRDefault="00434701" w:rsidP="0043470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4701">
        <w:rPr>
          <w:rFonts w:ascii="Times New Roman" w:eastAsia="Times New Roman" w:hAnsi="Times New Roman" w:cs="Times New Roman"/>
          <w:b/>
          <w:bCs/>
          <w:sz w:val="27"/>
          <w:szCs w:val="27"/>
          <w:lang w:eastAsia="fr-FR"/>
        </w:rPr>
        <w:t>Le marché flottant</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À l’aube :</w:t>
      </w:r>
    </w:p>
    <w:p w:rsidR="00434701" w:rsidRDefault="00434701" w:rsidP="0043470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Les femmes installent leurs paniers de marchandises dans leurs pirogues,</w:t>
      </w:r>
    </w:p>
    <w:p w:rsidR="008D6CB5" w:rsidRPr="008D6CB5" w:rsidRDefault="008D6CB5" w:rsidP="008D6CB5">
      <w:pPr>
        <w:pStyle w:val="NormalWeb"/>
        <w:numPr>
          <w:ilvl w:val="0"/>
          <w:numId w:val="14"/>
        </w:numPr>
      </w:pPr>
      <w:r>
        <w:t xml:space="preserve">Les marchandises telles que : </w:t>
      </w:r>
      <w:r>
        <w:t>poissons frais ou fumés, épices, fruits, légumes, objets artisanaux.</w:t>
      </w:r>
    </w:p>
    <w:p w:rsidR="00434701" w:rsidRPr="00434701" w:rsidRDefault="00434701" w:rsidP="0043470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Un ballet aquatique s’organise,</w:t>
      </w:r>
    </w:p>
    <w:p w:rsidR="00434701" w:rsidRPr="00434701" w:rsidRDefault="00434701" w:rsidP="0043470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Les cris, les négociations et les déplacements créent un </w:t>
      </w:r>
      <w:r w:rsidRPr="00434701">
        <w:rPr>
          <w:rFonts w:ascii="Times New Roman" w:eastAsia="Times New Roman" w:hAnsi="Times New Roman" w:cs="Times New Roman"/>
          <w:b/>
          <w:bCs/>
          <w:sz w:val="24"/>
          <w:szCs w:val="24"/>
          <w:lang w:eastAsia="fr-FR"/>
        </w:rPr>
        <w:t>marché vivant qui flotte</w:t>
      </w:r>
      <w:r w:rsidRPr="00434701">
        <w:rPr>
          <w:rFonts w:ascii="Times New Roman" w:eastAsia="Times New Roman" w:hAnsi="Times New Roman" w:cs="Times New Roman"/>
          <w:sz w:val="24"/>
          <w:szCs w:val="24"/>
          <w:lang w:eastAsia="fr-FR"/>
        </w:rPr>
        <w:t xml:space="preserve"> littéralement sur l’eau.</w:t>
      </w:r>
    </w:p>
    <w:p w:rsid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C’est l’une des scènes les plus enchantées que les voyageurs découvrent à </w:t>
      </w: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w:t>
      </w:r>
    </w:p>
    <w:p w:rsidR="008D6CB5" w:rsidRDefault="008D6CB5" w:rsidP="00434701">
      <w:pPr>
        <w:spacing w:before="100" w:beforeAutospacing="1" w:after="100" w:afterAutospacing="1" w:line="240" w:lineRule="auto"/>
        <w:rPr>
          <w:rFonts w:ascii="Times New Roman" w:eastAsia="Times New Roman" w:hAnsi="Times New Roman" w:cs="Times New Roman"/>
          <w:sz w:val="24"/>
          <w:szCs w:val="24"/>
          <w:lang w:eastAsia="fr-FR"/>
        </w:rPr>
      </w:pPr>
    </w:p>
    <w:p w:rsidR="008D6CB5" w:rsidRPr="00434701" w:rsidRDefault="008D6CB5" w:rsidP="00434701">
      <w:pPr>
        <w:spacing w:before="100" w:beforeAutospacing="1" w:after="100" w:afterAutospacing="1" w:line="240" w:lineRule="auto"/>
        <w:rPr>
          <w:rFonts w:ascii="Times New Roman" w:eastAsia="Times New Roman" w:hAnsi="Times New Roman" w:cs="Times New Roman"/>
          <w:sz w:val="24"/>
          <w:szCs w:val="24"/>
          <w:lang w:eastAsia="fr-FR"/>
        </w:rPr>
      </w:pPr>
    </w:p>
    <w:p w:rsidR="00434701" w:rsidRPr="00434701" w:rsidRDefault="00434701" w:rsidP="00434701">
      <w:pPr>
        <w:spacing w:after="0" w:line="240" w:lineRule="auto"/>
        <w:rPr>
          <w:rFonts w:ascii="Times New Roman" w:eastAsia="Times New Roman" w:hAnsi="Times New Roman" w:cs="Times New Roman"/>
          <w:sz w:val="24"/>
          <w:szCs w:val="24"/>
          <w:lang w:eastAsia="fr-FR"/>
        </w:rPr>
      </w:pPr>
    </w:p>
    <w:p w:rsidR="00434701" w:rsidRPr="00434701" w:rsidRDefault="00434701" w:rsidP="0043470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34701">
        <w:rPr>
          <w:rFonts w:ascii="Times New Roman" w:eastAsia="Times New Roman" w:hAnsi="Times New Roman" w:cs="Times New Roman"/>
          <w:b/>
          <w:bCs/>
          <w:sz w:val="36"/>
          <w:szCs w:val="36"/>
          <w:lang w:eastAsia="fr-FR"/>
        </w:rPr>
        <w:t>4. Activités économiques</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La vie économique repose essentiellement sur l’eau :</w:t>
      </w:r>
    </w:p>
    <w:p w:rsidR="00434701" w:rsidRPr="00434701" w:rsidRDefault="00434701" w:rsidP="0043470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4701">
        <w:rPr>
          <w:rFonts w:ascii="Times New Roman" w:eastAsia="Times New Roman" w:hAnsi="Times New Roman" w:cs="Times New Roman"/>
          <w:b/>
          <w:bCs/>
          <w:sz w:val="27"/>
          <w:szCs w:val="27"/>
          <w:lang w:eastAsia="fr-FR"/>
        </w:rPr>
        <w:t>Pêche et pisciculture</w:t>
      </w:r>
    </w:p>
    <w:p w:rsidR="00434701" w:rsidRPr="00434701" w:rsidRDefault="00434701" w:rsidP="0043470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Activité principale pratiquée par plus de </w:t>
      </w:r>
      <w:r w:rsidRPr="00434701">
        <w:rPr>
          <w:rFonts w:ascii="Times New Roman" w:eastAsia="Times New Roman" w:hAnsi="Times New Roman" w:cs="Times New Roman"/>
          <w:b/>
          <w:bCs/>
          <w:sz w:val="24"/>
          <w:szCs w:val="24"/>
          <w:lang w:eastAsia="fr-FR"/>
        </w:rPr>
        <w:t>70 %</w:t>
      </w:r>
      <w:r w:rsidRPr="00434701">
        <w:rPr>
          <w:rFonts w:ascii="Times New Roman" w:eastAsia="Times New Roman" w:hAnsi="Times New Roman" w:cs="Times New Roman"/>
          <w:sz w:val="24"/>
          <w:szCs w:val="24"/>
          <w:lang w:eastAsia="fr-FR"/>
        </w:rPr>
        <w:t xml:space="preserve"> des </w:t>
      </w:r>
      <w:proofErr w:type="spellStart"/>
      <w:r w:rsidRPr="00434701">
        <w:rPr>
          <w:rFonts w:ascii="Times New Roman" w:eastAsia="Times New Roman" w:hAnsi="Times New Roman" w:cs="Times New Roman"/>
          <w:sz w:val="24"/>
          <w:szCs w:val="24"/>
          <w:lang w:eastAsia="fr-FR"/>
        </w:rPr>
        <w:t>Toffinous</w:t>
      </w:r>
      <w:proofErr w:type="spellEnd"/>
      <w:r w:rsidRPr="00434701">
        <w:rPr>
          <w:rFonts w:ascii="Times New Roman" w:eastAsia="Times New Roman" w:hAnsi="Times New Roman" w:cs="Times New Roman"/>
          <w:sz w:val="24"/>
          <w:szCs w:val="24"/>
          <w:lang w:eastAsia="fr-FR"/>
        </w:rPr>
        <w:t>.</w:t>
      </w:r>
    </w:p>
    <w:p w:rsidR="00434701" w:rsidRPr="00434701" w:rsidRDefault="00434701" w:rsidP="0043470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Techniques transmises de père en fils.</w:t>
      </w:r>
    </w:p>
    <w:p w:rsidR="00434701" w:rsidRPr="00434701" w:rsidRDefault="00434701" w:rsidP="0043470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Entretien des </w:t>
      </w:r>
      <w:proofErr w:type="spellStart"/>
      <w:r w:rsidRPr="00434701">
        <w:rPr>
          <w:rFonts w:ascii="Times New Roman" w:eastAsia="Times New Roman" w:hAnsi="Times New Roman" w:cs="Times New Roman"/>
          <w:b/>
          <w:bCs/>
          <w:sz w:val="24"/>
          <w:szCs w:val="24"/>
          <w:lang w:eastAsia="fr-FR"/>
        </w:rPr>
        <w:t>acadjas</w:t>
      </w:r>
      <w:proofErr w:type="spellEnd"/>
      <w:r w:rsidRPr="00434701">
        <w:rPr>
          <w:rFonts w:ascii="Times New Roman" w:eastAsia="Times New Roman" w:hAnsi="Times New Roman" w:cs="Times New Roman"/>
          <w:sz w:val="24"/>
          <w:szCs w:val="24"/>
          <w:lang w:eastAsia="fr-FR"/>
        </w:rPr>
        <w:t>, structures de branchages servant de nurseries à poissons.</w:t>
      </w:r>
    </w:p>
    <w:p w:rsidR="00434701" w:rsidRPr="00434701" w:rsidRDefault="00434701" w:rsidP="0043470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Récoltes généralement abondantes, permettant de subvenir à toute la famille.</w:t>
      </w:r>
    </w:p>
    <w:p w:rsidR="00434701" w:rsidRPr="00434701" w:rsidRDefault="00434701" w:rsidP="0043470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4701">
        <w:rPr>
          <w:rFonts w:ascii="Times New Roman" w:eastAsia="Times New Roman" w:hAnsi="Times New Roman" w:cs="Times New Roman"/>
          <w:b/>
          <w:bCs/>
          <w:sz w:val="27"/>
          <w:szCs w:val="27"/>
          <w:lang w:eastAsia="fr-FR"/>
        </w:rPr>
        <w:t>Commerce flottant</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Les produits de la pêche sont vendus :</w:t>
      </w:r>
    </w:p>
    <w:p w:rsidR="00434701" w:rsidRPr="00434701" w:rsidRDefault="00434701" w:rsidP="0043470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au marché flottant,</w:t>
      </w:r>
    </w:p>
    <w:p w:rsidR="00434701" w:rsidRPr="00434701" w:rsidRDefault="00434701" w:rsidP="0043470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au marché de l’embarcadère,</w:t>
      </w:r>
    </w:p>
    <w:p w:rsidR="00434701" w:rsidRPr="00434701" w:rsidRDefault="00434701" w:rsidP="0043470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ou encore au grand marché </w:t>
      </w:r>
      <w:proofErr w:type="spellStart"/>
      <w:r w:rsidRPr="00434701">
        <w:rPr>
          <w:rFonts w:ascii="Times New Roman" w:eastAsia="Times New Roman" w:hAnsi="Times New Roman" w:cs="Times New Roman"/>
          <w:sz w:val="24"/>
          <w:szCs w:val="24"/>
          <w:lang w:eastAsia="fr-FR"/>
        </w:rPr>
        <w:t>Dantokpa</w:t>
      </w:r>
      <w:proofErr w:type="spellEnd"/>
      <w:r w:rsidRPr="00434701">
        <w:rPr>
          <w:rFonts w:ascii="Times New Roman" w:eastAsia="Times New Roman" w:hAnsi="Times New Roman" w:cs="Times New Roman"/>
          <w:sz w:val="24"/>
          <w:szCs w:val="24"/>
          <w:lang w:eastAsia="fr-FR"/>
        </w:rPr>
        <w:t xml:space="preserve"> de Cotonou.</w:t>
      </w:r>
    </w:p>
    <w:p w:rsidR="00434701" w:rsidRPr="00434701" w:rsidRDefault="00434701" w:rsidP="0043470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4701">
        <w:rPr>
          <w:rFonts w:ascii="Times New Roman" w:eastAsia="Times New Roman" w:hAnsi="Times New Roman" w:cs="Times New Roman"/>
          <w:b/>
          <w:bCs/>
          <w:sz w:val="27"/>
          <w:szCs w:val="27"/>
          <w:lang w:eastAsia="fr-FR"/>
        </w:rPr>
        <w:t>Autres activités</w:t>
      </w:r>
    </w:p>
    <w:p w:rsidR="00434701" w:rsidRPr="00434701" w:rsidRDefault="00434701" w:rsidP="0043470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Guidage touristique,</w:t>
      </w:r>
    </w:p>
    <w:p w:rsidR="00434701" w:rsidRPr="00434701" w:rsidRDefault="00434701" w:rsidP="0043470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Agriculture saisonnière,</w:t>
      </w:r>
    </w:p>
    <w:p w:rsidR="00434701" w:rsidRPr="00434701" w:rsidRDefault="00434701" w:rsidP="0043470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Dragage du sable lagunaire.</w:t>
      </w:r>
    </w:p>
    <w:p w:rsidR="00434701" w:rsidRPr="00434701" w:rsidRDefault="00434701" w:rsidP="00434701">
      <w:pPr>
        <w:spacing w:after="0" w:line="240" w:lineRule="auto"/>
        <w:rPr>
          <w:rFonts w:ascii="Times New Roman" w:eastAsia="Times New Roman" w:hAnsi="Times New Roman" w:cs="Times New Roman"/>
          <w:sz w:val="24"/>
          <w:szCs w:val="24"/>
          <w:lang w:eastAsia="fr-FR"/>
        </w:rPr>
      </w:pPr>
    </w:p>
    <w:p w:rsidR="00434701" w:rsidRPr="00434701" w:rsidRDefault="00434701" w:rsidP="0043470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34701">
        <w:rPr>
          <w:rFonts w:ascii="Times New Roman" w:eastAsia="Times New Roman" w:hAnsi="Times New Roman" w:cs="Times New Roman"/>
          <w:b/>
          <w:bCs/>
          <w:sz w:val="36"/>
          <w:szCs w:val="36"/>
          <w:lang w:eastAsia="fr-FR"/>
        </w:rPr>
        <w:t>5. Culture, religion et traditions</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 xml:space="preserve"> est un carrefour spirituel.</w:t>
      </w:r>
    </w:p>
    <w:p w:rsidR="00434701" w:rsidRPr="00434701" w:rsidRDefault="00434701" w:rsidP="0043470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4701">
        <w:rPr>
          <w:rFonts w:ascii="Times New Roman" w:eastAsia="Times New Roman" w:hAnsi="Times New Roman" w:cs="Times New Roman"/>
          <w:b/>
          <w:bCs/>
          <w:sz w:val="27"/>
          <w:szCs w:val="27"/>
          <w:lang w:eastAsia="fr-FR"/>
        </w:rPr>
        <w:t>Diversité religieuse</w:t>
      </w:r>
    </w:p>
    <w:p w:rsidR="00434701" w:rsidRPr="00434701" w:rsidRDefault="00434701" w:rsidP="0043470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Religions traditionnelles fortement ancrées,</w:t>
      </w:r>
    </w:p>
    <w:p w:rsidR="00434701" w:rsidRPr="00434701" w:rsidRDefault="00434701" w:rsidP="0043470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Présence de temples vaudous,</w:t>
      </w:r>
    </w:p>
    <w:p w:rsidR="00434701" w:rsidRPr="00434701" w:rsidRDefault="00434701" w:rsidP="0043470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Mais aussi plusieurs </w:t>
      </w:r>
      <w:r w:rsidRPr="00434701">
        <w:rPr>
          <w:rFonts w:ascii="Times New Roman" w:eastAsia="Times New Roman" w:hAnsi="Times New Roman" w:cs="Times New Roman"/>
          <w:b/>
          <w:bCs/>
          <w:sz w:val="24"/>
          <w:szCs w:val="24"/>
          <w:lang w:eastAsia="fr-FR"/>
        </w:rPr>
        <w:t>églises bâties sur pilotis</w:t>
      </w:r>
      <w:r w:rsidRPr="00434701">
        <w:rPr>
          <w:rFonts w:ascii="Times New Roman" w:eastAsia="Times New Roman" w:hAnsi="Times New Roman" w:cs="Times New Roman"/>
          <w:sz w:val="24"/>
          <w:szCs w:val="24"/>
          <w:lang w:eastAsia="fr-FR"/>
        </w:rPr>
        <w:t>.</w:t>
      </w:r>
    </w:p>
    <w:p w:rsidR="00434701" w:rsidRPr="00434701" w:rsidRDefault="00434701" w:rsidP="0043470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4701">
        <w:rPr>
          <w:rFonts w:ascii="Times New Roman" w:eastAsia="Times New Roman" w:hAnsi="Times New Roman" w:cs="Times New Roman"/>
          <w:b/>
          <w:bCs/>
          <w:sz w:val="27"/>
          <w:szCs w:val="27"/>
          <w:lang w:eastAsia="fr-FR"/>
        </w:rPr>
        <w:t>Fêtes et traditions</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La plus emblématique est le </w:t>
      </w:r>
      <w:proofErr w:type="spellStart"/>
      <w:r w:rsidRPr="00434701">
        <w:rPr>
          <w:rFonts w:ascii="Times New Roman" w:eastAsia="Times New Roman" w:hAnsi="Times New Roman" w:cs="Times New Roman"/>
          <w:b/>
          <w:bCs/>
          <w:sz w:val="24"/>
          <w:szCs w:val="24"/>
          <w:lang w:eastAsia="fr-FR"/>
        </w:rPr>
        <w:t>Toffin-xwé</w:t>
      </w:r>
      <w:proofErr w:type="spellEnd"/>
      <w:r w:rsidRPr="00434701">
        <w:rPr>
          <w:rFonts w:ascii="Times New Roman" w:eastAsia="Times New Roman" w:hAnsi="Times New Roman" w:cs="Times New Roman"/>
          <w:sz w:val="24"/>
          <w:szCs w:val="24"/>
          <w:lang w:eastAsia="fr-FR"/>
        </w:rPr>
        <w:t>, la grande fête identitaire qui rassemble chaque année les descendants des Hommes de l’Eau.</w:t>
      </w:r>
    </w:p>
    <w:p w:rsidR="00434701" w:rsidRPr="00434701" w:rsidRDefault="00434701" w:rsidP="00434701">
      <w:pPr>
        <w:spacing w:after="0" w:line="240" w:lineRule="auto"/>
        <w:rPr>
          <w:rFonts w:ascii="Times New Roman" w:eastAsia="Times New Roman" w:hAnsi="Times New Roman" w:cs="Times New Roman"/>
          <w:sz w:val="24"/>
          <w:szCs w:val="24"/>
          <w:lang w:eastAsia="fr-FR"/>
        </w:rPr>
      </w:pPr>
    </w:p>
    <w:p w:rsidR="00434701" w:rsidRPr="00434701" w:rsidRDefault="00434701" w:rsidP="0043470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34701">
        <w:rPr>
          <w:rFonts w:ascii="Times New Roman" w:eastAsia="Times New Roman" w:hAnsi="Times New Roman" w:cs="Times New Roman"/>
          <w:b/>
          <w:bCs/>
          <w:sz w:val="36"/>
          <w:szCs w:val="36"/>
          <w:lang w:eastAsia="fr-FR"/>
        </w:rPr>
        <w:lastRenderedPageBreak/>
        <w:t>6. Conditions de vie et défis actuels</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Malgré son charme, </w:t>
      </w: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 xml:space="preserve"> fait face à plusieurs défis :</w:t>
      </w:r>
    </w:p>
    <w:p w:rsidR="00434701" w:rsidRPr="00434701" w:rsidRDefault="00434701" w:rsidP="0043470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4701">
        <w:rPr>
          <w:rFonts w:ascii="Times New Roman" w:eastAsia="Times New Roman" w:hAnsi="Times New Roman" w:cs="Times New Roman"/>
          <w:b/>
          <w:bCs/>
          <w:sz w:val="27"/>
          <w:szCs w:val="27"/>
          <w:lang w:eastAsia="fr-FR"/>
        </w:rPr>
        <w:t>Eau potable</w:t>
      </w:r>
    </w:p>
    <w:p w:rsidR="00434701" w:rsidRPr="00434701" w:rsidRDefault="00434701" w:rsidP="0043470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Deux bornes installées par l’État,</w:t>
      </w:r>
    </w:p>
    <w:p w:rsidR="00434701" w:rsidRPr="00434701" w:rsidRDefault="00434701" w:rsidP="0043470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Accessible uniquement en pirogue,</w:t>
      </w:r>
    </w:p>
    <w:p w:rsidR="00434701" w:rsidRPr="00434701" w:rsidRDefault="00434701" w:rsidP="0043470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L’eau du lac n’est pas potable (salinité + pollution organique).</w:t>
      </w:r>
    </w:p>
    <w:p w:rsidR="00434701" w:rsidRPr="00434701" w:rsidRDefault="00434701" w:rsidP="0043470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4701">
        <w:rPr>
          <w:rFonts w:ascii="Times New Roman" w:eastAsia="Times New Roman" w:hAnsi="Times New Roman" w:cs="Times New Roman"/>
          <w:b/>
          <w:bCs/>
          <w:sz w:val="27"/>
          <w:szCs w:val="27"/>
          <w:lang w:eastAsia="fr-FR"/>
        </w:rPr>
        <w:t>Électricité</w:t>
      </w:r>
    </w:p>
    <w:p w:rsidR="00434701" w:rsidRPr="00434701" w:rsidRDefault="00434701" w:rsidP="00434701">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Pas de réseau électrique complet,</w:t>
      </w:r>
    </w:p>
    <w:p w:rsidR="00434701" w:rsidRPr="00434701" w:rsidRDefault="00434701" w:rsidP="00434701">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Usage de groupes électrogènes et panneaux solaires.</w:t>
      </w:r>
    </w:p>
    <w:p w:rsidR="00434701" w:rsidRPr="00434701" w:rsidRDefault="00434701" w:rsidP="0043470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34701">
        <w:rPr>
          <w:rFonts w:ascii="Times New Roman" w:eastAsia="Times New Roman" w:hAnsi="Times New Roman" w:cs="Times New Roman"/>
          <w:b/>
          <w:bCs/>
          <w:sz w:val="27"/>
          <w:szCs w:val="27"/>
          <w:lang w:eastAsia="fr-FR"/>
        </w:rPr>
        <w:t>Environnement</w:t>
      </w:r>
    </w:p>
    <w:p w:rsidR="00434701" w:rsidRPr="00434701" w:rsidRDefault="00434701" w:rsidP="00434701">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Croissance démographique rapide,</w:t>
      </w:r>
    </w:p>
    <w:p w:rsidR="00434701" w:rsidRPr="00434701" w:rsidRDefault="00434701" w:rsidP="00434701">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Pression sur le lac,</w:t>
      </w:r>
    </w:p>
    <w:p w:rsidR="00434701" w:rsidRPr="00434701" w:rsidRDefault="00434701" w:rsidP="00434701">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Problèmes saisonniers : crues, tempêtes, érosion des poteaux.</w:t>
      </w:r>
    </w:p>
    <w:p w:rsidR="00434701" w:rsidRPr="00434701" w:rsidRDefault="00434701" w:rsidP="00434701">
      <w:pPr>
        <w:spacing w:after="0" w:line="240" w:lineRule="auto"/>
        <w:rPr>
          <w:rFonts w:ascii="Times New Roman" w:eastAsia="Times New Roman" w:hAnsi="Times New Roman" w:cs="Times New Roman"/>
          <w:sz w:val="24"/>
          <w:szCs w:val="24"/>
          <w:lang w:eastAsia="fr-FR"/>
        </w:rPr>
      </w:pPr>
    </w:p>
    <w:p w:rsidR="00434701" w:rsidRPr="00434701" w:rsidRDefault="00434701" w:rsidP="0043470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34701">
        <w:rPr>
          <w:rFonts w:ascii="Times New Roman" w:eastAsia="Times New Roman" w:hAnsi="Times New Roman" w:cs="Times New Roman"/>
          <w:b/>
          <w:bCs/>
          <w:sz w:val="36"/>
          <w:szCs w:val="36"/>
          <w:lang w:eastAsia="fr-FR"/>
        </w:rPr>
        <w:t xml:space="preserve">7. </w:t>
      </w:r>
      <w:proofErr w:type="spellStart"/>
      <w:r w:rsidRPr="00434701">
        <w:rPr>
          <w:rFonts w:ascii="Times New Roman" w:eastAsia="Times New Roman" w:hAnsi="Times New Roman" w:cs="Times New Roman"/>
          <w:b/>
          <w:bCs/>
          <w:sz w:val="36"/>
          <w:szCs w:val="36"/>
          <w:lang w:eastAsia="fr-FR"/>
        </w:rPr>
        <w:t>Ganvié</w:t>
      </w:r>
      <w:proofErr w:type="spellEnd"/>
      <w:r w:rsidRPr="00434701">
        <w:rPr>
          <w:rFonts w:ascii="Times New Roman" w:eastAsia="Times New Roman" w:hAnsi="Times New Roman" w:cs="Times New Roman"/>
          <w:b/>
          <w:bCs/>
          <w:sz w:val="36"/>
          <w:szCs w:val="36"/>
          <w:lang w:eastAsia="fr-FR"/>
        </w:rPr>
        <w:t xml:space="preserve"> aujourd’hui : un joyau touristique vivant</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La cité attire de plus en plus de voyageurs venus admirer :</w:t>
      </w:r>
    </w:p>
    <w:p w:rsidR="00434701" w:rsidRPr="00434701" w:rsidRDefault="00434701" w:rsidP="004347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ses </w:t>
      </w:r>
      <w:r w:rsidRPr="00434701">
        <w:rPr>
          <w:rFonts w:ascii="Times New Roman" w:eastAsia="Times New Roman" w:hAnsi="Times New Roman" w:cs="Times New Roman"/>
          <w:b/>
          <w:bCs/>
          <w:sz w:val="24"/>
          <w:szCs w:val="24"/>
          <w:lang w:eastAsia="fr-FR"/>
        </w:rPr>
        <w:t>maisons sur pilotis</w:t>
      </w:r>
      <w:r w:rsidRPr="00434701">
        <w:rPr>
          <w:rFonts w:ascii="Times New Roman" w:eastAsia="Times New Roman" w:hAnsi="Times New Roman" w:cs="Times New Roman"/>
          <w:sz w:val="24"/>
          <w:szCs w:val="24"/>
          <w:lang w:eastAsia="fr-FR"/>
        </w:rPr>
        <w:t>,</w:t>
      </w:r>
    </w:p>
    <w:p w:rsidR="00434701" w:rsidRPr="00434701" w:rsidRDefault="00434701" w:rsidP="004347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ses </w:t>
      </w:r>
      <w:r w:rsidRPr="00434701">
        <w:rPr>
          <w:rFonts w:ascii="Times New Roman" w:eastAsia="Times New Roman" w:hAnsi="Times New Roman" w:cs="Times New Roman"/>
          <w:b/>
          <w:bCs/>
          <w:sz w:val="24"/>
          <w:szCs w:val="24"/>
          <w:lang w:eastAsia="fr-FR"/>
        </w:rPr>
        <w:t>rues d’eau bordées de jacinthes</w:t>
      </w:r>
      <w:r w:rsidRPr="00434701">
        <w:rPr>
          <w:rFonts w:ascii="Times New Roman" w:eastAsia="Times New Roman" w:hAnsi="Times New Roman" w:cs="Times New Roman"/>
          <w:sz w:val="24"/>
          <w:szCs w:val="24"/>
          <w:lang w:eastAsia="fr-FR"/>
        </w:rPr>
        <w:t>,</w:t>
      </w:r>
    </w:p>
    <w:p w:rsidR="00434701" w:rsidRPr="00434701" w:rsidRDefault="00434701" w:rsidP="004347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son </w:t>
      </w:r>
      <w:r w:rsidRPr="00434701">
        <w:rPr>
          <w:rFonts w:ascii="Times New Roman" w:eastAsia="Times New Roman" w:hAnsi="Times New Roman" w:cs="Times New Roman"/>
          <w:b/>
          <w:bCs/>
          <w:sz w:val="24"/>
          <w:szCs w:val="24"/>
          <w:lang w:eastAsia="fr-FR"/>
        </w:rPr>
        <w:t>marché flottant</w:t>
      </w:r>
      <w:r w:rsidRPr="00434701">
        <w:rPr>
          <w:rFonts w:ascii="Times New Roman" w:eastAsia="Times New Roman" w:hAnsi="Times New Roman" w:cs="Times New Roman"/>
          <w:sz w:val="24"/>
          <w:szCs w:val="24"/>
          <w:lang w:eastAsia="fr-FR"/>
        </w:rPr>
        <w:t>,</w:t>
      </w:r>
    </w:p>
    <w:p w:rsidR="00434701" w:rsidRPr="00434701" w:rsidRDefault="00434701" w:rsidP="00434701">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 xml:space="preserve">sa </w:t>
      </w:r>
      <w:r w:rsidRPr="00434701">
        <w:rPr>
          <w:rFonts w:ascii="Times New Roman" w:eastAsia="Times New Roman" w:hAnsi="Times New Roman" w:cs="Times New Roman"/>
          <w:b/>
          <w:bCs/>
          <w:sz w:val="24"/>
          <w:szCs w:val="24"/>
          <w:lang w:eastAsia="fr-FR"/>
        </w:rPr>
        <w:t>culture harmonieuse et préservée</w:t>
      </w:r>
      <w:r w:rsidRPr="00434701">
        <w:rPr>
          <w:rFonts w:ascii="Times New Roman" w:eastAsia="Times New Roman" w:hAnsi="Times New Roman" w:cs="Times New Roman"/>
          <w:sz w:val="24"/>
          <w:szCs w:val="24"/>
          <w:lang w:eastAsia="fr-FR"/>
        </w:rPr>
        <w:t>.</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Les visiteurs peuvent profiter :</w:t>
      </w:r>
    </w:p>
    <w:p w:rsidR="00434701" w:rsidRPr="00434701" w:rsidRDefault="00434701" w:rsidP="004347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d’une balade en pirogue,</w:t>
      </w:r>
    </w:p>
    <w:p w:rsidR="00434701" w:rsidRPr="00434701" w:rsidRDefault="00434701" w:rsidP="004347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de l'observation des oiseaux et de la faune lacustre,</w:t>
      </w:r>
    </w:p>
    <w:p w:rsidR="00434701" w:rsidRPr="00434701" w:rsidRDefault="00434701" w:rsidP="004347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de la dégustation du poisson frais et des plats locaux,</w:t>
      </w:r>
    </w:p>
    <w:p w:rsidR="00434701" w:rsidRPr="00434701" w:rsidRDefault="00434701" w:rsidP="00434701">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t>de l’achat d’artisanat conçu en bambou ou en bois.</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 xml:space="preserve"> est un lieu authentique où l’on vient chercher l’essence profonde du Bénin, son identité lacustre, sa créativité, et surtout, la résilience d’un peuple qui a choisi l’eau pour survivre et se reconstruire.</w:t>
      </w:r>
    </w:p>
    <w:p w:rsidR="00434701" w:rsidRPr="00434701" w:rsidRDefault="00434701" w:rsidP="00434701">
      <w:pPr>
        <w:spacing w:after="0" w:line="240" w:lineRule="auto"/>
        <w:rPr>
          <w:rFonts w:ascii="Times New Roman" w:eastAsia="Times New Roman" w:hAnsi="Times New Roman" w:cs="Times New Roman"/>
          <w:sz w:val="24"/>
          <w:szCs w:val="24"/>
          <w:lang w:eastAsia="fr-FR"/>
        </w:rPr>
      </w:pPr>
    </w:p>
    <w:p w:rsidR="00434701" w:rsidRPr="00434701" w:rsidRDefault="00434701" w:rsidP="0043470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bookmarkStart w:id="0" w:name="_GoBack"/>
      <w:r w:rsidRPr="00434701">
        <w:rPr>
          <w:rFonts w:ascii="Times New Roman" w:eastAsia="Times New Roman" w:hAnsi="Times New Roman" w:cs="Times New Roman"/>
          <w:b/>
          <w:bCs/>
          <w:kern w:val="36"/>
          <w:sz w:val="48"/>
          <w:szCs w:val="48"/>
          <w:lang w:eastAsia="fr-FR"/>
        </w:rPr>
        <w:t>Sources et références</w:t>
      </w:r>
    </w:p>
    <w:p w:rsidR="00434701" w:rsidRPr="00434701" w:rsidRDefault="00434701" w:rsidP="00434701">
      <w:pPr>
        <w:spacing w:before="100" w:beforeAutospacing="1" w:after="100" w:afterAutospacing="1" w:line="240" w:lineRule="auto"/>
        <w:rPr>
          <w:rFonts w:ascii="Times New Roman" w:eastAsia="Times New Roman" w:hAnsi="Times New Roman" w:cs="Times New Roman"/>
          <w:sz w:val="24"/>
          <w:szCs w:val="24"/>
          <w:lang w:eastAsia="fr-FR"/>
        </w:rPr>
      </w:pPr>
      <w:r w:rsidRPr="00434701">
        <w:rPr>
          <w:rFonts w:ascii="Times New Roman" w:eastAsia="Times New Roman" w:hAnsi="Times New Roman" w:cs="Times New Roman"/>
          <w:sz w:val="24"/>
          <w:szCs w:val="24"/>
          <w:lang w:eastAsia="fr-FR"/>
        </w:rPr>
        <w:lastRenderedPageBreak/>
        <w:t xml:space="preserve">• </w:t>
      </w:r>
      <w:proofErr w:type="spellStart"/>
      <w:r w:rsidRPr="00434701">
        <w:rPr>
          <w:rFonts w:ascii="Times New Roman" w:eastAsia="Times New Roman" w:hAnsi="Times New Roman" w:cs="Times New Roman"/>
          <w:sz w:val="24"/>
          <w:szCs w:val="24"/>
          <w:lang w:eastAsia="fr-FR"/>
        </w:rPr>
        <w:t>Ayiffa</w:t>
      </w:r>
      <w:proofErr w:type="spellEnd"/>
      <w:r w:rsidRPr="00434701">
        <w:rPr>
          <w:rFonts w:ascii="Times New Roman" w:eastAsia="Times New Roman" w:hAnsi="Times New Roman" w:cs="Times New Roman"/>
          <w:sz w:val="24"/>
          <w:szCs w:val="24"/>
          <w:lang w:eastAsia="fr-FR"/>
        </w:rPr>
        <w:t xml:space="preserve"> Tourisme — Visiter </w:t>
      </w: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 xml:space="preserve">, </w:t>
      </w:r>
      <w:hyperlink r:id="rId5" w:tgtFrame="_new" w:history="1">
        <w:r w:rsidRPr="00434701">
          <w:rPr>
            <w:rFonts w:ascii="Times New Roman" w:eastAsia="Times New Roman" w:hAnsi="Times New Roman" w:cs="Times New Roman"/>
            <w:color w:val="0000FF"/>
            <w:sz w:val="24"/>
            <w:szCs w:val="24"/>
            <w:u w:val="single"/>
            <w:lang w:eastAsia="fr-FR"/>
          </w:rPr>
          <w:t>https://ayiffatourisme.com/visiter-ganvie.php</w:t>
        </w:r>
      </w:hyperlink>
      <w:r w:rsidRPr="00434701">
        <w:rPr>
          <w:rFonts w:ascii="Times New Roman" w:eastAsia="Times New Roman" w:hAnsi="Times New Roman" w:cs="Times New Roman"/>
          <w:sz w:val="24"/>
          <w:szCs w:val="24"/>
          <w:lang w:eastAsia="fr-FR"/>
        </w:rPr>
        <w:br/>
        <w:t xml:space="preserve">• Wikipédia — </w:t>
      </w: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 xml:space="preserve">, </w:t>
      </w:r>
      <w:hyperlink r:id="rId6" w:tgtFrame="_new" w:history="1">
        <w:r w:rsidRPr="00434701">
          <w:rPr>
            <w:rFonts w:ascii="Times New Roman" w:eastAsia="Times New Roman" w:hAnsi="Times New Roman" w:cs="Times New Roman"/>
            <w:color w:val="0000FF"/>
            <w:sz w:val="24"/>
            <w:szCs w:val="24"/>
            <w:u w:val="single"/>
            <w:lang w:eastAsia="fr-FR"/>
          </w:rPr>
          <w:t>https://fr.wikipedia.org/wiki/Ganvi%C3%A9</w:t>
        </w:r>
      </w:hyperlink>
      <w:r w:rsidRPr="00434701">
        <w:rPr>
          <w:rFonts w:ascii="Times New Roman" w:eastAsia="Times New Roman" w:hAnsi="Times New Roman" w:cs="Times New Roman"/>
          <w:sz w:val="24"/>
          <w:szCs w:val="24"/>
          <w:lang w:eastAsia="fr-FR"/>
        </w:rPr>
        <w:br/>
        <w:t xml:space="preserve">• Magazine de l’Afrique — </w:t>
      </w: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 xml:space="preserve">, village lacustre, </w:t>
      </w:r>
      <w:hyperlink r:id="rId7" w:tgtFrame="_new" w:history="1">
        <w:r w:rsidRPr="00434701">
          <w:rPr>
            <w:rFonts w:ascii="Times New Roman" w:eastAsia="Times New Roman" w:hAnsi="Times New Roman" w:cs="Times New Roman"/>
            <w:color w:val="0000FF"/>
            <w:sz w:val="24"/>
            <w:szCs w:val="24"/>
            <w:u w:val="single"/>
            <w:lang w:eastAsia="fr-FR"/>
          </w:rPr>
          <w:t>https://magazinedelafrique.com/reportage/ganvie-village-lacustre-ex-refuge-desclaves/</w:t>
        </w:r>
      </w:hyperlink>
      <w:r w:rsidRPr="00434701">
        <w:rPr>
          <w:rFonts w:ascii="Times New Roman" w:eastAsia="Times New Roman" w:hAnsi="Times New Roman" w:cs="Times New Roman"/>
          <w:sz w:val="24"/>
          <w:szCs w:val="24"/>
          <w:lang w:eastAsia="fr-FR"/>
        </w:rPr>
        <w:br/>
        <w:t xml:space="preserve">• </w:t>
      </w:r>
      <w:proofErr w:type="spellStart"/>
      <w:r w:rsidRPr="00434701">
        <w:rPr>
          <w:rFonts w:ascii="Times New Roman" w:eastAsia="Times New Roman" w:hAnsi="Times New Roman" w:cs="Times New Roman"/>
          <w:sz w:val="24"/>
          <w:szCs w:val="24"/>
          <w:lang w:eastAsia="fr-FR"/>
        </w:rPr>
        <w:t>Ayiffa</w:t>
      </w:r>
      <w:proofErr w:type="spellEnd"/>
      <w:r w:rsidRPr="00434701">
        <w:rPr>
          <w:rFonts w:ascii="Times New Roman" w:eastAsia="Times New Roman" w:hAnsi="Times New Roman" w:cs="Times New Roman"/>
          <w:sz w:val="24"/>
          <w:szCs w:val="24"/>
          <w:lang w:eastAsia="fr-FR"/>
        </w:rPr>
        <w:t xml:space="preserve"> Tourisme — Tout sur </w:t>
      </w: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 xml:space="preserve">, </w:t>
      </w:r>
      <w:hyperlink r:id="rId8" w:tgtFrame="_new" w:history="1">
        <w:r w:rsidRPr="00434701">
          <w:rPr>
            <w:rFonts w:ascii="Times New Roman" w:eastAsia="Times New Roman" w:hAnsi="Times New Roman" w:cs="Times New Roman"/>
            <w:color w:val="0000FF"/>
            <w:sz w:val="24"/>
            <w:szCs w:val="24"/>
            <w:u w:val="single"/>
            <w:lang w:eastAsia="fr-FR"/>
          </w:rPr>
          <w:t>https://ayiffatourisme.com/blog-tout-sur-ganvie.php</w:t>
        </w:r>
      </w:hyperlink>
      <w:r w:rsidRPr="00434701">
        <w:rPr>
          <w:rFonts w:ascii="Times New Roman" w:eastAsia="Times New Roman" w:hAnsi="Times New Roman" w:cs="Times New Roman"/>
          <w:sz w:val="24"/>
          <w:szCs w:val="24"/>
          <w:lang w:eastAsia="fr-FR"/>
        </w:rPr>
        <w:br/>
        <w:t xml:space="preserve">• Drach </w:t>
      </w:r>
      <w:proofErr w:type="spellStart"/>
      <w:r w:rsidRPr="00434701">
        <w:rPr>
          <w:rFonts w:ascii="Times New Roman" w:eastAsia="Times New Roman" w:hAnsi="Times New Roman" w:cs="Times New Roman"/>
          <w:sz w:val="24"/>
          <w:szCs w:val="24"/>
          <w:lang w:eastAsia="fr-FR"/>
        </w:rPr>
        <w:t>Travel</w:t>
      </w:r>
      <w:proofErr w:type="spellEnd"/>
      <w:r w:rsidRPr="00434701">
        <w:rPr>
          <w:rFonts w:ascii="Times New Roman" w:eastAsia="Times New Roman" w:hAnsi="Times New Roman" w:cs="Times New Roman"/>
          <w:sz w:val="24"/>
          <w:szCs w:val="24"/>
          <w:lang w:eastAsia="fr-FR"/>
        </w:rPr>
        <w:t xml:space="preserve"> — </w:t>
      </w:r>
      <w:proofErr w:type="spellStart"/>
      <w:r w:rsidRPr="00434701">
        <w:rPr>
          <w:rFonts w:ascii="Times New Roman" w:eastAsia="Times New Roman" w:hAnsi="Times New Roman" w:cs="Times New Roman"/>
          <w:sz w:val="24"/>
          <w:szCs w:val="24"/>
          <w:lang w:eastAsia="fr-FR"/>
        </w:rPr>
        <w:t>Ganvié</w:t>
      </w:r>
      <w:proofErr w:type="spellEnd"/>
      <w:r w:rsidRPr="00434701">
        <w:rPr>
          <w:rFonts w:ascii="Times New Roman" w:eastAsia="Times New Roman" w:hAnsi="Times New Roman" w:cs="Times New Roman"/>
          <w:sz w:val="24"/>
          <w:szCs w:val="24"/>
          <w:lang w:eastAsia="fr-FR"/>
        </w:rPr>
        <w:t xml:space="preserve">, village lacustre et historique du Bénin, </w:t>
      </w:r>
      <w:hyperlink r:id="rId9" w:tgtFrame="_new" w:history="1">
        <w:r w:rsidRPr="00434701">
          <w:rPr>
            <w:rFonts w:ascii="Times New Roman" w:eastAsia="Times New Roman" w:hAnsi="Times New Roman" w:cs="Times New Roman"/>
            <w:color w:val="0000FF"/>
            <w:sz w:val="24"/>
            <w:szCs w:val="24"/>
            <w:u w:val="single"/>
            <w:lang w:eastAsia="fr-FR"/>
          </w:rPr>
          <w:t>https://drachtravel.com/ganvie-village-lacustre-et-historique-du-benin/</w:t>
        </w:r>
      </w:hyperlink>
    </w:p>
    <w:bookmarkEnd w:id="0"/>
    <w:p w:rsidR="000D21DD" w:rsidRDefault="000D21DD"/>
    <w:sectPr w:rsidR="000D21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54635"/>
    <w:multiLevelType w:val="multilevel"/>
    <w:tmpl w:val="46F6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7595D"/>
    <w:multiLevelType w:val="multilevel"/>
    <w:tmpl w:val="3D7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E49C0"/>
    <w:multiLevelType w:val="multilevel"/>
    <w:tmpl w:val="2302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A41E5"/>
    <w:multiLevelType w:val="multilevel"/>
    <w:tmpl w:val="56CE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61FFF"/>
    <w:multiLevelType w:val="multilevel"/>
    <w:tmpl w:val="6694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C7F57"/>
    <w:multiLevelType w:val="multilevel"/>
    <w:tmpl w:val="0440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54CB7"/>
    <w:multiLevelType w:val="multilevel"/>
    <w:tmpl w:val="C074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9074A"/>
    <w:multiLevelType w:val="hybridMultilevel"/>
    <w:tmpl w:val="8AC071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F0E4E18"/>
    <w:multiLevelType w:val="multilevel"/>
    <w:tmpl w:val="5C9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27198"/>
    <w:multiLevelType w:val="multilevel"/>
    <w:tmpl w:val="6488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86E33"/>
    <w:multiLevelType w:val="multilevel"/>
    <w:tmpl w:val="EE00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819FF"/>
    <w:multiLevelType w:val="multilevel"/>
    <w:tmpl w:val="1614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7C40B3"/>
    <w:multiLevelType w:val="multilevel"/>
    <w:tmpl w:val="C916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F5C11"/>
    <w:multiLevelType w:val="multilevel"/>
    <w:tmpl w:val="7C1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0"/>
  </w:num>
  <w:num w:numId="4">
    <w:abstractNumId w:val="4"/>
  </w:num>
  <w:num w:numId="5">
    <w:abstractNumId w:val="8"/>
  </w:num>
  <w:num w:numId="6">
    <w:abstractNumId w:val="5"/>
  </w:num>
  <w:num w:numId="7">
    <w:abstractNumId w:val="6"/>
  </w:num>
  <w:num w:numId="8">
    <w:abstractNumId w:val="1"/>
  </w:num>
  <w:num w:numId="9">
    <w:abstractNumId w:val="12"/>
  </w:num>
  <w:num w:numId="10">
    <w:abstractNumId w:val="10"/>
  </w:num>
  <w:num w:numId="11">
    <w:abstractNumId w:val="9"/>
  </w:num>
  <w:num w:numId="12">
    <w:abstractNumId w:val="2"/>
  </w:num>
  <w:num w:numId="13">
    <w:abstractNumId w:val="1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01"/>
    <w:rsid w:val="000D21DD"/>
    <w:rsid w:val="000E2E8C"/>
    <w:rsid w:val="00434701"/>
    <w:rsid w:val="008D6C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4AF9A7-F201-4E6A-9294-A85DA255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347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3470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3470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470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3470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34701"/>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434701"/>
    <w:rPr>
      <w:b/>
      <w:bCs/>
    </w:rPr>
  </w:style>
  <w:style w:type="paragraph" w:styleId="NormalWeb">
    <w:name w:val="Normal (Web)"/>
    <w:basedOn w:val="Normal"/>
    <w:uiPriority w:val="99"/>
    <w:unhideWhenUsed/>
    <w:rsid w:val="0043470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434701"/>
    <w:rPr>
      <w:i/>
      <w:iCs/>
    </w:rPr>
  </w:style>
  <w:style w:type="character" w:styleId="Lienhypertexte">
    <w:name w:val="Hyperlink"/>
    <w:basedOn w:val="Policepardfaut"/>
    <w:uiPriority w:val="99"/>
    <w:semiHidden/>
    <w:unhideWhenUsed/>
    <w:rsid w:val="004347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38009">
      <w:bodyDiv w:val="1"/>
      <w:marLeft w:val="0"/>
      <w:marRight w:val="0"/>
      <w:marTop w:val="0"/>
      <w:marBottom w:val="0"/>
      <w:divBdr>
        <w:top w:val="none" w:sz="0" w:space="0" w:color="auto"/>
        <w:left w:val="none" w:sz="0" w:space="0" w:color="auto"/>
        <w:bottom w:val="none" w:sz="0" w:space="0" w:color="auto"/>
        <w:right w:val="none" w:sz="0" w:space="0" w:color="auto"/>
      </w:divBdr>
    </w:div>
    <w:div w:id="548032384">
      <w:bodyDiv w:val="1"/>
      <w:marLeft w:val="0"/>
      <w:marRight w:val="0"/>
      <w:marTop w:val="0"/>
      <w:marBottom w:val="0"/>
      <w:divBdr>
        <w:top w:val="none" w:sz="0" w:space="0" w:color="auto"/>
        <w:left w:val="none" w:sz="0" w:space="0" w:color="auto"/>
        <w:bottom w:val="none" w:sz="0" w:space="0" w:color="auto"/>
        <w:right w:val="none" w:sz="0" w:space="0" w:color="auto"/>
      </w:divBdr>
    </w:div>
    <w:div w:id="1459683669">
      <w:bodyDiv w:val="1"/>
      <w:marLeft w:val="0"/>
      <w:marRight w:val="0"/>
      <w:marTop w:val="0"/>
      <w:marBottom w:val="0"/>
      <w:divBdr>
        <w:top w:val="none" w:sz="0" w:space="0" w:color="auto"/>
        <w:left w:val="none" w:sz="0" w:space="0" w:color="auto"/>
        <w:bottom w:val="none" w:sz="0" w:space="0" w:color="auto"/>
        <w:right w:val="none" w:sz="0" w:space="0" w:color="auto"/>
      </w:divBdr>
    </w:div>
    <w:div w:id="1708678612">
      <w:bodyDiv w:val="1"/>
      <w:marLeft w:val="0"/>
      <w:marRight w:val="0"/>
      <w:marTop w:val="0"/>
      <w:marBottom w:val="0"/>
      <w:divBdr>
        <w:top w:val="none" w:sz="0" w:space="0" w:color="auto"/>
        <w:left w:val="none" w:sz="0" w:space="0" w:color="auto"/>
        <w:bottom w:val="none" w:sz="0" w:space="0" w:color="auto"/>
        <w:right w:val="none" w:sz="0" w:space="0" w:color="auto"/>
      </w:divBdr>
    </w:div>
    <w:div w:id="201819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yiffatourisme.com/blog-tout-sur-ganvie.php" TargetMode="External"/><Relationship Id="rId3" Type="http://schemas.openxmlformats.org/officeDocument/2006/relationships/settings" Target="settings.xml"/><Relationship Id="rId7" Type="http://schemas.openxmlformats.org/officeDocument/2006/relationships/hyperlink" Target="https://magazinedelafrique.com/reportage/ganvie-village-lacustre-ex-refuge-desclav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wikipedia.org/wiki/Ganvi%C3%A9" TargetMode="External"/><Relationship Id="rId11" Type="http://schemas.openxmlformats.org/officeDocument/2006/relationships/theme" Target="theme/theme1.xml"/><Relationship Id="rId5" Type="http://schemas.openxmlformats.org/officeDocument/2006/relationships/hyperlink" Target="https://ayiffatourisme.com/visiter-ganvie.ph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achtravel.com/ganvie-village-lacustre-et-historique-du-beni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941</Words>
  <Characters>5181</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2025-12-08T15:22:00Z</dcterms:created>
  <dcterms:modified xsi:type="dcterms:W3CDTF">2025-12-08T16:09:00Z</dcterms:modified>
</cp:coreProperties>
</file>