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5264" w:rsidRPr="00175264" w:rsidRDefault="00175264" w:rsidP="0017526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75264">
        <w:rPr>
          <w:rFonts w:ascii="Times New Roman" w:eastAsia="Times New Roman" w:hAnsi="Times New Roman" w:cs="Times New Roman"/>
          <w:b/>
          <w:bCs/>
          <w:kern w:val="36"/>
          <w:sz w:val="48"/>
          <w:szCs w:val="48"/>
          <w:lang w:eastAsia="fr-FR"/>
        </w:rPr>
        <w:t>Basilique de l’Immaculée Conception</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b/>
          <w:bCs/>
          <w:sz w:val="24"/>
          <w:szCs w:val="24"/>
          <w:lang w:eastAsia="fr-FR"/>
        </w:rPr>
        <w:t>Principal sanctuaire catholique de Ouidah – Sud Bénin</w:t>
      </w:r>
    </w:p>
    <w:p w:rsidR="00175264" w:rsidRPr="00175264" w:rsidRDefault="00175264" w:rsidP="00175264">
      <w:pPr>
        <w:spacing w:after="0" w:line="240" w:lineRule="auto"/>
        <w:rPr>
          <w:rFonts w:ascii="Times New Roman" w:eastAsia="Times New Roman" w:hAnsi="Times New Roman" w:cs="Times New Roman"/>
          <w:sz w:val="24"/>
          <w:szCs w:val="24"/>
          <w:lang w:eastAsia="fr-FR"/>
        </w:rPr>
      </w:pPr>
    </w:p>
    <w:p w:rsidR="00175264" w:rsidRPr="00175264" w:rsidRDefault="00175264" w:rsidP="0017526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75264">
        <w:rPr>
          <w:rFonts w:ascii="Times New Roman" w:eastAsia="Times New Roman" w:hAnsi="Times New Roman" w:cs="Times New Roman"/>
          <w:b/>
          <w:bCs/>
          <w:sz w:val="36"/>
          <w:szCs w:val="36"/>
          <w:lang w:eastAsia="fr-FR"/>
        </w:rPr>
        <w:t>1. Résumé</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La Basilique de l’Immaculée Conception, anciennement cathédrale </w:t>
      </w:r>
      <w:proofErr w:type="gramStart"/>
      <w:r w:rsidRPr="00175264">
        <w:rPr>
          <w:rFonts w:ascii="Times New Roman" w:eastAsia="Times New Roman" w:hAnsi="Times New Roman" w:cs="Times New Roman"/>
          <w:sz w:val="24"/>
          <w:szCs w:val="24"/>
          <w:lang w:eastAsia="fr-FR"/>
        </w:rPr>
        <w:t>de Ouidah</w:t>
      </w:r>
      <w:proofErr w:type="gramEnd"/>
      <w:r w:rsidRPr="00175264">
        <w:rPr>
          <w:rFonts w:ascii="Times New Roman" w:eastAsia="Times New Roman" w:hAnsi="Times New Roman" w:cs="Times New Roman"/>
          <w:sz w:val="24"/>
          <w:szCs w:val="24"/>
          <w:lang w:eastAsia="fr-FR"/>
        </w:rPr>
        <w:t>, est l’un des lieux religieux les plus emblématiques du Bénin. Construite entre 1903 et 1909 par les missionnaires de la Société des Missions Africaines, elle s’élève face au Temple des Pythons, sur un ancien site royal où furent autrefois détenus des chrétiens.</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Élevée au rang de </w:t>
      </w:r>
      <w:r w:rsidRPr="00175264">
        <w:rPr>
          <w:rFonts w:ascii="Times New Roman" w:eastAsia="Times New Roman" w:hAnsi="Times New Roman" w:cs="Times New Roman"/>
          <w:b/>
          <w:bCs/>
          <w:sz w:val="24"/>
          <w:szCs w:val="24"/>
          <w:lang w:eastAsia="fr-FR"/>
        </w:rPr>
        <w:t>basilique mineure en 1989</w:t>
      </w:r>
      <w:r w:rsidRPr="00175264">
        <w:rPr>
          <w:rFonts w:ascii="Times New Roman" w:eastAsia="Times New Roman" w:hAnsi="Times New Roman" w:cs="Times New Roman"/>
          <w:sz w:val="24"/>
          <w:szCs w:val="24"/>
          <w:lang w:eastAsia="fr-FR"/>
        </w:rPr>
        <w:t xml:space="preserve"> par le pape Jean-Paul II, elle porte l’héritage d’une ville marquée par la traite négrière, l’évangélisation, les persécutions religieuses et un syncrétisme profond entre catholicisme et </w:t>
      </w:r>
      <w:proofErr w:type="spellStart"/>
      <w:r w:rsidRPr="00175264">
        <w:rPr>
          <w:rFonts w:ascii="Times New Roman" w:eastAsia="Times New Roman" w:hAnsi="Times New Roman" w:cs="Times New Roman"/>
          <w:sz w:val="24"/>
          <w:szCs w:val="24"/>
          <w:lang w:eastAsia="fr-FR"/>
        </w:rPr>
        <w:t>Vodun</w:t>
      </w:r>
      <w:proofErr w:type="spellEnd"/>
      <w:r w:rsidRPr="00175264">
        <w:rPr>
          <w:rFonts w:ascii="Times New Roman" w:eastAsia="Times New Roman" w:hAnsi="Times New Roman" w:cs="Times New Roman"/>
          <w:sz w:val="24"/>
          <w:szCs w:val="24"/>
          <w:lang w:eastAsia="fr-FR"/>
        </w:rPr>
        <w:t>.</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Son architecture néo-gothique mêlant briques locales et vitraux européens, son histoire coloniale et spirituelle, ainsi que les récits populaires qui l’entourent, en font un site majeur de la mémoire béninoise. Aujourd’hui encore, la basilique demeure un lieu de pèlerinage, de réconciliation et de dialogue interreligieux.</w:t>
      </w:r>
    </w:p>
    <w:p w:rsidR="00175264" w:rsidRPr="00175264" w:rsidRDefault="00175264" w:rsidP="00175264">
      <w:pPr>
        <w:spacing w:after="0" w:line="240" w:lineRule="auto"/>
        <w:rPr>
          <w:rFonts w:ascii="Times New Roman" w:eastAsia="Times New Roman" w:hAnsi="Times New Roman" w:cs="Times New Roman"/>
          <w:sz w:val="24"/>
          <w:szCs w:val="24"/>
          <w:lang w:eastAsia="fr-FR"/>
        </w:rPr>
      </w:pPr>
    </w:p>
    <w:p w:rsidR="00175264" w:rsidRPr="00175264" w:rsidRDefault="00175264" w:rsidP="0017526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75264">
        <w:rPr>
          <w:rFonts w:ascii="Times New Roman" w:eastAsia="Times New Roman" w:hAnsi="Times New Roman" w:cs="Times New Roman"/>
          <w:b/>
          <w:bCs/>
          <w:sz w:val="36"/>
          <w:szCs w:val="36"/>
          <w:lang w:eastAsia="fr-FR"/>
        </w:rPr>
        <w:t>2. Historique et rôle du site</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Les origines missionnaires (1861 – 1903)</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L’histoire du sanctuaire commence avec l’arrivée, en avril 1861, de trois missionnaires SMA partis de Toulon. Leur installation marque le début de l’évangélisation du Dahomey, alors centré à Ouidah. Les premières messes furent célébrées dans la chapelle du Fort portugais.</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Au fil des décennies, les conversions augmentent :</w:t>
      </w:r>
    </w:p>
    <w:p w:rsidR="00175264" w:rsidRPr="00175264" w:rsidRDefault="00175264" w:rsidP="0017526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b/>
          <w:bCs/>
          <w:sz w:val="24"/>
          <w:szCs w:val="24"/>
          <w:lang w:eastAsia="fr-FR"/>
        </w:rPr>
        <w:t>2 500 fidèles</w:t>
      </w:r>
      <w:r w:rsidRPr="00175264">
        <w:rPr>
          <w:rFonts w:ascii="Times New Roman" w:eastAsia="Times New Roman" w:hAnsi="Times New Roman" w:cs="Times New Roman"/>
          <w:sz w:val="24"/>
          <w:szCs w:val="24"/>
          <w:lang w:eastAsia="fr-FR"/>
        </w:rPr>
        <w:t xml:space="preserve"> recensés en 1898</w:t>
      </w:r>
    </w:p>
    <w:p w:rsidR="00175264" w:rsidRPr="00175264" w:rsidRDefault="00175264" w:rsidP="0017526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Offices tenus dans une simple chapelle de mission</w:t>
      </w:r>
    </w:p>
    <w:p w:rsidR="00175264" w:rsidRPr="00175264" w:rsidRDefault="00175264" w:rsidP="0017526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Manque criant d’un lieu de culte digne de l’importance croissante de la communauté</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La création du vicariat apostolique du Dahomey en 1901 donne une impulsion décisive : Mgr Louis Dartois fait dessiner les plans de la future cathédrale.</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Construction de la cathédrale (1903 – 1909)</w:t>
      </w:r>
    </w:p>
    <w:p w:rsidR="00175264" w:rsidRPr="00175264" w:rsidRDefault="00175264" w:rsidP="00175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b/>
          <w:bCs/>
          <w:sz w:val="24"/>
          <w:szCs w:val="24"/>
          <w:lang w:eastAsia="fr-FR"/>
        </w:rPr>
        <w:t>Pose de la première pierre : 30 août 1903</w:t>
      </w:r>
    </w:p>
    <w:p w:rsidR="00175264" w:rsidRPr="00175264" w:rsidRDefault="00175264" w:rsidP="00175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Travaux dirigés successivement par Mgr Dartois puis Mgr Steinmetz</w:t>
      </w:r>
    </w:p>
    <w:p w:rsidR="00175264" w:rsidRPr="00175264" w:rsidRDefault="00175264" w:rsidP="00175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Participation active des </w:t>
      </w:r>
      <w:r w:rsidRPr="00175264">
        <w:rPr>
          <w:rFonts w:ascii="Times New Roman" w:eastAsia="Times New Roman" w:hAnsi="Times New Roman" w:cs="Times New Roman"/>
          <w:b/>
          <w:bCs/>
          <w:sz w:val="24"/>
          <w:szCs w:val="24"/>
          <w:lang w:eastAsia="fr-FR"/>
        </w:rPr>
        <w:t xml:space="preserve">chrétiens et des adeptes </w:t>
      </w:r>
      <w:proofErr w:type="spellStart"/>
      <w:r w:rsidRPr="00175264">
        <w:rPr>
          <w:rFonts w:ascii="Times New Roman" w:eastAsia="Times New Roman" w:hAnsi="Times New Roman" w:cs="Times New Roman"/>
          <w:b/>
          <w:bCs/>
          <w:sz w:val="24"/>
          <w:szCs w:val="24"/>
          <w:lang w:eastAsia="fr-FR"/>
        </w:rPr>
        <w:t>Vodun</w:t>
      </w:r>
      <w:proofErr w:type="spellEnd"/>
      <w:r w:rsidRPr="00175264">
        <w:rPr>
          <w:rFonts w:ascii="Times New Roman" w:eastAsia="Times New Roman" w:hAnsi="Times New Roman" w:cs="Times New Roman"/>
          <w:sz w:val="24"/>
          <w:szCs w:val="24"/>
          <w:lang w:eastAsia="fr-FR"/>
        </w:rPr>
        <w:t>, venus aider leurs proches malgré les différences religieuses</w:t>
      </w:r>
    </w:p>
    <w:p w:rsidR="00175264" w:rsidRPr="00175264" w:rsidRDefault="00175264" w:rsidP="00175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lastRenderedPageBreak/>
        <w:t xml:space="preserve">Découverte de </w:t>
      </w:r>
      <w:r w:rsidRPr="00175264">
        <w:rPr>
          <w:rFonts w:ascii="Times New Roman" w:eastAsia="Times New Roman" w:hAnsi="Times New Roman" w:cs="Times New Roman"/>
          <w:b/>
          <w:bCs/>
          <w:sz w:val="24"/>
          <w:szCs w:val="24"/>
          <w:lang w:eastAsia="fr-FR"/>
        </w:rPr>
        <w:t>restes humains</w:t>
      </w:r>
      <w:r w:rsidRPr="00175264">
        <w:rPr>
          <w:rFonts w:ascii="Times New Roman" w:eastAsia="Times New Roman" w:hAnsi="Times New Roman" w:cs="Times New Roman"/>
          <w:sz w:val="24"/>
          <w:szCs w:val="24"/>
          <w:lang w:eastAsia="fr-FR"/>
        </w:rPr>
        <w:t xml:space="preserve"> lors du creusement des fondations, à l’emplacement exact de l’actuel maître-autel</w:t>
      </w:r>
    </w:p>
    <w:p w:rsidR="00175264" w:rsidRPr="00175264" w:rsidRDefault="00175264" w:rsidP="00175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b/>
          <w:bCs/>
          <w:sz w:val="24"/>
          <w:szCs w:val="24"/>
          <w:lang w:eastAsia="fr-FR"/>
        </w:rPr>
        <w:t>Consécration : 9 mai 1909</w:t>
      </w:r>
      <w:r w:rsidRPr="00175264">
        <w:rPr>
          <w:rFonts w:ascii="Times New Roman" w:eastAsia="Times New Roman" w:hAnsi="Times New Roman" w:cs="Times New Roman"/>
          <w:sz w:val="24"/>
          <w:szCs w:val="24"/>
          <w:lang w:eastAsia="fr-FR"/>
        </w:rPr>
        <w:t xml:space="preserve">, devant près de </w:t>
      </w:r>
      <w:r w:rsidRPr="00175264">
        <w:rPr>
          <w:rFonts w:ascii="Times New Roman" w:eastAsia="Times New Roman" w:hAnsi="Times New Roman" w:cs="Times New Roman"/>
          <w:b/>
          <w:bCs/>
          <w:sz w:val="24"/>
          <w:szCs w:val="24"/>
          <w:lang w:eastAsia="fr-FR"/>
        </w:rPr>
        <w:t>4 000 personnes</w:t>
      </w:r>
      <w:r w:rsidRPr="00175264">
        <w:rPr>
          <w:rFonts w:ascii="Times New Roman" w:eastAsia="Times New Roman" w:hAnsi="Times New Roman" w:cs="Times New Roman"/>
          <w:sz w:val="24"/>
          <w:szCs w:val="24"/>
          <w:lang w:eastAsia="fr-FR"/>
        </w:rPr>
        <w:t xml:space="preserve"> (chrétiens et </w:t>
      </w:r>
      <w:proofErr w:type="spellStart"/>
      <w:r w:rsidRPr="00175264">
        <w:rPr>
          <w:rFonts w:ascii="Times New Roman" w:eastAsia="Times New Roman" w:hAnsi="Times New Roman" w:cs="Times New Roman"/>
          <w:sz w:val="24"/>
          <w:szCs w:val="24"/>
          <w:lang w:eastAsia="fr-FR"/>
        </w:rPr>
        <w:t>vodounsi</w:t>
      </w:r>
      <w:proofErr w:type="spellEnd"/>
      <w:r w:rsidRPr="00175264">
        <w:rPr>
          <w:rFonts w:ascii="Times New Roman" w:eastAsia="Times New Roman" w:hAnsi="Times New Roman" w:cs="Times New Roman"/>
          <w:sz w:val="24"/>
          <w:szCs w:val="24"/>
          <w:lang w:eastAsia="fr-FR"/>
        </w:rPr>
        <w:t>)</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Initialement dédiée au Sacré-Cœur, elle devient finalement </w:t>
      </w:r>
      <w:r w:rsidRPr="00175264">
        <w:rPr>
          <w:rFonts w:ascii="Times New Roman" w:eastAsia="Times New Roman" w:hAnsi="Times New Roman" w:cs="Times New Roman"/>
          <w:b/>
          <w:bCs/>
          <w:sz w:val="24"/>
          <w:szCs w:val="24"/>
          <w:lang w:eastAsia="fr-FR"/>
        </w:rPr>
        <w:t>Église de l’Immaculée Conception</w:t>
      </w:r>
      <w:r w:rsidRPr="00175264">
        <w:rPr>
          <w:rFonts w:ascii="Times New Roman" w:eastAsia="Times New Roman" w:hAnsi="Times New Roman" w:cs="Times New Roman"/>
          <w:sz w:val="24"/>
          <w:szCs w:val="24"/>
          <w:lang w:eastAsia="fr-FR"/>
        </w:rPr>
        <w:t>, rappelant l’ancien culte marial portugais.</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Un site symbolique et chargé de mémoire</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Son emplacement est hautement symbolique :</w:t>
      </w:r>
    </w:p>
    <w:p w:rsidR="00175264" w:rsidRPr="00175264" w:rsidRDefault="00175264" w:rsidP="0017526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Ancien siège du représentant des rois du Dahomey (</w:t>
      </w:r>
      <w:proofErr w:type="spellStart"/>
      <w:r w:rsidRPr="00175264">
        <w:rPr>
          <w:rFonts w:ascii="Times New Roman" w:eastAsia="Times New Roman" w:hAnsi="Times New Roman" w:cs="Times New Roman"/>
          <w:sz w:val="24"/>
          <w:szCs w:val="24"/>
          <w:lang w:eastAsia="fr-FR"/>
        </w:rPr>
        <w:t>Agore</w:t>
      </w:r>
      <w:proofErr w:type="spellEnd"/>
      <w:r w:rsidRPr="00175264">
        <w:rPr>
          <w:rFonts w:ascii="Times New Roman" w:eastAsia="Times New Roman" w:hAnsi="Times New Roman" w:cs="Times New Roman"/>
          <w:sz w:val="24"/>
          <w:szCs w:val="24"/>
          <w:lang w:eastAsia="fr-FR"/>
        </w:rPr>
        <w:t>)</w:t>
      </w:r>
    </w:p>
    <w:p w:rsidR="00175264" w:rsidRPr="00175264" w:rsidRDefault="00175264" w:rsidP="0017526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Lieu de détention de chrétiens quelques décennies plus tôt</w:t>
      </w:r>
    </w:p>
    <w:p w:rsidR="00175264" w:rsidRPr="00175264" w:rsidRDefault="00175264" w:rsidP="0017526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Aujourd’hui situé face au Temple des Pythons, symbole du </w:t>
      </w:r>
      <w:proofErr w:type="spellStart"/>
      <w:r w:rsidRPr="00175264">
        <w:rPr>
          <w:rFonts w:ascii="Times New Roman" w:eastAsia="Times New Roman" w:hAnsi="Times New Roman" w:cs="Times New Roman"/>
          <w:sz w:val="24"/>
          <w:szCs w:val="24"/>
          <w:lang w:eastAsia="fr-FR"/>
        </w:rPr>
        <w:t>Vodun</w:t>
      </w:r>
      <w:proofErr w:type="spellEnd"/>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Rôle religieux et évolutions</w:t>
      </w:r>
    </w:p>
    <w:p w:rsidR="00175264" w:rsidRPr="00175264" w:rsidRDefault="00175264" w:rsidP="0017526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Siège du vicariat apostolique jusqu’en </w:t>
      </w:r>
      <w:r w:rsidRPr="00175264">
        <w:rPr>
          <w:rFonts w:ascii="Times New Roman" w:eastAsia="Times New Roman" w:hAnsi="Times New Roman" w:cs="Times New Roman"/>
          <w:b/>
          <w:bCs/>
          <w:sz w:val="24"/>
          <w:szCs w:val="24"/>
          <w:lang w:eastAsia="fr-FR"/>
        </w:rPr>
        <w:t>1954</w:t>
      </w:r>
      <w:r w:rsidRPr="00175264">
        <w:rPr>
          <w:rFonts w:ascii="Times New Roman" w:eastAsia="Times New Roman" w:hAnsi="Times New Roman" w:cs="Times New Roman"/>
          <w:sz w:val="24"/>
          <w:szCs w:val="24"/>
          <w:lang w:eastAsia="fr-FR"/>
        </w:rPr>
        <w:t>, avant son transfert à Cotonou</w:t>
      </w:r>
    </w:p>
    <w:p w:rsidR="00175264" w:rsidRPr="00175264" w:rsidRDefault="00175264" w:rsidP="0017526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Élévation au rang de </w:t>
      </w:r>
      <w:r w:rsidRPr="00175264">
        <w:rPr>
          <w:rFonts w:ascii="Times New Roman" w:eastAsia="Times New Roman" w:hAnsi="Times New Roman" w:cs="Times New Roman"/>
          <w:b/>
          <w:bCs/>
          <w:sz w:val="24"/>
          <w:szCs w:val="24"/>
          <w:lang w:eastAsia="fr-FR"/>
        </w:rPr>
        <w:t>basilique mineure le 9 novembre 1989</w:t>
      </w:r>
    </w:p>
    <w:p w:rsidR="00175264" w:rsidRPr="00175264" w:rsidRDefault="00175264" w:rsidP="0017526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Dépôt des dépouilles de Mgr Dartois et Mgr Steinmetz dans la basilique</w:t>
      </w:r>
    </w:p>
    <w:p w:rsidR="00175264" w:rsidRPr="00175264" w:rsidRDefault="00175264" w:rsidP="0017526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Célébration du </w:t>
      </w:r>
      <w:r w:rsidRPr="00175264">
        <w:rPr>
          <w:rFonts w:ascii="Times New Roman" w:eastAsia="Times New Roman" w:hAnsi="Times New Roman" w:cs="Times New Roman"/>
          <w:b/>
          <w:bCs/>
          <w:sz w:val="24"/>
          <w:szCs w:val="24"/>
          <w:lang w:eastAsia="fr-FR"/>
        </w:rPr>
        <w:t>centenaire en 2009</w:t>
      </w:r>
    </w:p>
    <w:p w:rsidR="00175264" w:rsidRPr="00175264" w:rsidRDefault="00175264" w:rsidP="0017526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Visite du </w:t>
      </w:r>
      <w:r w:rsidRPr="00175264">
        <w:rPr>
          <w:rFonts w:ascii="Times New Roman" w:eastAsia="Times New Roman" w:hAnsi="Times New Roman" w:cs="Times New Roman"/>
          <w:b/>
          <w:bCs/>
          <w:sz w:val="24"/>
          <w:szCs w:val="24"/>
          <w:lang w:eastAsia="fr-FR"/>
        </w:rPr>
        <w:t>pape Benoît XVI en 2011</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La basilique durant la période marxiste (1975 – 1990)</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Sous le régime marxiste-léniniste :</w:t>
      </w:r>
    </w:p>
    <w:p w:rsidR="00175264" w:rsidRPr="00175264" w:rsidRDefault="00175264" w:rsidP="0017526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Églises fermées</w:t>
      </w:r>
    </w:p>
    <w:p w:rsidR="00175264" w:rsidRPr="00175264" w:rsidRDefault="00175264" w:rsidP="0017526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Messes clandestines célébrées à la bougie</w:t>
      </w:r>
    </w:p>
    <w:p w:rsidR="00175264" w:rsidRPr="00175264" w:rsidRDefault="00175264" w:rsidP="0017526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Fidèles cachant bibles et hosties</w:t>
      </w:r>
      <w:r w:rsidRPr="00175264">
        <w:rPr>
          <w:rFonts w:ascii="Times New Roman" w:eastAsia="Times New Roman" w:hAnsi="Times New Roman" w:cs="Times New Roman"/>
          <w:sz w:val="24"/>
          <w:szCs w:val="24"/>
          <w:lang w:eastAsia="fr-FR"/>
        </w:rPr>
        <w:br/>
        <w:t>Des récits locaux évoquent des résistances discrètes et courageuses portées par la communauté chrétienne.</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Syncrétisme et coexistence religieuse</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À Ouidah, beaucoup de croyants pratiquent </w:t>
      </w:r>
      <w:r w:rsidRPr="00175264">
        <w:rPr>
          <w:rFonts w:ascii="Times New Roman" w:eastAsia="Times New Roman" w:hAnsi="Times New Roman" w:cs="Times New Roman"/>
          <w:b/>
          <w:bCs/>
          <w:sz w:val="24"/>
          <w:szCs w:val="24"/>
          <w:lang w:eastAsia="fr-FR"/>
        </w:rPr>
        <w:t xml:space="preserve">à la fois le catholicisme et le </w:t>
      </w:r>
      <w:proofErr w:type="spellStart"/>
      <w:r w:rsidRPr="00175264">
        <w:rPr>
          <w:rFonts w:ascii="Times New Roman" w:eastAsia="Times New Roman" w:hAnsi="Times New Roman" w:cs="Times New Roman"/>
          <w:b/>
          <w:bCs/>
          <w:sz w:val="24"/>
          <w:szCs w:val="24"/>
          <w:lang w:eastAsia="fr-FR"/>
        </w:rPr>
        <w:t>Vodun</w:t>
      </w:r>
      <w:proofErr w:type="spellEnd"/>
      <w:r w:rsidRPr="00175264">
        <w:rPr>
          <w:rFonts w:ascii="Times New Roman" w:eastAsia="Times New Roman" w:hAnsi="Times New Roman" w:cs="Times New Roman"/>
          <w:sz w:val="24"/>
          <w:szCs w:val="24"/>
          <w:lang w:eastAsia="fr-FR"/>
        </w:rPr>
        <w:t>, une réalité ancienne et toujours vivante.</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La basilique demeure un lieu de :</w:t>
      </w:r>
    </w:p>
    <w:p w:rsidR="00175264" w:rsidRPr="00175264" w:rsidRDefault="00175264" w:rsidP="0017526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Pèlerinage marial</w:t>
      </w:r>
    </w:p>
    <w:p w:rsidR="00175264" w:rsidRPr="00175264" w:rsidRDefault="00175264" w:rsidP="0017526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Réconciliation historique (notamment après l’appel de Jean-Paul II en 1993 à la « guérison des mémoires »)</w:t>
      </w:r>
    </w:p>
    <w:p w:rsidR="00175264" w:rsidRPr="00175264" w:rsidRDefault="00175264" w:rsidP="0017526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Dialogue interreligieux</w:t>
      </w:r>
      <w:r w:rsidRPr="00175264">
        <w:rPr>
          <w:rFonts w:ascii="Times New Roman" w:eastAsia="Times New Roman" w:hAnsi="Times New Roman" w:cs="Times New Roman"/>
          <w:sz w:val="24"/>
          <w:szCs w:val="24"/>
          <w:lang w:eastAsia="fr-FR"/>
        </w:rPr>
        <w:br/>
        <w:t xml:space="preserve">Notamment lors de la </w:t>
      </w:r>
      <w:r w:rsidRPr="00175264">
        <w:rPr>
          <w:rFonts w:ascii="Times New Roman" w:eastAsia="Times New Roman" w:hAnsi="Times New Roman" w:cs="Times New Roman"/>
          <w:b/>
          <w:bCs/>
          <w:sz w:val="24"/>
          <w:szCs w:val="24"/>
          <w:lang w:eastAsia="fr-FR"/>
        </w:rPr>
        <w:t>Tabaski</w:t>
      </w:r>
      <w:r w:rsidRPr="00175264">
        <w:rPr>
          <w:rFonts w:ascii="Times New Roman" w:eastAsia="Times New Roman" w:hAnsi="Times New Roman" w:cs="Times New Roman"/>
          <w:sz w:val="24"/>
          <w:szCs w:val="24"/>
          <w:lang w:eastAsia="fr-FR"/>
        </w:rPr>
        <w:t>, où paroissiens et familles musulmanes échangent dattes, repas et gestes de fraternité.</w:t>
      </w:r>
    </w:p>
    <w:p w:rsidR="00175264" w:rsidRPr="00175264" w:rsidRDefault="00175264" w:rsidP="00175264">
      <w:pPr>
        <w:spacing w:after="0" w:line="240" w:lineRule="auto"/>
        <w:rPr>
          <w:rFonts w:ascii="Times New Roman" w:eastAsia="Times New Roman" w:hAnsi="Times New Roman" w:cs="Times New Roman"/>
          <w:sz w:val="24"/>
          <w:szCs w:val="24"/>
          <w:lang w:eastAsia="fr-FR"/>
        </w:rPr>
      </w:pPr>
    </w:p>
    <w:p w:rsidR="00175264" w:rsidRPr="00175264" w:rsidRDefault="00175264" w:rsidP="0017526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75264">
        <w:rPr>
          <w:rFonts w:ascii="Times New Roman" w:eastAsia="Times New Roman" w:hAnsi="Times New Roman" w:cs="Times New Roman"/>
          <w:b/>
          <w:bCs/>
          <w:sz w:val="36"/>
          <w:szCs w:val="36"/>
          <w:lang w:eastAsia="fr-FR"/>
        </w:rPr>
        <w:lastRenderedPageBreak/>
        <w:t>3. Organisation et patrimoine architectural</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Architecture générale</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Pure expression du style </w:t>
      </w:r>
      <w:r w:rsidRPr="00175264">
        <w:rPr>
          <w:rFonts w:ascii="Times New Roman" w:eastAsia="Times New Roman" w:hAnsi="Times New Roman" w:cs="Times New Roman"/>
          <w:b/>
          <w:bCs/>
          <w:sz w:val="24"/>
          <w:szCs w:val="24"/>
          <w:lang w:eastAsia="fr-FR"/>
        </w:rPr>
        <w:t>néo-gothique européen</w:t>
      </w:r>
      <w:r w:rsidRPr="00175264">
        <w:rPr>
          <w:rFonts w:ascii="Times New Roman" w:eastAsia="Times New Roman" w:hAnsi="Times New Roman" w:cs="Times New Roman"/>
          <w:sz w:val="24"/>
          <w:szCs w:val="24"/>
          <w:lang w:eastAsia="fr-FR"/>
        </w:rPr>
        <w:t>, la basilique se distingue par :</w:t>
      </w:r>
    </w:p>
    <w:p w:rsidR="00175264" w:rsidRPr="00175264" w:rsidRDefault="00175264" w:rsidP="0017526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Une nef unique de </w:t>
      </w:r>
      <w:r w:rsidRPr="00175264">
        <w:rPr>
          <w:rFonts w:ascii="Times New Roman" w:eastAsia="Times New Roman" w:hAnsi="Times New Roman" w:cs="Times New Roman"/>
          <w:b/>
          <w:bCs/>
          <w:sz w:val="24"/>
          <w:szCs w:val="24"/>
          <w:lang w:eastAsia="fr-FR"/>
        </w:rPr>
        <w:t>58 m de long</w:t>
      </w:r>
      <w:r w:rsidRPr="00175264">
        <w:rPr>
          <w:rFonts w:ascii="Times New Roman" w:eastAsia="Times New Roman" w:hAnsi="Times New Roman" w:cs="Times New Roman"/>
          <w:sz w:val="24"/>
          <w:szCs w:val="24"/>
          <w:lang w:eastAsia="fr-FR"/>
        </w:rPr>
        <w:t xml:space="preserve"> et </w:t>
      </w:r>
      <w:r w:rsidRPr="00175264">
        <w:rPr>
          <w:rFonts w:ascii="Times New Roman" w:eastAsia="Times New Roman" w:hAnsi="Times New Roman" w:cs="Times New Roman"/>
          <w:b/>
          <w:bCs/>
          <w:sz w:val="24"/>
          <w:szCs w:val="24"/>
          <w:lang w:eastAsia="fr-FR"/>
        </w:rPr>
        <w:t>14 m de large</w:t>
      </w:r>
    </w:p>
    <w:p w:rsidR="00175264" w:rsidRPr="00175264" w:rsidRDefault="00175264" w:rsidP="0017526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Cinq travées lumineuses</w:t>
      </w:r>
    </w:p>
    <w:p w:rsidR="00175264" w:rsidRPr="00175264" w:rsidRDefault="00175264" w:rsidP="0017526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Des baies géminées surmontées d’oculi</w:t>
      </w:r>
    </w:p>
    <w:p w:rsidR="00175264" w:rsidRPr="00175264" w:rsidRDefault="00175264" w:rsidP="0017526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Une voûte lambrissée culminant à </w:t>
      </w:r>
      <w:r w:rsidRPr="00175264">
        <w:rPr>
          <w:rFonts w:ascii="Times New Roman" w:eastAsia="Times New Roman" w:hAnsi="Times New Roman" w:cs="Times New Roman"/>
          <w:b/>
          <w:bCs/>
          <w:sz w:val="24"/>
          <w:szCs w:val="24"/>
          <w:lang w:eastAsia="fr-FR"/>
        </w:rPr>
        <w:t>17,5 m</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La façade en </w:t>
      </w:r>
      <w:r w:rsidRPr="00175264">
        <w:rPr>
          <w:rFonts w:ascii="Times New Roman" w:eastAsia="Times New Roman" w:hAnsi="Times New Roman" w:cs="Times New Roman"/>
          <w:b/>
          <w:bCs/>
          <w:sz w:val="24"/>
          <w:szCs w:val="24"/>
          <w:lang w:eastAsia="fr-FR"/>
        </w:rPr>
        <w:t>briques rouges</w:t>
      </w:r>
      <w:r w:rsidRPr="00175264">
        <w:rPr>
          <w:rFonts w:ascii="Times New Roman" w:eastAsia="Times New Roman" w:hAnsi="Times New Roman" w:cs="Times New Roman"/>
          <w:sz w:val="24"/>
          <w:szCs w:val="24"/>
          <w:lang w:eastAsia="fr-FR"/>
        </w:rPr>
        <w:t xml:space="preserve">, fabriquées avec la terre </w:t>
      </w:r>
      <w:proofErr w:type="gramStart"/>
      <w:r w:rsidRPr="00175264">
        <w:rPr>
          <w:rFonts w:ascii="Times New Roman" w:eastAsia="Times New Roman" w:hAnsi="Times New Roman" w:cs="Times New Roman"/>
          <w:sz w:val="24"/>
          <w:szCs w:val="24"/>
          <w:lang w:eastAsia="fr-FR"/>
        </w:rPr>
        <w:t>de Ouidah</w:t>
      </w:r>
      <w:proofErr w:type="gramEnd"/>
      <w:r w:rsidRPr="00175264">
        <w:rPr>
          <w:rFonts w:ascii="Times New Roman" w:eastAsia="Times New Roman" w:hAnsi="Times New Roman" w:cs="Times New Roman"/>
          <w:sz w:val="24"/>
          <w:szCs w:val="24"/>
          <w:lang w:eastAsia="fr-FR"/>
        </w:rPr>
        <w:t>, donne à l’édifice une identité locale forte.</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Intérieur et inculturation</w:t>
      </w:r>
    </w:p>
    <w:p w:rsidR="00175264" w:rsidRPr="00175264" w:rsidRDefault="00175264" w:rsidP="0017526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Vitraux européens représentant des scènes bibliques</w:t>
      </w:r>
    </w:p>
    <w:p w:rsidR="00175264" w:rsidRPr="00175264" w:rsidRDefault="00175264" w:rsidP="0017526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Visages africains sur certaines figures saintes</w:t>
      </w:r>
    </w:p>
    <w:p w:rsidR="00175264" w:rsidRPr="00175264" w:rsidRDefault="00175264" w:rsidP="0017526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Statue de la </w:t>
      </w:r>
      <w:r w:rsidRPr="00175264">
        <w:rPr>
          <w:rFonts w:ascii="Times New Roman" w:eastAsia="Times New Roman" w:hAnsi="Times New Roman" w:cs="Times New Roman"/>
          <w:b/>
          <w:bCs/>
          <w:sz w:val="24"/>
          <w:szCs w:val="24"/>
          <w:lang w:eastAsia="fr-FR"/>
        </w:rPr>
        <w:t>Vierge Marie drapée en pagne africain</w:t>
      </w:r>
      <w:r w:rsidRPr="00175264">
        <w:rPr>
          <w:rFonts w:ascii="Times New Roman" w:eastAsia="Times New Roman" w:hAnsi="Times New Roman" w:cs="Times New Roman"/>
          <w:sz w:val="24"/>
          <w:szCs w:val="24"/>
          <w:lang w:eastAsia="fr-FR"/>
        </w:rPr>
        <w:t xml:space="preserve"> lors des célébrations</w:t>
      </w:r>
    </w:p>
    <w:p w:rsidR="00175264" w:rsidRPr="00175264" w:rsidRDefault="00175264" w:rsidP="0017526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Maître-autel érigé sur l’emplacement où les ossements ont été découverts</w:t>
      </w:r>
    </w:p>
    <w:p w:rsidR="00175264" w:rsidRPr="00175264" w:rsidRDefault="00175264" w:rsidP="0017526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Croix monumentale au fond du chœur</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Une urne discrète permet des dons volontaires pour l’entretien.</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Clocher et extérieurs</w:t>
      </w:r>
    </w:p>
    <w:p w:rsidR="00175264" w:rsidRPr="00175264" w:rsidRDefault="00175264" w:rsidP="0017526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Clocher séparé et </w:t>
      </w:r>
      <w:r w:rsidRPr="00175264">
        <w:rPr>
          <w:rFonts w:ascii="Times New Roman" w:eastAsia="Times New Roman" w:hAnsi="Times New Roman" w:cs="Times New Roman"/>
          <w:b/>
          <w:bCs/>
          <w:sz w:val="24"/>
          <w:szCs w:val="24"/>
          <w:lang w:eastAsia="fr-FR"/>
        </w:rPr>
        <w:t>inachevé</w:t>
      </w:r>
      <w:r w:rsidRPr="00175264">
        <w:rPr>
          <w:rFonts w:ascii="Times New Roman" w:eastAsia="Times New Roman" w:hAnsi="Times New Roman" w:cs="Times New Roman"/>
          <w:sz w:val="24"/>
          <w:szCs w:val="24"/>
          <w:lang w:eastAsia="fr-FR"/>
        </w:rPr>
        <w:t xml:space="preserve"> (la flèche prévue n’a jamais été construite)</w:t>
      </w:r>
    </w:p>
    <w:p w:rsidR="00175264" w:rsidRPr="00175264" w:rsidRDefault="00175264" w:rsidP="0017526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Petit jardin attenant</w:t>
      </w:r>
    </w:p>
    <w:p w:rsidR="00175264" w:rsidRPr="00175264" w:rsidRDefault="00175264" w:rsidP="0017526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Grotte de Lourdes, édifiée dans les années 1950, lieu de prière où se mêlent bougies, fleurs, coquillages et parfois colliers </w:t>
      </w:r>
      <w:proofErr w:type="spellStart"/>
      <w:r w:rsidRPr="00175264">
        <w:rPr>
          <w:rFonts w:ascii="Times New Roman" w:eastAsia="Times New Roman" w:hAnsi="Times New Roman" w:cs="Times New Roman"/>
          <w:sz w:val="24"/>
          <w:szCs w:val="24"/>
          <w:lang w:eastAsia="fr-FR"/>
        </w:rPr>
        <w:t>vodun</w:t>
      </w:r>
      <w:proofErr w:type="spellEnd"/>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Légendes et traditions populaires</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Plusieurs récits populaires animent la mémoire du lieu :</w:t>
      </w:r>
    </w:p>
    <w:p w:rsidR="00175264" w:rsidRPr="00175264" w:rsidRDefault="00175264" w:rsidP="001752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b/>
          <w:bCs/>
          <w:sz w:val="24"/>
          <w:szCs w:val="24"/>
          <w:lang w:eastAsia="fr-FR"/>
        </w:rPr>
        <w:t>La cloche miraculeuse</w:t>
      </w:r>
      <w:r w:rsidRPr="00175264">
        <w:rPr>
          <w:rFonts w:ascii="Times New Roman" w:eastAsia="Times New Roman" w:hAnsi="Times New Roman" w:cs="Times New Roman"/>
          <w:sz w:val="24"/>
          <w:szCs w:val="24"/>
          <w:lang w:eastAsia="fr-FR"/>
        </w:rPr>
        <w:t>, qui aurait sonné seule durant la construction</w:t>
      </w:r>
    </w:p>
    <w:p w:rsidR="00175264" w:rsidRPr="00175264" w:rsidRDefault="00175264" w:rsidP="001752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Des </w:t>
      </w:r>
      <w:r w:rsidRPr="00175264">
        <w:rPr>
          <w:rFonts w:ascii="Times New Roman" w:eastAsia="Times New Roman" w:hAnsi="Times New Roman" w:cs="Times New Roman"/>
          <w:b/>
          <w:bCs/>
          <w:sz w:val="24"/>
          <w:szCs w:val="24"/>
          <w:lang w:eastAsia="fr-FR"/>
        </w:rPr>
        <w:t>murmures nocturnes</w:t>
      </w:r>
      <w:r w:rsidRPr="00175264">
        <w:rPr>
          <w:rFonts w:ascii="Times New Roman" w:eastAsia="Times New Roman" w:hAnsi="Times New Roman" w:cs="Times New Roman"/>
          <w:sz w:val="24"/>
          <w:szCs w:val="24"/>
          <w:lang w:eastAsia="fr-FR"/>
        </w:rPr>
        <w:t xml:space="preserve"> entendus dans la grotte, selon la tradition locale</w:t>
      </w:r>
    </w:p>
    <w:p w:rsidR="00175264" w:rsidRPr="00175264" w:rsidRDefault="00175264" w:rsidP="001752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Des pèlerins venant y méditer pendant des heures</w:t>
      </w:r>
    </w:p>
    <w:p w:rsidR="00175264" w:rsidRPr="00175264" w:rsidRDefault="00175264" w:rsidP="00175264">
      <w:pPr>
        <w:spacing w:after="0" w:line="240" w:lineRule="auto"/>
        <w:rPr>
          <w:rFonts w:ascii="Times New Roman" w:eastAsia="Times New Roman" w:hAnsi="Times New Roman" w:cs="Times New Roman"/>
          <w:sz w:val="24"/>
          <w:szCs w:val="24"/>
          <w:lang w:eastAsia="fr-FR"/>
        </w:rPr>
      </w:pPr>
    </w:p>
    <w:p w:rsidR="00175264" w:rsidRPr="00175264" w:rsidRDefault="00175264" w:rsidP="0017526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75264">
        <w:rPr>
          <w:rFonts w:ascii="Times New Roman" w:eastAsia="Times New Roman" w:hAnsi="Times New Roman" w:cs="Times New Roman"/>
          <w:b/>
          <w:bCs/>
          <w:sz w:val="36"/>
          <w:szCs w:val="36"/>
          <w:lang w:eastAsia="fr-FR"/>
        </w:rPr>
        <w:t>4. Valeur culturelle et symbolique</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Un espace de mémoire spirituelle</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La basilique représente :</w:t>
      </w:r>
    </w:p>
    <w:p w:rsidR="00175264" w:rsidRPr="00175264" w:rsidRDefault="00175264" w:rsidP="001752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La rencontre entre missionnaires européens et cultures fon</w:t>
      </w:r>
    </w:p>
    <w:p w:rsidR="00175264" w:rsidRPr="00175264" w:rsidRDefault="00175264" w:rsidP="001752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lastRenderedPageBreak/>
        <w:t>La capacité des populations à intégrer la foi chrétienne dans leurs traditions</w:t>
      </w:r>
    </w:p>
    <w:p w:rsidR="00175264" w:rsidRPr="00175264" w:rsidRDefault="00175264" w:rsidP="001752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Le passage d’une histoire douloureuse (esclavage, persécutions) à un chemin de résilience</w:t>
      </w:r>
    </w:p>
    <w:p w:rsidR="00175264" w:rsidRPr="00175264" w:rsidRDefault="00175264" w:rsidP="00175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75264">
        <w:rPr>
          <w:rFonts w:ascii="Times New Roman" w:eastAsia="Times New Roman" w:hAnsi="Times New Roman" w:cs="Times New Roman"/>
          <w:b/>
          <w:bCs/>
          <w:sz w:val="27"/>
          <w:szCs w:val="27"/>
          <w:lang w:eastAsia="fr-FR"/>
        </w:rPr>
        <w:t>Un symbole du Bénin contemporain</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Elle incarne :</w:t>
      </w:r>
    </w:p>
    <w:p w:rsidR="00175264" w:rsidRPr="00175264" w:rsidRDefault="00175264" w:rsidP="001752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Le syncrétisme religieux béninois</w:t>
      </w:r>
    </w:p>
    <w:p w:rsidR="00175264" w:rsidRPr="00175264" w:rsidRDefault="00175264" w:rsidP="001752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 xml:space="preserve">La coexistence du catholicisme, du </w:t>
      </w:r>
      <w:proofErr w:type="spellStart"/>
      <w:r w:rsidRPr="00175264">
        <w:rPr>
          <w:rFonts w:ascii="Times New Roman" w:eastAsia="Times New Roman" w:hAnsi="Times New Roman" w:cs="Times New Roman"/>
          <w:sz w:val="24"/>
          <w:szCs w:val="24"/>
          <w:lang w:eastAsia="fr-FR"/>
        </w:rPr>
        <w:t>Vodun</w:t>
      </w:r>
      <w:proofErr w:type="spellEnd"/>
      <w:r w:rsidRPr="00175264">
        <w:rPr>
          <w:rFonts w:ascii="Times New Roman" w:eastAsia="Times New Roman" w:hAnsi="Times New Roman" w:cs="Times New Roman"/>
          <w:sz w:val="24"/>
          <w:szCs w:val="24"/>
          <w:lang w:eastAsia="fr-FR"/>
        </w:rPr>
        <w:t xml:space="preserve"> et de l’islam</w:t>
      </w:r>
    </w:p>
    <w:p w:rsidR="00175264" w:rsidRPr="00175264" w:rsidRDefault="00175264" w:rsidP="001752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La dynamique culturelle entre héritage colonial et identité locale</w:t>
      </w:r>
    </w:p>
    <w:p w:rsidR="00175264" w:rsidRPr="00175264" w:rsidRDefault="00175264" w:rsidP="00175264">
      <w:pPr>
        <w:spacing w:before="100" w:beforeAutospacing="1" w:after="100" w:afterAutospacing="1" w:line="240" w:lineRule="auto"/>
        <w:rPr>
          <w:rFonts w:ascii="Times New Roman" w:eastAsia="Times New Roman" w:hAnsi="Times New Roman" w:cs="Times New Roman"/>
          <w:sz w:val="24"/>
          <w:szCs w:val="24"/>
          <w:lang w:eastAsia="fr-FR"/>
        </w:rPr>
      </w:pPr>
      <w:r w:rsidRPr="00175264">
        <w:rPr>
          <w:rFonts w:ascii="Times New Roman" w:eastAsia="Times New Roman" w:hAnsi="Times New Roman" w:cs="Times New Roman"/>
          <w:sz w:val="24"/>
          <w:szCs w:val="24"/>
          <w:lang w:eastAsia="fr-FR"/>
        </w:rPr>
        <w:t>Lieu de célébrations majeures, de visites papales et de cérémonies symboliques, elle demeure un repère central de la foi et de la mémoire à Ouidah.</w:t>
      </w:r>
    </w:p>
    <w:p w:rsidR="00175264" w:rsidRPr="00175264" w:rsidRDefault="00175264" w:rsidP="00175264">
      <w:pPr>
        <w:spacing w:after="0" w:line="240" w:lineRule="auto"/>
        <w:rPr>
          <w:rFonts w:ascii="Times New Roman" w:eastAsia="Times New Roman" w:hAnsi="Times New Roman" w:cs="Times New Roman"/>
          <w:sz w:val="24"/>
          <w:szCs w:val="24"/>
          <w:lang w:eastAsia="fr-FR"/>
        </w:rPr>
      </w:pPr>
    </w:p>
    <w:p w:rsidR="00175264" w:rsidRPr="00175264" w:rsidRDefault="00175264" w:rsidP="0017526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75264">
        <w:rPr>
          <w:rFonts w:ascii="Times New Roman" w:eastAsia="Times New Roman" w:hAnsi="Times New Roman" w:cs="Times New Roman"/>
          <w:b/>
          <w:bCs/>
          <w:sz w:val="36"/>
          <w:szCs w:val="36"/>
          <w:lang w:eastAsia="fr-FR"/>
        </w:rPr>
        <w:t>5. Sources et références</w:t>
      </w:r>
    </w:p>
    <w:p w:rsidR="00175264" w:rsidRDefault="00175264" w:rsidP="00175264">
      <w:r w:rsidRPr="00175264">
        <w:rPr>
          <w:rFonts w:ascii="Times New Roman" w:eastAsia="Times New Roman" w:hAnsi="Times New Roman" w:cs="Times New Roman"/>
          <w:sz w:val="24"/>
          <w:szCs w:val="24"/>
          <w:lang w:eastAsia="fr-FR"/>
        </w:rPr>
        <w:t>• Voyage Avec Nous — Ouidah, Région Atlantique, Bénin</w:t>
      </w:r>
      <w:r>
        <w:t xml:space="preserve">, </w:t>
      </w:r>
      <w:hyperlink r:id="rId5" w:tgtFrame="_new" w:history="1">
        <w:r>
          <w:rPr>
            <w:rStyle w:val="Lienhypertexte"/>
          </w:rPr>
          <w:t>https://voyageavecnous.com/ouidah-region-atlantique-benin/</w:t>
        </w:r>
      </w:hyperlink>
      <w:r w:rsidRPr="00175264">
        <w:rPr>
          <w:rFonts w:ascii="Times New Roman" w:eastAsia="Times New Roman" w:hAnsi="Times New Roman" w:cs="Times New Roman"/>
          <w:sz w:val="24"/>
          <w:szCs w:val="24"/>
          <w:lang w:eastAsia="fr-FR"/>
        </w:rPr>
        <w:br/>
        <w:t>• Le Voyage du Calao — 5 sites incontournables à Ouidah</w:t>
      </w:r>
      <w:r>
        <w:rPr>
          <w:rFonts w:ascii="Times New Roman" w:eastAsia="Times New Roman" w:hAnsi="Times New Roman" w:cs="Times New Roman"/>
          <w:sz w:val="24"/>
          <w:szCs w:val="24"/>
          <w:lang w:eastAsia="fr-FR"/>
        </w:rPr>
        <w:t xml:space="preserve">, </w:t>
      </w:r>
      <w:r>
        <w:t xml:space="preserve">, </w:t>
      </w:r>
      <w:hyperlink r:id="rId6" w:tgtFrame="_new" w:history="1">
        <w:r>
          <w:rPr>
            <w:rStyle w:val="Lienhypertexte"/>
          </w:rPr>
          <w:t>https://levoyageducalao.com/5-sites-incontournables-a-ouidah/</w:t>
        </w:r>
      </w:hyperlink>
      <w:r w:rsidRPr="00175264">
        <w:rPr>
          <w:rFonts w:ascii="Times New Roman" w:eastAsia="Times New Roman" w:hAnsi="Times New Roman" w:cs="Times New Roman"/>
          <w:sz w:val="24"/>
          <w:szCs w:val="24"/>
          <w:lang w:eastAsia="fr-FR"/>
        </w:rPr>
        <w:br/>
        <w:t>• Wikipédia — Basilique de l’Immaculée-Conception de Ouidah</w:t>
      </w:r>
      <w:r>
        <w:rPr>
          <w:rFonts w:ascii="Times New Roman" w:eastAsia="Times New Roman" w:hAnsi="Times New Roman" w:cs="Times New Roman"/>
          <w:sz w:val="24"/>
          <w:szCs w:val="24"/>
          <w:lang w:eastAsia="fr-FR"/>
        </w:rPr>
        <w:t xml:space="preserve">, </w:t>
      </w:r>
      <w:hyperlink r:id="rId7" w:tgtFrame="_new" w:history="1">
        <w:r>
          <w:rPr>
            <w:rStyle w:val="Lienhypertexte"/>
          </w:rPr>
          <w:t>https://fr.wikipedia.org/wiki/Basilique_de_l%27Immacul%C3%A9e-Conception_de_Ouidah</w:t>
        </w:r>
      </w:hyperlink>
      <w:r w:rsidRPr="00175264">
        <w:rPr>
          <w:rFonts w:ascii="Times New Roman" w:eastAsia="Times New Roman" w:hAnsi="Times New Roman" w:cs="Times New Roman"/>
          <w:sz w:val="24"/>
          <w:szCs w:val="24"/>
          <w:lang w:eastAsia="fr-FR"/>
        </w:rPr>
        <w:br/>
      </w:r>
      <w:bookmarkStart w:id="0" w:name="_GoBack"/>
      <w:bookmarkEnd w:id="0"/>
    </w:p>
    <w:p w:rsidR="0084330C" w:rsidRDefault="0084330C"/>
    <w:sectPr w:rsidR="008433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0F4262"/>
    <w:multiLevelType w:val="multilevel"/>
    <w:tmpl w:val="C01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45A36"/>
    <w:multiLevelType w:val="multilevel"/>
    <w:tmpl w:val="09B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836F3"/>
    <w:multiLevelType w:val="multilevel"/>
    <w:tmpl w:val="A9B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C2E3C"/>
    <w:multiLevelType w:val="multilevel"/>
    <w:tmpl w:val="F47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549DF"/>
    <w:multiLevelType w:val="multilevel"/>
    <w:tmpl w:val="85F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32257"/>
    <w:multiLevelType w:val="multilevel"/>
    <w:tmpl w:val="3F6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76F30"/>
    <w:multiLevelType w:val="multilevel"/>
    <w:tmpl w:val="9F7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F7AF2"/>
    <w:multiLevelType w:val="multilevel"/>
    <w:tmpl w:val="E71C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43141"/>
    <w:multiLevelType w:val="multilevel"/>
    <w:tmpl w:val="AFF6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52A83"/>
    <w:multiLevelType w:val="multilevel"/>
    <w:tmpl w:val="1C3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C6920"/>
    <w:multiLevelType w:val="multilevel"/>
    <w:tmpl w:val="72F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66A98"/>
    <w:multiLevelType w:val="multilevel"/>
    <w:tmpl w:val="26F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7"/>
  </w:num>
  <w:num w:numId="4">
    <w:abstractNumId w:val="2"/>
  </w:num>
  <w:num w:numId="5">
    <w:abstractNumId w:val="8"/>
  </w:num>
  <w:num w:numId="6">
    <w:abstractNumId w:val="0"/>
  </w:num>
  <w:num w:numId="7">
    <w:abstractNumId w:val="6"/>
  </w:num>
  <w:num w:numId="8">
    <w:abstractNumId w:val="4"/>
  </w:num>
  <w:num w:numId="9">
    <w:abstractNumId w:val="1"/>
  </w:num>
  <w:num w:numId="10">
    <w:abstractNumId w:val="5"/>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264"/>
    <w:rsid w:val="00175264"/>
    <w:rsid w:val="008433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83019D-58BE-403B-8778-77678208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264"/>
  </w:style>
  <w:style w:type="paragraph" w:styleId="Titre1">
    <w:name w:val="heading 1"/>
    <w:basedOn w:val="Normal"/>
    <w:link w:val="Titre1Car"/>
    <w:uiPriority w:val="9"/>
    <w:qFormat/>
    <w:rsid w:val="001752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7526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7526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526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7526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75264"/>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175264"/>
    <w:rPr>
      <w:b/>
      <w:bCs/>
    </w:rPr>
  </w:style>
  <w:style w:type="paragraph" w:styleId="NormalWeb">
    <w:name w:val="Normal (Web)"/>
    <w:basedOn w:val="Normal"/>
    <w:uiPriority w:val="99"/>
    <w:semiHidden/>
    <w:unhideWhenUsed/>
    <w:rsid w:val="0017526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1752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05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wikipedia.org/wiki/Basilique_de_l%27Immacul%C3%A9e-Conception_de_Ouida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voyageducalao.com/5-sites-incontournables-a-ouidah/" TargetMode="External"/><Relationship Id="rId5" Type="http://schemas.openxmlformats.org/officeDocument/2006/relationships/hyperlink" Target="https://voyageavecnous.com/ouidah-region-atlantique-ben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968</Words>
  <Characters>5330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2025-12-04T15:50:00Z</dcterms:created>
  <dcterms:modified xsi:type="dcterms:W3CDTF">2025-12-04T15:56:00Z</dcterms:modified>
</cp:coreProperties>
</file>