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12CC" w:rsidRPr="009B12CC" w:rsidRDefault="009B12CC" w:rsidP="009B12CC">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B12CC">
        <w:rPr>
          <w:rFonts w:ascii="Times New Roman" w:eastAsia="Times New Roman" w:hAnsi="Times New Roman" w:cs="Times New Roman"/>
          <w:b/>
          <w:bCs/>
          <w:kern w:val="36"/>
          <w:sz w:val="48"/>
          <w:szCs w:val="48"/>
          <w:lang w:eastAsia="fr-FR"/>
        </w:rPr>
        <w:t>Ouidah</w:t>
      </w:r>
    </w:p>
    <w:p w:rsidR="009B12CC" w:rsidRPr="009B12CC" w:rsidRDefault="009B12CC" w:rsidP="009B12CC">
      <w:pPr>
        <w:spacing w:before="100" w:beforeAutospacing="1" w:after="100" w:afterAutospacing="1" w:line="240" w:lineRule="auto"/>
        <w:rPr>
          <w:rFonts w:ascii="Times New Roman" w:eastAsia="Times New Roman" w:hAnsi="Times New Roman" w:cs="Times New Roman"/>
          <w:sz w:val="24"/>
          <w:szCs w:val="24"/>
          <w:lang w:eastAsia="fr-FR"/>
        </w:rPr>
      </w:pPr>
      <w:r w:rsidRPr="009B12CC">
        <w:rPr>
          <w:rFonts w:ascii="Times New Roman" w:eastAsia="Times New Roman" w:hAnsi="Times New Roman" w:cs="Times New Roman"/>
          <w:b/>
          <w:bCs/>
          <w:sz w:val="24"/>
          <w:szCs w:val="24"/>
          <w:lang w:eastAsia="fr-FR"/>
        </w:rPr>
        <w:t>Ville historique et culturelle – Côte du Bénin</w:t>
      </w:r>
    </w:p>
    <w:p w:rsidR="009B12CC" w:rsidRPr="009B12CC" w:rsidRDefault="009B12CC" w:rsidP="009B12CC">
      <w:pPr>
        <w:spacing w:after="0" w:line="240" w:lineRule="auto"/>
        <w:rPr>
          <w:rFonts w:ascii="Times New Roman" w:eastAsia="Times New Roman" w:hAnsi="Times New Roman" w:cs="Times New Roman"/>
          <w:sz w:val="24"/>
          <w:szCs w:val="24"/>
          <w:lang w:eastAsia="fr-FR"/>
        </w:rPr>
      </w:pPr>
    </w:p>
    <w:p w:rsidR="009B12CC" w:rsidRPr="009B12CC" w:rsidRDefault="009B12CC" w:rsidP="009B12C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B12CC">
        <w:rPr>
          <w:rFonts w:ascii="Times New Roman" w:eastAsia="Times New Roman" w:hAnsi="Times New Roman" w:cs="Times New Roman"/>
          <w:b/>
          <w:bCs/>
          <w:sz w:val="36"/>
          <w:szCs w:val="36"/>
          <w:lang w:eastAsia="fr-FR"/>
        </w:rPr>
        <w:t>1. Résumé</w:t>
      </w:r>
    </w:p>
    <w:p w:rsidR="009B12CC" w:rsidRPr="009B12CC" w:rsidRDefault="009B12CC" w:rsidP="009B12CC">
      <w:pPr>
        <w:spacing w:before="100" w:beforeAutospacing="1" w:after="100" w:afterAutospacing="1" w:line="240" w:lineRule="auto"/>
        <w:rPr>
          <w:rFonts w:ascii="Times New Roman" w:eastAsia="Times New Roman" w:hAnsi="Times New Roman" w:cs="Times New Roman"/>
          <w:sz w:val="24"/>
          <w:szCs w:val="24"/>
          <w:lang w:eastAsia="fr-FR"/>
        </w:rPr>
      </w:pPr>
      <w:r w:rsidRPr="009B12CC">
        <w:rPr>
          <w:rFonts w:ascii="Times New Roman" w:eastAsia="Times New Roman" w:hAnsi="Times New Roman" w:cs="Times New Roman"/>
          <w:sz w:val="24"/>
          <w:szCs w:val="24"/>
          <w:lang w:eastAsia="fr-FR"/>
        </w:rPr>
        <w:t xml:space="preserve">Ouidah est une ville côtière et commune du Bénin, située à 42 kilomètres à l’ouest de Cotonou, sur la côte Atlantique. Historiquement appelée </w:t>
      </w:r>
      <w:proofErr w:type="spellStart"/>
      <w:r w:rsidRPr="009B12CC">
        <w:rPr>
          <w:rFonts w:ascii="Times New Roman" w:eastAsia="Times New Roman" w:hAnsi="Times New Roman" w:cs="Times New Roman"/>
          <w:b/>
          <w:bCs/>
          <w:sz w:val="24"/>
          <w:szCs w:val="24"/>
          <w:lang w:eastAsia="fr-FR"/>
        </w:rPr>
        <w:t>Huéda</w:t>
      </w:r>
      <w:proofErr w:type="spellEnd"/>
      <w:r w:rsidRPr="009B12CC">
        <w:rPr>
          <w:rFonts w:ascii="Times New Roman" w:eastAsia="Times New Roman" w:hAnsi="Times New Roman" w:cs="Times New Roman"/>
          <w:sz w:val="24"/>
          <w:szCs w:val="24"/>
          <w:lang w:eastAsia="fr-FR"/>
        </w:rPr>
        <w:t>, elle fut le centre d’un royaume puis l’un des principaux ports d’embarquement de la traite négrière occidentale aux XVIIIᵉ et XIXᵉ siècles. Bien que la ville se trouve à 3,5 kilomètres de la mer, séparée par une lagune et des bancs de sable, elle devint un carrefour stratégique pour le commerce, notamment celui des esclaves et, plus tard, de l’huile de palme.</w:t>
      </w:r>
    </w:p>
    <w:p w:rsidR="009B12CC" w:rsidRPr="009B12CC" w:rsidRDefault="009B12CC" w:rsidP="009B12CC">
      <w:pPr>
        <w:spacing w:before="100" w:beforeAutospacing="1" w:after="100" w:afterAutospacing="1" w:line="240" w:lineRule="auto"/>
        <w:rPr>
          <w:rFonts w:ascii="Times New Roman" w:eastAsia="Times New Roman" w:hAnsi="Times New Roman" w:cs="Times New Roman"/>
          <w:sz w:val="24"/>
          <w:szCs w:val="24"/>
          <w:lang w:eastAsia="fr-FR"/>
        </w:rPr>
      </w:pPr>
      <w:r w:rsidRPr="009B12CC">
        <w:rPr>
          <w:rFonts w:ascii="Times New Roman" w:eastAsia="Times New Roman" w:hAnsi="Times New Roman" w:cs="Times New Roman"/>
          <w:sz w:val="24"/>
          <w:szCs w:val="24"/>
          <w:lang w:eastAsia="fr-FR"/>
        </w:rPr>
        <w:t>Aujourd’hui, Ouidah est une cité culturellement riche, connue pour son patrimoine historique, ses monuments liés à la traite des esclaves, ses sites religieux et spirituels, ainsi que pour son rôle dans la mémoire et la culture du Bénin.</w:t>
      </w:r>
    </w:p>
    <w:p w:rsidR="009B12CC" w:rsidRPr="009B12CC" w:rsidRDefault="009B12CC" w:rsidP="009B12CC">
      <w:pPr>
        <w:spacing w:after="0" w:line="240" w:lineRule="auto"/>
        <w:rPr>
          <w:rFonts w:ascii="Times New Roman" w:eastAsia="Times New Roman" w:hAnsi="Times New Roman" w:cs="Times New Roman"/>
          <w:sz w:val="24"/>
          <w:szCs w:val="24"/>
          <w:lang w:eastAsia="fr-FR"/>
        </w:rPr>
      </w:pPr>
    </w:p>
    <w:p w:rsidR="009B12CC" w:rsidRPr="009B12CC" w:rsidRDefault="009B12CC" w:rsidP="009B12C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B12CC">
        <w:rPr>
          <w:rFonts w:ascii="Times New Roman" w:eastAsia="Times New Roman" w:hAnsi="Times New Roman" w:cs="Times New Roman"/>
          <w:b/>
          <w:bCs/>
          <w:sz w:val="36"/>
          <w:szCs w:val="36"/>
          <w:lang w:eastAsia="fr-FR"/>
        </w:rPr>
        <w:t>2. Historique et rôle du site</w:t>
      </w:r>
    </w:p>
    <w:p w:rsidR="009B12CC" w:rsidRPr="009B12CC" w:rsidRDefault="009B12CC" w:rsidP="009B12C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B12CC">
        <w:rPr>
          <w:rFonts w:ascii="Times New Roman" w:eastAsia="Times New Roman" w:hAnsi="Times New Roman" w:cs="Times New Roman"/>
          <w:b/>
          <w:bCs/>
          <w:sz w:val="27"/>
          <w:szCs w:val="27"/>
          <w:lang w:eastAsia="fr-FR"/>
        </w:rPr>
        <w:t>Origines et fondation</w:t>
      </w:r>
    </w:p>
    <w:p w:rsidR="009B12CC" w:rsidRPr="009B12CC" w:rsidRDefault="009B12CC" w:rsidP="009B12CC">
      <w:pPr>
        <w:spacing w:before="100" w:beforeAutospacing="1" w:after="100" w:afterAutospacing="1" w:line="240" w:lineRule="auto"/>
        <w:rPr>
          <w:rFonts w:ascii="Times New Roman" w:eastAsia="Times New Roman" w:hAnsi="Times New Roman" w:cs="Times New Roman"/>
          <w:sz w:val="24"/>
          <w:szCs w:val="24"/>
          <w:lang w:eastAsia="fr-FR"/>
        </w:rPr>
      </w:pPr>
      <w:r w:rsidRPr="009B12CC">
        <w:rPr>
          <w:rFonts w:ascii="Times New Roman" w:eastAsia="Times New Roman" w:hAnsi="Times New Roman" w:cs="Times New Roman"/>
          <w:sz w:val="24"/>
          <w:szCs w:val="24"/>
          <w:lang w:eastAsia="fr-FR"/>
        </w:rPr>
        <w:t xml:space="preserve">Les </w:t>
      </w:r>
      <w:r w:rsidRPr="009B12CC">
        <w:rPr>
          <w:rFonts w:ascii="Times New Roman" w:eastAsia="Times New Roman" w:hAnsi="Times New Roman" w:cs="Times New Roman"/>
          <w:b/>
          <w:bCs/>
          <w:sz w:val="24"/>
          <w:szCs w:val="24"/>
          <w:lang w:eastAsia="fr-FR"/>
        </w:rPr>
        <w:t xml:space="preserve">plus anciennes mentions de </w:t>
      </w:r>
      <w:proofErr w:type="spellStart"/>
      <w:r w:rsidRPr="009B12CC">
        <w:rPr>
          <w:rFonts w:ascii="Times New Roman" w:eastAsia="Times New Roman" w:hAnsi="Times New Roman" w:cs="Times New Roman"/>
          <w:b/>
          <w:bCs/>
          <w:sz w:val="24"/>
          <w:szCs w:val="24"/>
          <w:lang w:eastAsia="fr-FR"/>
        </w:rPr>
        <w:t>Gléhoué</w:t>
      </w:r>
      <w:proofErr w:type="spellEnd"/>
      <w:r w:rsidRPr="009B12CC">
        <w:rPr>
          <w:rFonts w:ascii="Times New Roman" w:eastAsia="Times New Roman" w:hAnsi="Times New Roman" w:cs="Times New Roman"/>
          <w:sz w:val="24"/>
          <w:szCs w:val="24"/>
          <w:lang w:eastAsia="fr-FR"/>
        </w:rPr>
        <w:t xml:space="preserve"> remontent au XVIᵉ siècle. La tradition orale raconte que la naissance du hameau est liée à la personne du </w:t>
      </w:r>
      <w:r w:rsidRPr="009B12CC">
        <w:rPr>
          <w:rFonts w:ascii="Times New Roman" w:eastAsia="Times New Roman" w:hAnsi="Times New Roman" w:cs="Times New Roman"/>
          <w:b/>
          <w:bCs/>
          <w:sz w:val="24"/>
          <w:szCs w:val="24"/>
          <w:lang w:eastAsia="fr-FR"/>
        </w:rPr>
        <w:t xml:space="preserve">roi </w:t>
      </w:r>
      <w:proofErr w:type="spellStart"/>
      <w:r w:rsidRPr="009B12CC">
        <w:rPr>
          <w:rFonts w:ascii="Times New Roman" w:eastAsia="Times New Roman" w:hAnsi="Times New Roman" w:cs="Times New Roman"/>
          <w:b/>
          <w:bCs/>
          <w:sz w:val="24"/>
          <w:szCs w:val="24"/>
          <w:lang w:eastAsia="fr-FR"/>
        </w:rPr>
        <w:t>Kpassè</w:t>
      </w:r>
      <w:proofErr w:type="spellEnd"/>
      <w:r w:rsidRPr="009B12CC">
        <w:rPr>
          <w:rFonts w:ascii="Times New Roman" w:eastAsia="Times New Roman" w:hAnsi="Times New Roman" w:cs="Times New Roman"/>
          <w:sz w:val="24"/>
          <w:szCs w:val="24"/>
          <w:lang w:eastAsia="fr-FR"/>
        </w:rPr>
        <w:t xml:space="preserve">, dans une période allant de 1550 à 1670. Les écrits européens antérieurs au XVIᵉ siècle sont rares et n’évoquent pas directement le site. Selon M. </w:t>
      </w:r>
      <w:proofErr w:type="spellStart"/>
      <w:r w:rsidRPr="009B12CC">
        <w:rPr>
          <w:rFonts w:ascii="Times New Roman" w:eastAsia="Times New Roman" w:hAnsi="Times New Roman" w:cs="Times New Roman"/>
          <w:sz w:val="24"/>
          <w:szCs w:val="24"/>
          <w:lang w:eastAsia="fr-FR"/>
        </w:rPr>
        <w:t>Gavoy</w:t>
      </w:r>
      <w:proofErr w:type="spellEnd"/>
      <w:r w:rsidRPr="009B12CC">
        <w:rPr>
          <w:rFonts w:ascii="Times New Roman" w:eastAsia="Times New Roman" w:hAnsi="Times New Roman" w:cs="Times New Roman"/>
          <w:sz w:val="24"/>
          <w:szCs w:val="24"/>
          <w:lang w:eastAsia="fr-FR"/>
        </w:rPr>
        <w:t xml:space="preserve"> (1955), vers 1580, les </w:t>
      </w:r>
      <w:r w:rsidRPr="009B12CC">
        <w:rPr>
          <w:rFonts w:ascii="Times New Roman" w:eastAsia="Times New Roman" w:hAnsi="Times New Roman" w:cs="Times New Roman"/>
          <w:b/>
          <w:bCs/>
          <w:sz w:val="24"/>
          <w:szCs w:val="24"/>
          <w:lang w:eastAsia="fr-FR"/>
        </w:rPr>
        <w:t>Portugais</w:t>
      </w:r>
      <w:r w:rsidRPr="009B12CC">
        <w:rPr>
          <w:rFonts w:ascii="Times New Roman" w:eastAsia="Times New Roman" w:hAnsi="Times New Roman" w:cs="Times New Roman"/>
          <w:sz w:val="24"/>
          <w:szCs w:val="24"/>
          <w:lang w:eastAsia="fr-FR"/>
        </w:rPr>
        <w:t xml:space="preserve"> firent cadeau au roi et à ses proches de tissus, en échange de vivres et de chèvres. Étonnés de ces animaux, les Européens apprirent qu’une ville existait un peu plus au nord, appelée </w:t>
      </w:r>
      <w:proofErr w:type="spellStart"/>
      <w:r w:rsidRPr="009B12CC">
        <w:rPr>
          <w:rFonts w:ascii="Times New Roman" w:eastAsia="Times New Roman" w:hAnsi="Times New Roman" w:cs="Times New Roman"/>
          <w:b/>
          <w:bCs/>
          <w:sz w:val="24"/>
          <w:szCs w:val="24"/>
          <w:lang w:eastAsia="fr-FR"/>
        </w:rPr>
        <w:t>Sahè</w:t>
      </w:r>
      <w:proofErr w:type="spellEnd"/>
      <w:r w:rsidRPr="009B12CC">
        <w:rPr>
          <w:rFonts w:ascii="Times New Roman" w:eastAsia="Times New Roman" w:hAnsi="Times New Roman" w:cs="Times New Roman"/>
          <w:sz w:val="24"/>
          <w:szCs w:val="24"/>
          <w:lang w:eastAsia="fr-FR"/>
        </w:rPr>
        <w:t xml:space="preserve"> (C. </w:t>
      </w:r>
      <w:proofErr w:type="spellStart"/>
      <w:r w:rsidRPr="009B12CC">
        <w:rPr>
          <w:rFonts w:ascii="Times New Roman" w:eastAsia="Times New Roman" w:hAnsi="Times New Roman" w:cs="Times New Roman"/>
          <w:sz w:val="24"/>
          <w:szCs w:val="24"/>
          <w:lang w:eastAsia="fr-FR"/>
        </w:rPr>
        <w:t>Merlo</w:t>
      </w:r>
      <w:proofErr w:type="spellEnd"/>
      <w:r w:rsidRPr="009B12CC">
        <w:rPr>
          <w:rFonts w:ascii="Times New Roman" w:eastAsia="Times New Roman" w:hAnsi="Times New Roman" w:cs="Times New Roman"/>
          <w:sz w:val="24"/>
          <w:szCs w:val="24"/>
          <w:lang w:eastAsia="fr-FR"/>
        </w:rPr>
        <w:t>, 1940).</w:t>
      </w:r>
    </w:p>
    <w:p w:rsidR="009B12CC" w:rsidRPr="009B12CC" w:rsidRDefault="009B12CC" w:rsidP="009B12CC">
      <w:pPr>
        <w:spacing w:before="100" w:beforeAutospacing="1" w:after="100" w:afterAutospacing="1" w:line="240" w:lineRule="auto"/>
        <w:rPr>
          <w:rFonts w:ascii="Times New Roman" w:eastAsia="Times New Roman" w:hAnsi="Times New Roman" w:cs="Times New Roman"/>
          <w:sz w:val="24"/>
          <w:szCs w:val="24"/>
          <w:lang w:eastAsia="fr-FR"/>
        </w:rPr>
      </w:pPr>
      <w:r w:rsidRPr="009B12CC">
        <w:rPr>
          <w:rFonts w:ascii="Times New Roman" w:eastAsia="Times New Roman" w:hAnsi="Times New Roman" w:cs="Times New Roman"/>
          <w:sz w:val="24"/>
          <w:szCs w:val="24"/>
          <w:lang w:eastAsia="fr-FR"/>
        </w:rPr>
        <w:t xml:space="preserve">Il est probable que cette rencontre se soit déroulée dans une </w:t>
      </w:r>
      <w:r w:rsidRPr="009B12CC">
        <w:rPr>
          <w:rFonts w:ascii="Times New Roman" w:eastAsia="Times New Roman" w:hAnsi="Times New Roman" w:cs="Times New Roman"/>
          <w:b/>
          <w:bCs/>
          <w:sz w:val="24"/>
          <w:szCs w:val="24"/>
          <w:lang w:eastAsia="fr-FR"/>
        </w:rPr>
        <w:t>ferme d’habitation</w:t>
      </w:r>
      <w:r w:rsidRPr="009B12CC">
        <w:rPr>
          <w:rFonts w:ascii="Times New Roman" w:eastAsia="Times New Roman" w:hAnsi="Times New Roman" w:cs="Times New Roman"/>
          <w:sz w:val="24"/>
          <w:szCs w:val="24"/>
          <w:lang w:eastAsia="fr-FR"/>
        </w:rPr>
        <w:t xml:space="preserve">, fondée par </w:t>
      </w:r>
      <w:proofErr w:type="spellStart"/>
      <w:r w:rsidRPr="009B12CC">
        <w:rPr>
          <w:rFonts w:ascii="Times New Roman" w:eastAsia="Times New Roman" w:hAnsi="Times New Roman" w:cs="Times New Roman"/>
          <w:sz w:val="24"/>
          <w:szCs w:val="24"/>
          <w:lang w:eastAsia="fr-FR"/>
        </w:rPr>
        <w:t>Kpassè</w:t>
      </w:r>
      <w:proofErr w:type="spellEnd"/>
      <w:r w:rsidRPr="009B12CC">
        <w:rPr>
          <w:rFonts w:ascii="Times New Roman" w:eastAsia="Times New Roman" w:hAnsi="Times New Roman" w:cs="Times New Roman"/>
          <w:sz w:val="24"/>
          <w:szCs w:val="24"/>
          <w:lang w:eastAsia="fr-FR"/>
        </w:rPr>
        <w:t>, successeur d’</w:t>
      </w:r>
      <w:proofErr w:type="spellStart"/>
      <w:r w:rsidRPr="009B12CC">
        <w:rPr>
          <w:rFonts w:ascii="Times New Roman" w:eastAsia="Times New Roman" w:hAnsi="Times New Roman" w:cs="Times New Roman"/>
          <w:sz w:val="24"/>
          <w:szCs w:val="24"/>
          <w:lang w:eastAsia="fr-FR"/>
        </w:rPr>
        <w:t>Aholo</w:t>
      </w:r>
      <w:proofErr w:type="spellEnd"/>
      <w:r w:rsidRPr="009B12CC">
        <w:rPr>
          <w:rFonts w:ascii="Times New Roman" w:eastAsia="Times New Roman" w:hAnsi="Times New Roman" w:cs="Times New Roman"/>
          <w:sz w:val="24"/>
          <w:szCs w:val="24"/>
          <w:lang w:eastAsia="fr-FR"/>
        </w:rPr>
        <w:t xml:space="preserve">, qu’il appela </w:t>
      </w:r>
      <w:proofErr w:type="spellStart"/>
      <w:r w:rsidRPr="009B12CC">
        <w:rPr>
          <w:rFonts w:ascii="Times New Roman" w:eastAsia="Times New Roman" w:hAnsi="Times New Roman" w:cs="Times New Roman"/>
          <w:b/>
          <w:bCs/>
          <w:sz w:val="24"/>
          <w:szCs w:val="24"/>
          <w:lang w:eastAsia="fr-FR"/>
        </w:rPr>
        <w:t>Gléhoué</w:t>
      </w:r>
      <w:proofErr w:type="spellEnd"/>
      <w:r w:rsidRPr="009B12CC">
        <w:rPr>
          <w:rFonts w:ascii="Times New Roman" w:eastAsia="Times New Roman" w:hAnsi="Times New Roman" w:cs="Times New Roman"/>
          <w:sz w:val="24"/>
          <w:szCs w:val="24"/>
          <w:lang w:eastAsia="fr-FR"/>
        </w:rPr>
        <w:t xml:space="preserve"> (« maison des champs »), donnant plus tard son nom à la ville actuelle, encore appelée localement </w:t>
      </w:r>
      <w:proofErr w:type="spellStart"/>
      <w:r w:rsidRPr="009B12CC">
        <w:rPr>
          <w:rFonts w:ascii="Times New Roman" w:eastAsia="Times New Roman" w:hAnsi="Times New Roman" w:cs="Times New Roman"/>
          <w:b/>
          <w:bCs/>
          <w:sz w:val="24"/>
          <w:szCs w:val="24"/>
          <w:lang w:eastAsia="fr-FR"/>
        </w:rPr>
        <w:t>Gléhoué</w:t>
      </w:r>
      <w:proofErr w:type="spellEnd"/>
      <w:r w:rsidRPr="009B12CC">
        <w:rPr>
          <w:rFonts w:ascii="Times New Roman" w:eastAsia="Times New Roman" w:hAnsi="Times New Roman" w:cs="Times New Roman"/>
          <w:b/>
          <w:bCs/>
          <w:sz w:val="24"/>
          <w:szCs w:val="24"/>
          <w:lang w:eastAsia="fr-FR"/>
        </w:rPr>
        <w:t xml:space="preserve"> </w:t>
      </w:r>
      <w:proofErr w:type="spellStart"/>
      <w:r w:rsidRPr="009B12CC">
        <w:rPr>
          <w:rFonts w:ascii="Times New Roman" w:eastAsia="Times New Roman" w:hAnsi="Times New Roman" w:cs="Times New Roman"/>
          <w:b/>
          <w:bCs/>
          <w:sz w:val="24"/>
          <w:szCs w:val="24"/>
          <w:lang w:eastAsia="fr-FR"/>
        </w:rPr>
        <w:t>Kpassè-Tomè</w:t>
      </w:r>
      <w:proofErr w:type="spellEnd"/>
      <w:r w:rsidRPr="009B12CC">
        <w:rPr>
          <w:rFonts w:ascii="Times New Roman" w:eastAsia="Times New Roman" w:hAnsi="Times New Roman" w:cs="Times New Roman"/>
          <w:sz w:val="24"/>
          <w:szCs w:val="24"/>
          <w:lang w:eastAsia="fr-FR"/>
        </w:rPr>
        <w:t xml:space="preserve">. D’autres récits attribuent la fondation à un certain </w:t>
      </w:r>
      <w:proofErr w:type="spellStart"/>
      <w:r w:rsidRPr="009B12CC">
        <w:rPr>
          <w:rFonts w:ascii="Times New Roman" w:eastAsia="Times New Roman" w:hAnsi="Times New Roman" w:cs="Times New Roman"/>
          <w:b/>
          <w:bCs/>
          <w:sz w:val="24"/>
          <w:szCs w:val="24"/>
          <w:lang w:eastAsia="fr-FR"/>
        </w:rPr>
        <w:t>Glé</w:t>
      </w:r>
      <w:proofErr w:type="spellEnd"/>
      <w:r w:rsidRPr="009B12CC">
        <w:rPr>
          <w:rFonts w:ascii="Times New Roman" w:eastAsia="Times New Roman" w:hAnsi="Times New Roman" w:cs="Times New Roman"/>
          <w:sz w:val="24"/>
          <w:szCs w:val="24"/>
          <w:lang w:eastAsia="fr-FR"/>
        </w:rPr>
        <w:t xml:space="preserve">, ou à des populations </w:t>
      </w:r>
      <w:proofErr w:type="spellStart"/>
      <w:r w:rsidRPr="009B12CC">
        <w:rPr>
          <w:rFonts w:ascii="Times New Roman" w:eastAsia="Times New Roman" w:hAnsi="Times New Roman" w:cs="Times New Roman"/>
          <w:b/>
          <w:bCs/>
          <w:sz w:val="24"/>
          <w:szCs w:val="24"/>
          <w:lang w:eastAsia="fr-FR"/>
        </w:rPr>
        <w:t>xwla</w:t>
      </w:r>
      <w:proofErr w:type="spellEnd"/>
      <w:r w:rsidRPr="009B12CC">
        <w:rPr>
          <w:rFonts w:ascii="Times New Roman" w:eastAsia="Times New Roman" w:hAnsi="Times New Roman" w:cs="Times New Roman"/>
          <w:b/>
          <w:bCs/>
          <w:sz w:val="24"/>
          <w:szCs w:val="24"/>
          <w:lang w:eastAsia="fr-FR"/>
        </w:rPr>
        <w:t xml:space="preserve">, </w:t>
      </w:r>
      <w:proofErr w:type="spellStart"/>
      <w:r w:rsidRPr="009B12CC">
        <w:rPr>
          <w:rFonts w:ascii="Times New Roman" w:eastAsia="Times New Roman" w:hAnsi="Times New Roman" w:cs="Times New Roman"/>
          <w:b/>
          <w:bCs/>
          <w:sz w:val="24"/>
          <w:szCs w:val="24"/>
          <w:lang w:eastAsia="fr-FR"/>
        </w:rPr>
        <w:t>Guin</w:t>
      </w:r>
      <w:proofErr w:type="spellEnd"/>
      <w:r w:rsidRPr="009B12CC">
        <w:rPr>
          <w:rFonts w:ascii="Times New Roman" w:eastAsia="Times New Roman" w:hAnsi="Times New Roman" w:cs="Times New Roman"/>
          <w:b/>
          <w:bCs/>
          <w:sz w:val="24"/>
          <w:szCs w:val="24"/>
          <w:lang w:eastAsia="fr-FR"/>
        </w:rPr>
        <w:t xml:space="preserve"> et </w:t>
      </w:r>
      <w:proofErr w:type="spellStart"/>
      <w:r w:rsidRPr="009B12CC">
        <w:rPr>
          <w:rFonts w:ascii="Times New Roman" w:eastAsia="Times New Roman" w:hAnsi="Times New Roman" w:cs="Times New Roman"/>
          <w:b/>
          <w:bCs/>
          <w:sz w:val="24"/>
          <w:szCs w:val="24"/>
          <w:lang w:eastAsia="fr-FR"/>
        </w:rPr>
        <w:t>Aïzo</w:t>
      </w:r>
      <w:proofErr w:type="spellEnd"/>
      <w:r w:rsidRPr="009B12CC">
        <w:rPr>
          <w:rFonts w:ascii="Times New Roman" w:eastAsia="Times New Roman" w:hAnsi="Times New Roman" w:cs="Times New Roman"/>
          <w:sz w:val="24"/>
          <w:szCs w:val="24"/>
          <w:lang w:eastAsia="fr-FR"/>
        </w:rPr>
        <w:t xml:space="preserve"> antérieures aux </w:t>
      </w:r>
      <w:proofErr w:type="spellStart"/>
      <w:r w:rsidRPr="009B12CC">
        <w:rPr>
          <w:rFonts w:ascii="Times New Roman" w:eastAsia="Times New Roman" w:hAnsi="Times New Roman" w:cs="Times New Roman"/>
          <w:sz w:val="24"/>
          <w:szCs w:val="24"/>
          <w:lang w:eastAsia="fr-FR"/>
        </w:rPr>
        <w:t>Houéda</w:t>
      </w:r>
      <w:proofErr w:type="spellEnd"/>
      <w:r w:rsidRPr="009B12CC">
        <w:rPr>
          <w:rFonts w:ascii="Times New Roman" w:eastAsia="Times New Roman" w:hAnsi="Times New Roman" w:cs="Times New Roman"/>
          <w:sz w:val="24"/>
          <w:szCs w:val="24"/>
          <w:lang w:eastAsia="fr-FR"/>
        </w:rPr>
        <w:t xml:space="preserve">. L’explication toponymique liée à </w:t>
      </w:r>
      <w:proofErr w:type="spellStart"/>
      <w:r w:rsidRPr="009B12CC">
        <w:rPr>
          <w:rFonts w:ascii="Times New Roman" w:eastAsia="Times New Roman" w:hAnsi="Times New Roman" w:cs="Times New Roman"/>
          <w:sz w:val="24"/>
          <w:szCs w:val="24"/>
          <w:lang w:eastAsia="fr-FR"/>
        </w:rPr>
        <w:t>Kpassè</w:t>
      </w:r>
      <w:proofErr w:type="spellEnd"/>
      <w:r w:rsidRPr="009B12CC">
        <w:rPr>
          <w:rFonts w:ascii="Times New Roman" w:eastAsia="Times New Roman" w:hAnsi="Times New Roman" w:cs="Times New Roman"/>
          <w:sz w:val="24"/>
          <w:szCs w:val="24"/>
          <w:lang w:eastAsia="fr-FR"/>
        </w:rPr>
        <w:t xml:space="preserve"> reste la plus probable, bien que le nom soit en </w:t>
      </w:r>
      <w:r w:rsidRPr="009B12CC">
        <w:rPr>
          <w:rFonts w:ascii="Times New Roman" w:eastAsia="Times New Roman" w:hAnsi="Times New Roman" w:cs="Times New Roman"/>
          <w:b/>
          <w:bCs/>
          <w:sz w:val="24"/>
          <w:szCs w:val="24"/>
          <w:lang w:eastAsia="fr-FR"/>
        </w:rPr>
        <w:t xml:space="preserve">langue </w:t>
      </w:r>
      <w:proofErr w:type="spellStart"/>
      <w:r w:rsidRPr="009B12CC">
        <w:rPr>
          <w:rFonts w:ascii="Times New Roman" w:eastAsia="Times New Roman" w:hAnsi="Times New Roman" w:cs="Times New Roman"/>
          <w:b/>
          <w:bCs/>
          <w:sz w:val="24"/>
          <w:szCs w:val="24"/>
          <w:lang w:eastAsia="fr-FR"/>
        </w:rPr>
        <w:t>fongbé</w:t>
      </w:r>
      <w:proofErr w:type="spellEnd"/>
      <w:r w:rsidRPr="009B12CC">
        <w:rPr>
          <w:rFonts w:ascii="Times New Roman" w:eastAsia="Times New Roman" w:hAnsi="Times New Roman" w:cs="Times New Roman"/>
          <w:sz w:val="24"/>
          <w:szCs w:val="24"/>
          <w:lang w:eastAsia="fr-FR"/>
        </w:rPr>
        <w:t xml:space="preserve">, surprenant pour un site </w:t>
      </w:r>
      <w:proofErr w:type="spellStart"/>
      <w:r w:rsidRPr="009B12CC">
        <w:rPr>
          <w:rFonts w:ascii="Times New Roman" w:eastAsia="Times New Roman" w:hAnsi="Times New Roman" w:cs="Times New Roman"/>
          <w:sz w:val="24"/>
          <w:szCs w:val="24"/>
          <w:lang w:eastAsia="fr-FR"/>
        </w:rPr>
        <w:t>Hxwéda</w:t>
      </w:r>
      <w:proofErr w:type="spellEnd"/>
      <w:r w:rsidRPr="009B12CC">
        <w:rPr>
          <w:rFonts w:ascii="Times New Roman" w:eastAsia="Times New Roman" w:hAnsi="Times New Roman" w:cs="Times New Roman"/>
          <w:sz w:val="24"/>
          <w:szCs w:val="24"/>
          <w:lang w:eastAsia="fr-FR"/>
        </w:rPr>
        <w:t>.</w:t>
      </w:r>
    </w:p>
    <w:p w:rsidR="009B12CC" w:rsidRPr="009B12CC" w:rsidRDefault="009B12CC" w:rsidP="009B12CC">
      <w:pPr>
        <w:spacing w:before="100" w:beforeAutospacing="1" w:after="100" w:afterAutospacing="1" w:line="240" w:lineRule="auto"/>
        <w:rPr>
          <w:rFonts w:ascii="Times New Roman" w:eastAsia="Times New Roman" w:hAnsi="Times New Roman" w:cs="Times New Roman"/>
          <w:sz w:val="24"/>
          <w:szCs w:val="24"/>
          <w:lang w:eastAsia="fr-FR"/>
        </w:rPr>
      </w:pPr>
      <w:r w:rsidRPr="009B12CC">
        <w:rPr>
          <w:rFonts w:ascii="Times New Roman" w:eastAsia="Times New Roman" w:hAnsi="Times New Roman" w:cs="Times New Roman"/>
          <w:sz w:val="24"/>
          <w:szCs w:val="24"/>
          <w:lang w:eastAsia="fr-FR"/>
        </w:rPr>
        <w:t xml:space="preserve">Les Européens désignaient la localité selon les populations qui l’avaient fondée : </w:t>
      </w:r>
      <w:r w:rsidRPr="009B12CC">
        <w:rPr>
          <w:rFonts w:ascii="Times New Roman" w:eastAsia="Times New Roman" w:hAnsi="Times New Roman" w:cs="Times New Roman"/>
          <w:b/>
          <w:bCs/>
          <w:sz w:val="24"/>
          <w:szCs w:val="24"/>
          <w:lang w:eastAsia="fr-FR"/>
        </w:rPr>
        <w:t>Juda</w:t>
      </w:r>
      <w:r w:rsidRPr="009B12CC">
        <w:rPr>
          <w:rFonts w:ascii="Times New Roman" w:eastAsia="Times New Roman" w:hAnsi="Times New Roman" w:cs="Times New Roman"/>
          <w:sz w:val="24"/>
          <w:szCs w:val="24"/>
          <w:lang w:eastAsia="fr-FR"/>
        </w:rPr>
        <w:t xml:space="preserve"> (Portugais), </w:t>
      </w:r>
      <w:proofErr w:type="spellStart"/>
      <w:r w:rsidRPr="009B12CC">
        <w:rPr>
          <w:rFonts w:ascii="Times New Roman" w:eastAsia="Times New Roman" w:hAnsi="Times New Roman" w:cs="Times New Roman"/>
          <w:b/>
          <w:bCs/>
          <w:sz w:val="24"/>
          <w:szCs w:val="24"/>
          <w:lang w:eastAsia="fr-FR"/>
        </w:rPr>
        <w:t>Fida</w:t>
      </w:r>
      <w:proofErr w:type="spellEnd"/>
      <w:r w:rsidRPr="009B12CC">
        <w:rPr>
          <w:rFonts w:ascii="Times New Roman" w:eastAsia="Times New Roman" w:hAnsi="Times New Roman" w:cs="Times New Roman"/>
          <w:sz w:val="24"/>
          <w:szCs w:val="24"/>
          <w:lang w:eastAsia="fr-FR"/>
        </w:rPr>
        <w:t xml:space="preserve"> (Hollandais), </w:t>
      </w:r>
      <w:r w:rsidRPr="009B12CC">
        <w:rPr>
          <w:rFonts w:ascii="Times New Roman" w:eastAsia="Times New Roman" w:hAnsi="Times New Roman" w:cs="Times New Roman"/>
          <w:b/>
          <w:bCs/>
          <w:sz w:val="24"/>
          <w:szCs w:val="24"/>
          <w:lang w:eastAsia="fr-FR"/>
        </w:rPr>
        <w:t>Ouidah</w:t>
      </w:r>
      <w:r w:rsidRPr="009B12CC">
        <w:rPr>
          <w:rFonts w:ascii="Times New Roman" w:eastAsia="Times New Roman" w:hAnsi="Times New Roman" w:cs="Times New Roman"/>
          <w:sz w:val="24"/>
          <w:szCs w:val="24"/>
          <w:lang w:eastAsia="fr-FR"/>
        </w:rPr>
        <w:t xml:space="preserve"> (Français), </w:t>
      </w:r>
      <w:proofErr w:type="spellStart"/>
      <w:r w:rsidRPr="009B12CC">
        <w:rPr>
          <w:rFonts w:ascii="Times New Roman" w:eastAsia="Times New Roman" w:hAnsi="Times New Roman" w:cs="Times New Roman"/>
          <w:b/>
          <w:bCs/>
          <w:sz w:val="24"/>
          <w:szCs w:val="24"/>
          <w:lang w:eastAsia="fr-FR"/>
        </w:rPr>
        <w:t>Whidah</w:t>
      </w:r>
      <w:proofErr w:type="spellEnd"/>
      <w:r w:rsidRPr="009B12CC">
        <w:rPr>
          <w:rFonts w:ascii="Times New Roman" w:eastAsia="Times New Roman" w:hAnsi="Times New Roman" w:cs="Times New Roman"/>
          <w:sz w:val="24"/>
          <w:szCs w:val="24"/>
          <w:lang w:eastAsia="fr-FR"/>
        </w:rPr>
        <w:t xml:space="preserve"> (Anglais).</w:t>
      </w:r>
    </w:p>
    <w:p w:rsidR="009B12CC" w:rsidRPr="009B12CC" w:rsidRDefault="009B12CC" w:rsidP="009B12CC">
      <w:pPr>
        <w:spacing w:after="0" w:line="240" w:lineRule="auto"/>
        <w:rPr>
          <w:rFonts w:ascii="Times New Roman" w:eastAsia="Times New Roman" w:hAnsi="Times New Roman" w:cs="Times New Roman"/>
          <w:sz w:val="24"/>
          <w:szCs w:val="24"/>
          <w:lang w:eastAsia="fr-FR"/>
        </w:rPr>
      </w:pPr>
    </w:p>
    <w:p w:rsidR="009B12CC" w:rsidRPr="009B12CC" w:rsidRDefault="009B12CC" w:rsidP="009B12C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B12CC">
        <w:rPr>
          <w:rFonts w:ascii="Times New Roman" w:eastAsia="Times New Roman" w:hAnsi="Times New Roman" w:cs="Times New Roman"/>
          <w:b/>
          <w:bCs/>
          <w:sz w:val="27"/>
          <w:szCs w:val="27"/>
          <w:lang w:eastAsia="fr-FR"/>
        </w:rPr>
        <w:t>Développement du hameau</w:t>
      </w:r>
    </w:p>
    <w:p w:rsidR="009B12CC" w:rsidRPr="009B12CC" w:rsidRDefault="009B12CC" w:rsidP="009B12CC">
      <w:pPr>
        <w:spacing w:before="100" w:beforeAutospacing="1" w:after="100" w:afterAutospacing="1" w:line="240" w:lineRule="auto"/>
        <w:rPr>
          <w:rFonts w:ascii="Times New Roman" w:eastAsia="Times New Roman" w:hAnsi="Times New Roman" w:cs="Times New Roman"/>
          <w:sz w:val="24"/>
          <w:szCs w:val="24"/>
          <w:lang w:eastAsia="fr-FR"/>
        </w:rPr>
      </w:pPr>
      <w:r w:rsidRPr="009B12CC">
        <w:rPr>
          <w:rFonts w:ascii="Times New Roman" w:eastAsia="Times New Roman" w:hAnsi="Times New Roman" w:cs="Times New Roman"/>
          <w:sz w:val="24"/>
          <w:szCs w:val="24"/>
          <w:lang w:eastAsia="fr-FR"/>
        </w:rPr>
        <w:t xml:space="preserve">Fondé au XVIᵉ siècle, le hameau de </w:t>
      </w:r>
      <w:proofErr w:type="spellStart"/>
      <w:r w:rsidRPr="009B12CC">
        <w:rPr>
          <w:rFonts w:ascii="Times New Roman" w:eastAsia="Times New Roman" w:hAnsi="Times New Roman" w:cs="Times New Roman"/>
          <w:sz w:val="24"/>
          <w:szCs w:val="24"/>
          <w:lang w:eastAsia="fr-FR"/>
        </w:rPr>
        <w:t>Gléhoué</w:t>
      </w:r>
      <w:proofErr w:type="spellEnd"/>
      <w:r w:rsidRPr="009B12CC">
        <w:rPr>
          <w:rFonts w:ascii="Times New Roman" w:eastAsia="Times New Roman" w:hAnsi="Times New Roman" w:cs="Times New Roman"/>
          <w:sz w:val="24"/>
          <w:szCs w:val="24"/>
          <w:lang w:eastAsia="fr-FR"/>
        </w:rPr>
        <w:t xml:space="preserve"> était constitué du </w:t>
      </w:r>
      <w:r w:rsidRPr="009B12CC">
        <w:rPr>
          <w:rFonts w:ascii="Times New Roman" w:eastAsia="Times New Roman" w:hAnsi="Times New Roman" w:cs="Times New Roman"/>
          <w:b/>
          <w:bCs/>
          <w:sz w:val="24"/>
          <w:szCs w:val="24"/>
          <w:lang w:eastAsia="fr-FR"/>
        </w:rPr>
        <w:t xml:space="preserve">tala du roi </w:t>
      </w:r>
      <w:proofErr w:type="spellStart"/>
      <w:r w:rsidRPr="009B12CC">
        <w:rPr>
          <w:rFonts w:ascii="Times New Roman" w:eastAsia="Times New Roman" w:hAnsi="Times New Roman" w:cs="Times New Roman"/>
          <w:b/>
          <w:bCs/>
          <w:sz w:val="24"/>
          <w:szCs w:val="24"/>
          <w:lang w:eastAsia="fr-FR"/>
        </w:rPr>
        <w:t>Kpassè</w:t>
      </w:r>
      <w:proofErr w:type="spellEnd"/>
      <w:r w:rsidRPr="009B12CC">
        <w:rPr>
          <w:rFonts w:ascii="Times New Roman" w:eastAsia="Times New Roman" w:hAnsi="Times New Roman" w:cs="Times New Roman"/>
          <w:sz w:val="24"/>
          <w:szCs w:val="24"/>
          <w:lang w:eastAsia="fr-FR"/>
        </w:rPr>
        <w:t xml:space="preserve">, comprenant sa propre habitation, celles de sa suite et de ses serviteurs, ainsi que des greniers. </w:t>
      </w:r>
      <w:r w:rsidRPr="009B12CC">
        <w:rPr>
          <w:rFonts w:ascii="Times New Roman" w:eastAsia="Times New Roman" w:hAnsi="Times New Roman" w:cs="Times New Roman"/>
          <w:sz w:val="24"/>
          <w:szCs w:val="24"/>
          <w:lang w:eastAsia="fr-FR"/>
        </w:rPr>
        <w:lastRenderedPageBreak/>
        <w:t xml:space="preserve">Une partie de la ferme servait également à </w:t>
      </w:r>
      <w:r w:rsidRPr="009B12CC">
        <w:rPr>
          <w:rFonts w:ascii="Times New Roman" w:eastAsia="Times New Roman" w:hAnsi="Times New Roman" w:cs="Times New Roman"/>
          <w:b/>
          <w:bCs/>
          <w:sz w:val="24"/>
          <w:szCs w:val="24"/>
          <w:lang w:eastAsia="fr-FR"/>
        </w:rPr>
        <w:t>parquer les esclaves destinés à la vente</w:t>
      </w:r>
      <w:r w:rsidRPr="009B12CC">
        <w:rPr>
          <w:rFonts w:ascii="Times New Roman" w:eastAsia="Times New Roman" w:hAnsi="Times New Roman" w:cs="Times New Roman"/>
          <w:sz w:val="24"/>
          <w:szCs w:val="24"/>
          <w:lang w:eastAsia="fr-FR"/>
        </w:rPr>
        <w:t xml:space="preserve">. Dans cet espace protégé, le roi aurait reçu les premiers visiteurs portugais en 1580 et les </w:t>
      </w:r>
      <w:r w:rsidRPr="009B12CC">
        <w:rPr>
          <w:rFonts w:ascii="Times New Roman" w:eastAsia="Times New Roman" w:hAnsi="Times New Roman" w:cs="Times New Roman"/>
          <w:b/>
          <w:bCs/>
          <w:sz w:val="24"/>
          <w:szCs w:val="24"/>
          <w:lang w:eastAsia="fr-FR"/>
        </w:rPr>
        <w:t>Capucins</w:t>
      </w:r>
      <w:r w:rsidRPr="009B12CC">
        <w:rPr>
          <w:rFonts w:ascii="Times New Roman" w:eastAsia="Times New Roman" w:hAnsi="Times New Roman" w:cs="Times New Roman"/>
          <w:sz w:val="24"/>
          <w:szCs w:val="24"/>
          <w:lang w:eastAsia="fr-FR"/>
        </w:rPr>
        <w:t xml:space="preserve"> venus évangéliser le royaume d’</w:t>
      </w:r>
      <w:proofErr w:type="spellStart"/>
      <w:r w:rsidRPr="009B12CC">
        <w:rPr>
          <w:rFonts w:ascii="Times New Roman" w:eastAsia="Times New Roman" w:hAnsi="Times New Roman" w:cs="Times New Roman"/>
          <w:sz w:val="24"/>
          <w:szCs w:val="24"/>
          <w:lang w:eastAsia="fr-FR"/>
        </w:rPr>
        <w:t>Allada</w:t>
      </w:r>
      <w:proofErr w:type="spellEnd"/>
      <w:r w:rsidRPr="009B12CC">
        <w:rPr>
          <w:rFonts w:ascii="Times New Roman" w:eastAsia="Times New Roman" w:hAnsi="Times New Roman" w:cs="Times New Roman"/>
          <w:sz w:val="24"/>
          <w:szCs w:val="24"/>
          <w:lang w:eastAsia="fr-FR"/>
        </w:rPr>
        <w:t xml:space="preserve"> en 1664 et 1699.</w:t>
      </w:r>
    </w:p>
    <w:p w:rsidR="009B12CC" w:rsidRPr="009B12CC" w:rsidRDefault="009B12CC" w:rsidP="009B12CC">
      <w:pPr>
        <w:spacing w:before="100" w:beforeAutospacing="1" w:after="100" w:afterAutospacing="1" w:line="240" w:lineRule="auto"/>
        <w:rPr>
          <w:rFonts w:ascii="Times New Roman" w:eastAsia="Times New Roman" w:hAnsi="Times New Roman" w:cs="Times New Roman"/>
          <w:sz w:val="24"/>
          <w:szCs w:val="24"/>
          <w:lang w:eastAsia="fr-FR"/>
        </w:rPr>
      </w:pPr>
      <w:r w:rsidRPr="009B12CC">
        <w:rPr>
          <w:rFonts w:ascii="Times New Roman" w:eastAsia="Times New Roman" w:hAnsi="Times New Roman" w:cs="Times New Roman"/>
          <w:sz w:val="24"/>
          <w:szCs w:val="24"/>
          <w:lang w:eastAsia="fr-FR"/>
        </w:rPr>
        <w:t xml:space="preserve">Aujourd’hui, le site historique est probablement situé au </w:t>
      </w:r>
      <w:r w:rsidRPr="009B12CC">
        <w:rPr>
          <w:rFonts w:ascii="Times New Roman" w:eastAsia="Times New Roman" w:hAnsi="Times New Roman" w:cs="Times New Roman"/>
          <w:b/>
          <w:bCs/>
          <w:sz w:val="24"/>
          <w:szCs w:val="24"/>
          <w:lang w:eastAsia="fr-FR"/>
        </w:rPr>
        <w:t>nord-est de la ville</w:t>
      </w:r>
      <w:r w:rsidRPr="009B12CC">
        <w:rPr>
          <w:rFonts w:ascii="Times New Roman" w:eastAsia="Times New Roman" w:hAnsi="Times New Roman" w:cs="Times New Roman"/>
          <w:sz w:val="24"/>
          <w:szCs w:val="24"/>
          <w:lang w:eastAsia="fr-FR"/>
        </w:rPr>
        <w:t xml:space="preserve">, entre le lieu-dit </w:t>
      </w:r>
      <w:proofErr w:type="spellStart"/>
      <w:r w:rsidRPr="009B12CC">
        <w:rPr>
          <w:rFonts w:ascii="Times New Roman" w:eastAsia="Times New Roman" w:hAnsi="Times New Roman" w:cs="Times New Roman"/>
          <w:sz w:val="24"/>
          <w:szCs w:val="24"/>
          <w:lang w:eastAsia="fr-FR"/>
        </w:rPr>
        <w:t>Gléhoué</w:t>
      </w:r>
      <w:proofErr w:type="spellEnd"/>
      <w:r w:rsidRPr="009B12CC">
        <w:rPr>
          <w:rFonts w:ascii="Times New Roman" w:eastAsia="Times New Roman" w:hAnsi="Times New Roman" w:cs="Times New Roman"/>
          <w:sz w:val="24"/>
          <w:szCs w:val="24"/>
          <w:lang w:eastAsia="fr-FR"/>
        </w:rPr>
        <w:t xml:space="preserve"> (près de la cathédrale) et la </w:t>
      </w:r>
      <w:r w:rsidRPr="009B12CC">
        <w:rPr>
          <w:rFonts w:ascii="Times New Roman" w:eastAsia="Times New Roman" w:hAnsi="Times New Roman" w:cs="Times New Roman"/>
          <w:b/>
          <w:bCs/>
          <w:sz w:val="24"/>
          <w:szCs w:val="24"/>
          <w:lang w:eastAsia="fr-FR"/>
        </w:rPr>
        <w:t xml:space="preserve">forêt sacrée de </w:t>
      </w:r>
      <w:proofErr w:type="spellStart"/>
      <w:r w:rsidRPr="009B12CC">
        <w:rPr>
          <w:rFonts w:ascii="Times New Roman" w:eastAsia="Times New Roman" w:hAnsi="Times New Roman" w:cs="Times New Roman"/>
          <w:b/>
          <w:bCs/>
          <w:sz w:val="24"/>
          <w:szCs w:val="24"/>
          <w:lang w:eastAsia="fr-FR"/>
        </w:rPr>
        <w:t>Kpassè</w:t>
      </w:r>
      <w:proofErr w:type="spellEnd"/>
      <w:r w:rsidRPr="009B12CC">
        <w:rPr>
          <w:rFonts w:ascii="Times New Roman" w:eastAsia="Times New Roman" w:hAnsi="Times New Roman" w:cs="Times New Roman"/>
          <w:sz w:val="24"/>
          <w:szCs w:val="24"/>
          <w:lang w:eastAsia="fr-FR"/>
        </w:rPr>
        <w:t>, où des cultes continuent de perpétuer la mémoire du roi déifié.</w:t>
      </w:r>
    </w:p>
    <w:p w:rsidR="009B12CC" w:rsidRPr="009B12CC" w:rsidRDefault="009B12CC" w:rsidP="009B12CC">
      <w:pPr>
        <w:spacing w:after="0" w:line="240" w:lineRule="auto"/>
        <w:rPr>
          <w:rFonts w:ascii="Times New Roman" w:eastAsia="Times New Roman" w:hAnsi="Times New Roman" w:cs="Times New Roman"/>
          <w:sz w:val="24"/>
          <w:szCs w:val="24"/>
          <w:lang w:eastAsia="fr-FR"/>
        </w:rPr>
      </w:pPr>
    </w:p>
    <w:p w:rsidR="009B12CC" w:rsidRPr="009B12CC" w:rsidRDefault="009B12CC" w:rsidP="009B12C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B12CC">
        <w:rPr>
          <w:rFonts w:ascii="Times New Roman" w:eastAsia="Times New Roman" w:hAnsi="Times New Roman" w:cs="Times New Roman"/>
          <w:b/>
          <w:bCs/>
          <w:sz w:val="27"/>
          <w:szCs w:val="27"/>
          <w:lang w:eastAsia="fr-FR"/>
        </w:rPr>
        <w:t>Formation des quartiers et population</w:t>
      </w:r>
    </w:p>
    <w:p w:rsidR="009B12CC" w:rsidRPr="009B12CC" w:rsidRDefault="009B12CC" w:rsidP="009B12CC">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B12CC">
        <w:rPr>
          <w:rFonts w:ascii="Times New Roman" w:eastAsia="Times New Roman" w:hAnsi="Times New Roman" w:cs="Times New Roman"/>
          <w:b/>
          <w:bCs/>
          <w:sz w:val="24"/>
          <w:szCs w:val="24"/>
          <w:lang w:eastAsia="fr-FR"/>
        </w:rPr>
        <w:t>Tovè</w:t>
      </w:r>
      <w:proofErr w:type="spellEnd"/>
      <w:r w:rsidRPr="009B12CC">
        <w:rPr>
          <w:rFonts w:ascii="Times New Roman" w:eastAsia="Times New Roman" w:hAnsi="Times New Roman" w:cs="Times New Roman"/>
          <w:sz w:val="24"/>
          <w:szCs w:val="24"/>
          <w:lang w:eastAsia="fr-FR"/>
        </w:rPr>
        <w:t xml:space="preserve"> : plusieurs familles de souche </w:t>
      </w:r>
      <w:proofErr w:type="spellStart"/>
      <w:r w:rsidRPr="009B12CC">
        <w:rPr>
          <w:rFonts w:ascii="Times New Roman" w:eastAsia="Times New Roman" w:hAnsi="Times New Roman" w:cs="Times New Roman"/>
          <w:sz w:val="24"/>
          <w:szCs w:val="24"/>
          <w:lang w:eastAsia="fr-FR"/>
        </w:rPr>
        <w:t>Houéda</w:t>
      </w:r>
      <w:proofErr w:type="spellEnd"/>
      <w:r w:rsidRPr="009B12CC">
        <w:rPr>
          <w:rFonts w:ascii="Times New Roman" w:eastAsia="Times New Roman" w:hAnsi="Times New Roman" w:cs="Times New Roman"/>
          <w:sz w:val="24"/>
          <w:szCs w:val="24"/>
          <w:lang w:eastAsia="fr-FR"/>
        </w:rPr>
        <w:t xml:space="preserve">, notamment les </w:t>
      </w:r>
      <w:proofErr w:type="spellStart"/>
      <w:r w:rsidRPr="009B12CC">
        <w:rPr>
          <w:rFonts w:ascii="Times New Roman" w:eastAsia="Times New Roman" w:hAnsi="Times New Roman" w:cs="Times New Roman"/>
          <w:b/>
          <w:bCs/>
          <w:sz w:val="24"/>
          <w:szCs w:val="24"/>
          <w:lang w:eastAsia="fr-FR"/>
        </w:rPr>
        <w:t>Adjovi</w:t>
      </w:r>
      <w:proofErr w:type="spellEnd"/>
      <w:r w:rsidRPr="009B12CC">
        <w:rPr>
          <w:rFonts w:ascii="Times New Roman" w:eastAsia="Times New Roman" w:hAnsi="Times New Roman" w:cs="Times New Roman"/>
          <w:sz w:val="24"/>
          <w:szCs w:val="24"/>
          <w:lang w:eastAsia="fr-FR"/>
        </w:rPr>
        <w:t>, descendent du fondateur de la ville.</w:t>
      </w:r>
    </w:p>
    <w:p w:rsidR="009B12CC" w:rsidRPr="009B12CC" w:rsidRDefault="009B12CC" w:rsidP="009B12CC">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B12CC">
        <w:rPr>
          <w:rFonts w:ascii="Times New Roman" w:eastAsia="Times New Roman" w:hAnsi="Times New Roman" w:cs="Times New Roman"/>
          <w:b/>
          <w:bCs/>
          <w:sz w:val="24"/>
          <w:szCs w:val="24"/>
          <w:lang w:eastAsia="fr-FR"/>
        </w:rPr>
        <w:t>Docomè</w:t>
      </w:r>
      <w:proofErr w:type="spellEnd"/>
      <w:r w:rsidRPr="009B12CC">
        <w:rPr>
          <w:rFonts w:ascii="Times New Roman" w:eastAsia="Times New Roman" w:hAnsi="Times New Roman" w:cs="Times New Roman"/>
          <w:sz w:val="24"/>
          <w:szCs w:val="24"/>
          <w:lang w:eastAsia="fr-FR"/>
        </w:rPr>
        <w:t xml:space="preserve"> : fondé par </w:t>
      </w:r>
      <w:proofErr w:type="spellStart"/>
      <w:r w:rsidRPr="009B12CC">
        <w:rPr>
          <w:rFonts w:ascii="Times New Roman" w:eastAsia="Times New Roman" w:hAnsi="Times New Roman" w:cs="Times New Roman"/>
          <w:b/>
          <w:bCs/>
          <w:sz w:val="24"/>
          <w:szCs w:val="24"/>
          <w:lang w:eastAsia="fr-FR"/>
        </w:rPr>
        <w:t>Kpatè</w:t>
      </w:r>
      <w:proofErr w:type="spellEnd"/>
      <w:r w:rsidRPr="009B12CC">
        <w:rPr>
          <w:rFonts w:ascii="Times New Roman" w:eastAsia="Times New Roman" w:hAnsi="Times New Roman" w:cs="Times New Roman"/>
          <w:sz w:val="24"/>
          <w:szCs w:val="24"/>
          <w:lang w:eastAsia="fr-FR"/>
        </w:rPr>
        <w:t>, lié à l’arrivée des Portugais ; son domaine fut le noyau du quartier.</w:t>
      </w:r>
    </w:p>
    <w:p w:rsidR="009B12CC" w:rsidRPr="009B12CC" w:rsidRDefault="009B12CC" w:rsidP="009B12CC">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B12CC">
        <w:rPr>
          <w:rFonts w:ascii="Times New Roman" w:eastAsia="Times New Roman" w:hAnsi="Times New Roman" w:cs="Times New Roman"/>
          <w:b/>
          <w:bCs/>
          <w:sz w:val="24"/>
          <w:szCs w:val="24"/>
          <w:lang w:eastAsia="fr-FR"/>
        </w:rPr>
        <w:t>Adamè</w:t>
      </w:r>
      <w:proofErr w:type="spellEnd"/>
      <w:r w:rsidRPr="009B12CC">
        <w:rPr>
          <w:rFonts w:ascii="Times New Roman" w:eastAsia="Times New Roman" w:hAnsi="Times New Roman" w:cs="Times New Roman"/>
          <w:sz w:val="24"/>
          <w:szCs w:val="24"/>
          <w:lang w:eastAsia="fr-FR"/>
        </w:rPr>
        <w:t xml:space="preserve"> : fondé par un successeur de </w:t>
      </w:r>
      <w:proofErr w:type="spellStart"/>
      <w:r w:rsidRPr="009B12CC">
        <w:rPr>
          <w:rFonts w:ascii="Times New Roman" w:eastAsia="Times New Roman" w:hAnsi="Times New Roman" w:cs="Times New Roman"/>
          <w:sz w:val="24"/>
          <w:szCs w:val="24"/>
          <w:lang w:eastAsia="fr-FR"/>
        </w:rPr>
        <w:t>Kpassè</w:t>
      </w:r>
      <w:proofErr w:type="spellEnd"/>
      <w:r w:rsidRPr="009B12CC">
        <w:rPr>
          <w:rFonts w:ascii="Times New Roman" w:eastAsia="Times New Roman" w:hAnsi="Times New Roman" w:cs="Times New Roman"/>
          <w:sz w:val="24"/>
          <w:szCs w:val="24"/>
          <w:lang w:eastAsia="fr-FR"/>
        </w:rPr>
        <w:t xml:space="preserve">, probablement le roi </w:t>
      </w:r>
      <w:proofErr w:type="spellStart"/>
      <w:r w:rsidRPr="009B12CC">
        <w:rPr>
          <w:rFonts w:ascii="Times New Roman" w:eastAsia="Times New Roman" w:hAnsi="Times New Roman" w:cs="Times New Roman"/>
          <w:b/>
          <w:bCs/>
          <w:sz w:val="24"/>
          <w:szCs w:val="24"/>
          <w:lang w:eastAsia="fr-FR"/>
        </w:rPr>
        <w:t>Agbangla</w:t>
      </w:r>
      <w:proofErr w:type="spellEnd"/>
      <w:r w:rsidRPr="009B12CC">
        <w:rPr>
          <w:rFonts w:ascii="Times New Roman" w:eastAsia="Times New Roman" w:hAnsi="Times New Roman" w:cs="Times New Roman"/>
          <w:sz w:val="24"/>
          <w:szCs w:val="24"/>
          <w:lang w:eastAsia="fr-FR"/>
        </w:rPr>
        <w:t xml:space="preserve"> (1670</w:t>
      </w:r>
      <w:r w:rsidRPr="009B12CC">
        <w:rPr>
          <w:rFonts w:ascii="Times New Roman" w:eastAsia="Times New Roman" w:hAnsi="Times New Roman" w:cs="Times New Roman"/>
          <w:sz w:val="24"/>
          <w:szCs w:val="24"/>
          <w:lang w:eastAsia="fr-FR"/>
        </w:rPr>
        <w:noBreakHyphen/>
        <w:t>1703).</w:t>
      </w:r>
    </w:p>
    <w:p w:rsidR="009B12CC" w:rsidRPr="009B12CC" w:rsidRDefault="009B12CC" w:rsidP="009B12CC">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B12CC">
        <w:rPr>
          <w:rFonts w:ascii="Times New Roman" w:eastAsia="Times New Roman" w:hAnsi="Times New Roman" w:cs="Times New Roman"/>
          <w:b/>
          <w:bCs/>
          <w:sz w:val="24"/>
          <w:szCs w:val="24"/>
          <w:lang w:eastAsia="fr-FR"/>
        </w:rPr>
        <w:t>Gléhoué</w:t>
      </w:r>
      <w:proofErr w:type="spellEnd"/>
      <w:r w:rsidRPr="009B12CC">
        <w:rPr>
          <w:rFonts w:ascii="Times New Roman" w:eastAsia="Times New Roman" w:hAnsi="Times New Roman" w:cs="Times New Roman"/>
          <w:b/>
          <w:bCs/>
          <w:sz w:val="24"/>
          <w:szCs w:val="24"/>
          <w:lang w:eastAsia="fr-FR"/>
        </w:rPr>
        <w:t xml:space="preserve"> </w:t>
      </w:r>
      <w:proofErr w:type="spellStart"/>
      <w:r w:rsidRPr="009B12CC">
        <w:rPr>
          <w:rFonts w:ascii="Times New Roman" w:eastAsia="Times New Roman" w:hAnsi="Times New Roman" w:cs="Times New Roman"/>
          <w:b/>
          <w:bCs/>
          <w:sz w:val="24"/>
          <w:szCs w:val="24"/>
          <w:lang w:eastAsia="fr-FR"/>
        </w:rPr>
        <w:t>Bedji</w:t>
      </w:r>
      <w:proofErr w:type="spellEnd"/>
      <w:r w:rsidRPr="009B12CC">
        <w:rPr>
          <w:rFonts w:ascii="Times New Roman" w:eastAsia="Times New Roman" w:hAnsi="Times New Roman" w:cs="Times New Roman"/>
          <w:b/>
          <w:bCs/>
          <w:sz w:val="24"/>
          <w:szCs w:val="24"/>
          <w:lang w:eastAsia="fr-FR"/>
        </w:rPr>
        <w:t xml:space="preserve"> / </w:t>
      </w:r>
      <w:proofErr w:type="spellStart"/>
      <w:r w:rsidRPr="009B12CC">
        <w:rPr>
          <w:rFonts w:ascii="Times New Roman" w:eastAsia="Times New Roman" w:hAnsi="Times New Roman" w:cs="Times New Roman"/>
          <w:b/>
          <w:bCs/>
          <w:sz w:val="24"/>
          <w:szCs w:val="24"/>
          <w:lang w:eastAsia="fr-FR"/>
        </w:rPr>
        <w:t>Agoli</w:t>
      </w:r>
      <w:proofErr w:type="spellEnd"/>
      <w:r w:rsidRPr="009B12CC">
        <w:rPr>
          <w:rFonts w:ascii="Times New Roman" w:eastAsia="Times New Roman" w:hAnsi="Times New Roman" w:cs="Times New Roman"/>
          <w:sz w:val="24"/>
          <w:szCs w:val="24"/>
          <w:lang w:eastAsia="fr-FR"/>
        </w:rPr>
        <w:t xml:space="preserve"> : site proche du </w:t>
      </w:r>
      <w:r w:rsidRPr="009B12CC">
        <w:rPr>
          <w:rFonts w:ascii="Times New Roman" w:eastAsia="Times New Roman" w:hAnsi="Times New Roman" w:cs="Times New Roman"/>
          <w:b/>
          <w:bCs/>
          <w:sz w:val="24"/>
          <w:szCs w:val="24"/>
          <w:lang w:eastAsia="fr-FR"/>
        </w:rPr>
        <w:t>Temple des Pythons</w:t>
      </w:r>
      <w:r w:rsidRPr="009B12CC">
        <w:rPr>
          <w:rFonts w:ascii="Times New Roman" w:eastAsia="Times New Roman" w:hAnsi="Times New Roman" w:cs="Times New Roman"/>
          <w:sz w:val="24"/>
          <w:szCs w:val="24"/>
          <w:lang w:eastAsia="fr-FR"/>
        </w:rPr>
        <w:t xml:space="preserve">, habité initialement par </w:t>
      </w:r>
      <w:proofErr w:type="spellStart"/>
      <w:r w:rsidRPr="009B12CC">
        <w:rPr>
          <w:rFonts w:ascii="Times New Roman" w:eastAsia="Times New Roman" w:hAnsi="Times New Roman" w:cs="Times New Roman"/>
          <w:b/>
          <w:bCs/>
          <w:sz w:val="24"/>
          <w:szCs w:val="24"/>
          <w:lang w:eastAsia="fr-FR"/>
        </w:rPr>
        <w:t>Zossoungbo</w:t>
      </w:r>
      <w:proofErr w:type="spellEnd"/>
      <w:r w:rsidRPr="009B12CC">
        <w:rPr>
          <w:rFonts w:ascii="Times New Roman" w:eastAsia="Times New Roman" w:hAnsi="Times New Roman" w:cs="Times New Roman"/>
          <w:sz w:val="24"/>
          <w:szCs w:val="24"/>
          <w:lang w:eastAsia="fr-FR"/>
        </w:rPr>
        <w:t xml:space="preserve">, un dignitaire </w:t>
      </w:r>
      <w:proofErr w:type="spellStart"/>
      <w:r w:rsidRPr="009B12CC">
        <w:rPr>
          <w:rFonts w:ascii="Times New Roman" w:eastAsia="Times New Roman" w:hAnsi="Times New Roman" w:cs="Times New Roman"/>
          <w:sz w:val="24"/>
          <w:szCs w:val="24"/>
          <w:lang w:eastAsia="fr-FR"/>
        </w:rPr>
        <w:t>Houéda</w:t>
      </w:r>
      <w:proofErr w:type="spellEnd"/>
      <w:r w:rsidRPr="009B12CC">
        <w:rPr>
          <w:rFonts w:ascii="Times New Roman" w:eastAsia="Times New Roman" w:hAnsi="Times New Roman" w:cs="Times New Roman"/>
          <w:sz w:val="24"/>
          <w:szCs w:val="24"/>
          <w:lang w:eastAsia="fr-FR"/>
        </w:rPr>
        <w:t xml:space="preserve"> qui fonda ensuite </w:t>
      </w:r>
      <w:proofErr w:type="spellStart"/>
      <w:r w:rsidRPr="009B12CC">
        <w:rPr>
          <w:rFonts w:ascii="Times New Roman" w:eastAsia="Times New Roman" w:hAnsi="Times New Roman" w:cs="Times New Roman"/>
          <w:b/>
          <w:bCs/>
          <w:sz w:val="24"/>
          <w:szCs w:val="24"/>
          <w:lang w:eastAsia="fr-FR"/>
        </w:rPr>
        <w:t>Sogbadji</w:t>
      </w:r>
      <w:proofErr w:type="spellEnd"/>
      <w:r w:rsidRPr="009B12CC">
        <w:rPr>
          <w:rFonts w:ascii="Times New Roman" w:eastAsia="Times New Roman" w:hAnsi="Times New Roman" w:cs="Times New Roman"/>
          <w:sz w:val="24"/>
          <w:szCs w:val="24"/>
          <w:lang w:eastAsia="fr-FR"/>
        </w:rPr>
        <w:t>.</w:t>
      </w:r>
    </w:p>
    <w:p w:rsidR="009B12CC" w:rsidRPr="009B12CC" w:rsidRDefault="009B12CC" w:rsidP="009B12CC">
      <w:pPr>
        <w:spacing w:before="100" w:beforeAutospacing="1" w:after="100" w:afterAutospacing="1" w:line="240" w:lineRule="auto"/>
        <w:rPr>
          <w:rFonts w:ascii="Times New Roman" w:eastAsia="Times New Roman" w:hAnsi="Times New Roman" w:cs="Times New Roman"/>
          <w:sz w:val="24"/>
          <w:szCs w:val="24"/>
          <w:lang w:eastAsia="fr-FR"/>
        </w:rPr>
      </w:pPr>
      <w:r w:rsidRPr="009B12CC">
        <w:rPr>
          <w:rFonts w:ascii="Times New Roman" w:eastAsia="Times New Roman" w:hAnsi="Times New Roman" w:cs="Times New Roman"/>
          <w:sz w:val="24"/>
          <w:szCs w:val="24"/>
          <w:lang w:eastAsia="fr-FR"/>
        </w:rPr>
        <w:t xml:space="preserve">Ces quartiers ne formaient pas une agglomération compacte et accueillaient également des familles de pêcheurs et de piroguiers </w:t>
      </w:r>
      <w:proofErr w:type="spellStart"/>
      <w:r w:rsidRPr="009B12CC">
        <w:rPr>
          <w:rFonts w:ascii="Times New Roman" w:eastAsia="Times New Roman" w:hAnsi="Times New Roman" w:cs="Times New Roman"/>
          <w:b/>
          <w:bCs/>
          <w:sz w:val="24"/>
          <w:szCs w:val="24"/>
          <w:lang w:eastAsia="fr-FR"/>
        </w:rPr>
        <w:t>Hula</w:t>
      </w:r>
      <w:proofErr w:type="spellEnd"/>
      <w:r w:rsidRPr="009B12CC">
        <w:rPr>
          <w:rFonts w:ascii="Times New Roman" w:eastAsia="Times New Roman" w:hAnsi="Times New Roman" w:cs="Times New Roman"/>
          <w:b/>
          <w:bCs/>
          <w:sz w:val="24"/>
          <w:szCs w:val="24"/>
          <w:lang w:eastAsia="fr-FR"/>
        </w:rPr>
        <w:t xml:space="preserve"> et </w:t>
      </w:r>
      <w:proofErr w:type="spellStart"/>
      <w:r w:rsidRPr="009B12CC">
        <w:rPr>
          <w:rFonts w:ascii="Times New Roman" w:eastAsia="Times New Roman" w:hAnsi="Times New Roman" w:cs="Times New Roman"/>
          <w:b/>
          <w:bCs/>
          <w:sz w:val="24"/>
          <w:szCs w:val="24"/>
          <w:lang w:eastAsia="fr-FR"/>
        </w:rPr>
        <w:t>Guin</w:t>
      </w:r>
      <w:proofErr w:type="spellEnd"/>
      <w:r w:rsidRPr="009B12CC">
        <w:rPr>
          <w:rFonts w:ascii="Times New Roman" w:eastAsia="Times New Roman" w:hAnsi="Times New Roman" w:cs="Times New Roman"/>
          <w:sz w:val="24"/>
          <w:szCs w:val="24"/>
          <w:lang w:eastAsia="fr-FR"/>
        </w:rPr>
        <w:t xml:space="preserve">. Des négociants portugais et français s’y installèrent ponctuellement au XVIIᵉ siècle, comme Olivier Nicolas (vers 1620), ou un aventurier prussien selon E. </w:t>
      </w:r>
      <w:proofErr w:type="spellStart"/>
      <w:r w:rsidRPr="009B12CC">
        <w:rPr>
          <w:rFonts w:ascii="Times New Roman" w:eastAsia="Times New Roman" w:hAnsi="Times New Roman" w:cs="Times New Roman"/>
          <w:sz w:val="24"/>
          <w:szCs w:val="24"/>
          <w:lang w:eastAsia="fr-FR"/>
        </w:rPr>
        <w:t>Dunglas</w:t>
      </w:r>
      <w:proofErr w:type="spellEnd"/>
      <w:r w:rsidRPr="009B12CC">
        <w:rPr>
          <w:rFonts w:ascii="Times New Roman" w:eastAsia="Times New Roman" w:hAnsi="Times New Roman" w:cs="Times New Roman"/>
          <w:sz w:val="24"/>
          <w:szCs w:val="24"/>
          <w:lang w:eastAsia="fr-FR"/>
        </w:rPr>
        <w:t xml:space="preserve"> (1958).</w:t>
      </w:r>
    </w:p>
    <w:p w:rsidR="009B12CC" w:rsidRPr="009B12CC" w:rsidRDefault="009B12CC" w:rsidP="009B12CC">
      <w:pPr>
        <w:spacing w:after="0" w:line="240" w:lineRule="auto"/>
        <w:rPr>
          <w:rFonts w:ascii="Times New Roman" w:eastAsia="Times New Roman" w:hAnsi="Times New Roman" w:cs="Times New Roman"/>
          <w:sz w:val="24"/>
          <w:szCs w:val="24"/>
          <w:lang w:eastAsia="fr-FR"/>
        </w:rPr>
      </w:pPr>
    </w:p>
    <w:p w:rsidR="009B12CC" w:rsidRPr="009B12CC" w:rsidRDefault="009B12CC" w:rsidP="009B12C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B12CC">
        <w:rPr>
          <w:rFonts w:ascii="Times New Roman" w:eastAsia="Times New Roman" w:hAnsi="Times New Roman" w:cs="Times New Roman"/>
          <w:b/>
          <w:bCs/>
          <w:sz w:val="27"/>
          <w:szCs w:val="27"/>
          <w:lang w:eastAsia="fr-FR"/>
        </w:rPr>
        <w:t>Conquête et administration fon</w:t>
      </w:r>
    </w:p>
    <w:p w:rsidR="009B12CC" w:rsidRPr="009B12CC" w:rsidRDefault="009B12CC" w:rsidP="009B12CC">
      <w:pPr>
        <w:spacing w:before="100" w:beforeAutospacing="1" w:after="100" w:afterAutospacing="1" w:line="240" w:lineRule="auto"/>
        <w:rPr>
          <w:rFonts w:ascii="Times New Roman" w:eastAsia="Times New Roman" w:hAnsi="Times New Roman" w:cs="Times New Roman"/>
          <w:sz w:val="24"/>
          <w:szCs w:val="24"/>
          <w:lang w:eastAsia="fr-FR"/>
        </w:rPr>
      </w:pPr>
      <w:r w:rsidRPr="009B12CC">
        <w:rPr>
          <w:rFonts w:ascii="Times New Roman" w:eastAsia="Times New Roman" w:hAnsi="Times New Roman" w:cs="Times New Roman"/>
          <w:sz w:val="24"/>
          <w:szCs w:val="24"/>
          <w:lang w:eastAsia="fr-FR"/>
        </w:rPr>
        <w:t xml:space="preserve">Le roi du Dahomey mit en place une </w:t>
      </w:r>
      <w:r w:rsidRPr="009B12CC">
        <w:rPr>
          <w:rFonts w:ascii="Times New Roman" w:eastAsia="Times New Roman" w:hAnsi="Times New Roman" w:cs="Times New Roman"/>
          <w:b/>
          <w:bCs/>
          <w:sz w:val="24"/>
          <w:szCs w:val="24"/>
          <w:lang w:eastAsia="fr-FR"/>
        </w:rPr>
        <w:t>administration fon</w:t>
      </w:r>
      <w:r w:rsidRPr="009B12CC">
        <w:rPr>
          <w:rFonts w:ascii="Times New Roman" w:eastAsia="Times New Roman" w:hAnsi="Times New Roman" w:cs="Times New Roman"/>
          <w:sz w:val="24"/>
          <w:szCs w:val="24"/>
          <w:lang w:eastAsia="fr-FR"/>
        </w:rPr>
        <w:t xml:space="preserve"> à </w:t>
      </w:r>
      <w:proofErr w:type="spellStart"/>
      <w:r w:rsidRPr="009B12CC">
        <w:rPr>
          <w:rFonts w:ascii="Times New Roman" w:eastAsia="Times New Roman" w:hAnsi="Times New Roman" w:cs="Times New Roman"/>
          <w:sz w:val="24"/>
          <w:szCs w:val="24"/>
          <w:lang w:eastAsia="fr-FR"/>
        </w:rPr>
        <w:t>Gléhoué</w:t>
      </w:r>
      <w:proofErr w:type="spellEnd"/>
      <w:r w:rsidRPr="009B12CC">
        <w:rPr>
          <w:rFonts w:ascii="Times New Roman" w:eastAsia="Times New Roman" w:hAnsi="Times New Roman" w:cs="Times New Roman"/>
          <w:sz w:val="24"/>
          <w:szCs w:val="24"/>
          <w:lang w:eastAsia="fr-FR"/>
        </w:rPr>
        <w:t xml:space="preserve"> dans les années 1740.</w:t>
      </w:r>
    </w:p>
    <w:p w:rsidR="009B12CC" w:rsidRPr="009B12CC" w:rsidRDefault="009B12CC" w:rsidP="009B12CC">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B12CC">
        <w:rPr>
          <w:rFonts w:ascii="Times New Roman" w:eastAsia="Times New Roman" w:hAnsi="Times New Roman" w:cs="Times New Roman"/>
          <w:b/>
          <w:bCs/>
          <w:sz w:val="24"/>
          <w:szCs w:val="24"/>
          <w:lang w:eastAsia="fr-FR"/>
        </w:rPr>
        <w:t>Yovogan</w:t>
      </w:r>
      <w:proofErr w:type="spellEnd"/>
      <w:r w:rsidRPr="009B12CC">
        <w:rPr>
          <w:rFonts w:ascii="Times New Roman" w:eastAsia="Times New Roman" w:hAnsi="Times New Roman" w:cs="Times New Roman"/>
          <w:sz w:val="24"/>
          <w:szCs w:val="24"/>
          <w:lang w:eastAsia="fr-FR"/>
        </w:rPr>
        <w:t xml:space="preserve"> : chef chargé des relations avec les Européens, installé pour superviser le commerce et réduire la résistance </w:t>
      </w:r>
      <w:proofErr w:type="spellStart"/>
      <w:r w:rsidRPr="009B12CC">
        <w:rPr>
          <w:rFonts w:ascii="Times New Roman" w:eastAsia="Times New Roman" w:hAnsi="Times New Roman" w:cs="Times New Roman"/>
          <w:sz w:val="24"/>
          <w:szCs w:val="24"/>
          <w:lang w:eastAsia="fr-FR"/>
        </w:rPr>
        <w:t>Houéda</w:t>
      </w:r>
      <w:proofErr w:type="spellEnd"/>
      <w:r w:rsidRPr="009B12CC">
        <w:rPr>
          <w:rFonts w:ascii="Times New Roman" w:eastAsia="Times New Roman" w:hAnsi="Times New Roman" w:cs="Times New Roman"/>
          <w:sz w:val="24"/>
          <w:szCs w:val="24"/>
          <w:lang w:eastAsia="fr-FR"/>
        </w:rPr>
        <w:t>.</w:t>
      </w:r>
    </w:p>
    <w:p w:rsidR="009B12CC" w:rsidRPr="009B12CC" w:rsidRDefault="009B12CC" w:rsidP="009B12CC">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B12CC">
        <w:rPr>
          <w:rFonts w:ascii="Times New Roman" w:eastAsia="Times New Roman" w:hAnsi="Times New Roman" w:cs="Times New Roman"/>
          <w:b/>
          <w:bCs/>
          <w:sz w:val="24"/>
          <w:szCs w:val="24"/>
          <w:lang w:eastAsia="fr-FR"/>
        </w:rPr>
        <w:t>Koussougan</w:t>
      </w:r>
      <w:proofErr w:type="spellEnd"/>
      <w:r w:rsidRPr="009B12CC">
        <w:rPr>
          <w:rFonts w:ascii="Times New Roman" w:eastAsia="Times New Roman" w:hAnsi="Times New Roman" w:cs="Times New Roman"/>
          <w:sz w:val="24"/>
          <w:szCs w:val="24"/>
          <w:lang w:eastAsia="fr-FR"/>
        </w:rPr>
        <w:t xml:space="preserve"> : responsable de la sécurité, assisté par soldats, espions (</w:t>
      </w:r>
      <w:proofErr w:type="spellStart"/>
      <w:r w:rsidRPr="009B12CC">
        <w:rPr>
          <w:rFonts w:ascii="Times New Roman" w:eastAsia="Times New Roman" w:hAnsi="Times New Roman" w:cs="Times New Roman"/>
          <w:sz w:val="24"/>
          <w:szCs w:val="24"/>
          <w:lang w:eastAsia="fr-FR"/>
        </w:rPr>
        <w:t>Lèguèdè</w:t>
      </w:r>
      <w:proofErr w:type="spellEnd"/>
      <w:r w:rsidRPr="009B12CC">
        <w:rPr>
          <w:rFonts w:ascii="Times New Roman" w:eastAsia="Times New Roman" w:hAnsi="Times New Roman" w:cs="Times New Roman"/>
          <w:sz w:val="24"/>
          <w:szCs w:val="24"/>
          <w:lang w:eastAsia="fr-FR"/>
        </w:rPr>
        <w:t>) et douaniers (</w:t>
      </w:r>
      <w:proofErr w:type="spellStart"/>
      <w:r w:rsidRPr="009B12CC">
        <w:rPr>
          <w:rFonts w:ascii="Times New Roman" w:eastAsia="Times New Roman" w:hAnsi="Times New Roman" w:cs="Times New Roman"/>
          <w:sz w:val="24"/>
          <w:szCs w:val="24"/>
          <w:lang w:eastAsia="fr-FR"/>
        </w:rPr>
        <w:t>Dégan</w:t>
      </w:r>
      <w:proofErr w:type="spellEnd"/>
      <w:r w:rsidRPr="009B12CC">
        <w:rPr>
          <w:rFonts w:ascii="Times New Roman" w:eastAsia="Times New Roman" w:hAnsi="Times New Roman" w:cs="Times New Roman"/>
          <w:sz w:val="24"/>
          <w:szCs w:val="24"/>
          <w:lang w:eastAsia="fr-FR"/>
        </w:rPr>
        <w:t>).</w:t>
      </w:r>
    </w:p>
    <w:p w:rsidR="009B12CC" w:rsidRPr="009B12CC" w:rsidRDefault="009B12CC" w:rsidP="009B12CC">
      <w:pPr>
        <w:spacing w:before="100" w:beforeAutospacing="1" w:after="100" w:afterAutospacing="1" w:line="240" w:lineRule="auto"/>
        <w:rPr>
          <w:rFonts w:ascii="Times New Roman" w:eastAsia="Times New Roman" w:hAnsi="Times New Roman" w:cs="Times New Roman"/>
          <w:sz w:val="24"/>
          <w:szCs w:val="24"/>
          <w:lang w:eastAsia="fr-FR"/>
        </w:rPr>
      </w:pPr>
      <w:r w:rsidRPr="009B12CC">
        <w:rPr>
          <w:rFonts w:ascii="Times New Roman" w:eastAsia="Times New Roman" w:hAnsi="Times New Roman" w:cs="Times New Roman"/>
          <w:sz w:val="24"/>
          <w:szCs w:val="24"/>
          <w:lang w:eastAsia="fr-FR"/>
        </w:rPr>
        <w:t xml:space="preserve">L’administration contrôlait la ville et ses relations avec les comptoirs européens, mais restait soumise à l’autorité du roi. Les </w:t>
      </w:r>
      <w:proofErr w:type="spellStart"/>
      <w:r w:rsidRPr="009B12CC">
        <w:rPr>
          <w:rFonts w:ascii="Times New Roman" w:eastAsia="Times New Roman" w:hAnsi="Times New Roman" w:cs="Times New Roman"/>
          <w:sz w:val="24"/>
          <w:szCs w:val="24"/>
          <w:lang w:eastAsia="fr-FR"/>
        </w:rPr>
        <w:t>Yovogan</w:t>
      </w:r>
      <w:proofErr w:type="spellEnd"/>
      <w:r w:rsidRPr="009B12CC">
        <w:rPr>
          <w:rFonts w:ascii="Times New Roman" w:eastAsia="Times New Roman" w:hAnsi="Times New Roman" w:cs="Times New Roman"/>
          <w:sz w:val="24"/>
          <w:szCs w:val="24"/>
          <w:lang w:eastAsia="fr-FR"/>
        </w:rPr>
        <w:t xml:space="preserve"> pouvaient expulser des directeurs de forts en cas de conflit, comme en 1742 et 1747, et subir eux-mêmes des sanctions, comme en 1744 lors de l’attaque du fort anglais (C.W. Newbury, 1961).</w:t>
      </w:r>
    </w:p>
    <w:p w:rsidR="009B12CC" w:rsidRPr="009B12CC" w:rsidRDefault="009B12CC" w:rsidP="009B12CC">
      <w:pPr>
        <w:spacing w:before="100" w:beforeAutospacing="1" w:after="100" w:afterAutospacing="1" w:line="240" w:lineRule="auto"/>
        <w:rPr>
          <w:rFonts w:ascii="Times New Roman" w:eastAsia="Times New Roman" w:hAnsi="Times New Roman" w:cs="Times New Roman"/>
          <w:sz w:val="24"/>
          <w:szCs w:val="24"/>
          <w:lang w:eastAsia="fr-FR"/>
        </w:rPr>
      </w:pPr>
      <w:r w:rsidRPr="009B12CC">
        <w:rPr>
          <w:rFonts w:ascii="Times New Roman" w:eastAsia="Times New Roman" w:hAnsi="Times New Roman" w:cs="Times New Roman"/>
          <w:sz w:val="24"/>
          <w:szCs w:val="24"/>
          <w:lang w:eastAsia="fr-FR"/>
        </w:rPr>
        <w:t xml:space="preserve">De nouveaux quartiers fon furent créés autour de la ville : </w:t>
      </w:r>
      <w:proofErr w:type="spellStart"/>
      <w:r w:rsidRPr="009B12CC">
        <w:rPr>
          <w:rFonts w:ascii="Times New Roman" w:eastAsia="Times New Roman" w:hAnsi="Times New Roman" w:cs="Times New Roman"/>
          <w:b/>
          <w:bCs/>
          <w:sz w:val="24"/>
          <w:szCs w:val="24"/>
          <w:lang w:eastAsia="fr-FR"/>
        </w:rPr>
        <w:t>Fonsramè</w:t>
      </w:r>
      <w:proofErr w:type="spellEnd"/>
      <w:r w:rsidRPr="009B12CC">
        <w:rPr>
          <w:rFonts w:ascii="Times New Roman" w:eastAsia="Times New Roman" w:hAnsi="Times New Roman" w:cs="Times New Roman"/>
          <w:sz w:val="24"/>
          <w:szCs w:val="24"/>
          <w:lang w:eastAsia="fr-FR"/>
        </w:rPr>
        <w:t xml:space="preserve"> (le plus ancien, pour les dignitaires), </w:t>
      </w:r>
      <w:proofErr w:type="spellStart"/>
      <w:r w:rsidRPr="009B12CC">
        <w:rPr>
          <w:rFonts w:ascii="Times New Roman" w:eastAsia="Times New Roman" w:hAnsi="Times New Roman" w:cs="Times New Roman"/>
          <w:b/>
          <w:bCs/>
          <w:sz w:val="24"/>
          <w:szCs w:val="24"/>
          <w:lang w:eastAsia="fr-FR"/>
        </w:rPr>
        <w:t>Kaosramè</w:t>
      </w:r>
      <w:proofErr w:type="spellEnd"/>
      <w:r w:rsidRPr="009B12CC">
        <w:rPr>
          <w:rFonts w:ascii="Times New Roman" w:eastAsia="Times New Roman" w:hAnsi="Times New Roman" w:cs="Times New Roman"/>
          <w:sz w:val="24"/>
          <w:szCs w:val="24"/>
          <w:lang w:eastAsia="fr-FR"/>
        </w:rPr>
        <w:t xml:space="preserve"> (chef militaire), </w:t>
      </w:r>
      <w:proofErr w:type="spellStart"/>
      <w:r w:rsidRPr="009B12CC">
        <w:rPr>
          <w:rFonts w:ascii="Times New Roman" w:eastAsia="Times New Roman" w:hAnsi="Times New Roman" w:cs="Times New Roman"/>
          <w:b/>
          <w:bCs/>
          <w:sz w:val="24"/>
          <w:szCs w:val="24"/>
          <w:lang w:eastAsia="fr-FR"/>
        </w:rPr>
        <w:t>Boyasramè</w:t>
      </w:r>
      <w:proofErr w:type="spellEnd"/>
      <w:r w:rsidRPr="009B12CC">
        <w:rPr>
          <w:rFonts w:ascii="Times New Roman" w:eastAsia="Times New Roman" w:hAnsi="Times New Roman" w:cs="Times New Roman"/>
          <w:sz w:val="24"/>
          <w:szCs w:val="24"/>
          <w:lang w:eastAsia="fr-FR"/>
        </w:rPr>
        <w:t xml:space="preserve"> (conseiller du roi), ainsi que </w:t>
      </w:r>
      <w:proofErr w:type="spellStart"/>
      <w:r w:rsidRPr="009B12CC">
        <w:rPr>
          <w:rFonts w:ascii="Times New Roman" w:eastAsia="Times New Roman" w:hAnsi="Times New Roman" w:cs="Times New Roman"/>
          <w:b/>
          <w:bCs/>
          <w:sz w:val="24"/>
          <w:szCs w:val="24"/>
          <w:lang w:eastAsia="fr-FR"/>
        </w:rPr>
        <w:t>Quenumsramè</w:t>
      </w:r>
      <w:proofErr w:type="spellEnd"/>
      <w:r w:rsidRPr="009B12CC">
        <w:rPr>
          <w:rFonts w:ascii="Times New Roman" w:eastAsia="Times New Roman" w:hAnsi="Times New Roman" w:cs="Times New Roman"/>
          <w:sz w:val="24"/>
          <w:szCs w:val="24"/>
          <w:lang w:eastAsia="fr-FR"/>
        </w:rPr>
        <w:t xml:space="preserve">, fondé par un </w:t>
      </w:r>
      <w:proofErr w:type="spellStart"/>
      <w:r w:rsidRPr="009B12CC">
        <w:rPr>
          <w:rFonts w:ascii="Times New Roman" w:eastAsia="Times New Roman" w:hAnsi="Times New Roman" w:cs="Times New Roman"/>
          <w:sz w:val="24"/>
          <w:szCs w:val="24"/>
          <w:lang w:eastAsia="fr-FR"/>
        </w:rPr>
        <w:t>cabécère</w:t>
      </w:r>
      <w:proofErr w:type="spellEnd"/>
      <w:r w:rsidRPr="009B12CC">
        <w:rPr>
          <w:rFonts w:ascii="Times New Roman" w:eastAsia="Times New Roman" w:hAnsi="Times New Roman" w:cs="Times New Roman"/>
          <w:sz w:val="24"/>
          <w:szCs w:val="24"/>
          <w:lang w:eastAsia="fr-FR"/>
        </w:rPr>
        <w:t xml:space="preserve"> du roi </w:t>
      </w:r>
      <w:proofErr w:type="spellStart"/>
      <w:r w:rsidRPr="009B12CC">
        <w:rPr>
          <w:rFonts w:ascii="Times New Roman" w:eastAsia="Times New Roman" w:hAnsi="Times New Roman" w:cs="Times New Roman"/>
          <w:sz w:val="24"/>
          <w:szCs w:val="24"/>
          <w:lang w:eastAsia="fr-FR"/>
        </w:rPr>
        <w:t>Ghézo</w:t>
      </w:r>
      <w:proofErr w:type="spellEnd"/>
      <w:r w:rsidRPr="009B12CC">
        <w:rPr>
          <w:rFonts w:ascii="Times New Roman" w:eastAsia="Times New Roman" w:hAnsi="Times New Roman" w:cs="Times New Roman"/>
          <w:sz w:val="24"/>
          <w:szCs w:val="24"/>
          <w:lang w:eastAsia="fr-FR"/>
        </w:rPr>
        <w:t xml:space="preserve"> (V.S. </w:t>
      </w:r>
      <w:proofErr w:type="spellStart"/>
      <w:r w:rsidRPr="009B12CC">
        <w:rPr>
          <w:rFonts w:ascii="Times New Roman" w:eastAsia="Times New Roman" w:hAnsi="Times New Roman" w:cs="Times New Roman"/>
          <w:sz w:val="24"/>
          <w:szCs w:val="24"/>
          <w:lang w:eastAsia="fr-FR"/>
        </w:rPr>
        <w:t>Quenum</w:t>
      </w:r>
      <w:proofErr w:type="spellEnd"/>
      <w:r w:rsidRPr="009B12CC">
        <w:rPr>
          <w:rFonts w:ascii="Times New Roman" w:eastAsia="Times New Roman" w:hAnsi="Times New Roman" w:cs="Times New Roman"/>
          <w:sz w:val="24"/>
          <w:szCs w:val="24"/>
          <w:lang w:eastAsia="fr-FR"/>
        </w:rPr>
        <w:t xml:space="preserve">, 1982). Ces quartiers accueillaient également des familles fon dans les zones </w:t>
      </w:r>
      <w:proofErr w:type="spellStart"/>
      <w:r w:rsidRPr="009B12CC">
        <w:rPr>
          <w:rFonts w:ascii="Times New Roman" w:eastAsia="Times New Roman" w:hAnsi="Times New Roman" w:cs="Times New Roman"/>
          <w:sz w:val="24"/>
          <w:szCs w:val="24"/>
          <w:lang w:eastAsia="fr-FR"/>
        </w:rPr>
        <w:t>xwéda</w:t>
      </w:r>
      <w:proofErr w:type="spellEnd"/>
      <w:r w:rsidRPr="009B12CC">
        <w:rPr>
          <w:rFonts w:ascii="Times New Roman" w:eastAsia="Times New Roman" w:hAnsi="Times New Roman" w:cs="Times New Roman"/>
          <w:sz w:val="24"/>
          <w:szCs w:val="24"/>
          <w:lang w:eastAsia="fr-FR"/>
        </w:rPr>
        <w:t xml:space="preserve">, telles que </w:t>
      </w:r>
      <w:proofErr w:type="spellStart"/>
      <w:r w:rsidRPr="009B12CC">
        <w:rPr>
          <w:rFonts w:ascii="Times New Roman" w:eastAsia="Times New Roman" w:hAnsi="Times New Roman" w:cs="Times New Roman"/>
          <w:b/>
          <w:bCs/>
          <w:sz w:val="24"/>
          <w:szCs w:val="24"/>
          <w:lang w:eastAsia="fr-FR"/>
        </w:rPr>
        <w:t>Tovè</w:t>
      </w:r>
      <w:proofErr w:type="spellEnd"/>
      <w:r w:rsidRPr="009B12CC">
        <w:rPr>
          <w:rFonts w:ascii="Times New Roman" w:eastAsia="Times New Roman" w:hAnsi="Times New Roman" w:cs="Times New Roman"/>
          <w:sz w:val="24"/>
          <w:szCs w:val="24"/>
          <w:lang w:eastAsia="fr-FR"/>
        </w:rPr>
        <w:t xml:space="preserve"> et </w:t>
      </w:r>
      <w:proofErr w:type="spellStart"/>
      <w:r w:rsidRPr="009B12CC">
        <w:rPr>
          <w:rFonts w:ascii="Times New Roman" w:eastAsia="Times New Roman" w:hAnsi="Times New Roman" w:cs="Times New Roman"/>
          <w:b/>
          <w:bCs/>
          <w:sz w:val="24"/>
          <w:szCs w:val="24"/>
          <w:lang w:eastAsia="fr-FR"/>
        </w:rPr>
        <w:t>Ahouandjigo</w:t>
      </w:r>
      <w:proofErr w:type="spellEnd"/>
      <w:r w:rsidRPr="009B12CC">
        <w:rPr>
          <w:rFonts w:ascii="Times New Roman" w:eastAsia="Times New Roman" w:hAnsi="Times New Roman" w:cs="Times New Roman"/>
          <w:sz w:val="24"/>
          <w:szCs w:val="24"/>
          <w:lang w:eastAsia="fr-FR"/>
        </w:rPr>
        <w:t>.</w:t>
      </w:r>
    </w:p>
    <w:p w:rsidR="009B12CC" w:rsidRPr="009B12CC" w:rsidRDefault="009B12CC" w:rsidP="009B12CC">
      <w:pPr>
        <w:spacing w:after="0" w:line="240" w:lineRule="auto"/>
        <w:rPr>
          <w:rFonts w:ascii="Times New Roman" w:eastAsia="Times New Roman" w:hAnsi="Times New Roman" w:cs="Times New Roman"/>
          <w:sz w:val="24"/>
          <w:szCs w:val="24"/>
          <w:lang w:eastAsia="fr-FR"/>
        </w:rPr>
      </w:pPr>
    </w:p>
    <w:p w:rsidR="009B12CC" w:rsidRPr="009B12CC" w:rsidRDefault="009B12CC" w:rsidP="009B12C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B12CC">
        <w:rPr>
          <w:rFonts w:ascii="Times New Roman" w:eastAsia="Times New Roman" w:hAnsi="Times New Roman" w:cs="Times New Roman"/>
          <w:b/>
          <w:bCs/>
          <w:sz w:val="27"/>
          <w:szCs w:val="27"/>
          <w:lang w:eastAsia="fr-FR"/>
        </w:rPr>
        <w:lastRenderedPageBreak/>
        <w:t>Population et économie</w:t>
      </w:r>
    </w:p>
    <w:p w:rsidR="009B12CC" w:rsidRPr="009B12CC" w:rsidRDefault="009B12CC" w:rsidP="009B12CC">
      <w:pPr>
        <w:spacing w:before="100" w:beforeAutospacing="1" w:after="100" w:afterAutospacing="1" w:line="240" w:lineRule="auto"/>
        <w:rPr>
          <w:rFonts w:ascii="Times New Roman" w:eastAsia="Times New Roman" w:hAnsi="Times New Roman" w:cs="Times New Roman"/>
          <w:sz w:val="24"/>
          <w:szCs w:val="24"/>
          <w:lang w:eastAsia="fr-FR"/>
        </w:rPr>
      </w:pPr>
      <w:r w:rsidRPr="009B12CC">
        <w:rPr>
          <w:rFonts w:ascii="Times New Roman" w:eastAsia="Times New Roman" w:hAnsi="Times New Roman" w:cs="Times New Roman"/>
          <w:sz w:val="24"/>
          <w:szCs w:val="24"/>
          <w:lang w:eastAsia="fr-FR"/>
        </w:rPr>
        <w:t xml:space="preserve">Après la conquête </w:t>
      </w:r>
      <w:proofErr w:type="spellStart"/>
      <w:r w:rsidRPr="009B12CC">
        <w:rPr>
          <w:rFonts w:ascii="Times New Roman" w:eastAsia="Times New Roman" w:hAnsi="Times New Roman" w:cs="Times New Roman"/>
          <w:sz w:val="24"/>
          <w:szCs w:val="24"/>
          <w:lang w:eastAsia="fr-FR"/>
        </w:rPr>
        <w:t>aboméenne</w:t>
      </w:r>
      <w:proofErr w:type="spellEnd"/>
      <w:r w:rsidRPr="009B12CC">
        <w:rPr>
          <w:rFonts w:ascii="Times New Roman" w:eastAsia="Times New Roman" w:hAnsi="Times New Roman" w:cs="Times New Roman"/>
          <w:sz w:val="24"/>
          <w:szCs w:val="24"/>
          <w:lang w:eastAsia="fr-FR"/>
        </w:rPr>
        <w:t xml:space="preserve">, la majorité de la population était fon, les </w:t>
      </w:r>
      <w:proofErr w:type="spellStart"/>
      <w:r w:rsidRPr="009B12CC">
        <w:rPr>
          <w:rFonts w:ascii="Times New Roman" w:eastAsia="Times New Roman" w:hAnsi="Times New Roman" w:cs="Times New Roman"/>
          <w:sz w:val="24"/>
          <w:szCs w:val="24"/>
          <w:lang w:eastAsia="fr-FR"/>
        </w:rPr>
        <w:t>xwéda</w:t>
      </w:r>
      <w:proofErr w:type="spellEnd"/>
      <w:r w:rsidRPr="009B12CC">
        <w:rPr>
          <w:rFonts w:ascii="Times New Roman" w:eastAsia="Times New Roman" w:hAnsi="Times New Roman" w:cs="Times New Roman"/>
          <w:sz w:val="24"/>
          <w:szCs w:val="24"/>
          <w:lang w:eastAsia="fr-FR"/>
        </w:rPr>
        <w:t xml:space="preserve"> ayant en grande partie fui. Vers 1772, Ouidah comptait environ </w:t>
      </w:r>
      <w:r w:rsidRPr="009B12CC">
        <w:rPr>
          <w:rFonts w:ascii="Times New Roman" w:eastAsia="Times New Roman" w:hAnsi="Times New Roman" w:cs="Times New Roman"/>
          <w:b/>
          <w:bCs/>
          <w:sz w:val="24"/>
          <w:szCs w:val="24"/>
          <w:lang w:eastAsia="fr-FR"/>
        </w:rPr>
        <w:t>10 000 habitants</w:t>
      </w:r>
      <w:r w:rsidRPr="009B12CC">
        <w:rPr>
          <w:rFonts w:ascii="Times New Roman" w:eastAsia="Times New Roman" w:hAnsi="Times New Roman" w:cs="Times New Roman"/>
          <w:sz w:val="24"/>
          <w:szCs w:val="24"/>
          <w:lang w:eastAsia="fr-FR"/>
        </w:rPr>
        <w:t xml:space="preserve">. La traite, bien que fluctuant, rapportait d’importants profits. </w:t>
      </w:r>
      <w:proofErr w:type="spellStart"/>
      <w:r w:rsidRPr="009B12CC">
        <w:rPr>
          <w:rFonts w:ascii="Times New Roman" w:eastAsia="Times New Roman" w:hAnsi="Times New Roman" w:cs="Times New Roman"/>
          <w:sz w:val="24"/>
          <w:szCs w:val="24"/>
          <w:lang w:eastAsia="fr-FR"/>
        </w:rPr>
        <w:t>Gléhoué</w:t>
      </w:r>
      <w:proofErr w:type="spellEnd"/>
      <w:r w:rsidRPr="009B12CC">
        <w:rPr>
          <w:rFonts w:ascii="Times New Roman" w:eastAsia="Times New Roman" w:hAnsi="Times New Roman" w:cs="Times New Roman"/>
          <w:sz w:val="24"/>
          <w:szCs w:val="24"/>
          <w:lang w:eastAsia="fr-FR"/>
        </w:rPr>
        <w:t xml:space="preserve"> devint le </w:t>
      </w:r>
      <w:r w:rsidRPr="009B12CC">
        <w:rPr>
          <w:rFonts w:ascii="Times New Roman" w:eastAsia="Times New Roman" w:hAnsi="Times New Roman" w:cs="Times New Roman"/>
          <w:b/>
          <w:bCs/>
          <w:sz w:val="24"/>
          <w:szCs w:val="24"/>
          <w:lang w:eastAsia="fr-FR"/>
        </w:rPr>
        <w:t>centre économique du Dahomey</w:t>
      </w:r>
      <w:r w:rsidRPr="009B12CC">
        <w:rPr>
          <w:rFonts w:ascii="Times New Roman" w:eastAsia="Times New Roman" w:hAnsi="Times New Roman" w:cs="Times New Roman"/>
          <w:sz w:val="24"/>
          <w:szCs w:val="24"/>
          <w:lang w:eastAsia="fr-FR"/>
        </w:rPr>
        <w:t xml:space="preserve">, mais l’excès de zèle des fonctionnaires fon provoqua parfois le déclin du commerce : de </w:t>
      </w:r>
      <w:r w:rsidRPr="009B12CC">
        <w:rPr>
          <w:rFonts w:ascii="Times New Roman" w:eastAsia="Times New Roman" w:hAnsi="Times New Roman" w:cs="Times New Roman"/>
          <w:b/>
          <w:bCs/>
          <w:sz w:val="24"/>
          <w:szCs w:val="24"/>
          <w:lang w:eastAsia="fr-FR"/>
        </w:rPr>
        <w:t>10 150 esclaves exportés en 1776</w:t>
      </w:r>
      <w:r w:rsidRPr="009B12CC">
        <w:rPr>
          <w:rFonts w:ascii="Times New Roman" w:eastAsia="Times New Roman" w:hAnsi="Times New Roman" w:cs="Times New Roman"/>
          <w:sz w:val="24"/>
          <w:szCs w:val="24"/>
          <w:lang w:eastAsia="fr-FR"/>
        </w:rPr>
        <w:t xml:space="preserve">, il ne restait plus que </w:t>
      </w:r>
      <w:r w:rsidRPr="009B12CC">
        <w:rPr>
          <w:rFonts w:ascii="Times New Roman" w:eastAsia="Times New Roman" w:hAnsi="Times New Roman" w:cs="Times New Roman"/>
          <w:b/>
          <w:bCs/>
          <w:sz w:val="24"/>
          <w:szCs w:val="24"/>
          <w:lang w:eastAsia="fr-FR"/>
        </w:rPr>
        <w:t>3 065 en 1787</w:t>
      </w:r>
      <w:r w:rsidRPr="009B12CC">
        <w:rPr>
          <w:rFonts w:ascii="Times New Roman" w:eastAsia="Times New Roman" w:hAnsi="Times New Roman" w:cs="Times New Roman"/>
          <w:sz w:val="24"/>
          <w:szCs w:val="24"/>
          <w:lang w:eastAsia="fr-FR"/>
        </w:rPr>
        <w:t xml:space="preserve"> (D. </w:t>
      </w:r>
      <w:proofErr w:type="spellStart"/>
      <w:r w:rsidRPr="009B12CC">
        <w:rPr>
          <w:rFonts w:ascii="Times New Roman" w:eastAsia="Times New Roman" w:hAnsi="Times New Roman" w:cs="Times New Roman"/>
          <w:sz w:val="24"/>
          <w:szCs w:val="24"/>
          <w:lang w:eastAsia="fr-FR"/>
        </w:rPr>
        <w:t>Juhe-Beaulaton</w:t>
      </w:r>
      <w:proofErr w:type="spellEnd"/>
      <w:r w:rsidRPr="009B12CC">
        <w:rPr>
          <w:rFonts w:ascii="Times New Roman" w:eastAsia="Times New Roman" w:hAnsi="Times New Roman" w:cs="Times New Roman"/>
          <w:sz w:val="24"/>
          <w:szCs w:val="24"/>
          <w:lang w:eastAsia="fr-FR"/>
        </w:rPr>
        <w:t>, 1994). Sous le règne d’</w:t>
      </w:r>
      <w:proofErr w:type="spellStart"/>
      <w:r w:rsidRPr="009B12CC">
        <w:rPr>
          <w:rFonts w:ascii="Times New Roman" w:eastAsia="Times New Roman" w:hAnsi="Times New Roman" w:cs="Times New Roman"/>
          <w:b/>
          <w:bCs/>
          <w:sz w:val="24"/>
          <w:szCs w:val="24"/>
          <w:lang w:eastAsia="fr-FR"/>
        </w:rPr>
        <w:t>Agonglo</w:t>
      </w:r>
      <w:proofErr w:type="spellEnd"/>
      <w:r w:rsidRPr="009B12CC">
        <w:rPr>
          <w:rFonts w:ascii="Times New Roman" w:eastAsia="Times New Roman" w:hAnsi="Times New Roman" w:cs="Times New Roman"/>
          <w:sz w:val="24"/>
          <w:szCs w:val="24"/>
          <w:lang w:eastAsia="fr-FR"/>
        </w:rPr>
        <w:t xml:space="preserve"> (1789</w:t>
      </w:r>
      <w:r w:rsidRPr="009B12CC">
        <w:rPr>
          <w:rFonts w:ascii="Times New Roman" w:eastAsia="Times New Roman" w:hAnsi="Times New Roman" w:cs="Times New Roman"/>
          <w:sz w:val="24"/>
          <w:szCs w:val="24"/>
          <w:lang w:eastAsia="fr-FR"/>
        </w:rPr>
        <w:noBreakHyphen/>
        <w:t>1797), la situation s’améliora grâce à la réduction des taxes et des tribus.</w:t>
      </w:r>
    </w:p>
    <w:p w:rsidR="009B12CC" w:rsidRPr="009B12CC" w:rsidRDefault="009B12CC" w:rsidP="009B12CC">
      <w:pPr>
        <w:spacing w:before="100" w:beforeAutospacing="1" w:after="100" w:afterAutospacing="1" w:line="240" w:lineRule="auto"/>
        <w:rPr>
          <w:rFonts w:ascii="Times New Roman" w:eastAsia="Times New Roman" w:hAnsi="Times New Roman" w:cs="Times New Roman"/>
          <w:sz w:val="24"/>
          <w:szCs w:val="24"/>
          <w:lang w:eastAsia="fr-FR"/>
        </w:rPr>
      </w:pPr>
      <w:r w:rsidRPr="009B12CC">
        <w:rPr>
          <w:rFonts w:ascii="Times New Roman" w:eastAsia="Times New Roman" w:hAnsi="Times New Roman" w:cs="Times New Roman"/>
          <w:sz w:val="24"/>
          <w:szCs w:val="24"/>
          <w:lang w:eastAsia="fr-FR"/>
        </w:rPr>
        <w:t xml:space="preserve">La domination fon s’imposa également sur les plans </w:t>
      </w:r>
      <w:r w:rsidRPr="009B12CC">
        <w:rPr>
          <w:rFonts w:ascii="Times New Roman" w:eastAsia="Times New Roman" w:hAnsi="Times New Roman" w:cs="Times New Roman"/>
          <w:b/>
          <w:bCs/>
          <w:sz w:val="24"/>
          <w:szCs w:val="24"/>
          <w:lang w:eastAsia="fr-FR"/>
        </w:rPr>
        <w:t>religieux et culturel</w:t>
      </w:r>
      <w:r w:rsidRPr="009B12CC">
        <w:rPr>
          <w:rFonts w:ascii="Times New Roman" w:eastAsia="Times New Roman" w:hAnsi="Times New Roman" w:cs="Times New Roman"/>
          <w:sz w:val="24"/>
          <w:szCs w:val="24"/>
          <w:lang w:eastAsia="fr-FR"/>
        </w:rPr>
        <w:t xml:space="preserve">, expliquant la diffusion du culte </w:t>
      </w:r>
      <w:proofErr w:type="spellStart"/>
      <w:r w:rsidRPr="009B12CC">
        <w:rPr>
          <w:rFonts w:ascii="Times New Roman" w:eastAsia="Times New Roman" w:hAnsi="Times New Roman" w:cs="Times New Roman"/>
          <w:b/>
          <w:bCs/>
          <w:sz w:val="24"/>
          <w:szCs w:val="24"/>
          <w:lang w:eastAsia="fr-FR"/>
        </w:rPr>
        <w:t>asɛn</w:t>
      </w:r>
      <w:proofErr w:type="spellEnd"/>
      <w:r w:rsidRPr="009B12CC">
        <w:rPr>
          <w:rFonts w:ascii="Times New Roman" w:eastAsia="Times New Roman" w:hAnsi="Times New Roman" w:cs="Times New Roman"/>
          <w:sz w:val="24"/>
          <w:szCs w:val="24"/>
          <w:lang w:eastAsia="fr-FR"/>
        </w:rPr>
        <w:t xml:space="preserve"> et d’autres pratiques fon à Ouidah, adoptées aussi par des groupes </w:t>
      </w:r>
      <w:proofErr w:type="spellStart"/>
      <w:r w:rsidRPr="009B12CC">
        <w:rPr>
          <w:rFonts w:ascii="Times New Roman" w:eastAsia="Times New Roman" w:hAnsi="Times New Roman" w:cs="Times New Roman"/>
          <w:sz w:val="24"/>
          <w:szCs w:val="24"/>
          <w:lang w:eastAsia="fr-FR"/>
        </w:rPr>
        <w:t>xwéda</w:t>
      </w:r>
      <w:proofErr w:type="spellEnd"/>
      <w:r w:rsidRPr="009B12CC">
        <w:rPr>
          <w:rFonts w:ascii="Times New Roman" w:eastAsia="Times New Roman" w:hAnsi="Times New Roman" w:cs="Times New Roman"/>
          <w:sz w:val="24"/>
          <w:szCs w:val="24"/>
          <w:lang w:eastAsia="fr-FR"/>
        </w:rPr>
        <w:t>.</w:t>
      </w:r>
    </w:p>
    <w:p w:rsidR="009B12CC" w:rsidRPr="009B12CC" w:rsidRDefault="009B12CC" w:rsidP="009B12CC">
      <w:pPr>
        <w:spacing w:after="0" w:line="240" w:lineRule="auto"/>
        <w:rPr>
          <w:rFonts w:ascii="Times New Roman" w:eastAsia="Times New Roman" w:hAnsi="Times New Roman" w:cs="Times New Roman"/>
          <w:sz w:val="24"/>
          <w:szCs w:val="24"/>
          <w:lang w:eastAsia="fr-FR"/>
        </w:rPr>
      </w:pPr>
    </w:p>
    <w:p w:rsidR="009B12CC" w:rsidRPr="009B12CC" w:rsidRDefault="009B12CC" w:rsidP="009B12C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B12CC">
        <w:rPr>
          <w:rFonts w:ascii="Times New Roman" w:eastAsia="Times New Roman" w:hAnsi="Times New Roman" w:cs="Times New Roman"/>
          <w:b/>
          <w:bCs/>
          <w:sz w:val="27"/>
          <w:szCs w:val="27"/>
          <w:lang w:eastAsia="fr-FR"/>
        </w:rPr>
        <w:t>Contacts européens et commerce</w:t>
      </w:r>
    </w:p>
    <w:p w:rsidR="009B12CC" w:rsidRPr="009B12CC" w:rsidRDefault="009B12CC" w:rsidP="009B12CC">
      <w:pPr>
        <w:spacing w:before="100" w:beforeAutospacing="1" w:after="100" w:afterAutospacing="1" w:line="240" w:lineRule="auto"/>
        <w:rPr>
          <w:rFonts w:ascii="Times New Roman" w:eastAsia="Times New Roman" w:hAnsi="Times New Roman" w:cs="Times New Roman"/>
          <w:sz w:val="24"/>
          <w:szCs w:val="24"/>
          <w:lang w:eastAsia="fr-FR"/>
        </w:rPr>
      </w:pPr>
      <w:r w:rsidRPr="009B12CC">
        <w:rPr>
          <w:rFonts w:ascii="Times New Roman" w:eastAsia="Times New Roman" w:hAnsi="Times New Roman" w:cs="Times New Roman"/>
          <w:sz w:val="24"/>
          <w:szCs w:val="24"/>
          <w:lang w:eastAsia="fr-FR"/>
        </w:rPr>
        <w:t xml:space="preserve">Ouidah attira plusieurs puissances européennes : </w:t>
      </w:r>
      <w:r w:rsidRPr="009B12CC">
        <w:rPr>
          <w:rFonts w:ascii="Times New Roman" w:eastAsia="Times New Roman" w:hAnsi="Times New Roman" w:cs="Times New Roman"/>
          <w:b/>
          <w:bCs/>
          <w:sz w:val="24"/>
          <w:szCs w:val="24"/>
          <w:lang w:eastAsia="fr-FR"/>
        </w:rPr>
        <w:t>Portugal, France, Grande-Bretagne, Pays-Bas, Danemark</w:t>
      </w:r>
      <w:r w:rsidRPr="009B12CC">
        <w:rPr>
          <w:rFonts w:ascii="Times New Roman" w:eastAsia="Times New Roman" w:hAnsi="Times New Roman" w:cs="Times New Roman"/>
          <w:sz w:val="24"/>
          <w:szCs w:val="24"/>
          <w:lang w:eastAsia="fr-FR"/>
        </w:rPr>
        <w:t>.</w:t>
      </w:r>
    </w:p>
    <w:p w:rsidR="009B12CC" w:rsidRPr="009B12CC" w:rsidRDefault="009B12CC" w:rsidP="009B12CC">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B12CC">
        <w:rPr>
          <w:rFonts w:ascii="Times New Roman" w:eastAsia="Times New Roman" w:hAnsi="Times New Roman" w:cs="Times New Roman"/>
          <w:b/>
          <w:bCs/>
          <w:sz w:val="24"/>
          <w:szCs w:val="24"/>
          <w:lang w:eastAsia="fr-FR"/>
        </w:rPr>
        <w:t>Fort William (britannique)</w:t>
      </w:r>
      <w:r w:rsidRPr="009B12CC">
        <w:rPr>
          <w:rFonts w:ascii="Times New Roman" w:eastAsia="Times New Roman" w:hAnsi="Times New Roman" w:cs="Times New Roman"/>
          <w:sz w:val="24"/>
          <w:szCs w:val="24"/>
          <w:lang w:eastAsia="fr-FR"/>
        </w:rPr>
        <w:t xml:space="preserve">, </w:t>
      </w:r>
      <w:r w:rsidRPr="009B12CC">
        <w:rPr>
          <w:rFonts w:ascii="Times New Roman" w:eastAsia="Times New Roman" w:hAnsi="Times New Roman" w:cs="Times New Roman"/>
          <w:b/>
          <w:bCs/>
          <w:sz w:val="24"/>
          <w:szCs w:val="24"/>
          <w:lang w:eastAsia="fr-FR"/>
        </w:rPr>
        <w:t xml:space="preserve">Fort portugais São João </w:t>
      </w:r>
      <w:proofErr w:type="spellStart"/>
      <w:r w:rsidRPr="009B12CC">
        <w:rPr>
          <w:rFonts w:ascii="Times New Roman" w:eastAsia="Times New Roman" w:hAnsi="Times New Roman" w:cs="Times New Roman"/>
          <w:b/>
          <w:bCs/>
          <w:sz w:val="24"/>
          <w:szCs w:val="24"/>
          <w:lang w:eastAsia="fr-FR"/>
        </w:rPr>
        <w:t>Baptista</w:t>
      </w:r>
      <w:proofErr w:type="spellEnd"/>
      <w:r w:rsidRPr="009B12CC">
        <w:rPr>
          <w:rFonts w:ascii="Times New Roman" w:eastAsia="Times New Roman" w:hAnsi="Times New Roman" w:cs="Times New Roman"/>
          <w:b/>
          <w:bCs/>
          <w:sz w:val="24"/>
          <w:szCs w:val="24"/>
          <w:lang w:eastAsia="fr-FR"/>
        </w:rPr>
        <w:t xml:space="preserve"> </w:t>
      </w:r>
      <w:proofErr w:type="gramStart"/>
      <w:r w:rsidRPr="009B12CC">
        <w:rPr>
          <w:rFonts w:ascii="Times New Roman" w:eastAsia="Times New Roman" w:hAnsi="Times New Roman" w:cs="Times New Roman"/>
          <w:b/>
          <w:bCs/>
          <w:sz w:val="24"/>
          <w:szCs w:val="24"/>
          <w:lang w:eastAsia="fr-FR"/>
        </w:rPr>
        <w:t xml:space="preserve">de </w:t>
      </w:r>
      <w:proofErr w:type="spellStart"/>
      <w:r w:rsidRPr="009B12CC">
        <w:rPr>
          <w:rFonts w:ascii="Times New Roman" w:eastAsia="Times New Roman" w:hAnsi="Times New Roman" w:cs="Times New Roman"/>
          <w:b/>
          <w:bCs/>
          <w:sz w:val="24"/>
          <w:szCs w:val="24"/>
          <w:lang w:eastAsia="fr-FR"/>
        </w:rPr>
        <w:t>Ajudá</w:t>
      </w:r>
      <w:proofErr w:type="spellEnd"/>
      <w:proofErr w:type="gramEnd"/>
      <w:r w:rsidRPr="009B12CC">
        <w:rPr>
          <w:rFonts w:ascii="Times New Roman" w:eastAsia="Times New Roman" w:hAnsi="Times New Roman" w:cs="Times New Roman"/>
          <w:sz w:val="24"/>
          <w:szCs w:val="24"/>
          <w:lang w:eastAsia="fr-FR"/>
        </w:rPr>
        <w:t>, et autres forts documentent la vie sociale et économique et témoignent du syncrétisme culturel.</w:t>
      </w:r>
    </w:p>
    <w:p w:rsidR="009B12CC" w:rsidRPr="009B12CC" w:rsidRDefault="009B12CC" w:rsidP="009B12CC">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B12CC">
        <w:rPr>
          <w:rFonts w:ascii="Times New Roman" w:eastAsia="Times New Roman" w:hAnsi="Times New Roman" w:cs="Times New Roman"/>
          <w:sz w:val="24"/>
          <w:szCs w:val="24"/>
          <w:lang w:eastAsia="fr-FR"/>
        </w:rPr>
        <w:t xml:space="preserve">La ville fut un centre majeur de </w:t>
      </w:r>
      <w:r w:rsidRPr="009B12CC">
        <w:rPr>
          <w:rFonts w:ascii="Times New Roman" w:eastAsia="Times New Roman" w:hAnsi="Times New Roman" w:cs="Times New Roman"/>
          <w:b/>
          <w:bCs/>
          <w:sz w:val="24"/>
          <w:szCs w:val="24"/>
          <w:lang w:eastAsia="fr-FR"/>
        </w:rPr>
        <w:t>commerce des esclaves</w:t>
      </w:r>
      <w:r w:rsidRPr="009B12CC">
        <w:rPr>
          <w:rFonts w:ascii="Times New Roman" w:eastAsia="Times New Roman" w:hAnsi="Times New Roman" w:cs="Times New Roman"/>
          <w:sz w:val="24"/>
          <w:szCs w:val="24"/>
          <w:lang w:eastAsia="fr-FR"/>
        </w:rPr>
        <w:t xml:space="preserve"> au XVIIIᵉ siècle, avec le marché quotidien de </w:t>
      </w:r>
      <w:proofErr w:type="spellStart"/>
      <w:r w:rsidRPr="009B12CC">
        <w:rPr>
          <w:rFonts w:ascii="Times New Roman" w:eastAsia="Times New Roman" w:hAnsi="Times New Roman" w:cs="Times New Roman"/>
          <w:b/>
          <w:bCs/>
          <w:sz w:val="24"/>
          <w:szCs w:val="24"/>
          <w:lang w:eastAsia="fr-FR"/>
        </w:rPr>
        <w:t>Zobè</w:t>
      </w:r>
      <w:proofErr w:type="spellEnd"/>
      <w:r w:rsidRPr="009B12CC">
        <w:rPr>
          <w:rFonts w:ascii="Times New Roman" w:eastAsia="Times New Roman" w:hAnsi="Times New Roman" w:cs="Times New Roman"/>
          <w:sz w:val="24"/>
          <w:szCs w:val="24"/>
          <w:lang w:eastAsia="fr-FR"/>
        </w:rPr>
        <w:t>.</w:t>
      </w:r>
    </w:p>
    <w:p w:rsidR="009B12CC" w:rsidRPr="009B12CC" w:rsidRDefault="009B12CC" w:rsidP="009B12CC">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B12CC">
        <w:rPr>
          <w:rFonts w:ascii="Times New Roman" w:eastAsia="Times New Roman" w:hAnsi="Times New Roman" w:cs="Times New Roman"/>
          <w:sz w:val="24"/>
          <w:szCs w:val="24"/>
          <w:lang w:eastAsia="fr-FR"/>
        </w:rPr>
        <w:t xml:space="preserve">À partir des années 1830, la ville participa au </w:t>
      </w:r>
      <w:r w:rsidRPr="009B12CC">
        <w:rPr>
          <w:rFonts w:ascii="Times New Roman" w:eastAsia="Times New Roman" w:hAnsi="Times New Roman" w:cs="Times New Roman"/>
          <w:b/>
          <w:bCs/>
          <w:sz w:val="24"/>
          <w:szCs w:val="24"/>
          <w:lang w:eastAsia="fr-FR"/>
        </w:rPr>
        <w:t>commerce légal de l’huile de palme</w:t>
      </w:r>
      <w:r w:rsidRPr="009B12CC">
        <w:rPr>
          <w:rFonts w:ascii="Times New Roman" w:eastAsia="Times New Roman" w:hAnsi="Times New Roman" w:cs="Times New Roman"/>
          <w:sz w:val="24"/>
          <w:szCs w:val="24"/>
          <w:lang w:eastAsia="fr-FR"/>
        </w:rPr>
        <w:t>, supplantant progressivement la traite.</w:t>
      </w:r>
    </w:p>
    <w:p w:rsidR="009B12CC" w:rsidRPr="009B12CC" w:rsidRDefault="009B12CC" w:rsidP="009B12CC">
      <w:pPr>
        <w:spacing w:after="0" w:line="240" w:lineRule="auto"/>
        <w:rPr>
          <w:rFonts w:ascii="Times New Roman" w:eastAsia="Times New Roman" w:hAnsi="Times New Roman" w:cs="Times New Roman"/>
          <w:sz w:val="24"/>
          <w:szCs w:val="24"/>
          <w:lang w:eastAsia="fr-FR"/>
        </w:rPr>
      </w:pPr>
    </w:p>
    <w:p w:rsidR="009B12CC" w:rsidRPr="009B12CC" w:rsidRDefault="009B12CC" w:rsidP="009B12C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B12CC">
        <w:rPr>
          <w:rFonts w:ascii="Times New Roman" w:eastAsia="Times New Roman" w:hAnsi="Times New Roman" w:cs="Times New Roman"/>
          <w:b/>
          <w:bCs/>
          <w:sz w:val="36"/>
          <w:szCs w:val="36"/>
          <w:lang w:eastAsia="fr-FR"/>
        </w:rPr>
        <w:t>3. Organisation et patrimoine architectural</w:t>
      </w:r>
    </w:p>
    <w:p w:rsidR="009B12CC" w:rsidRPr="009B12CC" w:rsidRDefault="009B12CC" w:rsidP="009B12C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B12CC">
        <w:rPr>
          <w:rFonts w:ascii="Times New Roman" w:eastAsia="Times New Roman" w:hAnsi="Times New Roman" w:cs="Times New Roman"/>
          <w:b/>
          <w:bCs/>
          <w:sz w:val="27"/>
          <w:szCs w:val="27"/>
          <w:lang w:eastAsia="fr-FR"/>
        </w:rPr>
        <w:t>Monuments historiques et culturels</w:t>
      </w:r>
    </w:p>
    <w:p w:rsidR="009B12CC" w:rsidRPr="009B12CC" w:rsidRDefault="009B12CC" w:rsidP="009B12CC">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9B12CC">
        <w:rPr>
          <w:rFonts w:ascii="Times New Roman" w:eastAsia="Times New Roman" w:hAnsi="Times New Roman" w:cs="Times New Roman"/>
          <w:b/>
          <w:bCs/>
          <w:sz w:val="24"/>
          <w:szCs w:val="24"/>
          <w:lang w:eastAsia="fr-FR"/>
        </w:rPr>
        <w:t xml:space="preserve">Fort portugais de São João </w:t>
      </w:r>
      <w:proofErr w:type="spellStart"/>
      <w:r w:rsidRPr="009B12CC">
        <w:rPr>
          <w:rFonts w:ascii="Times New Roman" w:eastAsia="Times New Roman" w:hAnsi="Times New Roman" w:cs="Times New Roman"/>
          <w:b/>
          <w:bCs/>
          <w:sz w:val="24"/>
          <w:szCs w:val="24"/>
          <w:lang w:eastAsia="fr-FR"/>
        </w:rPr>
        <w:t>Baptista</w:t>
      </w:r>
      <w:proofErr w:type="spellEnd"/>
      <w:r w:rsidRPr="009B12CC">
        <w:rPr>
          <w:rFonts w:ascii="Times New Roman" w:eastAsia="Times New Roman" w:hAnsi="Times New Roman" w:cs="Times New Roman"/>
          <w:b/>
          <w:bCs/>
          <w:sz w:val="24"/>
          <w:szCs w:val="24"/>
          <w:lang w:eastAsia="fr-FR"/>
        </w:rPr>
        <w:t xml:space="preserve"> </w:t>
      </w:r>
      <w:proofErr w:type="gramStart"/>
      <w:r w:rsidRPr="009B12CC">
        <w:rPr>
          <w:rFonts w:ascii="Times New Roman" w:eastAsia="Times New Roman" w:hAnsi="Times New Roman" w:cs="Times New Roman"/>
          <w:b/>
          <w:bCs/>
          <w:sz w:val="24"/>
          <w:szCs w:val="24"/>
          <w:lang w:eastAsia="fr-FR"/>
        </w:rPr>
        <w:t xml:space="preserve">de </w:t>
      </w:r>
      <w:proofErr w:type="spellStart"/>
      <w:r w:rsidRPr="009B12CC">
        <w:rPr>
          <w:rFonts w:ascii="Times New Roman" w:eastAsia="Times New Roman" w:hAnsi="Times New Roman" w:cs="Times New Roman"/>
          <w:b/>
          <w:bCs/>
          <w:sz w:val="24"/>
          <w:szCs w:val="24"/>
          <w:lang w:eastAsia="fr-FR"/>
        </w:rPr>
        <w:t>Ajudá</w:t>
      </w:r>
      <w:proofErr w:type="spellEnd"/>
      <w:proofErr w:type="gramEnd"/>
      <w:r w:rsidRPr="009B12CC">
        <w:rPr>
          <w:rFonts w:ascii="Times New Roman" w:eastAsia="Times New Roman" w:hAnsi="Times New Roman" w:cs="Times New Roman"/>
          <w:sz w:val="24"/>
          <w:szCs w:val="24"/>
          <w:lang w:eastAsia="fr-FR"/>
        </w:rPr>
        <w:t xml:space="preserve"> → musée d’histoire</w:t>
      </w:r>
    </w:p>
    <w:p w:rsidR="009B12CC" w:rsidRPr="009B12CC" w:rsidRDefault="009B12CC" w:rsidP="009B12CC">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9B12CC">
        <w:rPr>
          <w:rFonts w:ascii="Times New Roman" w:eastAsia="Times New Roman" w:hAnsi="Times New Roman" w:cs="Times New Roman"/>
          <w:b/>
          <w:bCs/>
          <w:sz w:val="24"/>
          <w:szCs w:val="24"/>
          <w:lang w:eastAsia="fr-FR"/>
        </w:rPr>
        <w:t xml:space="preserve">Place </w:t>
      </w:r>
      <w:proofErr w:type="spellStart"/>
      <w:r w:rsidRPr="009B12CC">
        <w:rPr>
          <w:rFonts w:ascii="Times New Roman" w:eastAsia="Times New Roman" w:hAnsi="Times New Roman" w:cs="Times New Roman"/>
          <w:b/>
          <w:bCs/>
          <w:sz w:val="24"/>
          <w:szCs w:val="24"/>
          <w:lang w:eastAsia="fr-FR"/>
        </w:rPr>
        <w:t>Chacha</w:t>
      </w:r>
      <w:proofErr w:type="spellEnd"/>
      <w:r w:rsidRPr="009B12CC">
        <w:rPr>
          <w:rFonts w:ascii="Times New Roman" w:eastAsia="Times New Roman" w:hAnsi="Times New Roman" w:cs="Times New Roman"/>
          <w:sz w:val="24"/>
          <w:szCs w:val="24"/>
          <w:lang w:eastAsia="fr-FR"/>
        </w:rPr>
        <w:t xml:space="preserve"> → ancien marché aux esclaves</w:t>
      </w:r>
    </w:p>
    <w:p w:rsidR="009B12CC" w:rsidRPr="009B12CC" w:rsidRDefault="009B12CC" w:rsidP="009B12CC">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9B12CC">
        <w:rPr>
          <w:rFonts w:ascii="Times New Roman" w:eastAsia="Times New Roman" w:hAnsi="Times New Roman" w:cs="Times New Roman"/>
          <w:b/>
          <w:bCs/>
          <w:sz w:val="24"/>
          <w:szCs w:val="24"/>
          <w:lang w:eastAsia="fr-FR"/>
        </w:rPr>
        <w:t>Porte du Non-Retour</w:t>
      </w:r>
      <w:r w:rsidRPr="009B12CC">
        <w:rPr>
          <w:rFonts w:ascii="Times New Roman" w:eastAsia="Times New Roman" w:hAnsi="Times New Roman" w:cs="Times New Roman"/>
          <w:sz w:val="24"/>
          <w:szCs w:val="24"/>
          <w:lang w:eastAsia="fr-FR"/>
        </w:rPr>
        <w:t xml:space="preserve"> → mémoire de la traite (1995)</w:t>
      </w:r>
    </w:p>
    <w:p w:rsidR="009B12CC" w:rsidRPr="009B12CC" w:rsidRDefault="009B12CC" w:rsidP="009B12CC">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9B12CC">
        <w:rPr>
          <w:rFonts w:ascii="Times New Roman" w:eastAsia="Times New Roman" w:hAnsi="Times New Roman" w:cs="Times New Roman"/>
          <w:b/>
          <w:bCs/>
          <w:sz w:val="24"/>
          <w:szCs w:val="24"/>
          <w:lang w:eastAsia="fr-FR"/>
        </w:rPr>
        <w:t xml:space="preserve">Forêt sacrée de </w:t>
      </w:r>
      <w:proofErr w:type="spellStart"/>
      <w:r w:rsidRPr="009B12CC">
        <w:rPr>
          <w:rFonts w:ascii="Times New Roman" w:eastAsia="Times New Roman" w:hAnsi="Times New Roman" w:cs="Times New Roman"/>
          <w:b/>
          <w:bCs/>
          <w:sz w:val="24"/>
          <w:szCs w:val="24"/>
          <w:lang w:eastAsia="fr-FR"/>
        </w:rPr>
        <w:t>Kpassè</w:t>
      </w:r>
      <w:proofErr w:type="spellEnd"/>
      <w:r w:rsidRPr="009B12CC">
        <w:rPr>
          <w:rFonts w:ascii="Times New Roman" w:eastAsia="Times New Roman" w:hAnsi="Times New Roman" w:cs="Times New Roman"/>
          <w:sz w:val="24"/>
          <w:szCs w:val="24"/>
          <w:lang w:eastAsia="fr-FR"/>
        </w:rPr>
        <w:t xml:space="preserve"> → mémoire du roi </w:t>
      </w:r>
      <w:proofErr w:type="spellStart"/>
      <w:r w:rsidRPr="009B12CC">
        <w:rPr>
          <w:rFonts w:ascii="Times New Roman" w:eastAsia="Times New Roman" w:hAnsi="Times New Roman" w:cs="Times New Roman"/>
          <w:sz w:val="24"/>
          <w:szCs w:val="24"/>
          <w:lang w:eastAsia="fr-FR"/>
        </w:rPr>
        <w:t>Kpassè</w:t>
      </w:r>
      <w:proofErr w:type="spellEnd"/>
    </w:p>
    <w:p w:rsidR="009B12CC" w:rsidRPr="009B12CC" w:rsidRDefault="009B12CC" w:rsidP="009B12CC">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9B12CC">
        <w:rPr>
          <w:rFonts w:ascii="Times New Roman" w:eastAsia="Times New Roman" w:hAnsi="Times New Roman" w:cs="Times New Roman"/>
          <w:b/>
          <w:bCs/>
          <w:sz w:val="24"/>
          <w:szCs w:val="24"/>
          <w:lang w:eastAsia="fr-FR"/>
        </w:rPr>
        <w:t>Temple des Pythons</w:t>
      </w:r>
      <w:r w:rsidRPr="009B12CC">
        <w:rPr>
          <w:rFonts w:ascii="Times New Roman" w:eastAsia="Times New Roman" w:hAnsi="Times New Roman" w:cs="Times New Roman"/>
          <w:sz w:val="24"/>
          <w:szCs w:val="24"/>
          <w:lang w:eastAsia="fr-FR"/>
        </w:rPr>
        <w:t xml:space="preserve"> → sanctuaire </w:t>
      </w:r>
      <w:proofErr w:type="spellStart"/>
      <w:r w:rsidRPr="009B12CC">
        <w:rPr>
          <w:rFonts w:ascii="Times New Roman" w:eastAsia="Times New Roman" w:hAnsi="Times New Roman" w:cs="Times New Roman"/>
          <w:sz w:val="24"/>
          <w:szCs w:val="24"/>
          <w:lang w:eastAsia="fr-FR"/>
        </w:rPr>
        <w:t>vodoun</w:t>
      </w:r>
      <w:proofErr w:type="spellEnd"/>
    </w:p>
    <w:p w:rsidR="009B12CC" w:rsidRPr="009B12CC" w:rsidRDefault="009B12CC" w:rsidP="009B12CC">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9B12CC">
        <w:rPr>
          <w:rFonts w:ascii="Times New Roman" w:eastAsia="Times New Roman" w:hAnsi="Times New Roman" w:cs="Times New Roman"/>
          <w:b/>
          <w:bCs/>
          <w:sz w:val="24"/>
          <w:szCs w:val="24"/>
          <w:lang w:eastAsia="fr-FR"/>
        </w:rPr>
        <w:t>Basilique de l’Immaculée-Conception</w:t>
      </w:r>
    </w:p>
    <w:p w:rsidR="009B12CC" w:rsidRPr="009B12CC" w:rsidRDefault="009B12CC" w:rsidP="009B12CC">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9B12CC">
        <w:rPr>
          <w:rFonts w:ascii="Times New Roman" w:eastAsia="Times New Roman" w:hAnsi="Times New Roman" w:cs="Times New Roman"/>
          <w:b/>
          <w:bCs/>
          <w:sz w:val="24"/>
          <w:szCs w:val="24"/>
          <w:lang w:eastAsia="fr-FR"/>
        </w:rPr>
        <w:t xml:space="preserve">Musée d’art contemporain </w:t>
      </w:r>
      <w:proofErr w:type="gramStart"/>
      <w:r w:rsidRPr="009B12CC">
        <w:rPr>
          <w:rFonts w:ascii="Times New Roman" w:eastAsia="Times New Roman" w:hAnsi="Times New Roman" w:cs="Times New Roman"/>
          <w:b/>
          <w:bCs/>
          <w:sz w:val="24"/>
          <w:szCs w:val="24"/>
          <w:lang w:eastAsia="fr-FR"/>
        </w:rPr>
        <w:t>de Ouidah</w:t>
      </w:r>
      <w:proofErr w:type="gramEnd"/>
      <w:r w:rsidRPr="009B12CC">
        <w:rPr>
          <w:rFonts w:ascii="Times New Roman" w:eastAsia="Times New Roman" w:hAnsi="Times New Roman" w:cs="Times New Roman"/>
          <w:b/>
          <w:bCs/>
          <w:sz w:val="24"/>
          <w:szCs w:val="24"/>
          <w:lang w:eastAsia="fr-FR"/>
        </w:rPr>
        <w:t xml:space="preserve"> (Fondation </w:t>
      </w:r>
      <w:proofErr w:type="spellStart"/>
      <w:r w:rsidRPr="009B12CC">
        <w:rPr>
          <w:rFonts w:ascii="Times New Roman" w:eastAsia="Times New Roman" w:hAnsi="Times New Roman" w:cs="Times New Roman"/>
          <w:b/>
          <w:bCs/>
          <w:sz w:val="24"/>
          <w:szCs w:val="24"/>
          <w:lang w:eastAsia="fr-FR"/>
        </w:rPr>
        <w:t>Zinsou</w:t>
      </w:r>
      <w:proofErr w:type="spellEnd"/>
      <w:r w:rsidRPr="009B12CC">
        <w:rPr>
          <w:rFonts w:ascii="Times New Roman" w:eastAsia="Times New Roman" w:hAnsi="Times New Roman" w:cs="Times New Roman"/>
          <w:b/>
          <w:bCs/>
          <w:sz w:val="24"/>
          <w:szCs w:val="24"/>
          <w:lang w:eastAsia="fr-FR"/>
        </w:rPr>
        <w:t>)</w:t>
      </w:r>
    </w:p>
    <w:p w:rsidR="009B12CC" w:rsidRPr="009B12CC" w:rsidRDefault="009B12CC" w:rsidP="009B12CC">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9B12CC">
        <w:rPr>
          <w:rFonts w:ascii="Times New Roman" w:eastAsia="Times New Roman" w:hAnsi="Times New Roman" w:cs="Times New Roman"/>
          <w:b/>
          <w:bCs/>
          <w:sz w:val="24"/>
          <w:szCs w:val="24"/>
          <w:lang w:eastAsia="fr-FR"/>
        </w:rPr>
        <w:t>Mémorial du Souvenir et sculptures le long de la route des esclaves</w:t>
      </w:r>
    </w:p>
    <w:p w:rsidR="009B12CC" w:rsidRPr="009B12CC" w:rsidRDefault="009B12CC" w:rsidP="009B12C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B12CC">
        <w:rPr>
          <w:rFonts w:ascii="Times New Roman" w:eastAsia="Times New Roman" w:hAnsi="Times New Roman" w:cs="Times New Roman"/>
          <w:b/>
          <w:bCs/>
          <w:sz w:val="27"/>
          <w:szCs w:val="27"/>
          <w:lang w:eastAsia="fr-FR"/>
        </w:rPr>
        <w:t>Culture et traditions vivantes</w:t>
      </w:r>
    </w:p>
    <w:p w:rsidR="009B12CC" w:rsidRPr="009B12CC" w:rsidRDefault="009B12CC" w:rsidP="009B12CC">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9B12CC">
        <w:rPr>
          <w:rFonts w:ascii="Times New Roman" w:eastAsia="Times New Roman" w:hAnsi="Times New Roman" w:cs="Times New Roman"/>
          <w:b/>
          <w:bCs/>
          <w:sz w:val="24"/>
          <w:szCs w:val="24"/>
          <w:lang w:eastAsia="fr-FR"/>
        </w:rPr>
        <w:t xml:space="preserve">Fête du </w:t>
      </w:r>
      <w:proofErr w:type="spellStart"/>
      <w:r w:rsidRPr="009B12CC">
        <w:rPr>
          <w:rFonts w:ascii="Times New Roman" w:eastAsia="Times New Roman" w:hAnsi="Times New Roman" w:cs="Times New Roman"/>
          <w:b/>
          <w:bCs/>
          <w:sz w:val="24"/>
          <w:szCs w:val="24"/>
          <w:lang w:eastAsia="fr-FR"/>
        </w:rPr>
        <w:t>Vodoun</w:t>
      </w:r>
      <w:proofErr w:type="spellEnd"/>
      <w:r w:rsidRPr="009B12CC">
        <w:rPr>
          <w:rFonts w:ascii="Times New Roman" w:eastAsia="Times New Roman" w:hAnsi="Times New Roman" w:cs="Times New Roman"/>
          <w:sz w:val="24"/>
          <w:szCs w:val="24"/>
          <w:lang w:eastAsia="fr-FR"/>
        </w:rPr>
        <w:t xml:space="preserve"> </w:t>
      </w:r>
      <w:r w:rsidR="00470949">
        <w:rPr>
          <w:rFonts w:ascii="Times New Roman" w:eastAsia="Times New Roman" w:hAnsi="Times New Roman" w:cs="Times New Roman"/>
          <w:sz w:val="24"/>
          <w:szCs w:val="24"/>
          <w:lang w:eastAsia="fr-FR"/>
        </w:rPr>
        <w:t xml:space="preserve">ou </w:t>
      </w:r>
      <w:proofErr w:type="spellStart"/>
      <w:r w:rsidR="00470949" w:rsidRPr="00470949">
        <w:rPr>
          <w:rFonts w:ascii="Times New Roman" w:eastAsia="Times New Roman" w:hAnsi="Times New Roman" w:cs="Times New Roman"/>
          <w:b/>
          <w:sz w:val="24"/>
          <w:szCs w:val="24"/>
          <w:lang w:eastAsia="fr-FR"/>
        </w:rPr>
        <w:t>Vodun</w:t>
      </w:r>
      <w:proofErr w:type="spellEnd"/>
      <w:r w:rsidR="00470949" w:rsidRPr="00470949">
        <w:rPr>
          <w:rFonts w:ascii="Times New Roman" w:eastAsia="Times New Roman" w:hAnsi="Times New Roman" w:cs="Times New Roman"/>
          <w:b/>
          <w:sz w:val="24"/>
          <w:szCs w:val="24"/>
          <w:lang w:eastAsia="fr-FR"/>
        </w:rPr>
        <w:t xml:space="preserve"> </w:t>
      </w:r>
      <w:proofErr w:type="spellStart"/>
      <w:r w:rsidR="00470949" w:rsidRPr="00470949">
        <w:rPr>
          <w:rFonts w:ascii="Times New Roman" w:eastAsia="Times New Roman" w:hAnsi="Times New Roman" w:cs="Times New Roman"/>
          <w:b/>
          <w:sz w:val="24"/>
          <w:szCs w:val="24"/>
          <w:lang w:eastAsia="fr-FR"/>
        </w:rPr>
        <w:t>Days</w:t>
      </w:r>
      <w:proofErr w:type="spellEnd"/>
      <w:r w:rsidR="00470949">
        <w:rPr>
          <w:rFonts w:ascii="Times New Roman" w:eastAsia="Times New Roman" w:hAnsi="Times New Roman" w:cs="Times New Roman"/>
          <w:sz w:val="24"/>
          <w:szCs w:val="24"/>
          <w:lang w:eastAsia="fr-FR"/>
        </w:rPr>
        <w:t xml:space="preserve"> </w:t>
      </w:r>
      <w:r w:rsidRPr="009B12CC">
        <w:rPr>
          <w:rFonts w:ascii="Times New Roman" w:eastAsia="Times New Roman" w:hAnsi="Times New Roman" w:cs="Times New Roman"/>
          <w:sz w:val="24"/>
          <w:szCs w:val="24"/>
          <w:lang w:eastAsia="fr-FR"/>
        </w:rPr>
        <w:t>chaque 10 janvier (depuis 1998)</w:t>
      </w:r>
    </w:p>
    <w:p w:rsidR="009B12CC" w:rsidRPr="009B12CC" w:rsidRDefault="009B12CC" w:rsidP="009B12CC">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9B12CC">
        <w:rPr>
          <w:rFonts w:ascii="Times New Roman" w:eastAsia="Times New Roman" w:hAnsi="Times New Roman" w:cs="Times New Roman"/>
          <w:b/>
          <w:bCs/>
          <w:sz w:val="24"/>
          <w:szCs w:val="24"/>
          <w:lang w:eastAsia="fr-FR"/>
        </w:rPr>
        <w:t>Tambours du Bénin</w:t>
      </w:r>
      <w:r w:rsidRPr="009B12CC">
        <w:rPr>
          <w:rFonts w:ascii="Times New Roman" w:eastAsia="Times New Roman" w:hAnsi="Times New Roman" w:cs="Times New Roman"/>
          <w:sz w:val="24"/>
          <w:szCs w:val="24"/>
          <w:lang w:eastAsia="fr-FR"/>
        </w:rPr>
        <w:t xml:space="preserve">, </w:t>
      </w:r>
      <w:r w:rsidRPr="009B12CC">
        <w:rPr>
          <w:rFonts w:ascii="Times New Roman" w:eastAsia="Times New Roman" w:hAnsi="Times New Roman" w:cs="Times New Roman"/>
          <w:b/>
          <w:bCs/>
          <w:sz w:val="24"/>
          <w:szCs w:val="24"/>
          <w:lang w:eastAsia="fr-FR"/>
        </w:rPr>
        <w:t xml:space="preserve">Festival </w:t>
      </w:r>
      <w:proofErr w:type="spellStart"/>
      <w:r w:rsidRPr="009B12CC">
        <w:rPr>
          <w:rFonts w:ascii="Times New Roman" w:eastAsia="Times New Roman" w:hAnsi="Times New Roman" w:cs="Times New Roman"/>
          <w:b/>
          <w:bCs/>
          <w:sz w:val="24"/>
          <w:szCs w:val="24"/>
          <w:lang w:eastAsia="fr-FR"/>
        </w:rPr>
        <w:t>Kaléta</w:t>
      </w:r>
      <w:proofErr w:type="spellEnd"/>
      <w:r w:rsidRPr="009B12CC">
        <w:rPr>
          <w:rFonts w:ascii="Times New Roman" w:eastAsia="Times New Roman" w:hAnsi="Times New Roman" w:cs="Times New Roman"/>
          <w:b/>
          <w:bCs/>
          <w:sz w:val="24"/>
          <w:szCs w:val="24"/>
          <w:lang w:eastAsia="fr-FR"/>
        </w:rPr>
        <w:t xml:space="preserve"> et des Arts </w:t>
      </w:r>
      <w:proofErr w:type="spellStart"/>
      <w:r w:rsidRPr="009B12CC">
        <w:rPr>
          <w:rFonts w:ascii="Times New Roman" w:eastAsia="Times New Roman" w:hAnsi="Times New Roman" w:cs="Times New Roman"/>
          <w:b/>
          <w:bCs/>
          <w:sz w:val="24"/>
          <w:szCs w:val="24"/>
          <w:lang w:eastAsia="fr-FR"/>
        </w:rPr>
        <w:t>Agouda</w:t>
      </w:r>
      <w:proofErr w:type="spellEnd"/>
    </w:p>
    <w:p w:rsidR="009B12CC" w:rsidRPr="009B12CC" w:rsidRDefault="009B12CC" w:rsidP="009B12CC">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9B12CC">
        <w:rPr>
          <w:rFonts w:ascii="Times New Roman" w:eastAsia="Times New Roman" w:hAnsi="Times New Roman" w:cs="Times New Roman"/>
          <w:sz w:val="24"/>
          <w:szCs w:val="24"/>
          <w:lang w:eastAsia="fr-FR"/>
        </w:rPr>
        <w:t xml:space="preserve">Influence brésilienne et cubaine perceptible dans les quartiers </w:t>
      </w:r>
      <w:proofErr w:type="spellStart"/>
      <w:r w:rsidRPr="009B12CC">
        <w:rPr>
          <w:rFonts w:ascii="Times New Roman" w:eastAsia="Times New Roman" w:hAnsi="Times New Roman" w:cs="Times New Roman"/>
          <w:b/>
          <w:bCs/>
          <w:sz w:val="24"/>
          <w:szCs w:val="24"/>
          <w:lang w:eastAsia="fr-FR"/>
        </w:rPr>
        <w:t>Agoudà</w:t>
      </w:r>
      <w:proofErr w:type="spellEnd"/>
      <w:r w:rsidRPr="009B12CC">
        <w:rPr>
          <w:rFonts w:ascii="Times New Roman" w:eastAsia="Times New Roman" w:hAnsi="Times New Roman" w:cs="Times New Roman"/>
          <w:sz w:val="24"/>
          <w:szCs w:val="24"/>
          <w:lang w:eastAsia="fr-FR"/>
        </w:rPr>
        <w:t>, l’architecture, la gastronomie et le langage</w:t>
      </w:r>
    </w:p>
    <w:p w:rsidR="009B12CC" w:rsidRPr="009B12CC" w:rsidRDefault="009B12CC" w:rsidP="009B12CC">
      <w:pPr>
        <w:spacing w:after="0" w:line="240" w:lineRule="auto"/>
        <w:rPr>
          <w:rFonts w:ascii="Times New Roman" w:eastAsia="Times New Roman" w:hAnsi="Times New Roman" w:cs="Times New Roman"/>
          <w:sz w:val="24"/>
          <w:szCs w:val="24"/>
          <w:lang w:eastAsia="fr-FR"/>
        </w:rPr>
      </w:pPr>
    </w:p>
    <w:p w:rsidR="009B12CC" w:rsidRPr="009B12CC" w:rsidRDefault="009B12CC" w:rsidP="009B12C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B12CC">
        <w:rPr>
          <w:rFonts w:ascii="Times New Roman" w:eastAsia="Times New Roman" w:hAnsi="Times New Roman" w:cs="Times New Roman"/>
          <w:b/>
          <w:bCs/>
          <w:sz w:val="36"/>
          <w:szCs w:val="36"/>
          <w:lang w:eastAsia="fr-FR"/>
        </w:rPr>
        <w:t>4. Valeur culturelle et symbolique</w:t>
      </w:r>
    </w:p>
    <w:p w:rsidR="009B12CC" w:rsidRPr="009B12CC" w:rsidRDefault="009B12CC" w:rsidP="009B12C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B12CC">
        <w:rPr>
          <w:rFonts w:ascii="Times New Roman" w:eastAsia="Times New Roman" w:hAnsi="Times New Roman" w:cs="Times New Roman"/>
          <w:b/>
          <w:bCs/>
          <w:sz w:val="27"/>
          <w:szCs w:val="27"/>
          <w:lang w:eastAsia="fr-FR"/>
        </w:rPr>
        <w:t>Centre de mémoire et identité</w:t>
      </w:r>
    </w:p>
    <w:p w:rsidR="009B12CC" w:rsidRPr="009B12CC" w:rsidRDefault="009B12CC" w:rsidP="009B12CC">
      <w:pPr>
        <w:spacing w:before="100" w:beforeAutospacing="1" w:after="100" w:afterAutospacing="1" w:line="240" w:lineRule="auto"/>
        <w:rPr>
          <w:rFonts w:ascii="Times New Roman" w:eastAsia="Times New Roman" w:hAnsi="Times New Roman" w:cs="Times New Roman"/>
          <w:sz w:val="24"/>
          <w:szCs w:val="24"/>
          <w:lang w:eastAsia="fr-FR"/>
        </w:rPr>
      </w:pPr>
      <w:r w:rsidRPr="009B12CC">
        <w:rPr>
          <w:rFonts w:ascii="Times New Roman" w:eastAsia="Times New Roman" w:hAnsi="Times New Roman" w:cs="Times New Roman"/>
          <w:sz w:val="24"/>
          <w:szCs w:val="24"/>
          <w:lang w:eastAsia="fr-FR"/>
        </w:rPr>
        <w:t xml:space="preserve">Ouidah représente la mémoire de la </w:t>
      </w:r>
      <w:r w:rsidRPr="009B12CC">
        <w:rPr>
          <w:rFonts w:ascii="Times New Roman" w:eastAsia="Times New Roman" w:hAnsi="Times New Roman" w:cs="Times New Roman"/>
          <w:b/>
          <w:bCs/>
          <w:sz w:val="24"/>
          <w:szCs w:val="24"/>
          <w:lang w:eastAsia="fr-FR"/>
        </w:rPr>
        <w:t>traite négrière</w:t>
      </w:r>
      <w:r w:rsidRPr="009B12CC">
        <w:rPr>
          <w:rFonts w:ascii="Times New Roman" w:eastAsia="Times New Roman" w:hAnsi="Times New Roman" w:cs="Times New Roman"/>
          <w:sz w:val="24"/>
          <w:szCs w:val="24"/>
          <w:lang w:eastAsia="fr-FR"/>
        </w:rPr>
        <w:t xml:space="preserve">, des migrations de retour, et du </w:t>
      </w:r>
      <w:r w:rsidRPr="009B12CC">
        <w:rPr>
          <w:rFonts w:ascii="Times New Roman" w:eastAsia="Times New Roman" w:hAnsi="Times New Roman" w:cs="Times New Roman"/>
          <w:b/>
          <w:bCs/>
          <w:sz w:val="24"/>
          <w:szCs w:val="24"/>
          <w:lang w:eastAsia="fr-FR"/>
        </w:rPr>
        <w:t>syncrétisme culturel et religieux</w:t>
      </w:r>
      <w:r w:rsidRPr="009B12CC">
        <w:rPr>
          <w:rFonts w:ascii="Times New Roman" w:eastAsia="Times New Roman" w:hAnsi="Times New Roman" w:cs="Times New Roman"/>
          <w:sz w:val="24"/>
          <w:szCs w:val="24"/>
          <w:lang w:eastAsia="fr-FR"/>
        </w:rPr>
        <w:t xml:space="preserve"> entre Africains et Européens.</w:t>
      </w:r>
    </w:p>
    <w:p w:rsidR="009B12CC" w:rsidRPr="009B12CC" w:rsidRDefault="009B12CC" w:rsidP="009B12C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B12CC">
        <w:rPr>
          <w:rFonts w:ascii="Times New Roman" w:eastAsia="Times New Roman" w:hAnsi="Times New Roman" w:cs="Times New Roman"/>
          <w:b/>
          <w:bCs/>
          <w:sz w:val="27"/>
          <w:szCs w:val="27"/>
          <w:lang w:eastAsia="fr-FR"/>
        </w:rPr>
        <w:t>Tourisme et développement local</w:t>
      </w:r>
    </w:p>
    <w:p w:rsidR="009B12CC" w:rsidRPr="009B12CC" w:rsidRDefault="009B12CC" w:rsidP="009B12CC">
      <w:pPr>
        <w:spacing w:before="100" w:beforeAutospacing="1" w:after="100" w:afterAutospacing="1" w:line="240" w:lineRule="auto"/>
        <w:rPr>
          <w:rFonts w:ascii="Times New Roman" w:eastAsia="Times New Roman" w:hAnsi="Times New Roman" w:cs="Times New Roman"/>
          <w:sz w:val="24"/>
          <w:szCs w:val="24"/>
          <w:lang w:eastAsia="fr-FR"/>
        </w:rPr>
      </w:pPr>
      <w:r w:rsidRPr="009B12CC">
        <w:rPr>
          <w:rFonts w:ascii="Times New Roman" w:eastAsia="Times New Roman" w:hAnsi="Times New Roman" w:cs="Times New Roman"/>
          <w:sz w:val="24"/>
          <w:szCs w:val="24"/>
          <w:lang w:eastAsia="fr-FR"/>
        </w:rPr>
        <w:t xml:space="preserve">La ville attire des visiteurs pour ses </w:t>
      </w:r>
      <w:r w:rsidRPr="009B12CC">
        <w:rPr>
          <w:rFonts w:ascii="Times New Roman" w:eastAsia="Times New Roman" w:hAnsi="Times New Roman" w:cs="Times New Roman"/>
          <w:b/>
          <w:bCs/>
          <w:sz w:val="24"/>
          <w:szCs w:val="24"/>
          <w:lang w:eastAsia="fr-FR"/>
        </w:rPr>
        <w:t>monuments, musées et manifestations culturelles</w:t>
      </w:r>
      <w:r w:rsidRPr="009B12CC">
        <w:rPr>
          <w:rFonts w:ascii="Times New Roman" w:eastAsia="Times New Roman" w:hAnsi="Times New Roman" w:cs="Times New Roman"/>
          <w:sz w:val="24"/>
          <w:szCs w:val="24"/>
          <w:lang w:eastAsia="fr-FR"/>
        </w:rPr>
        <w:t xml:space="preserve">, contribuant à l’économie locale et à la </w:t>
      </w:r>
      <w:r w:rsidRPr="009B12CC">
        <w:rPr>
          <w:rFonts w:ascii="Times New Roman" w:eastAsia="Times New Roman" w:hAnsi="Times New Roman" w:cs="Times New Roman"/>
          <w:b/>
          <w:bCs/>
          <w:sz w:val="24"/>
          <w:szCs w:val="24"/>
          <w:lang w:eastAsia="fr-FR"/>
        </w:rPr>
        <w:t>valorisation du patrimoine béninois</w:t>
      </w:r>
      <w:r w:rsidRPr="009B12CC">
        <w:rPr>
          <w:rFonts w:ascii="Times New Roman" w:eastAsia="Times New Roman" w:hAnsi="Times New Roman" w:cs="Times New Roman"/>
          <w:sz w:val="24"/>
          <w:szCs w:val="24"/>
          <w:lang w:eastAsia="fr-FR"/>
        </w:rPr>
        <w:t>.</w:t>
      </w:r>
    </w:p>
    <w:p w:rsidR="009B12CC" w:rsidRPr="009B12CC" w:rsidRDefault="009B12CC" w:rsidP="009B12CC">
      <w:pPr>
        <w:spacing w:after="0" w:line="240" w:lineRule="auto"/>
        <w:rPr>
          <w:rFonts w:ascii="Times New Roman" w:eastAsia="Times New Roman" w:hAnsi="Times New Roman" w:cs="Times New Roman"/>
          <w:sz w:val="24"/>
          <w:szCs w:val="24"/>
          <w:lang w:eastAsia="fr-FR"/>
        </w:rPr>
      </w:pPr>
    </w:p>
    <w:p w:rsidR="009B12CC" w:rsidRPr="009B12CC" w:rsidRDefault="009B12CC" w:rsidP="009B12C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B12CC">
        <w:rPr>
          <w:rFonts w:ascii="Times New Roman" w:eastAsia="Times New Roman" w:hAnsi="Times New Roman" w:cs="Times New Roman"/>
          <w:b/>
          <w:bCs/>
          <w:sz w:val="36"/>
          <w:szCs w:val="36"/>
          <w:lang w:eastAsia="fr-FR"/>
        </w:rPr>
        <w:t>5. Sources et références</w:t>
      </w:r>
    </w:p>
    <w:p w:rsidR="009B12CC" w:rsidRDefault="009B12CC" w:rsidP="009B12CC">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B12CC">
        <w:rPr>
          <w:rFonts w:ascii="Times New Roman" w:eastAsia="Times New Roman" w:hAnsi="Times New Roman" w:cs="Times New Roman"/>
          <w:sz w:val="24"/>
          <w:szCs w:val="24"/>
          <w:lang w:eastAsia="fr-FR"/>
        </w:rPr>
        <w:t>Wikipédia —</w:t>
      </w:r>
      <w:r>
        <w:rPr>
          <w:rFonts w:ascii="Times New Roman" w:eastAsia="Times New Roman" w:hAnsi="Times New Roman" w:cs="Times New Roman"/>
          <w:sz w:val="24"/>
          <w:szCs w:val="24"/>
          <w:lang w:eastAsia="fr-FR"/>
        </w:rPr>
        <w:t xml:space="preserve"> Ouidah, </w:t>
      </w:r>
      <w:hyperlink r:id="rId5" w:history="1">
        <w:r w:rsidRPr="00030D4E">
          <w:rPr>
            <w:rStyle w:val="Lienhypertexte"/>
            <w:rFonts w:ascii="Times New Roman" w:eastAsia="Times New Roman" w:hAnsi="Times New Roman" w:cs="Times New Roman"/>
            <w:sz w:val="24"/>
            <w:szCs w:val="24"/>
            <w:lang w:eastAsia="fr-FR"/>
          </w:rPr>
          <w:t>https://fr.wikipedia.org/wiki/Ouidah</w:t>
        </w:r>
      </w:hyperlink>
      <w:r>
        <w:rPr>
          <w:rFonts w:ascii="Times New Roman" w:eastAsia="Times New Roman" w:hAnsi="Times New Roman" w:cs="Times New Roman"/>
          <w:sz w:val="24"/>
          <w:szCs w:val="24"/>
          <w:lang w:eastAsia="fr-FR"/>
        </w:rPr>
        <w:t xml:space="preserve"> </w:t>
      </w:r>
    </w:p>
    <w:p w:rsidR="00470949" w:rsidRPr="00470949" w:rsidRDefault="00470949" w:rsidP="00470949">
      <w:pPr>
        <w:numPr>
          <w:ilvl w:val="0"/>
          <w:numId w:val="5"/>
        </w:numPr>
        <w:spacing w:before="100" w:beforeAutospacing="1" w:line="240" w:lineRule="auto"/>
        <w:rPr>
          <w:sz w:val="24"/>
          <w:szCs w:val="24"/>
        </w:rPr>
      </w:pPr>
      <w:r>
        <w:rPr>
          <w:rFonts w:ascii="Times New Roman" w:eastAsia="Times New Roman" w:hAnsi="Times New Roman" w:cs="Times New Roman"/>
          <w:sz w:val="24"/>
          <w:szCs w:val="24"/>
          <w:lang w:eastAsia="fr-FR"/>
        </w:rPr>
        <w:t xml:space="preserve">Mairie de Ouidah </w:t>
      </w:r>
      <w:r w:rsidRPr="009B12CC">
        <w:rPr>
          <w:rFonts w:ascii="Times New Roman" w:eastAsia="Times New Roman" w:hAnsi="Times New Roman" w:cs="Times New Roman"/>
          <w:sz w:val="24"/>
          <w:szCs w:val="24"/>
          <w:lang w:eastAsia="fr-FR"/>
        </w:rPr>
        <w:t>—</w:t>
      </w:r>
      <w:r>
        <w:rPr>
          <w:rFonts w:ascii="Times New Roman" w:eastAsia="Times New Roman" w:hAnsi="Times New Roman" w:cs="Times New Roman"/>
          <w:sz w:val="24"/>
          <w:szCs w:val="24"/>
          <w:lang w:eastAsia="fr-FR"/>
        </w:rPr>
        <w:t xml:space="preserve"> </w:t>
      </w:r>
      <w:r w:rsidRPr="00470949">
        <w:rPr>
          <w:sz w:val="24"/>
          <w:szCs w:val="24"/>
        </w:rPr>
        <w:t>Histoire de Ouidah</w:t>
      </w:r>
      <w:r>
        <w:rPr>
          <w:sz w:val="24"/>
          <w:szCs w:val="24"/>
        </w:rPr>
        <w:t xml:space="preserve">, </w:t>
      </w:r>
      <w:hyperlink r:id="rId6" w:history="1">
        <w:r w:rsidRPr="00030D4E">
          <w:rPr>
            <w:rStyle w:val="Lienhypertexte"/>
            <w:sz w:val="24"/>
            <w:szCs w:val="24"/>
          </w:rPr>
          <w:t>https://ouidah.mairie.bj/node/28</w:t>
        </w:r>
      </w:hyperlink>
      <w:r>
        <w:rPr>
          <w:sz w:val="24"/>
          <w:szCs w:val="24"/>
        </w:rPr>
        <w:t xml:space="preserve"> </w:t>
      </w:r>
    </w:p>
    <w:p w:rsidR="00470949" w:rsidRPr="009B12CC" w:rsidRDefault="00470949" w:rsidP="00470949">
      <w:pPr>
        <w:spacing w:before="100" w:beforeAutospacing="1" w:after="100" w:afterAutospacing="1" w:line="240" w:lineRule="auto"/>
        <w:ind w:left="720"/>
        <w:rPr>
          <w:rFonts w:ascii="Times New Roman" w:eastAsia="Times New Roman" w:hAnsi="Times New Roman" w:cs="Times New Roman"/>
          <w:sz w:val="24"/>
          <w:szCs w:val="24"/>
          <w:lang w:eastAsia="fr-FR"/>
        </w:rPr>
      </w:pPr>
      <w:bookmarkStart w:id="0" w:name="_GoBack"/>
      <w:bookmarkEnd w:id="0"/>
    </w:p>
    <w:p w:rsidR="0084330C" w:rsidRDefault="0084330C"/>
    <w:sectPr w:rsidR="0084330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1002DC"/>
    <w:multiLevelType w:val="multilevel"/>
    <w:tmpl w:val="C03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F1151"/>
    <w:multiLevelType w:val="multilevel"/>
    <w:tmpl w:val="EB3E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A2D37"/>
    <w:multiLevelType w:val="multilevel"/>
    <w:tmpl w:val="B650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90CFE"/>
    <w:multiLevelType w:val="multilevel"/>
    <w:tmpl w:val="5188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54853"/>
    <w:multiLevelType w:val="multilevel"/>
    <w:tmpl w:val="CDFA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894CD4"/>
    <w:multiLevelType w:val="multilevel"/>
    <w:tmpl w:val="589C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92F43"/>
    <w:multiLevelType w:val="multilevel"/>
    <w:tmpl w:val="AA7A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CE5AC1"/>
    <w:multiLevelType w:val="multilevel"/>
    <w:tmpl w:val="CD0A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9E050F"/>
    <w:multiLevelType w:val="multilevel"/>
    <w:tmpl w:val="672A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2F0302"/>
    <w:multiLevelType w:val="multilevel"/>
    <w:tmpl w:val="1AD4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4"/>
  </w:num>
  <w:num w:numId="5">
    <w:abstractNumId w:val="5"/>
  </w:num>
  <w:num w:numId="6">
    <w:abstractNumId w:val="8"/>
  </w:num>
  <w:num w:numId="7">
    <w:abstractNumId w:val="6"/>
  </w:num>
  <w:num w:numId="8">
    <w:abstractNumId w:val="0"/>
  </w:num>
  <w:num w:numId="9">
    <w:abstractNumId w:val="9"/>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12CC"/>
    <w:rsid w:val="00470949"/>
    <w:rsid w:val="0084330C"/>
    <w:rsid w:val="009B12C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B4335A-F4D5-42A3-9546-8263429DD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9B12C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9B12CC"/>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9B12CC"/>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B12CC"/>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9B12CC"/>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9B12CC"/>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9B12CC"/>
    <w:rPr>
      <w:b/>
      <w:bCs/>
    </w:rPr>
  </w:style>
  <w:style w:type="paragraph" w:styleId="NormalWeb">
    <w:name w:val="Normal (Web)"/>
    <w:basedOn w:val="Normal"/>
    <w:uiPriority w:val="99"/>
    <w:semiHidden/>
    <w:unhideWhenUsed/>
    <w:rsid w:val="009B12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9B12CC"/>
    <w:rPr>
      <w:color w:val="0000FF"/>
      <w:u w:val="single"/>
    </w:rPr>
  </w:style>
  <w:style w:type="character" w:styleId="Accentuation">
    <w:name w:val="Emphasis"/>
    <w:basedOn w:val="Policepardfaut"/>
    <w:uiPriority w:val="20"/>
    <w:qFormat/>
    <w:rsid w:val="009B12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6734606">
      <w:bodyDiv w:val="1"/>
      <w:marLeft w:val="0"/>
      <w:marRight w:val="0"/>
      <w:marTop w:val="0"/>
      <w:marBottom w:val="0"/>
      <w:divBdr>
        <w:top w:val="none" w:sz="0" w:space="0" w:color="auto"/>
        <w:left w:val="none" w:sz="0" w:space="0" w:color="auto"/>
        <w:bottom w:val="none" w:sz="0" w:space="0" w:color="auto"/>
        <w:right w:val="none" w:sz="0" w:space="0" w:color="auto"/>
      </w:divBdr>
    </w:div>
    <w:div w:id="1036155467">
      <w:bodyDiv w:val="1"/>
      <w:marLeft w:val="0"/>
      <w:marRight w:val="0"/>
      <w:marTop w:val="0"/>
      <w:marBottom w:val="0"/>
      <w:divBdr>
        <w:top w:val="none" w:sz="0" w:space="0" w:color="auto"/>
        <w:left w:val="none" w:sz="0" w:space="0" w:color="auto"/>
        <w:bottom w:val="none" w:sz="0" w:space="0" w:color="auto"/>
        <w:right w:val="none" w:sz="0" w:space="0" w:color="auto"/>
      </w:divBdr>
    </w:div>
    <w:div w:id="1394961888">
      <w:bodyDiv w:val="1"/>
      <w:marLeft w:val="0"/>
      <w:marRight w:val="0"/>
      <w:marTop w:val="0"/>
      <w:marBottom w:val="0"/>
      <w:divBdr>
        <w:top w:val="none" w:sz="0" w:space="0" w:color="auto"/>
        <w:left w:val="none" w:sz="0" w:space="0" w:color="auto"/>
        <w:bottom w:val="none" w:sz="0" w:space="0" w:color="auto"/>
        <w:right w:val="none" w:sz="0" w:space="0" w:color="auto"/>
      </w:divBdr>
    </w:div>
    <w:div w:id="1528368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uidah.mairie.bj/node/28" TargetMode="External"/><Relationship Id="rId5" Type="http://schemas.openxmlformats.org/officeDocument/2006/relationships/hyperlink" Target="https://fr.wikipedia.org/wiki/Ouidah"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1121</Words>
  <Characters>6171</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2025-12-03T10:51:00Z</dcterms:created>
  <dcterms:modified xsi:type="dcterms:W3CDTF">2025-12-03T12:08:00Z</dcterms:modified>
</cp:coreProperties>
</file>