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6344" w:rsidRPr="00856344" w:rsidRDefault="00856344" w:rsidP="0085634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856344">
        <w:rPr>
          <w:rFonts w:ascii="Times New Roman" w:eastAsia="Times New Roman" w:hAnsi="Times New Roman" w:cs="Times New Roman"/>
          <w:b/>
          <w:bCs/>
          <w:kern w:val="36"/>
          <w:sz w:val="48"/>
          <w:szCs w:val="48"/>
          <w:lang w:eastAsia="fr-FR"/>
        </w:rPr>
        <w:t>La Grande Mosquée de Porto-Novo</w:t>
      </w:r>
    </w:p>
    <w:p w:rsidR="00856344" w:rsidRPr="00856344" w:rsidRDefault="00856344" w:rsidP="00856344">
      <w:p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Monument afro-brésilien unique en Afrique — Témoignage des influences brésiliennes, yoruba et haoussa</w:t>
      </w:r>
    </w:p>
    <w:p w:rsidR="00856344" w:rsidRPr="00856344" w:rsidRDefault="00856344" w:rsidP="00856344">
      <w:pPr>
        <w:spacing w:after="0" w:line="240" w:lineRule="auto"/>
        <w:rPr>
          <w:rFonts w:ascii="Times New Roman" w:eastAsia="Times New Roman" w:hAnsi="Times New Roman" w:cs="Times New Roman"/>
          <w:sz w:val="24"/>
          <w:szCs w:val="24"/>
          <w:lang w:eastAsia="fr-FR"/>
        </w:rPr>
      </w:pPr>
    </w:p>
    <w:p w:rsidR="00856344" w:rsidRPr="00856344" w:rsidRDefault="00856344" w:rsidP="0085634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56344">
        <w:rPr>
          <w:rFonts w:ascii="Times New Roman" w:eastAsia="Times New Roman" w:hAnsi="Times New Roman" w:cs="Times New Roman"/>
          <w:b/>
          <w:bCs/>
          <w:sz w:val="36"/>
          <w:szCs w:val="36"/>
          <w:lang w:eastAsia="fr-FR"/>
        </w:rPr>
        <w:t>1. Résumé</w:t>
      </w:r>
    </w:p>
    <w:p w:rsidR="00856344" w:rsidRPr="00856344" w:rsidRDefault="00856344" w:rsidP="00856344">
      <w:p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 xml:space="preserve">La Grande Mosquée de Porto-Novo est l’un des édifices religieux les plus emblématiques du Bénin. Située près du marché central de la capitale, elle se distingue par son </w:t>
      </w:r>
      <w:r w:rsidRPr="00856344">
        <w:rPr>
          <w:rFonts w:ascii="Times New Roman" w:eastAsia="Times New Roman" w:hAnsi="Times New Roman" w:cs="Times New Roman"/>
          <w:b/>
          <w:bCs/>
          <w:sz w:val="24"/>
          <w:szCs w:val="24"/>
          <w:lang w:eastAsia="fr-FR"/>
        </w:rPr>
        <w:t>architecture afro-brésilienne spectaculaire</w:t>
      </w:r>
      <w:r w:rsidRPr="00856344">
        <w:rPr>
          <w:rFonts w:ascii="Times New Roman" w:eastAsia="Times New Roman" w:hAnsi="Times New Roman" w:cs="Times New Roman"/>
          <w:sz w:val="24"/>
          <w:szCs w:val="24"/>
          <w:lang w:eastAsia="fr-FR"/>
        </w:rPr>
        <w:t>, unique sur le continent africain.</w:t>
      </w:r>
      <w:r w:rsidRPr="00856344">
        <w:rPr>
          <w:rFonts w:ascii="Times New Roman" w:eastAsia="Times New Roman" w:hAnsi="Times New Roman" w:cs="Times New Roman"/>
          <w:sz w:val="24"/>
          <w:szCs w:val="24"/>
          <w:lang w:eastAsia="fr-FR"/>
        </w:rPr>
        <w:br/>
        <w:t xml:space="preserve">Construit à l’origine comme une </w:t>
      </w:r>
      <w:r w:rsidRPr="00856344">
        <w:rPr>
          <w:rFonts w:ascii="Times New Roman" w:eastAsia="Times New Roman" w:hAnsi="Times New Roman" w:cs="Times New Roman"/>
          <w:b/>
          <w:bCs/>
          <w:sz w:val="24"/>
          <w:szCs w:val="24"/>
          <w:lang w:eastAsia="fr-FR"/>
        </w:rPr>
        <w:t>église au début du XXᵉ siècle</w:t>
      </w:r>
      <w:r w:rsidRPr="00856344">
        <w:rPr>
          <w:rFonts w:ascii="Times New Roman" w:eastAsia="Times New Roman" w:hAnsi="Times New Roman" w:cs="Times New Roman"/>
          <w:sz w:val="24"/>
          <w:szCs w:val="24"/>
          <w:lang w:eastAsia="fr-FR"/>
        </w:rPr>
        <w:t>, l’édifice sera ensuite transformé en mosquée, reflétant la rencontre de plusieurs cultures : l’héritage afro-brésilien, les influences islamiques haoussa et yoruba, et l’évolution sociale de Porto-Novo après l’abolition de l’esclavage.</w:t>
      </w:r>
    </w:p>
    <w:p w:rsidR="00856344" w:rsidRPr="00856344" w:rsidRDefault="00856344" w:rsidP="00856344">
      <w:p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Sa façade aux couleurs vives, ses tours carrées, ses décors géométriques, son plan en croix latine et ses symboles islamiques témoignent de l’histoire mouvementée de la ville et des retours massifs d’esclaves affranchis venus du Brésil à partir de 1870.</w:t>
      </w:r>
      <w:r w:rsidRPr="00856344">
        <w:rPr>
          <w:rFonts w:ascii="Times New Roman" w:eastAsia="Times New Roman" w:hAnsi="Times New Roman" w:cs="Times New Roman"/>
          <w:sz w:val="24"/>
          <w:szCs w:val="24"/>
          <w:lang w:eastAsia="fr-FR"/>
        </w:rPr>
        <w:br/>
        <w:t xml:space="preserve">C’est un monument classé aux </w:t>
      </w:r>
      <w:r w:rsidRPr="00856344">
        <w:rPr>
          <w:rFonts w:ascii="Times New Roman" w:eastAsia="Times New Roman" w:hAnsi="Times New Roman" w:cs="Times New Roman"/>
          <w:b/>
          <w:bCs/>
          <w:sz w:val="24"/>
          <w:szCs w:val="24"/>
          <w:lang w:eastAsia="fr-FR"/>
        </w:rPr>
        <w:t>Monuments historiques</w:t>
      </w:r>
      <w:r w:rsidRPr="00856344">
        <w:rPr>
          <w:rFonts w:ascii="Times New Roman" w:eastAsia="Times New Roman" w:hAnsi="Times New Roman" w:cs="Times New Roman"/>
          <w:sz w:val="24"/>
          <w:szCs w:val="24"/>
          <w:lang w:eastAsia="fr-FR"/>
        </w:rPr>
        <w:t>, au cœur d’une cité elle-même inscrite par l’UNESCO.</w:t>
      </w:r>
    </w:p>
    <w:p w:rsidR="00856344" w:rsidRPr="00856344" w:rsidRDefault="00856344" w:rsidP="00856344">
      <w:pPr>
        <w:spacing w:after="0" w:line="240" w:lineRule="auto"/>
        <w:rPr>
          <w:rFonts w:ascii="Times New Roman" w:eastAsia="Times New Roman" w:hAnsi="Times New Roman" w:cs="Times New Roman"/>
          <w:sz w:val="24"/>
          <w:szCs w:val="24"/>
          <w:lang w:eastAsia="fr-FR"/>
        </w:rPr>
      </w:pPr>
    </w:p>
    <w:p w:rsidR="00856344" w:rsidRPr="00856344" w:rsidRDefault="00856344" w:rsidP="0085634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56344">
        <w:rPr>
          <w:rFonts w:ascii="Times New Roman" w:eastAsia="Times New Roman" w:hAnsi="Times New Roman" w:cs="Times New Roman"/>
          <w:b/>
          <w:bCs/>
          <w:sz w:val="36"/>
          <w:szCs w:val="36"/>
          <w:lang w:eastAsia="fr-FR"/>
        </w:rPr>
        <w:t>2. Histoire complète du site</w:t>
      </w:r>
    </w:p>
    <w:p w:rsidR="00856344" w:rsidRPr="00856344" w:rsidRDefault="00856344" w:rsidP="0085634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56344">
        <w:rPr>
          <w:rFonts w:ascii="Times New Roman" w:eastAsia="Times New Roman" w:hAnsi="Times New Roman" w:cs="Times New Roman"/>
          <w:b/>
          <w:bCs/>
          <w:sz w:val="27"/>
          <w:szCs w:val="27"/>
          <w:lang w:eastAsia="fr-FR"/>
        </w:rPr>
        <w:t>Origines religieuses et transformation de la ville</w:t>
      </w:r>
    </w:p>
    <w:p w:rsidR="00856344" w:rsidRPr="00856344" w:rsidRDefault="00856344" w:rsidP="0085634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Porto-Novo était historiquement une ville à majorité animiste.</w:t>
      </w:r>
    </w:p>
    <w:p w:rsidR="00856344" w:rsidRPr="00856344" w:rsidRDefault="00856344" w:rsidP="0085634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 xml:space="preserve">À partir du XIXᵉ siècle, l’islam s’y implante grâce aux </w:t>
      </w:r>
      <w:r w:rsidRPr="00856344">
        <w:rPr>
          <w:rFonts w:ascii="Times New Roman" w:eastAsia="Times New Roman" w:hAnsi="Times New Roman" w:cs="Times New Roman"/>
          <w:b/>
          <w:bCs/>
          <w:sz w:val="24"/>
          <w:szCs w:val="24"/>
          <w:lang w:eastAsia="fr-FR"/>
        </w:rPr>
        <w:t>marchands haoussa et yoruba</w:t>
      </w:r>
      <w:r w:rsidRPr="00856344">
        <w:rPr>
          <w:rFonts w:ascii="Times New Roman" w:eastAsia="Times New Roman" w:hAnsi="Times New Roman" w:cs="Times New Roman"/>
          <w:sz w:val="24"/>
          <w:szCs w:val="24"/>
          <w:lang w:eastAsia="fr-FR"/>
        </w:rPr>
        <w:t xml:space="preserve"> venus du Nigeria.</w:t>
      </w:r>
    </w:p>
    <w:p w:rsidR="00856344" w:rsidRPr="00856344" w:rsidRDefault="00856344" w:rsidP="0085634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 xml:space="preserve">Le roi </w:t>
      </w:r>
      <w:proofErr w:type="spellStart"/>
      <w:r w:rsidRPr="00856344">
        <w:rPr>
          <w:rFonts w:ascii="Times New Roman" w:eastAsia="Times New Roman" w:hAnsi="Times New Roman" w:cs="Times New Roman"/>
          <w:b/>
          <w:bCs/>
          <w:sz w:val="24"/>
          <w:szCs w:val="24"/>
          <w:lang w:eastAsia="fr-FR"/>
        </w:rPr>
        <w:t>Sodji</w:t>
      </w:r>
      <w:proofErr w:type="spellEnd"/>
      <w:r w:rsidRPr="00856344">
        <w:rPr>
          <w:rFonts w:ascii="Times New Roman" w:eastAsia="Times New Roman" w:hAnsi="Times New Roman" w:cs="Times New Roman"/>
          <w:sz w:val="24"/>
          <w:szCs w:val="24"/>
          <w:lang w:eastAsia="fr-FR"/>
        </w:rPr>
        <w:t>, constatant la croissance de la communauté musulmane, nomme un chef spirituel et lui attribue un domaine près du palais royal.</w:t>
      </w:r>
    </w:p>
    <w:p w:rsidR="00856344" w:rsidRPr="00856344" w:rsidRDefault="00856344" w:rsidP="0085634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56344">
        <w:rPr>
          <w:rFonts w:ascii="Times New Roman" w:eastAsia="Times New Roman" w:hAnsi="Times New Roman" w:cs="Times New Roman"/>
          <w:b/>
          <w:bCs/>
          <w:sz w:val="27"/>
          <w:szCs w:val="27"/>
          <w:lang w:eastAsia="fr-FR"/>
        </w:rPr>
        <w:t>Première mosquée</w:t>
      </w:r>
    </w:p>
    <w:p w:rsidR="00856344" w:rsidRPr="00856344" w:rsidRDefault="00856344" w:rsidP="0085634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 xml:space="preserve">Une première mosquée est construite </w:t>
      </w:r>
      <w:r w:rsidRPr="00856344">
        <w:rPr>
          <w:rFonts w:ascii="Times New Roman" w:eastAsia="Times New Roman" w:hAnsi="Times New Roman" w:cs="Times New Roman"/>
          <w:b/>
          <w:bCs/>
          <w:sz w:val="24"/>
          <w:szCs w:val="24"/>
          <w:lang w:eastAsia="fr-FR"/>
        </w:rPr>
        <w:t>dans les années 1880</w:t>
      </w:r>
      <w:r w:rsidRPr="00856344">
        <w:rPr>
          <w:rFonts w:ascii="Times New Roman" w:eastAsia="Times New Roman" w:hAnsi="Times New Roman" w:cs="Times New Roman"/>
          <w:sz w:val="24"/>
          <w:szCs w:val="24"/>
          <w:lang w:eastAsia="fr-FR"/>
        </w:rPr>
        <w:t>.</w:t>
      </w:r>
    </w:p>
    <w:p w:rsidR="00856344" w:rsidRPr="00856344" w:rsidRDefault="00856344" w:rsidP="0085634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Elle sera déplacée car les voisins se plaignaient de l’appel du muezzin.</w:t>
      </w:r>
    </w:p>
    <w:p w:rsidR="00856344" w:rsidRPr="00856344" w:rsidRDefault="00856344" w:rsidP="0085634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56344">
        <w:rPr>
          <w:rFonts w:ascii="Times New Roman" w:eastAsia="Times New Roman" w:hAnsi="Times New Roman" w:cs="Times New Roman"/>
          <w:b/>
          <w:bCs/>
          <w:sz w:val="27"/>
          <w:szCs w:val="27"/>
          <w:lang w:eastAsia="fr-FR"/>
        </w:rPr>
        <w:t>Construction de la grande mosquée</w:t>
      </w:r>
    </w:p>
    <w:p w:rsidR="00856344" w:rsidRPr="00856344" w:rsidRDefault="00856344" w:rsidP="0085634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 xml:space="preserve">Le bâtiment actuel, </w:t>
      </w:r>
      <w:r w:rsidRPr="00856344">
        <w:rPr>
          <w:rFonts w:ascii="Times New Roman" w:eastAsia="Times New Roman" w:hAnsi="Times New Roman" w:cs="Times New Roman"/>
          <w:b/>
          <w:bCs/>
          <w:sz w:val="24"/>
          <w:szCs w:val="24"/>
          <w:lang w:eastAsia="fr-FR"/>
        </w:rPr>
        <w:t>daté de 1935</w:t>
      </w:r>
      <w:r w:rsidRPr="00856344">
        <w:rPr>
          <w:rFonts w:ascii="Times New Roman" w:eastAsia="Times New Roman" w:hAnsi="Times New Roman" w:cs="Times New Roman"/>
          <w:sz w:val="24"/>
          <w:szCs w:val="24"/>
          <w:lang w:eastAsia="fr-FR"/>
        </w:rPr>
        <w:t>, est un témoin majeur de l’élaboration d’un langage architectural original mêlant styles islamique, chrétien et afro-brésilien.</w:t>
      </w:r>
    </w:p>
    <w:p w:rsidR="00856344" w:rsidRPr="00856344" w:rsidRDefault="00856344" w:rsidP="0085634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 xml:space="preserve">Au début du projet, une délégation est envoyée à </w:t>
      </w:r>
      <w:r w:rsidRPr="00856344">
        <w:rPr>
          <w:rFonts w:ascii="Times New Roman" w:eastAsia="Times New Roman" w:hAnsi="Times New Roman" w:cs="Times New Roman"/>
          <w:b/>
          <w:bCs/>
          <w:sz w:val="24"/>
          <w:szCs w:val="24"/>
          <w:lang w:eastAsia="fr-FR"/>
        </w:rPr>
        <w:t>Lagos (Nigeria)</w:t>
      </w:r>
      <w:r w:rsidRPr="00856344">
        <w:rPr>
          <w:rFonts w:ascii="Times New Roman" w:eastAsia="Times New Roman" w:hAnsi="Times New Roman" w:cs="Times New Roman"/>
          <w:sz w:val="24"/>
          <w:szCs w:val="24"/>
          <w:lang w:eastAsia="fr-FR"/>
        </w:rPr>
        <w:t xml:space="preserve"> pour étudier la grande mosquée locale, elle-même inspirée des églises brésiliennes, notamment la </w:t>
      </w:r>
      <w:r w:rsidRPr="00856344">
        <w:rPr>
          <w:rFonts w:ascii="Times New Roman" w:eastAsia="Times New Roman" w:hAnsi="Times New Roman" w:cs="Times New Roman"/>
          <w:b/>
          <w:bCs/>
          <w:sz w:val="24"/>
          <w:szCs w:val="24"/>
          <w:lang w:eastAsia="fr-FR"/>
        </w:rPr>
        <w:t>cathédrale de San Salvador de Bahia</w:t>
      </w:r>
      <w:r w:rsidRPr="00856344">
        <w:rPr>
          <w:rFonts w:ascii="Times New Roman" w:eastAsia="Times New Roman" w:hAnsi="Times New Roman" w:cs="Times New Roman"/>
          <w:sz w:val="24"/>
          <w:szCs w:val="24"/>
          <w:lang w:eastAsia="fr-FR"/>
        </w:rPr>
        <w:t>.</w:t>
      </w:r>
    </w:p>
    <w:p w:rsidR="00856344" w:rsidRPr="00856344" w:rsidRDefault="00856344" w:rsidP="0085634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56344">
        <w:rPr>
          <w:rFonts w:ascii="Times New Roman" w:eastAsia="Times New Roman" w:hAnsi="Times New Roman" w:cs="Times New Roman"/>
          <w:b/>
          <w:bCs/>
          <w:sz w:val="27"/>
          <w:szCs w:val="27"/>
          <w:lang w:eastAsia="fr-FR"/>
        </w:rPr>
        <w:lastRenderedPageBreak/>
        <w:t>Influence afro-brésilienne</w:t>
      </w:r>
    </w:p>
    <w:p w:rsidR="00856344" w:rsidRPr="00856344" w:rsidRDefault="00856344" w:rsidP="0085634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Les anciens esclaves affranchis revenus du Brésil après 1870 jouent un rôle clé dans l’édification de la mosquée.</w:t>
      </w:r>
    </w:p>
    <w:p w:rsidR="00856344" w:rsidRPr="00856344" w:rsidRDefault="00856344" w:rsidP="0085634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 xml:space="preserve">Leur communauté, initialement animiste et liée au </w:t>
      </w:r>
      <w:proofErr w:type="spellStart"/>
      <w:r w:rsidRPr="00856344">
        <w:rPr>
          <w:rFonts w:ascii="Times New Roman" w:eastAsia="Times New Roman" w:hAnsi="Times New Roman" w:cs="Times New Roman"/>
          <w:sz w:val="24"/>
          <w:szCs w:val="24"/>
          <w:lang w:eastAsia="fr-FR"/>
        </w:rPr>
        <w:t>Vodun</w:t>
      </w:r>
      <w:proofErr w:type="spellEnd"/>
      <w:r w:rsidRPr="00856344">
        <w:rPr>
          <w:rFonts w:ascii="Times New Roman" w:eastAsia="Times New Roman" w:hAnsi="Times New Roman" w:cs="Times New Roman"/>
          <w:sz w:val="24"/>
          <w:szCs w:val="24"/>
          <w:lang w:eastAsia="fr-FR"/>
        </w:rPr>
        <w:t>, adopte progressivement l’islam au contact des populations yoruba et haoussa.</w:t>
      </w:r>
    </w:p>
    <w:p w:rsidR="00856344" w:rsidRPr="00856344" w:rsidRDefault="00856344" w:rsidP="0085634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Ils construisent donc un édifice reflétant à la fois :</w:t>
      </w:r>
    </w:p>
    <w:p w:rsidR="00856344" w:rsidRPr="00856344" w:rsidRDefault="00856344" w:rsidP="00856344">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leur identité afro-brésilienne,</w:t>
      </w:r>
    </w:p>
    <w:p w:rsidR="00856344" w:rsidRPr="00856344" w:rsidRDefault="00856344" w:rsidP="00856344">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leur nouvelle foi musulmane,</w:t>
      </w:r>
    </w:p>
    <w:p w:rsidR="00856344" w:rsidRPr="00856344" w:rsidRDefault="00856344" w:rsidP="00856344">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et l’esthétique architecturale brésilienne.</w:t>
      </w:r>
    </w:p>
    <w:p w:rsidR="00856344" w:rsidRPr="00856344" w:rsidRDefault="00856344" w:rsidP="00856344">
      <w:pPr>
        <w:spacing w:after="0" w:line="240" w:lineRule="auto"/>
        <w:rPr>
          <w:rFonts w:ascii="Times New Roman" w:eastAsia="Times New Roman" w:hAnsi="Times New Roman" w:cs="Times New Roman"/>
          <w:sz w:val="24"/>
          <w:szCs w:val="24"/>
          <w:lang w:eastAsia="fr-FR"/>
        </w:rPr>
      </w:pPr>
    </w:p>
    <w:p w:rsidR="00856344" w:rsidRPr="00856344" w:rsidRDefault="00856344" w:rsidP="0085634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56344">
        <w:rPr>
          <w:rFonts w:ascii="Times New Roman" w:eastAsia="Times New Roman" w:hAnsi="Times New Roman" w:cs="Times New Roman"/>
          <w:b/>
          <w:bCs/>
          <w:sz w:val="36"/>
          <w:szCs w:val="36"/>
          <w:lang w:eastAsia="fr-FR"/>
        </w:rPr>
        <w:t>3. Architecture, organisation et caractéristiques stylistiques</w:t>
      </w:r>
    </w:p>
    <w:p w:rsidR="00856344" w:rsidRPr="00856344" w:rsidRDefault="00856344" w:rsidP="00856344">
      <w:p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 xml:space="preserve">La Grande Mosquée est remarquée pour sa configuration exceptionnelle : un </w:t>
      </w:r>
      <w:r w:rsidRPr="00856344">
        <w:rPr>
          <w:rFonts w:ascii="Times New Roman" w:eastAsia="Times New Roman" w:hAnsi="Times New Roman" w:cs="Times New Roman"/>
          <w:b/>
          <w:bCs/>
          <w:sz w:val="24"/>
          <w:szCs w:val="24"/>
          <w:lang w:eastAsia="fr-FR"/>
        </w:rPr>
        <w:t>édifice islamique construit sur la base d’une architecture chrétienne brésilienne</w:t>
      </w:r>
      <w:r w:rsidRPr="00856344">
        <w:rPr>
          <w:rFonts w:ascii="Times New Roman" w:eastAsia="Times New Roman" w:hAnsi="Times New Roman" w:cs="Times New Roman"/>
          <w:sz w:val="24"/>
          <w:szCs w:val="24"/>
          <w:lang w:eastAsia="fr-FR"/>
        </w:rPr>
        <w:t>.</w:t>
      </w:r>
    </w:p>
    <w:p w:rsidR="00856344" w:rsidRPr="00856344" w:rsidRDefault="00856344" w:rsidP="0085634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56344">
        <w:rPr>
          <w:rFonts w:ascii="Times New Roman" w:eastAsia="Times New Roman" w:hAnsi="Times New Roman" w:cs="Times New Roman"/>
          <w:b/>
          <w:bCs/>
          <w:sz w:val="27"/>
          <w:szCs w:val="27"/>
          <w:lang w:eastAsia="fr-FR"/>
        </w:rPr>
        <w:t>Structure générale</w:t>
      </w:r>
    </w:p>
    <w:p w:rsidR="00856344" w:rsidRPr="00856344" w:rsidRDefault="00856344" w:rsidP="0085634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 xml:space="preserve">L’édifice couvre </w:t>
      </w:r>
      <w:r w:rsidRPr="00856344">
        <w:rPr>
          <w:rFonts w:ascii="Times New Roman" w:eastAsia="Times New Roman" w:hAnsi="Times New Roman" w:cs="Times New Roman"/>
          <w:b/>
          <w:bCs/>
          <w:sz w:val="24"/>
          <w:szCs w:val="24"/>
          <w:lang w:eastAsia="fr-FR"/>
        </w:rPr>
        <w:t>3 700 m² de plancher</w:t>
      </w:r>
      <w:r w:rsidRPr="00856344">
        <w:rPr>
          <w:rFonts w:ascii="Times New Roman" w:eastAsia="Times New Roman" w:hAnsi="Times New Roman" w:cs="Times New Roman"/>
          <w:sz w:val="24"/>
          <w:szCs w:val="24"/>
          <w:lang w:eastAsia="fr-FR"/>
        </w:rPr>
        <w:t xml:space="preserve">, répartis sur </w:t>
      </w:r>
      <w:r w:rsidRPr="00856344">
        <w:rPr>
          <w:rFonts w:ascii="Times New Roman" w:eastAsia="Times New Roman" w:hAnsi="Times New Roman" w:cs="Times New Roman"/>
          <w:b/>
          <w:bCs/>
          <w:sz w:val="24"/>
          <w:szCs w:val="24"/>
          <w:lang w:eastAsia="fr-FR"/>
        </w:rPr>
        <w:t>deux étages</w:t>
      </w:r>
      <w:r w:rsidRPr="00856344">
        <w:rPr>
          <w:rFonts w:ascii="Times New Roman" w:eastAsia="Times New Roman" w:hAnsi="Times New Roman" w:cs="Times New Roman"/>
          <w:sz w:val="24"/>
          <w:szCs w:val="24"/>
          <w:lang w:eastAsia="fr-FR"/>
        </w:rPr>
        <w:t>.</w:t>
      </w:r>
    </w:p>
    <w:p w:rsidR="00856344" w:rsidRPr="00856344" w:rsidRDefault="00856344" w:rsidP="0085634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L’intérieur comprend deux grandes salles de prière entièrement carrelées.</w:t>
      </w:r>
    </w:p>
    <w:p w:rsidR="00856344" w:rsidRPr="00856344" w:rsidRDefault="00856344" w:rsidP="0085634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Le rez-de-chaussée comporte des coursives et des annexes.</w:t>
      </w:r>
    </w:p>
    <w:p w:rsidR="00856344" w:rsidRPr="00856344" w:rsidRDefault="00856344" w:rsidP="0085634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56344">
        <w:rPr>
          <w:rFonts w:ascii="Times New Roman" w:eastAsia="Times New Roman" w:hAnsi="Times New Roman" w:cs="Times New Roman"/>
          <w:b/>
          <w:bCs/>
          <w:sz w:val="27"/>
          <w:szCs w:val="27"/>
          <w:lang w:eastAsia="fr-FR"/>
        </w:rPr>
        <w:t>Façade principale afro-brésilienne</w:t>
      </w:r>
    </w:p>
    <w:p w:rsidR="00856344" w:rsidRPr="00856344" w:rsidRDefault="00856344" w:rsidP="0085634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 xml:space="preserve">Façade de style </w:t>
      </w:r>
      <w:r w:rsidRPr="00856344">
        <w:rPr>
          <w:rFonts w:ascii="Times New Roman" w:eastAsia="Times New Roman" w:hAnsi="Times New Roman" w:cs="Times New Roman"/>
          <w:b/>
          <w:bCs/>
          <w:sz w:val="24"/>
          <w:szCs w:val="24"/>
          <w:lang w:eastAsia="fr-FR"/>
        </w:rPr>
        <w:t>brésilien</w:t>
      </w:r>
      <w:r w:rsidRPr="00856344">
        <w:rPr>
          <w:rFonts w:ascii="Times New Roman" w:eastAsia="Times New Roman" w:hAnsi="Times New Roman" w:cs="Times New Roman"/>
          <w:sz w:val="24"/>
          <w:szCs w:val="24"/>
          <w:lang w:eastAsia="fr-FR"/>
        </w:rPr>
        <w:t xml:space="preserve">, copie quasi exacte de la cathédrale de </w:t>
      </w:r>
      <w:r w:rsidRPr="00856344">
        <w:rPr>
          <w:rFonts w:ascii="Times New Roman" w:eastAsia="Times New Roman" w:hAnsi="Times New Roman" w:cs="Times New Roman"/>
          <w:b/>
          <w:bCs/>
          <w:sz w:val="24"/>
          <w:szCs w:val="24"/>
          <w:lang w:eastAsia="fr-FR"/>
        </w:rPr>
        <w:t>San Salvador de Bahia</w:t>
      </w:r>
      <w:r w:rsidRPr="00856344">
        <w:rPr>
          <w:rFonts w:ascii="Times New Roman" w:eastAsia="Times New Roman" w:hAnsi="Times New Roman" w:cs="Times New Roman"/>
          <w:sz w:val="24"/>
          <w:szCs w:val="24"/>
          <w:lang w:eastAsia="fr-FR"/>
        </w:rPr>
        <w:t xml:space="preserve">, mais avec un </w:t>
      </w:r>
      <w:r w:rsidRPr="00856344">
        <w:rPr>
          <w:rFonts w:ascii="Times New Roman" w:eastAsia="Times New Roman" w:hAnsi="Times New Roman" w:cs="Times New Roman"/>
          <w:b/>
          <w:bCs/>
          <w:sz w:val="24"/>
          <w:szCs w:val="24"/>
          <w:lang w:eastAsia="fr-FR"/>
        </w:rPr>
        <w:t>croissant</w:t>
      </w:r>
      <w:r w:rsidRPr="00856344">
        <w:rPr>
          <w:rFonts w:ascii="Times New Roman" w:eastAsia="Times New Roman" w:hAnsi="Times New Roman" w:cs="Times New Roman"/>
          <w:sz w:val="24"/>
          <w:szCs w:val="24"/>
          <w:lang w:eastAsia="fr-FR"/>
        </w:rPr>
        <w:t xml:space="preserve"> à la place de la croix.</w:t>
      </w:r>
    </w:p>
    <w:p w:rsidR="00856344" w:rsidRPr="00856344" w:rsidRDefault="00856344" w:rsidP="0085634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Chapiteau triangulaire surmontant l’édifice, aux lignes ondulantes.</w:t>
      </w:r>
    </w:p>
    <w:p w:rsidR="00856344" w:rsidRPr="00856344" w:rsidRDefault="00856344" w:rsidP="0085634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Deux tours carrées encadrent la façade.</w:t>
      </w:r>
    </w:p>
    <w:p w:rsidR="00856344" w:rsidRPr="00856344" w:rsidRDefault="00856344" w:rsidP="0085634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 xml:space="preserve">Nombreuses ouvertures en forme de </w:t>
      </w:r>
      <w:r w:rsidRPr="00856344">
        <w:rPr>
          <w:rFonts w:ascii="Times New Roman" w:eastAsia="Times New Roman" w:hAnsi="Times New Roman" w:cs="Times New Roman"/>
          <w:b/>
          <w:bCs/>
          <w:sz w:val="24"/>
          <w:szCs w:val="24"/>
          <w:lang w:eastAsia="fr-FR"/>
        </w:rPr>
        <w:t>lancettes</w:t>
      </w:r>
      <w:r w:rsidRPr="00856344">
        <w:rPr>
          <w:rFonts w:ascii="Times New Roman" w:eastAsia="Times New Roman" w:hAnsi="Times New Roman" w:cs="Times New Roman"/>
          <w:sz w:val="24"/>
          <w:szCs w:val="24"/>
          <w:lang w:eastAsia="fr-FR"/>
        </w:rPr>
        <w:t>, empruntées à l’architecture chrétienne.</w:t>
      </w:r>
    </w:p>
    <w:p w:rsidR="00856344" w:rsidRPr="00856344" w:rsidRDefault="00856344" w:rsidP="0085634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Décor coloré et abondant :</w:t>
      </w:r>
    </w:p>
    <w:p w:rsidR="00856344" w:rsidRPr="00856344" w:rsidRDefault="00856344" w:rsidP="00856344">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piliers carrés verticaux,</w:t>
      </w:r>
    </w:p>
    <w:p w:rsidR="00856344" w:rsidRPr="00856344" w:rsidRDefault="00856344" w:rsidP="00856344">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strates horizontales ocre ou jaune clair,</w:t>
      </w:r>
    </w:p>
    <w:p w:rsidR="00856344" w:rsidRPr="00856344" w:rsidRDefault="00856344" w:rsidP="00856344">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corniches sculptées.</w:t>
      </w:r>
    </w:p>
    <w:p w:rsidR="00856344" w:rsidRPr="00856344" w:rsidRDefault="00856344" w:rsidP="0085634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56344">
        <w:rPr>
          <w:rFonts w:ascii="Times New Roman" w:eastAsia="Times New Roman" w:hAnsi="Times New Roman" w:cs="Times New Roman"/>
          <w:b/>
          <w:bCs/>
          <w:sz w:val="27"/>
          <w:szCs w:val="27"/>
          <w:lang w:eastAsia="fr-FR"/>
        </w:rPr>
        <w:t>Structure en croix latine</w:t>
      </w:r>
    </w:p>
    <w:p w:rsidR="00856344" w:rsidRPr="00856344" w:rsidRDefault="00856344" w:rsidP="00856344">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 xml:space="preserve">La mosquée possède étonnamment un </w:t>
      </w:r>
      <w:r w:rsidRPr="00856344">
        <w:rPr>
          <w:rFonts w:ascii="Times New Roman" w:eastAsia="Times New Roman" w:hAnsi="Times New Roman" w:cs="Times New Roman"/>
          <w:b/>
          <w:bCs/>
          <w:sz w:val="24"/>
          <w:szCs w:val="24"/>
          <w:lang w:eastAsia="fr-FR"/>
        </w:rPr>
        <w:t>plan en croix latine</w:t>
      </w:r>
      <w:r w:rsidRPr="00856344">
        <w:rPr>
          <w:rFonts w:ascii="Times New Roman" w:eastAsia="Times New Roman" w:hAnsi="Times New Roman" w:cs="Times New Roman"/>
          <w:sz w:val="24"/>
          <w:szCs w:val="24"/>
          <w:lang w:eastAsia="fr-FR"/>
        </w:rPr>
        <w:t>, hérité de la structure d’origine de l’église.</w:t>
      </w:r>
    </w:p>
    <w:p w:rsidR="00856344" w:rsidRPr="00856344" w:rsidRDefault="00856344" w:rsidP="0085634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56344">
        <w:rPr>
          <w:rFonts w:ascii="Times New Roman" w:eastAsia="Times New Roman" w:hAnsi="Times New Roman" w:cs="Times New Roman"/>
          <w:b/>
          <w:bCs/>
          <w:sz w:val="27"/>
          <w:szCs w:val="27"/>
          <w:lang w:eastAsia="fr-FR"/>
        </w:rPr>
        <w:t>Façade arrière</w:t>
      </w:r>
    </w:p>
    <w:p w:rsidR="00856344" w:rsidRPr="00856344" w:rsidRDefault="00856344" w:rsidP="0085634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Composition plus classique à trois niveaux.</w:t>
      </w:r>
    </w:p>
    <w:p w:rsidR="00856344" w:rsidRPr="00856344" w:rsidRDefault="00856344" w:rsidP="0085634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Colonnes saillantes décorées de motifs floraux ou géométriques.</w:t>
      </w:r>
    </w:p>
    <w:p w:rsidR="00856344" w:rsidRPr="00856344" w:rsidRDefault="00856344" w:rsidP="0085634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Fenêtres rectangulaires à chapiteau en berceau.</w:t>
      </w:r>
    </w:p>
    <w:p w:rsidR="00856344" w:rsidRPr="00856344" w:rsidRDefault="00856344" w:rsidP="0085634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56344">
        <w:rPr>
          <w:rFonts w:ascii="Times New Roman" w:eastAsia="Times New Roman" w:hAnsi="Times New Roman" w:cs="Times New Roman"/>
          <w:b/>
          <w:bCs/>
          <w:sz w:val="27"/>
          <w:szCs w:val="27"/>
          <w:lang w:eastAsia="fr-FR"/>
        </w:rPr>
        <w:lastRenderedPageBreak/>
        <w:t>Symboles islamiques</w:t>
      </w:r>
    </w:p>
    <w:p w:rsidR="00856344" w:rsidRPr="00856344" w:rsidRDefault="00856344" w:rsidP="00856344">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Étoile à cinq branches (cinq piliers de l’islam).</w:t>
      </w:r>
    </w:p>
    <w:p w:rsidR="00856344" w:rsidRPr="00856344" w:rsidRDefault="00856344" w:rsidP="00856344">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Croissant de lune (calendrier lunaire, fin du Ramadan).</w:t>
      </w:r>
    </w:p>
    <w:p w:rsidR="00856344" w:rsidRPr="00856344" w:rsidRDefault="00856344" w:rsidP="00856344">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Ces symboles remplacent la croix et les icônes chrétiennes.</w:t>
      </w:r>
    </w:p>
    <w:p w:rsidR="00856344" w:rsidRPr="00856344" w:rsidRDefault="00856344" w:rsidP="0085634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56344">
        <w:rPr>
          <w:rFonts w:ascii="Times New Roman" w:eastAsia="Times New Roman" w:hAnsi="Times New Roman" w:cs="Times New Roman"/>
          <w:b/>
          <w:bCs/>
          <w:sz w:val="27"/>
          <w:szCs w:val="27"/>
          <w:lang w:eastAsia="fr-FR"/>
        </w:rPr>
        <w:t>Intérieur</w:t>
      </w:r>
    </w:p>
    <w:p w:rsidR="00856344" w:rsidRPr="00856344" w:rsidRDefault="00856344" w:rsidP="0085634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Grande salle de prière bordée d’une galerie lumineuse.</w:t>
      </w:r>
    </w:p>
    <w:p w:rsidR="00856344" w:rsidRPr="00856344" w:rsidRDefault="00856344" w:rsidP="0085634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Plafond en berceau surmonté d’une corniche en bois à clef pendante.</w:t>
      </w:r>
    </w:p>
    <w:p w:rsidR="00856344" w:rsidRPr="00856344" w:rsidRDefault="00856344" w:rsidP="0085634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Chaire à prêcher située sur une estrade accessible par escalier.</w:t>
      </w:r>
    </w:p>
    <w:p w:rsidR="00856344" w:rsidRPr="00856344" w:rsidRDefault="00856344" w:rsidP="0085634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Décor intérieur volontairement sobre, conformément à la tradition islamique, contrastant avec la richesse de la façade.</w:t>
      </w:r>
    </w:p>
    <w:p w:rsidR="00856344" w:rsidRPr="00856344" w:rsidRDefault="00856344" w:rsidP="0085634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56344">
        <w:rPr>
          <w:rFonts w:ascii="Times New Roman" w:eastAsia="Times New Roman" w:hAnsi="Times New Roman" w:cs="Times New Roman"/>
          <w:b/>
          <w:bCs/>
          <w:sz w:val="27"/>
          <w:szCs w:val="27"/>
          <w:lang w:eastAsia="fr-FR"/>
        </w:rPr>
        <w:t>État actuel</w:t>
      </w:r>
    </w:p>
    <w:p w:rsidR="00856344" w:rsidRPr="00856344" w:rsidRDefault="00856344" w:rsidP="00856344">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Les peintures extérieures sont fortement dégradées par le temps.</w:t>
      </w:r>
    </w:p>
    <w:p w:rsidR="00856344" w:rsidRPr="00856344" w:rsidRDefault="00856344" w:rsidP="00856344">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Une restauration est délicate car les techniques originales ont été perdues, ce qui freine les travaux.</w:t>
      </w:r>
    </w:p>
    <w:p w:rsidR="00856344" w:rsidRPr="00856344" w:rsidRDefault="00856344" w:rsidP="00856344">
      <w:pPr>
        <w:spacing w:after="0" w:line="240" w:lineRule="auto"/>
        <w:rPr>
          <w:rFonts w:ascii="Times New Roman" w:eastAsia="Times New Roman" w:hAnsi="Times New Roman" w:cs="Times New Roman"/>
          <w:sz w:val="24"/>
          <w:szCs w:val="24"/>
          <w:lang w:eastAsia="fr-FR"/>
        </w:rPr>
      </w:pPr>
    </w:p>
    <w:p w:rsidR="00856344" w:rsidRPr="00856344" w:rsidRDefault="00856344" w:rsidP="0085634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56344">
        <w:rPr>
          <w:rFonts w:ascii="Times New Roman" w:eastAsia="Times New Roman" w:hAnsi="Times New Roman" w:cs="Times New Roman"/>
          <w:b/>
          <w:bCs/>
          <w:sz w:val="36"/>
          <w:szCs w:val="36"/>
          <w:lang w:eastAsia="fr-FR"/>
        </w:rPr>
        <w:t>4. Patrimoine, importance culturelle et statut</w:t>
      </w:r>
    </w:p>
    <w:p w:rsidR="00856344" w:rsidRPr="00856344" w:rsidRDefault="00856344" w:rsidP="008563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Monument religieux majeur de Porto-Novo.</w:t>
      </w:r>
    </w:p>
    <w:p w:rsidR="00856344" w:rsidRPr="00856344" w:rsidRDefault="00856344" w:rsidP="008563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 xml:space="preserve">Chef-d’œuvre de l’architecture </w:t>
      </w:r>
      <w:r w:rsidRPr="00856344">
        <w:rPr>
          <w:rFonts w:ascii="Times New Roman" w:eastAsia="Times New Roman" w:hAnsi="Times New Roman" w:cs="Times New Roman"/>
          <w:b/>
          <w:bCs/>
          <w:sz w:val="24"/>
          <w:szCs w:val="24"/>
          <w:lang w:eastAsia="fr-FR"/>
        </w:rPr>
        <w:t>afro-brésilienne islamique</w:t>
      </w:r>
      <w:r w:rsidRPr="00856344">
        <w:rPr>
          <w:rFonts w:ascii="Times New Roman" w:eastAsia="Times New Roman" w:hAnsi="Times New Roman" w:cs="Times New Roman"/>
          <w:sz w:val="24"/>
          <w:szCs w:val="24"/>
          <w:lang w:eastAsia="fr-FR"/>
        </w:rPr>
        <w:t>.</w:t>
      </w:r>
    </w:p>
    <w:p w:rsidR="00856344" w:rsidRPr="00856344" w:rsidRDefault="00856344" w:rsidP="008563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Témoin de l’histoire du retour des Afro-Brésiliens au Bénin.</w:t>
      </w:r>
    </w:p>
    <w:p w:rsidR="00856344" w:rsidRPr="00856344" w:rsidRDefault="00856344" w:rsidP="008563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 xml:space="preserve">Inscrite aux </w:t>
      </w:r>
      <w:r w:rsidRPr="00856344">
        <w:rPr>
          <w:rFonts w:ascii="Times New Roman" w:eastAsia="Times New Roman" w:hAnsi="Times New Roman" w:cs="Times New Roman"/>
          <w:b/>
          <w:bCs/>
          <w:sz w:val="24"/>
          <w:szCs w:val="24"/>
          <w:lang w:eastAsia="fr-FR"/>
        </w:rPr>
        <w:t>Monuments historiques</w:t>
      </w:r>
      <w:r w:rsidRPr="00856344">
        <w:rPr>
          <w:rFonts w:ascii="Times New Roman" w:eastAsia="Times New Roman" w:hAnsi="Times New Roman" w:cs="Times New Roman"/>
          <w:sz w:val="24"/>
          <w:szCs w:val="24"/>
          <w:lang w:eastAsia="fr-FR"/>
        </w:rPr>
        <w:t>.</w:t>
      </w:r>
    </w:p>
    <w:p w:rsidR="00856344" w:rsidRPr="00856344" w:rsidRDefault="00856344" w:rsidP="008563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Située dans une cité reconnue par l’</w:t>
      </w:r>
      <w:r w:rsidRPr="00856344">
        <w:rPr>
          <w:rFonts w:ascii="Times New Roman" w:eastAsia="Times New Roman" w:hAnsi="Times New Roman" w:cs="Times New Roman"/>
          <w:b/>
          <w:bCs/>
          <w:sz w:val="24"/>
          <w:szCs w:val="24"/>
          <w:lang w:eastAsia="fr-FR"/>
        </w:rPr>
        <w:t>UNESCO</w:t>
      </w:r>
      <w:r w:rsidRPr="00856344">
        <w:rPr>
          <w:rFonts w:ascii="Times New Roman" w:eastAsia="Times New Roman" w:hAnsi="Times New Roman" w:cs="Times New Roman"/>
          <w:sz w:val="24"/>
          <w:szCs w:val="24"/>
          <w:lang w:eastAsia="fr-FR"/>
        </w:rPr>
        <w:t>.</w:t>
      </w:r>
    </w:p>
    <w:p w:rsidR="00856344" w:rsidRPr="00856344" w:rsidRDefault="00856344" w:rsidP="008563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Reflète la transformation urbaine, économique et sociale de Porto-Novo après l’abolition de l’esclavage.</w:t>
      </w:r>
    </w:p>
    <w:p w:rsidR="00856344" w:rsidRPr="00856344" w:rsidRDefault="00856344" w:rsidP="00856344">
      <w:pPr>
        <w:spacing w:after="0" w:line="240" w:lineRule="auto"/>
        <w:rPr>
          <w:rFonts w:ascii="Times New Roman" w:eastAsia="Times New Roman" w:hAnsi="Times New Roman" w:cs="Times New Roman"/>
          <w:sz w:val="24"/>
          <w:szCs w:val="24"/>
          <w:lang w:eastAsia="fr-FR"/>
        </w:rPr>
      </w:pPr>
      <w:bookmarkStart w:id="0" w:name="_GoBack"/>
      <w:bookmarkEnd w:id="0"/>
    </w:p>
    <w:p w:rsidR="00856344" w:rsidRPr="00856344" w:rsidRDefault="00856344" w:rsidP="0085634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56344">
        <w:rPr>
          <w:rFonts w:ascii="Times New Roman" w:eastAsia="Times New Roman" w:hAnsi="Times New Roman" w:cs="Times New Roman"/>
          <w:b/>
          <w:bCs/>
          <w:sz w:val="36"/>
          <w:szCs w:val="36"/>
          <w:lang w:eastAsia="fr-FR"/>
        </w:rPr>
        <w:t>5. Sources et références</w:t>
      </w:r>
    </w:p>
    <w:p w:rsidR="00856344" w:rsidRPr="00856344" w:rsidRDefault="00856344" w:rsidP="00856344">
      <w:p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 xml:space="preserve">• </w:t>
      </w:r>
      <w:proofErr w:type="spellStart"/>
      <w:r w:rsidRPr="00856344">
        <w:rPr>
          <w:rFonts w:ascii="Times New Roman" w:eastAsia="Times New Roman" w:hAnsi="Times New Roman" w:cs="Times New Roman"/>
          <w:sz w:val="24"/>
          <w:szCs w:val="24"/>
          <w:lang w:eastAsia="fr-FR"/>
        </w:rPr>
        <w:t>Mappr</w:t>
      </w:r>
      <w:proofErr w:type="spellEnd"/>
      <w:r w:rsidRPr="00856344">
        <w:rPr>
          <w:rFonts w:ascii="Times New Roman" w:eastAsia="Times New Roman" w:hAnsi="Times New Roman" w:cs="Times New Roman"/>
          <w:sz w:val="24"/>
          <w:szCs w:val="24"/>
          <w:lang w:eastAsia="fr-FR"/>
        </w:rPr>
        <w:t xml:space="preserve"> — Grande Mosquée de Porto-Novo</w:t>
      </w:r>
      <w:proofErr w:type="gramStart"/>
      <w:r w:rsidRPr="00856344">
        <w:rPr>
          <w:rFonts w:ascii="Times New Roman" w:eastAsia="Times New Roman" w:hAnsi="Times New Roman" w:cs="Times New Roman"/>
          <w:sz w:val="24"/>
          <w:szCs w:val="24"/>
          <w:lang w:eastAsia="fr-FR"/>
        </w:rPr>
        <w:t>,</w:t>
      </w:r>
      <w:proofErr w:type="gramEnd"/>
      <w:r w:rsidRPr="00856344">
        <w:rPr>
          <w:rFonts w:ascii="Times New Roman" w:eastAsia="Times New Roman" w:hAnsi="Times New Roman" w:cs="Times New Roman"/>
          <w:sz w:val="24"/>
          <w:szCs w:val="24"/>
          <w:lang w:eastAsia="fr-FR"/>
        </w:rPr>
        <w:br/>
      </w:r>
      <w:hyperlink r:id="rId5" w:tgtFrame="_new" w:history="1">
        <w:r w:rsidRPr="00856344">
          <w:rPr>
            <w:rFonts w:ascii="Times New Roman" w:eastAsia="Times New Roman" w:hAnsi="Times New Roman" w:cs="Times New Roman"/>
            <w:color w:val="0000FF"/>
            <w:sz w:val="24"/>
            <w:szCs w:val="24"/>
            <w:u w:val="single"/>
            <w:lang w:eastAsia="fr-FR"/>
          </w:rPr>
          <w:t>https://www.mappr.co/capital-cities/benin/</w:t>
        </w:r>
      </w:hyperlink>
    </w:p>
    <w:p w:rsidR="00856344" w:rsidRPr="00856344" w:rsidRDefault="00856344" w:rsidP="00856344">
      <w:p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 Wikipédia (FR) — Grande mosquée de Porto-Novo</w:t>
      </w:r>
      <w:proofErr w:type="gramStart"/>
      <w:r w:rsidRPr="00856344">
        <w:rPr>
          <w:rFonts w:ascii="Times New Roman" w:eastAsia="Times New Roman" w:hAnsi="Times New Roman" w:cs="Times New Roman"/>
          <w:sz w:val="24"/>
          <w:szCs w:val="24"/>
          <w:lang w:eastAsia="fr-FR"/>
        </w:rPr>
        <w:t>,</w:t>
      </w:r>
      <w:proofErr w:type="gramEnd"/>
      <w:r w:rsidRPr="00856344">
        <w:rPr>
          <w:rFonts w:ascii="Times New Roman" w:eastAsia="Times New Roman" w:hAnsi="Times New Roman" w:cs="Times New Roman"/>
          <w:sz w:val="24"/>
          <w:szCs w:val="24"/>
          <w:lang w:eastAsia="fr-FR"/>
        </w:rPr>
        <w:br/>
      </w:r>
      <w:hyperlink r:id="rId6" w:tgtFrame="_new" w:history="1">
        <w:r w:rsidRPr="00856344">
          <w:rPr>
            <w:rFonts w:ascii="Times New Roman" w:eastAsia="Times New Roman" w:hAnsi="Times New Roman" w:cs="Times New Roman"/>
            <w:color w:val="0000FF"/>
            <w:sz w:val="24"/>
            <w:szCs w:val="24"/>
            <w:u w:val="single"/>
            <w:lang w:eastAsia="fr-FR"/>
          </w:rPr>
          <w:t>https://fr.wikipedia.org/wiki/Grande_mosqu%C3%A9e_de_Porto-Novo</w:t>
        </w:r>
      </w:hyperlink>
    </w:p>
    <w:p w:rsidR="00856344" w:rsidRPr="00856344" w:rsidRDefault="00856344" w:rsidP="00856344">
      <w:pPr>
        <w:spacing w:before="100" w:beforeAutospacing="1" w:after="100" w:afterAutospacing="1" w:line="240" w:lineRule="auto"/>
        <w:rPr>
          <w:rFonts w:ascii="Times New Roman" w:eastAsia="Times New Roman" w:hAnsi="Times New Roman" w:cs="Times New Roman"/>
          <w:sz w:val="24"/>
          <w:szCs w:val="24"/>
          <w:lang w:eastAsia="fr-FR"/>
        </w:rPr>
      </w:pPr>
      <w:r w:rsidRPr="00856344">
        <w:rPr>
          <w:rFonts w:ascii="Times New Roman" w:eastAsia="Times New Roman" w:hAnsi="Times New Roman" w:cs="Times New Roman"/>
          <w:sz w:val="24"/>
          <w:szCs w:val="24"/>
          <w:lang w:eastAsia="fr-FR"/>
        </w:rPr>
        <w:t>• Bénin Miton — La grande mosquée de Porto-Novo</w:t>
      </w:r>
      <w:proofErr w:type="gramStart"/>
      <w:r w:rsidRPr="00856344">
        <w:rPr>
          <w:rFonts w:ascii="Times New Roman" w:eastAsia="Times New Roman" w:hAnsi="Times New Roman" w:cs="Times New Roman"/>
          <w:sz w:val="24"/>
          <w:szCs w:val="24"/>
          <w:lang w:eastAsia="fr-FR"/>
        </w:rPr>
        <w:t>,</w:t>
      </w:r>
      <w:proofErr w:type="gramEnd"/>
      <w:r w:rsidRPr="00856344">
        <w:rPr>
          <w:rFonts w:ascii="Times New Roman" w:eastAsia="Times New Roman" w:hAnsi="Times New Roman" w:cs="Times New Roman"/>
          <w:sz w:val="24"/>
          <w:szCs w:val="24"/>
          <w:lang w:eastAsia="fr-FR"/>
        </w:rPr>
        <w:br/>
      </w:r>
      <w:hyperlink r:id="rId7" w:tgtFrame="_new" w:history="1">
        <w:r w:rsidRPr="00856344">
          <w:rPr>
            <w:rFonts w:ascii="Times New Roman" w:eastAsia="Times New Roman" w:hAnsi="Times New Roman" w:cs="Times New Roman"/>
            <w:color w:val="0000FF"/>
            <w:sz w:val="24"/>
            <w:szCs w:val="24"/>
            <w:u w:val="single"/>
            <w:lang w:eastAsia="fr-FR"/>
          </w:rPr>
          <w:t>https://beninmiton.com/listing/la-grande-mosquee-de-porto-novo/</w:t>
        </w:r>
      </w:hyperlink>
    </w:p>
    <w:p w:rsidR="000D21DD" w:rsidRDefault="000D21DD"/>
    <w:sectPr w:rsidR="000D21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D24171"/>
    <w:multiLevelType w:val="multilevel"/>
    <w:tmpl w:val="B4363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1222C"/>
    <w:multiLevelType w:val="multilevel"/>
    <w:tmpl w:val="5528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A467D"/>
    <w:multiLevelType w:val="multilevel"/>
    <w:tmpl w:val="F15C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13859"/>
    <w:multiLevelType w:val="multilevel"/>
    <w:tmpl w:val="E4A2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E1A45"/>
    <w:multiLevelType w:val="multilevel"/>
    <w:tmpl w:val="DFA2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EB1FC2"/>
    <w:multiLevelType w:val="multilevel"/>
    <w:tmpl w:val="F5E02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98620A"/>
    <w:multiLevelType w:val="multilevel"/>
    <w:tmpl w:val="A5A4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2E41B7"/>
    <w:multiLevelType w:val="multilevel"/>
    <w:tmpl w:val="B80E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A424E2"/>
    <w:multiLevelType w:val="multilevel"/>
    <w:tmpl w:val="7B6A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6C2FEA"/>
    <w:multiLevelType w:val="multilevel"/>
    <w:tmpl w:val="B7E0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F84585"/>
    <w:multiLevelType w:val="multilevel"/>
    <w:tmpl w:val="97AE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EE4D45"/>
    <w:multiLevelType w:val="multilevel"/>
    <w:tmpl w:val="423C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3"/>
  </w:num>
  <w:num w:numId="4">
    <w:abstractNumId w:val="5"/>
  </w:num>
  <w:num w:numId="5">
    <w:abstractNumId w:val="2"/>
  </w:num>
  <w:num w:numId="6">
    <w:abstractNumId w:val="0"/>
  </w:num>
  <w:num w:numId="7">
    <w:abstractNumId w:val="8"/>
  </w:num>
  <w:num w:numId="8">
    <w:abstractNumId w:val="11"/>
  </w:num>
  <w:num w:numId="9">
    <w:abstractNumId w:val="4"/>
  </w:num>
  <w:num w:numId="10">
    <w:abstractNumId w:val="6"/>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344"/>
    <w:rsid w:val="000D21DD"/>
    <w:rsid w:val="008563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D40EA8-2537-48A2-AD25-34542927B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8563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85634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85634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56344"/>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856344"/>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856344"/>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856344"/>
    <w:rPr>
      <w:b/>
      <w:bCs/>
    </w:rPr>
  </w:style>
  <w:style w:type="paragraph" w:styleId="NormalWeb">
    <w:name w:val="Normal (Web)"/>
    <w:basedOn w:val="Normal"/>
    <w:uiPriority w:val="99"/>
    <w:semiHidden/>
    <w:unhideWhenUsed/>
    <w:rsid w:val="0085634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8563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962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eninmiton.com/listing/la-grande-mosquee-de-porto-nov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wikipedia.org/wiki/Grande_mosqu%C3%A9e_de_Porto-Novo" TargetMode="External"/><Relationship Id="rId5" Type="http://schemas.openxmlformats.org/officeDocument/2006/relationships/hyperlink" Target="https://www.mappr.co/capital-cities/ben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814</Words>
  <Characters>4479</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2025-12-08T10:29:00Z</dcterms:created>
  <dcterms:modified xsi:type="dcterms:W3CDTF">2025-12-08T10:30:00Z</dcterms:modified>
</cp:coreProperties>
</file>