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Дашкина</w:t>
      </w:r>
      <w:r>
        <w:t xml:space="preserve"> </w:t>
      </w:r>
      <w:r>
        <w:t xml:space="preserve">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p>
      <w:pPr>
        <w:pStyle w:val="Compact"/>
        <w:numPr>
          <w:ilvl w:val="0"/>
          <w:numId w:val="1003"/>
        </w:numPr>
      </w:pPr>
      <w:r>
        <w:t xml:space="preserve">Конвейер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</w:t>
      </w:r>
      <w:r>
        <w:t xml:space="preserve"> </w:t>
      </w:r>
      <w:r>
        <w:t xml:space="preserve">Конвейеры можно группировать в цепочки и выводить с помощью перенаправления</w:t>
      </w:r>
      <w:r>
        <w:t xml:space="preserve"> </w:t>
      </w:r>
      <w:r>
        <w:t xml:space="preserve">в файл</w:t>
      </w:r>
    </w:p>
    <w:p>
      <w:pPr>
        <w:pStyle w:val="Compact"/>
        <w:numPr>
          <w:ilvl w:val="0"/>
          <w:numId w:val="1004"/>
        </w:numPr>
      </w:pPr>
      <w:r>
        <w:t xml:space="preserve">Поиск файла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</w:p>
    <w:p>
      <w:pPr>
        <w:pStyle w:val="Compact"/>
        <w:numPr>
          <w:ilvl w:val="0"/>
          <w:numId w:val="1005"/>
        </w:numPr>
      </w:pPr>
      <w:r>
        <w:t xml:space="preserve">Фильтрация текста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Кроме того, команда grep способна обрабатывать стандартный вывод других команд</w:t>
      </w:r>
      <w:r>
        <w:t xml:space="preserve"> </w:t>
      </w:r>
      <w:r>
        <w:t xml:space="preserve">(любой текст). Для этого следует использовать конвейер, связав вывод команды с вводом</w:t>
      </w:r>
      <w:r>
        <w:t xml:space="preserve"> </w:t>
      </w:r>
      <w:r>
        <w:t xml:space="preserve">grep.</w:t>
      </w:r>
    </w:p>
    <w:p>
      <w:pPr>
        <w:pStyle w:val="Compact"/>
        <w:numPr>
          <w:ilvl w:val="0"/>
          <w:numId w:val="1006"/>
        </w:numPr>
      </w:pPr>
      <w:r>
        <w:t xml:space="preserve">Проверка использования диска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</w:t>
      </w:r>
      <w:r>
        <w:t xml:space="preserve"> </w:t>
      </w:r>
      <w:r>
        <w:t xml:space="preserve">Команда du показывает число килобайт, используемое каждым файлом или каталогом.</w:t>
      </w:r>
      <w:r>
        <w:t xml:space="preserve"> </w:t>
      </w:r>
      <w:r>
        <w:t xml:space="preserve">Управление задачами</w:t>
      </w:r>
      <w:r>
        <w:t xml:space="preserve"> </w:t>
      </w: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</w:t>
      </w:r>
    </w:p>
    <w:p>
      <w:pPr>
        <w:pStyle w:val="Compact"/>
        <w:numPr>
          <w:ilvl w:val="0"/>
          <w:numId w:val="1007"/>
        </w:numPr>
      </w:pPr>
      <w:r>
        <w:t xml:space="preserve">Управление процессами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идентифи-</w:t>
      </w:r>
      <w:r>
        <w:t xml:space="preserve"> </w:t>
      </w:r>
      <w:r>
        <w:t xml:space="preserve">катором процесса, можно из любого окна командного интерпретатора</w:t>
      </w:r>
    </w:p>
    <w:p>
      <w:pPr>
        <w:pStyle w:val="Compact"/>
        <w:numPr>
          <w:ilvl w:val="0"/>
          <w:numId w:val="1008"/>
        </w:numPr>
      </w:pPr>
      <w:r>
        <w:t xml:space="preserve">Получение информации о процессах</w:t>
      </w:r>
    </w:p>
    <w:p>
      <w:pPr>
        <w:pStyle w:val="FirstParagraph"/>
      </w:pPr>
      <w:r>
        <w:t xml:space="preserve">Команда ps используется для получения информации о процессах</w:t>
      </w:r>
    </w:p>
    <w:bookmarkEnd w:id="22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9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9"/>
        </w:numPr>
      </w:pPr>
      <w:r>
        <w:t xml:space="preserve">Запишим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</w:t>
      </w:r>
    </w:p>
    <w:p>
      <w:pPr>
        <w:pStyle w:val="CaptionedFigure"/>
      </w:pPr>
      <w:r>
        <w:drawing>
          <wp:inline>
            <wp:extent cx="3733800" cy="262748"/>
            <wp:effectExtent b="0" l="0" r="0" t="0"/>
            <wp:docPr descr="выполнение команд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команды</w:t>
      </w:r>
    </w:p>
    <w:p>
      <w:pPr>
        <w:pStyle w:val="Compact"/>
        <w:numPr>
          <w:ilvl w:val="0"/>
          <w:numId w:val="1010"/>
        </w:numPr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запиши их в новый текстовой файл conf.txt.</w:t>
      </w:r>
    </w:p>
    <w:p>
      <w:pPr>
        <w:pStyle w:val="CaptionedFigure"/>
      </w:pPr>
      <w:r>
        <w:drawing>
          <wp:inline>
            <wp:extent cx="3733800" cy="6047704"/>
            <wp:effectExtent b="0" l="0" r="0" t="0"/>
            <wp:docPr descr="вывод файл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7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файлов</w:t>
      </w:r>
    </w:p>
    <w:p>
      <w:pPr>
        <w:pStyle w:val="CaptionedFigure"/>
      </w:pPr>
      <w:r>
        <w:drawing>
          <wp:inline>
            <wp:extent cx="3733800" cy="6047704"/>
            <wp:effectExtent b="0" l="0" r="0" t="0"/>
            <wp:docPr descr="запись файлов в conf.tx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7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файлов в conf.txt</w:t>
      </w:r>
    </w:p>
    <w:p>
      <w:pPr>
        <w:pStyle w:val="Compact"/>
        <w:numPr>
          <w:ilvl w:val="0"/>
          <w:numId w:val="1011"/>
        </w:numPr>
      </w:pPr>
      <w:r>
        <w:t xml:space="preserve">Оределим какие файлы в домашнем каталоге начинаются с</w:t>
      </w:r>
      <w:r>
        <w:t xml:space="preserve"> </w:t>
      </w:r>
      <w:r>
        <w:t xml:space="preserve">символа с.</w:t>
      </w:r>
    </w:p>
    <w:p>
      <w:pPr>
        <w:pStyle w:val="CaptionedFigure"/>
      </w:pPr>
      <w:r>
        <w:drawing>
          <wp:inline>
            <wp:extent cx="3733800" cy="6047704"/>
            <wp:effectExtent b="0" l="0" r="0" t="0"/>
            <wp:docPr descr="два вариан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7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два варианта</w:t>
      </w:r>
    </w:p>
    <w:p>
      <w:pPr>
        <w:pStyle w:val="Compact"/>
        <w:numPr>
          <w:ilvl w:val="0"/>
          <w:numId w:val="1012"/>
        </w:numPr>
      </w:pPr>
      <w:r>
        <w:t xml:space="preserve">Выведем на экран имена файлов из каталога /etc, начинающиеся</w:t>
      </w:r>
      <w:r>
        <w:t xml:space="preserve"> </w:t>
      </w:r>
      <w:r>
        <w:t xml:space="preserve">с символа h</w:t>
      </w:r>
    </w:p>
    <w:p>
      <w:pPr>
        <w:pStyle w:val="FirstParagraph"/>
      </w:pPr>
      <w:bookmarkStart w:id="38" w:name="fig:005"/>
      <w:r>
        <w:drawing>
          <wp:inline>
            <wp:extent cx="3733800" cy="692285"/>
            <wp:effectExtent b="0" l="0" r="0" t="0"/>
            <wp:docPr descr="выполнеине команд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6"/>
      <w:r>
        <w:drawing>
          <wp:inline>
            <wp:extent cx="3733800" cy="692285"/>
            <wp:effectExtent b="0" l="0" r="0" t="0"/>
            <wp:docPr descr="выполнеине команд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Compact"/>
        <w:numPr>
          <w:ilvl w:val="0"/>
          <w:numId w:val="1013"/>
        </w:numPr>
      </w:pPr>
      <w:r>
        <w:t xml:space="preserve">Запустим в фоновом режиме процесс, который будет записывать в файл ~/logfile файлы, имена который начинаются с log, удалим logfile.</w:t>
      </w:r>
    </w:p>
    <w:p>
      <w:pPr>
        <w:pStyle w:val="CaptionedFigure"/>
      </w:pPr>
      <w:r>
        <w:drawing>
          <wp:inline>
            <wp:extent cx="3733800" cy="692285"/>
            <wp:effectExtent b="0" l="0" r="0" t="0"/>
            <wp:docPr descr="выполнение команды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команды</w:t>
      </w:r>
    </w:p>
    <w:p>
      <w:pPr>
        <w:pStyle w:val="Compact"/>
        <w:numPr>
          <w:ilvl w:val="0"/>
          <w:numId w:val="1014"/>
        </w:numPr>
      </w:pPr>
      <w:r>
        <w:t xml:space="preserve">Запустим из консоли в фоновом редиме gedit.</w:t>
      </w:r>
    </w:p>
    <w:p>
      <w:pPr>
        <w:pStyle w:val="CaptionedFigure"/>
      </w:pPr>
      <w:r>
        <w:drawing>
          <wp:inline>
            <wp:extent cx="3733800" cy="602908"/>
            <wp:effectExtent b="0" l="0" r="0" t="0"/>
            <wp:docPr descr="запуск gedit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gedit</w:t>
      </w:r>
    </w:p>
    <w:p>
      <w:pPr>
        <w:pStyle w:val="Compact"/>
        <w:numPr>
          <w:ilvl w:val="0"/>
          <w:numId w:val="1015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544649"/>
            <wp:effectExtent b="0" l="0" r="0" t="0"/>
            <wp:docPr descr="выполнение команды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команды</w:t>
      </w:r>
    </w:p>
    <w:p>
      <w:pPr>
        <w:pStyle w:val="Compact"/>
        <w:numPr>
          <w:ilvl w:val="0"/>
          <w:numId w:val="1016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284925"/>
            <wp:effectExtent b="0" l="0" r="0" t="0"/>
            <wp:docPr descr="выполнение команды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p>
      <w:pPr>
        <w:pStyle w:val="Compact"/>
        <w:numPr>
          <w:ilvl w:val="0"/>
          <w:numId w:val="1017"/>
        </w:numPr>
      </w:pPr>
      <w:r>
        <w:t xml:space="preserve">Изучим команду kill и с помощью неё прекратим gedit</w:t>
      </w:r>
    </w:p>
    <w:p>
      <w:pPr>
        <w:pStyle w:val="CaptionedFigure"/>
      </w:pPr>
      <w:r>
        <w:drawing>
          <wp:inline>
            <wp:extent cx="3733800" cy="3670649"/>
            <wp:effectExtent b="0" l="0" r="0" t="0"/>
            <wp:docPr descr="выполнение команды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команды</w:t>
      </w:r>
    </w:p>
    <w:p>
      <w:pPr>
        <w:pStyle w:val="CaptionedFigure"/>
      </w:pPr>
      <w:r>
        <w:drawing>
          <wp:inline>
            <wp:extent cx="3733800" cy="407952"/>
            <wp:effectExtent b="0" l="0" r="0" t="0"/>
            <wp:docPr descr="выполнение команды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команды</w:t>
      </w:r>
    </w:p>
    <w:p>
      <w:pPr>
        <w:pStyle w:val="Compact"/>
        <w:numPr>
          <w:ilvl w:val="0"/>
          <w:numId w:val="1018"/>
        </w:numPr>
      </w:pPr>
      <w:r>
        <w:t xml:space="preserve">Изучим и выполним команды df и du</w:t>
      </w:r>
      <w:r>
        <w:t xml:space="preserve"> </w:t>
      </w:r>
      <w:bookmarkStart w:id="64" w:name="fig:013"/>
      <w:r>
        <w:drawing>
          <wp:inline>
            <wp:extent cx="3733800" cy="3654610"/>
            <wp:effectExtent b="0" l="0" r="0" t="0"/>
            <wp:docPr descr="изучим с помощью man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CaptionedFigure"/>
      </w:pPr>
      <w:r>
        <w:drawing>
          <wp:inline>
            <wp:extent cx="3733800" cy="3654610"/>
            <wp:effectExtent b="0" l="0" r="0" t="0"/>
            <wp:docPr descr="man df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man df</w:t>
      </w:r>
    </w:p>
    <w:p>
      <w:pPr>
        <w:pStyle w:val="CaptionedFigure"/>
      </w:pPr>
      <w:r>
        <w:drawing>
          <wp:inline>
            <wp:extent cx="3733800" cy="578795"/>
            <wp:effectExtent b="0" l="0" r="0" t="0"/>
            <wp:docPr descr="man du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man du</w:t>
      </w:r>
    </w:p>
    <w:p>
      <w:pPr>
        <w:pStyle w:val="CaptionedFigure"/>
      </w:pPr>
      <w:r>
        <w:drawing>
          <wp:inline>
            <wp:extent cx="3733800" cy="924602"/>
            <wp:effectExtent b="0" l="0" r="0" t="0"/>
            <wp:docPr descr="выполнение команды df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команды df</w:t>
      </w:r>
    </w:p>
    <w:p>
      <w:pPr>
        <w:pStyle w:val="Compact"/>
        <w:numPr>
          <w:ilvl w:val="0"/>
          <w:numId w:val="1019"/>
        </w:numPr>
      </w:pPr>
      <w:r>
        <w:t xml:space="preserve">С помощью команды find выведем именя всех директорий</w:t>
      </w:r>
      <w:r>
        <w:t xml:space="preserve"> </w:t>
      </w:r>
      <w:bookmarkStart w:id="77" w:name="fig:017"/>
      <w:r>
        <w:drawing>
          <wp:inline>
            <wp:extent cx="3733800" cy="3846263"/>
            <wp:effectExtent b="0" l="0" r="0" t="0"/>
            <wp:docPr descr="выполнение команды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79"/>
    <w:bookmarkStart w:id="80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bookmarkEnd w:id="80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Дашкина Анита</dc:creator>
  <dc:language>ru-RU</dc:language>
  <cp:keywords/>
  <dcterms:created xsi:type="dcterms:W3CDTF">2024-03-29T13:34:52Z</dcterms:created>
  <dcterms:modified xsi:type="dcterms:W3CDTF">2024-03-29T13:34:52Z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