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24AD" w14:textId="2857AC9A" w:rsidR="00DA4F93" w:rsidRDefault="00624DDC" w:rsidP="00624DDC">
      <w:pPr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2022年7月A股所有股票市值变化率统计分析</w:t>
      </w:r>
    </w:p>
    <w:p w14:paraId="2953288F" w14:textId="6F81DD95" w:rsidR="00624DDC" w:rsidRDefault="00624DDC" w:rsidP="00624DDC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1AE452DB" w14:textId="107CB987" w:rsidR="00624DDC" w:rsidRDefault="00624DDC" w:rsidP="00624DDC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摘要</w:t>
      </w:r>
    </w:p>
    <w:p w14:paraId="659A463F" w14:textId="215866A0" w:rsidR="00624DDC" w:rsidRDefault="00624DDC" w:rsidP="00D0095C">
      <w:pPr>
        <w:spacing w:line="400" w:lineRule="exact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本文通过python程序借助开源网站baostock.</w:t>
      </w:r>
      <w:r>
        <w:rPr>
          <w:rFonts w:ascii="黑体" w:eastAsia="黑体" w:hAnsi="黑体"/>
          <w:sz w:val="24"/>
          <w:szCs w:val="24"/>
        </w:rPr>
        <w:t>com</w:t>
      </w:r>
      <w:proofErr w:type="gramStart"/>
      <w:r>
        <w:rPr>
          <w:rFonts w:ascii="黑体" w:eastAsia="黑体" w:hAnsi="黑体" w:hint="eastAsia"/>
          <w:sz w:val="24"/>
          <w:szCs w:val="24"/>
        </w:rPr>
        <w:t>爬取了</w:t>
      </w:r>
      <w:proofErr w:type="gramEnd"/>
      <w:r>
        <w:rPr>
          <w:rFonts w:ascii="黑体" w:eastAsia="黑体" w:hAnsi="黑体" w:hint="eastAsia"/>
          <w:sz w:val="24"/>
          <w:szCs w:val="24"/>
        </w:rPr>
        <w:t>2022年7月份A股所有股票的市值，从而计算出在这个月内他们的变化率作为数据集。根据经济学基本知识，猜测应当服从对数正态分布，于是进行了一系列统计学分析，包括计算数字特征</w:t>
      </w:r>
      <w:r w:rsidR="00D0095C">
        <w:rPr>
          <w:rFonts w:ascii="黑体" w:eastAsia="黑体" w:hAnsi="黑体" w:hint="eastAsia"/>
          <w:sz w:val="24"/>
          <w:szCs w:val="24"/>
        </w:rPr>
        <w:t>、估计参数与分布、检验、方差分析、回归分析等。同时由于具有良好的可扩展性，例如日期、时间跨度和股票过滤，故作为项目发布于github.</w:t>
      </w:r>
      <w:r w:rsidR="00D0095C">
        <w:rPr>
          <w:rFonts w:ascii="黑体" w:eastAsia="黑体" w:hAnsi="黑体"/>
          <w:sz w:val="24"/>
          <w:szCs w:val="24"/>
        </w:rPr>
        <w:t>com</w:t>
      </w:r>
    </w:p>
    <w:p w14:paraId="1A11C979" w14:textId="77777777" w:rsidR="00D0095C" w:rsidRDefault="00D0095C" w:rsidP="00D0095C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</w:p>
    <w:p w14:paraId="7D98CDFA" w14:textId="0146F42B" w:rsidR="00D0095C" w:rsidRDefault="00D0095C" w:rsidP="00D0095C">
      <w:pPr>
        <w:spacing w:line="400" w:lineRule="exact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正文</w:t>
      </w:r>
    </w:p>
    <w:p w14:paraId="59256A83" w14:textId="763CCCC5" w:rsidR="00D0095C" w:rsidRDefault="00D0095C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本文数据附于文章</w:t>
      </w:r>
      <w:r w:rsidR="00716AF2">
        <w:rPr>
          <w:rFonts w:ascii="宋体" w:eastAsia="宋体" w:hAnsi="宋体" w:hint="eastAsia"/>
          <w:sz w:val="24"/>
          <w:szCs w:val="24"/>
        </w:rPr>
        <w:t>末尾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694F2CE" w14:textId="42007593" w:rsidR="00D0095C" w:rsidRDefault="00D0095C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变化率的均值为</w:t>
      </w:r>
      <w:r w:rsidRPr="00D0095C">
        <w:rPr>
          <w:rFonts w:ascii="宋体" w:eastAsia="宋体" w:hAnsi="宋体"/>
          <w:sz w:val="24"/>
          <w:szCs w:val="24"/>
        </w:rPr>
        <w:t>1.0181518541654626</w:t>
      </w:r>
      <w:r>
        <w:rPr>
          <w:rFonts w:ascii="宋体" w:eastAsia="宋体" w:hAnsi="宋体" w:hint="eastAsia"/>
          <w:sz w:val="24"/>
          <w:szCs w:val="24"/>
        </w:rPr>
        <w:t>，方差为</w:t>
      </w:r>
      <w:r w:rsidR="00D7499F" w:rsidRPr="00D7499F">
        <w:rPr>
          <w:rFonts w:ascii="宋体" w:eastAsia="宋体" w:hAnsi="宋体"/>
          <w:sz w:val="24"/>
          <w:szCs w:val="24"/>
        </w:rPr>
        <w:t>0.02050602513579442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A293A77" w14:textId="1C21B3EB" w:rsidR="00D0095C" w:rsidRDefault="00265B81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EB4476" wp14:editId="43E15A28">
            <wp:simplePos x="0" y="0"/>
            <wp:positionH relativeFrom="column">
              <wp:posOffset>311150</wp:posOffset>
            </wp:positionH>
            <wp:positionV relativeFrom="paragraph">
              <wp:posOffset>351790</wp:posOffset>
            </wp:positionV>
            <wp:extent cx="4724400" cy="2476500"/>
            <wp:effectExtent l="0" t="0" r="0" b="0"/>
            <wp:wrapTopAndBottom/>
            <wp:docPr id="1736795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经验分布函数为：</w:t>
      </w:r>
    </w:p>
    <w:p w14:paraId="5579CB5B" w14:textId="7836B81B" w:rsidR="00265B81" w:rsidRDefault="00265B81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1528E3" wp14:editId="2ACB0708">
            <wp:simplePos x="0" y="0"/>
            <wp:positionH relativeFrom="column">
              <wp:posOffset>44450</wp:posOffset>
            </wp:positionH>
            <wp:positionV relativeFrom="paragraph">
              <wp:posOffset>2880995</wp:posOffset>
            </wp:positionV>
            <wp:extent cx="5274310" cy="1595120"/>
            <wp:effectExtent l="0" t="0" r="2540" b="5080"/>
            <wp:wrapTopAndBottom/>
            <wp:docPr id="14975848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阶梯函数为（近似为经验密度函数）：</w:t>
      </w:r>
    </w:p>
    <w:p w14:paraId="360AE1C1" w14:textId="2F3149C2" w:rsidR="00265B81" w:rsidRDefault="00265B81" w:rsidP="00265B81">
      <w:pPr>
        <w:spacing w:line="40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A9C2AC" wp14:editId="65AA27ED">
            <wp:simplePos x="0" y="0"/>
            <wp:positionH relativeFrom="column">
              <wp:posOffset>127000</wp:posOffset>
            </wp:positionH>
            <wp:positionV relativeFrom="paragraph">
              <wp:posOffset>381000</wp:posOffset>
            </wp:positionV>
            <wp:extent cx="4787900" cy="2368550"/>
            <wp:effectExtent l="0" t="0" r="0" b="0"/>
            <wp:wrapTopAndBottom/>
            <wp:docPr id="11987541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对数化之后经验分布函数为：</w:t>
      </w:r>
    </w:p>
    <w:p w14:paraId="0CE016E9" w14:textId="03AC20CF" w:rsidR="00265B81" w:rsidRDefault="00265B81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C9D623" wp14:editId="4C490017">
            <wp:simplePos x="0" y="0"/>
            <wp:positionH relativeFrom="column">
              <wp:posOffset>127000</wp:posOffset>
            </wp:positionH>
            <wp:positionV relativeFrom="paragraph">
              <wp:posOffset>2895600</wp:posOffset>
            </wp:positionV>
            <wp:extent cx="5274310" cy="1595120"/>
            <wp:effectExtent l="0" t="0" r="2540" b="5080"/>
            <wp:wrapSquare wrapText="bothSides"/>
            <wp:docPr id="6625963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对数化之后阶梯函数为：</w:t>
      </w:r>
    </w:p>
    <w:p w14:paraId="1CD329BB" w14:textId="485C2648" w:rsidR="00265B81" w:rsidRDefault="00716AF2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接下来进行分布估计，对对数化之后的变化率进行分析，根据对数化之后的经验函数可进行假设检验：</w:t>
      </w:r>
    </w:p>
    <w:p w14:paraId="1CCD5973" w14:textId="37D1DD70" w:rsidR="00716AF2" w:rsidRPr="00F86A15" w:rsidRDefault="00000000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:F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 ,  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:F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≠  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1A9B19E" w14:textId="11001331" w:rsidR="00F86A15" w:rsidRPr="00F86A15" w:rsidRDefault="00F86A15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其中F</w:t>
      </w:r>
      <w:r>
        <w:rPr>
          <w:rFonts w:ascii="宋体" w:eastAsia="宋体" w:hAnsi="宋体"/>
          <w:sz w:val="24"/>
          <w:szCs w:val="24"/>
        </w:rPr>
        <w:t>(x)</w:t>
      </w:r>
      <w:r>
        <w:rPr>
          <w:rFonts w:ascii="宋体" w:eastAsia="宋体" w:hAnsi="宋体" w:hint="eastAsia"/>
          <w:sz w:val="24"/>
          <w:szCs w:val="24"/>
        </w:rPr>
        <w:t>是总体</w:t>
      </w:r>
      <m:oMath>
        <m:r>
          <w:rPr>
            <w:rFonts w:ascii="Cambria Math" w:eastAsia="宋体" w:hAnsi="Cambria Math"/>
            <w:sz w:val="24"/>
            <w:szCs w:val="24"/>
          </w:rPr>
          <m:t>ξ</m:t>
        </m:r>
      </m:oMath>
      <w:r>
        <w:rPr>
          <w:rFonts w:ascii="宋体" w:eastAsia="宋体" w:hAnsi="宋体" w:hint="eastAsia"/>
          <w:sz w:val="24"/>
          <w:szCs w:val="24"/>
        </w:rPr>
        <w:t>的分布函数，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是已知的分布函数，即正态分布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09C7A982" w14:textId="123570CD" w:rsidR="00F86A15" w:rsidRDefault="00F86A15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E21424" wp14:editId="684BBAB5">
            <wp:simplePos x="0" y="0"/>
            <wp:positionH relativeFrom="column">
              <wp:posOffset>25400</wp:posOffset>
            </wp:positionH>
            <wp:positionV relativeFrom="paragraph">
              <wp:posOffset>393700</wp:posOffset>
            </wp:positionV>
            <wp:extent cx="5002530" cy="2406650"/>
            <wp:effectExtent l="0" t="0" r="7620" b="0"/>
            <wp:wrapTopAndBottom/>
            <wp:docPr id="1524069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693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绘制Q-Q图如下：</w:t>
      </w:r>
    </w:p>
    <w:p w14:paraId="03C431FD" w14:textId="10E79FE7" w:rsidR="00F86A15" w:rsidRPr="00F86A15" w:rsidRDefault="00F86A15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1B1D3CDB" w14:textId="6B4ED641" w:rsidR="00F86A15" w:rsidRDefault="000476AE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K-S检验p值为</w:t>
      </w:r>
      <w:r w:rsidRPr="000476AE">
        <w:rPr>
          <w:rFonts w:ascii="宋体" w:eastAsia="宋体" w:hAnsi="宋体"/>
          <w:sz w:val="24"/>
          <w:szCs w:val="24"/>
        </w:rPr>
        <w:t>2.552216429613483e-294</w:t>
      </w:r>
      <w:r>
        <w:rPr>
          <w:rFonts w:ascii="宋体" w:eastAsia="宋体" w:hAnsi="宋体" w:hint="eastAsia"/>
          <w:sz w:val="24"/>
          <w:szCs w:val="24"/>
        </w:rPr>
        <w:t>，明显小于0.05，故拒绝原假设，认为变化率不服从对数正态分布。但实际上查阅相关文献可以指出，在面对样本量较大时，K-S检验对于样本过于敏感，并且与数据可视化图表的观察结果不一致。</w:t>
      </w:r>
    </w:p>
    <w:p w14:paraId="6D5BC0F8" w14:textId="52206B7F" w:rsidR="000476AE" w:rsidRDefault="000476AE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利用W检验得出的p值也为</w:t>
      </w:r>
      <w:r w:rsidRPr="000476AE">
        <w:rPr>
          <w:rFonts w:ascii="宋体" w:eastAsia="宋体" w:hAnsi="宋体"/>
          <w:sz w:val="24"/>
          <w:szCs w:val="24"/>
        </w:rPr>
        <w:t>1.5558938019348248e-29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0.05，故仍然拒绝原假设。但由于图像工具显示更具有说服力，故仍然相信本月变化率服从对数正态分布，并以对数化之后的变化</w:t>
      </w:r>
      <w:proofErr w:type="gramStart"/>
      <w:r>
        <w:rPr>
          <w:rFonts w:ascii="宋体" w:eastAsia="宋体" w:hAnsi="宋体" w:hint="eastAsia"/>
          <w:sz w:val="24"/>
          <w:szCs w:val="24"/>
        </w:rPr>
        <w:t>率估计</w:t>
      </w:r>
      <w:proofErr w:type="gramEnd"/>
      <w:r>
        <w:rPr>
          <w:rFonts w:ascii="宋体" w:eastAsia="宋体" w:hAnsi="宋体" w:hint="eastAsia"/>
          <w:sz w:val="24"/>
          <w:szCs w:val="24"/>
        </w:rPr>
        <w:t>参数</w:t>
      </w:r>
      <w:r w:rsidR="00D7499F">
        <w:rPr>
          <w:rFonts w:ascii="宋体" w:eastAsia="宋体" w:hAnsi="宋体" w:hint="eastAsia"/>
          <w:sz w:val="24"/>
          <w:szCs w:val="24"/>
        </w:rPr>
        <w:t>。</w:t>
      </w:r>
    </w:p>
    <w:p w14:paraId="7185FE25" w14:textId="40156772" w:rsidR="00D7499F" w:rsidRDefault="00D7499F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参数估计：</w:t>
      </w:r>
    </w:p>
    <w:p w14:paraId="5A32C4D9" w14:textId="3A92B298" w:rsidR="00D7499F" w:rsidRPr="00D7499F" w:rsidRDefault="00000000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 xml:space="preserve"> =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ξ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 xml:space="preserve"> ,      </m:t>
          </m:r>
          <m:acc>
            <m:ac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</m:acc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</m:oMath>
      </m:oMathPara>
    </w:p>
    <w:p w14:paraId="04337CA6" w14:textId="51C25BF2" w:rsidR="00D7499F" w:rsidRDefault="00D7499F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可得</w:t>
      </w:r>
    </w:p>
    <w:p w14:paraId="5C8A5D97" w14:textId="786125E3" w:rsidR="00D7499F" w:rsidRPr="00D7499F" w:rsidRDefault="00000000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ξ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=0.009235628908394987</m:t>
          </m:r>
        </m:oMath>
      </m:oMathPara>
    </w:p>
    <w:p w14:paraId="39DD790A" w14:textId="37D9EE34" w:rsidR="00D7499F" w:rsidRPr="00D7499F" w:rsidRDefault="00000000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eastAsia="宋体" w:hAnsi="Cambria Math"/>
              <w:sz w:val="24"/>
              <w:szCs w:val="24"/>
            </w:rPr>
            <m:t>= 0.016787468092508993</m:t>
          </m:r>
        </m:oMath>
      </m:oMathPara>
    </w:p>
    <w:p w14:paraId="5FB7BB19" w14:textId="642E9065" w:rsidR="00D7499F" w:rsidRPr="00D7499F" w:rsidRDefault="009513B2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区间估计，在置信度0.95的情况下，得出</w:t>
      </w:r>
      <w:r w:rsidR="00D074F9">
        <w:rPr>
          <w:rFonts w:ascii="宋体" w:eastAsia="宋体" w:hAnsi="宋体" w:hint="eastAsia"/>
          <w:sz w:val="24"/>
          <w:szCs w:val="24"/>
        </w:rPr>
        <w:t>a的0.95置信区间为</w:t>
      </w:r>
    </w:p>
    <w:p w14:paraId="55E7D45D" w14:textId="329CF964" w:rsidR="00D7499F" w:rsidRDefault="00D074F9" w:rsidP="00D074F9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D074F9">
        <w:rPr>
          <w:rFonts w:ascii="宋体" w:eastAsia="宋体" w:hAnsi="宋体"/>
          <w:sz w:val="24"/>
          <w:szCs w:val="24"/>
        </w:rPr>
        <w:t>(0.0036895621609148764, 0.014781695655875098)</w:t>
      </w:r>
    </w:p>
    <w:p w14:paraId="7A7A0697" w14:textId="60B45CFC" w:rsidR="00D074F9" w:rsidRDefault="00D074F9" w:rsidP="00D074F9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的0.95置信区间为</w:t>
      </w:r>
    </w:p>
    <w:p w14:paraId="6899D78E" w14:textId="00805CA8" w:rsidR="00D074F9" w:rsidRDefault="00D074F9" w:rsidP="00D074F9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 w:rsidRPr="00D074F9">
        <w:rPr>
          <w:rFonts w:ascii="宋体" w:eastAsia="宋体" w:hAnsi="宋体"/>
          <w:sz w:val="24"/>
          <w:szCs w:val="24"/>
        </w:rPr>
        <w:t>(0.015816159567639192, 0.017851539757211463)</w:t>
      </w:r>
    </w:p>
    <w:p w14:paraId="60C62C34" w14:textId="49792074" w:rsidR="00D074F9" w:rsidRPr="00D074F9" w:rsidRDefault="00D074F9" w:rsidP="00D074F9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从而</w:t>
      </w:r>
      <m:oMath>
        <m:r>
          <w:rPr>
            <w:rFonts w:ascii="Cambria Math" w:eastAsia="宋体" w:hAnsi="Cambria Math"/>
            <w:sz w:val="24"/>
            <w:szCs w:val="24"/>
          </w:rPr>
          <m:t>σ</m:t>
        </m:r>
      </m:oMath>
      <w:r>
        <w:rPr>
          <w:rFonts w:ascii="宋体" w:eastAsia="宋体" w:hAnsi="宋体" w:hint="eastAsia"/>
          <w:sz w:val="24"/>
          <w:szCs w:val="24"/>
        </w:rPr>
        <w:t>的0.95置信区间为</w:t>
      </w:r>
      <w:r>
        <w:rPr>
          <w:rFonts w:ascii="宋体" w:eastAsia="宋体" w:hAnsi="宋体"/>
          <w:sz w:val="24"/>
          <w:szCs w:val="24"/>
        </w:rPr>
        <w:tab/>
      </w:r>
    </w:p>
    <w:p w14:paraId="1AC090BC" w14:textId="74127564" w:rsidR="00D074F9" w:rsidRDefault="00D074F9" w:rsidP="00D074F9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 w:rsidRPr="00D074F9">
        <w:rPr>
          <w:rFonts w:ascii="宋体" w:eastAsia="宋体" w:hAnsi="宋体"/>
          <w:sz w:val="24"/>
          <w:szCs w:val="24"/>
        </w:rPr>
        <w:t>0.1257623137813518</w:t>
      </w:r>
      <w:r>
        <w:rPr>
          <w:rFonts w:ascii="宋体" w:eastAsia="宋体" w:hAnsi="宋体"/>
          <w:sz w:val="24"/>
          <w:szCs w:val="24"/>
        </w:rPr>
        <w:t xml:space="preserve">, </w:t>
      </w:r>
      <w:r w:rsidRPr="00D074F9">
        <w:rPr>
          <w:rFonts w:ascii="宋体" w:eastAsia="宋体" w:hAnsi="宋体"/>
          <w:sz w:val="24"/>
          <w:szCs w:val="24"/>
        </w:rPr>
        <w:t>0.13360965443115053</w:t>
      </w:r>
      <w:r>
        <w:rPr>
          <w:rFonts w:ascii="宋体" w:eastAsia="宋体" w:hAnsi="宋体"/>
          <w:sz w:val="24"/>
          <w:szCs w:val="24"/>
        </w:rPr>
        <w:t>)</w:t>
      </w:r>
    </w:p>
    <w:p w14:paraId="1AE89F24" w14:textId="66913A0A" w:rsidR="00D074F9" w:rsidRDefault="00011F8C" w:rsidP="00D074F9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做参数假设检验：</w:t>
      </w:r>
    </w:p>
    <w:p w14:paraId="317F15D0" w14:textId="075A4956" w:rsidR="00716AF2" w:rsidRDefault="00716AF2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7CAD20FA" w14:textId="77777777" w:rsidR="00011F8C" w:rsidRDefault="00011F8C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0BFA7131" w14:textId="77777777" w:rsidR="00011F8C" w:rsidRDefault="00011F8C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08D4792A" w14:textId="77777777" w:rsidR="00011F8C" w:rsidRDefault="00011F8C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56A05CD2" w14:textId="1B361EE0" w:rsidR="00011F8C" w:rsidRDefault="00011F8C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做方差分析：</w:t>
      </w:r>
    </w:p>
    <w:p w14:paraId="10AB9159" w14:textId="77777777" w:rsidR="00011F8C" w:rsidRDefault="00011F8C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41BBA93B" w14:textId="77777777" w:rsidR="00011F8C" w:rsidRDefault="00011F8C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6B32B7E4" w14:textId="77777777" w:rsidR="00011F8C" w:rsidRDefault="00011F8C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1CE1BC4C" w14:textId="77777777" w:rsidR="00011F8C" w:rsidRDefault="00011F8C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23A1425C" w14:textId="14A30C26" w:rsidR="00011F8C" w:rsidRDefault="00011F8C" w:rsidP="00D0095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做回归分析：</w:t>
      </w:r>
    </w:p>
    <w:p w14:paraId="3462704B" w14:textId="77777777" w:rsidR="00011F8C" w:rsidRPr="00716AF2" w:rsidRDefault="00011F8C" w:rsidP="00D0095C">
      <w:pPr>
        <w:spacing w:line="400" w:lineRule="exact"/>
        <w:jc w:val="left"/>
        <w:rPr>
          <w:rFonts w:ascii="宋体" w:eastAsia="宋体" w:hAnsi="宋体" w:hint="eastAsia"/>
          <w:sz w:val="24"/>
          <w:szCs w:val="24"/>
        </w:rPr>
      </w:pPr>
    </w:p>
    <w:sectPr w:rsidR="00011F8C" w:rsidRPr="00716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DC"/>
    <w:rsid w:val="00011F8C"/>
    <w:rsid w:val="000476AE"/>
    <w:rsid w:val="001C480F"/>
    <w:rsid w:val="00265B81"/>
    <w:rsid w:val="00624DDC"/>
    <w:rsid w:val="00716AF2"/>
    <w:rsid w:val="007B40BC"/>
    <w:rsid w:val="009513B2"/>
    <w:rsid w:val="00D0095C"/>
    <w:rsid w:val="00D074F9"/>
    <w:rsid w:val="00D7499F"/>
    <w:rsid w:val="00DA4F93"/>
    <w:rsid w:val="00F8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DAA2"/>
  <w15:chartTrackingRefBased/>
  <w15:docId w15:val="{D3F8AE50-C88A-42D6-9626-944D1734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6A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yuanhao zhou</dc:creator>
  <cp:keywords/>
  <dc:description/>
  <cp:lastModifiedBy>yuanhao zhou</cp:lastModifiedBy>
  <cp:revision>3</cp:revision>
  <dcterms:created xsi:type="dcterms:W3CDTF">2023-12-26T04:29:00Z</dcterms:created>
  <dcterms:modified xsi:type="dcterms:W3CDTF">2023-12-27T04:32:00Z</dcterms:modified>
</cp:coreProperties>
</file>