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21F23" w14:textId="77777777" w:rsidR="00960F16" w:rsidRPr="006A39B6" w:rsidRDefault="00960F16" w:rsidP="00960F16">
      <w:pPr>
        <w:pStyle w:val="a3"/>
        <w:spacing w:line="360" w:lineRule="auto"/>
        <w:ind w:firstLine="709"/>
        <w:rPr>
          <w:b w:val="0"/>
          <w:color w:val="000000" w:themeColor="text1"/>
          <w:szCs w:val="28"/>
        </w:rPr>
      </w:pPr>
      <w:r w:rsidRPr="006A39B6">
        <w:rPr>
          <w:b w:val="0"/>
          <w:color w:val="000000" w:themeColor="text1"/>
          <w:szCs w:val="28"/>
        </w:rPr>
        <w:t>Министерство образования Новосибирской области</w:t>
      </w:r>
    </w:p>
    <w:p w14:paraId="6AA153E9" w14:textId="77777777" w:rsidR="00960F16" w:rsidRPr="006A39B6" w:rsidRDefault="00960F16" w:rsidP="00960F16">
      <w:pPr>
        <w:pStyle w:val="a3"/>
        <w:spacing w:line="360" w:lineRule="auto"/>
        <w:ind w:firstLine="709"/>
        <w:rPr>
          <w:b w:val="0"/>
          <w:color w:val="000000" w:themeColor="text1"/>
          <w:szCs w:val="28"/>
        </w:rPr>
      </w:pPr>
      <w:r w:rsidRPr="006A39B6">
        <w:rPr>
          <w:b w:val="0"/>
          <w:color w:val="000000" w:themeColor="text1"/>
          <w:szCs w:val="28"/>
        </w:rPr>
        <w:t>ГБПОУ НСО «Новосибирский авиационный технический колледж имени Б.С.Галущака»</w:t>
      </w:r>
    </w:p>
    <w:p w14:paraId="4A1CF573" w14:textId="77777777" w:rsidR="00960F16" w:rsidRPr="006A39B6" w:rsidRDefault="00960F16" w:rsidP="00960F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011484" w14:textId="77777777" w:rsidR="00960F16" w:rsidRPr="006A39B6" w:rsidRDefault="00960F16" w:rsidP="00960F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D00B1" w14:textId="77777777" w:rsidR="00960F16" w:rsidRPr="006A39B6" w:rsidRDefault="00960F16" w:rsidP="00960F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05FFD" w14:textId="77777777" w:rsidR="00960F16" w:rsidRPr="006A39B6" w:rsidRDefault="00960F16" w:rsidP="00960F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F5703" w14:textId="77777777" w:rsidR="00960F16" w:rsidRPr="006A39B6" w:rsidRDefault="00960F16" w:rsidP="00960F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9C95B" w14:textId="77777777" w:rsidR="00960F16" w:rsidRPr="006A39B6" w:rsidRDefault="00960F16" w:rsidP="00960F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E9BE7" w14:textId="77777777" w:rsidR="00960F16" w:rsidRPr="006A39B6" w:rsidRDefault="00960F16" w:rsidP="00960F1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F9959" w14:textId="77777777" w:rsidR="00960F16" w:rsidRPr="006A39B6" w:rsidRDefault="00960F16" w:rsidP="00960F1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7</w:t>
      </w:r>
    </w:p>
    <w:p w14:paraId="7B4AE085" w14:textId="77777777" w:rsidR="00960F16" w:rsidRDefault="00960F16" w:rsidP="00960F1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57FFC">
        <w:rPr>
          <w:rFonts w:ascii="Times New Roman" w:hAnsi="Times New Roman" w:cs="Times New Roman"/>
          <w:color w:val="000000"/>
          <w:sz w:val="28"/>
          <w:szCs w:val="28"/>
        </w:rPr>
        <w:t>Определение соответствия видеокарты и процессора ПК</w:t>
      </w:r>
    </w:p>
    <w:p w14:paraId="029436FF" w14:textId="77777777" w:rsidR="00960F16" w:rsidRPr="006A39B6" w:rsidRDefault="00960F16" w:rsidP="00960F1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9B6">
        <w:rPr>
          <w:rFonts w:ascii="Times New Roman" w:hAnsi="Times New Roman" w:cs="Times New Roman"/>
          <w:color w:val="000000" w:themeColor="text1"/>
          <w:sz w:val="28"/>
          <w:szCs w:val="28"/>
        </w:rPr>
        <w:t>Учебная дисциплина: Архитектура аппаратных средств</w:t>
      </w:r>
    </w:p>
    <w:p w14:paraId="0B0E7EAD" w14:textId="77777777" w:rsidR="00960F16" w:rsidRPr="006A39B6" w:rsidRDefault="00960F16" w:rsidP="00960F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E6281" w14:textId="77777777" w:rsidR="00960F16" w:rsidRPr="006A39B6" w:rsidRDefault="00960F16" w:rsidP="00960F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5CD6B" w14:textId="77777777" w:rsidR="00960F16" w:rsidRPr="006A39B6" w:rsidRDefault="00960F16" w:rsidP="00960F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62EE7" w14:textId="77777777" w:rsidR="00960F16" w:rsidRPr="006A39B6" w:rsidRDefault="00960F16" w:rsidP="00960F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23420" w14:textId="77777777" w:rsidR="00960F16" w:rsidRPr="006A39B6" w:rsidRDefault="00960F16" w:rsidP="00960F16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9B6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14:paraId="7EE69227" w14:textId="3E01907F" w:rsidR="00960F16" w:rsidRPr="00960F16" w:rsidRDefault="00960F16" w:rsidP="00960F16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Савриков И.В.</w:t>
      </w:r>
    </w:p>
    <w:p w14:paraId="6E81DCE6" w14:textId="77777777" w:rsidR="00960F16" w:rsidRPr="006A39B6" w:rsidRDefault="00960F16" w:rsidP="00960F16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9B6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Холин А.А.</w:t>
      </w:r>
    </w:p>
    <w:p w14:paraId="070451C7" w14:textId="77777777" w:rsidR="00960F16" w:rsidRPr="006A39B6" w:rsidRDefault="00960F16" w:rsidP="00960F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1FA43" w14:textId="77777777" w:rsidR="00960F16" w:rsidRPr="006A39B6" w:rsidRDefault="00960F16" w:rsidP="00960F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AB44E" w14:textId="77777777" w:rsidR="00960F16" w:rsidRPr="006A39B6" w:rsidRDefault="00960F16" w:rsidP="00960F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3F79F" w14:textId="77777777" w:rsidR="00960F16" w:rsidRPr="006A39B6" w:rsidRDefault="00960F16" w:rsidP="00960F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F35CC" w14:textId="5D11271C" w:rsidR="00960F16" w:rsidRDefault="00960F16" w:rsidP="00960F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16483E" w14:textId="77777777" w:rsidR="00960F16" w:rsidRPr="006A39B6" w:rsidRDefault="00960F16" w:rsidP="00960F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631816" w14:textId="77777777" w:rsidR="00960F16" w:rsidRPr="006A39B6" w:rsidRDefault="00960F16" w:rsidP="00960F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0EDEB" w14:textId="77777777" w:rsidR="00960F16" w:rsidRPr="006A39B6" w:rsidRDefault="00960F16" w:rsidP="00960F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9B6">
        <w:rPr>
          <w:rFonts w:ascii="Times New Roman" w:hAnsi="Times New Roman" w:cs="Times New Roman"/>
          <w:sz w:val="28"/>
          <w:szCs w:val="28"/>
        </w:rPr>
        <w:t>2022</w:t>
      </w:r>
    </w:p>
    <w:p w14:paraId="5AC42D22" w14:textId="77777777" w:rsidR="00960F16" w:rsidRPr="00401D5A" w:rsidRDefault="00960F16" w:rsidP="00960F16">
      <w:pPr>
        <w:rPr>
          <w:rFonts w:ascii="Times New Roman" w:hAnsi="Times New Roman" w:cs="Times New Roman"/>
          <w:sz w:val="28"/>
          <w:szCs w:val="28"/>
        </w:rPr>
      </w:pPr>
      <w:r w:rsidRPr="00401D5A">
        <w:rPr>
          <w:rFonts w:ascii="Times New Roman" w:hAnsi="Times New Roman" w:cs="Times New Roman"/>
          <w:sz w:val="28"/>
          <w:szCs w:val="28"/>
        </w:rPr>
        <w:lastRenderedPageBreak/>
        <w:t>1 Цель</w:t>
      </w:r>
    </w:p>
    <w:p w14:paraId="3304463F" w14:textId="77777777" w:rsidR="00960F16" w:rsidRPr="00401D5A" w:rsidRDefault="00960F16" w:rsidP="00960F16">
      <w:pPr>
        <w:pStyle w:val="a5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D5A">
        <w:rPr>
          <w:rFonts w:ascii="Times New Roman" w:hAnsi="Times New Roman" w:cs="Times New Roman"/>
          <w:sz w:val="28"/>
          <w:szCs w:val="28"/>
        </w:rPr>
        <w:t>Провести различные тесты в программе 3</w:t>
      </w:r>
      <w:r w:rsidRPr="00401D5A">
        <w:rPr>
          <w:rFonts w:ascii="Times New Roman" w:hAnsi="Times New Roman" w:cs="Times New Roman"/>
          <w:sz w:val="28"/>
          <w:szCs w:val="28"/>
          <w:lang w:val="en-US"/>
        </w:rPr>
        <w:t>DMark</w:t>
      </w:r>
      <w:r w:rsidRPr="00401D5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07B102" w14:textId="77777777" w:rsidR="00960F16" w:rsidRPr="00401D5A" w:rsidRDefault="00960F16" w:rsidP="00960F16">
      <w:pPr>
        <w:pStyle w:val="a5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D5A">
        <w:rPr>
          <w:rFonts w:ascii="Times New Roman" w:hAnsi="Times New Roman" w:cs="Times New Roman"/>
          <w:sz w:val="28"/>
          <w:szCs w:val="28"/>
        </w:rPr>
        <w:t>Установить минимальные настройки для видеоподсистемы.</w:t>
      </w:r>
    </w:p>
    <w:p w14:paraId="301E7690" w14:textId="77777777" w:rsidR="00960F16" w:rsidRDefault="00960F16" w:rsidP="00960F16">
      <w:pPr>
        <w:pStyle w:val="a5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D5A">
        <w:rPr>
          <w:rFonts w:ascii="Times New Roman" w:hAnsi="Times New Roman" w:cs="Times New Roman"/>
          <w:sz w:val="28"/>
          <w:szCs w:val="28"/>
        </w:rPr>
        <w:t xml:space="preserve">Провести тестирование видеоподсистемы. </w:t>
      </w:r>
    </w:p>
    <w:p w14:paraId="1BB74E2D" w14:textId="77777777" w:rsidR="00960F16" w:rsidRDefault="00960F16" w:rsidP="00960F1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14:paraId="623EE259" w14:textId="77777777" w:rsidR="00960F16" w:rsidRPr="00A9434B" w:rsidRDefault="00960F16" w:rsidP="00960F16">
      <w:pPr>
        <w:pStyle w:val="a5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9434B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  <w:gridCol w:w="5239"/>
      </w:tblGrid>
      <w:tr w:rsidR="00960F16" w:rsidRPr="006A1779" w14:paraId="73F3E27F" w14:textId="77777777" w:rsidTr="00B02161">
        <w:tc>
          <w:tcPr>
            <w:tcW w:w="3746" w:type="dxa"/>
          </w:tcPr>
          <w:p w14:paraId="217E4D8C" w14:textId="77777777" w:rsidR="00960F16" w:rsidRPr="006A1779" w:rsidRDefault="00960F16" w:rsidP="00B02161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17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Программа</w:t>
            </w:r>
          </w:p>
        </w:tc>
        <w:tc>
          <w:tcPr>
            <w:tcW w:w="5239" w:type="dxa"/>
          </w:tcPr>
          <w:p w14:paraId="0571A5D7" w14:textId="77777777" w:rsidR="00960F16" w:rsidRPr="006A1779" w:rsidRDefault="00960F16" w:rsidP="00B02161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17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Версия, наименование</w:t>
            </w:r>
          </w:p>
        </w:tc>
      </w:tr>
      <w:tr w:rsidR="00960F16" w:rsidRPr="006A1779" w14:paraId="6DA39279" w14:textId="77777777" w:rsidTr="00B02161">
        <w:tc>
          <w:tcPr>
            <w:tcW w:w="3746" w:type="dxa"/>
          </w:tcPr>
          <w:p w14:paraId="6E452795" w14:textId="77777777" w:rsidR="00960F16" w:rsidRPr="006A1779" w:rsidRDefault="00960F16" w:rsidP="00B02161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17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Операционная система</w:t>
            </w:r>
          </w:p>
        </w:tc>
        <w:tc>
          <w:tcPr>
            <w:tcW w:w="5239" w:type="dxa"/>
          </w:tcPr>
          <w:p w14:paraId="6E0C6C4C" w14:textId="77777777" w:rsidR="00960F16" w:rsidRPr="00D0059D" w:rsidRDefault="00960F16" w:rsidP="00B02161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 10 pro</w:t>
            </w:r>
          </w:p>
        </w:tc>
      </w:tr>
      <w:tr w:rsidR="00960F16" w:rsidRPr="006A1779" w14:paraId="6AE36054" w14:textId="77777777" w:rsidTr="00B02161">
        <w:tc>
          <w:tcPr>
            <w:tcW w:w="3746" w:type="dxa"/>
          </w:tcPr>
          <w:p w14:paraId="37371755" w14:textId="77777777" w:rsidR="00960F16" w:rsidRPr="006A1779" w:rsidRDefault="00960F16" w:rsidP="00B02161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6F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3DMark</w:t>
            </w:r>
          </w:p>
        </w:tc>
        <w:tc>
          <w:tcPr>
            <w:tcW w:w="5239" w:type="dxa"/>
          </w:tcPr>
          <w:p w14:paraId="5786D698" w14:textId="77777777" w:rsidR="00960F16" w:rsidRPr="00D0059D" w:rsidRDefault="00960F16" w:rsidP="00B02161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32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F0F0"/>
              </w:rPr>
              <w:t>Advanced Edition</w:t>
            </w:r>
            <w:r w:rsidRPr="002632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F0F0"/>
                <w:lang w:val="en-US"/>
              </w:rPr>
              <w:t xml:space="preserve"> </w:t>
            </w:r>
            <w:r w:rsidRPr="002632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5.49.1085.0.</w:t>
            </w:r>
            <w:r w:rsidRPr="00263284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960F16" w:rsidRPr="006A1779" w14:paraId="54530236" w14:textId="77777777" w:rsidTr="00B02161">
        <w:tc>
          <w:tcPr>
            <w:tcW w:w="3746" w:type="dxa"/>
          </w:tcPr>
          <w:p w14:paraId="2FF371ED" w14:textId="77777777" w:rsidR="00960F16" w:rsidRPr="00D0059D" w:rsidRDefault="00960F16" w:rsidP="00B02161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Графический процессор</w:t>
            </w:r>
          </w:p>
        </w:tc>
        <w:tc>
          <w:tcPr>
            <w:tcW w:w="5239" w:type="dxa"/>
          </w:tcPr>
          <w:p w14:paraId="29664ADE" w14:textId="77777777" w:rsidR="00960F16" w:rsidRPr="00D0059D" w:rsidRDefault="00960F16" w:rsidP="00B02161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F0F0"/>
              </w:rPr>
            </w:pPr>
            <w:r w:rsidRPr="00D00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F0F0"/>
              </w:rPr>
              <w:t>NVIDIA GeForce GTX 1050 Ti</w:t>
            </w:r>
          </w:p>
        </w:tc>
      </w:tr>
      <w:tr w:rsidR="00960F16" w:rsidRPr="0071090A" w14:paraId="63101AB4" w14:textId="77777777" w:rsidTr="00B02161">
        <w:tc>
          <w:tcPr>
            <w:tcW w:w="3746" w:type="dxa"/>
          </w:tcPr>
          <w:p w14:paraId="0F88AA1C" w14:textId="77777777" w:rsidR="00960F16" w:rsidRPr="00D0059D" w:rsidRDefault="00960F16" w:rsidP="00B02161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00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Процессор (</w:t>
            </w:r>
            <w:r w:rsidRPr="00D00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CPU)</w:t>
            </w:r>
          </w:p>
        </w:tc>
        <w:tc>
          <w:tcPr>
            <w:tcW w:w="5239" w:type="dxa"/>
          </w:tcPr>
          <w:p w14:paraId="08F2BB82" w14:textId="77777777" w:rsidR="00960F16" w:rsidRPr="00D0059D" w:rsidRDefault="00960F16" w:rsidP="00B0216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F0F0"/>
                <w:lang w:val="en-US"/>
              </w:rPr>
            </w:pPr>
            <w:r w:rsidRPr="00D00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F0F0"/>
                <w:lang w:val="en-US"/>
              </w:rPr>
              <w:t>AMD Ryzen 3 3200G with Radeon Vega Graphics</w:t>
            </w:r>
          </w:p>
        </w:tc>
      </w:tr>
    </w:tbl>
    <w:p w14:paraId="7BDD593B" w14:textId="77777777" w:rsidR="00960F16" w:rsidRDefault="00960F16" w:rsidP="00960F16">
      <w:pPr>
        <w:pStyle w:val="a5"/>
        <w:spacing w:line="360" w:lineRule="auto"/>
        <w:ind w:left="36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 – программное обеспечение</w:t>
      </w:r>
    </w:p>
    <w:p w14:paraId="75B53793" w14:textId="77777777" w:rsidR="00960F16" w:rsidRPr="00157FFC" w:rsidRDefault="00960F16" w:rsidP="00960F16">
      <w:pPr>
        <w:pStyle w:val="a5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7F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 работы </w:t>
      </w:r>
    </w:p>
    <w:p w14:paraId="4421E815" w14:textId="77777777" w:rsidR="00960F16" w:rsidRDefault="00960F16" w:rsidP="00960F16">
      <w:pPr>
        <w:pStyle w:val="a5"/>
        <w:numPr>
          <w:ilvl w:val="1"/>
          <w:numId w:val="7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Выберите тест для тестирования </w:t>
      </w:r>
    </w:p>
    <w:p w14:paraId="63D133D6" w14:textId="77777777" w:rsidR="00960F16" w:rsidRPr="00B0544B" w:rsidRDefault="00960F16" w:rsidP="00960F16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D5A">
        <w:rPr>
          <w:rFonts w:ascii="Times New Roman" w:hAnsi="Times New Roman" w:cs="Times New Roman"/>
          <w:color w:val="000000" w:themeColor="text1"/>
          <w:sz w:val="28"/>
          <w:szCs w:val="28"/>
        </w:rPr>
        <w:t>Выбранный</w:t>
      </w:r>
      <w:r w:rsidRPr="008720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1D5A">
        <w:rPr>
          <w:rFonts w:ascii="Times New Roman" w:hAnsi="Times New Roman" w:cs="Times New Roman"/>
          <w:color w:val="000000" w:themeColor="text1"/>
          <w:sz w:val="28"/>
          <w:szCs w:val="28"/>
        </w:rPr>
        <w:t>тест</w:t>
      </w:r>
      <w:r w:rsidRPr="008720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2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Fire Strike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DirectX 11</w:t>
      </w:r>
      <w:r w:rsidRPr="00B054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Graphics test 1</w:t>
      </w:r>
    </w:p>
    <w:p w14:paraId="6BBE7A26" w14:textId="77777777" w:rsidR="00960F16" w:rsidRPr="00401D5A" w:rsidRDefault="00960F16" w:rsidP="00960F16">
      <w:pPr>
        <w:pStyle w:val="a5"/>
        <w:numPr>
          <w:ilvl w:val="1"/>
          <w:numId w:val="7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4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1D5A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Установить минимальные настройки и протестируйте видеоподсистему</w:t>
      </w:r>
    </w:p>
    <w:p w14:paraId="0560E2BE" w14:textId="77777777" w:rsidR="00960F16" w:rsidRPr="00401D5A" w:rsidRDefault="00960F16" w:rsidP="00960F16">
      <w:pPr>
        <w:pStyle w:val="a5"/>
        <w:spacing w:after="0" w:line="240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right" w:tblpY="120"/>
        <w:tblW w:w="0" w:type="auto"/>
        <w:tblLook w:val="04A0" w:firstRow="1" w:lastRow="0" w:firstColumn="1" w:lastColumn="0" w:noHBand="0" w:noVBand="1"/>
      </w:tblPr>
      <w:tblGrid>
        <w:gridCol w:w="4551"/>
        <w:gridCol w:w="4434"/>
      </w:tblGrid>
      <w:tr w:rsidR="00960F16" w14:paraId="57C52FA6" w14:textId="77777777" w:rsidTr="00B02161">
        <w:tc>
          <w:tcPr>
            <w:tcW w:w="4551" w:type="dxa"/>
          </w:tcPr>
          <w:p w14:paraId="70E74BE4" w14:textId="77777777" w:rsidR="00960F16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Разрешение видеокарты/глубина цвета</w:t>
            </w:r>
          </w:p>
        </w:tc>
        <w:tc>
          <w:tcPr>
            <w:tcW w:w="4434" w:type="dxa"/>
          </w:tcPr>
          <w:p w14:paraId="745764DC" w14:textId="77777777" w:rsidR="00960F16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FPS</w:t>
            </w:r>
          </w:p>
        </w:tc>
      </w:tr>
      <w:tr w:rsidR="00960F16" w14:paraId="77E01510" w14:textId="77777777" w:rsidTr="00B02161">
        <w:tc>
          <w:tcPr>
            <w:tcW w:w="4551" w:type="dxa"/>
          </w:tcPr>
          <w:p w14:paraId="42C1EA84" w14:textId="77777777" w:rsidR="00960F16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640x480/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4434" w:type="dxa"/>
          </w:tcPr>
          <w:p w14:paraId="244EA36B" w14:textId="77777777" w:rsidR="00960F16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0F0F0"/>
              </w:rPr>
              <w:t>101.52 </w:t>
            </w:r>
            <w:r>
              <w:rPr>
                <w:rStyle w:val="score-unit"/>
                <w:rFonts w:ascii="Arial" w:hAnsi="Arial" w:cs="Arial"/>
                <w:color w:val="666666"/>
                <w:bdr w:val="none" w:sz="0" w:space="0" w:color="auto" w:frame="1"/>
              </w:rPr>
              <w:t>кадр/с</w:t>
            </w:r>
          </w:p>
        </w:tc>
      </w:tr>
      <w:tr w:rsidR="00960F16" w14:paraId="2E2A7F96" w14:textId="77777777" w:rsidTr="00B02161">
        <w:tc>
          <w:tcPr>
            <w:tcW w:w="4551" w:type="dxa"/>
          </w:tcPr>
          <w:p w14:paraId="6A94F4CE" w14:textId="77777777" w:rsidR="00960F16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800x600/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4434" w:type="dxa"/>
          </w:tcPr>
          <w:p w14:paraId="6F80758C" w14:textId="77777777" w:rsidR="00960F16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0F0F0"/>
              </w:rPr>
              <w:t>90.05 </w:t>
            </w:r>
            <w:r>
              <w:rPr>
                <w:rStyle w:val="score-unit"/>
                <w:rFonts w:ascii="Arial" w:hAnsi="Arial" w:cs="Arial"/>
                <w:color w:val="666666"/>
                <w:bdr w:val="none" w:sz="0" w:space="0" w:color="auto" w:frame="1"/>
              </w:rPr>
              <w:t>кадр/с</w:t>
            </w:r>
          </w:p>
        </w:tc>
      </w:tr>
      <w:tr w:rsidR="00960F16" w14:paraId="66ADB539" w14:textId="77777777" w:rsidTr="00B02161">
        <w:tc>
          <w:tcPr>
            <w:tcW w:w="4551" w:type="dxa"/>
          </w:tcPr>
          <w:p w14:paraId="2F6D5D8F" w14:textId="77777777" w:rsidR="00960F16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1024x768/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4434" w:type="dxa"/>
          </w:tcPr>
          <w:p w14:paraId="11AAF60B" w14:textId="77777777" w:rsidR="00960F16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0F0F0"/>
              </w:rPr>
              <w:t>74.74 </w:t>
            </w:r>
            <w:r>
              <w:rPr>
                <w:rStyle w:val="score-unit"/>
                <w:rFonts w:ascii="Arial" w:hAnsi="Arial" w:cs="Arial"/>
                <w:color w:val="666666"/>
                <w:bdr w:val="none" w:sz="0" w:space="0" w:color="auto" w:frame="1"/>
              </w:rPr>
              <w:t>кадр/с</w:t>
            </w:r>
          </w:p>
        </w:tc>
      </w:tr>
      <w:tr w:rsidR="00960F16" w14:paraId="10B1F2E2" w14:textId="77777777" w:rsidTr="00B02161">
        <w:tc>
          <w:tcPr>
            <w:tcW w:w="4551" w:type="dxa"/>
          </w:tcPr>
          <w:p w14:paraId="310E3283" w14:textId="77777777" w:rsidR="00960F16" w:rsidRDefault="00960F16" w:rsidP="00B021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1280x1024/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4434" w:type="dxa"/>
          </w:tcPr>
          <w:p w14:paraId="08B48729" w14:textId="77777777" w:rsidR="00960F16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0F0F0"/>
              </w:rPr>
              <w:t>60.10 </w:t>
            </w:r>
            <w:r>
              <w:rPr>
                <w:rStyle w:val="score-unit"/>
                <w:rFonts w:ascii="Arial" w:hAnsi="Arial" w:cs="Arial"/>
                <w:color w:val="666666"/>
                <w:bdr w:val="none" w:sz="0" w:space="0" w:color="auto" w:frame="1"/>
              </w:rPr>
              <w:t>кадр/с</w:t>
            </w:r>
          </w:p>
        </w:tc>
      </w:tr>
      <w:tr w:rsidR="00960F16" w14:paraId="294ABE6E" w14:textId="77777777" w:rsidTr="00B02161">
        <w:tc>
          <w:tcPr>
            <w:tcW w:w="4551" w:type="dxa"/>
          </w:tcPr>
          <w:p w14:paraId="15BF8A6A" w14:textId="77777777" w:rsidR="00960F16" w:rsidRPr="00CC10D5" w:rsidRDefault="00960F16" w:rsidP="00B021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1920</w:t>
            </w: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1080</w:t>
            </w: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4434" w:type="dxa"/>
          </w:tcPr>
          <w:p w14:paraId="702DD4D4" w14:textId="77777777" w:rsidR="00960F16" w:rsidRPr="00197051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Arial" w:hAnsi="Arial" w:cs="Arial"/>
                <w:color w:val="444444"/>
                <w:shd w:val="clear" w:color="auto" w:fill="F0F0F0"/>
                <w:lang w:val="en-US"/>
              </w:rPr>
            </w:pPr>
            <w:r>
              <w:rPr>
                <w:rFonts w:ascii="Arial" w:hAnsi="Arial" w:cs="Arial"/>
                <w:color w:val="444444"/>
                <w:shd w:val="clear" w:color="auto" w:fill="F0F0F0"/>
              </w:rPr>
              <w:t>35.74 </w:t>
            </w:r>
            <w:r>
              <w:rPr>
                <w:rStyle w:val="score-unit"/>
                <w:rFonts w:ascii="Arial" w:hAnsi="Arial" w:cs="Arial"/>
                <w:color w:val="666666"/>
                <w:bdr w:val="none" w:sz="0" w:space="0" w:color="auto" w:frame="1"/>
              </w:rPr>
              <w:t>кадр/с</w:t>
            </w:r>
          </w:p>
        </w:tc>
      </w:tr>
      <w:tr w:rsidR="00960F16" w14:paraId="1E583663" w14:textId="77777777" w:rsidTr="00B02161">
        <w:tc>
          <w:tcPr>
            <w:tcW w:w="4551" w:type="dxa"/>
          </w:tcPr>
          <w:p w14:paraId="33784DB7" w14:textId="77777777" w:rsidR="00960F16" w:rsidRPr="00CC10D5" w:rsidRDefault="00960F16" w:rsidP="00B021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640x480/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4434" w:type="dxa"/>
          </w:tcPr>
          <w:p w14:paraId="294A3176" w14:textId="7CEB0616" w:rsidR="00960F16" w:rsidRDefault="0071090A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0F0F0"/>
              </w:rPr>
              <w:t>95</w:t>
            </w:r>
            <w:r w:rsidR="00960F16">
              <w:rPr>
                <w:rFonts w:ascii="Arial" w:hAnsi="Arial" w:cs="Arial"/>
                <w:color w:val="444444"/>
                <w:shd w:val="clear" w:color="auto" w:fill="F0F0F0"/>
              </w:rPr>
              <w:t>.65 </w:t>
            </w:r>
            <w:r w:rsidR="00960F16">
              <w:rPr>
                <w:rStyle w:val="score-unit"/>
                <w:rFonts w:ascii="Arial" w:hAnsi="Arial" w:cs="Arial"/>
                <w:color w:val="666666"/>
                <w:bdr w:val="none" w:sz="0" w:space="0" w:color="auto" w:frame="1"/>
              </w:rPr>
              <w:t>кадр/с</w:t>
            </w:r>
          </w:p>
        </w:tc>
      </w:tr>
      <w:tr w:rsidR="00960F16" w14:paraId="2E705B61" w14:textId="77777777" w:rsidTr="00B02161">
        <w:tc>
          <w:tcPr>
            <w:tcW w:w="4551" w:type="dxa"/>
          </w:tcPr>
          <w:p w14:paraId="392B487C" w14:textId="77777777" w:rsidR="00960F16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800x600/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4434" w:type="dxa"/>
          </w:tcPr>
          <w:p w14:paraId="4C8892B1" w14:textId="56E8C74B" w:rsidR="00960F16" w:rsidRDefault="0071090A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0F0F0"/>
              </w:rPr>
              <w:t>85</w:t>
            </w:r>
            <w:r w:rsidR="00960F16">
              <w:rPr>
                <w:rFonts w:ascii="Arial" w:hAnsi="Arial" w:cs="Arial"/>
                <w:color w:val="444444"/>
                <w:shd w:val="clear" w:color="auto" w:fill="F0F0F0"/>
              </w:rPr>
              <w:t>.43 </w:t>
            </w:r>
            <w:r w:rsidR="00960F16">
              <w:rPr>
                <w:rStyle w:val="score-unit"/>
                <w:rFonts w:ascii="Arial" w:hAnsi="Arial" w:cs="Arial"/>
                <w:color w:val="666666"/>
                <w:bdr w:val="none" w:sz="0" w:space="0" w:color="auto" w:frame="1"/>
              </w:rPr>
              <w:t>кадр/с</w:t>
            </w:r>
          </w:p>
        </w:tc>
      </w:tr>
      <w:tr w:rsidR="00960F16" w14:paraId="333DB65C" w14:textId="77777777" w:rsidTr="00B02161">
        <w:tc>
          <w:tcPr>
            <w:tcW w:w="4551" w:type="dxa"/>
          </w:tcPr>
          <w:p w14:paraId="276E723B" w14:textId="77777777" w:rsidR="00960F16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1024x768/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4434" w:type="dxa"/>
          </w:tcPr>
          <w:p w14:paraId="5320FAAE" w14:textId="61D3EA07" w:rsidR="00960F16" w:rsidRDefault="0071090A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0F0F0"/>
              </w:rPr>
              <w:t>68</w:t>
            </w:r>
            <w:r w:rsidR="00960F16">
              <w:rPr>
                <w:rFonts w:ascii="Arial" w:hAnsi="Arial" w:cs="Arial"/>
                <w:color w:val="444444"/>
                <w:shd w:val="clear" w:color="auto" w:fill="F0F0F0"/>
              </w:rPr>
              <w:t>.43 </w:t>
            </w:r>
            <w:r w:rsidR="00960F16">
              <w:rPr>
                <w:rStyle w:val="score-unit"/>
                <w:rFonts w:ascii="Arial" w:hAnsi="Arial" w:cs="Arial"/>
                <w:color w:val="666666"/>
                <w:bdr w:val="none" w:sz="0" w:space="0" w:color="auto" w:frame="1"/>
              </w:rPr>
              <w:t>кадр/с</w:t>
            </w:r>
          </w:p>
        </w:tc>
      </w:tr>
      <w:tr w:rsidR="00960F16" w14:paraId="28C6C756" w14:textId="77777777" w:rsidTr="00B02161">
        <w:tc>
          <w:tcPr>
            <w:tcW w:w="4551" w:type="dxa"/>
          </w:tcPr>
          <w:p w14:paraId="6189B665" w14:textId="77777777" w:rsidR="00960F16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1280x1024/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4434" w:type="dxa"/>
          </w:tcPr>
          <w:p w14:paraId="7B272BC3" w14:textId="757D0227" w:rsidR="00960F16" w:rsidRDefault="0071090A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0F0F0"/>
              </w:rPr>
              <w:t>45</w:t>
            </w:r>
            <w:r w:rsidR="00960F16">
              <w:rPr>
                <w:rFonts w:ascii="Arial" w:hAnsi="Arial" w:cs="Arial"/>
                <w:color w:val="444444"/>
                <w:shd w:val="clear" w:color="auto" w:fill="F0F0F0"/>
              </w:rPr>
              <w:t>.60 </w:t>
            </w:r>
            <w:r w:rsidR="00960F16">
              <w:rPr>
                <w:rStyle w:val="score-unit"/>
                <w:rFonts w:ascii="Arial" w:hAnsi="Arial" w:cs="Arial"/>
                <w:color w:val="666666"/>
                <w:bdr w:val="none" w:sz="0" w:space="0" w:color="auto" w:frame="1"/>
              </w:rPr>
              <w:t>кадр/с</w:t>
            </w:r>
          </w:p>
        </w:tc>
      </w:tr>
      <w:tr w:rsidR="00960F16" w14:paraId="306F2EC0" w14:textId="77777777" w:rsidTr="00B02161">
        <w:tc>
          <w:tcPr>
            <w:tcW w:w="4551" w:type="dxa"/>
          </w:tcPr>
          <w:p w14:paraId="6CD9EC81" w14:textId="77777777" w:rsidR="00960F16" w:rsidRPr="00CC10D5" w:rsidRDefault="00960F16" w:rsidP="00B0216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1920</w:t>
            </w: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1080</w:t>
            </w:r>
            <w:r w:rsidRPr="00CC10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4434" w:type="dxa"/>
          </w:tcPr>
          <w:p w14:paraId="7F530EE4" w14:textId="71EB0EEE" w:rsidR="00960F16" w:rsidRDefault="0071090A" w:rsidP="00B02161">
            <w:pPr>
              <w:pStyle w:val="a5"/>
              <w:spacing w:line="360" w:lineRule="auto"/>
              <w:ind w:left="0"/>
              <w:jc w:val="center"/>
              <w:rPr>
                <w:rFonts w:ascii="Arial" w:hAnsi="Arial" w:cs="Arial"/>
                <w:color w:val="444444"/>
                <w:shd w:val="clear" w:color="auto" w:fill="F0F0F0"/>
              </w:rPr>
            </w:pPr>
            <w:r>
              <w:rPr>
                <w:rFonts w:ascii="Arial" w:hAnsi="Arial" w:cs="Arial"/>
                <w:color w:val="444444"/>
                <w:shd w:val="clear" w:color="auto" w:fill="F0F0F0"/>
              </w:rPr>
              <w:t>30</w:t>
            </w:r>
            <w:r w:rsidR="00960F16">
              <w:rPr>
                <w:rFonts w:ascii="Arial" w:hAnsi="Arial" w:cs="Arial"/>
                <w:color w:val="444444"/>
                <w:shd w:val="clear" w:color="auto" w:fill="F0F0F0"/>
              </w:rPr>
              <w:t>.63 </w:t>
            </w:r>
            <w:r w:rsidR="00960F16">
              <w:rPr>
                <w:rStyle w:val="score-unit"/>
                <w:rFonts w:ascii="Arial" w:hAnsi="Arial" w:cs="Arial"/>
                <w:color w:val="666666"/>
                <w:bdr w:val="none" w:sz="0" w:space="0" w:color="auto" w:frame="1"/>
              </w:rPr>
              <w:t>кадр/с</w:t>
            </w:r>
          </w:p>
        </w:tc>
      </w:tr>
    </w:tbl>
    <w:p w14:paraId="34614136" w14:textId="77777777" w:rsidR="00960F16" w:rsidRPr="00497D9B" w:rsidRDefault="00960F16" w:rsidP="00960F1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</w:t>
      </w:r>
      <w:r w:rsidRPr="00EB6F21">
        <w:rPr>
          <w:rFonts w:ascii="Times New Roman" w:hAnsi="Times New Roman" w:cs="Times New Roman"/>
          <w:color w:val="000000" w:themeColor="text1"/>
          <w:sz w:val="28"/>
          <w:szCs w:val="28"/>
        </w:rPr>
        <w:t>Таблица 2 - Результаты тестирования видеоподсистемы</w:t>
      </w:r>
    </w:p>
    <w:p w14:paraId="120F76B5" w14:textId="77777777" w:rsidR="00960F16" w:rsidRPr="00EB6F21" w:rsidRDefault="00960F16" w:rsidP="00960F16">
      <w:pPr>
        <w:pStyle w:val="a5"/>
        <w:numPr>
          <w:ilvl w:val="1"/>
          <w:numId w:val="7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Нарисуйте график зависимости FPS от нагрузки на видеоподсистему</w:t>
      </w:r>
    </w:p>
    <w:p w14:paraId="7649B92B" w14:textId="71F5F53E" w:rsidR="00960F16" w:rsidRDefault="0071090A" w:rsidP="00960F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09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3CE424A" wp14:editId="409A4755">
            <wp:extent cx="6299835" cy="22440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A867" w14:textId="77777777" w:rsidR="00960F16" w:rsidRPr="00401D5A" w:rsidRDefault="00960F16" w:rsidP="00960F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График </w:t>
      </w:r>
      <w:r w:rsidRPr="00401D5A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 FPS от нагрузки на видеоподсистему</w:t>
      </w:r>
    </w:p>
    <w:p w14:paraId="28B61B9C" w14:textId="77777777" w:rsidR="00960F16" w:rsidRPr="00401D5A" w:rsidRDefault="00960F16" w:rsidP="00960F16">
      <w:pPr>
        <w:pStyle w:val="a5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</w:t>
      </w:r>
    </w:p>
    <w:p w14:paraId="6D4DFF3E" w14:textId="77777777" w:rsidR="00960F16" w:rsidRDefault="00960F16" w:rsidP="00960F16">
      <w:pPr>
        <w:pStyle w:val="a5"/>
        <w:spacing w:line="36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Выполнив данную лабораторную работу были отработаны практические умения и теоретические знания, которые доказывают, что существуют зависимости в видеоподсистеме.</w:t>
      </w:r>
    </w:p>
    <w:p w14:paraId="6445E9FA" w14:textId="77777777" w:rsidR="00960F16" w:rsidRPr="0083712C" w:rsidRDefault="00960F16" w:rsidP="00960F16">
      <w:pPr>
        <w:pStyle w:val="a5"/>
        <w:spacing w:line="36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графику видно, что в первом тесте видеокарта показала себя сильнее, чем процессор, в оставшихся тестах при больших разрешениях видеокарта стала не справляться и график стал падать.</w:t>
      </w:r>
    </w:p>
    <w:p w14:paraId="692E10C8" w14:textId="77777777" w:rsidR="00960F16" w:rsidRPr="00E01F58" w:rsidRDefault="00960F16" w:rsidP="00960F16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46B741" w14:textId="77777777" w:rsidR="00960F16" w:rsidRDefault="00960F16" w:rsidP="00960F16">
      <w:pPr>
        <w:pStyle w:val="a5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01F58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5EF0EFFC" w14:textId="77777777" w:rsidR="00960F16" w:rsidRPr="00E01F58" w:rsidRDefault="00960F16" w:rsidP="00960F1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14:paraId="5C33794D" w14:textId="77777777" w:rsidR="00960F16" w:rsidRDefault="00960F16" w:rsidP="00960F16">
      <w:pPr>
        <w:pStyle w:val="a5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F58">
        <w:rPr>
          <w:rFonts w:ascii="Times New Roman" w:hAnsi="Times New Roman" w:cs="Times New Roman"/>
          <w:sz w:val="28"/>
          <w:szCs w:val="28"/>
        </w:rPr>
        <w:t>Производители видеокарт</w:t>
      </w:r>
    </w:p>
    <w:p w14:paraId="3DC1683F" w14:textId="77777777" w:rsidR="00960F16" w:rsidRPr="003F58A7" w:rsidRDefault="00960F16" w:rsidP="00960F1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F58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рынке по производству дискретных графических процессоров всего две компании – </w:t>
      </w:r>
      <w:r w:rsidRPr="003F58A7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NVIDIA</w:t>
      </w:r>
      <w:r w:rsidRPr="003F58A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 </w:t>
      </w:r>
      <w:r w:rsidRPr="003F58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 </w:t>
      </w:r>
      <w:hyperlink r:id="rId7" w:history="1">
        <w:r w:rsidRPr="003F58A7">
          <w:rPr>
            <w:rStyle w:val="a8"/>
            <w:rFonts w:ascii="Times New Roman" w:hAnsi="Times New Roman" w:cs="Times New Roman"/>
            <w:bCs/>
            <w:color w:val="000000" w:themeColor="text1"/>
            <w:sz w:val="28"/>
            <w:szCs w:val="28"/>
            <w:shd w:val="clear" w:color="auto" w:fill="FFFFFF"/>
          </w:rPr>
          <w:t>ATI/AMD</w:t>
        </w:r>
      </w:hyperlink>
      <w:r w:rsidRPr="003F58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А их партнеры, такие как</w:t>
      </w:r>
      <w:r w:rsidRPr="003F58A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 </w:t>
      </w:r>
      <w:r w:rsidRPr="003F58A7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ASUS, Gigabyte, Sapphire, MSI</w:t>
      </w:r>
      <w:r w:rsidRPr="003F58A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 </w:t>
      </w:r>
      <w:r w:rsidRPr="003F58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др., занимаются продажей </w:t>
      </w:r>
      <w:hyperlink r:id="rId8" w:history="1">
        <w:r w:rsidRPr="003F58A7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видеокарт</w:t>
        </w:r>
      </w:hyperlink>
      <w:r w:rsidRPr="003F58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 базе GPU или от NVIDIA, или от ATI/AMD.</w:t>
      </w:r>
    </w:p>
    <w:p w14:paraId="3FC91A98" w14:textId="719FB54B" w:rsidR="00960F16" w:rsidRDefault="00960F16" w:rsidP="00960F1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F58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Партнёры предоставляют на рынок видеокарты </w:t>
      </w:r>
      <w:r w:rsidRPr="003F58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GPU</w:t>
      </w:r>
      <w:r w:rsidRPr="003F58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 </w:t>
      </w:r>
      <w:r w:rsidRPr="003F58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Nvidia</w:t>
      </w:r>
      <w:r w:rsidRPr="003F58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</w:t>
      </w:r>
      <w:r w:rsidRPr="003F58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AMD</w:t>
      </w:r>
      <w:r w:rsidRPr="003F58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именно: </w:t>
      </w:r>
    </w:p>
    <w:p w14:paraId="16FAEC05" w14:textId="77777777" w:rsidR="00960F16" w:rsidRPr="003F58A7" w:rsidRDefault="00960F16" w:rsidP="00960F1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10E0DAA" w14:textId="77777777" w:rsidR="00960F16" w:rsidRPr="003F58A7" w:rsidRDefault="00960F16" w:rsidP="00960F16">
      <w:pPr>
        <w:pStyle w:val="a5"/>
        <w:numPr>
          <w:ilvl w:val="0"/>
          <w:numId w:val="8"/>
        </w:numPr>
        <w:shd w:val="clear" w:color="auto" w:fill="FFFFFF"/>
        <w:spacing w:after="255" w:line="240" w:lineRule="auto"/>
        <w:ind w:firstLine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ASUS</w:t>
      </w:r>
    </w:p>
    <w:p w14:paraId="332F016F" w14:textId="77777777" w:rsidR="00960F16" w:rsidRPr="003F58A7" w:rsidRDefault="00960F16" w:rsidP="00960F16">
      <w:pPr>
        <w:pStyle w:val="a5"/>
        <w:numPr>
          <w:ilvl w:val="0"/>
          <w:numId w:val="8"/>
        </w:numPr>
        <w:shd w:val="clear" w:color="auto" w:fill="FFFFFF"/>
        <w:spacing w:after="255" w:line="240" w:lineRule="auto"/>
        <w:ind w:firstLine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MSI</w:t>
      </w:r>
    </w:p>
    <w:p w14:paraId="2D56CE86" w14:textId="77777777" w:rsidR="00960F16" w:rsidRPr="003F58A7" w:rsidRDefault="00960F16" w:rsidP="00960F16">
      <w:pPr>
        <w:pStyle w:val="a5"/>
        <w:numPr>
          <w:ilvl w:val="0"/>
          <w:numId w:val="8"/>
        </w:numPr>
        <w:shd w:val="clear" w:color="auto" w:fill="FFFFFF"/>
        <w:spacing w:after="255" w:line="240" w:lineRule="auto"/>
        <w:ind w:firstLine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Gigabyte</w:t>
      </w:r>
    </w:p>
    <w:p w14:paraId="763DC44A" w14:textId="77777777" w:rsidR="00960F16" w:rsidRPr="003F58A7" w:rsidRDefault="00960F16" w:rsidP="00960F16">
      <w:pPr>
        <w:pStyle w:val="a5"/>
        <w:numPr>
          <w:ilvl w:val="0"/>
          <w:numId w:val="8"/>
        </w:numPr>
        <w:shd w:val="clear" w:color="auto" w:fill="FFFFFF"/>
        <w:spacing w:after="255" w:line="240" w:lineRule="auto"/>
        <w:ind w:firstLine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EVGA</w:t>
      </w:r>
    </w:p>
    <w:p w14:paraId="3AA05460" w14:textId="77777777" w:rsidR="00960F16" w:rsidRPr="003F58A7" w:rsidRDefault="00960F16" w:rsidP="00960F16">
      <w:pPr>
        <w:pStyle w:val="a5"/>
        <w:numPr>
          <w:ilvl w:val="0"/>
          <w:numId w:val="8"/>
        </w:numPr>
        <w:shd w:val="clear" w:color="auto" w:fill="FFFFFF"/>
        <w:spacing w:after="255" w:line="240" w:lineRule="auto"/>
        <w:ind w:firstLine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Zotac</w:t>
      </w:r>
    </w:p>
    <w:p w14:paraId="33D1CCB4" w14:textId="77777777" w:rsidR="00960F16" w:rsidRPr="003F58A7" w:rsidRDefault="00960F16" w:rsidP="00960F16">
      <w:pPr>
        <w:pStyle w:val="a5"/>
        <w:numPr>
          <w:ilvl w:val="0"/>
          <w:numId w:val="8"/>
        </w:numPr>
        <w:shd w:val="clear" w:color="auto" w:fill="FFFFFF"/>
        <w:spacing w:after="255" w:line="240" w:lineRule="auto"/>
        <w:ind w:firstLine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PNY</w:t>
      </w:r>
    </w:p>
    <w:p w14:paraId="12A6E977" w14:textId="77777777" w:rsidR="00960F16" w:rsidRPr="003F58A7" w:rsidRDefault="00960F16" w:rsidP="00960F16">
      <w:pPr>
        <w:pStyle w:val="a5"/>
        <w:numPr>
          <w:ilvl w:val="0"/>
          <w:numId w:val="8"/>
        </w:numPr>
        <w:shd w:val="clear" w:color="auto" w:fill="FFFFFF"/>
        <w:spacing w:after="255" w:line="240" w:lineRule="auto"/>
        <w:ind w:firstLine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Palit</w:t>
      </w:r>
    </w:p>
    <w:p w14:paraId="28572611" w14:textId="77777777" w:rsidR="00960F16" w:rsidRPr="003F58A7" w:rsidRDefault="00960F16" w:rsidP="00960F16">
      <w:pPr>
        <w:pStyle w:val="a5"/>
        <w:numPr>
          <w:ilvl w:val="0"/>
          <w:numId w:val="8"/>
        </w:numPr>
        <w:shd w:val="clear" w:color="auto" w:fill="FFFFFF"/>
        <w:spacing w:after="255" w:line="240" w:lineRule="auto"/>
        <w:ind w:firstLine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PowerColor</w:t>
      </w:r>
    </w:p>
    <w:p w14:paraId="325C179E" w14:textId="77777777" w:rsidR="00960F16" w:rsidRPr="003F58A7" w:rsidRDefault="00960F16" w:rsidP="00960F16">
      <w:pPr>
        <w:pStyle w:val="a5"/>
        <w:numPr>
          <w:ilvl w:val="0"/>
          <w:numId w:val="8"/>
        </w:numPr>
        <w:shd w:val="clear" w:color="auto" w:fill="FFFFFF"/>
        <w:spacing w:after="255" w:line="240" w:lineRule="auto"/>
        <w:ind w:firstLine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Sapphire</w:t>
      </w:r>
    </w:p>
    <w:p w14:paraId="1202E025" w14:textId="77777777" w:rsidR="00960F16" w:rsidRPr="003F58A7" w:rsidRDefault="00960F16" w:rsidP="00960F16">
      <w:pPr>
        <w:pStyle w:val="a5"/>
        <w:numPr>
          <w:ilvl w:val="0"/>
          <w:numId w:val="8"/>
        </w:numPr>
        <w:shd w:val="clear" w:color="auto" w:fill="FFFFFF"/>
        <w:spacing w:after="255" w:line="240" w:lineRule="auto"/>
        <w:ind w:firstLine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Inno3D</w:t>
      </w:r>
    </w:p>
    <w:p w14:paraId="135D9375" w14:textId="77777777" w:rsidR="00960F16" w:rsidRDefault="00960F16" w:rsidP="00960F16">
      <w:pPr>
        <w:pStyle w:val="a5"/>
        <w:numPr>
          <w:ilvl w:val="0"/>
          <w:numId w:val="8"/>
        </w:numPr>
        <w:shd w:val="clear" w:color="auto" w:fill="FFFFFF"/>
        <w:spacing w:after="255" w:line="240" w:lineRule="auto"/>
        <w:ind w:firstLine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HIS</w:t>
      </w:r>
    </w:p>
    <w:p w14:paraId="07EEA2D5" w14:textId="77777777" w:rsidR="00960F16" w:rsidRDefault="00960F16" w:rsidP="00960F16">
      <w:pPr>
        <w:pStyle w:val="a5"/>
        <w:shd w:val="clear" w:color="auto" w:fill="FFFFFF"/>
        <w:spacing w:after="255" w:line="240" w:lineRule="auto"/>
        <w:ind w:left="142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E9891D" w14:textId="77777777" w:rsidR="00960F16" w:rsidRDefault="00960F16" w:rsidP="00960F16">
      <w:pPr>
        <w:pStyle w:val="a5"/>
        <w:shd w:val="clear" w:color="auto" w:fill="FFFFFF"/>
        <w:spacing w:after="255" w:line="240" w:lineRule="auto"/>
        <w:ind w:left="142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3DFF2A" w14:textId="77777777" w:rsidR="00960F16" w:rsidRDefault="00960F16" w:rsidP="00960F16">
      <w:pPr>
        <w:pStyle w:val="a5"/>
        <w:shd w:val="clear" w:color="auto" w:fill="FFFFFF"/>
        <w:spacing w:after="255" w:line="240" w:lineRule="auto"/>
        <w:ind w:left="142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72E218" w14:textId="77777777" w:rsidR="00960F16" w:rsidRPr="003F58A7" w:rsidRDefault="00960F16" w:rsidP="00960F16">
      <w:pPr>
        <w:pStyle w:val="a5"/>
        <w:shd w:val="clear" w:color="auto" w:fill="FFFFFF"/>
        <w:spacing w:after="255" w:line="240" w:lineRule="auto"/>
        <w:ind w:left="142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58ABE0" w14:textId="77777777" w:rsidR="00960F16" w:rsidRDefault="00960F16" w:rsidP="00960F16">
      <w:pPr>
        <w:pStyle w:val="a5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F58">
        <w:rPr>
          <w:rFonts w:ascii="Times New Roman" w:hAnsi="Times New Roman" w:cs="Times New Roman"/>
          <w:sz w:val="28"/>
          <w:szCs w:val="28"/>
        </w:rPr>
        <w:t>Технические характеристики видеокарт;</w:t>
      </w:r>
    </w:p>
    <w:p w14:paraId="65C6A5A3" w14:textId="77777777" w:rsidR="00960F16" w:rsidRDefault="00960F16" w:rsidP="00960F1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14:paraId="10CD4266" w14:textId="77777777" w:rsidR="00960F16" w:rsidRDefault="00960F16" w:rsidP="00960F1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характеристиками видеокарты являются:</w:t>
      </w:r>
    </w:p>
    <w:p w14:paraId="2D78F0EA" w14:textId="77777777" w:rsidR="00960F16" w:rsidRPr="003F58A7" w:rsidRDefault="00960F16" w:rsidP="00960F16">
      <w:pPr>
        <w:pStyle w:val="a5"/>
        <w:numPr>
          <w:ilvl w:val="0"/>
          <w:numId w:val="9"/>
        </w:numPr>
        <w:spacing w:after="200" w:line="276" w:lineRule="auto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3F58A7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Тактовая частота видеочипа</w:t>
      </w:r>
    </w:p>
    <w:p w14:paraId="13BEFAC8" w14:textId="77777777" w:rsidR="00960F16" w:rsidRPr="003F58A7" w:rsidRDefault="00960F16" w:rsidP="00960F16">
      <w:pPr>
        <w:pStyle w:val="a5"/>
        <w:numPr>
          <w:ilvl w:val="0"/>
          <w:numId w:val="9"/>
        </w:numPr>
        <w:spacing w:after="200" w:line="276" w:lineRule="auto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3F58A7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Скорость заполнения</w:t>
      </w:r>
    </w:p>
    <w:p w14:paraId="20A77FDC" w14:textId="77777777" w:rsidR="00960F16" w:rsidRPr="003F58A7" w:rsidRDefault="00960F16" w:rsidP="00960F16">
      <w:pPr>
        <w:pStyle w:val="a5"/>
        <w:numPr>
          <w:ilvl w:val="0"/>
          <w:numId w:val="9"/>
        </w:numPr>
        <w:spacing w:after="200" w:line="276" w:lineRule="auto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3F58A7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Количество вычислительных (шейдерных) блоков или процессоров</w:t>
      </w:r>
    </w:p>
    <w:p w14:paraId="54E0CD0C" w14:textId="77777777" w:rsidR="00960F16" w:rsidRPr="003F58A7" w:rsidRDefault="00960F16" w:rsidP="00960F16">
      <w:pPr>
        <w:pStyle w:val="a5"/>
        <w:numPr>
          <w:ilvl w:val="0"/>
          <w:numId w:val="9"/>
        </w:numPr>
        <w:spacing w:after="200" w:line="276" w:lineRule="auto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3F58A7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Блоки текстурирования (TMU)</w:t>
      </w:r>
    </w:p>
    <w:p w14:paraId="4F27330E" w14:textId="77777777" w:rsidR="00960F16" w:rsidRPr="003F58A7" w:rsidRDefault="00960F16" w:rsidP="00960F16">
      <w:pPr>
        <w:pStyle w:val="a5"/>
        <w:numPr>
          <w:ilvl w:val="0"/>
          <w:numId w:val="9"/>
        </w:numPr>
        <w:spacing w:after="200" w:line="276" w:lineRule="auto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3F58A7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Блоки операций растеризации (ROP)</w:t>
      </w:r>
    </w:p>
    <w:p w14:paraId="2DDE76EE" w14:textId="77777777" w:rsidR="00960F16" w:rsidRPr="003F58A7" w:rsidRDefault="00960F16" w:rsidP="00960F16">
      <w:pPr>
        <w:pStyle w:val="a5"/>
        <w:numPr>
          <w:ilvl w:val="0"/>
          <w:numId w:val="9"/>
        </w:numPr>
        <w:spacing w:after="200" w:line="276" w:lineRule="auto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3F58A7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Геометрические блоки</w:t>
      </w:r>
    </w:p>
    <w:p w14:paraId="4A854FF1" w14:textId="77777777" w:rsidR="00960F16" w:rsidRPr="003F58A7" w:rsidRDefault="00960F16" w:rsidP="00960F16">
      <w:pPr>
        <w:pStyle w:val="a5"/>
        <w:numPr>
          <w:ilvl w:val="0"/>
          <w:numId w:val="9"/>
        </w:numPr>
        <w:spacing w:after="200" w:line="276" w:lineRule="auto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3F58A7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Объём видеопамяти</w:t>
      </w:r>
    </w:p>
    <w:p w14:paraId="7758B554" w14:textId="77777777" w:rsidR="00960F16" w:rsidRPr="003F58A7" w:rsidRDefault="00960F16" w:rsidP="00960F16">
      <w:pPr>
        <w:pStyle w:val="a5"/>
        <w:numPr>
          <w:ilvl w:val="0"/>
          <w:numId w:val="9"/>
        </w:numPr>
        <w:spacing w:after="200" w:line="276" w:lineRule="auto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3F58A7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Ширина шины памяти</w:t>
      </w:r>
    </w:p>
    <w:p w14:paraId="21313D1F" w14:textId="77777777" w:rsidR="00960F16" w:rsidRPr="003F58A7" w:rsidRDefault="00960F16" w:rsidP="00960F16">
      <w:pPr>
        <w:pStyle w:val="a5"/>
        <w:numPr>
          <w:ilvl w:val="0"/>
          <w:numId w:val="9"/>
        </w:numPr>
        <w:spacing w:after="200" w:line="276" w:lineRule="auto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3F58A7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Частота видеопамяти</w:t>
      </w:r>
    </w:p>
    <w:p w14:paraId="79028D6C" w14:textId="77777777" w:rsidR="00960F16" w:rsidRPr="003F58A7" w:rsidRDefault="00960F16" w:rsidP="00960F16">
      <w:pPr>
        <w:pStyle w:val="a5"/>
        <w:numPr>
          <w:ilvl w:val="0"/>
          <w:numId w:val="9"/>
        </w:numPr>
        <w:spacing w:after="200" w:line="276" w:lineRule="auto"/>
        <w:rPr>
          <w:rStyle w:val="a6"/>
          <w:rFonts w:ascii="Times New Roman" w:hAnsi="Times New Roman" w:cs="Times New Roman"/>
          <w:bCs w:val="0"/>
          <w:sz w:val="28"/>
          <w:szCs w:val="28"/>
        </w:rPr>
      </w:pPr>
      <w:r w:rsidRPr="003F58A7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Типы памяти</w:t>
      </w:r>
    </w:p>
    <w:p w14:paraId="71F86D28" w14:textId="77777777" w:rsidR="00960F16" w:rsidRPr="003F58A7" w:rsidRDefault="00960F16" w:rsidP="00960F16">
      <w:pPr>
        <w:pStyle w:val="a5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62807A5C" w14:textId="77777777" w:rsidR="00960F16" w:rsidRDefault="00960F16" w:rsidP="00960F16">
      <w:pPr>
        <w:pStyle w:val="a5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F58">
        <w:rPr>
          <w:rFonts w:ascii="Times New Roman" w:hAnsi="Times New Roman" w:cs="Times New Roman"/>
          <w:sz w:val="28"/>
          <w:szCs w:val="28"/>
        </w:rPr>
        <w:t>Принцип работы видеокарт</w:t>
      </w:r>
    </w:p>
    <w:p w14:paraId="75E30BBD" w14:textId="77777777" w:rsidR="00960F16" w:rsidRPr="003F58A7" w:rsidRDefault="00960F16" w:rsidP="00960F16">
      <w:pPr>
        <w:rPr>
          <w:rFonts w:ascii="Times New Roman" w:hAnsi="Times New Roman" w:cs="Times New Roman"/>
          <w:sz w:val="28"/>
          <w:szCs w:val="28"/>
        </w:rPr>
      </w:pPr>
    </w:p>
    <w:p w14:paraId="22463637" w14:textId="77777777" w:rsidR="00960F16" w:rsidRDefault="00960F16" w:rsidP="00960F1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C50F53" wp14:editId="24E9DF63">
            <wp:extent cx="5082540" cy="3348990"/>
            <wp:effectExtent l="0" t="0" r="3810" b="3810"/>
            <wp:docPr id="2" name="Рисунок 2" descr="https://mobile.studbooks.net/imag_/15/238854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bile.studbooks.net/imag_/15/238854/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7A9AACD3" w14:textId="77777777" w:rsidR="00960F16" w:rsidRDefault="00960F16" w:rsidP="00960F1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принципа работы видеокарты</w:t>
      </w:r>
    </w:p>
    <w:p w14:paraId="1AE51A7C" w14:textId="77777777" w:rsidR="00960F16" w:rsidRPr="003F58A7" w:rsidRDefault="00960F16" w:rsidP="00960F16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Принцип работы видеокарт основан на получении данных из ГПУ и преобразовании их в изображения. Подобно материнской плате, графическая карта – это печатная плата с процессором и ОЗУ. Она также оборудуется микросхемой системы ввода-вывода (БИОС), в которой хранятся </w:t>
      </w:r>
      <w:r w:rsidRPr="007F25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настройки,</w:t>
      </w: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которая при запуске диагностирует работу памяти, системы ввода и вывода.</w:t>
      </w:r>
    </w:p>
    <w:p w14:paraId="6235B606" w14:textId="77777777" w:rsidR="00960F16" w:rsidRPr="003F58A7" w:rsidRDefault="00960F16" w:rsidP="00960F16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Графическое процессорное устройство похоже на ЦПУ компьютера. Однако ГПУ специально спроектировано для проведения сложных геометрических и математических вычислений, которые нужны для рендеринга изображения. В некоторых наиболее быстрых процессорах транзисторов больше, чем в среднем ЦПУ. ГПУ выделяет много тепла, поэтому обычно охлаждается радиатором или кулером с вентилятором.</w:t>
      </w:r>
    </w:p>
    <w:p w14:paraId="4195001C" w14:textId="77777777" w:rsidR="00960F16" w:rsidRPr="003F58A7" w:rsidRDefault="00960F16" w:rsidP="00960F16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Помимо огромной вычислительной мощности, графические процессоры для анализа и использования данных взаимодействуют со специальным программным обеспечением. Компа</w:t>
      </w:r>
      <w:r w:rsidRPr="007F25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нии </w:t>
      </w:r>
      <w:r w:rsidRPr="007F25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7F25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</w:t>
      </w: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idia и ATI</w:t>
      </w:r>
      <w:r w:rsidRPr="007F25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\</w:t>
      </w:r>
      <w:r w:rsidRPr="007F25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AMD</w:t>
      </w: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выпускают подавляющее большинство чипов для видеокарт. Они разрабатывают собственные средства повышения производительности. Чтобы достичь более высокого качества изображения, в графических процессорах используются:</w:t>
      </w:r>
    </w:p>
    <w:p w14:paraId="0C321CA6" w14:textId="77777777" w:rsidR="00960F16" w:rsidRPr="003F58A7" w:rsidRDefault="00960F16" w:rsidP="00960F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полноэкранное сглаживание краев 3D-объектов;</w:t>
      </w:r>
    </w:p>
    <w:p w14:paraId="7981C40C" w14:textId="77777777" w:rsidR="00960F16" w:rsidRPr="003F58A7" w:rsidRDefault="00960F16" w:rsidP="00960F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анизотропная фильтрация, повышающая четкость видео.</w:t>
      </w:r>
    </w:p>
    <w:p w14:paraId="024B05F6" w14:textId="77777777" w:rsidR="00960F16" w:rsidRPr="003F58A7" w:rsidRDefault="00960F16" w:rsidP="00960F16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5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сохранении общего принципа работы видеокарт каждый производитель разрабатывает собственные техники окрашивания, наложения оттенков, текстур и шаблонов.</w:t>
      </w:r>
    </w:p>
    <w:p w14:paraId="13305CC0" w14:textId="77777777" w:rsidR="00960F16" w:rsidRPr="00E01F58" w:rsidRDefault="00960F16" w:rsidP="00960F1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14:paraId="0290F841" w14:textId="68FC675A" w:rsidR="008B69AA" w:rsidRPr="00960F16" w:rsidRDefault="008B69AA" w:rsidP="00960F16"/>
    <w:sectPr w:rsidR="008B69AA" w:rsidRPr="00960F16" w:rsidSect="00497D9B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2FE3"/>
    <w:multiLevelType w:val="hybridMultilevel"/>
    <w:tmpl w:val="5B6A6772"/>
    <w:lvl w:ilvl="0" w:tplc="9AC02644">
      <w:numFmt w:val="bullet"/>
      <w:lvlText w:val="—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3B2D65"/>
    <w:multiLevelType w:val="hybridMultilevel"/>
    <w:tmpl w:val="5BE61E34"/>
    <w:lvl w:ilvl="0" w:tplc="C18456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F2048"/>
    <w:multiLevelType w:val="hybridMultilevel"/>
    <w:tmpl w:val="1E283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D27ED"/>
    <w:multiLevelType w:val="hybridMultilevel"/>
    <w:tmpl w:val="EF786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570AB"/>
    <w:multiLevelType w:val="hybridMultilevel"/>
    <w:tmpl w:val="5BE01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83210"/>
    <w:multiLevelType w:val="multilevel"/>
    <w:tmpl w:val="778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F3398"/>
    <w:multiLevelType w:val="multilevel"/>
    <w:tmpl w:val="FEBA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D7FF1"/>
    <w:multiLevelType w:val="multilevel"/>
    <w:tmpl w:val="084A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A651D1"/>
    <w:multiLevelType w:val="multilevel"/>
    <w:tmpl w:val="0834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5710D6"/>
    <w:multiLevelType w:val="multilevel"/>
    <w:tmpl w:val="115A0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0A"/>
    <w:rsid w:val="00067C04"/>
    <w:rsid w:val="000E3B3B"/>
    <w:rsid w:val="0033006C"/>
    <w:rsid w:val="005164BF"/>
    <w:rsid w:val="005242B3"/>
    <w:rsid w:val="005835B6"/>
    <w:rsid w:val="007106C2"/>
    <w:rsid w:val="0071090A"/>
    <w:rsid w:val="00720875"/>
    <w:rsid w:val="00887D71"/>
    <w:rsid w:val="008B69AA"/>
    <w:rsid w:val="0090580A"/>
    <w:rsid w:val="00960F16"/>
    <w:rsid w:val="009E310A"/>
    <w:rsid w:val="00A46DA0"/>
    <w:rsid w:val="00A71544"/>
    <w:rsid w:val="00CD7DC0"/>
    <w:rsid w:val="00DA03B6"/>
    <w:rsid w:val="00DE6E93"/>
    <w:rsid w:val="00E76F26"/>
    <w:rsid w:val="00EA6CAA"/>
    <w:rsid w:val="00EC5A15"/>
    <w:rsid w:val="00F40DCC"/>
    <w:rsid w:val="00FE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EEE7"/>
  <w15:chartTrackingRefBased/>
  <w15:docId w15:val="{1D84CC8D-D374-4E78-8476-62C77615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12529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C04"/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67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67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Subtitle"/>
    <w:basedOn w:val="a"/>
    <w:link w:val="a4"/>
    <w:qFormat/>
    <w:rsid w:val="00067C0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067C04"/>
    <w:rPr>
      <w:rFonts w:eastAsia="Times New Roman"/>
      <w:b/>
      <w:bCs/>
      <w:color w:val="auto"/>
      <w:szCs w:val="24"/>
      <w:lang w:eastAsia="ru-RU"/>
    </w:rPr>
  </w:style>
  <w:style w:type="paragraph" w:styleId="a5">
    <w:name w:val="List Paragraph"/>
    <w:basedOn w:val="a"/>
    <w:uiPriority w:val="34"/>
    <w:qFormat/>
    <w:rsid w:val="00067C04"/>
    <w:pPr>
      <w:ind w:left="720"/>
      <w:contextualSpacing/>
    </w:pPr>
  </w:style>
  <w:style w:type="character" w:styleId="a6">
    <w:name w:val="Strong"/>
    <w:basedOn w:val="a0"/>
    <w:uiPriority w:val="22"/>
    <w:qFormat/>
    <w:rsid w:val="00960F16"/>
    <w:rPr>
      <w:b/>
      <w:bCs/>
    </w:rPr>
  </w:style>
  <w:style w:type="table" w:styleId="a7">
    <w:name w:val="Table Grid"/>
    <w:basedOn w:val="a1"/>
    <w:uiPriority w:val="39"/>
    <w:rsid w:val="00960F1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960F16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0F16"/>
  </w:style>
  <w:style w:type="character" w:customStyle="1" w:styleId="score-unit">
    <w:name w:val="score-unit"/>
    <w:basedOn w:val="a0"/>
    <w:rsid w:val="0096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rdwareguide.ru/%d0%b2%d0%b8%d0%b4%d0%b5%d0%be%d0%ba%d0%b0%d1%80%d1%82%d0%b0/%d0%b2%d0%b8%d0%b4%d0%b5%d0%be%d0%ba%d0%b0%d1%80%d1%82%d0%b0/" TargetMode="External"/><Relationship Id="rId3" Type="http://schemas.openxmlformats.org/officeDocument/2006/relationships/styles" Target="styles.xml"/><Relationship Id="rId7" Type="http://schemas.openxmlformats.org/officeDocument/2006/relationships/hyperlink" Target="http://hardwareguide.ru/%d0%b2%d0%b8%d0%b4%d0%b5%d0%be%d0%ba%d0%b0%d1%80%d1%82%d0%b0/ati-amd-nvid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1F1DC-B27D-40BD-B8B4-EFB46472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Carol</dc:creator>
  <cp:keywords/>
  <dc:description/>
  <cp:lastModifiedBy>Christmas Carol</cp:lastModifiedBy>
  <cp:revision>24</cp:revision>
  <dcterms:created xsi:type="dcterms:W3CDTF">2022-06-19T10:14:00Z</dcterms:created>
  <dcterms:modified xsi:type="dcterms:W3CDTF">2022-06-19T15:33:00Z</dcterms:modified>
</cp:coreProperties>
</file>