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09.599990844727" w:type="dxa"/>
        <w:jc w:val="left"/>
        <w:tblInd w:w="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1.2000274658203"/>
        <w:gridCol w:w="5727.400207519531"/>
        <w:gridCol w:w="1702.19970703125"/>
        <w:gridCol w:w="1418.800048828125"/>
        <w:tblGridChange w:id="0">
          <w:tblGrid>
            <w:gridCol w:w="2261.2000274658203"/>
            <w:gridCol w:w="5727.400207519531"/>
            <w:gridCol w:w="1702.19970703125"/>
            <w:gridCol w:w="1418.800048828125"/>
          </w:tblGrid>
        </w:tblGridChange>
      </w:tblGrid>
      <w:tr>
        <w:trPr>
          <w:cantSplit w:val="0"/>
          <w:trHeight w:val="1183.59985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95400" cy="10096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03211593628" w:lineRule="auto"/>
              <w:ind w:left="662.8799438476562" w:right="572.921142578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1f49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1f497d" w:val="clear"/>
                <w:vertAlign w:val="baseline"/>
                <w:rtl w:val="0"/>
              </w:rPr>
              <w:t xml:space="preserve">Universidad Tecnológica del Centro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1f497d" w:val="clear"/>
                <w:vertAlign w:val="baseline"/>
                <w:rtl w:val="0"/>
              </w:rPr>
              <w:t xml:space="preserve">Veracruz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bfbfbf" w:val="clear"/>
                <w:vertAlign w:val="baseline"/>
                <w:rtl w:val="0"/>
              </w:rPr>
              <w:t xml:space="preserve">CÓDIGO – REV.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63448333740234" w:lineRule="auto"/>
              <w:ind w:left="141.182861328125" w:right="131.021728515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FODVI08 –H _</w:t>
            </w:r>
          </w:p>
        </w:tc>
      </w:tr>
      <w:tr>
        <w:trPr>
          <w:cantSplit w:val="0"/>
          <w:trHeight w:val="998.399658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53120422363" w:lineRule="auto"/>
              <w:ind w:left="486.5185546875" w:right="462.9901123046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Registro y aceptación del proyecto de estadía Dirección de Vinculación.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2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Departamento de Prácticas y Estadías.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550048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bfbfbf" w:val="clear"/>
                <w:vertAlign w:val="baseline"/>
                <w:rtl w:val="0"/>
              </w:rPr>
              <w:t xml:space="preserve">Responsable de la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bfbfbf" w:val="clear"/>
                <w:vertAlign w:val="baseline"/>
                <w:rtl w:val="0"/>
              </w:rPr>
              <w:t xml:space="preserve">eficacia (cód. –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458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bfbfbf" w:val="clear"/>
                <w:vertAlign w:val="baseline"/>
                <w:rtl w:val="0"/>
              </w:rPr>
              <w:t xml:space="preserve">firma):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bfbfbf" w:val="clear"/>
                <w:vertAlign w:val="baseline"/>
                <w:rtl w:val="0"/>
              </w:rPr>
              <w:t xml:space="preserve">Última actualización: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DVI01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[24/01/2025]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.3368072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lightGray"/>
          <w:u w:val="none"/>
          <w:vertAlign w:val="baseline"/>
          <w:rtl w:val="0"/>
        </w:rPr>
        <w:t xml:space="preserve">1 Datos Generales de la Empresa </w:t>
      </w:r>
    </w:p>
    <w:tbl>
      <w:tblPr>
        <w:tblStyle w:val="Table2"/>
        <w:tblW w:w="11342.999305725098" w:type="dxa"/>
        <w:jc w:val="left"/>
        <w:tblInd w:w="1.80088043212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.9991226196289"/>
        <w:gridCol w:w="876.4799499511719"/>
        <w:gridCol w:w="301.1199951171875"/>
        <w:gridCol w:w="519.6000671386719"/>
        <w:gridCol w:w="2748.599853515625"/>
        <w:gridCol w:w="830.400390625"/>
        <w:gridCol w:w="1200.3997802734375"/>
        <w:gridCol w:w="1653.599853515625"/>
        <w:gridCol w:w="574.1998291015625"/>
        <w:gridCol w:w="2263.6004638671875"/>
        <w:tblGridChange w:id="0">
          <w:tblGrid>
            <w:gridCol w:w="374.9991226196289"/>
            <w:gridCol w:w="876.4799499511719"/>
            <w:gridCol w:w="301.1199951171875"/>
            <w:gridCol w:w="519.6000671386719"/>
            <w:gridCol w:w="2748.599853515625"/>
            <w:gridCol w:w="830.400390625"/>
            <w:gridCol w:w="1200.3997802734375"/>
            <w:gridCol w:w="1653.599853515625"/>
            <w:gridCol w:w="574.1998291015625"/>
            <w:gridCol w:w="2263.600463867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28702545166" w:lineRule="auto"/>
              <w:ind w:left="87.1695327758789" w:right="5.1495361328125" w:firstLine="7.76878356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 de la  empresa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jnmn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34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28702545166" w:lineRule="auto"/>
              <w:ind w:left="95.53592681884766" w:right="5.2406311035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Razón Social de la  Empresa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6008300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137519836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Domicilio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.999389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380722045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15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C.P:</w:t>
            </w:r>
          </w:p>
        </w:tc>
      </w:tr>
      <w:tr>
        <w:trPr>
          <w:cantSplit w:val="0"/>
          <w:trHeight w:val="381.5991210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3990936279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Municipio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8.4008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95.53592681884766" w:right="6.375885009765625" w:hanging="5.1792144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Giro de la  Empresa/Institución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60.0569248199463" w:lineRule="auto"/>
              <w:ind w:left="5923.81103515625" w:right="898.4228515625" w:hanging="5779.4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Comercial Industrial Servicios Educativo Otro (especifique): ______________________</w:t>
            </w:r>
          </w:p>
        </w:tc>
      </w:tr>
      <w:tr>
        <w:trPr>
          <w:cantSplit w:val="0"/>
          <w:trHeight w:val="45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-284.22000885009766" w:right="-748.6077880859375" w:hanging="6.3983917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Tamaño de Empresa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(No. Personas)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37208652496338" w:lineRule="auto"/>
              <w:ind w:left="134.6087646484375" w:right="430.233154296875" w:hanging="40.66802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Micro Pequeña Mediana Grande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(1-10) (11-50) (51-150) (Más de 151)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Empresa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(Marcar con una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X)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7381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Pública Privada</w:t>
            </w:r>
          </w:p>
        </w:tc>
      </w:tr>
      <w:tr>
        <w:trPr>
          <w:cantSplit w:val="0"/>
          <w:trHeight w:val="38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79129028320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42404174804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Descripción del Proyecto de Estadía Solicitado</w:t>
            </w:r>
          </w:p>
        </w:tc>
      </w:tr>
      <w:tr>
        <w:trPr>
          <w:cantSplit w:val="0"/>
          <w:trHeight w:val="41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Nivel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7646484375" w:line="240" w:lineRule="auto"/>
              <w:ind w:left="-176.308822631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(Marcar con 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.7999572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X)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3.957214355468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 del programa 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educativo:</w:t>
            </w:r>
          </w:p>
        </w:tc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Alias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9.133911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_______ </w:t>
            </w:r>
          </w:p>
        </w:tc>
      </w:tr>
      <w:tr>
        <w:trPr>
          <w:cantSplit w:val="0"/>
          <w:trHeight w:val="25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9.4168090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TSU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8.4544372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Área (si aplica):</w:t>
            </w:r>
          </w:p>
        </w:tc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Descripción de la Problemática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  <w:rtl w:val="0"/>
              </w:rPr>
              <w:t xml:space="preserve">describa brevemente la problemática a resolver, su alcance y el área a impactar en la empresa)</w:t>
            </w:r>
          </w:p>
        </w:tc>
      </w:tr>
      <w:tr>
        <w:trPr>
          <w:cantSplit w:val="0"/>
          <w:trHeight w:val="381.60034179687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599731445312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599731445312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600952148437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5988159179687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68.000183105469" w:type="dxa"/>
        <w:jc w:val="left"/>
        <w:tblInd w:w="37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8.000183105469"/>
        <w:tblGridChange w:id="0">
          <w:tblGrid>
            <w:gridCol w:w="10968.000183105469"/>
          </w:tblGrid>
        </w:tblGridChange>
      </w:tblGrid>
      <w:tr>
        <w:trPr>
          <w:cantSplit w:val="0"/>
          <w:trHeight w:val="290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199981689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Alcance del Proyecto de estadía (si aplica) 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.16961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lightGray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lightGray"/>
          <w:u w:val="single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3328857421875" w:line="240" w:lineRule="auto"/>
        <w:ind w:left="81.59999847412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  <w:sectPr>
          <w:pgSz w:h="15840" w:w="12240" w:orient="portrait"/>
          <w:pgMar w:bottom="271.200008392334" w:top="568.800048828125" w:left="470.40000915527344" w:right="42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(Marcar con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X)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Transferencia Tecnológica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Innovación de Métodos y/o procesos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85348510742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Otro (especifique):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336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</w:t>
      </w:r>
    </w:p>
    <w:tbl>
      <w:tblPr>
        <w:tblStyle w:val="Table4"/>
        <w:tblW w:w="285.5999755859375" w:type="dxa"/>
        <w:jc w:val="left"/>
        <w:tblInd w:w="3937.38861083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.5999755859375"/>
        <w:tblGridChange w:id="0">
          <w:tblGrid>
            <w:gridCol w:w="285.5999755859375"/>
          </w:tblGrid>
        </w:tblGridChange>
      </w:tblGrid>
      <w:tr>
        <w:trPr>
          <w:cantSplit w:val="0"/>
          <w:trHeight w:val="39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953.399658203125" w:type="dxa"/>
        <w:jc w:val="left"/>
        <w:tblInd w:w="-452.2113037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3.399658203125"/>
        <w:tblGridChange w:id="0">
          <w:tblGrid>
            <w:gridCol w:w="5953.399658203125"/>
          </w:tblGrid>
        </w:tblGridChange>
      </w:tblGrid>
      <w:tr>
        <w:trPr>
          <w:cantSplit w:val="0"/>
          <w:trHeight w:val="39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del producto a generar:</w:t>
            </w:r>
          </w:p>
        </w:tc>
      </w:tr>
      <w:tr>
        <w:trPr>
          <w:cantSplit w:val="0"/>
          <w:trHeight w:val="395.99868774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.9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Línea de investigación a la que corresponde:</w:t>
            </w:r>
          </w:p>
        </w:tc>
      </w:tr>
      <w:tr>
        <w:trPr>
          <w:cantSplit w:val="0"/>
          <w:trHeight w:val="403.199615478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85.5999755859375" w:type="dxa"/>
        <w:jc w:val="left"/>
        <w:tblInd w:w="3937.38861083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.5999755859375"/>
        <w:tblGridChange w:id="0">
          <w:tblGrid>
            <w:gridCol w:w="285.5999755859375"/>
          </w:tblGrid>
        </w:tblGridChange>
      </w:tblGrid>
      <w:tr>
        <w:trPr>
          <w:cantSplit w:val="0"/>
          <w:trHeight w:val="39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285.5999755859375" w:type="dxa"/>
        <w:jc w:val="left"/>
        <w:tblInd w:w="3937.38861083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.5999755859375"/>
        <w:tblGridChange w:id="0">
          <w:tblGrid>
            <w:gridCol w:w="285.5999755859375"/>
          </w:tblGrid>
        </w:tblGridChange>
      </w:tblGrid>
      <w:tr>
        <w:trPr>
          <w:cantSplit w:val="0"/>
          <w:trHeight w:val="39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71.200008392334" w:top="568.800048828125" w:left="657.2112274169922" w:right="561.60034179687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60272979736" w:lineRule="auto"/>
        <w:ind w:left="3899.598388671875" w:right="3939.99206542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GESDOC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COPIA CONTROLADA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1/2 </w:t>
      </w:r>
    </w:p>
    <w:tbl>
      <w:tblPr>
        <w:tblStyle w:val="Table8"/>
        <w:tblW w:w="11344.8001861572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.8000030517578"/>
        <w:gridCol w:w="218.39996337890625"/>
        <w:gridCol w:w="965.2000427246094"/>
        <w:gridCol w:w="285.5999755859375"/>
        <w:gridCol w:w="228.00003051757812"/>
        <w:gridCol w:w="1187.9998779296875"/>
        <w:gridCol w:w="708.6001586914062"/>
        <w:gridCol w:w="175.19989013671875"/>
        <w:gridCol w:w="676.7999267578125"/>
        <w:gridCol w:w="849.6002197265625"/>
        <w:gridCol w:w="213.599853515625"/>
        <w:gridCol w:w="72.39990234375"/>
        <w:gridCol w:w="424.8004150390625"/>
        <w:gridCol w:w="283.199462890625"/>
        <w:gridCol w:w="988.800048828125"/>
        <w:gridCol w:w="852.0001220703125"/>
        <w:gridCol w:w="406.199951171875"/>
        <w:gridCol w:w="141.600341796875"/>
        <w:gridCol w:w="871.199951171875"/>
        <w:gridCol w:w="1418.800048828125"/>
        <w:tblGridChange w:id="0">
          <w:tblGrid>
            <w:gridCol w:w="376.8000030517578"/>
            <w:gridCol w:w="218.39996337890625"/>
            <w:gridCol w:w="965.2000427246094"/>
            <w:gridCol w:w="285.5999755859375"/>
            <w:gridCol w:w="228.00003051757812"/>
            <w:gridCol w:w="1187.9998779296875"/>
            <w:gridCol w:w="708.6001586914062"/>
            <w:gridCol w:w="175.19989013671875"/>
            <w:gridCol w:w="676.7999267578125"/>
            <w:gridCol w:w="849.6002197265625"/>
            <w:gridCol w:w="213.599853515625"/>
            <w:gridCol w:w="72.39990234375"/>
            <w:gridCol w:w="424.8004150390625"/>
            <w:gridCol w:w="283.199462890625"/>
            <w:gridCol w:w="988.800048828125"/>
            <w:gridCol w:w="852.0001220703125"/>
            <w:gridCol w:w="406.199951171875"/>
            <w:gridCol w:w="141.600341796875"/>
            <w:gridCol w:w="871.199951171875"/>
            <w:gridCol w:w="1418.800048828125"/>
          </w:tblGrid>
        </w:tblGridChange>
      </w:tblGrid>
      <w:tr>
        <w:trPr>
          <w:cantSplit w:val="0"/>
          <w:trHeight w:val="381.5991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8479309082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Datos del asesor industrial que atenderá al alumno durante toda la estadía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7391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Nombre: 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5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Cargo: </w:t>
            </w:r>
          </w:p>
        </w:tc>
      </w:tr>
      <w:tr>
        <w:trPr>
          <w:cantSplit w:val="0"/>
          <w:trHeight w:val="480.40039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97.33680725097656" w:right="6.375885009765625" w:hanging="11.1552047729492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 y/o  Extensiones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70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</w:tr>
      <w:tr>
        <w:trPr>
          <w:cantSplit w:val="0"/>
          <w:trHeight w:val="3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3647994995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gridSpan w:val="1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562393188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.20000012715658"/>
                <w:szCs w:val="33.20000012715658"/>
                <w:highlight w:val="lightGray"/>
                <w:u w:val="none"/>
                <w:vertAlign w:val="superscript"/>
                <w:rtl w:val="0"/>
              </w:rPr>
              <w:t xml:space="preserve">Compromisos del Alumno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98.4008789062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Local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Foránea</w:t>
            </w:r>
          </w:p>
        </w:tc>
      </w:tr>
      <w:tr>
        <w:trPr>
          <w:cantSplit w:val="0"/>
          <w:trHeight w:val="1238.399658203125" w:hRule="atLeast"/>
          <w:tblHeader w:val="0"/>
        </w:trPr>
        <w:tc>
          <w:tcPr>
            <w:gridSpan w:val="10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85.7400131225586" w:right="16.7205810546875" w:firstLine="8.99997711181640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alumno es responsable de presentarse a recibir asesorías de  seguimiento en las instalaciones de la universidad.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84.959716796875" w:right="11.920166015625" w:firstLine="8.09997558593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universidad no obliga al estudiante a que realice sus  estadías fuera de un radio de 40 kilómetros de distancia  alrededor de la Universidad, es responsabilidad de los tutores  autorizar y asumir los gastos y riesgos que se generen  derivados de una estancia foránea.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1643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[Anexar copia del INE del padre o tutor]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10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9605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 y firma del tutor </w:t>
            </w:r>
          </w:p>
        </w:tc>
      </w:tr>
      <w:tr>
        <w:trPr>
          <w:cantSplit w:val="0"/>
          <w:trHeight w:val="492.119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340789794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 del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99998474121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Alumno: 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Matrícula: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.280517578125" w:hRule="atLeast"/>
          <w:tblHeader w:val="0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9743957519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</w:tc>
        <w:tc>
          <w:tcPr>
            <w:gridSpan w:val="6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404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NSS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(No. Seguridad Social, anexar copia de activación):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7998046875" w:hRule="atLeast"/>
          <w:tblHeader w:val="0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340789794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Número 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962409973144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</w:p>
        </w:tc>
        <w:tc>
          <w:tcPr>
            <w:gridSpan w:val="6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Campus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</w:p>
        </w:tc>
      </w:tr>
      <w:tr>
        <w:trPr>
          <w:cantSplit w:val="0"/>
          <w:trHeight w:val="755.9991455078125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Cuitláhuac Maltrata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Escolarizado Despresurizado</w:t>
            </w:r>
          </w:p>
        </w:tc>
      </w:tr>
      <w:tr>
        <w:trPr>
          <w:cantSplit w:val="0"/>
          <w:trHeight w:val="434.4000244140625" w:hRule="atLeast"/>
          <w:tblHeader w:val="0"/>
        </w:trPr>
        <w:tc>
          <w:tcPr>
            <w:gridSpan w:val="1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.96349143981934" w:lineRule="auto"/>
              <w:ind w:left="88.6751937866211" w:right="114.632568359375" w:firstLine="7.46639251708984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Horario de trabajo del Alumno que cubre la estadía.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(Debe ser al menos  5 días a la semana con turnos de 8 hrs., indicar, si aplica, rol de turnos)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Fecha de Inicio de Estadía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Fecha de Término de Estadía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gridSpan w:val="1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6009521484375" w:hRule="atLeast"/>
          <w:tblHeader w:val="0"/>
        </w:trPr>
        <w:tc>
          <w:tcPr>
            <w:gridSpan w:val="2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966392517089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9999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999999" w:val="clear"/>
                <w:vertAlign w:val="baseline"/>
                <w:rtl w:val="0"/>
              </w:rPr>
              <w:t xml:space="preserve">6 Datos del Asesor Académico</w:t>
            </w:r>
          </w:p>
        </w:tc>
      </w:tr>
      <w:tr>
        <w:trPr>
          <w:cantSplit w:val="0"/>
          <w:trHeight w:val="251.99951171875" w:hRule="atLeast"/>
          <w:tblHeader w:val="0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99998474121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Asesor 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99998474121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Académico </w:t>
            </w:r>
          </w:p>
        </w:tc>
        <w:tc>
          <w:tcPr>
            <w:gridSpan w:val="9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ISC. Denisse Cortés López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20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Área de adscripción: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</w:tr>
      <w:tr>
        <w:trPr>
          <w:cantSplit w:val="0"/>
          <w:trHeight w:val="480.400390625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PTC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81602478027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1996459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01(278)732 20 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3680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Ext.: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204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704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denisse.cortes@utcv.edu.mx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8.159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Fechas de 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11.46667480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Evaluación parcial 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Evaluación Final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000732421875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(Agendar día y horario de evaluación dentro del periodo de aplicación de exámenes, previo convenio con asesor industrial)</w:t>
            </w:r>
          </w:p>
        </w:tc>
      </w:tr>
      <w:tr>
        <w:trPr>
          <w:cantSplit w:val="0"/>
          <w:trHeight w:val="871.200561523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052642822265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Forma de 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212.57522583007812" w:right="129.632873535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seguimiento con  alumno 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988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(Marcar con una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X)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2.53829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Presencial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335693359375" w:line="240" w:lineRule="auto"/>
              <w:ind w:left="405.600128173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distancia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Especificar días,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5.4284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horarios de 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comunicación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.80004882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052642822265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Forma de 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43698596954346" w:lineRule="auto"/>
              <w:ind w:left="142.16876983642578" w:right="59.235992431640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comunicación con  asesor industrial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(Marcar con una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X)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2.53829956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Presencial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335693359375" w:line="240" w:lineRule="auto"/>
              <w:ind w:left="405.600128173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distancia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Especificar días,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5.4284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horarios de 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comunicación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966392517089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gridSpan w:val="1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408111572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Firma de las partes involucradas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nombre y firma en cada uno).</w:t>
            </w:r>
          </w:p>
        </w:tc>
      </w:tr>
      <w:tr>
        <w:trPr>
          <w:cantSplit w:val="0"/>
          <w:trHeight w:val="707.99865722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ISC. Denisse Cortés López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.4000854492188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Alumno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Asesor Industrial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4.5996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Elaboró 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Asesor Académico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Autorizó y Validó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Jefe de Programa 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Educativo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Aceptó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Jefe de Depto. 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Prácticas y Estadías</w:t>
            </w:r>
          </w:p>
        </w:tc>
      </w:tr>
      <w:tr>
        <w:trPr>
          <w:cantSplit w:val="0"/>
          <w:trHeight w:val="381.60125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767189025878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lightGray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gridSpan w:val="1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784.7200012207031" w:hRule="atLeast"/>
          <w:tblHeader w:val="0"/>
        </w:trPr>
        <w:tc>
          <w:tcPr>
            <w:gridSpan w:val="2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77795886993408" w:lineRule="auto"/>
        <w:ind w:left="464.3183898925781" w:right="946.912841796875" w:hanging="19.778366088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Distribución del Documento: Original para Vinculación, copia para el asesor industrial, copia para la jefatura del P.E.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 sección 5 en ESDVI01 (Reglamento de Estadías).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0650024414062" w:line="230.34260272979736" w:lineRule="auto"/>
        <w:ind w:left="3899.598388671875" w:right="3939.99206542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GESDOC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COPIA CONTROLADA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2/2 </w:t>
      </w:r>
    </w:p>
    <w:sectPr>
      <w:type w:val="continuous"/>
      <w:pgSz w:h="15840" w:w="12240" w:orient="portrait"/>
      <w:pgMar w:bottom="271.200008392334" w:top="568.800048828125" w:left="470.40000915527344" w:right="420" w:header="0" w:footer="720"/>
      <w:cols w:equalWidth="0" w:num="1">
        <w:col w:space="0" w:w="11349.59999084472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