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6E3119" w:rsidP="1B923D95" w:rsidRDefault="4E6E3119" w14:paraId="6A67E322" w14:textId="55379631">
      <w:pPr>
        <w:jc w:val="center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DESARROLLO SISTEMA BINARIO</w:t>
      </w:r>
    </w:p>
    <w:p w:rsidR="4E6E3119" w:rsidP="4E6E3119" w:rsidRDefault="4E6E3119" w14:paraId="2616E732" w14:textId="4CFFD16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 xml:space="preserve">Está constituido por un modelo de operaciones matemáticas sobre dos representaciones numéricas únicas: EL UNO y el CERO. Todos los </w:t>
      </w:r>
      <w:r w:rsidRPr="1B923D95" w:rsidR="1B923D95">
        <w:rPr>
          <w:rFonts w:ascii="Arial" w:hAnsi="Arial" w:eastAsia="Arial" w:cs="Arial"/>
          <w:sz w:val="24"/>
          <w:szCs w:val="24"/>
        </w:rPr>
        <w:t>números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decimales se representan a partir de combinaciones </w:t>
      </w:r>
      <w:r w:rsidRPr="1B923D95" w:rsidR="1B923D95">
        <w:rPr>
          <w:rFonts w:ascii="Arial" w:hAnsi="Arial" w:eastAsia="Arial" w:cs="Arial"/>
          <w:sz w:val="24"/>
          <w:szCs w:val="24"/>
        </w:rPr>
        <w:t>únicas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de números binarios</w:t>
      </w:r>
    </w:p>
    <w:p w:rsidR="4E6E3119" w:rsidP="4E6E3119" w:rsidRDefault="4E6E3119" w14:paraId="2713E4FA" w14:textId="7D4545B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4E6E3119" w:rsidP="4E6E3119" w:rsidRDefault="4E6E3119" w14:paraId="5D1FBCB4" w14:textId="5BFA64D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 xml:space="preserve">A </w:t>
      </w:r>
      <w:r w:rsidRPr="1B923D95" w:rsidR="1B923D95">
        <w:rPr>
          <w:rFonts w:ascii="Arial" w:hAnsi="Arial" w:eastAsia="Arial" w:cs="Arial"/>
          <w:sz w:val="24"/>
          <w:szCs w:val="24"/>
        </w:rPr>
        <w:t>continuación,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se mostrará un ejemplo echo en código por HTML</w:t>
      </w:r>
    </w:p>
    <w:p w:rsidR="1B923D95" w:rsidP="1B923D95" w:rsidRDefault="1B923D95" w14:paraId="1EF0781D" w14:textId="3846585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3F6A2AA5" wp14:anchorId="20541DE6">
            <wp:extent cx="6239333" cy="2111794"/>
            <wp:effectExtent l="0" t="0" r="0" b="0"/>
            <wp:docPr id="756875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371e9fcb2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33" cy="21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04B721A8" w14:textId="26ED655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Img.1-1</w:t>
      </w:r>
    </w:p>
    <w:p w:rsidR="1B923D95" w:rsidP="1B923D95" w:rsidRDefault="1B923D95" w14:paraId="37BCADA4" w14:textId="382A050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1734BAEB" wp14:anchorId="0408B413">
            <wp:extent cx="5219700" cy="3218916"/>
            <wp:effectExtent l="0" t="0" r="0" b="0"/>
            <wp:docPr id="271831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2232ba747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6F4CC473" w14:textId="6551BDC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Img.1-2</w:t>
      </w:r>
    </w:p>
    <w:p w:rsidR="1B923D95" w:rsidP="1B923D95" w:rsidRDefault="1B923D95" w14:paraId="13601860" w14:textId="1E5B9FF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 xml:space="preserve">Mediante un llamado echo en el documento de HTML se accede al código de java script en donde se encuentra la información, en este caso se utiliza la función </w:t>
      </w:r>
      <w:proofErr w:type="spellStart"/>
      <w:r w:rsidRPr="1B923D95" w:rsidR="1B923D95">
        <w:rPr>
          <w:rFonts w:ascii="Arial" w:hAnsi="Arial" w:eastAsia="Arial" w:cs="Arial"/>
          <w:sz w:val="24"/>
          <w:szCs w:val="24"/>
        </w:rPr>
        <w:t>document.write</w:t>
      </w:r>
      <w:proofErr w:type="spellEnd"/>
      <w:r w:rsidRPr="1B923D95" w:rsidR="1B923D95">
        <w:rPr>
          <w:rFonts w:ascii="Arial" w:hAnsi="Arial" w:eastAsia="Arial" w:cs="Arial"/>
          <w:sz w:val="24"/>
          <w:szCs w:val="24"/>
        </w:rPr>
        <w:t>()  para escribir la información junto con la etiqueta de HTML &lt;</w:t>
      </w:r>
      <w:proofErr w:type="spellStart"/>
      <w:r w:rsidRPr="1B923D95" w:rsidR="1B923D95">
        <w:rPr>
          <w:rFonts w:ascii="Arial" w:hAnsi="Arial" w:eastAsia="Arial" w:cs="Arial"/>
          <w:sz w:val="24"/>
          <w:szCs w:val="24"/>
        </w:rPr>
        <w:t>br</w:t>
      </w:r>
      <w:proofErr w:type="spellEnd"/>
      <w:r w:rsidRPr="1B923D95" w:rsidR="1B923D95">
        <w:rPr>
          <w:rFonts w:ascii="Arial" w:hAnsi="Arial" w:eastAsia="Arial" w:cs="Arial"/>
          <w:sz w:val="24"/>
          <w:szCs w:val="24"/>
        </w:rPr>
        <w:t>/&gt; para hacer un salto de línea</w:t>
      </w:r>
    </w:p>
    <w:p w:rsidR="1B923D95" w:rsidP="1B923D95" w:rsidRDefault="1B923D95" w14:paraId="4890C20B" w14:textId="2603EE0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NÚMEROS BINARIOS DEL 0 AL 7:</w:t>
      </w:r>
    </w:p>
    <w:p w:rsidR="1B923D95" w:rsidP="1B923D95" w:rsidRDefault="1B923D95" w14:paraId="6A1978AE" w14:textId="73398A7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 xml:space="preserve">En el siguiente código se escribe la representación en </w:t>
      </w:r>
      <w:r w:rsidRPr="1B923D95" w:rsidR="1B923D95">
        <w:rPr>
          <w:rFonts w:ascii="Arial" w:hAnsi="Arial" w:eastAsia="Arial" w:cs="Arial"/>
          <w:sz w:val="24"/>
          <w:szCs w:val="24"/>
        </w:rPr>
        <w:t>código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binario de los </w:t>
      </w:r>
      <w:r w:rsidRPr="1B923D95" w:rsidR="1B923D95">
        <w:rPr>
          <w:rFonts w:ascii="Arial" w:hAnsi="Arial" w:eastAsia="Arial" w:cs="Arial"/>
          <w:sz w:val="24"/>
          <w:szCs w:val="24"/>
        </w:rPr>
        <w:t>números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del 0 al 7 </w:t>
      </w:r>
    </w:p>
    <w:p w:rsidR="1B923D95" w:rsidP="1B923D95" w:rsidRDefault="1B923D95" w14:paraId="0154021A" w14:textId="2D90540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1B923D95" w:rsidP="1B923D95" w:rsidRDefault="1B923D95" w14:paraId="791AB493" w14:textId="5E27F21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57F01CAC" wp14:anchorId="741D4898">
            <wp:extent cx="5886718" cy="1895924"/>
            <wp:effectExtent l="0" t="0" r="0" b="0"/>
            <wp:docPr id="171590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ae477ca8b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18" cy="18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1EF18290" w14:textId="640F53E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Img.2-1</w:t>
      </w:r>
    </w:p>
    <w:p w:rsidR="1B923D95" w:rsidP="1B923D95" w:rsidRDefault="1B923D95" w14:paraId="24EE5B85" w14:textId="72CF006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485BFA5D" wp14:anchorId="71B0EDB7">
            <wp:extent cx="4572000" cy="2133600"/>
            <wp:effectExtent l="0" t="0" r="0" b="0"/>
            <wp:docPr id="248037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4c26cadbb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151B7B75" w14:textId="46C4297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Img.2-2</w:t>
      </w:r>
    </w:p>
    <w:p w:rsidR="1B923D95" w:rsidP="1B923D95" w:rsidRDefault="1B923D95" w14:paraId="5E053AFA" w14:textId="085D351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NUMEROS DEL O AL 15:</w:t>
      </w:r>
    </w:p>
    <w:p w:rsidR="1B923D95" w:rsidP="1B923D95" w:rsidRDefault="1B923D95" w14:paraId="644EFEDD" w14:textId="32CE8C0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En el siguiente código se muestra la representación de los números en binario del 0 al 15</w:t>
      </w:r>
    </w:p>
    <w:p w:rsidR="1B923D95" w:rsidP="1B923D95" w:rsidRDefault="1B923D95" w14:paraId="3B6E8F56" w14:textId="6B6A899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1B923D95" w:rsidP="1B923D95" w:rsidRDefault="1B923D95" w14:paraId="0E96B988" w14:textId="6781CAE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7A58C534" wp14:anchorId="050CFC21">
            <wp:extent cx="4467225" cy="3067050"/>
            <wp:effectExtent l="0" t="0" r="0" b="0"/>
            <wp:docPr id="61542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351d304e5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357FDF07" w14:textId="07B2475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Img.3-1</w:t>
      </w:r>
    </w:p>
    <w:p w:rsidR="1B923D95" w:rsidP="1B923D95" w:rsidRDefault="1B923D95" w14:paraId="1764D92E" w14:textId="39E5CA5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65698F43" wp14:anchorId="1AB16839">
            <wp:extent cx="4572000" cy="2257425"/>
            <wp:effectExtent l="0" t="0" r="0" b="0"/>
            <wp:docPr id="1076126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61541a5fa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05E9E0CB" w14:textId="02A5733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Img.3-2</w:t>
      </w:r>
    </w:p>
    <w:p w:rsidR="1B923D95" w:rsidP="1B923D95" w:rsidRDefault="1B923D95" w14:paraId="4A94D02F" w14:textId="5E9E532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06BAC19C" wp14:anchorId="6C7116F3">
            <wp:extent cx="5057775" cy="3327003"/>
            <wp:effectExtent l="0" t="0" r="0" b="0"/>
            <wp:docPr id="1487268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d548d3417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57386874" w14:textId="2B577B1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Img.3-3</w:t>
      </w:r>
    </w:p>
    <w:p w:rsidR="1B923D95" w:rsidP="1B923D95" w:rsidRDefault="1B923D95" w14:paraId="5ABE9B55" w14:textId="7D1AEAE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NUMEROS BINARIOS CON FUNCIONES:</w:t>
      </w:r>
    </w:p>
    <w:p w:rsidR="1B923D95" w:rsidP="1B923D95" w:rsidRDefault="1B923D95" w14:paraId="2036C012" w14:textId="008D870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 xml:space="preserve">En el siguiente </w:t>
      </w:r>
      <w:r w:rsidRPr="1B923D95" w:rsidR="1B923D95">
        <w:rPr>
          <w:rFonts w:ascii="Arial" w:hAnsi="Arial" w:eastAsia="Arial" w:cs="Arial"/>
          <w:sz w:val="24"/>
          <w:szCs w:val="24"/>
        </w:rPr>
        <w:t>código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se crea una </w:t>
      </w:r>
      <w:r w:rsidRPr="1B923D95" w:rsidR="1B923D95">
        <w:rPr>
          <w:rFonts w:ascii="Arial" w:hAnsi="Arial" w:eastAsia="Arial" w:cs="Arial"/>
          <w:sz w:val="24"/>
          <w:szCs w:val="24"/>
        </w:rPr>
        <w:t>función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llamada texto el cual tiene como objetivo reemplazar el </w:t>
      </w:r>
      <w:proofErr w:type="spellStart"/>
      <w:r w:rsidRPr="1B923D95" w:rsidR="1B923D95">
        <w:rPr>
          <w:rFonts w:ascii="Arial" w:hAnsi="Arial" w:eastAsia="Arial" w:cs="Arial"/>
          <w:sz w:val="24"/>
          <w:szCs w:val="24"/>
        </w:rPr>
        <w:t>document.write</w:t>
      </w:r>
      <w:proofErr w:type="spellEnd"/>
      <w:r w:rsidRPr="1B923D95" w:rsidR="1B923D95">
        <w:rPr>
          <w:rFonts w:ascii="Arial" w:hAnsi="Arial" w:eastAsia="Arial" w:cs="Arial"/>
          <w:sz w:val="24"/>
          <w:szCs w:val="24"/>
        </w:rPr>
        <w:t xml:space="preserve"> y la etiqueta &lt;</w:t>
      </w:r>
      <w:proofErr w:type="spellStart"/>
      <w:r w:rsidRPr="1B923D95" w:rsidR="1B923D95">
        <w:rPr>
          <w:rFonts w:ascii="Arial" w:hAnsi="Arial" w:eastAsia="Arial" w:cs="Arial"/>
          <w:sz w:val="24"/>
          <w:szCs w:val="24"/>
        </w:rPr>
        <w:t>br</w:t>
      </w:r>
      <w:proofErr w:type="spellEnd"/>
      <w:r w:rsidRPr="1B923D95" w:rsidR="1B923D95">
        <w:rPr>
          <w:rFonts w:ascii="Arial" w:hAnsi="Arial" w:eastAsia="Arial" w:cs="Arial"/>
          <w:sz w:val="24"/>
          <w:szCs w:val="24"/>
        </w:rPr>
        <w:t xml:space="preserve">/&gt; </w:t>
      </w:r>
    </w:p>
    <w:p w:rsidR="1B923D95" w:rsidP="1B923D95" w:rsidRDefault="1B923D95" w14:paraId="6238FEF7" w14:textId="160511E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1D4DCAC0" wp14:anchorId="167F9EA8">
            <wp:extent cx="1876425" cy="3105150"/>
            <wp:effectExtent l="0" t="0" r="0" b="0"/>
            <wp:docPr id="270206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f28e96d9f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5919446C" w14:textId="3989C2B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Img.4-1</w:t>
      </w:r>
    </w:p>
    <w:p w:rsidR="1B923D95" w:rsidP="1B923D95" w:rsidRDefault="1B923D95" w14:paraId="28C97D90" w14:textId="1FFFA68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29C4D180" wp14:anchorId="2F142D67">
            <wp:extent cx="4572000" cy="2276475"/>
            <wp:effectExtent l="0" t="0" r="0" b="0"/>
            <wp:docPr id="1945088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ecefb0cf3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3F301AD5" w14:textId="2568AC8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Img.4-2</w:t>
      </w:r>
    </w:p>
    <w:p w:rsidR="1B923D95" w:rsidP="1B923D95" w:rsidRDefault="1B923D95" w14:paraId="5DE28CFB" w14:textId="002C4C0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5EA908E6" wp14:anchorId="1B38D9B6">
            <wp:extent cx="3400425" cy="4543425"/>
            <wp:effectExtent l="0" t="0" r="0" b="0"/>
            <wp:docPr id="209744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9acc2472f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6C603B2A" w14:textId="3F8D1AA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Img.4-3</w:t>
      </w:r>
    </w:p>
    <w:p w:rsidR="1B923D95" w:rsidP="1B923D95" w:rsidRDefault="1B923D95" w14:paraId="48D0C56A" w14:textId="3B489D5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 xml:space="preserve">Para lograr esto se crea una variable llamada cadena dentro de la función texto y luego mediante un </w:t>
      </w:r>
      <w:proofErr w:type="spellStart"/>
      <w:r w:rsidRPr="1B923D95" w:rsidR="1B923D95">
        <w:rPr>
          <w:rFonts w:ascii="Arial" w:hAnsi="Arial" w:eastAsia="Arial" w:cs="Arial"/>
          <w:sz w:val="24"/>
          <w:szCs w:val="24"/>
        </w:rPr>
        <w:t>document.write</w:t>
      </w:r>
      <w:proofErr w:type="spellEnd"/>
      <w:r w:rsidRPr="1B923D95" w:rsidR="1B923D95">
        <w:rPr>
          <w:rFonts w:ascii="Arial" w:hAnsi="Arial" w:eastAsia="Arial" w:cs="Arial"/>
          <w:sz w:val="24"/>
          <w:szCs w:val="24"/>
        </w:rPr>
        <w:t xml:space="preserve">() se coloca la variable y se adiciona la etiqueta, se este modo al llamar la </w:t>
      </w:r>
      <w:r w:rsidRPr="1B923D95" w:rsidR="1B923D95">
        <w:rPr>
          <w:rFonts w:ascii="Arial" w:hAnsi="Arial" w:eastAsia="Arial" w:cs="Arial"/>
          <w:sz w:val="24"/>
          <w:szCs w:val="24"/>
        </w:rPr>
        <w:t>función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texto lo que escribamos adentro lo toma como la variable cadena y efectúa al mismo tiempo el salto de </w:t>
      </w:r>
      <w:r w:rsidRPr="1B923D95" w:rsidR="1B923D95">
        <w:rPr>
          <w:rFonts w:ascii="Arial" w:hAnsi="Arial" w:eastAsia="Arial" w:cs="Arial"/>
          <w:sz w:val="24"/>
          <w:szCs w:val="24"/>
        </w:rPr>
        <w:t>línea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para no tener que poner la etiqueta siempre al final de cada mensaje</w:t>
      </w:r>
    </w:p>
    <w:p w:rsidR="1B923D95" w:rsidP="1B923D95" w:rsidRDefault="1B923D95" w14:paraId="5522445E" w14:textId="3C3B3F4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>FUNCION SWITCH:</w:t>
      </w:r>
    </w:p>
    <w:p w:rsidR="1B923D95" w:rsidP="1B923D95" w:rsidRDefault="1B923D95" w14:paraId="6B24CDA6" w14:textId="22EF649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1B923D95" w:rsidP="1B923D95" w:rsidRDefault="1B923D95" w14:paraId="3719207A" w14:textId="1E05726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1B923D95" w:rsidR="1B923D95">
        <w:rPr>
          <w:rFonts w:ascii="Arial" w:hAnsi="Arial" w:eastAsia="Arial" w:cs="Arial"/>
          <w:sz w:val="24"/>
          <w:szCs w:val="24"/>
        </w:rPr>
        <w:t xml:space="preserve">Es una función el cual evalúa múltiples opciones y dependiendo del número que se ingrese se </w:t>
      </w:r>
      <w:r w:rsidRPr="1B923D95" w:rsidR="1B923D95">
        <w:rPr>
          <w:rFonts w:ascii="Arial" w:hAnsi="Arial" w:eastAsia="Arial" w:cs="Arial"/>
          <w:sz w:val="24"/>
          <w:szCs w:val="24"/>
        </w:rPr>
        <w:t>elige</w:t>
      </w:r>
      <w:r w:rsidRPr="1B923D95" w:rsidR="1B923D95">
        <w:rPr>
          <w:rFonts w:ascii="Arial" w:hAnsi="Arial" w:eastAsia="Arial" w:cs="Arial"/>
          <w:sz w:val="24"/>
          <w:szCs w:val="24"/>
        </w:rPr>
        <w:t xml:space="preserve"> una de ellas</w:t>
      </w:r>
    </w:p>
    <w:p w:rsidR="1B923D95" w:rsidP="1B923D95" w:rsidRDefault="1B923D95" w14:paraId="04FE70D5" w14:textId="2A062B41">
      <w:pPr>
        <w:pStyle w:val="Normal"/>
        <w:jc w:val="left"/>
      </w:pPr>
      <w:r>
        <w:drawing>
          <wp:inline wp14:editId="46484FCD" wp14:anchorId="44B7794D">
            <wp:extent cx="2790825" cy="3057525"/>
            <wp:effectExtent l="0" t="0" r="0" b="0"/>
            <wp:docPr id="123066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b3abea753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0FD0F3DA" w14:textId="0CFC8D7E">
      <w:pPr>
        <w:pStyle w:val="Normal"/>
        <w:jc w:val="left"/>
      </w:pPr>
      <w:r w:rsidR="1B923D95">
        <w:rPr/>
        <w:t>Img.5_1</w:t>
      </w:r>
    </w:p>
    <w:p w:rsidR="1B923D95" w:rsidP="1B923D95" w:rsidRDefault="1B923D95" w14:paraId="6FD9E0BE" w14:textId="20A874B8">
      <w:pPr>
        <w:pStyle w:val="Normal"/>
        <w:jc w:val="left"/>
      </w:pPr>
      <w:r>
        <w:drawing>
          <wp:inline wp14:editId="2EC062E8" wp14:anchorId="56B1487D">
            <wp:extent cx="4572000" cy="2219325"/>
            <wp:effectExtent l="0" t="0" r="0" b="0"/>
            <wp:docPr id="76561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c1299e841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65C3B734" w14:textId="3501634C">
      <w:pPr>
        <w:pStyle w:val="Normal"/>
        <w:jc w:val="left"/>
      </w:pPr>
      <w:r w:rsidR="1B923D95">
        <w:rPr/>
        <w:t>Img.5-2</w:t>
      </w:r>
    </w:p>
    <w:p w:rsidR="1B923D95" w:rsidP="1B923D95" w:rsidRDefault="1B923D95" w14:paraId="32AA2065" w14:textId="3ED8CE3D">
      <w:pPr>
        <w:pStyle w:val="Normal"/>
        <w:jc w:val="left"/>
      </w:pPr>
      <w:r>
        <w:drawing>
          <wp:inline wp14:editId="3D9E1D77" wp14:anchorId="5CEE88B0">
            <wp:extent cx="3990975" cy="4572000"/>
            <wp:effectExtent l="0" t="0" r="0" b="0"/>
            <wp:docPr id="531856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4ed1b6042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61D1B58D" w14:textId="393D9A5C">
      <w:pPr>
        <w:pStyle w:val="Normal"/>
        <w:jc w:val="left"/>
      </w:pPr>
      <w:r w:rsidR="1B923D95">
        <w:rPr/>
        <w:t>Img.5-3</w:t>
      </w:r>
    </w:p>
    <w:p w:rsidR="1B923D95" w:rsidP="1B923D95" w:rsidRDefault="1B923D95" w14:paraId="7EDCE9D9" w14:textId="6F6BF51D">
      <w:pPr>
        <w:pStyle w:val="Normal"/>
        <w:jc w:val="left"/>
      </w:pPr>
      <w:r>
        <w:drawing>
          <wp:inline wp14:editId="361FD71F" wp14:anchorId="1DD6C72C">
            <wp:extent cx="2428875" cy="4572000"/>
            <wp:effectExtent l="0" t="0" r="0" b="0"/>
            <wp:docPr id="2115111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74c7f23cb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461E8DCA" w14:textId="33AD7A97">
      <w:pPr>
        <w:pStyle w:val="Normal"/>
        <w:jc w:val="left"/>
      </w:pPr>
      <w:r w:rsidR="1B923D95">
        <w:rPr/>
        <w:t>Img.5-4</w:t>
      </w:r>
    </w:p>
    <w:p w:rsidR="1B923D95" w:rsidP="1B923D95" w:rsidRDefault="1B923D95" w14:paraId="6BD6A0FA" w14:textId="28EEC92A">
      <w:pPr>
        <w:pStyle w:val="Normal"/>
        <w:jc w:val="left"/>
      </w:pPr>
      <w:r>
        <w:drawing>
          <wp:inline wp14:editId="29CB3874" wp14:anchorId="2C663AFB">
            <wp:extent cx="3133725" cy="3667125"/>
            <wp:effectExtent l="0" t="0" r="0" b="0"/>
            <wp:docPr id="62625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a9e910d26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7B846D7C" w14:textId="2B56A6A9">
      <w:pPr>
        <w:pStyle w:val="Normal"/>
        <w:jc w:val="left"/>
      </w:pPr>
      <w:r w:rsidR="1B923D95">
        <w:rPr/>
        <w:t>Img.5_5</w:t>
      </w:r>
    </w:p>
    <w:p w:rsidR="1B923D95" w:rsidP="1B923D95" w:rsidRDefault="1B923D95" w14:paraId="62610CBE" w14:textId="479CA4EE">
      <w:pPr>
        <w:pStyle w:val="Normal"/>
        <w:jc w:val="left"/>
      </w:pPr>
      <w:r w:rsidR="1B923D95">
        <w:rPr/>
        <w:t xml:space="preserve">En este caso se utiliza ciclos para ir sumando a la variable un 1 de modo que pase por cada uno de los casos y así valla mostrando todos los </w:t>
      </w:r>
      <w:r w:rsidR="1B923D95">
        <w:rPr/>
        <w:t>números</w:t>
      </w:r>
      <w:r w:rsidR="1B923D95">
        <w:rPr/>
        <w:t xml:space="preserve">, en caso de que no </w:t>
      </w:r>
      <w:r w:rsidR="1B923D95">
        <w:rPr/>
        <w:t>esté</w:t>
      </w:r>
      <w:r w:rsidR="1B923D95">
        <w:rPr/>
        <w:t xml:space="preserve"> ninguno de esos casos pone esto =====</w:t>
      </w:r>
    </w:p>
    <w:p w:rsidR="1B923D95" w:rsidP="1B923D95" w:rsidRDefault="1B923D95" w14:paraId="5A32EA8E" w14:textId="4991AB95">
      <w:pPr>
        <w:pStyle w:val="Normal"/>
        <w:jc w:val="left"/>
      </w:pPr>
      <w:r>
        <w:drawing>
          <wp:inline wp14:editId="422C5A75" wp14:anchorId="6EA0E22E">
            <wp:extent cx="2466975" cy="3762375"/>
            <wp:effectExtent l="0" t="0" r="0" b="0"/>
            <wp:docPr id="150824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2c6ea1253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23D95" w:rsidP="1B923D95" w:rsidRDefault="1B923D95" w14:paraId="266E1A0D" w14:textId="24E79A62">
      <w:pPr>
        <w:pStyle w:val="Normal"/>
        <w:jc w:val="left"/>
      </w:pPr>
      <w:r w:rsidR="1B923D95">
        <w:rPr/>
        <w:t>Img.5-6</w:t>
      </w:r>
    </w:p>
    <w:p w:rsidR="1B923D95" w:rsidP="1B923D95" w:rsidRDefault="1B923D95" w14:paraId="4B1A47F0" w14:textId="7C43450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53F7D6"/>
  <w15:docId w15:val="{36b378a3-5920-4521-9d8d-52db7ccada01}"/>
  <w:rsids>
    <w:rsidRoot w:val="3553F7D6"/>
    <w:rsid w:val="1B923D95"/>
    <w:rsid w:val="3553F7D6"/>
    <w:rsid w:val="4E6E31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fc371e9fcb247a0" /><Relationship Type="http://schemas.openxmlformats.org/officeDocument/2006/relationships/image" Target="/media/image3.png" Id="R85c2232ba7474327" /><Relationship Type="http://schemas.openxmlformats.org/officeDocument/2006/relationships/image" Target="/media/image4.png" Id="R9d1ae477ca8b4e11" /><Relationship Type="http://schemas.openxmlformats.org/officeDocument/2006/relationships/image" Target="/media/image5.png" Id="R7a14c26cadbb48d7" /><Relationship Type="http://schemas.openxmlformats.org/officeDocument/2006/relationships/image" Target="/media/image6.png" Id="Rb42351d304e5405e" /><Relationship Type="http://schemas.openxmlformats.org/officeDocument/2006/relationships/image" Target="/media/image7.png" Id="R8aa61541a5fa4102" /><Relationship Type="http://schemas.openxmlformats.org/officeDocument/2006/relationships/image" Target="/media/image8.png" Id="Rd48d548d341743df" /><Relationship Type="http://schemas.openxmlformats.org/officeDocument/2006/relationships/image" Target="/media/image9.png" Id="R9d3f28e96d9f4261" /><Relationship Type="http://schemas.openxmlformats.org/officeDocument/2006/relationships/image" Target="/media/imagea.png" Id="R640ecefb0cf34ea9" /><Relationship Type="http://schemas.openxmlformats.org/officeDocument/2006/relationships/image" Target="/media/imageb.png" Id="R3859acc2472f43d3" /><Relationship Type="http://schemas.openxmlformats.org/officeDocument/2006/relationships/image" Target="/media/imagec.png" Id="Rc91b3abea753435b" /><Relationship Type="http://schemas.openxmlformats.org/officeDocument/2006/relationships/image" Target="/media/imaged.png" Id="Rc99c1299e8414b34" /><Relationship Type="http://schemas.openxmlformats.org/officeDocument/2006/relationships/image" Target="/media/imagee.png" Id="R0894ed1b60424a3b" /><Relationship Type="http://schemas.openxmlformats.org/officeDocument/2006/relationships/image" Target="/media/imagef.png" Id="Re0674c7f23cb44f9" /><Relationship Type="http://schemas.openxmlformats.org/officeDocument/2006/relationships/image" Target="/media/image10.png" Id="Re83a9e910d2649a8" /><Relationship Type="http://schemas.openxmlformats.org/officeDocument/2006/relationships/image" Target="/media/image11.png" Id="Rffd2c6ea12534c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2020-09-15T02:30:28.5945727Z</dcterms:created>
  <dcterms:modified xsi:type="dcterms:W3CDTF">2020-10-02T00:34:55.8127881Z</dcterms:modified>
  <dc:creator>ALEXANDER GONZALEZ ORTIZ</dc:creator>
  <lastModifiedBy>ALEXANDER GONZALEZ ORTIZ</lastModifiedBy>
</coreProperties>
</file>