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i/>
          <w:color w:val="64748B"/>
          <w:sz w:val="18"/>
        </w:rPr>
        <w:t>Signal · Thirdbase · Shareable export</w:t>
      </w:r>
    </w:p>
    <w:p>
      <w:pPr>
        <w:pStyle w:val="Heading1"/>
      </w:pPr>
      <w:r>
        <w:rPr>
          <w:rFonts w:ascii="Calibri" w:hAnsi="Calibri"/>
          <w:b/>
          <w:i w:val="0"/>
          <w:sz w:val="36"/>
        </w:rPr>
        <w:t>Signal — Partner Conviction Brief</w:t>
      </w:r>
    </w:p>
    <w:p>
      <w:r>
        <w:rPr>
          <w:rFonts w:ascii="Calibri" w:hAnsi="Calibri"/>
          <w:b/>
          <w:i w:val="0"/>
          <w:sz w:val="21"/>
        </w:rPr>
        <w:t>How to win the Thirdbase AI role when other candidates ship demos too</w:t>
      </w:r>
    </w:p>
    <w:p>
      <w:r>
        <w:rPr>
          <w:rFonts w:ascii="Calibri" w:hAnsi="Calibri"/>
          <w:b/>
          <w:i w:val="0"/>
          <w:sz w:val="21"/>
        </w:rPr>
        <w:t>Audience:</w:t>
      </w:r>
      <w:r>
        <w:rPr>
          <w:rFonts w:ascii="Calibri" w:hAnsi="Calibri"/>
          <w:b w:val="0"/>
          <w:i w:val="0"/>
          <w:sz w:val="21"/>
        </w:rPr>
        <w:t xml:space="preserve"> You (candidate) preparing for GPs, LPs, and technical interviewers</w:t>
      </w:r>
    </w:p>
    <w:p>
      <w:r>
        <w:rPr>
          <w:rFonts w:ascii="Calibri" w:hAnsi="Calibri"/>
          <w:b/>
          <w:i w:val="0"/>
          <w:sz w:val="21"/>
        </w:rPr>
        <w:t>Companion doc:</w:t>
      </w:r>
      <w:r>
        <w:rPr>
          <w:rFonts w:ascii="Calibri" w:hAnsi="Calibri"/>
          <w:b w:val="0"/>
          <w:i w:val="0"/>
          <w:sz w:val="21"/>
        </w:rPr>
        <w:t xml:space="preserve"> [</w:t>
      </w:r>
      <w:r>
        <w:rPr>
          <w:rFonts w:ascii="Consolas" w:hAnsi="Consolas"/>
          <w:b w:val="0"/>
          <w:i w:val="0"/>
          <w:sz w:val="18"/>
        </w:rPr>
        <w:t>CTO_CONSULTATION_BRIEF.md</w:t>
      </w:r>
      <w:r>
        <w:rPr>
          <w:rFonts w:ascii="Calibri" w:hAnsi="Calibri"/>
          <w:b w:val="0"/>
          <w:i w:val="0"/>
          <w:sz w:val="21"/>
        </w:rPr>
        <w:t>](CTO_CONSULTATION_BRIEF.md) = budget/stack decisions</w:t>
      </w:r>
    </w:p>
    <w:p>
      <w:r>
        <w:rPr>
          <w:rFonts w:ascii="Calibri" w:hAnsi="Calibri"/>
          <w:b/>
          <w:i w:val="0"/>
          <w:sz w:val="21"/>
        </w:rPr>
        <w:t>This doc:</w:t>
      </w:r>
      <w:r>
        <w:rPr>
          <w:rFonts w:ascii="Calibri" w:hAnsi="Calibri"/>
          <w:b w:val="0"/>
          <w:i w:val="0"/>
          <w:sz w:val="21"/>
        </w:rPr>
        <w:t xml:space="preserve"> = the </w:t>
      </w:r>
      <w:r>
        <w:rPr>
          <w:rFonts w:ascii="Calibri" w:hAnsi="Calibri"/>
          <w:b w:val="0"/>
          <w:i/>
          <w:sz w:val="21"/>
        </w:rPr>
        <w:t>high-value points, judgment, and narrative</w:t>
      </w:r>
      <w:r>
        <w:rPr>
          <w:rFonts w:ascii="Calibri" w:hAnsi="Calibri"/>
          <w:b w:val="0"/>
          <w:i w:val="0"/>
          <w:sz w:val="21"/>
        </w:rPr>
        <w:t xml:space="preserve"> that make them choose </w:t>
      </w:r>
      <w:r>
        <w:rPr>
          <w:rFonts w:ascii="Calibri" w:hAnsi="Calibri"/>
          <w:b/>
          <w:i w:val="0"/>
          <w:sz w:val="21"/>
        </w:rPr>
        <w:t>you</w:t>
      </w:r>
    </w:p>
    <w:p>
      <w:r>
        <w:t>————————————————————————</w:t>
      </w:r>
    </w:p>
    <w:p>
      <w:pPr>
        <w:pStyle w:val="Heading2"/>
      </w:pPr>
      <w:r>
        <w:rPr>
          <w:rFonts w:ascii="Calibri" w:hAnsi="Calibri"/>
          <w:b/>
          <w:i w:val="0"/>
          <w:sz w:val="28"/>
        </w:rPr>
        <w:t>How to use this</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Situation</w:t>
            </w:r>
          </w:p>
        </w:tc>
        <w:tc>
          <w:tcPr>
            <w:tcW w:type="dxa" w:w="5040"/>
          </w:tcPr>
          <w:p>
            <w:r>
              <w:rPr>
                <w:rFonts w:ascii="Calibri" w:hAnsi="Calibri"/>
                <w:b/>
                <w:i w:val="0"/>
                <w:sz w:val="18"/>
              </w:rPr>
              <w:t>What to open</w:t>
            </w:r>
          </w:p>
        </w:tc>
      </w:tr>
      <w:tr>
        <w:tc>
          <w:tcPr>
            <w:tcW w:type="dxa" w:w="5040"/>
          </w:tcPr>
          <w:p>
            <w:r>
              <w:rPr>
                <w:rFonts w:ascii="Calibri" w:hAnsi="Calibri"/>
                <w:b w:val="0"/>
                <w:i w:val="0"/>
                <w:sz w:val="18"/>
              </w:rPr>
              <w:t>Night before</w:t>
            </w:r>
          </w:p>
        </w:tc>
        <w:tc>
          <w:tcPr>
            <w:tcW w:type="dxa" w:w="5040"/>
          </w:tcPr>
          <w:p>
            <w:r>
              <w:rPr>
                <w:rFonts w:ascii="Calibri" w:hAnsi="Calibri"/>
                <w:b w:val="0"/>
                <w:i w:val="0"/>
                <w:sz w:val="18"/>
              </w:rPr>
              <w:t>Sections 1–4 + Appendix A</w:t>
            </w:r>
          </w:p>
        </w:tc>
      </w:tr>
      <w:tr>
        <w:tc>
          <w:tcPr>
            <w:tcW w:type="dxa" w:w="5040"/>
          </w:tcPr>
          <w:p>
            <w:r>
              <w:rPr>
                <w:rFonts w:ascii="Calibri" w:hAnsi="Calibri"/>
                <w:b w:val="0"/>
                <w:i w:val="0"/>
                <w:sz w:val="18"/>
              </w:rPr>
              <w:t>Walking into the room</w:t>
            </w:r>
          </w:p>
        </w:tc>
        <w:tc>
          <w:tcPr>
            <w:tcW w:type="dxa" w:w="5040"/>
          </w:tcPr>
          <w:p>
            <w:r>
              <w:rPr>
                <w:rFonts w:ascii="Calibri" w:hAnsi="Calibri"/>
                <w:b w:val="0"/>
                <w:i w:val="0"/>
                <w:sz w:val="18"/>
              </w:rPr>
              <w:t>Section 15 (opening) + Section 16 (demo beats)</w:t>
            </w:r>
          </w:p>
        </w:tc>
      </w:tr>
      <w:tr>
        <w:tc>
          <w:tcPr>
            <w:tcW w:type="dxa" w:w="5040"/>
          </w:tcPr>
          <w:p>
            <w:r>
              <w:rPr>
                <w:rFonts w:ascii="Calibri" w:hAnsi="Calibri"/>
                <w:b w:val="0"/>
                <w:i w:val="0"/>
                <w:sz w:val="18"/>
              </w:rPr>
              <w:t>GP asks “why you?”</w:t>
            </w:r>
          </w:p>
        </w:tc>
        <w:tc>
          <w:tcPr>
            <w:tcW w:type="dxa" w:w="5040"/>
          </w:tcPr>
          <w:p>
            <w:r>
              <w:rPr>
                <w:rFonts w:ascii="Calibri" w:hAnsi="Calibri"/>
                <w:b w:val="0"/>
                <w:i w:val="0"/>
                <w:sz w:val="18"/>
              </w:rPr>
              <w:t>Sections 5–7</w:t>
            </w:r>
          </w:p>
        </w:tc>
      </w:tr>
      <w:tr>
        <w:tc>
          <w:tcPr>
            <w:tcW w:type="dxa" w:w="5040"/>
          </w:tcPr>
          <w:p>
            <w:r>
              <w:rPr>
                <w:rFonts w:ascii="Calibri" w:hAnsi="Calibri"/>
                <w:b w:val="0"/>
                <w:i w:val="0"/>
                <w:sz w:val="18"/>
              </w:rPr>
              <w:t>LP in the room</w:t>
            </w:r>
          </w:p>
        </w:tc>
        <w:tc>
          <w:tcPr>
            <w:tcW w:type="dxa" w:w="5040"/>
          </w:tcPr>
          <w:p>
            <w:r>
              <w:rPr>
                <w:rFonts w:ascii="Calibri" w:hAnsi="Calibri"/>
                <w:b w:val="0"/>
                <w:i w:val="0"/>
                <w:sz w:val="18"/>
              </w:rPr>
              <w:t>Section 8</w:t>
            </w:r>
          </w:p>
        </w:tc>
      </w:tr>
      <w:tr>
        <w:tc>
          <w:tcPr>
            <w:tcW w:type="dxa" w:w="5040"/>
          </w:tcPr>
          <w:p>
            <w:r>
              <w:rPr>
                <w:rFonts w:ascii="Calibri" w:hAnsi="Calibri"/>
                <w:b w:val="0"/>
                <w:i w:val="0"/>
                <w:sz w:val="18"/>
              </w:rPr>
              <w:t>Someone shows a flashier UI</w:t>
            </w:r>
          </w:p>
        </w:tc>
        <w:tc>
          <w:tcPr>
            <w:tcW w:type="dxa" w:w="5040"/>
          </w:tcPr>
          <w:p>
            <w:r>
              <w:rPr>
                <w:rFonts w:ascii="Calibri" w:hAnsi="Calibri"/>
                <w:b w:val="0"/>
                <w:i w:val="0"/>
                <w:sz w:val="18"/>
              </w:rPr>
              <w:t>Section 9</w:t>
            </w:r>
          </w:p>
        </w:tc>
      </w:tr>
      <w:tr>
        <w:tc>
          <w:tcPr>
            <w:tcW w:type="dxa" w:w="5040"/>
          </w:tcPr>
          <w:p>
            <w:r>
              <w:rPr>
                <w:rFonts w:ascii="Calibri" w:hAnsi="Calibri"/>
                <w:b w:val="0"/>
                <w:i w:val="0"/>
                <w:sz w:val="18"/>
              </w:rPr>
              <w:t>They stress-test judgment</w:t>
            </w:r>
          </w:p>
        </w:tc>
        <w:tc>
          <w:tcPr>
            <w:tcW w:type="dxa" w:w="5040"/>
          </w:tcPr>
          <w:p>
            <w:r>
              <w:rPr>
                <w:rFonts w:ascii="Calibri" w:hAnsi="Calibri"/>
                <w:b w:val="0"/>
                <w:i w:val="0"/>
                <w:sz w:val="18"/>
              </w:rPr>
              <w:t>Sections 10–12</w:t>
            </w:r>
          </w:p>
        </w:tc>
      </w:tr>
      <w:tr>
        <w:tc>
          <w:tcPr>
            <w:tcW w:type="dxa" w:w="5040"/>
          </w:tcPr>
          <w:p>
            <w:r>
              <w:rPr>
                <w:rFonts w:ascii="Calibri" w:hAnsi="Calibri"/>
                <w:b w:val="0"/>
                <w:i w:val="0"/>
                <w:sz w:val="18"/>
              </w:rPr>
              <w:t>Closing / negotiation</w:t>
            </w:r>
          </w:p>
        </w:tc>
        <w:tc>
          <w:tcPr>
            <w:tcW w:type="dxa" w:w="5040"/>
          </w:tcPr>
          <w:p>
            <w:r>
              <w:rPr>
                <w:rFonts w:ascii="Calibri" w:hAnsi="Calibri"/>
                <w:b w:val="0"/>
                <w:i w:val="0"/>
                <w:sz w:val="18"/>
              </w:rPr>
              <w:t>Sections 13–14</w:t>
            </w:r>
          </w:p>
        </w:tc>
      </w:tr>
    </w:tbl>
    <w:p>
      <w:r>
        <w:rPr>
          <w:rFonts w:ascii="Calibri" w:hAnsi="Calibri"/>
          <w:b/>
          <w:i w:val="0"/>
          <w:sz w:val="21"/>
        </w:rPr>
        <w:t>Rule:</w:t>
      </w:r>
      <w:r>
        <w:rPr>
          <w:rFonts w:ascii="Calibri" w:hAnsi="Calibri"/>
          <w:b w:val="0"/>
          <w:i w:val="0"/>
          <w:sz w:val="21"/>
        </w:rPr>
        <w:t xml:space="preserve"> Other candidates compete on </w:t>
      </w:r>
      <w:r>
        <w:rPr>
          <w:rFonts w:ascii="Calibri" w:hAnsi="Calibri"/>
          <w:b w:val="0"/>
          <w:i/>
          <w:sz w:val="21"/>
        </w:rPr>
        <w:t>features</w:t>
      </w:r>
      <w:r>
        <w:rPr>
          <w:rFonts w:ascii="Calibri" w:hAnsi="Calibri"/>
          <w:b w:val="0"/>
          <w:i w:val="0"/>
          <w:sz w:val="21"/>
        </w:rPr>
        <w:t xml:space="preserve">. You compete on </w:t>
      </w:r>
      <w:r>
        <w:rPr>
          <w:rFonts w:ascii="Calibri" w:hAnsi="Calibri"/>
          <w:b w:val="0"/>
          <w:i/>
          <w:sz w:val="21"/>
        </w:rPr>
        <w:t>investment epistemology + operating judgment + hireability</w:t>
      </w:r>
      <w:r>
        <w:rPr>
          <w:rFonts w:ascii="Calibri" w:hAnsi="Calibri"/>
          <w:b w:val="0"/>
          <w:i w:val="0"/>
          <w:sz w:val="21"/>
        </w:rPr>
        <w:t>.</w:t>
      </w:r>
    </w:p>
    <w:p>
      <w:r>
        <w:t>————————————————————————</w:t>
      </w:r>
    </w:p>
    <w:p>
      <w:pPr>
        <w:pStyle w:val="Heading2"/>
      </w:pPr>
      <w:r>
        <w:rPr>
          <w:rFonts w:ascii="Calibri" w:hAnsi="Calibri"/>
          <w:b/>
          <w:i w:val="0"/>
          <w:sz w:val="28"/>
        </w:rPr>
        <w:t>1. The uncomfortable truth about this interview task</w:t>
      </w:r>
    </w:p>
    <w:p>
      <w:r>
        <w:rPr>
          <w:rFonts w:ascii="Calibri" w:hAnsi="Calibri"/>
          <w:b w:val="0"/>
          <w:i w:val="0"/>
          <w:sz w:val="21"/>
        </w:rPr>
        <w:t>Almost every serious candidate will:</w:t>
      </w:r>
    </w:p>
    <w:p>
      <w:pPr>
        <w:pStyle w:val="ListBullet"/>
      </w:pPr>
      <w:r>
        <w:rPr>
          <w:rFonts w:ascii="Calibri" w:hAnsi="Calibri"/>
          <w:b w:val="0"/>
          <w:i w:val="0"/>
          <w:sz w:val="21"/>
        </w:rPr>
        <w:t xml:space="preserve">Build a chat UI  </w:t>
      </w:r>
    </w:p>
    <w:p>
      <w:pPr>
        <w:pStyle w:val="ListBullet"/>
      </w:pPr>
      <w:r>
        <w:rPr>
          <w:rFonts w:ascii="Calibri" w:hAnsi="Calibri"/>
          <w:b w:val="0"/>
          <w:i w:val="0"/>
          <w:sz w:val="21"/>
        </w:rPr>
        <w:t xml:space="preserve">Pull some startup data  </w:t>
      </w:r>
    </w:p>
    <w:p>
      <w:pPr>
        <w:pStyle w:val="ListBullet"/>
      </w:pPr>
      <w:r>
        <w:rPr>
          <w:rFonts w:ascii="Calibri" w:hAnsi="Calibri"/>
          <w:b w:val="0"/>
          <w:i w:val="0"/>
          <w:sz w:val="21"/>
        </w:rPr>
        <w:t xml:space="preserve">Call Claude / GPT  </w:t>
      </w:r>
    </w:p>
    <w:p>
      <w:pPr>
        <w:pStyle w:val="ListBullet"/>
      </w:pPr>
      <w:r>
        <w:rPr>
          <w:rFonts w:ascii="Calibri" w:hAnsi="Calibri"/>
          <w:b w:val="0"/>
          <w:i w:val="0"/>
          <w:sz w:val="21"/>
        </w:rPr>
        <w:t xml:space="preserve">Put companies in a table or Notion  </w:t>
      </w:r>
    </w:p>
    <w:p>
      <w:pPr>
        <w:pStyle w:val="ListBullet"/>
      </w:pPr>
      <w:r>
        <w:rPr>
          <w:rFonts w:ascii="Calibri" w:hAnsi="Calibri"/>
          <w:b w:val="0"/>
          <w:i w:val="0"/>
          <w:sz w:val="21"/>
        </w:rPr>
        <w:t>Say “AI agent for deal sourcing”</w:t>
      </w:r>
    </w:p>
    <w:p>
      <w:r>
        <w:rPr>
          <w:rFonts w:ascii="Calibri" w:hAnsi="Calibri"/>
          <w:b w:val="0"/>
          <w:i w:val="0"/>
          <w:sz w:val="21"/>
        </w:rPr>
        <w:t xml:space="preserve">That is table stakes. </w:t>
      </w:r>
      <w:r>
        <w:rPr>
          <w:rFonts w:ascii="Calibri" w:hAnsi="Calibri"/>
          <w:b/>
          <w:i w:val="0"/>
          <w:sz w:val="21"/>
        </w:rPr>
        <w:t>GPs have seen that movie.</w:t>
      </w:r>
    </w:p>
    <w:p>
      <w:r>
        <w:rPr>
          <w:rFonts w:ascii="Calibri" w:hAnsi="Calibri"/>
          <w:b w:val="0"/>
          <w:i w:val="0"/>
          <w:sz w:val="21"/>
        </w:rPr>
        <w:t xml:space="preserve">What they have </w:t>
      </w:r>
      <w:r>
        <w:rPr>
          <w:rFonts w:ascii="Calibri" w:hAnsi="Calibri"/>
          <w:b w:val="0"/>
          <w:i/>
          <w:sz w:val="21"/>
        </w:rPr>
        <w:t>not</w:t>
      </w:r>
      <w:r>
        <w:rPr>
          <w:rFonts w:ascii="Calibri" w:hAnsi="Calibri"/>
          <w:b w:val="0"/>
          <w:i w:val="0"/>
          <w:sz w:val="21"/>
        </w:rPr>
        <w:t xml:space="preserve"> seen often enough:</w:t>
      </w:r>
    </w:p>
    <w:p>
      <w:pPr>
        <w:pStyle w:val="ListNumber"/>
      </w:pPr>
      <w:r>
        <w:rPr>
          <w:rFonts w:ascii="Calibri" w:hAnsi="Calibri"/>
          <w:b w:val="0"/>
          <w:i w:val="0"/>
          <w:sz w:val="21"/>
        </w:rPr>
        <w:t xml:space="preserve">Someone who understands </w:t>
      </w:r>
      <w:r>
        <w:rPr>
          <w:rFonts w:ascii="Calibri" w:hAnsi="Calibri"/>
          <w:b/>
          <w:i w:val="0"/>
          <w:sz w:val="21"/>
        </w:rPr>
        <w:t>how partners actually allocate attention</w:t>
      </w:r>
      <w:r>
        <w:rPr>
          <w:rFonts w:ascii="Calibri" w:hAnsi="Calibri"/>
          <w:b w:val="0"/>
          <w:i w:val="0"/>
          <w:sz w:val="21"/>
        </w:rPr>
        <w:t xml:space="preserve">  </w:t>
      </w:r>
    </w:p>
    <w:p>
      <w:pPr>
        <w:pStyle w:val="ListNumber"/>
      </w:pPr>
      <w:r>
        <w:rPr>
          <w:rFonts w:ascii="Calibri" w:hAnsi="Calibri"/>
          <w:b w:val="0"/>
          <w:i w:val="0"/>
          <w:sz w:val="21"/>
        </w:rPr>
        <w:t xml:space="preserve">Someone who encodes </w:t>
      </w:r>
      <w:r>
        <w:rPr>
          <w:rFonts w:ascii="Calibri" w:hAnsi="Calibri"/>
          <w:b/>
          <w:i w:val="0"/>
          <w:sz w:val="21"/>
        </w:rPr>
        <w:t>Thirdbase’s thesis as law</w:t>
      </w:r>
      <w:r>
        <w:rPr>
          <w:rFonts w:ascii="Calibri" w:hAnsi="Calibri"/>
          <w:b w:val="0"/>
          <w:i w:val="0"/>
          <w:sz w:val="21"/>
        </w:rPr>
        <w:t xml:space="preserve">, not as a prompt  </w:t>
      </w:r>
    </w:p>
    <w:p>
      <w:pPr>
        <w:pStyle w:val="ListNumber"/>
      </w:pPr>
      <w:r>
        <w:rPr>
          <w:rFonts w:ascii="Calibri" w:hAnsi="Calibri"/>
          <w:b w:val="0"/>
          <w:i w:val="0"/>
          <w:sz w:val="21"/>
        </w:rPr>
        <w:t xml:space="preserve">Someone who designs for </w:t>
      </w:r>
      <w:r>
        <w:rPr>
          <w:rFonts w:ascii="Calibri" w:hAnsi="Calibri"/>
          <w:b/>
          <w:i w:val="0"/>
          <w:sz w:val="21"/>
        </w:rPr>
        <w:t>selectivity</w:t>
      </w:r>
      <w:r>
        <w:rPr>
          <w:rFonts w:ascii="Calibri" w:hAnsi="Calibri"/>
          <w:b w:val="0"/>
          <w:i w:val="0"/>
          <w:sz w:val="21"/>
        </w:rPr>
        <w:t xml:space="preserve"> (what </w:t>
      </w:r>
      <w:r>
        <w:rPr>
          <w:rFonts w:ascii="Calibri" w:hAnsi="Calibri"/>
          <w:b w:val="0"/>
          <w:i/>
          <w:sz w:val="21"/>
        </w:rPr>
        <w:t>not</w:t>
      </w:r>
      <w:r>
        <w:rPr>
          <w:rFonts w:ascii="Calibri" w:hAnsi="Calibri"/>
          <w:b w:val="0"/>
          <w:i w:val="0"/>
          <w:sz w:val="21"/>
        </w:rPr>
        <w:t xml:space="preserve"> to show)  </w:t>
      </w:r>
    </w:p>
    <w:p>
      <w:pPr>
        <w:pStyle w:val="ListNumber"/>
      </w:pPr>
      <w:r>
        <w:rPr>
          <w:rFonts w:ascii="Calibri" w:hAnsi="Calibri"/>
          <w:b w:val="0"/>
          <w:i w:val="0"/>
          <w:sz w:val="21"/>
        </w:rPr>
        <w:t xml:space="preserve">Someone who treats </w:t>
      </w:r>
      <w:r>
        <w:rPr>
          <w:rFonts w:ascii="Calibri" w:hAnsi="Calibri"/>
          <w:b/>
          <w:i w:val="0"/>
          <w:sz w:val="21"/>
        </w:rPr>
        <w:t>Excel + email</w:t>
      </w:r>
      <w:r>
        <w:rPr>
          <w:rFonts w:ascii="Calibri" w:hAnsi="Calibri"/>
          <w:b w:val="0"/>
          <w:i w:val="0"/>
          <w:sz w:val="21"/>
        </w:rPr>
        <w:t xml:space="preserve"> as the product, not a dashboard  </w:t>
      </w:r>
    </w:p>
    <w:p>
      <w:pPr>
        <w:pStyle w:val="ListNumber"/>
      </w:pPr>
      <w:r>
        <w:rPr>
          <w:rFonts w:ascii="Calibri" w:hAnsi="Calibri"/>
          <w:b w:val="0"/>
          <w:i w:val="0"/>
          <w:sz w:val="21"/>
        </w:rPr>
        <w:t xml:space="preserve">Someone who can speak to </w:t>
      </w:r>
      <w:r>
        <w:rPr>
          <w:rFonts w:ascii="Calibri" w:hAnsi="Calibri"/>
          <w:b/>
          <w:i w:val="0"/>
          <w:sz w:val="21"/>
        </w:rPr>
        <w:t>LPs</w:t>
      </w:r>
      <w:r>
        <w:rPr>
          <w:rFonts w:ascii="Calibri" w:hAnsi="Calibri"/>
          <w:b w:val="0"/>
          <w:i w:val="0"/>
          <w:sz w:val="21"/>
        </w:rPr>
        <w:t xml:space="preserve"> about process, risk, and edge  </w:t>
      </w:r>
    </w:p>
    <w:p>
      <w:pPr>
        <w:pStyle w:val="ListNumber"/>
      </w:pPr>
      <w:r>
        <w:rPr>
          <w:rFonts w:ascii="Calibri" w:hAnsi="Calibri"/>
          <w:b w:val="0"/>
          <w:i w:val="0"/>
          <w:sz w:val="21"/>
        </w:rPr>
        <w:t xml:space="preserve">Someone who already thinks like </w:t>
      </w:r>
      <w:r>
        <w:rPr>
          <w:rFonts w:ascii="Calibri" w:hAnsi="Calibri"/>
          <w:b/>
          <w:i w:val="0"/>
          <w:sz w:val="21"/>
        </w:rPr>
        <w:t>Head of AI</w:t>
      </w:r>
      <w:r>
        <w:rPr>
          <w:rFonts w:ascii="Calibri" w:hAnsi="Calibri"/>
          <w:b w:val="0"/>
          <w:i w:val="0"/>
          <w:sz w:val="21"/>
        </w:rPr>
        <w:t xml:space="preserve">, not like a weekend hackathon winner  </w:t>
      </w:r>
    </w:p>
    <w:p>
      <w:r>
        <w:rPr>
          <w:rFonts w:ascii="Calibri" w:hAnsi="Calibri"/>
          <w:b w:val="0"/>
          <w:i w:val="0"/>
          <w:sz w:val="21"/>
        </w:rPr>
        <w:t>Your job in the room: make them feel</w:t>
      </w:r>
    </w:p>
    <w:p>
      <w:pPr>
        <w:ind w:left="288"/>
      </w:pPr>
      <w:r>
        <w:rPr>
          <w:rFonts w:ascii="Calibri" w:hAnsi="Calibri"/>
          <w:b w:val="0"/>
          <w:i/>
          <w:color w:val="0C4A6E"/>
          <w:sz w:val="20"/>
        </w:rPr>
        <w:t>“If we don’t hire this person, a peer fund will — and we’ll keep drowning in noise.”</w:t>
      </w:r>
    </w:p>
    <w:p>
      <w:r>
        <w:t>————————————————————————</w:t>
      </w:r>
    </w:p>
    <w:p>
      <w:pPr>
        <w:pStyle w:val="Heading2"/>
      </w:pPr>
      <w:r>
        <w:rPr>
          <w:rFonts w:ascii="Calibri" w:hAnsi="Calibri"/>
          <w:b/>
          <w:i w:val="0"/>
          <w:sz w:val="28"/>
        </w:rPr>
        <w:t>2. The one idea that separates you (memorize this)</w:t>
      </w:r>
    </w:p>
    <w:p>
      <w:pPr>
        <w:pStyle w:val="Heading3"/>
      </w:pPr>
      <w:r>
        <w:rPr>
          <w:rFonts w:ascii="Calibri" w:hAnsi="Calibri"/>
          <w:b/>
          <w:i w:val="0"/>
          <w:sz w:val="24"/>
        </w:rPr>
        <w:t>Coverage vs Judgment</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Coverage tools</w:t>
            </w:r>
          </w:p>
        </w:tc>
        <w:tc>
          <w:tcPr>
            <w:tcW w:type="dxa" w:w="5040"/>
          </w:tcPr>
          <w:p>
            <w:r>
              <w:rPr>
                <w:rFonts w:ascii="Calibri" w:hAnsi="Calibri"/>
                <w:b/>
                <w:i w:val="0"/>
                <w:sz w:val="18"/>
              </w:rPr>
              <w:t>Judgment OS (Signal)</w:t>
            </w:r>
          </w:p>
        </w:tc>
      </w:tr>
      <w:tr>
        <w:tc>
          <w:tcPr>
            <w:tcW w:type="dxa" w:w="5040"/>
          </w:tcPr>
          <w:p>
            <w:r>
              <w:rPr>
                <w:rFonts w:ascii="Calibri" w:hAnsi="Calibri"/>
                <w:b w:val="0"/>
                <w:i w:val="0"/>
                <w:sz w:val="18"/>
              </w:rPr>
              <w:t>Maximize companies seen</w:t>
            </w:r>
          </w:p>
        </w:tc>
        <w:tc>
          <w:tcPr>
            <w:tcW w:type="dxa" w:w="5040"/>
          </w:tcPr>
          <w:p>
            <w:r>
              <w:rPr>
                <w:rFonts w:ascii="Calibri" w:hAnsi="Calibri"/>
                <w:b w:val="0"/>
                <w:i w:val="0"/>
                <w:sz w:val="18"/>
              </w:rPr>
              <w:t>Maximize *correct* attention</w:t>
            </w:r>
          </w:p>
        </w:tc>
      </w:tr>
      <w:tr>
        <w:tc>
          <w:tcPr>
            <w:tcW w:type="dxa" w:w="5040"/>
          </w:tcPr>
          <w:p>
            <w:r>
              <w:rPr>
                <w:rFonts w:ascii="Calibri" w:hAnsi="Calibri"/>
                <w:b w:val="0"/>
                <w:i w:val="0"/>
                <w:sz w:val="18"/>
              </w:rPr>
              <w:t>Rank by recency / popularity</w:t>
            </w:r>
          </w:p>
        </w:tc>
        <w:tc>
          <w:tcPr>
            <w:tcW w:type="dxa" w:w="5040"/>
          </w:tcPr>
          <w:p>
            <w:r>
              <w:rPr>
                <w:rFonts w:ascii="Calibri" w:hAnsi="Calibri"/>
                <w:b w:val="0"/>
                <w:i w:val="0"/>
                <w:sz w:val="18"/>
              </w:rPr>
              <w:t>Rank by *thesis × relative cohort quality*</w:t>
            </w:r>
          </w:p>
        </w:tc>
      </w:tr>
      <w:tr>
        <w:tc>
          <w:tcPr>
            <w:tcW w:type="dxa" w:w="5040"/>
          </w:tcPr>
          <w:p>
            <w:r>
              <w:rPr>
                <w:rFonts w:ascii="Calibri" w:hAnsi="Calibri"/>
                <w:b w:val="0"/>
                <w:i w:val="0"/>
                <w:sz w:val="18"/>
              </w:rPr>
              <w:t>Another login</w:t>
            </w:r>
          </w:p>
        </w:tc>
        <w:tc>
          <w:tcPr>
            <w:tcW w:type="dxa" w:w="5040"/>
          </w:tcPr>
          <w:p>
            <w:r>
              <w:rPr>
                <w:rFonts w:ascii="Calibri" w:hAnsi="Calibri"/>
                <w:b w:val="0"/>
                <w:i w:val="0"/>
                <w:sz w:val="18"/>
              </w:rPr>
              <w:t>Monday morning ritual (digest + Excel)</w:t>
            </w:r>
          </w:p>
        </w:tc>
      </w:tr>
      <w:tr>
        <w:tc>
          <w:tcPr>
            <w:tcW w:type="dxa" w:w="5040"/>
          </w:tcPr>
          <w:p>
            <w:r>
              <w:rPr>
                <w:rFonts w:ascii="Calibri" w:hAnsi="Calibri"/>
                <w:b w:val="0"/>
                <w:i w:val="0"/>
                <w:sz w:val="18"/>
              </w:rPr>
              <w:t>AI that sounds smart</w:t>
            </w:r>
          </w:p>
        </w:tc>
        <w:tc>
          <w:tcPr>
            <w:tcW w:type="dxa" w:w="5040"/>
          </w:tcPr>
          <w:p>
            <w:r>
              <w:rPr>
                <w:rFonts w:ascii="Calibri" w:hAnsi="Calibri"/>
                <w:b w:val="0"/>
                <w:i w:val="0"/>
                <w:sz w:val="18"/>
              </w:rPr>
              <w:t>AI that is **auditably constrained**</w:t>
            </w:r>
          </w:p>
        </w:tc>
      </w:tr>
      <w:tr>
        <w:tc>
          <w:tcPr>
            <w:tcW w:type="dxa" w:w="5040"/>
          </w:tcPr>
          <w:p>
            <w:r>
              <w:rPr>
                <w:rFonts w:ascii="Calibri" w:hAnsi="Calibri"/>
                <w:b w:val="0"/>
                <w:i w:val="0"/>
                <w:sz w:val="18"/>
              </w:rPr>
              <w:t>Replaces an associate’s browser tabs</w:t>
            </w:r>
          </w:p>
        </w:tc>
        <w:tc>
          <w:tcPr>
            <w:tcW w:type="dxa" w:w="5040"/>
          </w:tcPr>
          <w:p>
            <w:r>
              <w:rPr>
                <w:rFonts w:ascii="Calibri" w:hAnsi="Calibri"/>
                <w:b w:val="0"/>
                <w:i w:val="0"/>
                <w:sz w:val="18"/>
              </w:rPr>
              <w:t>Becomes the associate’s **operating system**</w:t>
            </w:r>
          </w:p>
        </w:tc>
      </w:tr>
    </w:tbl>
    <w:p>
      <w:r>
        <w:rPr>
          <w:rFonts w:ascii="Calibri" w:hAnsi="Calibri"/>
          <w:b/>
          <w:i w:val="0"/>
          <w:sz w:val="21"/>
        </w:rPr>
        <w:t>Spoken line (use early):</w:t>
      </w:r>
    </w:p>
    <w:p>
      <w:pPr>
        <w:ind w:left="288"/>
      </w:pPr>
      <w:r>
        <w:rPr>
          <w:rFonts w:ascii="Calibri" w:hAnsi="Calibri"/>
          <w:b w:val="0"/>
          <w:i/>
          <w:color w:val="0C4A6E"/>
          <w:sz w:val="20"/>
        </w:rPr>
        <w:t>Most tools optimize for coverage. Thirdbase doesn’t have a coverage problem — it has an *attention allocation* problem. Signal is built to spend partner attention like capital: concentrated, thesis-aligned, and explainable.</w:t>
      </w:r>
    </w:p>
    <w:p>
      <w:r>
        <w:rPr>
          <w:rFonts w:ascii="Calibri" w:hAnsi="Calibri"/>
          <w:b w:val="0"/>
          <w:i w:val="0"/>
          <w:sz w:val="21"/>
        </w:rPr>
        <w:t>If they remember one sentence from you, make it that.</w:t>
      </w:r>
    </w:p>
    <w:p>
      <w:r>
        <w:t>————————————————————————</w:t>
      </w:r>
    </w:p>
    <w:p>
      <w:pPr>
        <w:pStyle w:val="Heading2"/>
      </w:pPr>
      <w:r>
        <w:rPr>
          <w:rFonts w:ascii="Calibri" w:hAnsi="Calibri"/>
          <w:b/>
          <w:i w:val="0"/>
          <w:sz w:val="28"/>
        </w:rPr>
        <w:t>3. What GPs actually evaluate (hidden scorecard)</w:t>
      </w:r>
    </w:p>
    <w:p>
      <w:r>
        <w:rPr>
          <w:rFonts w:ascii="Calibri" w:hAnsi="Calibri"/>
          <w:b w:val="0"/>
          <w:i w:val="0"/>
          <w:sz w:val="21"/>
        </w:rPr>
        <w:t>They may not say this out loud. Assume they score you on:</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Calibri" w:hAnsi="Calibri"/>
                <w:b/>
                <w:i w:val="0"/>
                <w:sz w:val="18"/>
              </w:rPr>
              <w:t>Criterion</w:t>
            </w:r>
          </w:p>
        </w:tc>
        <w:tc>
          <w:tcPr>
            <w:tcW w:type="dxa" w:w="3360"/>
          </w:tcPr>
          <w:p>
            <w:r>
              <w:rPr>
                <w:rFonts w:ascii="Calibri" w:hAnsi="Calibri"/>
                <w:b/>
                <w:i w:val="0"/>
                <w:sz w:val="18"/>
              </w:rPr>
              <w:t>Weak candidate</w:t>
            </w:r>
          </w:p>
        </w:tc>
        <w:tc>
          <w:tcPr>
            <w:tcW w:type="dxa" w:w="3360"/>
          </w:tcPr>
          <w:p>
            <w:r>
              <w:rPr>
                <w:rFonts w:ascii="Calibri" w:hAnsi="Calibri"/>
                <w:b/>
                <w:i w:val="0"/>
                <w:sz w:val="18"/>
              </w:rPr>
              <w:t>Strong candidate (you)</w:t>
            </w:r>
          </w:p>
        </w:tc>
      </w:tr>
      <w:tr>
        <w:tc>
          <w:tcPr>
            <w:tcW w:type="dxa" w:w="3360"/>
          </w:tcPr>
          <w:p>
            <w:r>
              <w:rPr>
                <w:rFonts w:ascii="Calibri" w:hAnsi="Calibri"/>
                <w:b w:val="0"/>
                <w:i w:val="0"/>
                <w:sz w:val="18"/>
              </w:rPr>
              <w:t>**Thesis literacy**</w:t>
            </w:r>
          </w:p>
        </w:tc>
        <w:tc>
          <w:tcPr>
            <w:tcW w:type="dxa" w:w="3360"/>
          </w:tcPr>
          <w:p>
            <w:r>
              <w:rPr>
                <w:rFonts w:ascii="Calibri" w:hAnsi="Calibri"/>
                <w:b w:val="0"/>
                <w:i w:val="0"/>
                <w:sz w:val="18"/>
              </w:rPr>
              <w:t>Generic “AI + cybersecurity”</w:t>
            </w:r>
          </w:p>
        </w:tc>
        <w:tc>
          <w:tcPr>
            <w:tcW w:type="dxa" w:w="3360"/>
          </w:tcPr>
          <w:p>
            <w:r>
              <w:rPr>
                <w:rFonts w:ascii="Calibri" w:hAnsi="Calibri"/>
                <w:b w:val="0"/>
                <w:i w:val="0"/>
                <w:sz w:val="18"/>
              </w:rPr>
              <w:t>Speaks 60/40, Tier-1 count, 40%+ YoY, ~3yr runway, 3–5yr exit, theme map</w:t>
            </w:r>
          </w:p>
        </w:tc>
      </w:tr>
      <w:tr>
        <w:tc>
          <w:tcPr>
            <w:tcW w:type="dxa" w:w="3360"/>
          </w:tcPr>
          <w:p>
            <w:r>
              <w:rPr>
                <w:rFonts w:ascii="Calibri" w:hAnsi="Calibri"/>
                <w:b w:val="0"/>
                <w:i w:val="0"/>
                <w:sz w:val="18"/>
              </w:rPr>
              <w:t>**Product taste**</w:t>
            </w:r>
          </w:p>
        </w:tc>
        <w:tc>
          <w:tcPr>
            <w:tcW w:type="dxa" w:w="3360"/>
          </w:tcPr>
          <w:p>
            <w:r>
              <w:rPr>
                <w:rFonts w:ascii="Calibri" w:hAnsi="Calibri"/>
                <w:b w:val="0"/>
                <w:i w:val="0"/>
                <w:sz w:val="18"/>
              </w:rPr>
              <w:t>Dashboard with 12 widgets</w:t>
            </w:r>
          </w:p>
        </w:tc>
        <w:tc>
          <w:tcPr>
            <w:tcW w:type="dxa" w:w="3360"/>
          </w:tcPr>
          <w:p>
            <w:r>
              <w:rPr>
                <w:rFonts w:ascii="Calibri" w:hAnsi="Calibri"/>
                <w:b w:val="0"/>
                <w:i w:val="0"/>
                <w:sz w:val="18"/>
              </w:rPr>
              <w:t>Ruthless Hot Deals + Pass with spine</w:t>
            </w:r>
          </w:p>
        </w:tc>
      </w:tr>
      <w:tr>
        <w:tc>
          <w:tcPr>
            <w:tcW w:type="dxa" w:w="3360"/>
          </w:tcPr>
          <w:p>
            <w:r>
              <w:rPr>
                <w:rFonts w:ascii="Calibri" w:hAnsi="Calibri"/>
                <w:b w:val="0"/>
                <w:i w:val="0"/>
                <w:sz w:val="18"/>
              </w:rPr>
              <w:t>**Workflow realism**</w:t>
            </w:r>
          </w:p>
        </w:tc>
        <w:tc>
          <w:tcPr>
            <w:tcW w:type="dxa" w:w="3360"/>
          </w:tcPr>
          <w:p>
            <w:r>
              <w:rPr>
                <w:rFonts w:ascii="Calibri" w:hAnsi="Calibri"/>
                <w:b w:val="0"/>
                <w:i w:val="0"/>
                <w:sz w:val="18"/>
              </w:rPr>
              <w:t>“Partners will live in our app”</w:t>
            </w:r>
          </w:p>
        </w:tc>
        <w:tc>
          <w:tcPr>
            <w:tcW w:type="dxa" w:w="3360"/>
          </w:tcPr>
          <w:p>
            <w:r>
              <w:rPr>
                <w:rFonts w:ascii="Calibri" w:hAnsi="Calibri"/>
                <w:b w:val="0"/>
                <w:i w:val="0"/>
                <w:sz w:val="18"/>
              </w:rPr>
              <w:t>Excel + M/W/F email + instant alerts</w:t>
            </w:r>
          </w:p>
        </w:tc>
      </w:tr>
      <w:tr>
        <w:tc>
          <w:tcPr>
            <w:tcW w:type="dxa" w:w="3360"/>
          </w:tcPr>
          <w:p>
            <w:r>
              <w:rPr>
                <w:rFonts w:ascii="Calibri" w:hAnsi="Calibri"/>
                <w:b w:val="0"/>
                <w:i w:val="0"/>
                <w:sz w:val="18"/>
              </w:rPr>
              <w:t>**Epistemic humility**</w:t>
            </w:r>
          </w:p>
        </w:tc>
        <w:tc>
          <w:tcPr>
            <w:tcW w:type="dxa" w:w="3360"/>
          </w:tcPr>
          <w:p>
            <w:r>
              <w:rPr>
                <w:rFonts w:ascii="Calibri" w:hAnsi="Calibri"/>
                <w:b w:val="0"/>
                <w:i w:val="0"/>
                <w:sz w:val="18"/>
              </w:rPr>
              <w:t>Confident invented valuations</w:t>
            </w:r>
          </w:p>
        </w:tc>
        <w:tc>
          <w:tcPr>
            <w:tcW w:type="dxa" w:w="3360"/>
          </w:tcPr>
          <w:p>
            <w:r>
              <w:rPr>
                <w:rFonts w:ascii="Calibri" w:hAnsi="Calibri"/>
                <w:b w:val="0"/>
                <w:i w:val="0"/>
                <w:sz w:val="18"/>
              </w:rPr>
              <w:t>Provenance, confidence, “estimated/reported”</w:t>
            </w:r>
          </w:p>
        </w:tc>
      </w:tr>
      <w:tr>
        <w:tc>
          <w:tcPr>
            <w:tcW w:type="dxa" w:w="3360"/>
          </w:tcPr>
          <w:p>
            <w:r>
              <w:rPr>
                <w:rFonts w:ascii="Calibri" w:hAnsi="Calibri"/>
                <w:b w:val="0"/>
                <w:i w:val="0"/>
                <w:sz w:val="18"/>
              </w:rPr>
              <w:t>**Systems thinking**</w:t>
            </w:r>
          </w:p>
        </w:tc>
        <w:tc>
          <w:tcPr>
            <w:tcW w:type="dxa" w:w="3360"/>
          </w:tcPr>
          <w:p>
            <w:r>
              <w:rPr>
                <w:rFonts w:ascii="Calibri" w:hAnsi="Calibri"/>
                <w:b w:val="0"/>
                <w:i w:val="0"/>
                <w:sz w:val="18"/>
              </w:rPr>
              <w:t>One demo script</w:t>
            </w:r>
          </w:p>
        </w:tc>
        <w:tc>
          <w:tcPr>
            <w:tcW w:type="dxa" w:w="3360"/>
          </w:tcPr>
          <w:p>
            <w:r>
              <w:rPr>
                <w:rFonts w:ascii="Calibri" w:hAnsi="Calibri"/>
                <w:b w:val="0"/>
                <w:i w:val="0"/>
                <w:sz w:val="18"/>
              </w:rPr>
              <w:t>Ingest → dedupe → score → surfaces → human override</w:t>
            </w:r>
          </w:p>
        </w:tc>
      </w:tr>
      <w:tr>
        <w:tc>
          <w:tcPr>
            <w:tcW w:type="dxa" w:w="3360"/>
          </w:tcPr>
          <w:p>
            <w:r>
              <w:rPr>
                <w:rFonts w:ascii="Calibri" w:hAnsi="Calibri"/>
                <w:b w:val="0"/>
                <w:i w:val="0"/>
                <w:sz w:val="18"/>
              </w:rPr>
              <w:t>**Build vs buy clarity**</w:t>
            </w:r>
          </w:p>
        </w:tc>
        <w:tc>
          <w:tcPr>
            <w:tcW w:type="dxa" w:w="3360"/>
          </w:tcPr>
          <w:p>
            <w:r>
              <w:rPr>
                <w:rFonts w:ascii="Calibri" w:hAnsi="Calibri"/>
                <w:b w:val="0"/>
                <w:i w:val="0"/>
                <w:sz w:val="18"/>
              </w:rPr>
              <w:t>“We’ll scrape everything”</w:t>
            </w:r>
          </w:p>
        </w:tc>
        <w:tc>
          <w:tcPr>
            <w:tcW w:type="dxa" w:w="3360"/>
          </w:tcPr>
          <w:p>
            <w:r>
              <w:rPr>
                <w:rFonts w:ascii="Calibri" w:hAnsi="Calibri"/>
                <w:b w:val="0"/>
                <w:i w:val="0"/>
                <w:sz w:val="18"/>
              </w:rPr>
              <w:t>Buy PitchBook atoms; build judgment molecule</w:t>
            </w:r>
          </w:p>
        </w:tc>
      </w:tr>
      <w:tr>
        <w:tc>
          <w:tcPr>
            <w:tcW w:type="dxa" w:w="3360"/>
          </w:tcPr>
          <w:p>
            <w:r>
              <w:rPr>
                <w:rFonts w:ascii="Calibri" w:hAnsi="Calibri"/>
                <w:b w:val="0"/>
                <w:i w:val="0"/>
                <w:sz w:val="18"/>
              </w:rPr>
              <w:t>**Risk maturity**</w:t>
            </w:r>
          </w:p>
        </w:tc>
        <w:tc>
          <w:tcPr>
            <w:tcW w:type="dxa" w:w="3360"/>
          </w:tcPr>
          <w:p>
            <w:r>
              <w:rPr>
                <w:rFonts w:ascii="Calibri" w:hAnsi="Calibri"/>
                <w:b w:val="0"/>
                <w:i w:val="0"/>
                <w:sz w:val="18"/>
              </w:rPr>
              <w:t>Ignores ToS / hallucinations</w:t>
            </w:r>
          </w:p>
        </w:tc>
        <w:tc>
          <w:tcPr>
            <w:tcW w:type="dxa" w:w="3360"/>
          </w:tcPr>
          <w:p>
            <w:r>
              <w:rPr>
                <w:rFonts w:ascii="Calibri" w:hAnsi="Calibri"/>
                <w:b w:val="0"/>
                <w:i w:val="0"/>
                <w:sz w:val="18"/>
              </w:rPr>
              <w:t>No grey scraping; grounded answers; never auto-delete</w:t>
            </w:r>
          </w:p>
        </w:tc>
      </w:tr>
      <w:tr>
        <w:tc>
          <w:tcPr>
            <w:tcW w:type="dxa" w:w="3360"/>
          </w:tcPr>
          <w:p>
            <w:r>
              <w:rPr>
                <w:rFonts w:ascii="Calibri" w:hAnsi="Calibri"/>
                <w:b w:val="0"/>
                <w:i w:val="0"/>
                <w:sz w:val="18"/>
              </w:rPr>
              <w:t>**Commercial judgment**</w:t>
            </w:r>
          </w:p>
        </w:tc>
        <w:tc>
          <w:tcPr>
            <w:tcW w:type="dxa" w:w="3360"/>
          </w:tcPr>
          <w:p>
            <w:r>
              <w:rPr>
                <w:rFonts w:ascii="Calibri" w:hAnsi="Calibri"/>
                <w:b w:val="0"/>
                <w:i w:val="0"/>
                <w:sz w:val="18"/>
              </w:rPr>
              <w:t>“We’ll SaaS this next month”</w:t>
            </w:r>
          </w:p>
        </w:tc>
        <w:tc>
          <w:tcPr>
            <w:tcW w:type="dxa" w:w="3360"/>
          </w:tcPr>
          <w:p>
            <w:r>
              <w:rPr>
                <w:rFonts w:ascii="Calibri" w:hAnsi="Calibri"/>
                <w:b w:val="0"/>
                <w:i w:val="0"/>
                <w:sz w:val="18"/>
              </w:rPr>
              <w:t>Internal air first; productize only on pull</w:t>
            </w:r>
          </w:p>
        </w:tc>
      </w:tr>
      <w:tr>
        <w:tc>
          <w:tcPr>
            <w:tcW w:type="dxa" w:w="3360"/>
          </w:tcPr>
          <w:p>
            <w:r>
              <w:rPr>
                <w:rFonts w:ascii="Calibri" w:hAnsi="Calibri"/>
                <w:b w:val="0"/>
                <w:i w:val="0"/>
                <w:sz w:val="18"/>
              </w:rPr>
              <w:t>**Hire signal**</w:t>
            </w:r>
          </w:p>
        </w:tc>
        <w:tc>
          <w:tcPr>
            <w:tcW w:type="dxa" w:w="3360"/>
          </w:tcPr>
          <w:p>
            <w:r>
              <w:rPr>
                <w:rFonts w:ascii="Calibri" w:hAnsi="Calibri"/>
                <w:b w:val="0"/>
                <w:i w:val="0"/>
                <w:sz w:val="18"/>
              </w:rPr>
              <w:t>Cool engineer</w:t>
            </w:r>
          </w:p>
        </w:tc>
        <w:tc>
          <w:tcPr>
            <w:tcW w:type="dxa" w:w="3360"/>
          </w:tcPr>
          <w:p>
            <w:r>
              <w:rPr>
                <w:rFonts w:ascii="Calibri" w:hAnsi="Calibri"/>
                <w:b w:val="0"/>
                <w:i w:val="0"/>
                <w:sz w:val="18"/>
              </w:rPr>
              <w:t>Future Head of AI who can brief LPs</w:t>
            </w:r>
          </w:p>
        </w:tc>
      </w:tr>
    </w:tbl>
    <w:p>
      <w:r>
        <w:rPr>
          <w:rFonts w:ascii="Calibri" w:hAnsi="Calibri"/>
          <w:b/>
          <w:i w:val="0"/>
          <w:sz w:val="21"/>
        </w:rPr>
        <w:t>Implication:</w:t>
      </w:r>
      <w:r>
        <w:rPr>
          <w:rFonts w:ascii="Calibri" w:hAnsi="Calibri"/>
          <w:b w:val="0"/>
          <w:i w:val="0"/>
          <w:sz w:val="21"/>
        </w:rPr>
        <w:t xml:space="preserve"> A prettier UI loses to a sharper Pass.</w:t>
      </w:r>
    </w:p>
    <w:p>
      <w:r>
        <w:t>————————————————————————</w:t>
      </w:r>
    </w:p>
    <w:p>
      <w:pPr>
        <w:pStyle w:val="Heading2"/>
      </w:pPr>
      <w:r>
        <w:rPr>
          <w:rFonts w:ascii="Calibri" w:hAnsi="Calibri"/>
          <w:b/>
          <w:i w:val="0"/>
          <w:sz w:val="28"/>
        </w:rPr>
        <w:t>4. High-value points other candidates usually miss</w:t>
      </w:r>
    </w:p>
    <w:p>
      <w:r>
        <w:rPr>
          <w:rFonts w:ascii="Calibri" w:hAnsi="Calibri"/>
          <w:b w:val="0"/>
          <w:i w:val="0"/>
          <w:sz w:val="21"/>
        </w:rPr>
        <w:t>Use these as “wow inserts” during demo or Q&amp;A. Each is a mini-thesis.</w:t>
      </w:r>
    </w:p>
    <w:p>
      <w:pPr>
        <w:pStyle w:val="Heading3"/>
      </w:pPr>
      <w:r>
        <w:rPr>
          <w:rFonts w:ascii="Calibri" w:hAnsi="Calibri"/>
          <w:b/>
          <w:i w:val="0"/>
          <w:sz w:val="24"/>
        </w:rPr>
        <w:t>4.1 Relative ranking beats absolute scores</w:t>
      </w:r>
    </w:p>
    <w:p>
      <w:r>
        <w:rPr>
          <w:rFonts w:ascii="Calibri" w:hAnsi="Calibri"/>
          <w:b w:val="0"/>
          <w:i w:val="0"/>
          <w:sz w:val="21"/>
        </w:rPr>
        <w:t>A 72 in crowded AI infra Series B is different from a 72 in an empty robotics subsector.</w:t>
      </w:r>
    </w:p>
    <w:p>
      <w:r>
        <w:rPr>
          <w:rFonts w:ascii="Calibri" w:hAnsi="Calibri"/>
          <w:b w:val="0"/>
          <w:i w:val="0"/>
          <w:sz w:val="21"/>
        </w:rPr>
        <w:t xml:space="preserve">Signal ranks </w:t>
      </w:r>
      <w:r>
        <w:rPr>
          <w:rFonts w:ascii="Calibri" w:hAnsi="Calibri"/>
          <w:b/>
          <w:i w:val="0"/>
          <w:sz w:val="21"/>
        </w:rPr>
        <w:t>within theme × stage</w:t>
      </w:r>
      <w:r>
        <w:rPr>
          <w:rFonts w:ascii="Calibri" w:hAnsi="Calibri"/>
          <w:b w:val="0"/>
          <w:i w:val="0"/>
          <w:sz w:val="21"/>
        </w:rPr>
        <w:t>, not on a fake universal IQ score.</w:t>
      </w:r>
    </w:p>
    <w:p>
      <w:pPr>
        <w:ind w:left="288"/>
      </w:pPr>
      <w:r>
        <w:rPr>
          <w:rFonts w:ascii="Calibri" w:hAnsi="Calibri"/>
          <w:b w:val="0"/>
          <w:i/>
          <w:color w:val="0C4A6E"/>
          <w:sz w:val="20"/>
        </w:rPr>
        <w:t>“Absolute scores create false precision. Relative rank creates useful debate.”</w:t>
      </w:r>
    </w:p>
    <w:p>
      <w:pPr>
        <w:pStyle w:val="Heading3"/>
      </w:pPr>
      <w:r>
        <w:rPr>
          <w:rFonts w:ascii="Calibri" w:hAnsi="Calibri"/>
          <w:b/>
          <w:i w:val="0"/>
          <w:sz w:val="24"/>
        </w:rPr>
        <w:t>4.2 Portfolio mix as a first-class constraint (60/40)</w:t>
      </w:r>
    </w:p>
    <w:p>
      <w:r>
        <w:rPr>
          <w:rFonts w:ascii="Calibri" w:hAnsi="Calibri"/>
          <w:b w:val="0"/>
          <w:i w:val="0"/>
          <w:sz w:val="21"/>
        </w:rPr>
        <w:t xml:space="preserve">Most tools score companies in isolation. Thirdbase explicitly wants </w:t>
      </w:r>
      <w:r>
        <w:rPr>
          <w:rFonts w:ascii="Calibri" w:hAnsi="Calibri"/>
          <w:b/>
          <w:i w:val="0"/>
          <w:sz w:val="21"/>
        </w:rPr>
        <w:t>60% dominant tech/growth</w:t>
      </w:r>
      <w:r>
        <w:rPr>
          <w:rFonts w:ascii="Calibri" w:hAnsi="Calibri"/>
          <w:b w:val="0"/>
          <w:i w:val="0"/>
          <w:sz w:val="21"/>
        </w:rPr>
        <w:t xml:space="preserve"> and </w:t>
      </w:r>
      <w:r>
        <w:rPr>
          <w:rFonts w:ascii="Calibri" w:hAnsi="Calibri"/>
          <w:b/>
          <w:i w:val="0"/>
          <w:sz w:val="21"/>
        </w:rPr>
        <w:t>40% tactical</w:t>
      </w:r>
      <w:r>
        <w:rPr>
          <w:rFonts w:ascii="Calibri" w:hAnsi="Calibri"/>
          <w:b w:val="0"/>
          <w:i w:val="0"/>
          <w:sz w:val="21"/>
        </w:rPr>
        <w:t>.</w:t>
      </w:r>
    </w:p>
    <w:p>
      <w:r>
        <w:rPr>
          <w:rFonts w:ascii="Calibri" w:hAnsi="Calibri"/>
          <w:b w:val="0"/>
          <w:i w:val="0"/>
          <w:sz w:val="21"/>
        </w:rPr>
        <w:t xml:space="preserve">Signal can answer: </w:t>
      </w:r>
      <w:r>
        <w:rPr>
          <w:rFonts w:ascii="Calibri" w:hAnsi="Calibri"/>
          <w:b w:val="0"/>
          <w:i/>
          <w:sz w:val="21"/>
        </w:rPr>
        <w:t>Are we overweight tactical right now?</w:t>
      </w:r>
      <w:r>
        <w:rPr>
          <w:rFonts w:ascii="Calibri" w:hAnsi="Calibri"/>
          <w:b w:val="0"/>
          <w:i w:val="0"/>
          <w:sz w:val="21"/>
        </w:rPr>
        <w:t xml:space="preserve"> That is partner-grade, not chatbot-grade.</w:t>
      </w:r>
    </w:p>
    <w:p>
      <w:pPr>
        <w:pStyle w:val="Heading3"/>
      </w:pPr>
      <w:r>
        <w:rPr>
          <w:rFonts w:ascii="Calibri" w:hAnsi="Calibri"/>
          <w:b/>
          <w:i w:val="0"/>
          <w:sz w:val="24"/>
        </w:rPr>
        <w:t>4.3 Selectivity is the product</w:t>
      </w:r>
    </w:p>
    <w:p>
      <w:r>
        <w:rPr>
          <w:rFonts w:ascii="Calibri" w:hAnsi="Calibri"/>
          <w:b w:val="0"/>
          <w:i w:val="0"/>
          <w:sz w:val="21"/>
        </w:rPr>
        <w:t>Hard caps on digests (3–5 deals, 1–2 sector calls, 3–5 reads) are not a limitation — they are the design.</w:t>
      </w:r>
    </w:p>
    <w:p>
      <w:r>
        <w:rPr>
          <w:rFonts w:ascii="Calibri" w:hAnsi="Calibri"/>
          <w:b w:val="0"/>
          <w:i w:val="0"/>
          <w:sz w:val="21"/>
        </w:rPr>
        <w:t xml:space="preserve">If the digest is long, </w:t>
      </w:r>
      <w:r>
        <w:rPr>
          <w:rFonts w:ascii="Calibri" w:hAnsi="Calibri"/>
          <w:b/>
          <w:i w:val="0"/>
          <w:sz w:val="21"/>
        </w:rPr>
        <w:t>Signal failed</w:t>
      </w:r>
      <w:r>
        <w:rPr>
          <w:rFonts w:ascii="Calibri" w:hAnsi="Calibri"/>
          <w:b w:val="0"/>
          <w:i w:val="0"/>
          <w:sz w:val="21"/>
        </w:rPr>
        <w:t>, not the partner.</w:t>
      </w:r>
    </w:p>
    <w:p>
      <w:pPr>
        <w:ind w:left="288"/>
      </w:pPr>
      <w:r>
        <w:rPr>
          <w:rFonts w:ascii="Calibri" w:hAnsi="Calibri"/>
          <w:b w:val="0"/>
          <w:i/>
          <w:color w:val="0C4A6E"/>
          <w:sz w:val="20"/>
        </w:rPr>
        <w:t>“If they won’t forward it, we failed.”</w:t>
      </w:r>
    </w:p>
    <w:p>
      <w:pPr>
        <w:pStyle w:val="Heading3"/>
      </w:pPr>
      <w:r>
        <w:rPr>
          <w:rFonts w:ascii="Calibri" w:hAnsi="Calibri"/>
          <w:b/>
          <w:i w:val="0"/>
          <w:sz w:val="24"/>
        </w:rPr>
        <w:t>4.4 Stale ≠ delete</w:t>
      </w:r>
    </w:p>
    <w:p>
      <w:r>
        <w:rPr>
          <w:rFonts w:ascii="Calibri" w:hAnsi="Calibri"/>
          <w:b w:val="0"/>
          <w:i w:val="0"/>
          <w:sz w:val="21"/>
        </w:rPr>
        <w:t>Auto-deleting pipeline entries is how you lose institutional memory and piss off partners.</w:t>
      </w:r>
    </w:p>
    <w:p>
      <w:r>
        <w:rPr>
          <w:rFonts w:ascii="Calibri" w:hAnsi="Calibri"/>
          <w:b w:val="0"/>
          <w:i w:val="0"/>
          <w:sz w:val="21"/>
        </w:rPr>
        <w:t xml:space="preserve">Flag ≥90 days for </w:t>
      </w:r>
      <w:r>
        <w:rPr>
          <w:rFonts w:ascii="Calibri" w:hAnsi="Calibri"/>
          <w:b/>
          <w:i w:val="0"/>
          <w:sz w:val="21"/>
        </w:rPr>
        <w:t>partner review</w:t>
      </w:r>
      <w:r>
        <w:rPr>
          <w:rFonts w:ascii="Calibri" w:hAnsi="Calibri"/>
          <w:b w:val="0"/>
          <w:i w:val="0"/>
          <w:sz w:val="21"/>
        </w:rPr>
        <w:t>. Human-in-the-loop on destructive actions.</w:t>
      </w:r>
    </w:p>
    <w:p>
      <w:pPr>
        <w:pStyle w:val="Heading3"/>
      </w:pPr>
      <w:r>
        <w:rPr>
          <w:rFonts w:ascii="Calibri" w:hAnsi="Calibri"/>
          <w:b/>
          <w:i w:val="0"/>
          <w:sz w:val="24"/>
        </w:rPr>
        <w:t>4.5 Thesis is config, not a prompt</w:t>
      </w:r>
    </w:p>
    <w:p>
      <w:r>
        <w:rPr>
          <w:rFonts w:ascii="Calibri" w:hAnsi="Calibri"/>
          <w:b w:val="0"/>
          <w:i w:val="0"/>
          <w:sz w:val="21"/>
        </w:rPr>
        <w:t xml:space="preserve">Putting criteria in </w:t>
      </w:r>
      <w:r>
        <w:rPr>
          <w:rFonts w:ascii="Consolas" w:hAnsi="Consolas"/>
          <w:b w:val="0"/>
          <w:i w:val="0"/>
          <w:sz w:val="18"/>
        </w:rPr>
        <w:t>thesis_policy.yaml</w:t>
      </w:r>
      <w:r>
        <w:rPr>
          <w:rFonts w:ascii="Calibri" w:hAnsi="Calibri"/>
          <w:b w:val="0"/>
          <w:i w:val="0"/>
          <w:sz w:val="21"/>
        </w:rPr>
        <w:t xml:space="preserve"> means:</w:t>
      </w:r>
    </w:p>
    <w:p>
      <w:pPr>
        <w:pStyle w:val="ListBullet"/>
      </w:pPr>
      <w:r>
        <w:rPr>
          <w:rFonts w:ascii="Calibri" w:hAnsi="Calibri"/>
          <w:b w:val="0"/>
          <w:i w:val="0"/>
          <w:sz w:val="21"/>
        </w:rPr>
        <w:t xml:space="preserve">Auditable  </w:t>
      </w:r>
    </w:p>
    <w:p>
      <w:pPr>
        <w:pStyle w:val="ListBullet"/>
      </w:pPr>
      <w:r>
        <w:rPr>
          <w:rFonts w:ascii="Calibri" w:hAnsi="Calibri"/>
          <w:b w:val="0"/>
          <w:i w:val="0"/>
          <w:sz w:val="21"/>
        </w:rPr>
        <w:t xml:space="preserve">Diffable in git  </w:t>
      </w:r>
    </w:p>
    <w:p>
      <w:pPr>
        <w:pStyle w:val="ListBullet"/>
      </w:pPr>
      <w:r>
        <w:rPr>
          <w:rFonts w:ascii="Calibri" w:hAnsi="Calibri"/>
          <w:b w:val="0"/>
          <w:i w:val="0"/>
          <w:sz w:val="21"/>
        </w:rPr>
        <w:t xml:space="preserve">Editable without redeploying “the AI’s personality”  </w:t>
      </w:r>
    </w:p>
    <w:p>
      <w:pPr>
        <w:pStyle w:val="ListBullet"/>
      </w:pPr>
      <w:r>
        <w:rPr>
          <w:rFonts w:ascii="Calibri" w:hAnsi="Calibri"/>
          <w:b w:val="0"/>
          <w:i w:val="0"/>
          <w:sz w:val="21"/>
        </w:rPr>
        <w:t xml:space="preserve">Survivable when models change  </w:t>
      </w:r>
    </w:p>
    <w:p>
      <w:r>
        <w:rPr>
          <w:rFonts w:ascii="Calibri" w:hAnsi="Calibri"/>
          <w:b w:val="0"/>
          <w:i w:val="0"/>
          <w:sz w:val="21"/>
        </w:rPr>
        <w:t>Other candidates: “the system prompt says we like AI.”</w:t>
      </w:r>
    </w:p>
    <w:p>
      <w:r>
        <w:rPr>
          <w:rFonts w:ascii="Calibri" w:hAnsi="Calibri"/>
          <w:b w:val="0"/>
          <w:i w:val="0"/>
          <w:sz w:val="21"/>
        </w:rPr>
        <w:t>You: “the firm’s investment constitution is version-controlled.”</w:t>
      </w:r>
    </w:p>
    <w:p>
      <w:pPr>
        <w:pStyle w:val="Heading3"/>
      </w:pPr>
      <w:r>
        <w:rPr>
          <w:rFonts w:ascii="Calibri" w:hAnsi="Calibri"/>
          <w:b/>
          <w:i w:val="0"/>
          <w:sz w:val="24"/>
        </w:rPr>
        <w:t>4.6 Excel is a feature (say it with pride)</w:t>
      </w:r>
    </w:p>
    <w:p>
      <w:r>
        <w:rPr>
          <w:rFonts w:ascii="Calibri" w:hAnsi="Calibri"/>
          <w:b w:val="0"/>
          <w:i w:val="0"/>
          <w:sz w:val="21"/>
        </w:rPr>
        <w:t>Fighting partner culture is how internal tools die.</w:t>
      </w:r>
    </w:p>
    <w:p>
      <w:r>
        <w:rPr>
          <w:rFonts w:ascii="Calibri" w:hAnsi="Calibri"/>
          <w:b w:val="0"/>
          <w:i w:val="0"/>
          <w:sz w:val="21"/>
        </w:rPr>
        <w:t xml:space="preserve">Debate happens in sheets. Signal regenerates the workbook as the </w:t>
      </w:r>
      <w:r>
        <w:rPr>
          <w:rFonts w:ascii="Calibri" w:hAnsi="Calibri"/>
          <w:b/>
          <w:i w:val="0"/>
          <w:sz w:val="21"/>
        </w:rPr>
        <w:t>shared object of argument</w:t>
      </w:r>
      <w:r>
        <w:rPr>
          <w:rFonts w:ascii="Calibri" w:hAnsi="Calibri"/>
          <w:b w:val="0"/>
          <w:i w:val="0"/>
          <w:sz w:val="21"/>
        </w:rPr>
        <w:t>.</w:t>
      </w:r>
    </w:p>
    <w:p>
      <w:pPr>
        <w:pStyle w:val="Heading3"/>
      </w:pPr>
      <w:r>
        <w:rPr>
          <w:rFonts w:ascii="Calibri" w:hAnsi="Calibri"/>
          <w:b/>
          <w:i w:val="0"/>
          <w:sz w:val="24"/>
        </w:rPr>
        <w:t>4.7 Provenance &gt; eloquence</w:t>
      </w:r>
    </w:p>
    <w:p>
      <w:r>
        <w:rPr>
          <w:rFonts w:ascii="Calibri" w:hAnsi="Calibri"/>
          <w:b w:val="0"/>
          <w:i w:val="0"/>
          <w:sz w:val="21"/>
        </w:rPr>
        <w:t>A beautiful wrong brief is worse than a plain correct one.</w:t>
      </w:r>
    </w:p>
    <w:p>
      <w:r>
        <w:rPr>
          <w:rFonts w:ascii="Calibri" w:hAnsi="Calibri"/>
          <w:b w:val="0"/>
          <w:i w:val="0"/>
          <w:sz w:val="21"/>
        </w:rPr>
        <w:t>Every material field should carry confidence + source. Never invent private valuations as fact.</w:t>
      </w:r>
    </w:p>
    <w:p>
      <w:pPr>
        <w:pStyle w:val="Heading3"/>
      </w:pPr>
      <w:r>
        <w:rPr>
          <w:rFonts w:ascii="Calibri" w:hAnsi="Calibri"/>
          <w:b/>
          <w:i w:val="0"/>
          <w:sz w:val="24"/>
        </w:rPr>
        <w:t>4.8 Peer intelligence is alpha-adjacent</w:t>
      </w:r>
    </w:p>
    <w:p>
      <w:r>
        <w:rPr>
          <w:rFonts w:ascii="Calibri" w:hAnsi="Calibri"/>
          <w:b w:val="0"/>
          <w:i w:val="0"/>
          <w:sz w:val="21"/>
        </w:rPr>
        <w:t>Tracking a16z / Sequoia / Lux / etc. is not gossip — it is:</w:t>
      </w:r>
    </w:p>
    <w:p>
      <w:pPr>
        <w:pStyle w:val="ListBullet"/>
      </w:pPr>
      <w:r>
        <w:rPr>
          <w:rFonts w:ascii="Calibri" w:hAnsi="Calibri"/>
          <w:b w:val="0"/>
          <w:i w:val="0"/>
          <w:sz w:val="21"/>
        </w:rPr>
        <w:t xml:space="preserve">Syndicate mapping  </w:t>
      </w:r>
    </w:p>
    <w:p>
      <w:pPr>
        <w:pStyle w:val="ListBullet"/>
      </w:pPr>
      <w:r>
        <w:rPr>
          <w:rFonts w:ascii="Calibri" w:hAnsi="Calibri"/>
          <w:b w:val="0"/>
          <w:i w:val="0"/>
          <w:sz w:val="21"/>
        </w:rPr>
        <w:t xml:space="preserve">Thesis-shift detection (off-stated-focus bets)  </w:t>
      </w:r>
    </w:p>
    <w:p>
      <w:pPr>
        <w:pStyle w:val="ListBullet"/>
      </w:pPr>
      <w:r>
        <w:rPr>
          <w:rFonts w:ascii="Calibri" w:hAnsi="Calibri"/>
          <w:b w:val="0"/>
          <w:i w:val="0"/>
          <w:sz w:val="21"/>
        </w:rPr>
        <w:t xml:space="preserve">Crowding risk on Deep Dives  </w:t>
      </w:r>
    </w:p>
    <w:p>
      <w:pPr>
        <w:pStyle w:val="ListBullet"/>
      </w:pPr>
      <w:r>
        <w:rPr>
          <w:rFonts w:ascii="Calibri" w:hAnsi="Calibri"/>
          <w:b w:val="0"/>
          <w:i w:val="0"/>
          <w:sz w:val="21"/>
        </w:rPr>
        <w:t xml:space="preserve">White-space vs flood themes  </w:t>
      </w:r>
    </w:p>
    <w:p>
      <w:r>
        <w:rPr>
          <w:rFonts w:ascii="Calibri" w:hAnsi="Calibri"/>
          <w:b w:val="0"/>
          <w:i w:val="0"/>
          <w:sz w:val="21"/>
        </w:rPr>
        <w:t xml:space="preserve">Position peer OS as </w:t>
      </w:r>
      <w:r>
        <w:rPr>
          <w:rFonts w:ascii="Calibri" w:hAnsi="Calibri"/>
          <w:b/>
          <w:i w:val="0"/>
          <w:sz w:val="21"/>
        </w:rPr>
        <w:t>competitive awareness</w:t>
      </w:r>
      <w:r>
        <w:rPr>
          <w:rFonts w:ascii="Calibri" w:hAnsi="Calibri"/>
          <w:b w:val="0"/>
          <w:i w:val="0"/>
          <w:sz w:val="21"/>
        </w:rPr>
        <w:t>, not voyeurism.</w:t>
      </w:r>
    </w:p>
    <w:p>
      <w:pPr>
        <w:pStyle w:val="Heading3"/>
      </w:pPr>
      <w:r>
        <w:rPr>
          <w:rFonts w:ascii="Calibri" w:hAnsi="Calibri"/>
          <w:b/>
          <w:i w:val="0"/>
          <w:sz w:val="24"/>
        </w:rPr>
        <w:t>4.9 Commentary often beats the round size</w:t>
      </w:r>
    </w:p>
    <w:p>
      <w:r>
        <w:rPr>
          <w:rFonts w:ascii="Calibri" w:hAnsi="Calibri"/>
          <w:b w:val="0"/>
          <w:i w:val="0"/>
          <w:sz w:val="21"/>
        </w:rPr>
        <w:t>Qualitative signal (engineers love it / customers churning / GPs privately skeptical) is frequently more decision-relevant than headline funding.</w:t>
      </w:r>
    </w:p>
    <w:p>
      <w:r>
        <w:rPr>
          <w:rFonts w:ascii="Calibri" w:hAnsi="Calibri"/>
          <w:b w:val="0"/>
          <w:i w:val="0"/>
          <w:sz w:val="21"/>
        </w:rPr>
        <w:t>Surface commentary with links; don’t drown partners in sentiment dashboards.</w:t>
      </w:r>
    </w:p>
    <w:p>
      <w:pPr>
        <w:pStyle w:val="Heading3"/>
      </w:pPr>
      <w:r>
        <w:rPr>
          <w:rFonts w:ascii="Calibri" w:hAnsi="Calibri"/>
          <w:b/>
          <w:i w:val="0"/>
          <w:sz w:val="24"/>
        </w:rPr>
        <w:t>4.10 Sector of Tomorrow must be contrarian *and* evidenced</w:t>
      </w:r>
    </w:p>
    <w:p>
      <w:r>
        <w:rPr>
          <w:rFonts w:ascii="Calibri" w:hAnsi="Calibri"/>
          <w:b w:val="0"/>
          <w:i w:val="0"/>
          <w:sz w:val="21"/>
        </w:rPr>
        <w:t>“AI is hot” is worthless.</w:t>
      </w:r>
    </w:p>
    <w:p>
      <w:r>
        <w:rPr>
          <w:rFonts w:ascii="Calibri" w:hAnsi="Calibri"/>
          <w:b w:val="0"/>
          <w:i w:val="0"/>
          <w:sz w:val="21"/>
        </w:rPr>
        <w:t>“Three AI infra subsectors with GP chatter + hiring + research velocity before consensus” is investable curiosity.</w:t>
      </w:r>
    </w:p>
    <w:p>
      <w:pPr>
        <w:pStyle w:val="Heading3"/>
      </w:pPr>
      <w:r>
        <w:rPr>
          <w:rFonts w:ascii="Calibri" w:hAnsi="Calibri"/>
          <w:b/>
          <w:i w:val="0"/>
          <w:sz w:val="24"/>
        </w:rPr>
        <w:t>4.11 Special routing &gt; batch everything</w:t>
      </w:r>
    </w:p>
    <w:p>
      <w:r>
        <w:rPr>
          <w:rFonts w:ascii="Calibri" w:hAnsi="Calibri"/>
          <w:b w:val="0"/>
          <w:i w:val="0"/>
          <w:sz w:val="21"/>
        </w:rPr>
        <w:t>2+ Tier-1 co-invest, off-thesis peer move, watched founder — these should not wait for Wednesday.</w:t>
      </w:r>
    </w:p>
    <w:p>
      <w:r>
        <w:rPr>
          <w:rFonts w:ascii="Calibri" w:hAnsi="Calibri"/>
          <w:b w:val="0"/>
          <w:i w:val="0"/>
          <w:sz w:val="21"/>
        </w:rPr>
        <w:t xml:space="preserve">Shows you understand </w:t>
      </w:r>
      <w:r>
        <w:rPr>
          <w:rFonts w:ascii="Calibri" w:hAnsi="Calibri"/>
          <w:b/>
          <w:i w:val="0"/>
          <w:sz w:val="21"/>
        </w:rPr>
        <w:t>asymmetric urgency</w:t>
      </w:r>
      <w:r>
        <w:rPr>
          <w:rFonts w:ascii="Calibri" w:hAnsi="Calibri"/>
          <w:b w:val="0"/>
          <w:i w:val="0"/>
          <w:sz w:val="21"/>
        </w:rPr>
        <w:t xml:space="preserve"> in venture.</w:t>
      </w:r>
    </w:p>
    <w:p>
      <w:pPr>
        <w:pStyle w:val="Heading3"/>
      </w:pPr>
      <w:r>
        <w:rPr>
          <w:rFonts w:ascii="Calibri" w:hAnsi="Calibri"/>
          <w:b/>
          <w:i w:val="0"/>
          <w:sz w:val="24"/>
        </w:rPr>
        <w:t>4.12 Anti-goals are leadership</w:t>
      </w:r>
    </w:p>
    <w:p>
      <w:r>
        <w:rPr>
          <w:rFonts w:ascii="Calibri" w:hAnsi="Calibri"/>
          <w:b w:val="0"/>
          <w:i w:val="0"/>
          <w:sz w:val="21"/>
        </w:rPr>
        <w:t>State what you refuse:</w:t>
      </w:r>
    </w:p>
    <w:p>
      <w:pPr>
        <w:pStyle w:val="ListBullet"/>
      </w:pPr>
      <w:r>
        <w:rPr>
          <w:rFonts w:ascii="Calibri" w:hAnsi="Calibri"/>
          <w:b w:val="0"/>
          <w:i w:val="0"/>
          <w:sz w:val="21"/>
        </w:rPr>
        <w:t xml:space="preserve">Authenticated scraping of Blind / LinkedIn / X without vendors  </w:t>
      </w:r>
    </w:p>
    <w:p>
      <w:pPr>
        <w:pStyle w:val="ListBullet"/>
      </w:pPr>
      <w:r>
        <w:rPr>
          <w:rFonts w:ascii="Calibri" w:hAnsi="Calibri"/>
          <w:b w:val="0"/>
          <w:i w:val="0"/>
          <w:sz w:val="21"/>
        </w:rPr>
        <w:t xml:space="preserve">Training a foundation model on 500 deals  </w:t>
      </w:r>
    </w:p>
    <w:p>
      <w:pPr>
        <w:pStyle w:val="ListBullet"/>
      </w:pPr>
      <w:r>
        <w:rPr>
          <w:rFonts w:ascii="Calibri" w:hAnsi="Calibri"/>
          <w:b w:val="0"/>
          <w:i w:val="0"/>
          <w:sz w:val="21"/>
        </w:rPr>
        <w:t xml:space="preserve">Replacing partner taste  </w:t>
      </w:r>
    </w:p>
    <w:p>
      <w:pPr>
        <w:pStyle w:val="ListBullet"/>
      </w:pPr>
      <w:r>
        <w:rPr>
          <w:rFonts w:ascii="Calibri" w:hAnsi="Calibri"/>
          <w:b w:val="0"/>
          <w:i w:val="0"/>
          <w:sz w:val="21"/>
        </w:rPr>
        <w:t xml:space="preserve">Infinite unranked lists  </w:t>
      </w:r>
    </w:p>
    <w:p>
      <w:r>
        <w:rPr>
          <w:rFonts w:ascii="Calibri" w:hAnsi="Calibri"/>
          <w:b w:val="0"/>
          <w:i w:val="0"/>
          <w:sz w:val="21"/>
        </w:rPr>
        <w:t>Non-goals signal maturity. Junior candidates promise everything.</w:t>
      </w:r>
    </w:p>
    <w:p>
      <w:pPr>
        <w:pStyle w:val="Heading3"/>
      </w:pPr>
      <w:r>
        <w:rPr>
          <w:rFonts w:ascii="Calibri" w:hAnsi="Calibri"/>
          <w:b/>
          <w:i w:val="0"/>
          <w:sz w:val="24"/>
        </w:rPr>
        <w:t>4.13 Connectors later, judgment now</w:t>
      </w:r>
    </w:p>
    <w:p>
      <w:r>
        <w:rPr>
          <w:rFonts w:ascii="Calibri" w:hAnsi="Calibri"/>
          <w:b w:val="0"/>
          <w:i w:val="0"/>
          <w:sz w:val="21"/>
        </w:rPr>
        <w:t>MVP with seed + EDGAR/HN/RSS is not weakness if the scoring and workflow are real.</w:t>
      </w:r>
    </w:p>
    <w:p>
      <w:pPr>
        <w:ind w:left="288"/>
      </w:pPr>
      <w:r>
        <w:rPr>
          <w:rFonts w:ascii="Calibri" w:hAnsi="Calibri"/>
          <w:b w:val="0"/>
          <w:i/>
          <w:color w:val="0C4A6E"/>
          <w:sz w:val="20"/>
        </w:rPr>
        <w:t>“Databases are purchase orders. Judgment is the hard problem — and we solved for that first.”</w:t>
      </w:r>
    </w:p>
    <w:p>
      <w:pPr>
        <w:pStyle w:val="Heading3"/>
      </w:pPr>
      <w:r>
        <w:rPr>
          <w:rFonts w:ascii="Calibri" w:hAnsi="Calibri"/>
          <w:b/>
          <w:i w:val="0"/>
          <w:sz w:val="24"/>
        </w:rPr>
        <w:t>4.14 The output is a ritual, not a repository</w:t>
      </w:r>
    </w:p>
    <w:p>
      <w:r>
        <w:rPr>
          <w:rFonts w:ascii="Calibri" w:hAnsi="Calibri"/>
          <w:b w:val="0"/>
          <w:i w:val="0"/>
          <w:sz w:val="21"/>
        </w:rPr>
        <w:t>Success = partners open M/W/F digest without being chased.</w:t>
      </w:r>
    </w:p>
    <w:p>
      <w:r>
        <w:rPr>
          <w:rFonts w:ascii="Calibri" w:hAnsi="Calibri"/>
          <w:b w:val="0"/>
          <w:i w:val="0"/>
          <w:sz w:val="21"/>
        </w:rPr>
        <w:t>Failure = a clever database nobody habitates.</w:t>
      </w:r>
    </w:p>
    <w:p>
      <w:pPr>
        <w:pStyle w:val="Heading3"/>
      </w:pPr>
      <w:r>
        <w:rPr>
          <w:rFonts w:ascii="Calibri" w:hAnsi="Calibri"/>
          <w:b/>
          <w:i w:val="0"/>
          <w:sz w:val="24"/>
        </w:rPr>
        <w:t>4.15 LP-readable process</w:t>
      </w:r>
    </w:p>
    <w:p>
      <w:r>
        <w:rPr>
          <w:rFonts w:ascii="Calibri" w:hAnsi="Calibri"/>
          <w:b w:val="0"/>
          <w:i w:val="0"/>
          <w:sz w:val="21"/>
        </w:rPr>
        <w:t>LPs increasingly ask about “AI in the investment process.”</w:t>
      </w:r>
    </w:p>
    <w:p>
      <w:r>
        <w:rPr>
          <w:rFonts w:ascii="Calibri" w:hAnsi="Calibri"/>
          <w:b w:val="0"/>
          <w:i w:val="0"/>
          <w:sz w:val="21"/>
        </w:rPr>
        <w:t>Signal gives Thirdbase a coherent answer: encoded thesis, auditable scores, human overrides, no black-box auto-invest.</w:t>
      </w:r>
    </w:p>
    <w:p>
      <w:r>
        <w:t>————————————————————————</w:t>
      </w:r>
    </w:p>
    <w:p>
      <w:pPr>
        <w:pStyle w:val="Heading2"/>
      </w:pPr>
      <w:r>
        <w:rPr>
          <w:rFonts w:ascii="Calibri" w:hAnsi="Calibri"/>
          <w:b/>
          <w:i w:val="0"/>
          <w:sz w:val="28"/>
        </w:rPr>
        <w:t>5. Why *you* (not just why Signal)</w:t>
      </w:r>
    </w:p>
    <w:p>
      <w:r>
        <w:rPr>
          <w:rFonts w:ascii="Calibri" w:hAnsi="Calibri"/>
          <w:b w:val="0"/>
          <w:i w:val="0"/>
          <w:sz w:val="21"/>
        </w:rPr>
        <w:t>Frame hiring you as buying a capability, not a weekend project.</w:t>
      </w:r>
    </w:p>
    <w:p>
      <w:pPr>
        <w:pStyle w:val="Heading3"/>
      </w:pPr>
      <w:r>
        <w:rPr>
          <w:rFonts w:ascii="Calibri" w:hAnsi="Calibri"/>
          <w:b/>
          <w:i w:val="0"/>
          <w:sz w:val="24"/>
        </w:rPr>
        <w:t>The role you are auditioning for</w:t>
      </w:r>
    </w:p>
    <w:p>
      <w:r>
        <w:rPr>
          <w:rFonts w:ascii="Calibri" w:hAnsi="Calibri"/>
          <w:b w:val="0"/>
          <w:i w:val="0"/>
          <w:sz w:val="21"/>
        </w:rPr>
        <w:t>Not “prompt engineer.”</w:t>
      </w:r>
    </w:p>
    <w:p>
      <w:r>
        <w:rPr>
          <w:rFonts w:ascii="Calibri" w:hAnsi="Calibri"/>
          <w:b/>
          <w:i w:val="0"/>
          <w:sz w:val="21"/>
        </w:rPr>
        <w:t>Head of AI / AI Architect for the firm</w:t>
      </w:r>
      <w:r>
        <w:rPr>
          <w:rFonts w:ascii="Calibri" w:hAnsi="Calibri"/>
          <w:b w:val="0"/>
          <w:i w:val="0"/>
          <w:sz w:val="21"/>
        </w:rPr>
        <w:t xml:space="preserve"> — someone who:</w:t>
      </w:r>
    </w:p>
    <w:p>
      <w:pPr>
        <w:pStyle w:val="ListNumber"/>
      </w:pPr>
      <w:r>
        <w:rPr>
          <w:rFonts w:ascii="Calibri" w:hAnsi="Calibri"/>
          <w:b w:val="0"/>
          <w:i w:val="0"/>
          <w:sz w:val="21"/>
        </w:rPr>
        <w:t xml:space="preserve">Translates partner taste into systems  </w:t>
      </w:r>
    </w:p>
    <w:p>
      <w:pPr>
        <w:pStyle w:val="ListNumber"/>
      </w:pPr>
      <w:r>
        <w:rPr>
          <w:rFonts w:ascii="Calibri" w:hAnsi="Calibri"/>
          <w:b w:val="0"/>
          <w:i w:val="0"/>
          <w:sz w:val="21"/>
        </w:rPr>
        <w:t xml:space="preserve">Chooses build vs buy without ideology  </w:t>
      </w:r>
    </w:p>
    <w:p>
      <w:pPr>
        <w:pStyle w:val="ListNumber"/>
      </w:pPr>
      <w:r>
        <w:rPr>
          <w:rFonts w:ascii="Calibri" w:hAnsi="Calibri"/>
          <w:b w:val="0"/>
          <w:i w:val="0"/>
          <w:sz w:val="21"/>
        </w:rPr>
        <w:t xml:space="preserve">Keeps the firm out of legal/hallucination landmines  </w:t>
      </w:r>
    </w:p>
    <w:p>
      <w:pPr>
        <w:pStyle w:val="ListNumber"/>
      </w:pPr>
      <w:r>
        <w:rPr>
          <w:rFonts w:ascii="Calibri" w:hAnsi="Calibri"/>
          <w:b w:val="0"/>
          <w:i w:val="0"/>
          <w:sz w:val="21"/>
        </w:rPr>
        <w:t xml:space="preserve">Improves precision of Hot Deals over quarters  </w:t>
      </w:r>
    </w:p>
    <w:p>
      <w:pPr>
        <w:pStyle w:val="ListNumber"/>
      </w:pPr>
      <w:r>
        <w:rPr>
          <w:rFonts w:ascii="Calibri" w:hAnsi="Calibri"/>
          <w:b w:val="0"/>
          <w:i w:val="0"/>
          <w:sz w:val="21"/>
        </w:rPr>
        <w:t xml:space="preserve">Can brief an LP without sounding like a LinkedIn AI bro  </w:t>
      </w:r>
    </w:p>
    <w:p>
      <w:pPr>
        <w:pStyle w:val="Heading3"/>
      </w:pPr>
      <w:r>
        <w:rPr>
          <w:rFonts w:ascii="Calibri" w:hAnsi="Calibri"/>
          <w:b/>
          <w:i w:val="0"/>
          <w:sz w:val="24"/>
        </w:rPr>
        <w:t>Your differentiation narrative (customize with truth)</w:t>
      </w:r>
    </w:p>
    <w:p>
      <w:r>
        <w:rPr>
          <w:rFonts w:ascii="Calibri" w:hAnsi="Calibri"/>
          <w:b w:val="0"/>
          <w:i w:val="0"/>
          <w:sz w:val="21"/>
        </w:rPr>
        <w:t>Fill this with real facts about you before the meeting:</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Pillar</w:t>
            </w:r>
          </w:p>
        </w:tc>
        <w:tc>
          <w:tcPr>
            <w:tcW w:type="dxa" w:w="5040"/>
          </w:tcPr>
          <w:p>
            <w:r>
              <w:rPr>
                <w:rFonts w:ascii="Calibri" w:hAnsi="Calibri"/>
                <w:b/>
                <w:i w:val="0"/>
                <w:sz w:val="18"/>
              </w:rPr>
              <w:t>Your proof</w:t>
            </w:r>
          </w:p>
        </w:tc>
      </w:tr>
      <w:tr>
        <w:tc>
          <w:tcPr>
            <w:tcW w:type="dxa" w:w="5040"/>
          </w:tcPr>
          <w:p>
            <w:r>
              <w:rPr>
                <w:rFonts w:ascii="Calibri" w:hAnsi="Calibri"/>
                <w:b w:val="0"/>
                <w:i w:val="0"/>
                <w:sz w:val="18"/>
              </w:rPr>
              <w:t>Built Signal end-to-end</w:t>
            </w:r>
          </w:p>
        </w:tc>
        <w:tc>
          <w:tcPr>
            <w:tcW w:type="dxa" w:w="5040"/>
          </w:tcPr>
          <w:p>
            <w:r>
              <w:rPr>
                <w:rFonts w:ascii="Calibri" w:hAnsi="Calibri"/>
                <w:b w:val="0"/>
                <w:i w:val="0"/>
                <w:sz w:val="18"/>
              </w:rPr>
              <w:t>Judgment layer + Excel + digest + chat + peer OS + research agent</w:t>
            </w:r>
          </w:p>
        </w:tc>
      </w:tr>
      <w:tr>
        <w:tc>
          <w:tcPr>
            <w:tcW w:type="dxa" w:w="5040"/>
          </w:tcPr>
          <w:p>
            <w:r>
              <w:rPr>
                <w:rFonts w:ascii="Calibri" w:hAnsi="Calibri"/>
                <w:b w:val="0"/>
                <w:i w:val="0"/>
                <w:sz w:val="18"/>
              </w:rPr>
              <w:t>Understands venture workflow</w:t>
            </w:r>
          </w:p>
        </w:tc>
        <w:tc>
          <w:tcPr>
            <w:tcW w:type="dxa" w:w="5040"/>
          </w:tcPr>
          <w:p>
            <w:r>
              <w:rPr>
                <w:rFonts w:ascii="Calibri" w:hAnsi="Calibri"/>
                <w:b w:val="0"/>
                <w:i w:val="0"/>
                <w:sz w:val="18"/>
              </w:rPr>
              <w:t>Excel-first, digest caps, stale review, Affinity later</w:t>
            </w:r>
          </w:p>
        </w:tc>
      </w:tr>
      <w:tr>
        <w:tc>
          <w:tcPr>
            <w:tcW w:type="dxa" w:w="5040"/>
          </w:tcPr>
          <w:p>
            <w:r>
              <w:rPr>
                <w:rFonts w:ascii="Calibri" w:hAnsi="Calibri"/>
                <w:b w:val="0"/>
                <w:i w:val="0"/>
                <w:sz w:val="18"/>
              </w:rPr>
              <w:t>Technical depth without circus</w:t>
            </w:r>
          </w:p>
        </w:tc>
        <w:tc>
          <w:tcPr>
            <w:tcW w:type="dxa" w:w="5040"/>
          </w:tcPr>
          <w:p>
            <w:r>
              <w:rPr>
                <w:rFonts w:ascii="Calibri" w:hAnsi="Calibri"/>
                <w:b w:val="0"/>
                <w:i w:val="0"/>
                <w:sz w:val="18"/>
              </w:rPr>
              <w:t>Postgres truth, Python scoring, Next.js OS, Claude grounded</w:t>
            </w:r>
          </w:p>
        </w:tc>
      </w:tr>
      <w:tr>
        <w:tc>
          <w:tcPr>
            <w:tcW w:type="dxa" w:w="5040"/>
          </w:tcPr>
          <w:p>
            <w:r>
              <w:rPr>
                <w:rFonts w:ascii="Calibri" w:hAnsi="Calibri"/>
                <w:b w:val="0"/>
                <w:i w:val="0"/>
                <w:sz w:val="18"/>
              </w:rPr>
              <w:t>Product restraint</w:t>
            </w:r>
          </w:p>
        </w:tc>
        <w:tc>
          <w:tcPr>
            <w:tcW w:type="dxa" w:w="5040"/>
          </w:tcPr>
          <w:p>
            <w:r>
              <w:rPr>
                <w:rFonts w:ascii="Calibri" w:hAnsi="Calibri"/>
                <w:b w:val="0"/>
                <w:i w:val="0"/>
                <w:sz w:val="18"/>
              </w:rPr>
              <w:t>Passes on purpose; refuses grey scraping</w:t>
            </w:r>
          </w:p>
        </w:tc>
      </w:tr>
      <w:tr>
        <w:tc>
          <w:tcPr>
            <w:tcW w:type="dxa" w:w="5040"/>
          </w:tcPr>
          <w:p>
            <w:r>
              <w:rPr>
                <w:rFonts w:ascii="Calibri" w:hAnsi="Calibri"/>
                <w:b w:val="0"/>
                <w:i w:val="0"/>
                <w:sz w:val="18"/>
              </w:rPr>
              <w:t>Strategic clarity</w:t>
            </w:r>
          </w:p>
        </w:tc>
        <w:tc>
          <w:tcPr>
            <w:tcW w:type="dxa" w:w="5040"/>
          </w:tcPr>
          <w:p>
            <w:r>
              <w:rPr>
                <w:rFonts w:ascii="Calibri" w:hAnsi="Calibri"/>
                <w:b w:val="0"/>
                <w:i w:val="0"/>
                <w:sz w:val="18"/>
              </w:rPr>
              <w:t>Internal first; sell later only on pull</w:t>
            </w:r>
          </w:p>
        </w:tc>
      </w:tr>
      <w:tr>
        <w:tc>
          <w:tcPr>
            <w:tcW w:type="dxa" w:w="5040"/>
          </w:tcPr>
          <w:p>
            <w:r>
              <w:rPr>
                <w:rFonts w:ascii="Calibri" w:hAnsi="Calibri"/>
                <w:b w:val="0"/>
                <w:i w:val="0"/>
                <w:sz w:val="18"/>
              </w:rPr>
              <w:t>Communication</w:t>
            </w:r>
          </w:p>
        </w:tc>
        <w:tc>
          <w:tcPr>
            <w:tcW w:type="dxa" w:w="5040"/>
          </w:tcPr>
          <w:p>
            <w:r>
              <w:rPr>
                <w:rFonts w:ascii="Calibri" w:hAnsi="Calibri"/>
                <w:b w:val="0"/>
                <w:i w:val="0"/>
                <w:sz w:val="18"/>
              </w:rPr>
              <w:t>Can explain to GP and LP in their language</w:t>
            </w:r>
          </w:p>
        </w:tc>
      </w:tr>
    </w:tbl>
    <w:p>
      <w:r>
        <w:rPr>
          <w:rFonts w:ascii="Calibri" w:hAnsi="Calibri"/>
          <w:b/>
          <w:i w:val="0"/>
          <w:sz w:val="21"/>
        </w:rPr>
        <w:t>Line:</w:t>
      </w:r>
    </w:p>
    <w:p>
      <w:pPr>
        <w:ind w:left="288"/>
      </w:pPr>
      <w:r>
        <w:rPr>
          <w:rFonts w:ascii="Calibri" w:hAnsi="Calibri"/>
          <w:b w:val="0"/>
          <w:i/>
          <w:color w:val="0C4A6E"/>
          <w:sz w:val="20"/>
        </w:rPr>
        <w:t>You’re not hiring me to keep a chatbot online. You’re hiring me to own the firm’s judgment infrastructure — the same way a good CFO owns the numbers.</w:t>
      </w:r>
    </w:p>
    <w:p>
      <w:r>
        <w:t>————————————————————————</w:t>
      </w:r>
    </w:p>
    <w:p>
      <w:pPr>
        <w:pStyle w:val="Heading2"/>
      </w:pPr>
      <w:r>
        <w:rPr>
          <w:rFonts w:ascii="Calibri" w:hAnsi="Calibri"/>
          <w:b/>
          <w:i w:val="0"/>
          <w:sz w:val="28"/>
        </w:rPr>
        <w:t>6. Speak like an investor, not like a vendor</w:t>
      </w:r>
    </w:p>
    <w:p>
      <w:r>
        <w:rPr>
          <w:rFonts w:ascii="Calibri" w:hAnsi="Calibri"/>
          <w:b w:val="0"/>
          <w:i w:val="0"/>
          <w:sz w:val="21"/>
        </w:rPr>
        <w:t>Swap vocabulary:</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Vendor-speak (avoid)</w:t>
            </w:r>
          </w:p>
        </w:tc>
        <w:tc>
          <w:tcPr>
            <w:tcW w:type="dxa" w:w="5040"/>
          </w:tcPr>
          <w:p>
            <w:r>
              <w:rPr>
                <w:rFonts w:ascii="Calibri" w:hAnsi="Calibri"/>
                <w:b/>
                <w:i w:val="0"/>
                <w:sz w:val="18"/>
              </w:rPr>
              <w:t>Investor-speak (use)</w:t>
            </w:r>
          </w:p>
        </w:tc>
      </w:tr>
      <w:tr>
        <w:tc>
          <w:tcPr>
            <w:tcW w:type="dxa" w:w="5040"/>
          </w:tcPr>
          <w:p>
            <w:r>
              <w:rPr>
                <w:rFonts w:ascii="Calibri" w:hAnsi="Calibri"/>
                <w:b w:val="0"/>
                <w:i w:val="0"/>
                <w:sz w:val="18"/>
              </w:rPr>
              <w:t>Users love the dashboard</w:t>
            </w:r>
          </w:p>
        </w:tc>
        <w:tc>
          <w:tcPr>
            <w:tcW w:type="dxa" w:w="5040"/>
          </w:tcPr>
          <w:p>
            <w:r>
              <w:rPr>
                <w:rFonts w:ascii="Calibri" w:hAnsi="Calibri"/>
                <w:b w:val="0"/>
                <w:i w:val="0"/>
                <w:sz w:val="18"/>
              </w:rPr>
              <w:t>Partners stop wasting Monday</w:t>
            </w:r>
          </w:p>
        </w:tc>
      </w:tr>
      <w:tr>
        <w:tc>
          <w:tcPr>
            <w:tcW w:type="dxa" w:w="5040"/>
          </w:tcPr>
          <w:p>
            <w:r>
              <w:rPr>
                <w:rFonts w:ascii="Calibri" w:hAnsi="Calibri"/>
                <w:b w:val="0"/>
                <w:i w:val="0"/>
                <w:sz w:val="18"/>
              </w:rPr>
              <w:t>Our AI is state-of-the-art</w:t>
            </w:r>
          </w:p>
        </w:tc>
        <w:tc>
          <w:tcPr>
            <w:tcW w:type="dxa" w:w="5040"/>
          </w:tcPr>
          <w:p>
            <w:r>
              <w:rPr>
                <w:rFonts w:ascii="Calibri" w:hAnsi="Calibri"/>
                <w:b w:val="0"/>
                <w:i w:val="0"/>
                <w:sz w:val="18"/>
              </w:rPr>
              <w:t>Scores are explainable in IC</w:t>
            </w:r>
          </w:p>
        </w:tc>
      </w:tr>
      <w:tr>
        <w:tc>
          <w:tcPr>
            <w:tcW w:type="dxa" w:w="5040"/>
          </w:tcPr>
          <w:p>
            <w:r>
              <w:rPr>
                <w:rFonts w:ascii="Calibri" w:hAnsi="Calibri"/>
                <w:b w:val="0"/>
                <w:i w:val="0"/>
                <w:sz w:val="18"/>
              </w:rPr>
              <w:t>We scraped 2M companies</w:t>
            </w:r>
          </w:p>
        </w:tc>
        <w:tc>
          <w:tcPr>
            <w:tcW w:type="dxa" w:w="5040"/>
          </w:tcPr>
          <w:p>
            <w:r>
              <w:rPr>
                <w:rFonts w:ascii="Calibri" w:hAnsi="Calibri"/>
                <w:b w:val="0"/>
                <w:i w:val="0"/>
                <w:sz w:val="18"/>
              </w:rPr>
              <w:t>We surface the 5 that deserve debate</w:t>
            </w:r>
          </w:p>
        </w:tc>
      </w:tr>
      <w:tr>
        <w:tc>
          <w:tcPr>
            <w:tcW w:type="dxa" w:w="5040"/>
          </w:tcPr>
          <w:p>
            <w:r>
              <w:rPr>
                <w:rFonts w:ascii="Calibri" w:hAnsi="Calibri"/>
                <w:b w:val="0"/>
                <w:i w:val="0"/>
                <w:sz w:val="18"/>
              </w:rPr>
              <w:t>Engagement metrics</w:t>
            </w:r>
          </w:p>
        </w:tc>
        <w:tc>
          <w:tcPr>
            <w:tcW w:type="dxa" w:w="5040"/>
          </w:tcPr>
          <w:p>
            <w:r>
              <w:rPr>
                <w:rFonts w:ascii="Calibri" w:hAnsi="Calibri"/>
                <w:b w:val="0"/>
                <w:i w:val="0"/>
                <w:sz w:val="18"/>
              </w:rPr>
              <w:t>Deep Dive precision / miss reduction</w:t>
            </w:r>
          </w:p>
        </w:tc>
      </w:tr>
      <w:tr>
        <w:tc>
          <w:tcPr>
            <w:tcW w:type="dxa" w:w="5040"/>
          </w:tcPr>
          <w:p>
            <w:r>
              <w:rPr>
                <w:rFonts w:ascii="Calibri" w:hAnsi="Calibri"/>
                <w:b w:val="0"/>
                <w:i w:val="0"/>
                <w:sz w:val="18"/>
              </w:rPr>
              <w:t>Roadmap is aggressive</w:t>
            </w:r>
          </w:p>
        </w:tc>
        <w:tc>
          <w:tcPr>
            <w:tcW w:type="dxa" w:w="5040"/>
          </w:tcPr>
          <w:p>
            <w:r>
              <w:rPr>
                <w:rFonts w:ascii="Calibri" w:hAnsi="Calibri"/>
                <w:b w:val="0"/>
                <w:i w:val="0"/>
                <w:sz w:val="18"/>
              </w:rPr>
              <w:t>Phased: trust → enrich → integrate</w:t>
            </w:r>
          </w:p>
        </w:tc>
      </w:tr>
      <w:tr>
        <w:tc>
          <w:tcPr>
            <w:tcW w:type="dxa" w:w="5040"/>
          </w:tcPr>
          <w:p>
            <w:r>
              <w:rPr>
                <w:rFonts w:ascii="Calibri" w:hAnsi="Calibri"/>
                <w:b w:val="0"/>
                <w:i w:val="0"/>
                <w:sz w:val="18"/>
              </w:rPr>
              <w:t>Disrupt sourcing</w:t>
            </w:r>
          </w:p>
        </w:tc>
        <w:tc>
          <w:tcPr>
            <w:tcW w:type="dxa" w:w="5040"/>
          </w:tcPr>
          <w:p>
            <w:r>
              <w:rPr>
                <w:rFonts w:ascii="Calibri" w:hAnsi="Calibri"/>
                <w:b w:val="0"/>
                <w:i w:val="0"/>
                <w:sz w:val="18"/>
              </w:rPr>
              <w:t>Reallocate attention under thesis</w:t>
            </w:r>
          </w:p>
        </w:tc>
      </w:tr>
      <w:tr>
        <w:tc>
          <w:tcPr>
            <w:tcW w:type="dxa" w:w="5040"/>
          </w:tcPr>
          <w:p>
            <w:r>
              <w:rPr>
                <w:rFonts w:ascii="Calibri" w:hAnsi="Calibri"/>
                <w:b w:val="0"/>
                <w:i w:val="0"/>
                <w:sz w:val="18"/>
              </w:rPr>
              <w:t>Moat is our model</w:t>
            </w:r>
          </w:p>
        </w:tc>
        <w:tc>
          <w:tcPr>
            <w:tcW w:type="dxa" w:w="5040"/>
          </w:tcPr>
          <w:p>
            <w:r>
              <w:rPr>
                <w:rFonts w:ascii="Calibri" w:hAnsi="Calibri"/>
                <w:b w:val="0"/>
                <w:i w:val="0"/>
                <w:sz w:val="18"/>
              </w:rPr>
              <w:t>Moat is encoded Thirdbase taste + workflow habit</w:t>
            </w:r>
          </w:p>
        </w:tc>
      </w:tr>
    </w:tbl>
    <w:p>
      <w:r>
        <w:rPr>
          <w:rFonts w:ascii="Calibri" w:hAnsi="Calibri"/>
          <w:b w:val="0"/>
          <w:i w:val="0"/>
          <w:sz w:val="21"/>
        </w:rPr>
        <w:t>GPs trust people who sound like they have sat in IC. Even if you haven’t, borrow the cadence: scarcity, opportunity cost, false positives, process.</w:t>
      </w:r>
    </w:p>
    <w:p>
      <w:r>
        <w:t>————————————————————————</w:t>
      </w:r>
    </w:p>
    <w:p>
      <w:pPr>
        <w:pStyle w:val="Heading2"/>
      </w:pPr>
      <w:r>
        <w:rPr>
          <w:rFonts w:ascii="Calibri" w:hAnsi="Calibri"/>
          <w:b/>
          <w:i w:val="0"/>
          <w:sz w:val="28"/>
        </w:rPr>
        <w:t>7. The “associate that never sleeps” framing — and how not to oversell it</w:t>
      </w:r>
    </w:p>
    <w:p>
      <w:r>
        <w:rPr>
          <w:rFonts w:ascii="Calibri" w:hAnsi="Calibri"/>
          <w:b/>
          <w:i w:val="0"/>
          <w:sz w:val="21"/>
        </w:rPr>
        <w:t>Good:</w:t>
      </w:r>
    </w:p>
    <w:p>
      <w:pPr>
        <w:ind w:left="288"/>
      </w:pPr>
      <w:r>
        <w:rPr>
          <w:rFonts w:ascii="Calibri" w:hAnsi="Calibri"/>
          <w:b w:val="0"/>
          <w:i/>
          <w:color w:val="0C4A6E"/>
          <w:sz w:val="20"/>
        </w:rPr>
        <w:t>Signal is the associate that never sleeps — and never wastes a partner’s Monday.</w:t>
      </w:r>
    </w:p>
    <w:p>
      <w:r>
        <w:rPr>
          <w:rFonts w:ascii="Calibri" w:hAnsi="Calibri"/>
          <w:b/>
          <w:i w:val="0"/>
          <w:sz w:val="21"/>
        </w:rPr>
        <w:t>Bad:</w:t>
      </w:r>
    </w:p>
    <w:p>
      <w:pPr>
        <w:ind w:left="288"/>
      </w:pPr>
      <w:r>
        <w:rPr>
          <w:rFonts w:ascii="Calibri" w:hAnsi="Calibri"/>
          <w:b w:val="0"/>
          <w:i/>
          <w:color w:val="0C4A6E"/>
          <w:sz w:val="20"/>
        </w:rPr>
        <w:t>Signal will find all the best deals and we can’t lose.</w:t>
      </w:r>
    </w:p>
    <w:p>
      <w:r>
        <w:rPr>
          <w:rFonts w:ascii="Calibri" w:hAnsi="Calibri"/>
          <w:b w:val="0"/>
          <w:i w:val="0"/>
          <w:sz w:val="21"/>
        </w:rPr>
        <w:t>Add the discipline sentence immediately after the hook:</w:t>
      </w:r>
    </w:p>
    <w:p>
      <w:pPr>
        <w:ind w:left="288"/>
      </w:pPr>
      <w:r>
        <w:rPr>
          <w:rFonts w:ascii="Calibri" w:hAnsi="Calibri"/>
          <w:b w:val="0"/>
          <w:i/>
          <w:color w:val="0C4A6E"/>
          <w:sz w:val="20"/>
        </w:rPr>
        <w:t>It proposes priority. Partners still own conviction. We never auto-remove companies. We never invent valuations.</w:t>
      </w:r>
    </w:p>
    <w:p>
      <w:r>
        <w:rPr>
          <w:rFonts w:ascii="Calibri" w:hAnsi="Calibri"/>
          <w:b w:val="0"/>
          <w:i w:val="0"/>
          <w:sz w:val="21"/>
        </w:rPr>
        <w:t>That combination = ambitious + safe. Other candidates sound reckless; you sound investable.</w:t>
      </w:r>
    </w:p>
    <w:p>
      <w:r>
        <w:t>————————————————————————</w:t>
      </w:r>
    </w:p>
    <w:p>
      <w:pPr>
        <w:pStyle w:val="Heading2"/>
      </w:pPr>
      <w:r>
        <w:rPr>
          <w:rFonts w:ascii="Calibri" w:hAnsi="Calibri"/>
          <w:b/>
          <w:i w:val="0"/>
          <w:sz w:val="28"/>
        </w:rPr>
        <w:t>8. If an LP is in the room (or on Zoom)</w:t>
      </w:r>
    </w:p>
    <w:p>
      <w:r>
        <w:rPr>
          <w:rFonts w:ascii="Calibri" w:hAnsi="Calibri"/>
          <w:b w:val="0"/>
          <w:i w:val="0"/>
          <w:sz w:val="21"/>
        </w:rPr>
        <w:t>LPs care about different things than GPs.</w:t>
      </w:r>
    </w:p>
    <w:p>
      <w:pPr>
        <w:pStyle w:val="Heading3"/>
      </w:pPr>
      <w:r>
        <w:rPr>
          <w:rFonts w:ascii="Calibri" w:hAnsi="Calibri"/>
          <w:b/>
          <w:i w:val="0"/>
          <w:sz w:val="24"/>
        </w:rPr>
        <w:t>LP worries</w:t>
      </w:r>
    </w:p>
    <w:p>
      <w:pPr>
        <w:pStyle w:val="ListBullet"/>
      </w:pPr>
      <w:r>
        <w:rPr>
          <w:rFonts w:ascii="Calibri" w:hAnsi="Calibri"/>
          <w:b w:val="0"/>
          <w:i w:val="0"/>
          <w:sz w:val="21"/>
        </w:rPr>
        <w:t xml:space="preserve">Is this fund becoming a science project?  </w:t>
      </w:r>
    </w:p>
    <w:p>
      <w:pPr>
        <w:pStyle w:val="ListBullet"/>
      </w:pPr>
      <w:r>
        <w:rPr>
          <w:rFonts w:ascii="Calibri" w:hAnsi="Calibri"/>
          <w:b w:val="0"/>
          <w:i w:val="0"/>
          <w:sz w:val="21"/>
        </w:rPr>
        <w:t xml:space="preserve">Does AI create process risk / compliance risk?  </w:t>
      </w:r>
    </w:p>
    <w:p>
      <w:pPr>
        <w:pStyle w:val="ListBullet"/>
      </w:pPr>
      <w:r>
        <w:rPr>
          <w:rFonts w:ascii="Calibri" w:hAnsi="Calibri"/>
          <w:b w:val="0"/>
          <w:i w:val="0"/>
          <w:sz w:val="21"/>
        </w:rPr>
        <w:t xml:space="preserve">Is edge real or marketing?  </w:t>
      </w:r>
    </w:p>
    <w:p>
      <w:pPr>
        <w:pStyle w:val="ListBullet"/>
      </w:pPr>
      <w:r>
        <w:rPr>
          <w:rFonts w:ascii="Calibri" w:hAnsi="Calibri"/>
          <w:b w:val="0"/>
          <w:i w:val="0"/>
          <w:sz w:val="21"/>
        </w:rPr>
        <w:t xml:space="preserve">Will this distract from investing?  </w:t>
      </w:r>
    </w:p>
    <w:p>
      <w:pPr>
        <w:pStyle w:val="Heading3"/>
      </w:pPr>
      <w:r>
        <w:rPr>
          <w:rFonts w:ascii="Calibri" w:hAnsi="Calibri"/>
          <w:b/>
          <w:i w:val="0"/>
          <w:sz w:val="24"/>
        </w:rPr>
        <w:t>Your LP answers</w:t>
      </w:r>
    </w:p>
    <w:p>
      <w:r>
        <w:rPr>
          <w:rFonts w:ascii="Calibri" w:hAnsi="Calibri"/>
          <w:b/>
          <w:i w:val="0"/>
          <w:sz w:val="21"/>
        </w:rPr>
        <w:t>On edge:</w:t>
      </w:r>
    </w:p>
    <w:p>
      <w:pPr>
        <w:ind w:left="288"/>
      </w:pPr>
      <w:r>
        <w:rPr>
          <w:rFonts w:ascii="Calibri" w:hAnsi="Calibri"/>
          <w:b w:val="0"/>
          <w:i/>
          <w:color w:val="0C4A6E"/>
          <w:sz w:val="20"/>
        </w:rPr>
        <w:t>The edge is not a proprietary LLM. The edge is faster, more consistent application of Thirdbase’s stated strategy — with a paper trail.</w:t>
      </w:r>
    </w:p>
    <w:p>
      <w:r>
        <w:rPr>
          <w:rFonts w:ascii="Calibri" w:hAnsi="Calibri"/>
          <w:b/>
          <w:i w:val="0"/>
          <w:sz w:val="21"/>
        </w:rPr>
        <w:t>On risk:</w:t>
      </w:r>
    </w:p>
    <w:p>
      <w:pPr>
        <w:ind w:left="288"/>
      </w:pPr>
      <w:r>
        <w:rPr>
          <w:rFonts w:ascii="Calibri" w:hAnsi="Calibri"/>
          <w:b w:val="0"/>
          <w:i/>
          <w:color w:val="0C4A6E"/>
          <w:sz w:val="20"/>
        </w:rPr>
        <w:t>Human-in-the-loop on destructive actions. Provenance on facts. Vendor APIs instead of grey scraping. Overrides logged.</w:t>
      </w:r>
    </w:p>
    <w:p>
      <w:r>
        <w:rPr>
          <w:rFonts w:ascii="Calibri" w:hAnsi="Calibri"/>
          <w:b/>
          <w:i w:val="0"/>
          <w:sz w:val="21"/>
        </w:rPr>
        <w:t>On distraction:</w:t>
      </w:r>
    </w:p>
    <w:p>
      <w:pPr>
        <w:ind w:left="288"/>
      </w:pPr>
      <w:r>
        <w:rPr>
          <w:rFonts w:ascii="Calibri" w:hAnsi="Calibri"/>
          <w:b w:val="0"/>
          <w:i/>
          <w:color w:val="0C4A6E"/>
          <w:sz w:val="20"/>
        </w:rPr>
        <w:t>Year-1 recommendation is internal OS, not a SaaS company. We measure success by digest habit and Deep Dive precision — not by software ARR.</w:t>
      </w:r>
    </w:p>
    <w:p>
      <w:r>
        <w:rPr>
          <w:rFonts w:ascii="Calibri" w:hAnsi="Calibri"/>
          <w:b/>
          <w:i w:val="0"/>
          <w:sz w:val="21"/>
        </w:rPr>
        <w:t>On “everyone has AI now”:</w:t>
      </w:r>
    </w:p>
    <w:p>
      <w:pPr>
        <w:ind w:left="288"/>
      </w:pPr>
      <w:r>
        <w:rPr>
          <w:rFonts w:ascii="Calibri" w:hAnsi="Calibri"/>
          <w:b w:val="0"/>
          <w:i/>
          <w:color w:val="0C4A6E"/>
          <w:sz w:val="20"/>
        </w:rPr>
        <w:t>Correct. That’s why generic ChatGPT is not edge. Encoded firm policy + selective workflow is.</w:t>
      </w:r>
    </w:p>
    <w:p>
      <w:r>
        <w:rPr>
          <w:rFonts w:ascii="Calibri" w:hAnsi="Calibri"/>
          <w:b/>
          <w:i w:val="0"/>
          <w:sz w:val="21"/>
        </w:rPr>
        <w:t>Optional LP flourish:</w:t>
      </w:r>
    </w:p>
    <w:p>
      <w:pPr>
        <w:ind w:left="288"/>
      </w:pPr>
      <w:r>
        <w:rPr>
          <w:rFonts w:ascii="Calibri" w:hAnsi="Calibri"/>
          <w:b w:val="0"/>
          <w:i/>
          <w:color w:val="0C4A6E"/>
          <w:sz w:val="20"/>
        </w:rPr>
        <w:t>When you ask Thirdbase how AI shows up in the investment process, they should be able to show a living system — not a slide.</w:t>
      </w:r>
    </w:p>
    <w:p>
      <w:r>
        <w:t>————————————————————————</w:t>
      </w:r>
    </w:p>
    <w:p>
      <w:pPr>
        <w:pStyle w:val="Heading2"/>
      </w:pPr>
      <w:r>
        <w:rPr>
          <w:rFonts w:ascii="Calibri" w:hAnsi="Calibri"/>
          <w:b/>
          <w:i w:val="0"/>
          <w:sz w:val="28"/>
        </w:rPr>
        <w:t>9. How to beat candidates with flashier demos</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Their move</w:t>
            </w:r>
          </w:p>
        </w:tc>
        <w:tc>
          <w:tcPr>
            <w:tcW w:type="dxa" w:w="5040"/>
          </w:tcPr>
          <w:p>
            <w:r>
              <w:rPr>
                <w:rFonts w:ascii="Calibri" w:hAnsi="Calibri"/>
                <w:b/>
                <w:i w:val="0"/>
                <w:sz w:val="18"/>
              </w:rPr>
              <w:t>Your counter</w:t>
            </w:r>
          </w:p>
        </w:tc>
      </w:tr>
      <w:tr>
        <w:tc>
          <w:tcPr>
            <w:tcW w:type="dxa" w:w="5040"/>
          </w:tcPr>
          <w:p>
            <w:r>
              <w:rPr>
                <w:rFonts w:ascii="Calibri" w:hAnsi="Calibri"/>
                <w:b w:val="0"/>
                <w:i w:val="0"/>
                <w:sz w:val="18"/>
              </w:rPr>
              <w:t>Fancy 3D UI</w:t>
            </w:r>
          </w:p>
        </w:tc>
        <w:tc>
          <w:tcPr>
            <w:tcW w:type="dxa" w:w="5040"/>
          </w:tcPr>
          <w:p>
            <w:r>
              <w:rPr>
                <w:rFonts w:ascii="Calibri" w:hAnsi="Calibri"/>
                <w:b w:val="0"/>
                <w:i w:val="0"/>
                <w:sz w:val="18"/>
              </w:rPr>
              <w:t>“Partners debate in Excel. We optimized for the object of debate.”</w:t>
            </w:r>
          </w:p>
        </w:tc>
      </w:tr>
      <w:tr>
        <w:tc>
          <w:tcPr>
            <w:tcW w:type="dxa" w:w="5040"/>
          </w:tcPr>
          <w:p>
            <w:r>
              <w:rPr>
                <w:rFonts w:ascii="Calibri" w:hAnsi="Calibri"/>
                <w:b w:val="0"/>
                <w:i w:val="0"/>
                <w:sz w:val="18"/>
              </w:rPr>
              <w:t>Live scrape of Twitter</w:t>
            </w:r>
          </w:p>
        </w:tc>
        <w:tc>
          <w:tcPr>
            <w:tcW w:type="dxa" w:w="5040"/>
          </w:tcPr>
          <w:p>
            <w:r>
              <w:rPr>
                <w:rFonts w:ascii="Calibri" w:hAnsi="Calibri"/>
                <w:b w:val="0"/>
                <w:i w:val="0"/>
                <w:sz w:val="18"/>
              </w:rPr>
              <w:t>“We don’t build edge on ToS violations. Vendors + watchlists.”</w:t>
            </w:r>
          </w:p>
        </w:tc>
      </w:tr>
      <w:tr>
        <w:tc>
          <w:tcPr>
            <w:tcW w:type="dxa" w:w="5040"/>
          </w:tcPr>
          <w:p>
            <w:r>
              <w:rPr>
                <w:rFonts w:ascii="Calibri" w:hAnsi="Calibri"/>
                <w:b w:val="0"/>
                <w:i w:val="0"/>
                <w:sz w:val="18"/>
              </w:rPr>
              <w:t>Claims 10,000 companies</w:t>
            </w:r>
          </w:p>
        </w:tc>
        <w:tc>
          <w:tcPr>
            <w:tcW w:type="dxa" w:w="5040"/>
          </w:tcPr>
          <w:p>
            <w:r>
              <w:rPr>
                <w:rFonts w:ascii="Calibri" w:hAnsi="Calibri"/>
                <w:b w:val="0"/>
                <w:i w:val="0"/>
                <w:sz w:val="18"/>
              </w:rPr>
              <w:t>“Coverage vanity. Show me the Pass you’d defend in IC.”</w:t>
            </w:r>
          </w:p>
        </w:tc>
      </w:tr>
      <w:tr>
        <w:tc>
          <w:tcPr>
            <w:tcW w:type="dxa" w:w="5040"/>
          </w:tcPr>
          <w:p>
            <w:r>
              <w:rPr>
                <w:rFonts w:ascii="Calibri" w:hAnsi="Calibri"/>
                <w:b w:val="0"/>
                <w:i w:val="0"/>
                <w:sz w:val="18"/>
              </w:rPr>
              <w:t>Autonomously emails founders</w:t>
            </w:r>
          </w:p>
        </w:tc>
        <w:tc>
          <w:tcPr>
            <w:tcW w:type="dxa" w:w="5040"/>
          </w:tcPr>
          <w:p>
            <w:r>
              <w:rPr>
                <w:rFonts w:ascii="Calibri" w:hAnsi="Calibri"/>
                <w:b w:val="0"/>
                <w:i w:val="0"/>
                <w:sz w:val="18"/>
              </w:rPr>
              <w:t>“That’s how you create firm risk. Signal routes attention inward first.”</w:t>
            </w:r>
          </w:p>
        </w:tc>
      </w:tr>
      <w:tr>
        <w:tc>
          <w:tcPr>
            <w:tcW w:type="dxa" w:w="5040"/>
          </w:tcPr>
          <w:p>
            <w:r>
              <w:rPr>
                <w:rFonts w:ascii="Calibri" w:hAnsi="Calibri"/>
                <w:b w:val="0"/>
                <w:i w:val="0"/>
                <w:sz w:val="18"/>
              </w:rPr>
              <w:t>Fine-tuned model story</w:t>
            </w:r>
          </w:p>
        </w:tc>
        <w:tc>
          <w:tcPr>
            <w:tcW w:type="dxa" w:w="5040"/>
          </w:tcPr>
          <w:p>
            <w:r>
              <w:rPr>
                <w:rFonts w:ascii="Calibri" w:hAnsi="Calibri"/>
                <w:b w:val="0"/>
                <w:i w:val="0"/>
                <w:sz w:val="18"/>
              </w:rPr>
              <w:t>“With tiny labeled sets, fine-tunes fake confidence. Policy + retrieval wins.”</w:t>
            </w:r>
          </w:p>
        </w:tc>
      </w:tr>
      <w:tr>
        <w:tc>
          <w:tcPr>
            <w:tcW w:type="dxa" w:w="5040"/>
          </w:tcPr>
          <w:p>
            <w:r>
              <w:rPr>
                <w:rFonts w:ascii="Calibri" w:hAnsi="Calibri"/>
                <w:b w:val="0"/>
                <w:i w:val="0"/>
                <w:sz w:val="18"/>
              </w:rPr>
              <w:t>Multi-tenant SaaS pitch</w:t>
            </w:r>
          </w:p>
        </w:tc>
        <w:tc>
          <w:tcPr>
            <w:tcW w:type="dxa" w:w="5040"/>
          </w:tcPr>
          <w:p>
            <w:r>
              <w:rPr>
                <w:rFonts w:ascii="Calibri" w:hAnsi="Calibri"/>
                <w:b w:val="0"/>
                <w:i w:val="0"/>
                <w:sz w:val="18"/>
              </w:rPr>
              <w:t>“I’d rather make Thirdbase angry to lose this before I sell it.”</w:t>
            </w:r>
          </w:p>
        </w:tc>
      </w:tr>
      <w:tr>
        <w:tc>
          <w:tcPr>
            <w:tcW w:type="dxa" w:w="5040"/>
          </w:tcPr>
          <w:p>
            <w:r>
              <w:rPr>
                <w:rFonts w:ascii="Calibri" w:hAnsi="Calibri"/>
                <w:b w:val="0"/>
                <w:i w:val="0"/>
                <w:sz w:val="18"/>
              </w:rPr>
              <w:t>Only Streamlit chat</w:t>
            </w:r>
          </w:p>
        </w:tc>
        <w:tc>
          <w:tcPr>
            <w:tcW w:type="dxa" w:w="5040"/>
          </w:tcPr>
          <w:p>
            <w:r>
              <w:rPr>
                <w:rFonts w:ascii="Calibri" w:hAnsi="Calibri"/>
                <w:b w:val="0"/>
                <w:i w:val="0"/>
                <w:sz w:val="18"/>
              </w:rPr>
              <w:t>Show Excel + digest + peer OS + research agent as one system</w:t>
            </w:r>
          </w:p>
        </w:tc>
      </w:tr>
    </w:tbl>
    <w:p>
      <w:r>
        <w:rPr>
          <w:rFonts w:ascii="Calibri" w:hAnsi="Calibri"/>
          <w:b/>
          <w:i w:val="0"/>
          <w:sz w:val="21"/>
        </w:rPr>
        <w:t>Killer demo move:</w:t>
      </w:r>
      <w:r>
        <w:rPr>
          <w:rFonts w:ascii="Calibri" w:hAnsi="Calibri"/>
          <w:b w:val="0"/>
          <w:i w:val="0"/>
          <w:sz w:val="21"/>
        </w:rPr>
        <w:t xml:space="preserve"> deliberately show a </w:t>
      </w:r>
      <w:r>
        <w:rPr>
          <w:rFonts w:ascii="Calibri" w:hAnsi="Calibri"/>
          <w:b/>
          <w:i w:val="0"/>
          <w:sz w:val="21"/>
        </w:rPr>
        <w:t>Pass</w:t>
      </w:r>
      <w:r>
        <w:rPr>
          <w:rFonts w:ascii="Calibri" w:hAnsi="Calibri"/>
          <w:b w:val="0"/>
          <w:i w:val="0"/>
          <w:sz w:val="21"/>
        </w:rPr>
        <w:t xml:space="preserve"> with sharp reasoning.</w:t>
      </w:r>
    </w:p>
    <w:p>
      <w:r>
        <w:rPr>
          <w:rFonts w:ascii="Calibri" w:hAnsi="Calibri"/>
          <w:b w:val="0"/>
          <w:i w:val="0"/>
          <w:sz w:val="21"/>
        </w:rPr>
        <w:t>Most candidates only show shiny Deep Dives. Partners trust people who can say no.</w:t>
      </w:r>
    </w:p>
    <w:p>
      <w:r>
        <w:t>————————————————————————</w:t>
      </w:r>
    </w:p>
    <w:p>
      <w:pPr>
        <w:pStyle w:val="Heading2"/>
      </w:pPr>
      <w:r>
        <w:rPr>
          <w:rFonts w:ascii="Calibri" w:hAnsi="Calibri"/>
          <w:b/>
          <w:i w:val="0"/>
          <w:sz w:val="28"/>
        </w:rPr>
        <w:t>10. Investment epistemology — the deep layer that impresses true GPs</w:t>
      </w:r>
    </w:p>
    <w:p>
      <w:r>
        <w:rPr>
          <w:rFonts w:ascii="Calibri" w:hAnsi="Calibri"/>
          <w:b w:val="0"/>
          <w:i w:val="0"/>
          <w:sz w:val="21"/>
        </w:rPr>
        <w:t>This section is intellectual ammunition. Use 1–2 points live; know the rest.</w:t>
      </w:r>
    </w:p>
    <w:p>
      <w:pPr>
        <w:pStyle w:val="Heading3"/>
      </w:pPr>
      <w:r>
        <w:rPr>
          <w:rFonts w:ascii="Calibri" w:hAnsi="Calibri"/>
          <w:b/>
          <w:i w:val="0"/>
          <w:sz w:val="24"/>
        </w:rPr>
        <w:t>10.1 Venture is an attention market</w:t>
      </w:r>
    </w:p>
    <w:p>
      <w:r>
        <w:rPr>
          <w:rFonts w:ascii="Calibri" w:hAnsi="Calibri"/>
          <w:b w:val="0"/>
          <w:i w:val="0"/>
          <w:sz w:val="21"/>
        </w:rPr>
        <w:t xml:space="preserve">Capital is abundant relative to partner hours. The scarce resource is </w:t>
      </w:r>
      <w:r>
        <w:rPr>
          <w:rFonts w:ascii="Calibri" w:hAnsi="Calibri"/>
          <w:b/>
          <w:i w:val="0"/>
          <w:sz w:val="21"/>
        </w:rPr>
        <w:t>cognitive slots</w:t>
      </w:r>
      <w:r>
        <w:rPr>
          <w:rFonts w:ascii="Calibri" w:hAnsi="Calibri"/>
          <w:b w:val="0"/>
          <w:i w:val="0"/>
          <w:sz w:val="21"/>
        </w:rPr>
        <w:t>.</w:t>
      </w:r>
    </w:p>
    <w:p>
      <w:r>
        <w:rPr>
          <w:rFonts w:ascii="Calibri" w:hAnsi="Calibri"/>
          <w:b w:val="0"/>
          <w:i w:val="0"/>
          <w:sz w:val="21"/>
        </w:rPr>
        <w:t>Signal’s job is queue discipline for those slots.</w:t>
      </w:r>
    </w:p>
    <w:p>
      <w:pPr>
        <w:pStyle w:val="Heading3"/>
      </w:pPr>
      <w:r>
        <w:rPr>
          <w:rFonts w:ascii="Calibri" w:hAnsi="Calibri"/>
          <w:b/>
          <w:i w:val="0"/>
          <w:sz w:val="24"/>
        </w:rPr>
        <w:t>10.2 False positives are expensive</w:t>
      </w:r>
    </w:p>
    <w:p>
      <w:r>
        <w:rPr>
          <w:rFonts w:ascii="Calibri" w:hAnsi="Calibri"/>
          <w:b w:val="0"/>
          <w:i w:val="0"/>
          <w:sz w:val="21"/>
        </w:rPr>
        <w:t>A wrong Deep Dive burns a week of partner/associate time and creates narrative inertia (“we’ve already spent cycles”).</w:t>
      </w:r>
    </w:p>
    <w:p>
      <w:r>
        <w:rPr>
          <w:rFonts w:ascii="Calibri" w:hAnsi="Calibri"/>
          <w:b w:val="0"/>
          <w:i w:val="0"/>
          <w:sz w:val="21"/>
        </w:rPr>
        <w:t xml:space="preserve">Optimize for </w:t>
      </w:r>
      <w:r>
        <w:rPr>
          <w:rFonts w:ascii="Calibri" w:hAnsi="Calibri"/>
          <w:b/>
          <w:i w:val="0"/>
          <w:sz w:val="21"/>
        </w:rPr>
        <w:t>precision of Hot Deals</w:t>
      </w:r>
      <w:r>
        <w:rPr>
          <w:rFonts w:ascii="Calibri" w:hAnsi="Calibri"/>
          <w:b w:val="0"/>
          <w:i w:val="0"/>
          <w:sz w:val="21"/>
        </w:rPr>
        <w:t>, not recall of every rumor.</w:t>
      </w:r>
    </w:p>
    <w:p>
      <w:pPr>
        <w:pStyle w:val="Heading3"/>
      </w:pPr>
      <w:r>
        <w:rPr>
          <w:rFonts w:ascii="Calibri" w:hAnsi="Calibri"/>
          <w:b/>
          <w:i w:val="0"/>
          <w:sz w:val="24"/>
        </w:rPr>
        <w:t>10.3 False negatives are asymmetric by theme</w:t>
      </w:r>
    </w:p>
    <w:p>
      <w:r>
        <w:rPr>
          <w:rFonts w:ascii="Calibri" w:hAnsi="Calibri"/>
          <w:b w:val="0"/>
          <w:i w:val="0"/>
          <w:sz w:val="21"/>
        </w:rPr>
        <w:t>Missing a deal in a white-space theme hurts more than missing the 40th AI wrapper.</w:t>
      </w:r>
    </w:p>
    <w:p>
      <w:r>
        <w:rPr>
          <w:rFonts w:ascii="Calibri" w:hAnsi="Calibri"/>
          <w:b w:val="0"/>
          <w:i w:val="0"/>
          <w:sz w:val="21"/>
        </w:rPr>
        <w:t>Peer white-space / flood posture helps allocate search effort.</w:t>
      </w:r>
    </w:p>
    <w:p>
      <w:pPr>
        <w:pStyle w:val="Heading3"/>
      </w:pPr>
      <w:r>
        <w:rPr>
          <w:rFonts w:ascii="Calibri" w:hAnsi="Calibri"/>
          <w:b/>
          <w:i w:val="0"/>
          <w:sz w:val="24"/>
        </w:rPr>
        <w:t>10.4 Cap table is a signal and a trap</w:t>
      </w:r>
    </w:p>
    <w:p>
      <w:r>
        <w:rPr>
          <w:rFonts w:ascii="Calibri" w:hAnsi="Calibri"/>
          <w:b w:val="0"/>
          <w:i w:val="0"/>
          <w:sz w:val="21"/>
        </w:rPr>
        <w:t>3–4 Tier-1s is preferred — also a crowding / price signal.</w:t>
      </w:r>
    </w:p>
    <w:p>
      <w:r>
        <w:rPr>
          <w:rFonts w:ascii="Calibri" w:hAnsi="Calibri"/>
          <w:b w:val="0"/>
          <w:i w:val="0"/>
          <w:sz w:val="21"/>
        </w:rPr>
        <w:t xml:space="preserve">Good systems show both: quality </w:t>
      </w:r>
      <w:r>
        <w:rPr>
          <w:rFonts w:ascii="Calibri" w:hAnsi="Calibri"/>
          <w:b w:val="0"/>
          <w:i/>
          <w:sz w:val="21"/>
        </w:rPr>
        <w:t>and</w:t>
      </w:r>
      <w:r>
        <w:rPr>
          <w:rFonts w:ascii="Calibri" w:hAnsi="Calibri"/>
          <w:b w:val="0"/>
          <w:i w:val="0"/>
          <w:sz w:val="21"/>
        </w:rPr>
        <w:t xml:space="preserve"> competitive heat.</w:t>
      </w:r>
    </w:p>
    <w:p>
      <w:pPr>
        <w:pStyle w:val="Heading3"/>
      </w:pPr>
      <w:r>
        <w:rPr>
          <w:rFonts w:ascii="Calibri" w:hAnsi="Calibri"/>
          <w:b/>
          <w:i w:val="0"/>
          <w:sz w:val="24"/>
        </w:rPr>
        <w:t>10.5 Timing is a dimension, not a vibe</w:t>
      </w:r>
    </w:p>
    <w:p>
      <w:r>
        <w:rPr>
          <w:rFonts w:ascii="Calibri" w:hAnsi="Calibri"/>
          <w:b w:val="0"/>
          <w:i w:val="0"/>
          <w:sz w:val="21"/>
        </w:rPr>
        <w:t>“Why now” should be structured: funding event, hiring inflection, regulatory shift, founder move, peer entry — not poetic filler.</w:t>
      </w:r>
    </w:p>
    <w:p>
      <w:pPr>
        <w:pStyle w:val="Heading3"/>
      </w:pPr>
      <w:r>
        <w:rPr>
          <w:rFonts w:ascii="Calibri" w:hAnsi="Calibri"/>
          <w:b/>
          <w:i w:val="0"/>
          <w:sz w:val="24"/>
        </w:rPr>
        <w:t>10.6 Commentary is a leading indicator</w:t>
      </w:r>
    </w:p>
    <w:p>
      <w:r>
        <w:rPr>
          <w:rFonts w:ascii="Calibri" w:hAnsi="Calibri"/>
          <w:b w:val="0"/>
          <w:i w:val="0"/>
          <w:sz w:val="21"/>
        </w:rPr>
        <w:t>Price and rounds are lagging. Engineer love, customer skepticism, GP tone shifts often lead.</w:t>
      </w:r>
    </w:p>
    <w:p>
      <w:pPr>
        <w:pStyle w:val="Heading3"/>
      </w:pPr>
      <w:r>
        <w:rPr>
          <w:rFonts w:ascii="Calibri" w:hAnsi="Calibri"/>
          <w:b/>
          <w:i w:val="0"/>
          <w:sz w:val="24"/>
        </w:rPr>
        <w:t>10.7 Thesis drift detection on peers</w:t>
      </w:r>
    </w:p>
    <w:p>
      <w:r>
        <w:rPr>
          <w:rFonts w:ascii="Calibri" w:hAnsi="Calibri"/>
          <w:b w:val="0"/>
          <w:i w:val="0"/>
          <w:sz w:val="21"/>
        </w:rPr>
        <w:t>When a firm invests off stated focus, two readings:</w:t>
      </w:r>
    </w:p>
    <w:p>
      <w:pPr>
        <w:pStyle w:val="ListBullet"/>
      </w:pPr>
      <w:r>
        <w:rPr>
          <w:rFonts w:ascii="Calibri" w:hAnsi="Calibri"/>
          <w:b w:val="0"/>
          <w:i w:val="0"/>
          <w:sz w:val="21"/>
        </w:rPr>
        <w:t xml:space="preserve">They know something  </w:t>
      </w:r>
    </w:p>
    <w:p>
      <w:pPr>
        <w:pStyle w:val="ListBullet"/>
      </w:pPr>
      <w:r>
        <w:rPr>
          <w:rFonts w:ascii="Calibri" w:hAnsi="Calibri"/>
          <w:b w:val="0"/>
          <w:i w:val="0"/>
          <w:sz w:val="21"/>
        </w:rPr>
        <w:t xml:space="preserve">They are lost / marketing  </w:t>
      </w:r>
    </w:p>
    <w:p>
      <w:r>
        <w:rPr>
          <w:rFonts w:ascii="Calibri" w:hAnsi="Calibri"/>
          <w:b w:val="0"/>
          <w:i w:val="0"/>
          <w:sz w:val="21"/>
        </w:rPr>
        <w:t xml:space="preserve">Either is worth a human look. Automating the </w:t>
      </w:r>
      <w:r>
        <w:rPr>
          <w:rFonts w:ascii="Calibri" w:hAnsi="Calibri"/>
          <w:b w:val="0"/>
          <w:i/>
          <w:sz w:val="21"/>
        </w:rPr>
        <w:t>flag</w:t>
      </w:r>
      <w:r>
        <w:rPr>
          <w:rFonts w:ascii="Calibri" w:hAnsi="Calibri"/>
          <w:b w:val="0"/>
          <w:i w:val="0"/>
          <w:sz w:val="21"/>
        </w:rPr>
        <w:t xml:space="preserve"> is valuable; automating the </w:t>
      </w:r>
      <w:r>
        <w:rPr>
          <w:rFonts w:ascii="Calibri" w:hAnsi="Calibri"/>
          <w:b w:val="0"/>
          <w:i/>
          <w:sz w:val="21"/>
        </w:rPr>
        <w:t>interpretation</w:t>
      </w:r>
      <w:r>
        <w:rPr>
          <w:rFonts w:ascii="Calibri" w:hAnsi="Calibri"/>
          <w:b w:val="0"/>
          <w:i w:val="0"/>
          <w:sz w:val="21"/>
        </w:rPr>
        <w:t xml:space="preserve"> is not.</w:t>
      </w:r>
    </w:p>
    <w:p>
      <w:pPr>
        <w:pStyle w:val="Heading3"/>
      </w:pPr>
      <w:r>
        <w:rPr>
          <w:rFonts w:ascii="Calibri" w:hAnsi="Calibri"/>
          <w:b/>
          <w:i w:val="0"/>
          <w:sz w:val="24"/>
        </w:rPr>
        <w:t>10.8 The IC brief is a decision object</w:t>
      </w:r>
    </w:p>
    <w:p>
      <w:r>
        <w:rPr>
          <w:rFonts w:ascii="Calibri" w:hAnsi="Calibri"/>
          <w:b w:val="0"/>
          <w:i w:val="0"/>
          <w:sz w:val="21"/>
        </w:rPr>
        <w:t>Funding history, Tier mix, team, traction, thesis fit, comps, commentary, recommendation — one page.</w:t>
      </w:r>
    </w:p>
    <w:p>
      <w:r>
        <w:rPr>
          <w:rFonts w:ascii="Calibri" w:hAnsi="Calibri"/>
          <w:b w:val="0"/>
          <w:i w:val="0"/>
          <w:sz w:val="21"/>
        </w:rPr>
        <w:t>If your system can’t produce that on demand, it’s a toy.</w:t>
      </w:r>
    </w:p>
    <w:p>
      <w:r>
        <w:t>————————————————————————</w:t>
      </w:r>
    </w:p>
    <w:p>
      <w:pPr>
        <w:pStyle w:val="Heading2"/>
      </w:pPr>
      <w:r>
        <w:rPr>
          <w:rFonts w:ascii="Calibri" w:hAnsi="Calibri"/>
          <w:b/>
          <w:i w:val="0"/>
          <w:sz w:val="28"/>
        </w:rPr>
        <w:t>11. “Stress test” questions — and elite answers</w:t>
      </w:r>
    </w:p>
    <w:p>
      <w:pPr>
        <w:pStyle w:val="Heading3"/>
      </w:pPr>
      <w:r>
        <w:rPr>
          <w:rFonts w:ascii="Calibri" w:hAnsi="Calibri"/>
          <w:b/>
          <w:i w:val="0"/>
          <w:sz w:val="24"/>
        </w:rPr>
        <w:t>Q: What if the model hallucinates a Series B?</w:t>
      </w:r>
    </w:p>
    <w:p>
      <w:r>
        <w:rPr>
          <w:rFonts w:ascii="Calibri" w:hAnsi="Calibri"/>
          <w:b/>
          <w:i w:val="0"/>
          <w:sz w:val="21"/>
        </w:rPr>
        <w:t>A:</w:t>
      </w:r>
      <w:r>
        <w:rPr>
          <w:rFonts w:ascii="Calibri" w:hAnsi="Calibri"/>
          <w:b w:val="0"/>
          <w:i w:val="0"/>
          <w:sz w:val="21"/>
        </w:rPr>
        <w:t xml:space="preserve"> Facts come from stored signals with provenance. The model writes prose over evidence. If evidence is missing, we say unknown. Estimated valuations are labeled. Early months: human skim before digest send.</w:t>
      </w:r>
    </w:p>
    <w:p>
      <w:pPr>
        <w:pStyle w:val="Heading3"/>
      </w:pPr>
      <w:r>
        <w:rPr>
          <w:rFonts w:ascii="Calibri" w:hAnsi="Calibri"/>
          <w:b/>
          <w:i w:val="0"/>
          <w:sz w:val="24"/>
        </w:rPr>
        <w:t>Q: Why shouldn’t we just use PitchBook + ChatGPT Enterprise?</w:t>
      </w:r>
    </w:p>
    <w:p>
      <w:r>
        <w:rPr>
          <w:rFonts w:ascii="Calibri" w:hAnsi="Calibri"/>
          <w:b/>
          <w:i w:val="0"/>
          <w:sz w:val="21"/>
        </w:rPr>
        <w:t>A:</w:t>
      </w:r>
      <w:r>
        <w:rPr>
          <w:rFonts w:ascii="Calibri" w:hAnsi="Calibri"/>
          <w:b w:val="0"/>
          <w:i w:val="0"/>
          <w:sz w:val="21"/>
        </w:rPr>
        <w:t xml:space="preserve"> PitchBook is a library. ChatGPT is a pen. Neither maintains Thirdbase’s living pipeline, 60/40 mix, selective digest ritual, or peer matrix under our peer set. Signal is the operating system that binds them.</w:t>
      </w:r>
    </w:p>
    <w:p>
      <w:pPr>
        <w:pStyle w:val="Heading3"/>
      </w:pPr>
      <w:r>
        <w:rPr>
          <w:rFonts w:ascii="Calibri" w:hAnsi="Calibri"/>
          <w:b/>
          <w:i w:val="0"/>
          <w:sz w:val="24"/>
        </w:rPr>
        <w:t>Q: How do you know the scores are right?</w:t>
      </w:r>
    </w:p>
    <w:p>
      <w:r>
        <w:rPr>
          <w:rFonts w:ascii="Calibri" w:hAnsi="Calibri"/>
          <w:b/>
          <w:i w:val="0"/>
          <w:sz w:val="21"/>
        </w:rPr>
        <w:t>A:</w:t>
      </w:r>
      <w:r>
        <w:rPr>
          <w:rFonts w:ascii="Calibri" w:hAnsi="Calibri"/>
          <w:b w:val="0"/>
          <w:i w:val="0"/>
          <w:sz w:val="21"/>
        </w:rPr>
        <w:t xml:space="preserve"> We don’t claim omniscience. We claim consistency + explainability. Partners override; overrides feed policy revision. Monthly we review Hot Deal precision. The score is a debate starter with receipts.</w:t>
      </w:r>
    </w:p>
    <w:p>
      <w:pPr>
        <w:pStyle w:val="Heading3"/>
      </w:pPr>
      <w:r>
        <w:rPr>
          <w:rFonts w:ascii="Calibri" w:hAnsi="Calibri"/>
          <w:b/>
          <w:i w:val="0"/>
          <w:sz w:val="24"/>
        </w:rPr>
        <w:t>Q: What’s your unfair data advantage?</w:t>
      </w:r>
    </w:p>
    <w:p>
      <w:r>
        <w:rPr>
          <w:rFonts w:ascii="Calibri" w:hAnsi="Calibri"/>
          <w:b/>
          <w:i w:val="0"/>
          <w:sz w:val="21"/>
        </w:rPr>
        <w:t>A:</w:t>
      </w:r>
      <w:r>
        <w:rPr>
          <w:rFonts w:ascii="Calibri" w:hAnsi="Calibri"/>
          <w:b w:val="0"/>
          <w:i w:val="0"/>
          <w:sz w:val="21"/>
        </w:rPr>
        <w:t xml:space="preserve"> Short-term: none claimed — honesty. Medium-term: proprietary </w:t>
      </w:r>
      <w:r>
        <w:rPr>
          <w:rFonts w:ascii="Calibri" w:hAnsi="Calibri"/>
          <w:b w:val="0"/>
          <w:i/>
          <w:sz w:val="21"/>
        </w:rPr>
        <w:t>labels</w:t>
      </w:r>
      <w:r>
        <w:rPr>
          <w:rFonts w:ascii="Calibri" w:hAnsi="Calibri"/>
          <w:b w:val="0"/>
          <w:i w:val="0"/>
          <w:sz w:val="21"/>
        </w:rPr>
        <w:t xml:space="preserve"> from Thirdbase overrides, Pass reasons, and IC outcomes. That preference data is the real firm asset — not scraped HTML.</w:t>
      </w:r>
    </w:p>
    <w:p>
      <w:pPr>
        <w:pStyle w:val="Heading3"/>
      </w:pPr>
      <w:r>
        <w:rPr>
          <w:rFonts w:ascii="Calibri" w:hAnsi="Calibri"/>
          <w:b/>
          <w:i w:val="0"/>
          <w:sz w:val="24"/>
        </w:rPr>
        <w:t>Q: Will this replace associates?</w:t>
      </w:r>
    </w:p>
    <w:p>
      <w:r>
        <w:rPr>
          <w:rFonts w:ascii="Calibri" w:hAnsi="Calibri"/>
          <w:b/>
          <w:i w:val="0"/>
          <w:sz w:val="21"/>
        </w:rPr>
        <w:t>A:</w:t>
      </w:r>
      <w:r>
        <w:rPr>
          <w:rFonts w:ascii="Calibri" w:hAnsi="Calibri"/>
          <w:b w:val="0"/>
          <w:i w:val="0"/>
          <w:sz w:val="21"/>
        </w:rPr>
        <w:t xml:space="preserve"> It replaces tab chaos and inconsistent monitoring. Associates move up to judgment, founder work, and diligence. Tools that claim replacement usually deliver mediocre coverage.</w:t>
      </w:r>
    </w:p>
    <w:p>
      <w:pPr>
        <w:pStyle w:val="Heading3"/>
      </w:pPr>
      <w:r>
        <w:rPr>
          <w:rFonts w:ascii="Calibri" w:hAnsi="Calibri"/>
          <w:b/>
          <w:i w:val="0"/>
          <w:sz w:val="24"/>
        </w:rPr>
        <w:t>Q: What’s the biggest risk of hiring you to build this?</w:t>
      </w:r>
    </w:p>
    <w:p>
      <w:r>
        <w:rPr>
          <w:rFonts w:ascii="Calibri" w:hAnsi="Calibri"/>
          <w:b/>
          <w:i w:val="0"/>
          <w:sz w:val="21"/>
        </w:rPr>
        <w:t>A:</w:t>
      </w:r>
      <w:r>
        <w:rPr>
          <w:rFonts w:ascii="Calibri" w:hAnsi="Calibri"/>
          <w:b w:val="0"/>
          <w:i w:val="0"/>
          <w:sz w:val="21"/>
        </w:rPr>
        <w:t xml:space="preserve"> Building a beautiful system partners don’t habit. That’s why success is digest adoption and Deep Dive precision — and why Excel/email are primary surfaces.</w:t>
      </w:r>
    </w:p>
    <w:p>
      <w:pPr>
        <w:pStyle w:val="Heading3"/>
      </w:pPr>
      <w:r>
        <w:rPr>
          <w:rFonts w:ascii="Calibri" w:hAnsi="Calibri"/>
          <w:b/>
          <w:i w:val="0"/>
          <w:sz w:val="24"/>
        </w:rPr>
        <w:t>Q: Open source vs closed models?</w:t>
      </w:r>
    </w:p>
    <w:p>
      <w:r>
        <w:rPr>
          <w:rFonts w:ascii="Calibri" w:hAnsi="Calibri"/>
          <w:b/>
          <w:i w:val="0"/>
          <w:sz w:val="21"/>
        </w:rPr>
        <w:t>A:</w:t>
      </w:r>
      <w:r>
        <w:rPr>
          <w:rFonts w:ascii="Calibri" w:hAnsi="Calibri"/>
          <w:b w:val="0"/>
          <w:i w:val="0"/>
          <w:sz w:val="21"/>
        </w:rPr>
        <w:t xml:space="preserve"> Use best hosted models behind a router for synthesis. Keep scoring logic and data in our control. Swap models when quality/price shifts. Don’t marry a brand.</w:t>
      </w:r>
    </w:p>
    <w:p>
      <w:pPr>
        <w:pStyle w:val="Heading3"/>
      </w:pPr>
      <w:r>
        <w:rPr>
          <w:rFonts w:ascii="Calibri" w:hAnsi="Calibri"/>
          <w:b/>
          <w:i w:val="0"/>
          <w:sz w:val="24"/>
        </w:rPr>
        <w:t>Q: How fast to production value?</w:t>
      </w:r>
    </w:p>
    <w:p>
      <w:r>
        <w:rPr>
          <w:rFonts w:ascii="Calibri" w:hAnsi="Calibri"/>
          <w:b/>
          <w:i w:val="0"/>
          <w:sz w:val="21"/>
        </w:rPr>
        <w:t>A:</w:t>
      </w:r>
      <w:r>
        <w:rPr>
          <w:rFonts w:ascii="Calibri" w:hAnsi="Calibri"/>
          <w:b w:val="0"/>
          <w:i w:val="0"/>
          <w:sz w:val="21"/>
        </w:rPr>
        <w:t xml:space="preserve"> 30 days to real M/W/F habit on current stack. 90 days to first serious paid connector once trust exists. Don’t buy six vendors before partners care.</w:t>
      </w:r>
    </w:p>
    <w:p>
      <w:pPr>
        <w:pStyle w:val="Heading3"/>
      </w:pPr>
      <w:r>
        <w:rPr>
          <w:rFonts w:ascii="Calibri" w:hAnsi="Calibri"/>
          <w:b/>
          <w:i w:val="0"/>
          <w:sz w:val="24"/>
        </w:rPr>
        <w:t>Q: Should we sell this?</w:t>
      </w:r>
    </w:p>
    <w:p>
      <w:r>
        <w:rPr>
          <w:rFonts w:ascii="Calibri" w:hAnsi="Calibri"/>
          <w:b/>
          <w:i w:val="0"/>
          <w:sz w:val="21"/>
        </w:rPr>
        <w:t>A:</w:t>
      </w:r>
      <w:r>
        <w:rPr>
          <w:rFonts w:ascii="Calibri" w:hAnsi="Calibri"/>
          <w:b w:val="0"/>
          <w:i w:val="0"/>
          <w:sz w:val="21"/>
        </w:rPr>
        <w:t xml:space="preserve"> Not until we’d be angry to lose it internally — and only if legal allows given data licenses. Selling the Thirdbase brain dilutes edge; selling a configurable judgment machine is a Year-2+ question.</w:t>
      </w:r>
    </w:p>
    <w:p>
      <w:pPr>
        <w:pStyle w:val="Heading3"/>
      </w:pPr>
      <w:r>
        <w:rPr>
          <w:rFonts w:ascii="Calibri" w:hAnsi="Calibri"/>
          <w:b/>
          <w:i w:val="0"/>
          <w:sz w:val="24"/>
        </w:rPr>
        <w:t>Q: What would you cut if budget is tight?</w:t>
      </w:r>
    </w:p>
    <w:p>
      <w:r>
        <w:rPr>
          <w:rFonts w:ascii="Calibri" w:hAnsi="Calibri"/>
          <w:b/>
          <w:i w:val="0"/>
          <w:sz w:val="21"/>
        </w:rPr>
        <w:t>A:</w:t>
      </w:r>
      <w:r>
        <w:rPr>
          <w:rFonts w:ascii="Calibri" w:hAnsi="Calibri"/>
          <w:b w:val="0"/>
          <w:i w:val="0"/>
          <w:sz w:val="21"/>
        </w:rPr>
        <w:t xml:space="preserve"> Cut fancy UI chrome and extra data vendors first. Never cut: thesis engine, digest selectivity, provenance, stale human review.</w:t>
      </w:r>
    </w:p>
    <w:p>
      <w:r>
        <w:t>————————————————————————</w:t>
      </w:r>
    </w:p>
    <w:p>
      <w:pPr>
        <w:pStyle w:val="Heading2"/>
      </w:pPr>
      <w:r>
        <w:rPr>
          <w:rFonts w:ascii="Calibri" w:hAnsi="Calibri"/>
          <w:b/>
          <w:i w:val="0"/>
          <w:sz w:val="28"/>
        </w:rPr>
        <w:t>12. Points that show you read *their* brief (Thirdbase-specific)</w:t>
      </w:r>
    </w:p>
    <w:p>
      <w:r>
        <w:rPr>
          <w:rFonts w:ascii="Calibri" w:hAnsi="Calibri"/>
          <w:b w:val="0"/>
          <w:i w:val="0"/>
          <w:sz w:val="21"/>
        </w:rPr>
        <w:t>Name-drop their actual requirements so they feel seen:</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Their ask</w:t>
            </w:r>
          </w:p>
        </w:tc>
        <w:tc>
          <w:tcPr>
            <w:tcW w:type="dxa" w:w="5040"/>
          </w:tcPr>
          <w:p>
            <w:r>
              <w:rPr>
                <w:rFonts w:ascii="Calibri" w:hAnsi="Calibri"/>
                <w:b/>
                <w:i w:val="0"/>
                <w:sz w:val="18"/>
              </w:rPr>
              <w:t>Your proof in Signal</w:t>
            </w:r>
          </w:p>
        </w:tc>
      </w:tr>
      <w:tr>
        <w:tc>
          <w:tcPr>
            <w:tcW w:type="dxa" w:w="5040"/>
          </w:tcPr>
          <w:p>
            <w:r>
              <w:rPr>
                <w:rFonts w:ascii="Calibri" w:hAnsi="Calibri"/>
                <w:b w:val="0"/>
                <w:i w:val="0"/>
                <w:sz w:val="18"/>
              </w:rPr>
              <w:t>Self-maintaining Excel pipeline</w:t>
            </w:r>
          </w:p>
        </w:tc>
        <w:tc>
          <w:tcPr>
            <w:tcW w:type="dxa" w:w="5040"/>
          </w:tcPr>
          <w:p>
            <w:r>
              <w:rPr>
                <w:rFonts w:ascii="Calibri" w:hAnsi="Calibri"/>
                <w:b w:val="0"/>
                <w:i w:val="0"/>
                <w:sz w:val="18"/>
              </w:rPr>
              <w:t>Workbook regen with Pipeline / Hot / Watch / Sector / Peer / Heatmap / News / Commentary / Stale</w:t>
            </w:r>
          </w:p>
        </w:tc>
      </w:tr>
      <w:tr>
        <w:tc>
          <w:tcPr>
            <w:tcW w:type="dxa" w:w="5040"/>
          </w:tcPr>
          <w:p>
            <w:r>
              <w:rPr>
                <w:rFonts w:ascii="Calibri" w:hAnsi="Calibri"/>
                <w:b w:val="0"/>
                <w:i w:val="0"/>
                <w:sz w:val="18"/>
              </w:rPr>
              <w:t>M/W/F highest-priority email</w:t>
            </w:r>
          </w:p>
        </w:tc>
        <w:tc>
          <w:tcPr>
            <w:tcW w:type="dxa" w:w="5040"/>
          </w:tcPr>
          <w:p>
            <w:r>
              <w:rPr>
                <w:rFonts w:ascii="Calibri" w:hAnsi="Calibri"/>
                <w:b w:val="0"/>
                <w:i w:val="0"/>
                <w:sz w:val="18"/>
              </w:rPr>
              <w:t>Hard-capped digest design</w:t>
            </w:r>
          </w:p>
        </w:tc>
      </w:tr>
      <w:tr>
        <w:tc>
          <w:tcPr>
            <w:tcW w:type="dxa" w:w="5040"/>
          </w:tcPr>
          <w:p>
            <w:r>
              <w:rPr>
                <w:rFonts w:ascii="Calibri" w:hAnsi="Calibri"/>
                <w:b w:val="0"/>
                <w:i w:val="0"/>
                <w:sz w:val="18"/>
              </w:rPr>
              <w:t>Immediate alerts for special routing</w:t>
            </w:r>
          </w:p>
        </w:tc>
        <w:tc>
          <w:tcPr>
            <w:tcW w:type="dxa" w:w="5040"/>
          </w:tcPr>
          <w:p>
            <w:r>
              <w:rPr>
                <w:rFonts w:ascii="Calibri" w:hAnsi="Calibri"/>
                <w:b w:val="0"/>
                <w:i w:val="0"/>
                <w:sz w:val="18"/>
              </w:rPr>
              <w:t>2+ Tier-1, off-thesis peer, watched founders</w:t>
            </w:r>
          </w:p>
        </w:tc>
      </w:tr>
      <w:tr>
        <w:tc>
          <w:tcPr>
            <w:tcW w:type="dxa" w:w="5040"/>
          </w:tcPr>
          <w:p>
            <w:r>
              <w:rPr>
                <w:rFonts w:ascii="Calibri" w:hAnsi="Calibri"/>
                <w:b w:val="0"/>
                <w:i w:val="0"/>
                <w:sz w:val="18"/>
              </w:rPr>
              <w:t>Knows what a great deal looks like</w:t>
            </w:r>
          </w:p>
        </w:tc>
        <w:tc>
          <w:tcPr>
            <w:tcW w:type="dxa" w:w="5040"/>
          </w:tcPr>
          <w:p>
            <w:r>
              <w:rPr>
                <w:rFonts w:ascii="Calibri" w:hAnsi="Calibri"/>
                <w:b w:val="0"/>
                <w:i w:val="0"/>
                <w:sz w:val="18"/>
              </w:rPr>
              <w:t>Weighted scoring + why_now + recommendation</w:t>
            </w:r>
          </w:p>
        </w:tc>
      </w:tr>
      <w:tr>
        <w:tc>
          <w:tcPr>
            <w:tcW w:type="dxa" w:w="5040"/>
          </w:tcPr>
          <w:p>
            <w:r>
              <w:rPr>
                <w:rFonts w:ascii="Calibri" w:hAnsi="Calibri"/>
                <w:b w:val="0"/>
                <w:i w:val="0"/>
                <w:sz w:val="18"/>
              </w:rPr>
              <w:t>Sector of Tomorrow</w:t>
            </w:r>
          </w:p>
        </w:tc>
        <w:tc>
          <w:tcPr>
            <w:tcW w:type="dxa" w:w="5040"/>
          </w:tcPr>
          <w:p>
            <w:r>
              <w:rPr>
                <w:rFonts w:ascii="Calibri" w:hAnsi="Calibri"/>
                <w:b w:val="0"/>
                <w:i w:val="0"/>
                <w:sz w:val="18"/>
              </w:rPr>
              <w:t>Emerging/contrarian sectors with evidence hooks</w:t>
            </w:r>
          </w:p>
        </w:tc>
      </w:tr>
      <w:tr>
        <w:tc>
          <w:tcPr>
            <w:tcW w:type="dxa" w:w="5040"/>
          </w:tcPr>
          <w:p>
            <w:r>
              <w:rPr>
                <w:rFonts w:ascii="Calibri" w:hAnsi="Calibri"/>
                <w:b w:val="0"/>
                <w:i w:val="0"/>
                <w:sz w:val="18"/>
              </w:rPr>
              <w:t>Investor/operator commentary</w:t>
            </w:r>
          </w:p>
        </w:tc>
        <w:tc>
          <w:tcPr>
            <w:tcW w:type="dxa" w:w="5040"/>
          </w:tcPr>
          <w:p>
            <w:r>
              <w:rPr>
                <w:rFonts w:ascii="Calibri" w:hAnsi="Calibri"/>
                <w:b w:val="0"/>
                <w:i w:val="0"/>
                <w:sz w:val="18"/>
              </w:rPr>
              <w:t>Commentary surfaces + chat</w:t>
            </w:r>
          </w:p>
        </w:tc>
      </w:tr>
      <w:tr>
        <w:tc>
          <w:tcPr>
            <w:tcW w:type="dxa" w:w="5040"/>
          </w:tcPr>
          <w:p>
            <w:r>
              <w:rPr>
                <w:rFonts w:ascii="Calibri" w:hAnsi="Calibri"/>
                <w:b w:val="0"/>
                <w:i w:val="0"/>
                <w:sz w:val="18"/>
              </w:rPr>
              <w:t>Peer set tracking + co-investor heatmap</w:t>
            </w:r>
          </w:p>
        </w:tc>
        <w:tc>
          <w:tcPr>
            <w:tcW w:type="dxa" w:w="5040"/>
          </w:tcPr>
          <w:p>
            <w:r>
              <w:rPr>
                <w:rFonts w:ascii="Calibri" w:hAnsi="Calibri"/>
                <w:b w:val="0"/>
                <w:i w:val="0"/>
                <w:sz w:val="18"/>
              </w:rPr>
              <w:t>`/peers` + Excel tabs</w:t>
            </w:r>
          </w:p>
        </w:tc>
      </w:tr>
      <w:tr>
        <w:tc>
          <w:tcPr>
            <w:tcW w:type="dxa" w:w="5040"/>
          </w:tcPr>
          <w:p>
            <w:r>
              <w:rPr>
                <w:rFonts w:ascii="Calibri" w:hAnsi="Calibri"/>
                <w:b w:val="0"/>
                <w:i w:val="0"/>
                <w:sz w:val="18"/>
              </w:rPr>
              <w:t>Company intelligence briefs</w:t>
            </w:r>
          </w:p>
        </w:tc>
        <w:tc>
          <w:tcPr>
            <w:tcW w:type="dxa" w:w="5040"/>
          </w:tcPr>
          <w:p>
            <w:r>
              <w:rPr>
                <w:rFonts w:ascii="Calibri" w:hAnsi="Calibri"/>
                <w:b w:val="0"/>
                <w:i w:val="0"/>
                <w:sz w:val="18"/>
              </w:rPr>
              <w:t>`/search` + company pages</w:t>
            </w:r>
          </w:p>
        </w:tc>
      </w:tr>
      <w:tr>
        <w:tc>
          <w:tcPr>
            <w:tcW w:type="dxa" w:w="5040"/>
          </w:tcPr>
          <w:p>
            <w:r>
              <w:rPr>
                <w:rFonts w:ascii="Calibri" w:hAnsi="Calibri"/>
                <w:b w:val="0"/>
                <w:i w:val="0"/>
                <w:sz w:val="18"/>
              </w:rPr>
              <w:t>60/40 + Tier-1 + 40% YoY + runway + TAM</w:t>
            </w:r>
          </w:p>
        </w:tc>
        <w:tc>
          <w:tcPr>
            <w:tcW w:type="dxa" w:w="5040"/>
          </w:tcPr>
          <w:p>
            <w:r>
              <w:rPr>
                <w:rFonts w:ascii="Calibri" w:hAnsi="Calibri"/>
                <w:b w:val="0"/>
                <w:i w:val="0"/>
                <w:sz w:val="18"/>
              </w:rPr>
              <w:t>`thesis_policy.yaml` encoded</w:t>
            </w:r>
          </w:p>
        </w:tc>
      </w:tr>
      <w:tr>
        <w:tc>
          <w:tcPr>
            <w:tcW w:type="dxa" w:w="5040"/>
          </w:tcPr>
          <w:p>
            <w:r>
              <w:rPr>
                <w:rFonts w:ascii="Calibri" w:hAnsi="Calibri"/>
                <w:b w:val="0"/>
                <w:i w:val="0"/>
                <w:sz w:val="18"/>
              </w:rPr>
              <w:t>Conversational partner Q&amp;A</w:t>
            </w:r>
          </w:p>
        </w:tc>
        <w:tc>
          <w:tcPr>
            <w:tcW w:type="dxa" w:w="5040"/>
          </w:tcPr>
          <w:p>
            <w:r>
              <w:rPr>
                <w:rFonts w:ascii="Calibri" w:hAnsi="Calibri"/>
                <w:b w:val="0"/>
                <w:i w:val="0"/>
                <w:sz w:val="18"/>
              </w:rPr>
              <w:t>Grounded chat over same store</w:t>
            </w:r>
          </w:p>
        </w:tc>
      </w:tr>
      <w:tr>
        <w:tc>
          <w:tcPr>
            <w:tcW w:type="dxa" w:w="5040"/>
          </w:tcPr>
          <w:p>
            <w:r>
              <w:rPr>
                <w:rFonts w:ascii="Calibri" w:hAnsi="Calibri"/>
                <w:b w:val="0"/>
                <w:i w:val="0"/>
                <w:sz w:val="18"/>
              </w:rPr>
              <w:t>GP watchlist (Molly, Elad, Packy, etc.)</w:t>
            </w:r>
          </w:p>
        </w:tc>
        <w:tc>
          <w:tcPr>
            <w:tcW w:type="dxa" w:w="5040"/>
          </w:tcPr>
          <w:p>
            <w:r>
              <w:rPr>
                <w:rFonts w:ascii="Calibri" w:hAnsi="Calibri"/>
                <w:b w:val="0"/>
                <w:i w:val="0"/>
                <w:sz w:val="18"/>
              </w:rPr>
              <w:t>Watchlist config as first-class input</w:t>
            </w:r>
          </w:p>
        </w:tc>
      </w:tr>
      <w:tr>
        <w:tc>
          <w:tcPr>
            <w:tcW w:type="dxa" w:w="5040"/>
          </w:tcPr>
          <w:p>
            <w:r>
              <w:rPr>
                <w:rFonts w:ascii="Calibri" w:hAnsi="Calibri"/>
                <w:b w:val="0"/>
                <w:i w:val="0"/>
                <w:sz w:val="18"/>
              </w:rPr>
              <w:t>Themes from AI infra → bio/health AI</w:t>
            </w:r>
          </w:p>
        </w:tc>
        <w:tc>
          <w:tcPr>
            <w:tcW w:type="dxa" w:w="5040"/>
          </w:tcPr>
          <w:p>
            <w:r>
              <w:rPr>
                <w:rFonts w:ascii="Calibri" w:hAnsi="Calibri"/>
                <w:b w:val="0"/>
                <w:i w:val="0"/>
                <w:sz w:val="18"/>
              </w:rPr>
              <w:t>Theme taxonomy in policy</w:t>
            </w:r>
          </w:p>
        </w:tc>
      </w:tr>
    </w:tbl>
    <w:p>
      <w:r>
        <w:rPr>
          <w:rFonts w:ascii="Calibri" w:hAnsi="Calibri"/>
          <w:b/>
          <w:i w:val="0"/>
          <w:sz w:val="21"/>
        </w:rPr>
        <w:t>Meta-point:</w:t>
      </w:r>
      <w:r>
        <w:rPr>
          <w:rFonts w:ascii="Calibri" w:hAnsi="Calibri"/>
          <w:b w:val="0"/>
          <w:i w:val="0"/>
          <w:sz w:val="21"/>
        </w:rPr>
        <w:t xml:space="preserve"> You didn’t build “an AI demo.” You built </w:t>
      </w:r>
      <w:r>
        <w:rPr>
          <w:rFonts w:ascii="Calibri" w:hAnsi="Calibri"/>
          <w:b/>
          <w:i w:val="0"/>
          <w:sz w:val="21"/>
        </w:rPr>
        <w:t>to their constitution</w:t>
      </w:r>
      <w:r>
        <w:rPr>
          <w:rFonts w:ascii="Calibri" w:hAnsi="Calibri"/>
          <w:b w:val="0"/>
          <w:i w:val="0"/>
          <w:sz w:val="21"/>
        </w:rPr>
        <w:t>.</w:t>
      </w:r>
    </w:p>
    <w:p>
      <w:r>
        <w:t>————————————————————————</w:t>
      </w:r>
    </w:p>
    <w:p>
      <w:pPr>
        <w:pStyle w:val="Heading2"/>
      </w:pPr>
      <w:r>
        <w:rPr>
          <w:rFonts w:ascii="Calibri" w:hAnsi="Calibri"/>
          <w:b/>
          <w:i w:val="0"/>
          <w:sz w:val="28"/>
        </w:rPr>
        <w:t>13. The hire case — what they get in 30 / 90 / 180 days</w:t>
      </w:r>
    </w:p>
    <w:p>
      <w:r>
        <w:rPr>
          <w:rFonts w:ascii="Calibri" w:hAnsi="Calibri"/>
          <w:b w:val="0"/>
          <w:i w:val="0"/>
          <w:sz w:val="21"/>
        </w:rPr>
        <w:t>Make the job feel concrete.</w:t>
      </w:r>
    </w:p>
    <w:p>
      <w:pPr>
        <w:pStyle w:val="Heading3"/>
      </w:pPr>
      <w:r>
        <w:rPr>
          <w:rFonts w:ascii="Calibri" w:hAnsi="Calibri"/>
          <w:b/>
          <w:i w:val="0"/>
          <w:sz w:val="24"/>
        </w:rPr>
        <w:t>First 30 days (if hired)</w:t>
      </w:r>
    </w:p>
    <w:p>
      <w:pPr>
        <w:pStyle w:val="ListBullet"/>
      </w:pPr>
      <w:r>
        <w:rPr>
          <w:rFonts w:ascii="Calibri" w:hAnsi="Calibri"/>
          <w:b w:val="0"/>
          <w:i w:val="0"/>
          <w:sz w:val="21"/>
        </w:rPr>
        <w:t xml:space="preserve">Thesis workshop with partners (hard Pass rules, stage sweet spot, true peer set)  </w:t>
      </w:r>
    </w:p>
    <w:p>
      <w:pPr>
        <w:pStyle w:val="ListBullet"/>
      </w:pPr>
      <w:r>
        <w:rPr>
          <w:rFonts w:ascii="Calibri" w:hAnsi="Calibri"/>
          <w:b w:val="0"/>
          <w:i w:val="0"/>
          <w:sz w:val="21"/>
        </w:rPr>
        <w:t xml:space="preserve">Digest in real inboxes  </w:t>
      </w:r>
    </w:p>
    <w:p>
      <w:pPr>
        <w:pStyle w:val="ListBullet"/>
      </w:pPr>
      <w:r>
        <w:rPr>
          <w:rFonts w:ascii="Calibri" w:hAnsi="Calibri"/>
          <w:b w:val="0"/>
          <w:i w:val="0"/>
          <w:sz w:val="21"/>
        </w:rPr>
        <w:t xml:space="preserve">Score override logging  </w:t>
      </w:r>
    </w:p>
    <w:p>
      <w:pPr>
        <w:pStyle w:val="ListBullet"/>
      </w:pPr>
      <w:r>
        <w:rPr>
          <w:rFonts w:ascii="Calibri" w:hAnsi="Calibri"/>
          <w:b w:val="0"/>
          <w:i w:val="0"/>
          <w:sz w:val="21"/>
        </w:rPr>
        <w:t xml:space="preserve">Reliability hardening on refresh  </w:t>
      </w:r>
    </w:p>
    <w:p>
      <w:pPr>
        <w:pStyle w:val="ListBullet"/>
      </w:pPr>
      <w:r>
        <w:rPr>
          <w:rFonts w:ascii="Calibri" w:hAnsi="Calibri"/>
          <w:b w:val="0"/>
          <w:i w:val="0"/>
          <w:sz w:val="21"/>
        </w:rPr>
        <w:t xml:space="preserve">One “missed deal” retrospective process  </w:t>
      </w:r>
    </w:p>
    <w:p>
      <w:pPr>
        <w:pStyle w:val="Heading3"/>
      </w:pPr>
      <w:r>
        <w:rPr>
          <w:rFonts w:ascii="Calibri" w:hAnsi="Calibri"/>
          <w:b/>
          <w:i w:val="0"/>
          <w:sz w:val="24"/>
        </w:rPr>
        <w:t>Day 90</w:t>
      </w:r>
    </w:p>
    <w:p>
      <w:pPr>
        <w:pStyle w:val="ListBullet"/>
      </w:pPr>
      <w:r>
        <w:rPr>
          <w:rFonts w:ascii="Calibri" w:hAnsi="Calibri"/>
          <w:b w:val="0"/>
          <w:i w:val="0"/>
          <w:sz w:val="21"/>
        </w:rPr>
        <w:t xml:space="preserve">Partners argue with scores (adoption signal)  </w:t>
      </w:r>
    </w:p>
    <w:p>
      <w:pPr>
        <w:pStyle w:val="ListBullet"/>
      </w:pPr>
      <w:r>
        <w:rPr>
          <w:rFonts w:ascii="Calibri" w:hAnsi="Calibri"/>
          <w:b w:val="0"/>
          <w:i w:val="0"/>
          <w:sz w:val="21"/>
        </w:rPr>
        <w:t xml:space="preserve">First institutional data connector live  </w:t>
      </w:r>
    </w:p>
    <w:p>
      <w:pPr>
        <w:pStyle w:val="ListBullet"/>
      </w:pPr>
      <w:r>
        <w:rPr>
          <w:rFonts w:ascii="Calibri" w:hAnsi="Calibri"/>
          <w:b w:val="0"/>
          <w:i w:val="0"/>
          <w:sz w:val="21"/>
        </w:rPr>
        <w:t xml:space="preserve">Peer OS used in Monday prep  </w:t>
      </w:r>
    </w:p>
    <w:p>
      <w:pPr>
        <w:pStyle w:val="ListBullet"/>
      </w:pPr>
      <w:r>
        <w:rPr>
          <w:rFonts w:ascii="Calibri" w:hAnsi="Calibri"/>
          <w:b w:val="0"/>
          <w:i w:val="0"/>
          <w:sz w:val="21"/>
        </w:rPr>
        <w:t xml:space="preserve">Research agent used on live names  </w:t>
      </w:r>
    </w:p>
    <w:p>
      <w:pPr>
        <w:pStyle w:val="ListBullet"/>
      </w:pPr>
      <w:r>
        <w:rPr>
          <w:rFonts w:ascii="Calibri" w:hAnsi="Calibri"/>
          <w:b w:val="0"/>
          <w:i w:val="0"/>
          <w:sz w:val="21"/>
        </w:rPr>
        <w:t xml:space="preserve">Clear precision baseline on Hot Deals  </w:t>
      </w:r>
    </w:p>
    <w:p>
      <w:pPr>
        <w:pStyle w:val="Heading3"/>
      </w:pPr>
      <w:r>
        <w:rPr>
          <w:rFonts w:ascii="Calibri" w:hAnsi="Calibri"/>
          <w:b/>
          <w:i w:val="0"/>
          <w:sz w:val="24"/>
        </w:rPr>
        <w:t>Day 180</w:t>
      </w:r>
    </w:p>
    <w:p>
      <w:pPr>
        <w:pStyle w:val="ListBullet"/>
      </w:pPr>
      <w:r>
        <w:rPr>
          <w:rFonts w:ascii="Calibri" w:hAnsi="Calibri"/>
          <w:b w:val="0"/>
          <w:i w:val="0"/>
          <w:sz w:val="21"/>
        </w:rPr>
        <w:t xml:space="preserve">Affinity writeback path chosen  </w:t>
      </w:r>
    </w:p>
    <w:p>
      <w:pPr>
        <w:pStyle w:val="ListBullet"/>
      </w:pPr>
      <w:r>
        <w:rPr>
          <w:rFonts w:ascii="Calibri" w:hAnsi="Calibri"/>
          <w:b w:val="0"/>
          <w:i w:val="0"/>
          <w:sz w:val="21"/>
        </w:rPr>
        <w:t xml:space="preserve">SharePoint live workbook  </w:t>
      </w:r>
    </w:p>
    <w:p>
      <w:pPr>
        <w:pStyle w:val="ListBullet"/>
      </w:pPr>
      <w:r>
        <w:rPr>
          <w:rFonts w:ascii="Calibri" w:hAnsi="Calibri"/>
          <w:b w:val="0"/>
          <w:i w:val="0"/>
          <w:sz w:val="21"/>
        </w:rPr>
        <w:t xml:space="preserve">Continuous workers  </w:t>
      </w:r>
    </w:p>
    <w:p>
      <w:pPr>
        <w:pStyle w:val="ListBullet"/>
      </w:pPr>
      <w:r>
        <w:rPr>
          <w:rFonts w:ascii="Calibri" w:hAnsi="Calibri"/>
          <w:b w:val="0"/>
          <w:i w:val="0"/>
          <w:sz w:val="21"/>
        </w:rPr>
        <w:t xml:space="preserve">IC PDF brief in workflow  </w:t>
      </w:r>
    </w:p>
    <w:p>
      <w:pPr>
        <w:pStyle w:val="ListBullet"/>
      </w:pPr>
      <w:r>
        <w:rPr>
          <w:rFonts w:ascii="Calibri" w:hAnsi="Calibri"/>
          <w:b w:val="0"/>
          <w:i w:val="0"/>
          <w:sz w:val="21"/>
        </w:rPr>
        <w:t xml:space="preserve">You operating as de facto Head of AI for sourcing  </w:t>
      </w:r>
    </w:p>
    <w:p>
      <w:pPr>
        <w:pStyle w:val="Heading3"/>
      </w:pPr>
      <w:r>
        <w:rPr>
          <w:rFonts w:ascii="Calibri" w:hAnsi="Calibri"/>
          <w:b/>
          <w:i w:val="0"/>
          <w:sz w:val="24"/>
        </w:rPr>
        <w:t>What “amazing hire” looks like at 12 months</w:t>
      </w:r>
    </w:p>
    <w:p>
      <w:r>
        <w:rPr>
          <w:rFonts w:ascii="Calibri" w:hAnsi="Calibri"/>
          <w:b w:val="0"/>
          <w:i w:val="0"/>
          <w:sz w:val="21"/>
        </w:rPr>
        <w:t>Thirdbase can tell LPs:</w:t>
      </w:r>
    </w:p>
    <w:p>
      <w:pPr>
        <w:ind w:left="288"/>
      </w:pPr>
      <w:r>
        <w:rPr>
          <w:rFonts w:ascii="Calibri" w:hAnsi="Calibri"/>
          <w:b w:val="0"/>
          <w:i/>
          <w:color w:val="0C4A6E"/>
          <w:sz w:val="20"/>
        </w:rPr>
        <w:t>We run a thesis-encoded sourcing OS with auditable recommendations, selective partner rituals, and human governance — not a chatbot experiment.</w:t>
      </w:r>
    </w:p>
    <w:p>
      <w:r>
        <w:t>————————————————————————</w:t>
      </w:r>
    </w:p>
    <w:p>
      <w:pPr>
        <w:pStyle w:val="Heading2"/>
      </w:pPr>
      <w:r>
        <w:rPr>
          <w:rFonts w:ascii="Calibri" w:hAnsi="Calibri"/>
          <w:b/>
          <w:i w:val="0"/>
          <w:sz w:val="28"/>
        </w:rPr>
        <w:t>14. Soft close language (end of interview)</w:t>
      </w:r>
    </w:p>
    <w:p>
      <w:r>
        <w:rPr>
          <w:rFonts w:ascii="Calibri" w:hAnsi="Calibri"/>
          <w:b w:val="0"/>
          <w:i w:val="0"/>
          <w:sz w:val="21"/>
        </w:rPr>
        <w:t>Do not beg. Offer a clear next step.</w:t>
      </w:r>
    </w:p>
    <w:p>
      <w:pPr>
        <w:ind w:left="288"/>
      </w:pPr>
      <w:r>
        <w:rPr>
          <w:rFonts w:ascii="Calibri" w:hAnsi="Calibri"/>
          <w:b w:val="0"/>
          <w:i/>
          <w:color w:val="0C4A6E"/>
          <w:sz w:val="20"/>
        </w:rPr>
        <w:t>If Signal’s direction matches how you want Thirdbase to allocate attention, the highest-leverage next step is a 2-week working session: thesis workshop, live digests to the partnership, and a written 90-day plan with budget package I. I’ll own the system; you’ll own taste. That’s the division of labor that works.</w:t>
      </w:r>
    </w:p>
    <w:p>
      <w:r>
        <w:rPr>
          <w:rFonts w:ascii="Calibri" w:hAnsi="Calibri"/>
          <w:b w:val="0"/>
          <w:i w:val="0"/>
          <w:sz w:val="21"/>
        </w:rPr>
        <w:t>Alternative shorter close:</w:t>
      </w:r>
    </w:p>
    <w:p>
      <w:pPr>
        <w:ind w:left="288"/>
      </w:pPr>
      <w:r>
        <w:rPr>
          <w:rFonts w:ascii="Calibri" w:hAnsi="Calibri"/>
          <w:b w:val="0"/>
          <w:i/>
          <w:color w:val="0C4A6E"/>
          <w:sz w:val="20"/>
        </w:rPr>
        <w:t>I built the judgment layer on purpose. Databases are easy to buy later. What you can’t buy is someone who already thinks in your constraints. I’d like to own this for Thirdbase.</w:t>
      </w:r>
    </w:p>
    <w:p>
      <w:r>
        <w:t>————————————————————————</w:t>
      </w:r>
    </w:p>
    <w:p>
      <w:pPr>
        <w:pStyle w:val="Heading2"/>
      </w:pPr>
      <w:r>
        <w:rPr>
          <w:rFonts w:ascii="Calibri" w:hAnsi="Calibri"/>
          <w:b/>
          <w:i w:val="0"/>
          <w:sz w:val="28"/>
        </w:rPr>
        <w:t>15. Opening 60–90 seconds (deliver this, then demo)</w:t>
      </w:r>
    </w:p>
    <w:p>
      <w:r>
        <w:rPr>
          <w:rFonts w:ascii="Calibri" w:hAnsi="Calibri"/>
          <w:b w:val="0"/>
          <w:i w:val="0"/>
          <w:sz w:val="21"/>
        </w:rPr>
        <w:t>Practice until it sounds conversational:</w:t>
      </w:r>
    </w:p>
    <w:p>
      <w:pPr>
        <w:ind w:left="288"/>
      </w:pPr>
      <w:r>
        <w:rPr>
          <w:rFonts w:ascii="Calibri" w:hAnsi="Calibri"/>
          <w:b w:val="0"/>
          <w:i/>
          <w:color w:val="0C4A6E"/>
          <w:sz w:val="20"/>
        </w:rPr>
        <w:t>Thanks for the brief — it’s unusually precise, which is why the MVP is opinionated.</w:t>
      </w:r>
    </w:p>
    <w:p>
      <w:pPr>
        <w:ind w:left="288"/>
      </w:pPr>
      <w:r>
        <w:rPr>
          <w:rFonts w:ascii="Calibri" w:hAnsi="Calibri"/>
          <w:b w:val="0"/>
          <w:i/>
          <w:color w:val="0C4A6E"/>
          <w:sz w:val="20"/>
        </w:rPr>
      </w:r>
    </w:p>
    <w:p>
      <w:pPr>
        <w:ind w:left="288"/>
      </w:pPr>
      <w:r>
        <w:rPr>
          <w:rFonts w:ascii="Calibri" w:hAnsi="Calibri"/>
          <w:b w:val="0"/>
          <w:i/>
          <w:color w:val="0C4A6E"/>
          <w:sz w:val="20"/>
        </w:rPr>
        <w:t>Thirdbase doesn’t need another coverage database. You need an always-on associate that scores the market the way you actually invest — 60/40, Tier-1 quality, growth, moat, valuation, runway — then protects partner attention with a living Excel pipeline and a ruthless Monday/Wednesday/Friday digest.</w:t>
      </w:r>
    </w:p>
    <w:p>
      <w:pPr>
        <w:ind w:left="288"/>
      </w:pPr>
      <w:r>
        <w:rPr>
          <w:rFonts w:ascii="Calibri" w:hAnsi="Calibri"/>
          <w:b w:val="0"/>
          <w:i/>
          <w:color w:val="0C4A6E"/>
          <w:sz w:val="20"/>
        </w:rPr>
      </w:r>
    </w:p>
    <w:p>
      <w:pPr>
        <w:ind w:left="288"/>
      </w:pPr>
      <w:r>
        <w:rPr>
          <w:rFonts w:ascii="Calibri" w:hAnsi="Calibri"/>
          <w:b w:val="0"/>
          <w:i/>
          <w:color w:val="0C4A6E"/>
          <w:sz w:val="20"/>
        </w:rPr>
        <w:t>I built Signal as that judgment OS: deterministic scoring under version-controlled thesis policy, relative ranking, peer intelligence, grounded company briefs, and human review before anything is removed. Models write; policy decides; partners convict.</w:t>
      </w:r>
    </w:p>
    <w:p>
      <w:pPr>
        <w:ind w:left="288"/>
      </w:pPr>
      <w:r>
        <w:rPr>
          <w:rFonts w:ascii="Calibri" w:hAnsi="Calibri"/>
          <w:b w:val="0"/>
          <w:i/>
          <w:color w:val="0C4A6E"/>
          <w:sz w:val="20"/>
        </w:rPr>
      </w:r>
    </w:p>
    <w:p>
      <w:pPr>
        <w:ind w:left="288"/>
      </w:pPr>
      <w:r>
        <w:rPr>
          <w:rFonts w:ascii="Calibri" w:hAnsi="Calibri"/>
          <w:b w:val="0"/>
          <w:i/>
          <w:color w:val="0C4A6E"/>
          <w:sz w:val="20"/>
        </w:rPr>
        <w:t>I’ll show you a Pass on purpose, not only the shiny Deep Dives — because selectivity is the product.</w:t>
      </w:r>
    </w:p>
    <w:p>
      <w:r>
        <w:rPr>
          <w:rFonts w:ascii="Calibri" w:hAnsi="Calibri"/>
          <w:b w:val="0"/>
          <w:i w:val="0"/>
          <w:sz w:val="21"/>
        </w:rPr>
        <w:t>Then go to Excel / Hot Deals / one Pass / digest / one chat question / peer insight.</w:t>
      </w:r>
    </w:p>
    <w:p>
      <w:r>
        <w:t>————————————————————————</w:t>
      </w:r>
    </w:p>
    <w:p>
      <w:pPr>
        <w:pStyle w:val="Heading2"/>
      </w:pPr>
      <w:r>
        <w:rPr>
          <w:rFonts w:ascii="Calibri" w:hAnsi="Calibri"/>
          <w:b/>
          <w:i w:val="0"/>
          <w:sz w:val="28"/>
        </w:rPr>
        <w:t>16. Demo choreography that wins (12 minutes)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Calibri" w:hAnsi="Calibri"/>
                <w:b/>
                <w:i w:val="0"/>
                <w:sz w:val="18"/>
              </w:rPr>
              <w:t>Time</w:t>
            </w:r>
          </w:p>
        </w:tc>
        <w:tc>
          <w:tcPr>
            <w:tcW w:type="dxa" w:w="3360"/>
          </w:tcPr>
          <w:p>
            <w:r>
              <w:rPr>
                <w:rFonts w:ascii="Calibri" w:hAnsi="Calibri"/>
                <w:b/>
                <w:i w:val="0"/>
                <w:sz w:val="18"/>
              </w:rPr>
              <w:t>Beat</w:t>
            </w:r>
          </w:p>
        </w:tc>
        <w:tc>
          <w:tcPr>
            <w:tcW w:type="dxa" w:w="3360"/>
          </w:tcPr>
          <w:p>
            <w:r>
              <w:rPr>
                <w:rFonts w:ascii="Calibri" w:hAnsi="Calibri"/>
                <w:b/>
                <w:i w:val="0"/>
                <w:sz w:val="18"/>
              </w:rPr>
              <w:t>Why it wins</w:t>
            </w:r>
          </w:p>
        </w:tc>
      </w:tr>
      <w:tr>
        <w:tc>
          <w:tcPr>
            <w:tcW w:type="dxa" w:w="3360"/>
          </w:tcPr>
          <w:p>
            <w:r>
              <w:rPr>
                <w:rFonts w:ascii="Calibri" w:hAnsi="Calibri"/>
                <w:b w:val="0"/>
                <w:i w:val="0"/>
                <w:sz w:val="18"/>
              </w:rPr>
              <w:t>0:00–1:00</w:t>
            </w:r>
          </w:p>
        </w:tc>
        <w:tc>
          <w:tcPr>
            <w:tcW w:type="dxa" w:w="3360"/>
          </w:tcPr>
          <w:p>
            <w:r>
              <w:rPr>
                <w:rFonts w:ascii="Calibri" w:hAnsi="Calibri"/>
                <w:b w:val="0"/>
                <w:i w:val="0"/>
                <w:sz w:val="18"/>
              </w:rPr>
              <w:t>Hook (Section 15)</w:t>
            </w:r>
          </w:p>
        </w:tc>
        <w:tc>
          <w:tcPr>
            <w:tcW w:type="dxa" w:w="3360"/>
          </w:tcPr>
          <w:p>
            <w:r>
              <w:rPr>
                <w:rFonts w:ascii="Calibri" w:hAnsi="Calibri"/>
                <w:b w:val="0"/>
                <w:i w:val="0"/>
                <w:sz w:val="18"/>
              </w:rPr>
              <w:t>Frames judgment vs coverage</w:t>
            </w:r>
          </w:p>
        </w:tc>
      </w:tr>
      <w:tr>
        <w:tc>
          <w:tcPr>
            <w:tcW w:type="dxa" w:w="3360"/>
          </w:tcPr>
          <w:p>
            <w:r>
              <w:rPr>
                <w:rFonts w:ascii="Calibri" w:hAnsi="Calibri"/>
                <w:b w:val="0"/>
                <w:i w:val="0"/>
                <w:sz w:val="18"/>
              </w:rPr>
              <w:t>1:00–2:30</w:t>
            </w:r>
          </w:p>
        </w:tc>
        <w:tc>
          <w:tcPr>
            <w:tcW w:type="dxa" w:w="3360"/>
          </w:tcPr>
          <w:p>
            <w:r>
              <w:rPr>
                <w:rFonts w:ascii="Calibri" w:hAnsi="Calibri"/>
                <w:b w:val="0"/>
                <w:i w:val="0"/>
                <w:sz w:val="18"/>
              </w:rPr>
              <w:t>Excel tabs + methodology cover</w:t>
            </w:r>
          </w:p>
        </w:tc>
        <w:tc>
          <w:tcPr>
            <w:tcW w:type="dxa" w:w="3360"/>
          </w:tcPr>
          <w:p>
            <w:r>
              <w:rPr>
                <w:rFonts w:ascii="Calibri" w:hAnsi="Calibri"/>
                <w:b w:val="0"/>
                <w:i w:val="0"/>
                <w:sz w:val="18"/>
              </w:rPr>
              <w:t>Respects partner culture</w:t>
            </w:r>
          </w:p>
        </w:tc>
      </w:tr>
      <w:tr>
        <w:tc>
          <w:tcPr>
            <w:tcW w:type="dxa" w:w="3360"/>
          </w:tcPr>
          <w:p>
            <w:r>
              <w:rPr>
                <w:rFonts w:ascii="Calibri" w:hAnsi="Calibri"/>
                <w:b w:val="0"/>
                <w:i w:val="0"/>
                <w:sz w:val="18"/>
              </w:rPr>
              <w:t>2:30–3:30</w:t>
            </w:r>
          </w:p>
        </w:tc>
        <w:tc>
          <w:tcPr>
            <w:tcW w:type="dxa" w:w="3360"/>
          </w:tcPr>
          <w:p>
            <w:r>
              <w:rPr>
                <w:rFonts w:ascii="Calibri" w:hAnsi="Calibri"/>
                <w:b w:val="0"/>
                <w:i w:val="0"/>
                <w:sz w:val="18"/>
              </w:rPr>
              <w:t>Hot Deals + **one sharp Pass**</w:t>
            </w:r>
          </w:p>
        </w:tc>
        <w:tc>
          <w:tcPr>
            <w:tcW w:type="dxa" w:w="3360"/>
          </w:tcPr>
          <w:p>
            <w:r>
              <w:rPr>
                <w:rFonts w:ascii="Calibri" w:hAnsi="Calibri"/>
                <w:b w:val="0"/>
                <w:i w:val="0"/>
                <w:sz w:val="18"/>
              </w:rPr>
              <w:t>Trust + spine</w:t>
            </w:r>
          </w:p>
        </w:tc>
      </w:tr>
      <w:tr>
        <w:tc>
          <w:tcPr>
            <w:tcW w:type="dxa" w:w="3360"/>
          </w:tcPr>
          <w:p>
            <w:r>
              <w:rPr>
                <w:rFonts w:ascii="Calibri" w:hAnsi="Calibri"/>
                <w:b w:val="0"/>
                <w:i w:val="0"/>
                <w:sz w:val="18"/>
              </w:rPr>
              <w:t>3:30–4:30</w:t>
            </w:r>
          </w:p>
        </w:tc>
        <w:tc>
          <w:tcPr>
            <w:tcW w:type="dxa" w:w="3360"/>
          </w:tcPr>
          <w:p>
            <w:r>
              <w:rPr>
                <w:rFonts w:ascii="Calibri" w:hAnsi="Calibri"/>
                <w:b w:val="0"/>
                <w:i w:val="0"/>
                <w:sz w:val="18"/>
              </w:rPr>
              <w:t>Refresh loop narration</w:t>
            </w:r>
          </w:p>
        </w:tc>
        <w:tc>
          <w:tcPr>
            <w:tcW w:type="dxa" w:w="3360"/>
          </w:tcPr>
          <w:p>
            <w:r>
              <w:rPr>
                <w:rFonts w:ascii="Calibri" w:hAnsi="Calibri"/>
                <w:b w:val="0"/>
                <w:i w:val="0"/>
                <w:sz w:val="18"/>
              </w:rPr>
              <w:t>Real system, not static slideware</w:t>
            </w:r>
          </w:p>
        </w:tc>
      </w:tr>
      <w:tr>
        <w:tc>
          <w:tcPr>
            <w:tcW w:type="dxa" w:w="3360"/>
          </w:tcPr>
          <w:p>
            <w:r>
              <w:rPr>
                <w:rFonts w:ascii="Calibri" w:hAnsi="Calibri"/>
                <w:b w:val="0"/>
                <w:i w:val="0"/>
                <w:sz w:val="18"/>
              </w:rPr>
              <w:t>4:30–7:30</w:t>
            </w:r>
          </w:p>
        </w:tc>
        <w:tc>
          <w:tcPr>
            <w:tcW w:type="dxa" w:w="3360"/>
          </w:tcPr>
          <w:p>
            <w:r>
              <w:rPr>
                <w:rFonts w:ascii="Calibri" w:hAnsi="Calibri"/>
                <w:b w:val="0"/>
                <w:i w:val="0"/>
                <w:sz w:val="18"/>
              </w:rPr>
              <w:t>Chat: defense deals → AI infra subsectors → commentary → quietly investing in robotics</w:t>
            </w:r>
          </w:p>
        </w:tc>
        <w:tc>
          <w:tcPr>
            <w:tcW w:type="dxa" w:w="3360"/>
          </w:tcPr>
          <w:p>
            <w:r>
              <w:rPr>
                <w:rFonts w:ascii="Calibri" w:hAnsi="Calibri"/>
                <w:b w:val="0"/>
                <w:i w:val="0"/>
                <w:sz w:val="18"/>
              </w:rPr>
              <w:t>Hits their exact example questions</w:t>
            </w:r>
          </w:p>
        </w:tc>
      </w:tr>
      <w:tr>
        <w:tc>
          <w:tcPr>
            <w:tcW w:type="dxa" w:w="3360"/>
          </w:tcPr>
          <w:p>
            <w:r>
              <w:rPr>
                <w:rFonts w:ascii="Calibri" w:hAnsi="Calibri"/>
                <w:b w:val="0"/>
                <w:i w:val="0"/>
                <w:sz w:val="18"/>
              </w:rPr>
              <w:t>7:30–8:30</w:t>
            </w:r>
          </w:p>
        </w:tc>
        <w:tc>
          <w:tcPr>
            <w:tcW w:type="dxa" w:w="3360"/>
          </w:tcPr>
          <w:p>
            <w:r>
              <w:rPr>
                <w:rFonts w:ascii="Calibri" w:hAnsi="Calibri"/>
                <w:b w:val="0"/>
                <w:i w:val="0"/>
                <w:sz w:val="18"/>
              </w:rPr>
              <w:t>Digest preview + alert example</w:t>
            </w:r>
          </w:p>
        </w:tc>
        <w:tc>
          <w:tcPr>
            <w:tcW w:type="dxa" w:w="3360"/>
          </w:tcPr>
          <w:p>
            <w:r>
              <w:rPr>
                <w:rFonts w:ascii="Calibri" w:hAnsi="Calibri"/>
                <w:b w:val="0"/>
                <w:i w:val="0"/>
                <w:sz w:val="18"/>
              </w:rPr>
              <w:t>Ritual + urgency</w:t>
            </w:r>
          </w:p>
        </w:tc>
      </w:tr>
      <w:tr>
        <w:tc>
          <w:tcPr>
            <w:tcW w:type="dxa" w:w="3360"/>
          </w:tcPr>
          <w:p>
            <w:r>
              <w:rPr>
                <w:rFonts w:ascii="Calibri" w:hAnsi="Calibri"/>
                <w:b w:val="0"/>
                <w:i w:val="0"/>
                <w:sz w:val="18"/>
              </w:rPr>
              <w:t>8:30–10:00</w:t>
            </w:r>
          </w:p>
        </w:tc>
        <w:tc>
          <w:tcPr>
            <w:tcW w:type="dxa" w:w="3360"/>
          </w:tcPr>
          <w:p>
            <w:r>
              <w:rPr>
                <w:rFonts w:ascii="Calibri" w:hAnsi="Calibri"/>
                <w:b w:val="0"/>
                <w:i w:val="0"/>
                <w:sz w:val="18"/>
              </w:rPr>
              <w:t>Peer OS / thesis drift / heatmap</w:t>
            </w:r>
          </w:p>
        </w:tc>
        <w:tc>
          <w:tcPr>
            <w:tcW w:type="dxa" w:w="3360"/>
          </w:tcPr>
          <w:p>
            <w:r>
              <w:rPr>
                <w:rFonts w:ascii="Calibri" w:hAnsi="Calibri"/>
                <w:b w:val="0"/>
                <w:i w:val="0"/>
                <w:sz w:val="18"/>
              </w:rPr>
              <w:t>Competitive intelligence wow</w:t>
            </w:r>
          </w:p>
        </w:tc>
      </w:tr>
      <w:tr>
        <w:tc>
          <w:tcPr>
            <w:tcW w:type="dxa" w:w="3360"/>
          </w:tcPr>
          <w:p>
            <w:r>
              <w:rPr>
                <w:rFonts w:ascii="Calibri" w:hAnsi="Calibri"/>
                <w:b w:val="0"/>
                <w:i w:val="0"/>
                <w:sz w:val="18"/>
              </w:rPr>
              <w:t>10:00–11:00</w:t>
            </w:r>
          </w:p>
        </w:tc>
        <w:tc>
          <w:tcPr>
            <w:tcW w:type="dxa" w:w="3360"/>
          </w:tcPr>
          <w:p>
            <w:r>
              <w:rPr>
                <w:rFonts w:ascii="Calibri" w:hAnsi="Calibri"/>
                <w:b w:val="0"/>
                <w:i w:val="0"/>
                <w:sz w:val="18"/>
              </w:rPr>
              <w:t>Company search brief</w:t>
            </w:r>
          </w:p>
        </w:tc>
        <w:tc>
          <w:tcPr>
            <w:tcW w:type="dxa" w:w="3360"/>
          </w:tcPr>
          <w:p>
            <w:r>
              <w:rPr>
                <w:rFonts w:ascii="Calibri" w:hAnsi="Calibri"/>
                <w:b w:val="0"/>
                <w:i w:val="0"/>
                <w:sz w:val="18"/>
              </w:rPr>
              <w:t>IC object</w:t>
            </w:r>
          </w:p>
        </w:tc>
      </w:tr>
      <w:tr>
        <w:tc>
          <w:tcPr>
            <w:tcW w:type="dxa" w:w="3360"/>
          </w:tcPr>
          <w:p>
            <w:r>
              <w:rPr>
                <w:rFonts w:ascii="Calibri" w:hAnsi="Calibri"/>
                <w:b w:val="0"/>
                <w:i w:val="0"/>
                <w:sz w:val="18"/>
              </w:rPr>
              <w:t>11:00–12:00</w:t>
            </w:r>
          </w:p>
        </w:tc>
        <w:tc>
          <w:tcPr>
            <w:tcW w:type="dxa" w:w="3360"/>
          </w:tcPr>
          <w:p>
            <w:r>
              <w:rPr>
                <w:rFonts w:ascii="Calibri" w:hAnsi="Calibri"/>
                <w:b w:val="0"/>
                <w:i w:val="0"/>
                <w:sz w:val="18"/>
              </w:rPr>
              <w:t>Roadmap + your asks + close</w:t>
            </w:r>
          </w:p>
        </w:tc>
        <w:tc>
          <w:tcPr>
            <w:tcW w:type="dxa" w:w="3360"/>
          </w:tcPr>
          <w:p>
            <w:r>
              <w:rPr>
                <w:rFonts w:ascii="Calibri" w:hAnsi="Calibri"/>
                <w:b w:val="0"/>
                <w:i w:val="0"/>
                <w:sz w:val="18"/>
              </w:rPr>
              <w:t>Hireability</w:t>
            </w:r>
          </w:p>
        </w:tc>
      </w:tr>
    </w:tbl>
    <w:p>
      <w:r>
        <w:rPr>
          <w:rFonts w:ascii="Calibri" w:hAnsi="Calibri"/>
          <w:b/>
          <w:i w:val="0"/>
          <w:sz w:val="21"/>
        </w:rPr>
        <w:t>Wow checklist (tick mentally):</w:t>
      </w:r>
    </w:p>
    <w:p>
      <w:pPr>
        <w:pStyle w:val="ListBullet"/>
      </w:pPr>
      <w:r>
        <w:rPr>
          <w:rFonts w:ascii="Calibri" w:hAnsi="Calibri"/>
          <w:b w:val="0"/>
          <w:i w:val="0"/>
          <w:sz w:val="21"/>
        </w:rPr>
        <w:t xml:space="preserve">[ ] Thirdbase language (60/40, Tier-1, 40%+)  </w:t>
      </w:r>
    </w:p>
    <w:p>
      <w:pPr>
        <w:pStyle w:val="ListBullet"/>
      </w:pPr>
      <w:r>
        <w:rPr>
          <w:rFonts w:ascii="Calibri" w:hAnsi="Calibri"/>
          <w:b w:val="0"/>
          <w:i w:val="0"/>
          <w:sz w:val="21"/>
        </w:rPr>
        <w:t xml:space="preserve">[ ] Recognizable peers (a16z, Sequoia, Lux…)  </w:t>
      </w:r>
    </w:p>
    <w:p>
      <w:pPr>
        <w:pStyle w:val="ListBullet"/>
      </w:pPr>
      <w:r>
        <w:rPr>
          <w:rFonts w:ascii="Calibri" w:hAnsi="Calibri"/>
          <w:b w:val="0"/>
          <w:i w:val="0"/>
          <w:sz w:val="21"/>
        </w:rPr>
        <w:t xml:space="preserve">[ ] Deliberate Pass  </w:t>
      </w:r>
    </w:p>
    <w:p>
      <w:pPr>
        <w:pStyle w:val="ListBullet"/>
      </w:pPr>
      <w:r>
        <w:rPr>
          <w:rFonts w:ascii="Calibri" w:hAnsi="Calibri"/>
          <w:b w:val="0"/>
          <w:i w:val="0"/>
          <w:sz w:val="21"/>
        </w:rPr>
        <w:t xml:space="preserve">[ ] No invented private valuations  </w:t>
      </w:r>
    </w:p>
    <w:p>
      <w:pPr>
        <w:pStyle w:val="ListBullet"/>
      </w:pPr>
      <w:r>
        <w:rPr>
          <w:rFonts w:ascii="Calibri" w:hAnsi="Calibri"/>
          <w:b w:val="0"/>
          <w:i w:val="0"/>
          <w:sz w:val="21"/>
        </w:rPr>
        <w:t xml:space="preserve">[ ] Judgment OS vs connectors distinguished  </w:t>
      </w:r>
    </w:p>
    <w:p>
      <w:pPr>
        <w:pStyle w:val="ListBullet"/>
      </w:pPr>
      <w:r>
        <w:rPr>
          <w:rFonts w:ascii="Calibri" w:hAnsi="Calibri"/>
          <w:b w:val="0"/>
          <w:i w:val="0"/>
          <w:sz w:val="21"/>
        </w:rPr>
        <w:t xml:space="preserve">[ ] “Never auto-delete”  </w:t>
      </w:r>
    </w:p>
    <w:p>
      <w:pPr>
        <w:pStyle w:val="ListBullet"/>
      </w:pPr>
      <w:r>
        <w:rPr>
          <w:rFonts w:ascii="Calibri" w:hAnsi="Calibri"/>
          <w:b w:val="0"/>
          <w:i w:val="0"/>
          <w:sz w:val="21"/>
        </w:rPr>
        <w:t>[ ] “If they won’t forward it, we failed.”</w:t>
      </w:r>
    </w:p>
    <w:p>
      <w:r>
        <w:t>————————————————————————</w:t>
      </w:r>
    </w:p>
    <w:p>
      <w:pPr>
        <w:pStyle w:val="Heading2"/>
      </w:pPr>
      <w:r>
        <w:rPr>
          <w:rFonts w:ascii="Calibri" w:hAnsi="Calibri"/>
          <w:b/>
          <w:i w:val="0"/>
          <w:sz w:val="28"/>
        </w:rPr>
        <w:t>17. High-value product concepts — **now shipped in Judgment OS**</w:t>
      </w:r>
    </w:p>
    <w:p>
      <w:r>
        <w:rPr>
          <w:rFonts w:ascii="Calibri" w:hAnsi="Calibri"/>
          <w:b w:val="0"/>
          <w:i w:val="0"/>
          <w:sz w:val="21"/>
        </w:rPr>
        <w:t xml:space="preserve">These used to be “designed / next.” They are live at </w:t>
      </w:r>
      <w:r>
        <w:rPr>
          <w:rFonts w:ascii="Consolas" w:hAnsi="Consolas"/>
          <w:b w:val="0"/>
          <w:i w:val="0"/>
          <w:sz w:val="18"/>
        </w:rPr>
        <w:t>/judgment</w:t>
      </w:r>
      <w:r>
        <w:rPr>
          <w:rFonts w:ascii="Calibri" w:hAnsi="Calibri"/>
          <w:b w:val="0"/>
          <w:i w:val="0"/>
          <w:sz w:val="21"/>
        </w:rPr>
        <w:t xml:space="preserve">, company briefs, Excel </w:t>
      </w:r>
      <w:r>
        <w:rPr>
          <w:rFonts w:ascii="Calibri" w:hAnsi="Calibri"/>
          <w:b/>
          <w:i w:val="0"/>
          <w:sz w:val="21"/>
        </w:rPr>
        <w:t>Judgment OS</w:t>
      </w:r>
      <w:r>
        <w:rPr>
          <w:rFonts w:ascii="Calibri" w:hAnsi="Calibri"/>
          <w:b w:val="0"/>
          <w:i w:val="0"/>
          <w:sz w:val="21"/>
        </w:rPr>
        <w:t xml:space="preserve"> tab, and chat:</w:t>
      </w:r>
    </w:p>
    <w:p>
      <w:pPr>
        <w:pStyle w:val="ListNumber"/>
      </w:pPr>
      <w:r>
        <w:rPr>
          <w:rFonts w:ascii="Calibri" w:hAnsi="Calibri"/>
          <w:b/>
          <w:i w:val="0"/>
          <w:sz w:val="21"/>
        </w:rPr>
        <w:t>Override ledger</w:t>
      </w:r>
      <w:r>
        <w:rPr>
          <w:rFonts w:ascii="Calibri" w:hAnsi="Calibri"/>
          <w:b w:val="0"/>
          <w:i w:val="0"/>
          <w:sz w:val="21"/>
        </w:rPr>
        <w:t xml:space="preserve"> — every partner Pass/Deep Dive disagreement becomes policy fuel  </w:t>
      </w:r>
    </w:p>
    <w:p>
      <w:pPr>
        <w:pStyle w:val="ListNumber"/>
      </w:pPr>
      <w:r>
        <w:rPr>
          <w:rFonts w:ascii="Calibri" w:hAnsi="Calibri"/>
          <w:b/>
          <w:i w:val="0"/>
          <w:sz w:val="21"/>
        </w:rPr>
        <w:t>Miss retrospective</w:t>
      </w:r>
      <w:r>
        <w:rPr>
          <w:rFonts w:ascii="Calibri" w:hAnsi="Calibri"/>
          <w:b w:val="0"/>
          <w:i w:val="0"/>
          <w:sz w:val="21"/>
        </w:rPr>
        <w:t xml:space="preserve"> — when a breakout company wasn’t Hot, blameless postmortem into sourcing gaps  </w:t>
      </w:r>
    </w:p>
    <w:p>
      <w:pPr>
        <w:pStyle w:val="ListNumber"/>
      </w:pPr>
      <w:r>
        <w:rPr>
          <w:rFonts w:ascii="Calibri" w:hAnsi="Calibri"/>
          <w:b/>
          <w:i w:val="0"/>
          <w:sz w:val="21"/>
        </w:rPr>
        <w:t>Crowding alert</w:t>
      </w:r>
      <w:r>
        <w:rPr>
          <w:rFonts w:ascii="Calibri" w:hAnsi="Calibri"/>
          <w:b w:val="0"/>
          <w:i w:val="0"/>
          <w:sz w:val="21"/>
        </w:rPr>
        <w:t xml:space="preserve"> — Deep Dive + many peer firms circling → price/process warning </w:t>
      </w:r>
      <w:r>
        <w:rPr>
          <w:rFonts w:ascii="Calibri" w:hAnsi="Calibri"/>
          <w:b w:val="0"/>
          <w:i/>
          <w:sz w:val="21"/>
        </w:rPr>
        <w:t>(Golden Insights)</w:t>
      </w:r>
      <w:r>
        <w:rPr>
          <w:rFonts w:ascii="Calibri" w:hAnsi="Calibri"/>
          <w:b w:val="0"/>
          <w:i w:val="0"/>
          <w:sz w:val="21"/>
        </w:rPr>
        <w:t xml:space="preserve">  </w:t>
      </w:r>
    </w:p>
    <w:p>
      <w:pPr>
        <w:pStyle w:val="ListNumber"/>
      </w:pPr>
      <w:r>
        <w:rPr>
          <w:rFonts w:ascii="Calibri" w:hAnsi="Calibri"/>
          <w:b/>
          <w:i w:val="0"/>
          <w:sz w:val="21"/>
        </w:rPr>
        <w:t>Syndicate unlock list</w:t>
      </w:r>
      <w:r>
        <w:rPr>
          <w:rFonts w:ascii="Calibri" w:hAnsi="Calibri"/>
          <w:b w:val="0"/>
          <w:i w:val="0"/>
          <w:sz w:val="21"/>
        </w:rPr>
        <w:t xml:space="preserve"> — heatmap × theme → who to call Monday </w:t>
      </w:r>
      <w:r>
        <w:rPr>
          <w:rFonts w:ascii="Calibri" w:hAnsi="Calibri"/>
          <w:b w:val="0"/>
          <w:i/>
          <w:sz w:val="21"/>
        </w:rPr>
        <w:t>(Golden Insights)</w:t>
      </w:r>
      <w:r>
        <w:rPr>
          <w:rFonts w:ascii="Calibri" w:hAnsi="Calibri"/>
          <w:b w:val="0"/>
          <w:i w:val="0"/>
          <w:sz w:val="21"/>
        </w:rPr>
        <w:t xml:space="preserve">  </w:t>
      </w:r>
    </w:p>
    <w:p>
      <w:pPr>
        <w:pStyle w:val="ListNumber"/>
      </w:pPr>
      <w:r>
        <w:rPr>
          <w:rFonts w:ascii="Calibri" w:hAnsi="Calibri"/>
          <w:b/>
          <w:i w:val="0"/>
          <w:sz w:val="21"/>
        </w:rPr>
        <w:t>Quiet tape window</w:t>
      </w:r>
      <w:r>
        <w:rPr>
          <w:rFonts w:ascii="Calibri" w:hAnsi="Calibri"/>
          <w:b w:val="0"/>
          <w:i w:val="0"/>
          <w:sz w:val="21"/>
        </w:rPr>
        <w:t xml:space="preserve"> — high conviction + low public chatter </w:t>
      </w:r>
      <w:r>
        <w:rPr>
          <w:rFonts w:ascii="Calibri" w:hAnsi="Calibri"/>
          <w:b w:val="0"/>
          <w:i/>
          <w:sz w:val="21"/>
        </w:rPr>
        <w:t>(Golden Insights)</w:t>
      </w:r>
      <w:r>
        <w:rPr>
          <w:rFonts w:ascii="Calibri" w:hAnsi="Calibri"/>
          <w:b w:val="0"/>
          <w:i w:val="0"/>
          <w:sz w:val="21"/>
        </w:rPr>
        <w:t xml:space="preserve">  </w:t>
      </w:r>
    </w:p>
    <w:p>
      <w:pPr>
        <w:pStyle w:val="ListNumber"/>
      </w:pPr>
      <w:r>
        <w:rPr>
          <w:rFonts w:ascii="Calibri" w:hAnsi="Calibri"/>
          <w:b/>
          <w:i w:val="0"/>
          <w:sz w:val="21"/>
        </w:rPr>
        <w:t>Mix drift alarm</w:t>
      </w:r>
      <w:r>
        <w:rPr>
          <w:rFonts w:ascii="Calibri" w:hAnsi="Calibri"/>
          <w:b w:val="0"/>
          <w:i w:val="0"/>
          <w:sz w:val="21"/>
        </w:rPr>
        <w:t xml:space="preserve"> — tactical share breaks 40% band  </w:t>
      </w:r>
    </w:p>
    <w:p>
      <w:pPr>
        <w:pStyle w:val="ListNumber"/>
      </w:pPr>
      <w:r>
        <w:rPr>
          <w:rFonts w:ascii="Calibri" w:hAnsi="Calibri"/>
          <w:b/>
          <w:i w:val="0"/>
          <w:sz w:val="21"/>
        </w:rPr>
        <w:t>Evidence freshness SLA</w:t>
      </w:r>
      <w:r>
        <w:rPr>
          <w:rFonts w:ascii="Calibri" w:hAnsi="Calibri"/>
          <w:b w:val="0"/>
          <w:i w:val="0"/>
          <w:sz w:val="21"/>
        </w:rPr>
        <w:t xml:space="preserve"> — fields older than N days lose confidence automatically  </w:t>
      </w:r>
    </w:p>
    <w:p>
      <w:pPr>
        <w:pStyle w:val="ListNumber"/>
      </w:pPr>
      <w:r>
        <w:rPr>
          <w:rFonts w:ascii="Calibri" w:hAnsi="Calibri"/>
          <w:b/>
          <w:i w:val="0"/>
          <w:sz w:val="21"/>
        </w:rPr>
        <w:t>Digest A/B of selectivity</w:t>
      </w:r>
      <w:r>
        <w:rPr>
          <w:rFonts w:ascii="Calibri" w:hAnsi="Calibri"/>
          <w:b w:val="0"/>
          <w:i w:val="0"/>
          <w:sz w:val="21"/>
        </w:rPr>
        <w:t xml:space="preserve"> — 3 vs 5 vs 8 deals measured by precision proxy  </w:t>
      </w:r>
    </w:p>
    <w:p>
      <w:pPr>
        <w:pStyle w:val="ListNumber"/>
      </w:pPr>
      <w:r>
        <w:rPr>
          <w:rFonts w:ascii="Calibri" w:hAnsi="Calibri"/>
          <w:b/>
          <w:i w:val="0"/>
          <w:sz w:val="21"/>
        </w:rPr>
        <w:t>Founder radar</w:t>
      </w:r>
      <w:r>
        <w:rPr>
          <w:rFonts w:ascii="Calibri" w:hAnsi="Calibri"/>
          <w:b w:val="0"/>
          <w:i w:val="0"/>
          <w:sz w:val="21"/>
        </w:rPr>
        <w:t xml:space="preserve"> — watched operators leaving labs / starting companies (alert path)  </w:t>
      </w:r>
    </w:p>
    <w:p>
      <w:pPr>
        <w:pStyle w:val="ListNumber"/>
      </w:pPr>
      <w:r>
        <w:rPr>
          <w:rFonts w:ascii="Calibri" w:hAnsi="Calibri"/>
          <w:b/>
          <w:i w:val="0"/>
          <w:sz w:val="21"/>
        </w:rPr>
        <w:t>IC packet export</w:t>
      </w:r>
      <w:r>
        <w:rPr>
          <w:rFonts w:ascii="Calibri" w:hAnsi="Calibri"/>
          <w:b w:val="0"/>
          <w:i w:val="0"/>
          <w:sz w:val="21"/>
        </w:rPr>
        <w:t xml:space="preserve"> — one click to markdown with comps + commentary + peer context  </w:t>
      </w:r>
    </w:p>
    <w:p>
      <w:r>
        <w:rPr>
          <w:rFonts w:ascii="Calibri" w:hAnsi="Calibri"/>
          <w:b/>
          <w:i w:val="0"/>
          <w:sz w:val="21"/>
        </w:rPr>
        <w:t>Demo tip:</w:t>
      </w:r>
      <w:r>
        <w:rPr>
          <w:rFonts w:ascii="Calibri" w:hAnsi="Calibri"/>
          <w:b w:val="0"/>
          <w:i w:val="0"/>
          <w:sz w:val="21"/>
        </w:rPr>
        <w:t xml:space="preserve"> Open </w:t>
      </w:r>
      <w:r>
        <w:rPr>
          <w:rFonts w:ascii="Consolas" w:hAnsi="Consolas"/>
          <w:b w:val="0"/>
          <w:i w:val="0"/>
          <w:sz w:val="18"/>
        </w:rPr>
        <w:t>/judgment</w:t>
      </w:r>
      <w:r>
        <w:rPr>
          <w:rFonts w:ascii="Calibri" w:hAnsi="Calibri"/>
          <w:b w:val="0"/>
          <w:i w:val="0"/>
          <w:sz w:val="21"/>
        </w:rPr>
        <w:t>, log an override on a company, then ask chat “what did we miss?” and “founder radar.”</w:t>
      </w:r>
    </w:p>
    <w:p>
      <w:r>
        <w:t>————————————————————————</w:t>
      </w:r>
    </w:p>
    <w:p>
      <w:pPr>
        <w:pStyle w:val="Heading2"/>
      </w:pPr>
      <w:r>
        <w:rPr>
          <w:rFonts w:ascii="Calibri" w:hAnsi="Calibri"/>
          <w:b/>
          <w:i w:val="0"/>
          <w:sz w:val="28"/>
        </w:rPr>
        <w:t>18. Political / org intelligence (quietly important)</w:t>
      </w:r>
    </w:p>
    <w:p>
      <w:r>
        <w:rPr>
          <w:rFonts w:ascii="Calibri" w:hAnsi="Calibri"/>
          <w:b w:val="0"/>
          <w:i w:val="0"/>
          <w:sz w:val="21"/>
        </w:rPr>
        <w:t>Internal tools die from org dynamics more than code.</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Reality</w:t>
            </w:r>
          </w:p>
        </w:tc>
        <w:tc>
          <w:tcPr>
            <w:tcW w:type="dxa" w:w="5040"/>
          </w:tcPr>
          <w:p>
            <w:r>
              <w:rPr>
                <w:rFonts w:ascii="Calibri" w:hAnsi="Calibri"/>
                <w:b/>
                <w:i w:val="0"/>
                <w:sz w:val="18"/>
              </w:rPr>
              <w:t>Your stance</w:t>
            </w:r>
          </w:p>
        </w:tc>
      </w:tr>
      <w:tr>
        <w:tc>
          <w:tcPr>
            <w:tcW w:type="dxa" w:w="5040"/>
          </w:tcPr>
          <w:p>
            <w:r>
              <w:rPr>
                <w:rFonts w:ascii="Calibri" w:hAnsi="Calibri"/>
                <w:b w:val="0"/>
                <w:i w:val="0"/>
                <w:sz w:val="18"/>
              </w:rPr>
              <w:t>One partner won’t use new tools</w:t>
            </w:r>
          </w:p>
        </w:tc>
        <w:tc>
          <w:tcPr>
            <w:tcW w:type="dxa" w:w="5040"/>
          </w:tcPr>
          <w:p>
            <w:r>
              <w:rPr>
                <w:rFonts w:ascii="Calibri" w:hAnsi="Calibri"/>
                <w:b w:val="0"/>
                <w:i w:val="0"/>
                <w:sz w:val="18"/>
              </w:rPr>
              <w:t>Win the sponsor partner first; digest to email forces ambient exposure</w:t>
            </w:r>
          </w:p>
        </w:tc>
      </w:tr>
      <w:tr>
        <w:tc>
          <w:tcPr>
            <w:tcW w:type="dxa" w:w="5040"/>
          </w:tcPr>
          <w:p>
            <w:r>
              <w:rPr>
                <w:rFonts w:ascii="Calibri" w:hAnsi="Calibri"/>
                <w:b w:val="0"/>
                <w:i w:val="0"/>
                <w:sz w:val="18"/>
              </w:rPr>
              <w:t>Associates fear replacement</w:t>
            </w:r>
          </w:p>
        </w:tc>
        <w:tc>
          <w:tcPr>
            <w:tcW w:type="dxa" w:w="5040"/>
          </w:tcPr>
          <w:p>
            <w:r>
              <w:rPr>
                <w:rFonts w:ascii="Calibri" w:hAnsi="Calibri"/>
                <w:b w:val="0"/>
                <w:i w:val="0"/>
                <w:sz w:val="18"/>
              </w:rPr>
              <w:t>Position as leverage; invite them to own commentary quality</w:t>
            </w:r>
          </w:p>
        </w:tc>
      </w:tr>
      <w:tr>
        <w:tc>
          <w:tcPr>
            <w:tcW w:type="dxa" w:w="5040"/>
          </w:tcPr>
          <w:p>
            <w:r>
              <w:rPr>
                <w:rFonts w:ascii="Calibri" w:hAnsi="Calibri"/>
                <w:b w:val="0"/>
                <w:i w:val="0"/>
                <w:sz w:val="18"/>
              </w:rPr>
              <w:t>Data vendors already paid</w:t>
            </w:r>
          </w:p>
        </w:tc>
        <w:tc>
          <w:tcPr>
            <w:tcW w:type="dxa" w:w="5040"/>
          </w:tcPr>
          <w:p>
            <w:r>
              <w:rPr>
                <w:rFonts w:ascii="Calibri" w:hAnsi="Calibri"/>
                <w:b w:val="0"/>
                <w:i w:val="0"/>
                <w:sz w:val="18"/>
              </w:rPr>
              <w:t>Integrate what exists before proposing net-new spend</w:t>
            </w:r>
          </w:p>
        </w:tc>
      </w:tr>
      <w:tr>
        <w:tc>
          <w:tcPr>
            <w:tcW w:type="dxa" w:w="5040"/>
          </w:tcPr>
          <w:p>
            <w:r>
              <w:rPr>
                <w:rFonts w:ascii="Calibri" w:hAnsi="Calibri"/>
                <w:b w:val="0"/>
                <w:i w:val="0"/>
                <w:sz w:val="18"/>
              </w:rPr>
              <w:t>Someone wants to “just fine-tune”</w:t>
            </w:r>
          </w:p>
        </w:tc>
        <w:tc>
          <w:tcPr>
            <w:tcW w:type="dxa" w:w="5040"/>
          </w:tcPr>
          <w:p>
            <w:r>
              <w:rPr>
                <w:rFonts w:ascii="Calibri" w:hAnsi="Calibri"/>
                <w:b w:val="0"/>
                <w:i w:val="0"/>
                <w:sz w:val="18"/>
              </w:rPr>
              <w:t>Redirect to preference data + policy</w:t>
            </w:r>
          </w:p>
        </w:tc>
      </w:tr>
      <w:tr>
        <w:tc>
          <w:tcPr>
            <w:tcW w:type="dxa" w:w="5040"/>
          </w:tcPr>
          <w:p>
            <w:r>
              <w:rPr>
                <w:rFonts w:ascii="Calibri" w:hAnsi="Calibri"/>
                <w:b w:val="0"/>
                <w:i w:val="0"/>
                <w:sz w:val="18"/>
              </w:rPr>
              <w:t>Pressure to announce AI to LPs early</w:t>
            </w:r>
          </w:p>
        </w:tc>
        <w:tc>
          <w:tcPr>
            <w:tcW w:type="dxa" w:w="5040"/>
          </w:tcPr>
          <w:p>
            <w:r>
              <w:rPr>
                <w:rFonts w:ascii="Calibri" w:hAnsi="Calibri"/>
                <w:b w:val="0"/>
                <w:i w:val="0"/>
                <w:sz w:val="18"/>
              </w:rPr>
              <w:t>Offer honest process narrative, not vapor</w:t>
            </w:r>
          </w:p>
        </w:tc>
      </w:tr>
    </w:tbl>
    <w:p>
      <w:r>
        <w:rPr>
          <w:rFonts w:ascii="Calibri" w:hAnsi="Calibri"/>
          <w:b w:val="0"/>
          <w:i w:val="0"/>
          <w:sz w:val="21"/>
        </w:rPr>
        <w:t xml:space="preserve">You’re not only building software — you’re installing a </w:t>
      </w:r>
      <w:r>
        <w:rPr>
          <w:rFonts w:ascii="Calibri" w:hAnsi="Calibri"/>
          <w:b/>
          <w:i w:val="0"/>
          <w:sz w:val="21"/>
        </w:rPr>
        <w:t>firm habit</w:t>
      </w:r>
      <w:r>
        <w:rPr>
          <w:rFonts w:ascii="Calibri" w:hAnsi="Calibri"/>
          <w:b w:val="0"/>
          <w:i w:val="0"/>
          <w:sz w:val="21"/>
        </w:rPr>
        <w:t>.</w:t>
      </w:r>
    </w:p>
    <w:p>
      <w:r>
        <w:t>————————————————————————</w:t>
      </w:r>
    </w:p>
    <w:p>
      <w:pPr>
        <w:pStyle w:val="Heading2"/>
      </w:pPr>
      <w:r>
        <w:rPr>
          <w:rFonts w:ascii="Calibri" w:hAnsi="Calibri"/>
          <w:b/>
          <w:i w:val="0"/>
          <w:sz w:val="28"/>
        </w:rPr>
        <w:t>19. Red flags to avoid in the room (self-sabotage)</w:t>
      </w:r>
    </w:p>
    <w:p>
      <w:pPr>
        <w:pStyle w:val="ListBullet"/>
      </w:pPr>
      <w:r>
        <w:rPr>
          <w:rFonts w:ascii="Calibri" w:hAnsi="Calibri"/>
          <w:b w:val="0"/>
          <w:i w:val="0"/>
          <w:sz w:val="21"/>
        </w:rPr>
        <w:t xml:space="preserve">Claiming Signal “picks winners”  </w:t>
      </w:r>
    </w:p>
    <w:p>
      <w:pPr>
        <w:pStyle w:val="ListBullet"/>
      </w:pPr>
      <w:r>
        <w:rPr>
          <w:rFonts w:ascii="Calibri" w:hAnsi="Calibri"/>
          <w:b w:val="0"/>
          <w:i w:val="0"/>
          <w:sz w:val="21"/>
        </w:rPr>
        <w:t xml:space="preserve">Pretending MVP has full PitchBook coverage  </w:t>
      </w:r>
    </w:p>
    <w:p>
      <w:pPr>
        <w:pStyle w:val="ListBullet"/>
      </w:pPr>
      <w:r>
        <w:rPr>
          <w:rFonts w:ascii="Calibri" w:hAnsi="Calibri"/>
          <w:b w:val="0"/>
          <w:i w:val="0"/>
          <w:sz w:val="21"/>
        </w:rPr>
        <w:t xml:space="preserve">Dumping architecture diagrams unprompted for 10 minutes  </w:t>
      </w:r>
    </w:p>
    <w:p>
      <w:pPr>
        <w:pStyle w:val="ListBullet"/>
      </w:pPr>
      <w:r>
        <w:rPr>
          <w:rFonts w:ascii="Calibri" w:hAnsi="Calibri"/>
          <w:b w:val="0"/>
          <w:i w:val="0"/>
          <w:sz w:val="21"/>
        </w:rPr>
        <w:t xml:space="preserve">Trashing Affinity / PitchBook (they may be customers)  </w:t>
      </w:r>
    </w:p>
    <w:p>
      <w:pPr>
        <w:pStyle w:val="ListBullet"/>
      </w:pPr>
      <w:r>
        <w:rPr>
          <w:rFonts w:ascii="Calibri" w:hAnsi="Calibri"/>
          <w:b w:val="0"/>
          <w:i w:val="0"/>
          <w:sz w:val="21"/>
        </w:rPr>
        <w:t xml:space="preserve">Saying “scraping is fine if everyone does it”  </w:t>
      </w:r>
    </w:p>
    <w:p>
      <w:pPr>
        <w:pStyle w:val="ListBullet"/>
      </w:pPr>
      <w:r>
        <w:rPr>
          <w:rFonts w:ascii="Calibri" w:hAnsi="Calibri"/>
          <w:b w:val="0"/>
          <w:i w:val="0"/>
          <w:sz w:val="21"/>
        </w:rPr>
        <w:t xml:space="preserve">Over-rotating on selling SaaS to other funds  </w:t>
      </w:r>
    </w:p>
    <w:p>
      <w:pPr>
        <w:pStyle w:val="ListBullet"/>
      </w:pPr>
      <w:r>
        <w:rPr>
          <w:rFonts w:ascii="Calibri" w:hAnsi="Calibri"/>
          <w:b w:val="0"/>
          <w:i w:val="0"/>
          <w:sz w:val="21"/>
        </w:rPr>
        <w:t xml:space="preserve">Apologizing for Excel  </w:t>
      </w:r>
    </w:p>
    <w:p>
      <w:pPr>
        <w:pStyle w:val="ListBullet"/>
      </w:pPr>
      <w:r>
        <w:rPr>
          <w:rFonts w:ascii="Calibri" w:hAnsi="Calibri"/>
          <w:b w:val="0"/>
          <w:i w:val="0"/>
          <w:sz w:val="21"/>
        </w:rPr>
        <w:t xml:space="preserve">Using hype words: revolutionary, autonomous AGI associate, guaranteed alpha  </w:t>
      </w:r>
    </w:p>
    <w:p>
      <w:pPr>
        <w:pStyle w:val="ListBullet"/>
      </w:pPr>
      <w:r>
        <w:rPr>
          <w:rFonts w:ascii="Calibri" w:hAnsi="Calibri"/>
          <w:b w:val="0"/>
          <w:i w:val="0"/>
          <w:sz w:val="21"/>
        </w:rPr>
        <w:t xml:space="preserve">Not knowing their theme list or peer set  </w:t>
      </w:r>
    </w:p>
    <w:p>
      <w:pPr>
        <w:pStyle w:val="ListBullet"/>
      </w:pPr>
      <w:r>
        <w:rPr>
          <w:rFonts w:ascii="Calibri" w:hAnsi="Calibri"/>
          <w:b w:val="0"/>
          <w:i w:val="0"/>
          <w:sz w:val="21"/>
        </w:rPr>
        <w:t xml:space="preserve">Freezing when asked what you’d cut under budget pressure  </w:t>
      </w:r>
    </w:p>
    <w:p>
      <w:r>
        <w:t>————————————————————————</w:t>
      </w:r>
    </w:p>
    <w:p>
      <w:pPr>
        <w:pStyle w:val="Heading2"/>
      </w:pPr>
      <w:r>
        <w:rPr>
          <w:rFonts w:ascii="Calibri" w:hAnsi="Calibri"/>
          <w:b/>
          <w:i w:val="0"/>
          <w:sz w:val="28"/>
        </w:rPr>
        <w:t>20. Personal prep checklist (night before)</w:t>
      </w:r>
    </w:p>
    <w:p>
      <w:pPr>
        <w:pStyle w:val="Heading3"/>
      </w:pPr>
      <w:r>
        <w:rPr>
          <w:rFonts w:ascii="Calibri" w:hAnsi="Calibri"/>
          <w:b/>
          <w:i w:val="0"/>
          <w:sz w:val="24"/>
        </w:rPr>
        <w:t>Knowledge</w:t>
      </w:r>
    </w:p>
    <w:p>
      <w:pPr>
        <w:pStyle w:val="ListBullet"/>
      </w:pPr>
      <w:r>
        <w:rPr>
          <w:rFonts w:ascii="Calibri" w:hAnsi="Calibri"/>
          <w:b w:val="0"/>
          <w:i w:val="0"/>
          <w:sz w:val="21"/>
        </w:rPr>
        <w:t xml:space="preserve">[ ] Recite 60/40 and scoring dimensions  </w:t>
      </w:r>
    </w:p>
    <w:p>
      <w:pPr>
        <w:pStyle w:val="ListBullet"/>
      </w:pPr>
      <w:r>
        <w:rPr>
          <w:rFonts w:ascii="Calibri" w:hAnsi="Calibri"/>
          <w:b w:val="0"/>
          <w:i w:val="0"/>
          <w:sz w:val="21"/>
        </w:rPr>
        <w:t xml:space="preserve">[ ] Recite digest caps and alert triggers  </w:t>
      </w:r>
    </w:p>
    <w:p>
      <w:pPr>
        <w:pStyle w:val="ListBullet"/>
      </w:pPr>
      <w:r>
        <w:rPr>
          <w:rFonts w:ascii="Calibri" w:hAnsi="Calibri"/>
          <w:b w:val="0"/>
          <w:i w:val="0"/>
          <w:sz w:val="21"/>
        </w:rPr>
        <w:t xml:space="preserve">[ ] Name 8–10 peer firms from their list  </w:t>
      </w:r>
    </w:p>
    <w:p>
      <w:pPr>
        <w:pStyle w:val="ListBullet"/>
      </w:pPr>
      <w:r>
        <w:rPr>
          <w:rFonts w:ascii="Calibri" w:hAnsi="Calibri"/>
          <w:b w:val="0"/>
          <w:i w:val="0"/>
          <w:sz w:val="21"/>
        </w:rPr>
        <w:t xml:space="preserve">[ ] Name 5 GP follows from watchlist  </w:t>
      </w:r>
    </w:p>
    <w:p>
      <w:pPr>
        <w:pStyle w:val="ListBullet"/>
      </w:pPr>
      <w:r>
        <w:rPr>
          <w:rFonts w:ascii="Calibri" w:hAnsi="Calibri"/>
          <w:b w:val="0"/>
          <w:i w:val="0"/>
          <w:sz w:val="21"/>
        </w:rPr>
        <w:t xml:space="preserve">[ ] Explain Postgres vs Excel roles in one sentence  </w:t>
      </w:r>
    </w:p>
    <w:p>
      <w:pPr>
        <w:pStyle w:val="ListBullet"/>
      </w:pPr>
      <w:r>
        <w:rPr>
          <w:rFonts w:ascii="Calibri" w:hAnsi="Calibri"/>
          <w:b w:val="0"/>
          <w:i w:val="0"/>
          <w:sz w:val="21"/>
        </w:rPr>
        <w:t xml:space="preserve">[ ] Explain Claude’s role vs scoring code in one sentence  </w:t>
      </w:r>
    </w:p>
    <w:p>
      <w:pPr>
        <w:pStyle w:val="Heading3"/>
      </w:pPr>
      <w:r>
        <w:rPr>
          <w:rFonts w:ascii="Calibri" w:hAnsi="Calibri"/>
          <w:b/>
          <w:i w:val="0"/>
          <w:sz w:val="24"/>
        </w:rPr>
        <w:t>Demo</w:t>
      </w:r>
    </w:p>
    <w:p>
      <w:pPr>
        <w:pStyle w:val="ListBullet"/>
      </w:pPr>
      <w:r>
        <w:rPr>
          <w:rFonts w:ascii="Calibri" w:hAnsi="Calibri"/>
          <w:b w:val="0"/>
          <w:i w:val="0"/>
          <w:sz w:val="21"/>
        </w:rPr>
        <w:t xml:space="preserve">[ ] Refresh already run; Excel ready  </w:t>
      </w:r>
    </w:p>
    <w:p>
      <w:pPr>
        <w:pStyle w:val="ListBullet"/>
      </w:pPr>
      <w:r>
        <w:rPr>
          <w:rFonts w:ascii="Calibri" w:hAnsi="Calibri"/>
          <w:b w:val="0"/>
          <w:i w:val="0"/>
          <w:sz w:val="21"/>
        </w:rPr>
        <w:t xml:space="preserve">[ ] Web UI up; offline fallback known  </w:t>
      </w:r>
    </w:p>
    <w:p>
      <w:pPr>
        <w:pStyle w:val="ListBullet"/>
      </w:pPr>
      <w:r>
        <w:rPr>
          <w:rFonts w:ascii="Calibri" w:hAnsi="Calibri"/>
          <w:b w:val="0"/>
          <w:i w:val="0"/>
          <w:sz w:val="21"/>
        </w:rPr>
        <w:t xml:space="preserve">[ ] One Deep Dive and one Pass pre-chosen  </w:t>
      </w:r>
    </w:p>
    <w:p>
      <w:pPr>
        <w:pStyle w:val="ListBullet"/>
      </w:pPr>
      <w:r>
        <w:rPr>
          <w:rFonts w:ascii="Calibri" w:hAnsi="Calibri"/>
          <w:b w:val="0"/>
          <w:i w:val="0"/>
          <w:sz w:val="21"/>
        </w:rPr>
        <w:t xml:space="preserve">[ ] One chat question path rehearsed if Wi-Fi dies  </w:t>
      </w:r>
    </w:p>
    <w:p>
      <w:pPr>
        <w:pStyle w:val="Heading3"/>
      </w:pPr>
      <w:r>
        <w:rPr>
          <w:rFonts w:ascii="Calibri" w:hAnsi="Calibri"/>
          <w:b/>
          <w:i w:val="0"/>
          <w:sz w:val="24"/>
        </w:rPr>
        <w:t>Narrative</w:t>
      </w:r>
    </w:p>
    <w:p>
      <w:pPr>
        <w:pStyle w:val="ListBullet"/>
      </w:pPr>
      <w:r>
        <w:rPr>
          <w:rFonts w:ascii="Calibri" w:hAnsi="Calibri"/>
          <w:b w:val="0"/>
          <w:i w:val="0"/>
          <w:sz w:val="21"/>
        </w:rPr>
        <w:t xml:space="preserve">[ ] 90-second opening memorized  </w:t>
      </w:r>
    </w:p>
    <w:p>
      <w:pPr>
        <w:pStyle w:val="ListBullet"/>
      </w:pPr>
      <w:r>
        <w:rPr>
          <w:rFonts w:ascii="Calibri" w:hAnsi="Calibri"/>
          <w:b w:val="0"/>
          <w:i w:val="0"/>
          <w:sz w:val="21"/>
        </w:rPr>
        <w:t xml:space="preserve">[ ] Soft close memorized  </w:t>
      </w:r>
    </w:p>
    <w:p>
      <w:pPr>
        <w:pStyle w:val="ListBullet"/>
      </w:pPr>
      <w:r>
        <w:rPr>
          <w:rFonts w:ascii="Calibri" w:hAnsi="Calibri"/>
          <w:b w:val="0"/>
          <w:i w:val="0"/>
          <w:sz w:val="21"/>
        </w:rPr>
        <w:t xml:space="preserve">[ ] Three asks ready (sponsor, stale owner, budget package)  </w:t>
      </w:r>
    </w:p>
    <w:p>
      <w:pPr>
        <w:pStyle w:val="Heading3"/>
      </w:pPr>
      <w:r>
        <w:rPr>
          <w:rFonts w:ascii="Calibri" w:hAnsi="Calibri"/>
          <w:b/>
          <w:i w:val="0"/>
          <w:sz w:val="24"/>
        </w:rPr>
        <w:t>Mindset</w:t>
      </w:r>
    </w:p>
    <w:p>
      <w:pPr>
        <w:pStyle w:val="ListBullet"/>
      </w:pPr>
      <w:r>
        <w:rPr>
          <w:rFonts w:ascii="Calibri" w:hAnsi="Calibri"/>
          <w:b w:val="0"/>
          <w:i w:val="0"/>
          <w:sz w:val="21"/>
        </w:rPr>
        <w:t xml:space="preserve">[ ] You are interviewing them too: do they want judgment or theater?  </w:t>
      </w:r>
    </w:p>
    <w:p>
      <w:pPr>
        <w:pStyle w:val="ListBullet"/>
      </w:pPr>
      <w:r>
        <w:rPr>
          <w:rFonts w:ascii="Calibri" w:hAnsi="Calibri"/>
          <w:b w:val="0"/>
          <w:i w:val="0"/>
          <w:sz w:val="21"/>
        </w:rPr>
        <w:t xml:space="preserve">[ ] Calm &gt; clever  </w:t>
      </w:r>
    </w:p>
    <w:p>
      <w:pPr>
        <w:pStyle w:val="ListBullet"/>
      </w:pPr>
      <w:r>
        <w:rPr>
          <w:rFonts w:ascii="Calibri" w:hAnsi="Calibri"/>
          <w:b w:val="0"/>
          <w:i w:val="0"/>
          <w:sz w:val="21"/>
        </w:rPr>
        <w:t xml:space="preserve">[ ] Short answers; offer to go deeper  </w:t>
      </w:r>
    </w:p>
    <w:p>
      <w:r>
        <w:t>————————————————————————</w:t>
      </w:r>
    </w:p>
    <w:p>
      <w:pPr>
        <w:pStyle w:val="Heading2"/>
      </w:pPr>
      <w:r>
        <w:rPr>
          <w:rFonts w:ascii="Calibri" w:hAnsi="Calibri"/>
          <w:b/>
          <w:i w:val="0"/>
          <w:sz w:val="28"/>
        </w:rPr>
        <w:t>Appendix A — Pocket card (print or phone notes)</w:t>
      </w:r>
    </w:p>
    <w:p>
      <w:r>
        <w:rPr>
          <w:rFonts w:ascii="Calibri" w:hAnsi="Calibri"/>
          <w:b/>
          <w:i w:val="0"/>
          <w:sz w:val="21"/>
        </w:rPr>
        <w:t>Core thesis:</w:t>
      </w:r>
      <w:r>
        <w:rPr>
          <w:rFonts w:ascii="Calibri" w:hAnsi="Calibri"/>
          <w:b w:val="0"/>
          <w:i w:val="0"/>
          <w:sz w:val="21"/>
        </w:rPr>
        <w:t xml:space="preserve"> Attention allocation &gt; coverage.</w:t>
      </w:r>
    </w:p>
    <w:p>
      <w:r>
        <w:rPr>
          <w:rFonts w:ascii="Calibri" w:hAnsi="Calibri"/>
          <w:b/>
          <w:i w:val="0"/>
          <w:sz w:val="21"/>
        </w:rPr>
        <w:t>Product:</w:t>
      </w:r>
      <w:r>
        <w:rPr>
          <w:rFonts w:ascii="Calibri" w:hAnsi="Calibri"/>
          <w:b w:val="0"/>
          <w:i w:val="0"/>
          <w:sz w:val="21"/>
        </w:rPr>
        <w:t xml:space="preserve"> Thesis-coded judgment OS → Excel + M/W/F digest + alerts + grounded chat + peer intel.</w:t>
      </w:r>
    </w:p>
    <w:p>
      <w:r>
        <w:rPr>
          <w:rFonts w:ascii="Calibri" w:hAnsi="Calibri"/>
          <w:b/>
          <w:i w:val="0"/>
          <w:sz w:val="21"/>
        </w:rPr>
        <w:t>Moat:</w:t>
      </w:r>
      <w:r>
        <w:rPr>
          <w:rFonts w:ascii="Calibri" w:hAnsi="Calibri"/>
          <w:b w:val="0"/>
          <w:i w:val="0"/>
          <w:sz w:val="21"/>
        </w:rPr>
        <w:t xml:space="preserve"> Encoded Thirdbase taste + ritual habit + override data — not the LLM brand.</w:t>
      </w:r>
    </w:p>
    <w:p>
      <w:r>
        <w:rPr>
          <w:rFonts w:ascii="Calibri" w:hAnsi="Calibri"/>
          <w:b/>
          <w:i w:val="0"/>
          <w:sz w:val="21"/>
        </w:rPr>
        <w:t>Build:</w:t>
      </w:r>
      <w:r>
        <w:rPr>
          <w:rFonts w:ascii="Calibri" w:hAnsi="Calibri"/>
          <w:b w:val="0"/>
          <w:i w:val="0"/>
          <w:sz w:val="21"/>
        </w:rPr>
        <w:t xml:space="preserve"> Scoring, dedupe, selectivity, peer graph, briefs.</w:t>
      </w:r>
    </w:p>
    <w:p>
      <w:r>
        <w:rPr>
          <w:rFonts w:ascii="Calibri" w:hAnsi="Calibri"/>
          <w:b/>
          <w:i w:val="0"/>
          <w:sz w:val="21"/>
        </w:rPr>
        <w:t>Buy:</w:t>
      </w:r>
      <w:r>
        <w:rPr>
          <w:rFonts w:ascii="Calibri" w:hAnsi="Calibri"/>
          <w:b w:val="0"/>
          <w:i w:val="0"/>
          <w:sz w:val="21"/>
        </w:rPr>
        <w:t xml:space="preserve"> PitchBook/Harmonic/etc., email, hosting, model APIs.</w:t>
      </w:r>
    </w:p>
    <w:p>
      <w:r>
        <w:rPr>
          <w:rFonts w:ascii="Calibri" w:hAnsi="Calibri"/>
          <w:b/>
          <w:i w:val="0"/>
          <w:sz w:val="21"/>
        </w:rPr>
        <w:t>Never:</w:t>
      </w:r>
      <w:r>
        <w:rPr>
          <w:rFonts w:ascii="Calibri" w:hAnsi="Calibri"/>
          <w:b w:val="0"/>
          <w:i w:val="0"/>
          <w:sz w:val="21"/>
        </w:rPr>
        <w:t xml:space="preserve"> Grey scraping, auto-delete, invented valuations, foundation-model cosplay.</w:t>
      </w:r>
    </w:p>
    <w:p>
      <w:r>
        <w:rPr>
          <w:rFonts w:ascii="Calibri" w:hAnsi="Calibri"/>
          <w:b/>
          <w:i w:val="0"/>
          <w:sz w:val="21"/>
        </w:rPr>
        <w:t>Budget posture:</w:t>
      </w:r>
      <w:r>
        <w:rPr>
          <w:rFonts w:ascii="Calibri" w:hAnsi="Calibri"/>
          <w:b w:val="0"/>
          <w:i w:val="0"/>
          <w:sz w:val="21"/>
        </w:rPr>
        <w:t xml:space="preserve"> People + data first; models third.</w:t>
      </w:r>
    </w:p>
    <w:p>
      <w:r>
        <w:rPr>
          <w:rFonts w:ascii="Calibri" w:hAnsi="Calibri"/>
          <w:b/>
          <w:i w:val="0"/>
          <w:sz w:val="21"/>
        </w:rPr>
        <w:t>Sell?</w:t>
      </w:r>
      <w:r>
        <w:rPr>
          <w:rFonts w:ascii="Calibri" w:hAnsi="Calibri"/>
          <w:b w:val="0"/>
          <w:i w:val="0"/>
          <w:sz w:val="21"/>
        </w:rPr>
        <w:t xml:space="preserve"> Not until internal air.</w:t>
      </w:r>
    </w:p>
    <w:p>
      <w:r>
        <w:rPr>
          <w:rFonts w:ascii="Calibri" w:hAnsi="Calibri"/>
          <w:b/>
          <w:i w:val="0"/>
          <w:sz w:val="21"/>
        </w:rPr>
        <w:t>Hire me for:</w:t>
      </w:r>
      <w:r>
        <w:rPr>
          <w:rFonts w:ascii="Calibri" w:hAnsi="Calibri"/>
          <w:b w:val="0"/>
          <w:i w:val="0"/>
          <w:sz w:val="21"/>
        </w:rPr>
        <w:t xml:space="preserve"> Head of AI judgment infrastructure.</w:t>
      </w:r>
    </w:p>
    <w:p>
      <w:r>
        <w:rPr>
          <w:rFonts w:ascii="Calibri" w:hAnsi="Calibri"/>
          <w:b/>
          <w:i w:val="0"/>
          <w:sz w:val="21"/>
        </w:rPr>
        <w:t>Close:</w:t>
      </w:r>
      <w:r>
        <w:rPr>
          <w:rFonts w:ascii="Calibri" w:hAnsi="Calibri"/>
          <w:b w:val="0"/>
          <w:i w:val="0"/>
          <w:sz w:val="21"/>
        </w:rPr>
        <w:t xml:space="preserve"> I own system; you own taste. 2-week live digest trial.</w:t>
      </w:r>
    </w:p>
    <w:p>
      <w:r>
        <w:rPr>
          <w:rFonts w:ascii="Calibri" w:hAnsi="Calibri"/>
          <w:b/>
          <w:i w:val="0"/>
          <w:sz w:val="21"/>
        </w:rPr>
        <w:t>Lines:</w:t>
      </w:r>
    </w:p>
    <w:p>
      <w:pPr>
        <w:pStyle w:val="ListNumber"/>
      </w:pPr>
      <w:r>
        <w:rPr>
          <w:rFonts w:ascii="Calibri" w:hAnsi="Calibri"/>
          <w:b w:val="0"/>
          <w:i w:val="0"/>
          <w:sz w:val="21"/>
        </w:rPr>
        <w:t xml:space="preserve">“If they won’t forward it, we failed.”  </w:t>
      </w:r>
    </w:p>
    <w:p>
      <w:pPr>
        <w:pStyle w:val="ListNumber"/>
      </w:pPr>
      <w:r>
        <w:rPr>
          <w:rFonts w:ascii="Calibri" w:hAnsi="Calibri"/>
          <w:b w:val="0"/>
          <w:i w:val="0"/>
          <w:sz w:val="21"/>
        </w:rPr>
        <w:t xml:space="preserve">“Databases are purchase orders. Judgment is the hard problem.”  </w:t>
      </w:r>
    </w:p>
    <w:p>
      <w:pPr>
        <w:pStyle w:val="ListNumber"/>
      </w:pPr>
      <w:r>
        <w:rPr>
          <w:rFonts w:ascii="Calibri" w:hAnsi="Calibri"/>
          <w:b w:val="0"/>
          <w:i w:val="0"/>
          <w:sz w:val="21"/>
        </w:rPr>
        <w:t xml:space="preserve">“Models write; policy decides; partners convict.”  </w:t>
      </w:r>
    </w:p>
    <w:p>
      <w:pPr>
        <w:pStyle w:val="ListNumber"/>
      </w:pPr>
      <w:r>
        <w:rPr>
          <w:rFonts w:ascii="Calibri" w:hAnsi="Calibri"/>
          <w:b w:val="0"/>
          <w:i w:val="0"/>
          <w:sz w:val="21"/>
        </w:rPr>
        <w:t xml:space="preserve">“Excel is intentional.”  </w:t>
      </w:r>
    </w:p>
    <w:p>
      <w:pPr>
        <w:pStyle w:val="ListNumber"/>
      </w:pPr>
      <w:r>
        <w:rPr>
          <w:rFonts w:ascii="Calibri" w:hAnsi="Calibri"/>
          <w:b w:val="0"/>
          <w:i w:val="0"/>
          <w:sz w:val="21"/>
        </w:rPr>
        <w:t>“Signal is the associate that never sleeps — and never wastes a partner’s Monday.”</w:t>
      </w:r>
    </w:p>
    <w:p>
      <w:r>
        <w:t>————————————————————————</w:t>
      </w:r>
    </w:p>
    <w:p>
      <w:pPr>
        <w:pStyle w:val="Heading2"/>
      </w:pPr>
      <w:r>
        <w:rPr>
          <w:rFonts w:ascii="Calibri" w:hAnsi="Calibri"/>
          <w:b/>
          <w:i w:val="0"/>
          <w:sz w:val="28"/>
        </w:rPr>
        <w:t>Appendix B — Side-by-side: generic candidate vs you</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Calibri" w:hAnsi="Calibri"/>
                <w:b/>
                <w:i w:val="0"/>
                <w:sz w:val="18"/>
              </w:rPr>
              <w:t>Topic</w:t>
            </w:r>
          </w:p>
        </w:tc>
        <w:tc>
          <w:tcPr>
            <w:tcW w:type="dxa" w:w="3360"/>
          </w:tcPr>
          <w:p>
            <w:r>
              <w:rPr>
                <w:rFonts w:ascii="Calibri" w:hAnsi="Calibri"/>
                <w:b/>
                <w:i w:val="0"/>
                <w:sz w:val="18"/>
              </w:rPr>
              <w:t>Generic candidate</w:t>
            </w:r>
          </w:p>
        </w:tc>
        <w:tc>
          <w:tcPr>
            <w:tcW w:type="dxa" w:w="3360"/>
          </w:tcPr>
          <w:p>
            <w:r>
              <w:rPr>
                <w:rFonts w:ascii="Calibri" w:hAnsi="Calibri"/>
                <w:b/>
                <w:i w:val="0"/>
                <w:sz w:val="18"/>
              </w:rPr>
              <w:t>You</w:t>
            </w:r>
          </w:p>
        </w:tc>
      </w:tr>
      <w:tr>
        <w:tc>
          <w:tcPr>
            <w:tcW w:type="dxa" w:w="3360"/>
          </w:tcPr>
          <w:p>
            <w:r>
              <w:rPr>
                <w:rFonts w:ascii="Calibri" w:hAnsi="Calibri"/>
                <w:b w:val="0"/>
                <w:i w:val="0"/>
                <w:sz w:val="18"/>
              </w:rPr>
              <w:t>Problem</w:t>
            </w:r>
          </w:p>
        </w:tc>
        <w:tc>
          <w:tcPr>
            <w:tcW w:type="dxa" w:w="3360"/>
          </w:tcPr>
          <w:p>
            <w:r>
              <w:rPr>
                <w:rFonts w:ascii="Calibri" w:hAnsi="Calibri"/>
                <w:b w:val="0"/>
                <w:i w:val="0"/>
                <w:sz w:val="18"/>
              </w:rPr>
              <w:t>“Source deals with AI”</w:t>
            </w:r>
          </w:p>
        </w:tc>
        <w:tc>
          <w:tcPr>
            <w:tcW w:type="dxa" w:w="3360"/>
          </w:tcPr>
          <w:p>
            <w:r>
              <w:rPr>
                <w:rFonts w:ascii="Calibri" w:hAnsi="Calibri"/>
                <w:b w:val="0"/>
                <w:i w:val="0"/>
                <w:sz w:val="18"/>
              </w:rPr>
              <w:t>Attention allocation under thesis</w:t>
            </w:r>
          </w:p>
        </w:tc>
      </w:tr>
      <w:tr>
        <w:tc>
          <w:tcPr>
            <w:tcW w:type="dxa" w:w="3360"/>
          </w:tcPr>
          <w:p>
            <w:r>
              <w:rPr>
                <w:rFonts w:ascii="Calibri" w:hAnsi="Calibri"/>
                <w:b w:val="0"/>
                <w:i w:val="0"/>
                <w:sz w:val="18"/>
              </w:rPr>
              <w:t>Data</w:t>
            </w:r>
          </w:p>
        </w:tc>
        <w:tc>
          <w:tcPr>
            <w:tcW w:type="dxa" w:w="3360"/>
          </w:tcPr>
          <w:p>
            <w:r>
              <w:rPr>
                <w:rFonts w:ascii="Calibri" w:hAnsi="Calibri"/>
                <w:b w:val="0"/>
                <w:i w:val="0"/>
                <w:sz w:val="18"/>
              </w:rPr>
              <w:t>Scrape / dump</w:t>
            </w:r>
          </w:p>
        </w:tc>
        <w:tc>
          <w:tcPr>
            <w:tcW w:type="dxa" w:w="3360"/>
          </w:tcPr>
          <w:p>
            <w:r>
              <w:rPr>
                <w:rFonts w:ascii="Calibri" w:hAnsi="Calibri"/>
                <w:b w:val="0"/>
                <w:i w:val="0"/>
                <w:sz w:val="18"/>
              </w:rPr>
              <w:t>Connectors + provenance</w:t>
            </w:r>
          </w:p>
        </w:tc>
      </w:tr>
      <w:tr>
        <w:tc>
          <w:tcPr>
            <w:tcW w:type="dxa" w:w="3360"/>
          </w:tcPr>
          <w:p>
            <w:r>
              <w:rPr>
                <w:rFonts w:ascii="Calibri" w:hAnsi="Calibri"/>
                <w:b w:val="0"/>
                <w:i w:val="0"/>
                <w:sz w:val="18"/>
              </w:rPr>
              <w:t>Ranking</w:t>
            </w:r>
          </w:p>
        </w:tc>
        <w:tc>
          <w:tcPr>
            <w:tcW w:type="dxa" w:w="3360"/>
          </w:tcPr>
          <w:p>
            <w:r>
              <w:rPr>
                <w:rFonts w:ascii="Calibri" w:hAnsi="Calibri"/>
                <w:b w:val="0"/>
                <w:i w:val="0"/>
                <w:sz w:val="18"/>
              </w:rPr>
              <w:t>Vibes / LLM score</w:t>
            </w:r>
          </w:p>
        </w:tc>
        <w:tc>
          <w:tcPr>
            <w:tcW w:type="dxa" w:w="3360"/>
          </w:tcPr>
          <w:p>
            <w:r>
              <w:rPr>
                <w:rFonts w:ascii="Calibri" w:hAnsi="Calibri"/>
                <w:b w:val="0"/>
                <w:i w:val="0"/>
                <w:sz w:val="18"/>
              </w:rPr>
              <w:t>Policy weights + relative rank + 60/40</w:t>
            </w:r>
          </w:p>
        </w:tc>
      </w:tr>
      <w:tr>
        <w:tc>
          <w:tcPr>
            <w:tcW w:type="dxa" w:w="3360"/>
          </w:tcPr>
          <w:p>
            <w:r>
              <w:rPr>
                <w:rFonts w:ascii="Calibri" w:hAnsi="Calibri"/>
                <w:b w:val="0"/>
                <w:i w:val="0"/>
                <w:sz w:val="18"/>
              </w:rPr>
              <w:t>UX</w:t>
            </w:r>
          </w:p>
        </w:tc>
        <w:tc>
          <w:tcPr>
            <w:tcW w:type="dxa" w:w="3360"/>
          </w:tcPr>
          <w:p>
            <w:r>
              <w:rPr>
                <w:rFonts w:ascii="Calibri" w:hAnsi="Calibri"/>
                <w:b w:val="0"/>
                <w:i w:val="0"/>
                <w:sz w:val="18"/>
              </w:rPr>
              <w:t>Dashboard</w:t>
            </w:r>
          </w:p>
        </w:tc>
        <w:tc>
          <w:tcPr>
            <w:tcW w:type="dxa" w:w="3360"/>
          </w:tcPr>
          <w:p>
            <w:r>
              <w:rPr>
                <w:rFonts w:ascii="Calibri" w:hAnsi="Calibri"/>
                <w:b w:val="0"/>
                <w:i w:val="0"/>
                <w:sz w:val="18"/>
              </w:rPr>
              <w:t>Excel + email ritual</w:t>
            </w:r>
          </w:p>
        </w:tc>
      </w:tr>
      <w:tr>
        <w:tc>
          <w:tcPr>
            <w:tcW w:type="dxa" w:w="3360"/>
          </w:tcPr>
          <w:p>
            <w:r>
              <w:rPr>
                <w:rFonts w:ascii="Calibri" w:hAnsi="Calibri"/>
                <w:b w:val="0"/>
                <w:i w:val="0"/>
                <w:sz w:val="18"/>
              </w:rPr>
              <w:t>Safety</w:t>
            </w:r>
          </w:p>
        </w:tc>
        <w:tc>
          <w:tcPr>
            <w:tcW w:type="dxa" w:w="3360"/>
          </w:tcPr>
          <w:p>
            <w:r>
              <w:rPr>
                <w:rFonts w:ascii="Calibri" w:hAnsi="Calibri"/>
                <w:b w:val="0"/>
                <w:i w:val="0"/>
                <w:sz w:val="18"/>
              </w:rPr>
              <w:t>Ignore</w:t>
            </w:r>
          </w:p>
        </w:tc>
        <w:tc>
          <w:tcPr>
            <w:tcW w:type="dxa" w:w="3360"/>
          </w:tcPr>
          <w:p>
            <w:r>
              <w:rPr>
                <w:rFonts w:ascii="Calibri" w:hAnsi="Calibri"/>
                <w:b w:val="0"/>
                <w:i w:val="0"/>
                <w:sz w:val="18"/>
              </w:rPr>
              <w:t>Human stale review; no grey scrape</w:t>
            </w:r>
          </w:p>
        </w:tc>
      </w:tr>
      <w:tr>
        <w:tc>
          <w:tcPr>
            <w:tcW w:type="dxa" w:w="3360"/>
          </w:tcPr>
          <w:p>
            <w:r>
              <w:rPr>
                <w:rFonts w:ascii="Calibri" w:hAnsi="Calibri"/>
                <w:b w:val="0"/>
                <w:i w:val="0"/>
                <w:sz w:val="18"/>
              </w:rPr>
              <w:t>Business</w:t>
            </w:r>
          </w:p>
        </w:tc>
        <w:tc>
          <w:tcPr>
            <w:tcW w:type="dxa" w:w="3360"/>
          </w:tcPr>
          <w:p>
            <w:r>
              <w:rPr>
                <w:rFonts w:ascii="Calibri" w:hAnsi="Calibri"/>
                <w:b w:val="0"/>
                <w:i w:val="0"/>
                <w:sz w:val="18"/>
              </w:rPr>
              <w:t>“SaaS for all VCs”</w:t>
            </w:r>
          </w:p>
        </w:tc>
        <w:tc>
          <w:tcPr>
            <w:tcW w:type="dxa" w:w="3360"/>
          </w:tcPr>
          <w:p>
            <w:r>
              <w:rPr>
                <w:rFonts w:ascii="Calibri" w:hAnsi="Calibri"/>
                <w:b w:val="0"/>
                <w:i w:val="0"/>
                <w:sz w:val="18"/>
              </w:rPr>
              <w:t>Internal first; edge-aware</w:t>
            </w:r>
          </w:p>
        </w:tc>
      </w:tr>
      <w:tr>
        <w:tc>
          <w:tcPr>
            <w:tcW w:type="dxa" w:w="3360"/>
          </w:tcPr>
          <w:p>
            <w:r>
              <w:rPr>
                <w:rFonts w:ascii="Calibri" w:hAnsi="Calibri"/>
                <w:b w:val="0"/>
                <w:i w:val="0"/>
                <w:sz w:val="18"/>
              </w:rPr>
              <w:t>Demo climax</w:t>
            </w:r>
          </w:p>
        </w:tc>
        <w:tc>
          <w:tcPr>
            <w:tcW w:type="dxa" w:w="3360"/>
          </w:tcPr>
          <w:p>
            <w:r>
              <w:rPr>
                <w:rFonts w:ascii="Calibri" w:hAnsi="Calibri"/>
                <w:b w:val="0"/>
                <w:i w:val="0"/>
                <w:sz w:val="18"/>
              </w:rPr>
              <w:t>Pretty chat</w:t>
            </w:r>
          </w:p>
        </w:tc>
        <w:tc>
          <w:tcPr>
            <w:tcW w:type="dxa" w:w="3360"/>
          </w:tcPr>
          <w:p>
            <w:r>
              <w:rPr>
                <w:rFonts w:ascii="Calibri" w:hAnsi="Calibri"/>
                <w:b w:val="0"/>
                <w:i w:val="0"/>
                <w:sz w:val="18"/>
              </w:rPr>
              <w:t>Sharp Pass + digest + peer drift</w:t>
            </w:r>
          </w:p>
        </w:tc>
      </w:tr>
      <w:tr>
        <w:tc>
          <w:tcPr>
            <w:tcW w:type="dxa" w:w="3360"/>
          </w:tcPr>
          <w:p>
            <w:r>
              <w:rPr>
                <w:rFonts w:ascii="Calibri" w:hAnsi="Calibri"/>
                <w:b w:val="0"/>
                <w:i w:val="0"/>
                <w:sz w:val="18"/>
              </w:rPr>
              <w:t>Ask</w:t>
            </w:r>
          </w:p>
        </w:tc>
        <w:tc>
          <w:tcPr>
            <w:tcW w:type="dxa" w:w="3360"/>
          </w:tcPr>
          <w:p>
            <w:r>
              <w:rPr>
                <w:rFonts w:ascii="Calibri" w:hAnsi="Calibri"/>
                <w:b w:val="0"/>
                <w:i w:val="0"/>
                <w:sz w:val="18"/>
              </w:rPr>
              <w:t>“Hire me to code”</w:t>
            </w:r>
          </w:p>
        </w:tc>
        <w:tc>
          <w:tcPr>
            <w:tcW w:type="dxa" w:w="3360"/>
          </w:tcPr>
          <w:p>
            <w:r>
              <w:rPr>
                <w:rFonts w:ascii="Calibri" w:hAnsi="Calibri"/>
                <w:b w:val="0"/>
                <w:i w:val="0"/>
                <w:sz w:val="18"/>
              </w:rPr>
              <w:t>“Hire me to own judgment infra”</w:t>
            </w:r>
          </w:p>
        </w:tc>
      </w:tr>
    </w:tbl>
    <w:p>
      <w:r>
        <w:t>————————————————————————</w:t>
      </w:r>
    </w:p>
    <w:p>
      <w:pPr>
        <w:pStyle w:val="Heading2"/>
      </w:pPr>
      <w:r>
        <w:rPr>
          <w:rFonts w:ascii="Calibri" w:hAnsi="Calibri"/>
          <w:b/>
          <w:i w:val="0"/>
          <w:sz w:val="28"/>
        </w:rPr>
        <w:t>Appendix C — One-page leave-behind for GPs/LPs (copy to PDF/slide)</w:t>
      </w:r>
    </w:p>
    <w:p>
      <w:r>
        <w:rPr>
          <w:rFonts w:ascii="Calibri" w:hAnsi="Calibri"/>
          <w:b/>
          <w:i w:val="0"/>
          <w:sz w:val="21"/>
        </w:rPr>
        <w:t>Signal — Thirdbase Deal Judgment OS</w:t>
      </w:r>
    </w:p>
    <w:p>
      <w:pPr>
        <w:pStyle w:val="ListBullet"/>
      </w:pPr>
      <w:r>
        <w:rPr>
          <w:rFonts w:ascii="Calibri" w:hAnsi="Calibri"/>
          <w:b/>
          <w:i w:val="0"/>
          <w:sz w:val="21"/>
        </w:rPr>
        <w:t>Problem:</w:t>
      </w:r>
      <w:r>
        <w:rPr>
          <w:rFonts w:ascii="Calibri" w:hAnsi="Calibri"/>
          <w:b w:val="0"/>
          <w:i w:val="0"/>
          <w:sz w:val="21"/>
        </w:rPr>
        <w:t xml:space="preserve"> Partner attention is the scarce asset; coverage tools waste it.  </w:t>
      </w:r>
    </w:p>
    <w:p>
      <w:pPr>
        <w:pStyle w:val="ListBullet"/>
      </w:pPr>
      <w:r>
        <w:rPr>
          <w:rFonts w:ascii="Calibri" w:hAnsi="Calibri"/>
          <w:b/>
          <w:i w:val="0"/>
          <w:sz w:val="21"/>
        </w:rPr>
        <w:t>System:</w:t>
      </w:r>
      <w:r>
        <w:rPr>
          <w:rFonts w:ascii="Calibri" w:hAnsi="Calibri"/>
          <w:b w:val="0"/>
          <w:i w:val="0"/>
          <w:sz w:val="21"/>
        </w:rPr>
        <w:t xml:space="preserve"> Ingest → dedupe → thesis score → living Excel → M/W/F selective digest → alerts → grounded research/chat → peer intelligence.  </w:t>
      </w:r>
    </w:p>
    <w:p>
      <w:pPr>
        <w:pStyle w:val="ListBullet"/>
      </w:pPr>
      <w:r>
        <w:rPr>
          <w:rFonts w:ascii="Calibri" w:hAnsi="Calibri"/>
          <w:b/>
          <w:i w:val="0"/>
          <w:sz w:val="21"/>
        </w:rPr>
        <w:t>Encoded law:</w:t>
      </w:r>
      <w:r>
        <w:rPr>
          <w:rFonts w:ascii="Calibri" w:hAnsi="Calibri"/>
          <w:b w:val="0"/>
          <w:i w:val="0"/>
          <w:sz w:val="21"/>
        </w:rPr>
        <w:t xml:space="preserve"> 60/40 · Tier-1 quality · growth · moat · valuation · runway · TAM/exit — version-controlled.  </w:t>
      </w:r>
    </w:p>
    <w:p>
      <w:pPr>
        <w:pStyle w:val="ListBullet"/>
      </w:pPr>
      <w:r>
        <w:rPr>
          <w:rFonts w:ascii="Calibri" w:hAnsi="Calibri"/>
          <w:b/>
          <w:i w:val="0"/>
          <w:sz w:val="21"/>
        </w:rPr>
        <w:t>Principles:</w:t>
      </w:r>
      <w:r>
        <w:rPr>
          <w:rFonts w:ascii="Calibri" w:hAnsi="Calibri"/>
          <w:b w:val="0"/>
          <w:i w:val="0"/>
          <w:sz w:val="21"/>
        </w:rPr>
        <w:t xml:space="preserve"> Signal not coverage · explain scores · relative rank · provenance · human-in-the-loop · Excel is a feature · thesis is config.  </w:t>
      </w:r>
    </w:p>
    <w:p>
      <w:pPr>
        <w:pStyle w:val="ListBullet"/>
      </w:pPr>
      <w:r>
        <w:rPr>
          <w:rFonts w:ascii="Calibri" w:hAnsi="Calibri"/>
          <w:b/>
          <w:i w:val="0"/>
          <w:sz w:val="21"/>
        </w:rPr>
        <w:t>Architecture stance:</w:t>
      </w:r>
      <w:r>
        <w:rPr>
          <w:rFonts w:ascii="Calibri" w:hAnsi="Calibri"/>
          <w:b w:val="0"/>
          <w:i w:val="0"/>
          <w:sz w:val="21"/>
        </w:rPr>
        <w:t xml:space="preserve"> Buy data atoms; build judgment; swap models; Postgres is truth.  </w:t>
      </w:r>
    </w:p>
    <w:p>
      <w:pPr>
        <w:pStyle w:val="ListBullet"/>
      </w:pPr>
      <w:r>
        <w:rPr>
          <w:rFonts w:ascii="Calibri" w:hAnsi="Calibri"/>
          <w:b/>
          <w:i w:val="0"/>
          <w:sz w:val="21"/>
        </w:rPr>
        <w:t>Near-term success:</w:t>
      </w:r>
      <w:r>
        <w:rPr>
          <w:rFonts w:ascii="Calibri" w:hAnsi="Calibri"/>
          <w:b w:val="0"/>
          <w:i w:val="0"/>
          <w:sz w:val="21"/>
        </w:rPr>
        <w:t xml:space="preserve"> Partners forward the digest; Deep Dive precision rises; misses get postmortems.  </w:t>
      </w:r>
    </w:p>
    <w:p>
      <w:pPr>
        <w:pStyle w:val="ListBullet"/>
      </w:pPr>
      <w:r>
        <w:rPr>
          <w:rFonts w:ascii="Calibri" w:hAnsi="Calibri"/>
          <w:b/>
          <w:i w:val="0"/>
          <w:sz w:val="21"/>
        </w:rPr>
        <w:t>Commercial stance:</w:t>
      </w:r>
      <w:r>
        <w:rPr>
          <w:rFonts w:ascii="Calibri" w:hAnsi="Calibri"/>
          <w:b w:val="0"/>
          <w:i w:val="0"/>
          <w:sz w:val="21"/>
        </w:rPr>
        <w:t xml:space="preserve"> Internal OS first; productization only on pull and clean data rights.  </w:t>
      </w:r>
    </w:p>
    <w:p>
      <w:pPr>
        <w:pStyle w:val="ListBullet"/>
      </w:pPr>
      <w:r>
        <w:rPr>
          <w:rFonts w:ascii="Calibri" w:hAnsi="Calibri"/>
          <w:b/>
          <w:i w:val="0"/>
          <w:sz w:val="21"/>
        </w:rPr>
        <w:t>Ask:</w:t>
      </w:r>
      <w:r>
        <w:rPr>
          <w:rFonts w:ascii="Calibri" w:hAnsi="Calibri"/>
          <w:b w:val="0"/>
          <w:i w:val="0"/>
          <w:sz w:val="21"/>
        </w:rPr>
        <w:t xml:space="preserve"> Sponsor partner · stale owner · approve institutional Year-1 envelope · hire an owner for this system.</w:t>
      </w:r>
    </w:p>
    <w:p>
      <w:r>
        <w:t>————————————————————————</w:t>
      </w:r>
    </w:p>
    <w:p>
      <w:pPr>
        <w:pStyle w:val="Heading2"/>
      </w:pPr>
      <w:r>
        <w:rPr>
          <w:rFonts w:ascii="Calibri" w:hAnsi="Calibri"/>
          <w:b/>
          <w:i w:val="0"/>
          <w:sz w:val="28"/>
        </w:rPr>
        <w:t>Appendix D — Relationship to the other brief</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i w:val="0"/>
                <w:sz w:val="18"/>
              </w:rPr>
              <w:t>Doc</w:t>
            </w:r>
          </w:p>
        </w:tc>
        <w:tc>
          <w:tcPr>
            <w:tcW w:type="dxa" w:w="5040"/>
          </w:tcPr>
          <w:p>
            <w:r>
              <w:rPr>
                <w:rFonts w:ascii="Calibri" w:hAnsi="Calibri"/>
                <w:b/>
                <w:i w:val="0"/>
                <w:sz w:val="18"/>
              </w:rPr>
              <w:t>Job</w:t>
            </w:r>
          </w:p>
        </w:tc>
      </w:tr>
      <w:tr>
        <w:tc>
          <w:tcPr>
            <w:tcW w:type="dxa" w:w="5040"/>
          </w:tcPr>
          <w:p>
            <w:r>
              <w:rPr>
                <w:rFonts w:ascii="Calibri" w:hAnsi="Calibri"/>
                <w:b w:val="0"/>
                <w:i w:val="0"/>
                <w:sz w:val="18"/>
              </w:rPr>
              <w:t>[`CTO_CONSULTATION_BRIEF.md`](CTO_CONSULTATION_BRIEF.md)</w:t>
            </w:r>
          </w:p>
        </w:tc>
        <w:tc>
          <w:tcPr>
            <w:tcW w:type="dxa" w:w="5040"/>
          </w:tcPr>
          <w:p>
            <w:r>
              <w:rPr>
                <w:rFonts w:ascii="Calibri" w:hAnsi="Calibri"/>
                <w:b w:val="0"/>
                <w:i w:val="0"/>
                <w:sz w:val="18"/>
              </w:rPr>
              <w:t>Help *them* decide stack, DB, models, budget, sell-or-not</w:t>
            </w:r>
          </w:p>
        </w:tc>
      </w:tr>
      <w:tr>
        <w:tc>
          <w:tcPr>
            <w:tcW w:type="dxa" w:w="5040"/>
          </w:tcPr>
          <w:p>
            <w:r>
              <w:rPr>
                <w:rFonts w:ascii="Calibri" w:hAnsi="Calibri"/>
                <w:b w:val="0"/>
                <w:i w:val="0"/>
                <w:sz w:val="18"/>
              </w:rPr>
              <w:t>**This doc**</w:t>
            </w:r>
          </w:p>
        </w:tc>
        <w:tc>
          <w:tcPr>
            <w:tcW w:type="dxa" w:w="5040"/>
          </w:tcPr>
          <w:p>
            <w:r>
              <w:rPr>
                <w:rFonts w:ascii="Calibri" w:hAnsi="Calibri"/>
                <w:b w:val="0"/>
                <w:i w:val="0"/>
                <w:sz w:val="18"/>
              </w:rPr>
              <w:t>Help *you* win the seat with superior judgment and narrative</w:t>
            </w:r>
          </w:p>
        </w:tc>
      </w:tr>
    </w:tbl>
    <w:p>
      <w:r>
        <w:rPr>
          <w:rFonts w:ascii="Calibri" w:hAnsi="Calibri"/>
          <w:b w:val="0"/>
          <w:i w:val="0"/>
          <w:sz w:val="21"/>
        </w:rPr>
        <w:t>In the room: lead with this doc’s framing; open the CTO brief when they ask “what do we buy / spend / choose?”</w:t>
      </w:r>
    </w:p>
    <w:p>
      <w:r>
        <w:t>————————————————————————</w:t>
      </w:r>
    </w:p>
    <w:p>
      <w:r>
        <w:rPr>
          <w:rFonts w:ascii="Calibri" w:hAnsi="Calibri"/>
          <w:b w:val="0"/>
          <w:i/>
          <w:sz w:val="21"/>
        </w:rPr>
        <w:t>Version 1.0 — written to outperform feature-only demos by competing on venture epistemology, workflow realism, and Head-of-AI hireability.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