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factorial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 data frame has two factors with 3 and 3 levels. The experimental design is a randomized complete block design with 2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r>
            <m:t>(</m:t>
          </m:r>
          <m:r>
            <m:t>α</m:t>
          </m:r>
          <m:r>
            <m:t>β</m:t>
          </m:r>
          <m:sSub>
            <m:e>
              <m:r>
                <m:t>)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the observed response with level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factor A, level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of factor B, and block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levels of factor A, factor B,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level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factor A.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level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of factor B.</w:t>
      </w:r>
    </w:p>
    <w:p>
      <w:pPr>
        <w:pStyle w:val="Compact"/>
        <w:numPr>
          <w:numId w:val="1001"/>
          <w:ilvl w:val="0"/>
        </w:numPr>
      </w:pPr>
      <m:oMath>
        <m:r>
          <m:t>(</m:t>
        </m:r>
        <m:r>
          <m:t>α</m:t>
        </m:r>
        <m:r>
          <m:t>β</m:t>
        </m:r>
        <m:sSub>
          <m:e>
            <m:r>
              <m:t>)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interaction effect between level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factor A and level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of factor B.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effect of block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sweetpotato_storage_roots_fresh_weight_g__1"/>
      <w:bookmarkEnd w:id="22"/>
      <w:r>
        <w:t xml:space="preserve">2. Analysis for trait Sweetpotato_Storage_roots_Fresh_weight_g__1</w:t>
      </w:r>
    </w:p>
    <w:p>
      <w:pPr>
        <w:pStyle w:val="FirstParagraph"/>
      </w:pPr>
      <w:r>
        <w:t xml:space="preserve">There are no missing values for this trait; the design is balanced.</w:t>
      </w:r>
    </w:p>
    <w:p>
      <w:pPr>
        <w:pStyle w:val="Heading2"/>
      </w:pPr>
      <w:bookmarkStart w:id="23" w:name="descriptive-statistics"/>
      <w:bookmarkEnd w:id="23"/>
      <w:r>
        <w:t xml:space="preserve">2.1. Descriptive statistics</w:t>
      </w:r>
    </w:p>
    <w:p>
      <w:pPr>
        <w:pStyle w:val="Heading3"/>
      </w:pPr>
      <w:bookmarkStart w:id="24" w:name="means-by-individual-factor-levels"/>
      <w:bookmarkEnd w:id="24"/>
      <w:r>
        <w:t xml:space="preserve">2.1.1. Means by individual factor levels</w:t>
      </w:r>
    </w:p>
    <w:p>
      <w:pPr>
        <w:pStyle w:val="SourceCode"/>
      </w:pPr>
      <w:r>
        <w:rPr>
          <w:rStyle w:val="VerbatimChar"/>
        </w:rPr>
        <w:t xml:space="preserve">## variety1 variety2 variety3 </w:t>
      </w:r>
      <w:r>
        <w:br w:type="textWrapping"/>
      </w:r>
      <w:r>
        <w:rPr>
          <w:rStyle w:val="VerbatimChar"/>
        </w:rPr>
        <w:t xml:space="preserve">## 6.245000 6.250000 6.083333 </w:t>
      </w:r>
      <w:r>
        <w:br w:type="textWrapping"/>
      </w:r>
      <w:r>
        <w:rPr>
          <w:rStyle w:val="VerbatimChar"/>
        </w:rPr>
        <w:t xml:space="preserve">##  0.36 m2  0.66 m2  0.94 m2 </w:t>
      </w:r>
      <w:r>
        <w:br w:type="textWrapping"/>
      </w:r>
      <w:r>
        <w:rPr>
          <w:rStyle w:val="VerbatimChar"/>
        </w:rPr>
        <w:t xml:space="preserve">## 6.150000 6.211667 6.216667</w:t>
      </w:r>
    </w:p>
    <w:p>
      <w:pPr>
        <w:pStyle w:val="Heading3"/>
      </w:pPr>
      <w:bookmarkStart w:id="25" w:name="means-by-factor-levels-combinations"/>
      <w:bookmarkEnd w:id="25"/>
      <w:r>
        <w:t xml:space="preserve">2.1.2. Means by factor levels combinations</w:t>
      </w:r>
    </w:p>
    <w:p>
      <w:pPr>
        <w:pStyle w:val="SourceCode"/>
      </w:pPr>
      <w:r>
        <w:rPr>
          <w:rStyle w:val="VerbatimChar"/>
        </w:rPr>
        <w:t xml:space="preserve">##          0.36 m2 0.66 m2 0.94 m2</w:t>
      </w:r>
      <w:r>
        <w:br w:type="textWrapping"/>
      </w:r>
      <w:r>
        <w:rPr>
          <w:rStyle w:val="VerbatimChar"/>
        </w:rPr>
        <w:t xml:space="preserve">## variety1    6.45   6.035    6.25</w:t>
      </w:r>
      <w:r>
        <w:br w:type="textWrapping"/>
      </w:r>
      <w:r>
        <w:rPr>
          <w:rStyle w:val="VerbatimChar"/>
        </w:rPr>
        <w:t xml:space="preserve">## variety2    6.40   6.350    6.00</w:t>
      </w:r>
      <w:r>
        <w:br w:type="textWrapping"/>
      </w:r>
      <w:r>
        <w:rPr>
          <w:rStyle w:val="VerbatimChar"/>
        </w:rPr>
        <w:t xml:space="preserve">## variety3    5.60   6.250    6.40</w:t>
      </w:r>
    </w:p>
    <w:p>
      <w:pPr>
        <w:pStyle w:val="Heading2"/>
      </w:pPr>
      <w:bookmarkStart w:id="26" w:name="anova"/>
      <w:bookmarkEnd w:id="26"/>
      <w:r>
        <w:t xml:space="preserve">2.2. ANOVA</w:t>
      </w:r>
    </w:p>
    <w:p>
      <w:pPr>
        <w:pStyle w:val="Heading3"/>
      </w:pPr>
      <w:bookmarkStart w:id="27" w:name="checking-assumptions"/>
      <w:bookmarkEnd w:id="27"/>
      <w:r>
        <w:t xml:space="preserve">2.2.1. Checking assumptions</w:t>
      </w:r>
    </w:p>
    <w:p>
      <w:pPr>
        <w:pStyle w:val="FirstParagraph"/>
      </w:pPr>
      <w:r>
        <w:t xml:space="preserve">As it was stated in section 1, it is supposed that the error has a normal distribution with the same variance for all the combinations among the levels of the factors. The following plots help to evaluate this assumptions: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frcb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Funnel shapes for the first plot may suggest heterogeneity of variances while departures from the theoretical normal line are symptoms of lack of normality.</w:t>
      </w:r>
    </w:p>
    <w:p>
      <w:pPr>
        <w:pStyle w:val="Heading3"/>
      </w:pPr>
      <w:bookmarkStart w:id="29" w:name="anova-table"/>
      <w:bookmarkEnd w:id="29"/>
      <w:r>
        <w:t xml:space="preserve">2.2.2. ANOVA table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Sweetpotato_Storage_roots_Fresh_weight_g__1</w:t>
      </w:r>
      <w:r>
        <w:br w:type="textWrapping"/>
      </w:r>
      <w:r>
        <w:rPr>
          <w:rStyle w:val="VerbatimChar"/>
        </w:rPr>
        <w:t xml:space="preserve">##                                        Df  Sum Sq  Mean Sq F value  Pr(&gt;F)</w:t>
      </w:r>
      <w:r>
        <w:br w:type="textWrapping"/>
      </w:r>
      <w:r>
        <w:rPr>
          <w:rStyle w:val="VerbatimChar"/>
        </w:rPr>
        <w:t xml:space="preserve">## Crop_variety_f1                         2 0.10788 0.053939  0.8008 0.48193</w:t>
      </w:r>
      <w:r>
        <w:br w:type="textWrapping"/>
      </w:r>
      <w:r>
        <w:rPr>
          <w:rStyle w:val="VerbatimChar"/>
        </w:rPr>
        <w:t xml:space="preserve">## Plot_area_harvested_f2                  2 0.01654 0.008272  0.1228 0.88606</w:t>
      </w:r>
      <w:r>
        <w:br w:type="textWrapping"/>
      </w:r>
      <w:r>
        <w:rPr>
          <w:rStyle w:val="VerbatimChar"/>
        </w:rPr>
        <w:t xml:space="preserve">## BLOCK                                   1 0.08961 0.089606  1.3303 0.28204</w:t>
      </w:r>
      <w:r>
        <w:br w:type="textWrapping"/>
      </w:r>
      <w:r>
        <w:rPr>
          <w:rStyle w:val="VerbatimChar"/>
        </w:rPr>
        <w:t xml:space="preserve">## Crop_variety_f1:Plot_area_harvested_f2  4 1.06909 0.267272  3.9681 0.04615</w:t>
      </w:r>
      <w:r>
        <w:br w:type="textWrapping"/>
      </w:r>
      <w:r>
        <w:rPr>
          <w:rStyle w:val="VerbatimChar"/>
        </w:rPr>
        <w:t xml:space="preserve">## Residuals                               8 0.53884 0.067356          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Crop_variety_f1                         </w:t>
      </w:r>
      <w:r>
        <w:br w:type="textWrapping"/>
      </w:r>
      <w:r>
        <w:rPr>
          <w:rStyle w:val="VerbatimChar"/>
        </w:rPr>
        <w:t xml:space="preserve">## Plot_area_harvested_f2                  </w:t>
      </w:r>
      <w:r>
        <w:br w:type="textWrapping"/>
      </w:r>
      <w:r>
        <w:rPr>
          <w:rStyle w:val="VerbatimChar"/>
        </w:rPr>
        <w:t xml:space="preserve">## BLOCK                                   </w:t>
      </w:r>
      <w:r>
        <w:br w:type="textWrapping"/>
      </w:r>
      <w:r>
        <w:rPr>
          <w:rStyle w:val="VerbatimChar"/>
        </w:rPr>
        <w:t xml:space="preserve">## Crop_variety_f1:Plot_area_harvested_f2 *</w:t>
      </w:r>
      <w:r>
        <w:br w:type="textWrapping"/>
      </w:r>
      <w:r>
        <w:rPr>
          <w:rStyle w:val="VerbatimChar"/>
        </w:rPr>
        <w:t xml:space="preserve">## Residuals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4.191%.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1955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49ac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factorial experiment</dc:title>
  <dc:creator>International Potato Center</dc:creator>
  <dcterms:created xsi:type="dcterms:W3CDTF">2019-08-14T05:22:38Z</dcterms:created>
  <dcterms:modified xsi:type="dcterms:W3CDTF">2019-08-14T05:22:38Z</dcterms:modified>
</cp:coreProperties>
</file>