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D3BBC7" w14:textId="77322E2F" w:rsidR="00F43135" w:rsidRDefault="00962F7E">
      <w:r>
        <w:rPr>
          <w:rFonts w:hint="eastAsia"/>
        </w:rPr>
        <w:t>第四章</w:t>
      </w:r>
    </w:p>
    <w:p w14:paraId="603DC873" w14:textId="2FA38452" w:rsidR="00962F7E" w:rsidRDefault="00962F7E">
      <w:r>
        <w:rPr>
          <w:rFonts w:hint="eastAsia"/>
        </w:rPr>
        <w:t>一个变换， 定理4.4，4.5，例题4.1，4.2</w:t>
      </w:r>
    </w:p>
    <w:p w14:paraId="1303E064" w14:textId="4E4ECFA9" w:rsidR="00962F7E" w:rsidRDefault="00962F7E">
      <w:r>
        <w:rPr>
          <w:rFonts w:hint="eastAsia"/>
        </w:rPr>
        <w:t>例题4.5, 4.6, 4.7,   4.19, 20</w:t>
      </w:r>
    </w:p>
    <w:p w14:paraId="40275A85" w14:textId="77777777" w:rsidR="00962F7E" w:rsidRDefault="00962F7E"/>
    <w:p w14:paraId="63A1BD9E" w14:textId="72973E41" w:rsidR="00962F7E" w:rsidRDefault="00962F7E">
      <w:r>
        <w:rPr>
          <w:rFonts w:hint="eastAsia"/>
        </w:rPr>
        <w:t>第五章</w:t>
      </w:r>
    </w:p>
    <w:p w14:paraId="33AC9593" w14:textId="29901CAB" w:rsidR="00962F7E" w:rsidRDefault="00962F7E">
      <w:r>
        <w:rPr>
          <w:rFonts w:hint="eastAsia"/>
        </w:rPr>
        <w:t>定理5.1的叙述，及其证明的第一步，</w:t>
      </w:r>
      <w:r>
        <w:rPr>
          <w:rFonts w:hint="eastAsia"/>
        </w:rPr>
        <w:t>Picard</w:t>
      </w:r>
      <w:r>
        <w:rPr>
          <w:rFonts w:hint="eastAsia"/>
        </w:rPr>
        <w:t>序列前三个的计算</w:t>
      </w:r>
    </w:p>
    <w:p w14:paraId="64855DD2" w14:textId="0E63A717" w:rsidR="00962F7E" w:rsidRDefault="00962F7E">
      <w:pPr>
        <w:rPr>
          <w:rFonts w:hint="eastAsia"/>
        </w:rPr>
      </w:pPr>
      <w:r>
        <w:rPr>
          <w:rFonts w:hint="eastAsia"/>
        </w:rPr>
        <w:t>Peano存在定理的叙述 奇解的定义以及定义判定， 开卷p-曲线到奇解</w:t>
      </w:r>
    </w:p>
    <w:p w14:paraId="175E5247" w14:textId="38F8BEE5" w:rsidR="00962F7E" w:rsidRDefault="00962F7E">
      <w:r>
        <w:rPr>
          <w:rFonts w:hint="eastAsia"/>
        </w:rPr>
        <w:t>解的延伸定理的内容， 解的最大存在区间的确定， 例题5.11 5.12</w:t>
      </w:r>
    </w:p>
    <w:p w14:paraId="1A7C903B" w14:textId="03D33EA4" w:rsidR="00962F7E" w:rsidRDefault="00962F7E">
      <w:r>
        <w:rPr>
          <w:rFonts w:hint="eastAsia"/>
        </w:rPr>
        <w:t>解对初值和参数的连续依赖性的内容   作业题5.5.1</w:t>
      </w:r>
    </w:p>
    <w:p w14:paraId="36C86F24" w14:textId="77777777" w:rsidR="00962F7E" w:rsidRDefault="00962F7E"/>
    <w:p w14:paraId="71209B07" w14:textId="6C4E645B" w:rsidR="00962F7E" w:rsidRDefault="00962F7E">
      <w:r>
        <w:rPr>
          <w:rFonts w:hint="eastAsia"/>
        </w:rPr>
        <w:t>第六章</w:t>
      </w:r>
    </w:p>
    <w:p w14:paraId="6A3A5AFC" w14:textId="5063BAB6" w:rsidR="00962F7E" w:rsidRDefault="00962F7E">
      <w:r>
        <w:rPr>
          <w:rFonts w:hint="eastAsia"/>
        </w:rPr>
        <w:t>概念： 自治系统  非自治系统  积分曲线  轨线  相图</w:t>
      </w:r>
    </w:p>
    <w:p w14:paraId="7320289C" w14:textId="084691B3" w:rsidR="00962F7E" w:rsidRDefault="0041375A">
      <w:r>
        <w:rPr>
          <w:rFonts w:hint="eastAsia"/>
        </w:rPr>
        <w:t xml:space="preserve">直角坐标下的方程 转换为极坐标下的方程 </w:t>
      </w:r>
    </w:p>
    <w:p w14:paraId="1FBD578D" w14:textId="180D8411" w:rsidR="0041375A" w:rsidRDefault="0041375A">
      <w:r>
        <w:rPr>
          <w:rFonts w:hint="eastAsia"/>
        </w:rPr>
        <w:t>极坐标下的方程做相图， 极限环  平面自治系统的周期解在相图下对应闭轨线</w:t>
      </w:r>
    </w:p>
    <w:p w14:paraId="4501799D" w14:textId="31623AD5" w:rsidR="0053441C" w:rsidRDefault="0053441C">
      <w:pPr>
        <w:rPr>
          <w:rFonts w:hint="eastAsia"/>
        </w:rPr>
      </w:pPr>
      <w:r>
        <w:rPr>
          <w:rFonts w:hint="eastAsia"/>
        </w:rPr>
        <w:t>平面自治系统</w:t>
      </w:r>
      <w:r>
        <w:rPr>
          <w:rFonts w:hint="eastAsia"/>
        </w:rPr>
        <w:t>初等奇点的类型， 以及鞍点附近的相图</w:t>
      </w:r>
    </w:p>
    <w:sectPr w:rsidR="005344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4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E8C"/>
    <w:rsid w:val="000E471D"/>
    <w:rsid w:val="0041375A"/>
    <w:rsid w:val="0044534D"/>
    <w:rsid w:val="004D48E7"/>
    <w:rsid w:val="0053441C"/>
    <w:rsid w:val="00777C98"/>
    <w:rsid w:val="00784B3A"/>
    <w:rsid w:val="008B3173"/>
    <w:rsid w:val="00962F7E"/>
    <w:rsid w:val="009E23E1"/>
    <w:rsid w:val="00A734DF"/>
    <w:rsid w:val="00B531E6"/>
    <w:rsid w:val="00CA1340"/>
    <w:rsid w:val="00D60E8C"/>
    <w:rsid w:val="00F4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B9CA8"/>
  <w15:chartTrackingRefBased/>
  <w15:docId w15:val="{B1E48600-2FC2-4C46-ADF1-7C1541D0F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zhaoliqin@bnu.edu.cn</dc:creator>
  <cp:keywords/>
  <dc:description/>
  <cp:lastModifiedBy>zhaoliqin@bnu.edu.cn</cp:lastModifiedBy>
  <cp:revision>4</cp:revision>
  <dcterms:created xsi:type="dcterms:W3CDTF">2024-06-12T06:18:00Z</dcterms:created>
  <dcterms:modified xsi:type="dcterms:W3CDTF">2024-06-12T06:31:00Z</dcterms:modified>
</cp:coreProperties>
</file>