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713327" w14:textId="08FF3B82" w:rsidR="00880DA0" w:rsidRPr="008731A0" w:rsidRDefault="008731A0" w:rsidP="008731A0">
      <w:pPr>
        <w:ind w:firstLineChars="0" w:firstLine="0"/>
        <w:jc w:val="center"/>
        <w:rPr>
          <w:rFonts w:ascii="等线 Light" w:eastAsia="宋体" w:hAnsi="等线 Light"/>
          <w:b/>
          <w:bCs/>
          <w:sz w:val="32"/>
          <w:szCs w:val="32"/>
        </w:rPr>
      </w:pPr>
      <w:bookmarkStart w:id="0" w:name="_Toc142154840"/>
      <w:r w:rsidRPr="008731A0">
        <w:rPr>
          <w:rFonts w:ascii="等线 Light" w:eastAsia="宋体" w:hAnsi="等线 Light" w:hint="eastAsia"/>
          <w:b/>
          <w:bCs/>
          <w:sz w:val="32"/>
          <w:szCs w:val="32"/>
        </w:rPr>
        <w:t>第一章</w:t>
      </w:r>
      <w:r w:rsidRPr="008731A0">
        <w:rPr>
          <w:rFonts w:ascii="等线 Light" w:eastAsia="宋体" w:hAnsi="等线 Light" w:hint="eastAsia"/>
          <w:b/>
          <w:bCs/>
          <w:sz w:val="32"/>
          <w:szCs w:val="32"/>
        </w:rPr>
        <w:t xml:space="preserve"> </w:t>
      </w:r>
      <w:r w:rsidR="00880DA0" w:rsidRPr="008731A0">
        <w:rPr>
          <w:rFonts w:ascii="等线 Light" w:eastAsia="宋体" w:hAnsi="等线 Light" w:hint="eastAsia"/>
          <w:b/>
          <w:bCs/>
          <w:sz w:val="32"/>
          <w:szCs w:val="32"/>
        </w:rPr>
        <w:t>教育的理论思维</w:t>
      </w:r>
    </w:p>
    <w:p w14:paraId="7EC437E1" w14:textId="77777777" w:rsidR="00880DA0" w:rsidRPr="008731A0" w:rsidRDefault="00880DA0" w:rsidP="008731A0">
      <w:pPr>
        <w:pStyle w:val="3"/>
        <w:ind w:left="489" w:firstLineChars="0" w:firstLine="0"/>
        <w:jc w:val="center"/>
        <w:rPr>
          <w:rFonts w:ascii="宋体" w:eastAsia="宋体" w:hAnsi="宋体"/>
        </w:rPr>
      </w:pPr>
      <w:r w:rsidRPr="008731A0">
        <w:rPr>
          <w:rFonts w:ascii="宋体" w:eastAsia="宋体" w:hAnsi="宋体" w:hint="eastAsia"/>
        </w:rPr>
        <w:t>第二节 教育与人的发展</w:t>
      </w:r>
    </w:p>
    <w:p w14:paraId="48A0B557" w14:textId="77777777" w:rsidR="00880DA0" w:rsidRPr="008731A0" w:rsidRDefault="00880DA0" w:rsidP="00880DA0">
      <w:pPr>
        <w:pStyle w:val="3"/>
        <w:rPr>
          <w:rFonts w:ascii="宋体" w:eastAsia="宋体" w:hAnsi="宋体"/>
        </w:rPr>
      </w:pPr>
      <w:r w:rsidRPr="008731A0">
        <w:rPr>
          <w:rFonts w:ascii="宋体" w:eastAsia="宋体" w:hAnsi="宋体" w:hint="eastAsia"/>
        </w:rPr>
        <w:t>二、个人发展的教育机制</w:t>
      </w:r>
      <w:bookmarkEnd w:id="0"/>
    </w:p>
    <w:p w14:paraId="58599528" w14:textId="77777777" w:rsidR="00880DA0" w:rsidRPr="008731A0" w:rsidRDefault="00880DA0" w:rsidP="00880DA0">
      <w:pPr>
        <w:pStyle w:val="4"/>
        <w:rPr>
          <w:rFonts w:ascii="宋体" w:eastAsia="宋体" w:hAnsi="宋体"/>
          <w:szCs w:val="24"/>
        </w:rPr>
      </w:pPr>
      <w:r w:rsidRPr="008731A0">
        <w:rPr>
          <w:rFonts w:ascii="宋体" w:eastAsia="宋体" w:hAnsi="宋体" w:hint="eastAsia"/>
          <w:szCs w:val="24"/>
        </w:rPr>
        <w:t>（一）身心客观发展的影响因素</w:t>
      </w:r>
    </w:p>
    <w:p w14:paraId="7FBC1577" w14:textId="77777777" w:rsidR="00880DA0" w:rsidRPr="008731A0" w:rsidRDefault="00880DA0" w:rsidP="00880DA0">
      <w:pPr>
        <w:ind w:firstLine="480"/>
        <w:rPr>
          <w:rFonts w:ascii="宋体" w:eastAsia="宋体" w:hAnsi="宋体"/>
          <w:sz w:val="24"/>
          <w:szCs w:val="24"/>
        </w:rPr>
      </w:pPr>
      <w:r w:rsidRPr="008731A0">
        <w:rPr>
          <w:rFonts w:ascii="宋体" w:eastAsia="宋体" w:hAnsi="宋体" w:hint="eastAsia"/>
          <w:sz w:val="24"/>
          <w:szCs w:val="24"/>
        </w:rPr>
        <w:t>人的理性主义发展观强调人的发展有客观规律，因而把可能影响人发展的诸多因素一一列出，形成各种单因素决定论，除此之外还有关于“二因素论”“三因素论”“多因素论”以及“二层次三因素论”等争论。</w:t>
      </w:r>
      <w:r w:rsidRPr="008731A0">
        <w:rPr>
          <w:rStyle w:val="a5"/>
          <w:rFonts w:ascii="宋体" w:eastAsia="宋体" w:hAnsi="宋体" w:hint="eastAsia"/>
          <w:color w:val="000000" w:themeColor="text1"/>
          <w:sz w:val="24"/>
          <w:szCs w:val="24"/>
        </w:rPr>
        <w:footnoteReference w:id="1"/>
      </w:r>
    </w:p>
    <w:p w14:paraId="6D9072AF" w14:textId="77777777" w:rsidR="00880DA0" w:rsidRPr="008731A0" w:rsidRDefault="00880DA0" w:rsidP="00880DA0">
      <w:pPr>
        <w:ind w:firstLine="480"/>
        <w:rPr>
          <w:rFonts w:ascii="宋体" w:eastAsia="宋体" w:hAnsi="宋体"/>
          <w:sz w:val="24"/>
          <w:szCs w:val="24"/>
        </w:rPr>
      </w:pPr>
      <w:r w:rsidRPr="004C14AE">
        <w:rPr>
          <w:rFonts w:ascii="宋体" w:eastAsia="宋体" w:hAnsi="宋体" w:hint="eastAsia"/>
          <w:sz w:val="24"/>
          <w:szCs w:val="24"/>
          <w:highlight w:val="yellow"/>
        </w:rPr>
        <w:t>遗传决定论、环境决定论以及教育万能论是理性主义发展观下三种代表性的“单因素论”。</w:t>
      </w:r>
      <w:r w:rsidRPr="008731A0">
        <w:rPr>
          <w:rFonts w:ascii="宋体" w:eastAsia="宋体" w:hAnsi="宋体" w:hint="eastAsia"/>
          <w:sz w:val="24"/>
          <w:szCs w:val="24"/>
        </w:rPr>
        <w:t>遗传因素是人先天的解剖特征，是人的机体构造、形态、感觉器官以及神经系统等等的特性。遗传决定着人作为人的生物类共性，是人发展的物质基础和前提条件，遗传素质的成熟程度也制约着人的身心发展过程和阶段。除此之外，环境作为围绕在个体周围并影响人发展的一切的外部世界，也对人的发展起着至关重要的因素。理性视野下的环境，被理解为一种外在于人自身的客观力量，是人发展的外部源泉、约束框架和推动力。环境的作用在个体一生的发展过程中不是一个常量，环境中不同的构成部分对人发展的不同方面以及不同时期的影响完全不同。环境的影响会随着主体自主意识的形成而逐渐减弱，其作用方向有多种可能的组合。</w:t>
      </w:r>
      <w:r w:rsidRPr="008731A0">
        <w:rPr>
          <w:rStyle w:val="a5"/>
          <w:rFonts w:ascii="宋体" w:eastAsia="宋体" w:hAnsi="宋体" w:hint="eastAsia"/>
          <w:color w:val="000000" w:themeColor="text1"/>
          <w:sz w:val="24"/>
          <w:szCs w:val="24"/>
        </w:rPr>
        <w:footnoteReference w:id="2"/>
      </w:r>
      <w:r w:rsidRPr="008731A0">
        <w:rPr>
          <w:rFonts w:ascii="宋体" w:eastAsia="宋体" w:hAnsi="宋体" w:hint="eastAsia"/>
          <w:sz w:val="24"/>
          <w:szCs w:val="24"/>
        </w:rPr>
        <w:t>环境因素是任何有机体生存、发展所必不可少的条件，洛克（</w:t>
      </w:r>
      <w:r w:rsidRPr="008731A0">
        <w:rPr>
          <w:rFonts w:ascii="宋体" w:eastAsia="宋体" w:hAnsi="宋体"/>
          <w:sz w:val="24"/>
          <w:szCs w:val="24"/>
        </w:rPr>
        <w:t>John</w:t>
      </w:r>
      <w:r w:rsidRPr="008731A0">
        <w:rPr>
          <w:rFonts w:ascii="宋体" w:eastAsia="宋体" w:hAnsi="宋体" w:hint="eastAsia"/>
          <w:sz w:val="24"/>
          <w:szCs w:val="24"/>
        </w:rPr>
        <w:t xml:space="preserve"> </w:t>
      </w:r>
      <w:r w:rsidRPr="008731A0">
        <w:rPr>
          <w:rFonts w:ascii="宋体" w:eastAsia="宋体" w:hAnsi="宋体"/>
          <w:sz w:val="24"/>
          <w:szCs w:val="24"/>
        </w:rPr>
        <w:t>Locke</w:t>
      </w:r>
      <w:r w:rsidRPr="008731A0">
        <w:rPr>
          <w:rFonts w:ascii="宋体" w:eastAsia="宋体" w:hAnsi="宋体" w:hint="eastAsia"/>
          <w:sz w:val="24"/>
          <w:szCs w:val="24"/>
        </w:rPr>
        <w:t>）的“白板论”在一定程度上就强调了环境因素相对于遗传因素对人的发展有更强的限制作用。</w:t>
      </w:r>
    </w:p>
    <w:p w14:paraId="598C9889" w14:textId="77777777" w:rsidR="00880DA0" w:rsidRPr="008731A0" w:rsidRDefault="00880DA0" w:rsidP="00880DA0">
      <w:pPr>
        <w:ind w:firstLine="480"/>
        <w:rPr>
          <w:rFonts w:ascii="宋体" w:eastAsia="宋体" w:hAnsi="宋体"/>
          <w:sz w:val="24"/>
          <w:szCs w:val="24"/>
        </w:rPr>
      </w:pPr>
      <w:r w:rsidRPr="008731A0">
        <w:rPr>
          <w:rFonts w:ascii="宋体" w:eastAsia="宋体" w:hAnsi="宋体" w:hint="eastAsia"/>
          <w:sz w:val="24"/>
          <w:szCs w:val="24"/>
        </w:rPr>
        <w:t>遗传因素和环境因素对人的发展有决定性影响这一观点在很长一段时间内统治着人们关于影响人发展因素的认识。然而，无论是过分强调遗传因素的限制，还是过分强调环境因素的影响，都是对某一因素作用的片面夸大，将人的发展过程简单理解为基于秩序或规律而演进的过程。人只作为一种自然之物被接纳，而非一个整全的人本身。</w:t>
      </w:r>
    </w:p>
    <w:p w14:paraId="01C4AE71" w14:textId="77777777" w:rsidR="00880DA0" w:rsidRPr="008731A0" w:rsidRDefault="00880DA0" w:rsidP="00880DA0">
      <w:pPr>
        <w:ind w:firstLine="480"/>
        <w:rPr>
          <w:rFonts w:ascii="宋体" w:eastAsia="宋体" w:hAnsi="宋体"/>
          <w:sz w:val="24"/>
          <w:szCs w:val="24"/>
        </w:rPr>
      </w:pPr>
      <w:r w:rsidRPr="008731A0">
        <w:rPr>
          <w:rFonts w:ascii="宋体" w:eastAsia="宋体" w:hAnsi="宋体" w:hint="eastAsia"/>
          <w:sz w:val="24"/>
          <w:szCs w:val="24"/>
        </w:rPr>
        <w:t>除了遗传和环境之外，</w:t>
      </w:r>
      <w:r w:rsidRPr="004C14AE">
        <w:rPr>
          <w:rFonts w:ascii="宋体" w:eastAsia="宋体" w:hAnsi="宋体" w:hint="eastAsia"/>
          <w:sz w:val="24"/>
          <w:szCs w:val="24"/>
          <w:highlight w:val="yellow"/>
        </w:rPr>
        <w:t>教育作为一种有目的有意识地培养人的活动</w:t>
      </w:r>
      <w:r w:rsidRPr="008731A0">
        <w:rPr>
          <w:rFonts w:ascii="宋体" w:eastAsia="宋体" w:hAnsi="宋体" w:hint="eastAsia"/>
          <w:sz w:val="24"/>
          <w:szCs w:val="24"/>
        </w:rPr>
        <w:t>，也被视作是影响人发展的一种相当重要的因素。</w:t>
      </w:r>
      <w:r w:rsidRPr="004C14AE">
        <w:rPr>
          <w:rFonts w:ascii="宋体" w:eastAsia="宋体" w:hAnsi="宋体" w:hint="eastAsia"/>
          <w:sz w:val="24"/>
          <w:szCs w:val="24"/>
          <w:highlight w:val="yellow"/>
        </w:rPr>
        <w:t>教育是一种复杂的活动，是人内外部因</w:t>
      </w:r>
      <w:r w:rsidRPr="004C14AE">
        <w:rPr>
          <w:rFonts w:ascii="宋体" w:eastAsia="宋体" w:hAnsi="宋体" w:hint="eastAsia"/>
          <w:sz w:val="24"/>
          <w:szCs w:val="24"/>
          <w:highlight w:val="yellow"/>
        </w:rPr>
        <w:lastRenderedPageBreak/>
        <w:t>素的统一。</w:t>
      </w:r>
      <w:r w:rsidRPr="008731A0">
        <w:rPr>
          <w:rFonts w:ascii="宋体" w:eastAsia="宋体" w:hAnsi="宋体" w:hint="eastAsia"/>
          <w:sz w:val="24"/>
          <w:szCs w:val="24"/>
        </w:rPr>
        <w:t>教育的主客体都是人，教育者与受教育者都有各自的主观能动性，因此教育活动既有教育者的主观意志作用，也有受教育者的主观意志参与。对教育作为影响人发展的因素有两种观点：一是将教育归于一般的实践活动，二是将教育看作是一种特殊的环境因素。前者的误区在于忽略了教育活动中渗透的社会意志，后者的误区在于将教育看作一种外在于主体的生活条件，其好坏取决于对人之自然的适应，而非教育者与受教育者之间的互动结构。</w:t>
      </w:r>
    </w:p>
    <w:p w14:paraId="7164E363" w14:textId="77777777" w:rsidR="00880DA0" w:rsidRPr="008731A0" w:rsidRDefault="00880DA0" w:rsidP="00880DA0">
      <w:pPr>
        <w:ind w:firstLine="480"/>
        <w:rPr>
          <w:rFonts w:ascii="宋体" w:eastAsia="宋体" w:hAnsi="宋体"/>
          <w:sz w:val="24"/>
          <w:szCs w:val="24"/>
        </w:rPr>
      </w:pPr>
      <w:r w:rsidRPr="008731A0">
        <w:rPr>
          <w:rFonts w:ascii="宋体" w:eastAsia="宋体" w:hAnsi="宋体" w:hint="eastAsia"/>
          <w:sz w:val="24"/>
          <w:szCs w:val="24"/>
        </w:rPr>
        <w:t>长久以来，</w:t>
      </w:r>
      <w:r w:rsidRPr="00EC6276">
        <w:rPr>
          <w:rFonts w:ascii="宋体" w:eastAsia="宋体" w:hAnsi="宋体" w:hint="eastAsia"/>
          <w:sz w:val="24"/>
          <w:szCs w:val="24"/>
          <w:highlight w:val="yellow"/>
        </w:rPr>
        <w:t>遗传、环境和教育被视作影响人身心发展的关键因素</w:t>
      </w:r>
      <w:r w:rsidRPr="008731A0">
        <w:rPr>
          <w:rFonts w:ascii="宋体" w:eastAsia="宋体" w:hAnsi="宋体" w:hint="eastAsia"/>
          <w:sz w:val="24"/>
          <w:szCs w:val="24"/>
        </w:rPr>
        <w:t>，由这三个核心因素还演变出了关于人发展影响因素的多种观点，主观能动性、实践活动等因素也被纳入其中。然而，讨论这一问题很难跳出理性主义视野的限制，在理性主义的人之发展观中，出现了只强调人本身内在秩序的作用或意义的遗传决定论，以及强调环境或教育的决定性作用的环境决定论或教育万能论。它们以片面、孤立、静止的方式来看待影响人发展的各种因素，有着明显的机械决定论倾向。</w:t>
      </w:r>
      <w:r w:rsidRPr="00106C2D">
        <w:rPr>
          <w:rFonts w:ascii="宋体" w:eastAsia="宋体" w:hAnsi="宋体" w:hint="eastAsia"/>
          <w:sz w:val="24"/>
          <w:szCs w:val="24"/>
          <w:highlight w:val="yellow"/>
        </w:rPr>
        <w:t>实际上，没有哪种影响人的因素可以脱离其他因素而超情境地存在。</w:t>
      </w:r>
    </w:p>
    <w:p w14:paraId="467451F7" w14:textId="77777777" w:rsidR="00880DA0" w:rsidRPr="008731A0" w:rsidRDefault="00880DA0" w:rsidP="00880DA0">
      <w:pPr>
        <w:ind w:firstLine="480"/>
        <w:rPr>
          <w:rFonts w:ascii="宋体" w:eastAsia="宋体" w:hAnsi="宋体"/>
          <w:sz w:val="24"/>
          <w:szCs w:val="24"/>
        </w:rPr>
      </w:pPr>
    </w:p>
    <w:p w14:paraId="77794B04" w14:textId="77777777" w:rsidR="00880DA0" w:rsidRPr="008731A0" w:rsidRDefault="00880DA0" w:rsidP="008731A0">
      <w:pPr>
        <w:ind w:firstLine="482"/>
        <w:jc w:val="center"/>
        <w:rPr>
          <w:rFonts w:ascii="宋体" w:eastAsia="宋体" w:hAnsi="宋体"/>
          <w:b/>
          <w:bCs/>
          <w:sz w:val="24"/>
          <w:szCs w:val="24"/>
        </w:rPr>
      </w:pPr>
      <w:r w:rsidRPr="008731A0">
        <w:rPr>
          <w:rFonts w:ascii="宋体" w:eastAsia="宋体" w:hAnsi="宋体" w:hint="eastAsia"/>
          <w:b/>
          <w:bCs/>
          <w:sz w:val="24"/>
          <w:szCs w:val="24"/>
        </w:rPr>
        <w:t>第四节 教育目的</w:t>
      </w:r>
    </w:p>
    <w:p w14:paraId="033FD3F0" w14:textId="77777777" w:rsidR="00880DA0" w:rsidRPr="008731A0" w:rsidRDefault="00880DA0" w:rsidP="00880DA0">
      <w:pPr>
        <w:pStyle w:val="3"/>
        <w:rPr>
          <w:rFonts w:ascii="宋体" w:eastAsia="宋体" w:hAnsi="宋体"/>
        </w:rPr>
      </w:pPr>
      <w:bookmarkStart w:id="1" w:name="_Toc142154848"/>
      <w:r w:rsidRPr="008731A0">
        <w:rPr>
          <w:rFonts w:ascii="宋体" w:eastAsia="宋体" w:hAnsi="宋体" w:hint="eastAsia"/>
        </w:rPr>
        <w:t>二、教育目的主要类型</w:t>
      </w:r>
      <w:bookmarkEnd w:id="1"/>
    </w:p>
    <w:p w14:paraId="42B25EDA" w14:textId="77777777" w:rsidR="00880DA0" w:rsidRPr="008731A0" w:rsidRDefault="00880DA0" w:rsidP="00880DA0">
      <w:pPr>
        <w:ind w:firstLine="480"/>
        <w:rPr>
          <w:rFonts w:ascii="宋体" w:eastAsia="宋体" w:hAnsi="宋体"/>
          <w:sz w:val="24"/>
          <w:szCs w:val="24"/>
          <w:lang w:val="en-GB"/>
        </w:rPr>
      </w:pPr>
      <w:r w:rsidRPr="008731A0">
        <w:rPr>
          <w:rFonts w:ascii="宋体" w:eastAsia="宋体" w:hAnsi="宋体" w:hint="eastAsia"/>
          <w:sz w:val="24"/>
          <w:szCs w:val="24"/>
        </w:rPr>
        <w:t>人类历</w:t>
      </w:r>
      <w:r w:rsidRPr="008731A0">
        <w:rPr>
          <w:rFonts w:ascii="宋体" w:eastAsia="宋体" w:hAnsi="宋体"/>
          <w:sz w:val="24"/>
          <w:szCs w:val="24"/>
        </w:rPr>
        <w:t>史上</w:t>
      </w:r>
      <w:r w:rsidRPr="008731A0">
        <w:rPr>
          <w:rFonts w:ascii="宋体" w:eastAsia="宋体" w:hAnsi="宋体" w:hint="eastAsia"/>
          <w:sz w:val="24"/>
          <w:szCs w:val="24"/>
        </w:rPr>
        <w:t>存在着</w:t>
      </w:r>
      <w:r w:rsidRPr="008731A0">
        <w:rPr>
          <w:rFonts w:ascii="宋体" w:eastAsia="宋体" w:hAnsi="宋体"/>
          <w:sz w:val="24"/>
          <w:szCs w:val="24"/>
        </w:rPr>
        <w:t>各种各样的教育</w:t>
      </w:r>
      <w:r w:rsidRPr="008731A0">
        <w:rPr>
          <w:rFonts w:ascii="宋体" w:eastAsia="宋体" w:hAnsi="宋体" w:hint="eastAsia"/>
          <w:sz w:val="24"/>
          <w:szCs w:val="24"/>
        </w:rPr>
        <w:t>思想流派和实践形态，它们的差别首先表现在</w:t>
      </w:r>
      <w:r w:rsidRPr="008731A0">
        <w:rPr>
          <w:rFonts w:ascii="宋体" w:eastAsia="宋体" w:hAnsi="宋体"/>
          <w:sz w:val="24"/>
          <w:szCs w:val="24"/>
        </w:rPr>
        <w:t>教育目的的差别上。</w:t>
      </w:r>
      <w:r w:rsidRPr="008731A0">
        <w:rPr>
          <w:rFonts w:ascii="宋体" w:eastAsia="宋体" w:hAnsi="宋体" w:hint="eastAsia"/>
          <w:sz w:val="24"/>
          <w:szCs w:val="24"/>
        </w:rPr>
        <w:t>学习不同类型的</w:t>
      </w:r>
      <w:r w:rsidRPr="008731A0">
        <w:rPr>
          <w:rFonts w:ascii="宋体" w:eastAsia="宋体" w:hAnsi="宋体"/>
          <w:sz w:val="24"/>
          <w:szCs w:val="24"/>
        </w:rPr>
        <w:t>教育目的论</w:t>
      </w:r>
      <w:r w:rsidRPr="008731A0">
        <w:rPr>
          <w:rFonts w:ascii="宋体" w:eastAsia="宋体" w:hAnsi="宋体" w:hint="eastAsia"/>
          <w:sz w:val="24"/>
          <w:szCs w:val="24"/>
        </w:rPr>
        <w:t>，</w:t>
      </w:r>
      <w:r w:rsidRPr="008731A0">
        <w:rPr>
          <w:rFonts w:ascii="宋体" w:eastAsia="宋体" w:hAnsi="宋体"/>
          <w:sz w:val="24"/>
          <w:szCs w:val="24"/>
        </w:rPr>
        <w:t>有助于</w:t>
      </w:r>
      <w:r w:rsidRPr="008731A0">
        <w:rPr>
          <w:rFonts w:ascii="宋体" w:eastAsia="宋体" w:hAnsi="宋体" w:hint="eastAsia"/>
          <w:sz w:val="24"/>
          <w:szCs w:val="24"/>
        </w:rPr>
        <w:t>我们深入理解全世界丰富多样的教育模式及其成因，也有助于我们透过不同类型的教育目的归纳全人类教育活动的一些共性，</w:t>
      </w:r>
      <w:r w:rsidRPr="008731A0">
        <w:rPr>
          <w:rFonts w:ascii="宋体" w:eastAsia="宋体" w:hAnsi="宋体"/>
          <w:sz w:val="24"/>
          <w:szCs w:val="24"/>
        </w:rPr>
        <w:t>从而为</w:t>
      </w:r>
      <w:r w:rsidRPr="008731A0">
        <w:rPr>
          <w:rFonts w:ascii="宋体" w:eastAsia="宋体" w:hAnsi="宋体" w:hint="eastAsia"/>
          <w:sz w:val="24"/>
          <w:szCs w:val="24"/>
        </w:rPr>
        <w:t>反思和优化教育目的而</w:t>
      </w:r>
      <w:r w:rsidRPr="008731A0">
        <w:rPr>
          <w:rFonts w:ascii="宋体" w:eastAsia="宋体" w:hAnsi="宋体"/>
          <w:sz w:val="24"/>
          <w:szCs w:val="24"/>
        </w:rPr>
        <w:t>服务。关于教育目的的理论有很多流派，这里特别介绍在教育发展史上有更大影响的教育目的论。</w:t>
      </w:r>
    </w:p>
    <w:p w14:paraId="4FEDA1AC" w14:textId="77777777" w:rsidR="00880DA0" w:rsidRPr="008731A0" w:rsidRDefault="00880DA0" w:rsidP="00880DA0">
      <w:pPr>
        <w:pStyle w:val="4"/>
        <w:rPr>
          <w:rFonts w:ascii="宋体" w:eastAsia="宋体" w:hAnsi="宋体"/>
          <w:szCs w:val="24"/>
          <w:lang w:val="en-GB"/>
        </w:rPr>
      </w:pPr>
      <w:r w:rsidRPr="008731A0">
        <w:rPr>
          <w:rFonts w:ascii="宋体" w:eastAsia="宋体" w:hAnsi="宋体" w:hint="eastAsia"/>
          <w:szCs w:val="24"/>
          <w:lang w:val="en-GB"/>
        </w:rPr>
        <w:t>（一）</w:t>
      </w:r>
      <w:r w:rsidRPr="00EC6276">
        <w:rPr>
          <w:rFonts w:ascii="宋体" w:eastAsia="宋体" w:hAnsi="宋体" w:hint="eastAsia"/>
          <w:szCs w:val="24"/>
          <w:highlight w:val="yellow"/>
          <w:lang w:val="en-GB"/>
        </w:rPr>
        <w:t>个人本位</w:t>
      </w:r>
      <w:r w:rsidRPr="008731A0">
        <w:rPr>
          <w:rFonts w:ascii="宋体" w:eastAsia="宋体" w:hAnsi="宋体" w:hint="eastAsia"/>
          <w:szCs w:val="24"/>
          <w:lang w:val="en-GB"/>
        </w:rPr>
        <w:t>的教育目的论</w:t>
      </w:r>
    </w:p>
    <w:p w14:paraId="6A60111C" w14:textId="77777777" w:rsidR="00880DA0" w:rsidRPr="008731A0" w:rsidRDefault="00880DA0" w:rsidP="00880DA0">
      <w:pPr>
        <w:ind w:firstLine="480"/>
        <w:rPr>
          <w:rFonts w:ascii="宋体" w:eastAsia="宋体" w:hAnsi="宋体"/>
          <w:sz w:val="24"/>
          <w:szCs w:val="24"/>
        </w:rPr>
      </w:pPr>
      <w:r w:rsidRPr="008731A0">
        <w:rPr>
          <w:rFonts w:ascii="宋体" w:eastAsia="宋体" w:hAnsi="宋体" w:hint="eastAsia"/>
          <w:sz w:val="24"/>
          <w:szCs w:val="24"/>
        </w:rPr>
        <w:t>以</w:t>
      </w:r>
      <w:r w:rsidRPr="00877B5C">
        <w:rPr>
          <w:rFonts w:ascii="宋体" w:eastAsia="宋体" w:hAnsi="宋体" w:hint="eastAsia"/>
          <w:sz w:val="24"/>
          <w:szCs w:val="24"/>
          <w:highlight w:val="yellow"/>
        </w:rPr>
        <w:t>实现个体价值、个性发展</w:t>
      </w:r>
      <w:r w:rsidRPr="008731A0">
        <w:rPr>
          <w:rFonts w:ascii="宋体" w:eastAsia="宋体" w:hAnsi="宋体" w:hint="eastAsia"/>
          <w:sz w:val="24"/>
          <w:szCs w:val="24"/>
        </w:rPr>
        <w:t>为主要价值取向的教育目的，通常被称为“个人本位”的教育目的论。这种教育目的论最早可以追溯至古希腊的智者派，他们认为人是万物的尺度，提出对人的个性的崇拜，主张教育应当以弘扬人性、发展人的个性为根本目的。西方社会经历了欧洲中世纪宗教神学对人性的束缚和压抑，到文艺复兴时期萌发了以彰显人本价值、人道主义和人性论为基础的教育复兴，其教育目的旨在培养独立有尊严的人，寻求人的自然天性解放和自由意识觉醒。这种个人本位的教育目的论历经</w:t>
      </w:r>
      <w:r w:rsidRPr="008731A0">
        <w:rPr>
          <w:rFonts w:ascii="宋体" w:eastAsia="宋体" w:hAnsi="宋体"/>
          <w:sz w:val="24"/>
          <w:szCs w:val="24"/>
        </w:rPr>
        <w:t>18-19世纪</w:t>
      </w:r>
      <w:r w:rsidRPr="008731A0">
        <w:rPr>
          <w:rFonts w:ascii="宋体" w:eastAsia="宋体" w:hAnsi="宋体" w:hint="eastAsia"/>
          <w:sz w:val="24"/>
          <w:szCs w:val="24"/>
        </w:rPr>
        <w:t>自然主义启蒙思想和2</w:t>
      </w:r>
      <w:r w:rsidRPr="008731A0">
        <w:rPr>
          <w:rFonts w:ascii="宋体" w:eastAsia="宋体" w:hAnsi="宋体"/>
          <w:sz w:val="24"/>
          <w:szCs w:val="24"/>
        </w:rPr>
        <w:t>0</w:t>
      </w:r>
      <w:r w:rsidRPr="008731A0">
        <w:rPr>
          <w:rFonts w:ascii="宋体" w:eastAsia="宋体" w:hAnsi="宋体" w:hint="eastAsia"/>
          <w:sz w:val="24"/>
          <w:szCs w:val="24"/>
        </w:rPr>
        <w:t>世纪人文主</w:t>
      </w:r>
      <w:r w:rsidRPr="008731A0">
        <w:rPr>
          <w:rFonts w:ascii="宋体" w:eastAsia="宋体" w:hAnsi="宋体" w:hint="eastAsia"/>
          <w:sz w:val="24"/>
          <w:szCs w:val="24"/>
        </w:rPr>
        <w:lastRenderedPageBreak/>
        <w:t>义思潮得以充分发展，影响持续至今；其</w:t>
      </w:r>
      <w:r w:rsidRPr="008731A0">
        <w:rPr>
          <w:rFonts w:ascii="宋体" w:eastAsia="宋体" w:hAnsi="宋体"/>
          <w:sz w:val="24"/>
          <w:szCs w:val="24"/>
        </w:rPr>
        <w:t>代表人物有卢梭、裴斯特洛齐</w:t>
      </w:r>
      <w:r w:rsidRPr="008731A0">
        <w:rPr>
          <w:rFonts w:ascii="宋体" w:eastAsia="宋体" w:hAnsi="宋体" w:hint="eastAsia"/>
          <w:sz w:val="24"/>
          <w:szCs w:val="24"/>
        </w:rPr>
        <w:t>、康德、马斯洛、萨特等，他们分别从哲学、心理学和教育学等视角阐释教育对于人的个性发展和价值提升的重要意义。</w:t>
      </w:r>
    </w:p>
    <w:p w14:paraId="027D3FE9" w14:textId="77777777" w:rsidR="00880DA0" w:rsidRPr="008731A0" w:rsidRDefault="00880DA0" w:rsidP="00880DA0">
      <w:pPr>
        <w:pStyle w:val="4"/>
        <w:rPr>
          <w:rFonts w:ascii="宋体" w:eastAsia="宋体" w:hAnsi="宋体"/>
          <w:szCs w:val="24"/>
          <w:lang w:val="en-GB"/>
        </w:rPr>
      </w:pPr>
      <w:r w:rsidRPr="008731A0">
        <w:rPr>
          <w:rFonts w:ascii="宋体" w:eastAsia="宋体" w:hAnsi="宋体" w:hint="eastAsia"/>
          <w:szCs w:val="24"/>
          <w:lang w:val="en-GB"/>
        </w:rPr>
        <w:t>（二）</w:t>
      </w:r>
      <w:r w:rsidRPr="00877B5C">
        <w:rPr>
          <w:rFonts w:ascii="宋体" w:eastAsia="宋体" w:hAnsi="宋体" w:hint="eastAsia"/>
          <w:szCs w:val="24"/>
          <w:highlight w:val="yellow"/>
          <w:lang w:val="en-GB"/>
        </w:rPr>
        <w:t>社会本位</w:t>
      </w:r>
      <w:r w:rsidRPr="008731A0">
        <w:rPr>
          <w:rFonts w:ascii="宋体" w:eastAsia="宋体" w:hAnsi="宋体" w:hint="eastAsia"/>
          <w:szCs w:val="24"/>
          <w:lang w:val="en-GB"/>
        </w:rPr>
        <w:t>的教育目的论</w:t>
      </w:r>
    </w:p>
    <w:p w14:paraId="1A096DDE" w14:textId="77777777" w:rsidR="00880DA0" w:rsidRPr="008731A0" w:rsidRDefault="00880DA0" w:rsidP="00880DA0">
      <w:pPr>
        <w:ind w:firstLine="480"/>
        <w:rPr>
          <w:rFonts w:ascii="宋体" w:eastAsia="宋体" w:hAnsi="宋体"/>
          <w:sz w:val="24"/>
          <w:szCs w:val="24"/>
        </w:rPr>
      </w:pPr>
      <w:r w:rsidRPr="008731A0">
        <w:rPr>
          <w:rFonts w:ascii="宋体" w:eastAsia="宋体" w:hAnsi="宋体" w:hint="eastAsia"/>
          <w:sz w:val="24"/>
          <w:szCs w:val="24"/>
        </w:rPr>
        <w:t>以</w:t>
      </w:r>
      <w:r w:rsidRPr="00877B5C">
        <w:rPr>
          <w:rFonts w:ascii="宋体" w:eastAsia="宋体" w:hAnsi="宋体" w:hint="eastAsia"/>
          <w:sz w:val="24"/>
          <w:szCs w:val="24"/>
          <w:highlight w:val="yellow"/>
        </w:rPr>
        <w:t>满足社会需要、促进社会发展</w:t>
      </w:r>
      <w:r w:rsidRPr="008731A0">
        <w:rPr>
          <w:rFonts w:ascii="宋体" w:eastAsia="宋体" w:hAnsi="宋体" w:hint="eastAsia"/>
          <w:sz w:val="24"/>
          <w:szCs w:val="24"/>
        </w:rPr>
        <w:t>为主要价值取向的教育目的，通常被称为“社会本位”的教育目的论。这种观点认为，教</w:t>
      </w:r>
      <w:r w:rsidRPr="008731A0">
        <w:rPr>
          <w:rFonts w:ascii="宋体" w:eastAsia="宋体" w:hAnsi="宋体"/>
          <w:sz w:val="24"/>
          <w:szCs w:val="24"/>
        </w:rPr>
        <w:t>育作为一种社会</w:t>
      </w:r>
      <w:r w:rsidRPr="008731A0">
        <w:rPr>
          <w:rFonts w:ascii="宋体" w:eastAsia="宋体" w:hAnsi="宋体" w:hint="eastAsia"/>
          <w:sz w:val="24"/>
          <w:szCs w:val="24"/>
        </w:rPr>
        <w:t>实践</w:t>
      </w:r>
      <w:r w:rsidRPr="008731A0">
        <w:rPr>
          <w:rFonts w:ascii="宋体" w:eastAsia="宋体" w:hAnsi="宋体"/>
          <w:sz w:val="24"/>
          <w:szCs w:val="24"/>
        </w:rPr>
        <w:t>活动和社会子系统</w:t>
      </w:r>
      <w:r w:rsidRPr="008731A0">
        <w:rPr>
          <w:rFonts w:ascii="宋体" w:eastAsia="宋体" w:hAnsi="宋体" w:hint="eastAsia"/>
          <w:sz w:val="24"/>
          <w:szCs w:val="24"/>
        </w:rPr>
        <w:t>的重要组成部分</w:t>
      </w:r>
      <w:r w:rsidRPr="008731A0">
        <w:rPr>
          <w:rFonts w:ascii="宋体" w:eastAsia="宋体" w:hAnsi="宋体"/>
          <w:sz w:val="24"/>
          <w:szCs w:val="24"/>
        </w:rPr>
        <w:t>，</w:t>
      </w:r>
      <w:r w:rsidRPr="008731A0">
        <w:rPr>
          <w:rFonts w:ascii="宋体" w:eastAsia="宋体" w:hAnsi="宋体" w:hint="eastAsia"/>
          <w:sz w:val="24"/>
          <w:szCs w:val="24"/>
        </w:rPr>
        <w:t>应当本着维持社会正常运转、实现社会良性发展、维护社会和国家利益等目的而培养造就人。教</w:t>
      </w:r>
      <w:r w:rsidRPr="008731A0">
        <w:rPr>
          <w:rFonts w:ascii="宋体" w:eastAsia="宋体" w:hAnsi="宋体"/>
          <w:sz w:val="24"/>
          <w:szCs w:val="24"/>
        </w:rPr>
        <w:t>育目的</w:t>
      </w:r>
      <w:r w:rsidRPr="008731A0">
        <w:rPr>
          <w:rFonts w:ascii="宋体" w:eastAsia="宋体" w:hAnsi="宋体" w:hint="eastAsia"/>
          <w:sz w:val="24"/>
          <w:szCs w:val="24"/>
        </w:rPr>
        <w:t>的</w:t>
      </w:r>
      <w:r w:rsidRPr="008731A0">
        <w:rPr>
          <w:rFonts w:ascii="宋体" w:eastAsia="宋体" w:hAnsi="宋体"/>
          <w:sz w:val="24"/>
          <w:szCs w:val="24"/>
        </w:rPr>
        <w:t>社会本位论，亦称“国家本位论”，</w:t>
      </w:r>
      <w:r w:rsidRPr="008731A0">
        <w:rPr>
          <w:rFonts w:ascii="宋体" w:eastAsia="宋体" w:hAnsi="宋体" w:hint="eastAsia"/>
          <w:sz w:val="24"/>
          <w:szCs w:val="24"/>
        </w:rPr>
        <w:t>萌芽于古希腊时期，发展成熟于</w:t>
      </w:r>
      <w:r w:rsidRPr="008731A0">
        <w:rPr>
          <w:rFonts w:ascii="宋体" w:eastAsia="宋体" w:hAnsi="宋体"/>
          <w:sz w:val="24"/>
          <w:szCs w:val="24"/>
        </w:rPr>
        <w:t>19世纪中叶</w:t>
      </w:r>
      <w:r w:rsidRPr="008731A0">
        <w:rPr>
          <w:rFonts w:ascii="宋体" w:eastAsia="宋体" w:hAnsi="宋体" w:hint="eastAsia"/>
          <w:sz w:val="24"/>
          <w:szCs w:val="24"/>
        </w:rPr>
        <w:t>，</w:t>
      </w:r>
      <w:r w:rsidRPr="008731A0">
        <w:rPr>
          <w:rFonts w:ascii="宋体" w:eastAsia="宋体" w:hAnsi="宋体"/>
          <w:sz w:val="24"/>
          <w:szCs w:val="24"/>
        </w:rPr>
        <w:t>并</w:t>
      </w:r>
      <w:r w:rsidRPr="008731A0">
        <w:rPr>
          <w:rFonts w:ascii="宋体" w:eastAsia="宋体" w:hAnsi="宋体" w:hint="eastAsia"/>
          <w:sz w:val="24"/>
          <w:szCs w:val="24"/>
        </w:rPr>
        <w:t>在2</w:t>
      </w:r>
      <w:r w:rsidRPr="008731A0">
        <w:rPr>
          <w:rFonts w:ascii="宋体" w:eastAsia="宋体" w:hAnsi="宋体"/>
          <w:sz w:val="24"/>
          <w:szCs w:val="24"/>
        </w:rPr>
        <w:t>0</w:t>
      </w:r>
      <w:r w:rsidRPr="008731A0">
        <w:rPr>
          <w:rFonts w:ascii="宋体" w:eastAsia="宋体" w:hAnsi="宋体" w:hint="eastAsia"/>
          <w:sz w:val="24"/>
          <w:szCs w:val="24"/>
        </w:rPr>
        <w:t>世纪初</w:t>
      </w:r>
      <w:r w:rsidRPr="008731A0">
        <w:rPr>
          <w:rFonts w:ascii="宋体" w:eastAsia="宋体" w:hAnsi="宋体"/>
          <w:sz w:val="24"/>
          <w:szCs w:val="24"/>
        </w:rPr>
        <w:t>逐渐</w:t>
      </w:r>
      <w:r w:rsidRPr="008731A0">
        <w:rPr>
          <w:rFonts w:ascii="宋体" w:eastAsia="宋体" w:hAnsi="宋体" w:hint="eastAsia"/>
          <w:sz w:val="24"/>
          <w:szCs w:val="24"/>
        </w:rPr>
        <w:t>走向鼎盛；其主要</w:t>
      </w:r>
      <w:r w:rsidRPr="008731A0">
        <w:rPr>
          <w:rFonts w:ascii="宋体" w:eastAsia="宋体" w:hAnsi="宋体"/>
          <w:sz w:val="24"/>
          <w:szCs w:val="24"/>
        </w:rPr>
        <w:t>代表人物有柏拉图、迪尔凯姆</w:t>
      </w:r>
      <w:r w:rsidRPr="008731A0">
        <w:rPr>
          <w:rFonts w:ascii="宋体" w:eastAsia="宋体" w:hAnsi="宋体" w:hint="eastAsia"/>
          <w:sz w:val="24"/>
          <w:szCs w:val="24"/>
        </w:rPr>
        <w:t>（涂尔干）</w:t>
      </w:r>
      <w:r w:rsidRPr="008731A0">
        <w:rPr>
          <w:rFonts w:ascii="宋体" w:eastAsia="宋体" w:hAnsi="宋体"/>
          <w:sz w:val="24"/>
          <w:szCs w:val="24"/>
        </w:rPr>
        <w:t>、凯兴斯坦纳</w:t>
      </w:r>
      <w:r w:rsidRPr="008731A0">
        <w:rPr>
          <w:rFonts w:ascii="宋体" w:eastAsia="宋体" w:hAnsi="宋体" w:hint="eastAsia"/>
          <w:sz w:val="24"/>
          <w:szCs w:val="24"/>
        </w:rPr>
        <w:t>等，甚至包括一些法西斯主义和军国主义者</w:t>
      </w:r>
      <w:r w:rsidRPr="008731A0">
        <w:rPr>
          <w:rFonts w:ascii="宋体" w:eastAsia="宋体" w:hAnsi="宋体"/>
          <w:sz w:val="24"/>
          <w:szCs w:val="24"/>
        </w:rPr>
        <w:t>，他们在教育目的取向上</w:t>
      </w:r>
      <w:r w:rsidRPr="008731A0">
        <w:rPr>
          <w:rFonts w:ascii="宋体" w:eastAsia="宋体" w:hAnsi="宋体" w:hint="eastAsia"/>
          <w:sz w:val="24"/>
          <w:szCs w:val="24"/>
        </w:rPr>
        <w:t>都</w:t>
      </w:r>
      <w:r w:rsidRPr="008731A0">
        <w:rPr>
          <w:rFonts w:ascii="宋体" w:eastAsia="宋体" w:hAnsi="宋体"/>
          <w:sz w:val="24"/>
          <w:szCs w:val="24"/>
        </w:rPr>
        <w:t>坚持教育要培养社会发展所需要的人，</w:t>
      </w:r>
      <w:r w:rsidRPr="008731A0">
        <w:rPr>
          <w:rFonts w:ascii="宋体" w:eastAsia="宋体" w:hAnsi="宋体" w:hint="eastAsia"/>
          <w:sz w:val="24"/>
          <w:szCs w:val="24"/>
        </w:rPr>
        <w:t>但其初衷存在一定差异，一种出发点是基于人的社会化、适应社会发展、融入城邦生活和公共生活；而另一种出发点是维护社会（国家或民族）利益、稳定政权、巩固统治。</w:t>
      </w:r>
    </w:p>
    <w:p w14:paraId="76C8952B" w14:textId="77777777" w:rsidR="00880DA0" w:rsidRPr="008731A0" w:rsidRDefault="00880DA0" w:rsidP="00880DA0">
      <w:pPr>
        <w:pStyle w:val="4"/>
        <w:rPr>
          <w:rFonts w:ascii="宋体" w:eastAsia="宋体" w:hAnsi="宋体"/>
          <w:szCs w:val="24"/>
          <w:lang w:val="en-GB"/>
        </w:rPr>
      </w:pPr>
      <w:r w:rsidRPr="008731A0">
        <w:rPr>
          <w:rFonts w:ascii="宋体" w:eastAsia="宋体" w:hAnsi="宋体" w:hint="eastAsia"/>
          <w:szCs w:val="24"/>
          <w:lang w:val="en-GB"/>
        </w:rPr>
        <w:t>（三）</w:t>
      </w:r>
      <w:r w:rsidRPr="00877B5C">
        <w:rPr>
          <w:rFonts w:ascii="宋体" w:eastAsia="宋体" w:hAnsi="宋体" w:hint="eastAsia"/>
          <w:szCs w:val="24"/>
          <w:highlight w:val="yellow"/>
          <w:lang w:val="en-GB"/>
        </w:rPr>
        <w:t>教育无目的</w:t>
      </w:r>
      <w:r w:rsidRPr="008731A0">
        <w:rPr>
          <w:rFonts w:ascii="宋体" w:eastAsia="宋体" w:hAnsi="宋体" w:hint="eastAsia"/>
          <w:szCs w:val="24"/>
          <w:lang w:val="en-GB"/>
        </w:rPr>
        <w:t>论</w:t>
      </w:r>
    </w:p>
    <w:p w14:paraId="080F9A52" w14:textId="77777777" w:rsidR="00880DA0" w:rsidRPr="008731A0" w:rsidRDefault="00880DA0" w:rsidP="00880DA0">
      <w:pPr>
        <w:ind w:firstLine="480"/>
        <w:rPr>
          <w:rFonts w:ascii="宋体" w:eastAsia="宋体" w:hAnsi="宋体"/>
          <w:sz w:val="24"/>
          <w:szCs w:val="24"/>
        </w:rPr>
      </w:pPr>
      <w:r w:rsidRPr="008731A0">
        <w:rPr>
          <w:rFonts w:ascii="宋体" w:eastAsia="宋体" w:hAnsi="宋体"/>
          <w:sz w:val="24"/>
          <w:szCs w:val="24"/>
        </w:rPr>
        <w:t>在各种教育目的理论纷纷出现且产生激烈的竞争之后，对教育是否应该具有如此强烈的外在预期结果问题的反思，促成了美国教育学家、哲学家杜威在反思以往教育目的立场时提出一种</w:t>
      </w:r>
      <w:r w:rsidRPr="00877B5C">
        <w:rPr>
          <w:rFonts w:ascii="宋体" w:eastAsia="宋体" w:hAnsi="宋体" w:hint="eastAsia"/>
          <w:sz w:val="24"/>
          <w:szCs w:val="24"/>
          <w:highlight w:val="yellow"/>
        </w:rPr>
        <w:t>回归教育本体价值和生活属性</w:t>
      </w:r>
      <w:r w:rsidRPr="008731A0">
        <w:rPr>
          <w:rFonts w:ascii="宋体" w:eastAsia="宋体" w:hAnsi="宋体" w:hint="eastAsia"/>
          <w:sz w:val="24"/>
          <w:szCs w:val="24"/>
        </w:rPr>
        <w:t>的</w:t>
      </w:r>
      <w:r w:rsidRPr="008731A0">
        <w:rPr>
          <w:rFonts w:ascii="宋体" w:eastAsia="宋体" w:hAnsi="宋体"/>
          <w:sz w:val="24"/>
          <w:szCs w:val="24"/>
        </w:rPr>
        <w:t>新教育目的论</w:t>
      </w:r>
      <w:r w:rsidRPr="008731A0">
        <w:rPr>
          <w:rFonts w:ascii="宋体" w:eastAsia="宋体" w:hAnsi="宋体" w:hint="eastAsia"/>
          <w:sz w:val="24"/>
          <w:szCs w:val="24"/>
        </w:rPr>
        <w:t>，也被后人称之为</w:t>
      </w:r>
      <w:r w:rsidRPr="008731A0">
        <w:rPr>
          <w:rFonts w:ascii="宋体" w:eastAsia="宋体" w:hAnsi="宋体"/>
          <w:sz w:val="24"/>
          <w:szCs w:val="24"/>
        </w:rPr>
        <w:t>“教育无目的论”。杜威坚持的“教育无目的论”</w:t>
      </w:r>
      <w:r w:rsidRPr="008731A0">
        <w:rPr>
          <w:rFonts w:ascii="宋体" w:eastAsia="宋体" w:hAnsi="宋体" w:hint="eastAsia"/>
          <w:sz w:val="24"/>
          <w:szCs w:val="24"/>
        </w:rPr>
        <w:t>并非主</w:t>
      </w:r>
      <w:r w:rsidRPr="008731A0">
        <w:rPr>
          <w:rFonts w:ascii="宋体" w:eastAsia="宋体" w:hAnsi="宋体"/>
          <w:sz w:val="24"/>
          <w:szCs w:val="24"/>
        </w:rPr>
        <w:t>张教育不要有目的，而是主张</w:t>
      </w:r>
      <w:r w:rsidRPr="00877B5C">
        <w:rPr>
          <w:rFonts w:ascii="宋体" w:eastAsia="宋体" w:hAnsi="宋体"/>
          <w:sz w:val="24"/>
          <w:szCs w:val="24"/>
          <w:highlight w:val="yellow"/>
        </w:rPr>
        <w:t>教育的过程，在它自身以外没有目的</w:t>
      </w:r>
      <w:r w:rsidRPr="008731A0">
        <w:rPr>
          <w:rFonts w:ascii="宋体" w:eastAsia="宋体" w:hAnsi="宋体" w:hint="eastAsia"/>
          <w:sz w:val="24"/>
          <w:szCs w:val="24"/>
        </w:rPr>
        <w:t>，而应坚守它</w:t>
      </w:r>
      <w:r w:rsidRPr="008731A0">
        <w:rPr>
          <w:rFonts w:ascii="宋体" w:eastAsia="宋体" w:hAnsi="宋体"/>
          <w:sz w:val="24"/>
          <w:szCs w:val="24"/>
        </w:rPr>
        <w:t>自己的</w:t>
      </w:r>
      <w:r w:rsidRPr="008731A0">
        <w:rPr>
          <w:rFonts w:ascii="宋体" w:eastAsia="宋体" w:hAnsi="宋体" w:hint="eastAsia"/>
          <w:sz w:val="24"/>
          <w:szCs w:val="24"/>
        </w:rPr>
        <w:t>内在</w:t>
      </w:r>
      <w:r w:rsidRPr="008731A0">
        <w:rPr>
          <w:rFonts w:ascii="宋体" w:eastAsia="宋体" w:hAnsi="宋体"/>
          <w:sz w:val="24"/>
          <w:szCs w:val="24"/>
        </w:rPr>
        <w:t>目的。在一定程度上也可以说，“教育无目的论”是一种过程性或生成性</w:t>
      </w:r>
      <w:r w:rsidRPr="008731A0">
        <w:rPr>
          <w:rFonts w:ascii="宋体" w:eastAsia="宋体" w:hAnsi="宋体" w:hint="eastAsia"/>
          <w:sz w:val="24"/>
          <w:szCs w:val="24"/>
        </w:rPr>
        <w:t>的</w:t>
      </w:r>
      <w:r w:rsidRPr="008731A0">
        <w:rPr>
          <w:rFonts w:ascii="宋体" w:eastAsia="宋体" w:hAnsi="宋体"/>
          <w:sz w:val="24"/>
          <w:szCs w:val="24"/>
        </w:rPr>
        <w:t>教育目的理论。</w:t>
      </w:r>
    </w:p>
    <w:p w14:paraId="599FED77" w14:textId="77777777" w:rsidR="00880DA0" w:rsidRPr="008731A0" w:rsidRDefault="00880DA0" w:rsidP="00880DA0">
      <w:pPr>
        <w:pStyle w:val="4"/>
        <w:rPr>
          <w:rFonts w:ascii="宋体" w:eastAsia="宋体" w:hAnsi="宋体"/>
          <w:szCs w:val="24"/>
          <w:lang w:val="en-GB"/>
        </w:rPr>
      </w:pPr>
      <w:r w:rsidRPr="008731A0">
        <w:rPr>
          <w:rFonts w:ascii="宋体" w:eastAsia="宋体" w:hAnsi="宋体" w:hint="eastAsia"/>
          <w:szCs w:val="24"/>
          <w:lang w:val="en-GB"/>
        </w:rPr>
        <w:t>（四）</w:t>
      </w:r>
      <w:r w:rsidRPr="00877B5C">
        <w:rPr>
          <w:rFonts w:ascii="宋体" w:eastAsia="宋体" w:hAnsi="宋体" w:hint="eastAsia"/>
          <w:szCs w:val="24"/>
          <w:highlight w:val="yellow"/>
          <w:lang w:val="en-GB"/>
        </w:rPr>
        <w:t>马克思主义教育目的论：人的全面发展学说</w:t>
      </w:r>
    </w:p>
    <w:p w14:paraId="6765D87A" w14:textId="77777777" w:rsidR="00880DA0" w:rsidRPr="008731A0" w:rsidRDefault="00880DA0" w:rsidP="00880DA0">
      <w:pPr>
        <w:ind w:firstLine="480"/>
        <w:rPr>
          <w:rFonts w:ascii="宋体" w:eastAsia="宋体" w:hAnsi="宋体"/>
          <w:sz w:val="24"/>
          <w:szCs w:val="24"/>
        </w:rPr>
      </w:pPr>
      <w:r w:rsidRPr="008731A0">
        <w:rPr>
          <w:rFonts w:ascii="宋体" w:eastAsia="宋体" w:hAnsi="宋体" w:hint="eastAsia"/>
          <w:sz w:val="24"/>
          <w:szCs w:val="24"/>
        </w:rPr>
        <w:t>马克思和恩格斯在经济学的研究中考察社会物质生产于与人的发展关系时指出：人的发展是与社会生产发展相一致的。旧式的劳动分工造成了人的片面发展，以大工业机器生产为代表的现代化的社会生产则要求人的全面发展，即“人以一种完全的方式——作为一个完整的人，占有其全面本质”，“均匀地发展全部</w:t>
      </w:r>
      <w:r w:rsidRPr="008731A0">
        <w:rPr>
          <w:rFonts w:ascii="宋体" w:eastAsia="宋体" w:hAnsi="宋体" w:hint="eastAsia"/>
          <w:sz w:val="24"/>
          <w:szCs w:val="24"/>
        </w:rPr>
        <w:lastRenderedPageBreak/>
        <w:t>的特性”</w:t>
      </w:r>
      <w:r w:rsidRPr="008731A0">
        <w:rPr>
          <w:rStyle w:val="a5"/>
          <w:rFonts w:ascii="宋体" w:eastAsia="宋体" w:hAnsi="宋体"/>
          <w:sz w:val="24"/>
          <w:szCs w:val="24"/>
        </w:rPr>
        <w:footnoteReference w:id="3"/>
      </w:r>
      <w:r w:rsidRPr="008731A0">
        <w:rPr>
          <w:rFonts w:ascii="宋体" w:eastAsia="宋体" w:hAnsi="宋体" w:hint="eastAsia"/>
          <w:sz w:val="24"/>
          <w:szCs w:val="24"/>
        </w:rPr>
        <w:t>；同时，社会主义大工业生产也能够为人的全面发展提供物质基础，人在适应不同劳动需求并且在交替变换的职能中，使自己先天和后天的各种能力得以自由发展；因此，</w:t>
      </w:r>
      <w:r w:rsidRPr="00877B5C">
        <w:rPr>
          <w:rFonts w:ascii="宋体" w:eastAsia="宋体" w:hAnsi="宋体" w:hint="eastAsia"/>
          <w:sz w:val="24"/>
          <w:szCs w:val="24"/>
          <w:highlight w:val="yellow"/>
        </w:rPr>
        <w:t>实现人的全面发展的根本途径是教育同生产劳动相结合</w:t>
      </w:r>
      <w:r w:rsidRPr="008731A0">
        <w:rPr>
          <w:rFonts w:ascii="宋体" w:eastAsia="宋体" w:hAnsi="宋体" w:hint="eastAsia"/>
          <w:sz w:val="24"/>
          <w:szCs w:val="24"/>
        </w:rPr>
        <w:t xml:space="preserve">。 </w:t>
      </w:r>
    </w:p>
    <w:p w14:paraId="492EAFE3" w14:textId="77777777" w:rsidR="00880DA0" w:rsidRPr="008731A0" w:rsidRDefault="00880DA0" w:rsidP="00880DA0">
      <w:pPr>
        <w:ind w:firstLine="480"/>
        <w:rPr>
          <w:rFonts w:ascii="宋体" w:eastAsia="宋体" w:hAnsi="宋体"/>
          <w:sz w:val="24"/>
          <w:szCs w:val="24"/>
        </w:rPr>
      </w:pPr>
      <w:r w:rsidRPr="008731A0">
        <w:rPr>
          <w:rFonts w:ascii="宋体" w:eastAsia="宋体" w:hAnsi="宋体" w:hint="eastAsia"/>
          <w:sz w:val="24"/>
          <w:szCs w:val="24"/>
        </w:rPr>
        <w:t>马克思主义基于人的全面发展的教育目的论有着丰富内涵，至少可以从三方面来理解：第一，教育的目的在于</w:t>
      </w:r>
      <w:r w:rsidRPr="00877B5C">
        <w:rPr>
          <w:rFonts w:ascii="宋体" w:eastAsia="宋体" w:hAnsi="宋体" w:hint="eastAsia"/>
          <w:sz w:val="24"/>
          <w:szCs w:val="24"/>
          <w:highlight w:val="yellow"/>
        </w:rPr>
        <w:t>使人从事</w:t>
      </w:r>
      <w:r w:rsidRPr="00877B5C">
        <w:rPr>
          <w:rFonts w:ascii="宋体" w:eastAsia="宋体" w:hAnsi="宋体"/>
          <w:sz w:val="24"/>
          <w:szCs w:val="24"/>
          <w:highlight w:val="yellow"/>
        </w:rPr>
        <w:t>物质</w:t>
      </w:r>
      <w:r w:rsidRPr="00877B5C">
        <w:rPr>
          <w:rFonts w:ascii="宋体" w:eastAsia="宋体" w:hAnsi="宋体" w:hint="eastAsia"/>
          <w:sz w:val="24"/>
          <w:szCs w:val="24"/>
          <w:highlight w:val="yellow"/>
        </w:rPr>
        <w:t>生产</w:t>
      </w:r>
      <w:r w:rsidRPr="00877B5C">
        <w:rPr>
          <w:rFonts w:ascii="宋体" w:eastAsia="宋体" w:hAnsi="宋体"/>
          <w:sz w:val="24"/>
          <w:szCs w:val="24"/>
          <w:highlight w:val="yellow"/>
        </w:rPr>
        <w:t>的劳动能力</w:t>
      </w:r>
      <w:r w:rsidRPr="00877B5C">
        <w:rPr>
          <w:rFonts w:ascii="宋体" w:eastAsia="宋体" w:hAnsi="宋体" w:hint="eastAsia"/>
          <w:sz w:val="24"/>
          <w:szCs w:val="24"/>
          <w:highlight w:val="yellow"/>
        </w:rPr>
        <w:t>得以全面发展</w:t>
      </w:r>
      <w:r w:rsidRPr="008731A0">
        <w:rPr>
          <w:rFonts w:ascii="宋体" w:eastAsia="宋体" w:hAnsi="宋体" w:hint="eastAsia"/>
          <w:sz w:val="24"/>
          <w:szCs w:val="24"/>
        </w:rPr>
        <w:t>，即“个人生产力的全面的、普遍的发展”，成为“通晓整个生产系统的人”</w:t>
      </w:r>
      <w:r w:rsidRPr="008731A0">
        <w:rPr>
          <w:rStyle w:val="a5"/>
          <w:rFonts w:ascii="宋体" w:eastAsia="宋体" w:hAnsi="宋体"/>
          <w:sz w:val="24"/>
          <w:szCs w:val="24"/>
        </w:rPr>
        <w:footnoteReference w:id="4"/>
      </w:r>
      <w:r w:rsidRPr="008731A0">
        <w:rPr>
          <w:rFonts w:ascii="宋体" w:eastAsia="宋体" w:hAnsi="宋体" w:hint="eastAsia"/>
          <w:sz w:val="24"/>
          <w:szCs w:val="24"/>
        </w:rPr>
        <w:t>；第二，教育的目的在于</w:t>
      </w:r>
      <w:r w:rsidRPr="00877B5C">
        <w:rPr>
          <w:rFonts w:ascii="宋体" w:eastAsia="宋体" w:hAnsi="宋体" w:hint="eastAsia"/>
          <w:sz w:val="24"/>
          <w:szCs w:val="24"/>
          <w:highlight w:val="yellow"/>
        </w:rPr>
        <w:t>使人</w:t>
      </w:r>
      <w:r w:rsidRPr="00877B5C">
        <w:rPr>
          <w:rFonts w:ascii="宋体" w:eastAsia="宋体" w:hAnsi="宋体"/>
          <w:sz w:val="24"/>
          <w:szCs w:val="24"/>
          <w:highlight w:val="yellow"/>
        </w:rPr>
        <w:t>的</w:t>
      </w:r>
      <w:r w:rsidRPr="00877B5C">
        <w:rPr>
          <w:rFonts w:ascii="宋体" w:eastAsia="宋体" w:hAnsi="宋体" w:hint="eastAsia"/>
          <w:sz w:val="24"/>
          <w:szCs w:val="24"/>
          <w:highlight w:val="yellow"/>
        </w:rPr>
        <w:t>各方面</w:t>
      </w:r>
      <w:r w:rsidRPr="00877B5C">
        <w:rPr>
          <w:rFonts w:ascii="宋体" w:eastAsia="宋体" w:hAnsi="宋体"/>
          <w:sz w:val="24"/>
          <w:szCs w:val="24"/>
          <w:highlight w:val="yellow"/>
        </w:rPr>
        <w:t>才能</w:t>
      </w:r>
      <w:r w:rsidRPr="00877B5C">
        <w:rPr>
          <w:rFonts w:ascii="宋体" w:eastAsia="宋体" w:hAnsi="宋体" w:hint="eastAsia"/>
          <w:sz w:val="24"/>
          <w:szCs w:val="24"/>
          <w:highlight w:val="yellow"/>
        </w:rPr>
        <w:t>得以全</w:t>
      </w:r>
      <w:r w:rsidRPr="00877B5C">
        <w:rPr>
          <w:rFonts w:ascii="宋体" w:eastAsia="宋体" w:hAnsi="宋体"/>
          <w:sz w:val="24"/>
          <w:szCs w:val="24"/>
          <w:highlight w:val="yellow"/>
        </w:rPr>
        <w:t>面发展</w:t>
      </w:r>
      <w:r w:rsidRPr="008731A0">
        <w:rPr>
          <w:rFonts w:ascii="宋体" w:eastAsia="宋体" w:hAnsi="宋体" w:hint="eastAsia"/>
          <w:sz w:val="24"/>
          <w:szCs w:val="24"/>
        </w:rPr>
        <w:t>，即“每一个人都无可争辩地有权全面发展自己的才能”</w:t>
      </w:r>
      <w:r w:rsidRPr="008731A0">
        <w:rPr>
          <w:rStyle w:val="a5"/>
          <w:rFonts w:ascii="宋体" w:eastAsia="宋体" w:hAnsi="宋体"/>
          <w:sz w:val="24"/>
          <w:szCs w:val="24"/>
        </w:rPr>
        <w:t xml:space="preserve"> </w:t>
      </w:r>
      <w:r w:rsidRPr="008731A0">
        <w:rPr>
          <w:rStyle w:val="a5"/>
          <w:rFonts w:ascii="宋体" w:eastAsia="宋体" w:hAnsi="宋体"/>
          <w:sz w:val="24"/>
          <w:szCs w:val="24"/>
        </w:rPr>
        <w:footnoteReference w:id="5"/>
      </w:r>
      <w:r w:rsidRPr="008731A0">
        <w:rPr>
          <w:rFonts w:ascii="宋体" w:eastAsia="宋体" w:hAnsi="宋体" w:hint="eastAsia"/>
          <w:sz w:val="24"/>
          <w:szCs w:val="24"/>
        </w:rPr>
        <w:t>。第三，教育的目的在于</w:t>
      </w:r>
      <w:r w:rsidRPr="00877B5C">
        <w:rPr>
          <w:rFonts w:ascii="宋体" w:eastAsia="宋体" w:hAnsi="宋体" w:hint="eastAsia"/>
          <w:sz w:val="24"/>
          <w:szCs w:val="24"/>
          <w:highlight w:val="yellow"/>
        </w:rPr>
        <w:t>使人</w:t>
      </w:r>
      <w:r w:rsidRPr="00877B5C">
        <w:rPr>
          <w:rFonts w:ascii="宋体" w:eastAsia="宋体" w:hAnsi="宋体"/>
          <w:sz w:val="24"/>
          <w:szCs w:val="24"/>
          <w:highlight w:val="yellow"/>
        </w:rPr>
        <w:t>自由</w:t>
      </w:r>
      <w:r w:rsidRPr="00877B5C">
        <w:rPr>
          <w:rFonts w:ascii="宋体" w:eastAsia="宋体" w:hAnsi="宋体" w:hint="eastAsia"/>
          <w:sz w:val="24"/>
          <w:szCs w:val="24"/>
          <w:highlight w:val="yellow"/>
        </w:rPr>
        <w:t>地</w:t>
      </w:r>
      <w:r w:rsidRPr="00877B5C">
        <w:rPr>
          <w:rFonts w:ascii="宋体" w:eastAsia="宋体" w:hAnsi="宋体"/>
          <w:sz w:val="24"/>
          <w:szCs w:val="24"/>
          <w:highlight w:val="yellow"/>
        </w:rPr>
        <w:t>发展</w:t>
      </w:r>
      <w:r w:rsidRPr="008731A0">
        <w:rPr>
          <w:rFonts w:ascii="宋体" w:eastAsia="宋体" w:hAnsi="宋体" w:hint="eastAsia"/>
          <w:sz w:val="24"/>
          <w:szCs w:val="24"/>
        </w:rPr>
        <w:t>，即“各种能力得到自由发展”“个人的独创的和自由的发展”</w:t>
      </w:r>
      <w:r w:rsidRPr="008731A0">
        <w:rPr>
          <w:rStyle w:val="a5"/>
          <w:rFonts w:ascii="宋体" w:eastAsia="宋体" w:hAnsi="宋体"/>
          <w:sz w:val="24"/>
          <w:szCs w:val="24"/>
        </w:rPr>
        <w:footnoteReference w:id="6"/>
      </w:r>
      <w:r w:rsidRPr="008731A0">
        <w:rPr>
          <w:rFonts w:ascii="宋体" w:eastAsia="宋体" w:hAnsi="宋体" w:hint="eastAsia"/>
          <w:sz w:val="24"/>
          <w:szCs w:val="24"/>
        </w:rPr>
        <w:t>“个性的比较高度的发展”</w:t>
      </w:r>
      <w:r w:rsidRPr="008731A0">
        <w:rPr>
          <w:rStyle w:val="a5"/>
          <w:rFonts w:ascii="宋体" w:eastAsia="宋体" w:hAnsi="宋体"/>
          <w:sz w:val="24"/>
          <w:szCs w:val="24"/>
        </w:rPr>
        <w:footnoteReference w:id="7"/>
      </w:r>
      <w:r w:rsidRPr="008731A0">
        <w:rPr>
          <w:rFonts w:ascii="宋体" w:eastAsia="宋体" w:hAnsi="宋体" w:hint="eastAsia"/>
          <w:sz w:val="24"/>
          <w:szCs w:val="24"/>
        </w:rPr>
        <w:t>。可见，马克思主义关于人的全面发展学说既要求赋予人从事社会生产劳动、过好物质生活的基本生存能力，又重视全面提升人的体力智力，使其具备协调物质生活和精神生活的持续发展能力，同时也强调发展人的个性、才能、志趣，使其拥有过好闲暇生活的自由创造的能力。简言之，教育的目的在于</w:t>
      </w:r>
      <w:r w:rsidRPr="00877B5C">
        <w:rPr>
          <w:rFonts w:ascii="宋体" w:eastAsia="宋体" w:hAnsi="宋体" w:hint="eastAsia"/>
          <w:sz w:val="24"/>
          <w:szCs w:val="24"/>
          <w:highlight w:val="yellow"/>
        </w:rPr>
        <w:t>实现人的多方面能力广泛、充分、自由地发展，从而促进社会的进步与发展</w:t>
      </w:r>
      <w:r w:rsidRPr="008731A0">
        <w:rPr>
          <w:rFonts w:ascii="宋体" w:eastAsia="宋体" w:hAnsi="宋体" w:hint="eastAsia"/>
          <w:sz w:val="24"/>
          <w:szCs w:val="24"/>
        </w:rPr>
        <w:t>。由此可见，马克思主义的教育目的论在很大程度上调和了前述三种教育目的论的矛盾，是一种更辩证的教育目的论。</w:t>
      </w:r>
    </w:p>
    <w:p w14:paraId="1F1E8310" w14:textId="77777777" w:rsidR="00880DA0" w:rsidRPr="008731A0" w:rsidRDefault="00880DA0" w:rsidP="00880DA0">
      <w:pPr>
        <w:ind w:firstLine="480"/>
        <w:rPr>
          <w:rFonts w:ascii="宋体" w:eastAsia="宋体" w:hAnsi="宋体"/>
          <w:sz w:val="24"/>
          <w:szCs w:val="24"/>
        </w:rPr>
      </w:pPr>
      <w:r w:rsidRPr="008731A0">
        <w:rPr>
          <w:rFonts w:ascii="宋体" w:eastAsia="宋体" w:hAnsi="宋体" w:hint="eastAsia"/>
          <w:sz w:val="24"/>
          <w:szCs w:val="24"/>
        </w:rPr>
        <w:t>马克思主义关于人的全面发展学说确立了科学发展观，为我国当代教育目的的确立提供了坚实的理论基础，有助于我们社会主义教育在人才培养中坚持德智体美劳全面发展的正确方向，不断丰富人的素养结构和素质规格，从而更好地推动我国的社会主义现代化建设。</w:t>
      </w:r>
    </w:p>
    <w:p w14:paraId="7096D05B" w14:textId="77777777" w:rsidR="00880DA0" w:rsidRPr="008731A0" w:rsidRDefault="00880DA0" w:rsidP="00880DA0">
      <w:pPr>
        <w:ind w:firstLine="480"/>
        <w:rPr>
          <w:rFonts w:ascii="宋体" w:eastAsia="宋体" w:hAnsi="宋体"/>
          <w:sz w:val="24"/>
          <w:szCs w:val="24"/>
        </w:rPr>
      </w:pPr>
    </w:p>
    <w:p w14:paraId="64C42134" w14:textId="77777777" w:rsidR="009D608E" w:rsidRPr="008731A0" w:rsidRDefault="009D608E">
      <w:pPr>
        <w:ind w:firstLine="480"/>
        <w:rPr>
          <w:rFonts w:ascii="宋体" w:eastAsia="宋体" w:hAnsi="宋体"/>
          <w:sz w:val="24"/>
          <w:szCs w:val="24"/>
        </w:rPr>
      </w:pPr>
    </w:p>
    <w:sectPr w:rsidR="009D608E" w:rsidRPr="008731A0">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605145" w14:textId="77777777" w:rsidR="00F06C4C" w:rsidRDefault="00F06C4C" w:rsidP="00880DA0">
      <w:pPr>
        <w:spacing w:line="240" w:lineRule="auto"/>
      </w:pPr>
      <w:r>
        <w:separator/>
      </w:r>
    </w:p>
  </w:endnote>
  <w:endnote w:type="continuationSeparator" w:id="0">
    <w:p w14:paraId="578E13FA" w14:textId="77777777" w:rsidR="00F06C4C" w:rsidRDefault="00F06C4C" w:rsidP="00880D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楷体">
    <w:altName w:val="KaiT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B2588" w14:textId="77777777" w:rsidR="00FA07D9" w:rsidRDefault="00FA07D9">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064548" w14:textId="77777777" w:rsidR="00FA07D9" w:rsidRDefault="00FA07D9">
    <w:pPr>
      <w:pStyle w:val="a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614A1" w14:textId="77777777" w:rsidR="00FA07D9" w:rsidRDefault="00FA07D9">
    <w:pPr>
      <w:pStyle w:val="a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E0BAC3" w14:textId="77777777" w:rsidR="00F06C4C" w:rsidRDefault="00F06C4C" w:rsidP="00880DA0">
      <w:pPr>
        <w:spacing w:line="240" w:lineRule="auto"/>
      </w:pPr>
      <w:r>
        <w:separator/>
      </w:r>
    </w:p>
  </w:footnote>
  <w:footnote w:type="continuationSeparator" w:id="0">
    <w:p w14:paraId="213506F7" w14:textId="77777777" w:rsidR="00F06C4C" w:rsidRDefault="00F06C4C" w:rsidP="00880DA0">
      <w:pPr>
        <w:spacing w:line="240" w:lineRule="auto"/>
      </w:pPr>
      <w:r>
        <w:continuationSeparator/>
      </w:r>
    </w:p>
  </w:footnote>
  <w:footnote w:id="1">
    <w:p w14:paraId="6C21CED5" w14:textId="77777777" w:rsidR="00880DA0" w:rsidRDefault="00880DA0" w:rsidP="00880DA0">
      <w:pPr>
        <w:pStyle w:val="a3"/>
        <w:spacing w:line="240" w:lineRule="auto"/>
      </w:pPr>
      <w:r>
        <w:rPr>
          <w:rStyle w:val="a5"/>
          <w:color w:val="000000" w:themeColor="text1"/>
        </w:rPr>
        <w:footnoteRef/>
      </w:r>
      <w:r>
        <w:rPr>
          <w:color w:val="000000" w:themeColor="text1"/>
        </w:rPr>
        <w:t xml:space="preserve"> </w:t>
      </w:r>
      <w:r>
        <w:rPr>
          <w:rFonts w:hint="eastAsia"/>
          <w:color w:val="000000" w:themeColor="text1"/>
        </w:rPr>
        <w:t>参见叶澜《教育概论》；王道俊、郭文安《教育学》；柳海民《教育原理》</w:t>
      </w:r>
    </w:p>
  </w:footnote>
  <w:footnote w:id="2">
    <w:p w14:paraId="6808BE22" w14:textId="77777777" w:rsidR="00880DA0" w:rsidRDefault="00880DA0" w:rsidP="00880DA0">
      <w:pPr>
        <w:pStyle w:val="a3"/>
        <w:spacing w:line="240" w:lineRule="auto"/>
      </w:pPr>
      <w:r>
        <w:rPr>
          <w:rStyle w:val="a5"/>
        </w:rPr>
        <w:footnoteRef/>
      </w:r>
      <w:r>
        <w:t xml:space="preserve"> </w:t>
      </w:r>
      <w:r>
        <w:rPr>
          <w:rFonts w:hint="eastAsia"/>
        </w:rPr>
        <w:t>叶澜著</w:t>
      </w:r>
      <w:r>
        <w:rPr>
          <w:rFonts w:hint="eastAsia"/>
        </w:rPr>
        <w:t xml:space="preserve">. </w:t>
      </w:r>
      <w:r>
        <w:rPr>
          <w:rFonts w:hint="eastAsia"/>
        </w:rPr>
        <w:t>教育概论</w:t>
      </w:r>
      <w:r>
        <w:rPr>
          <w:rFonts w:hint="eastAsia"/>
        </w:rPr>
        <w:t xml:space="preserve">[M]. </w:t>
      </w:r>
      <w:r>
        <w:rPr>
          <w:rFonts w:hint="eastAsia"/>
        </w:rPr>
        <w:t>北京：人民教育出版社</w:t>
      </w:r>
      <w:r>
        <w:rPr>
          <w:rFonts w:hint="eastAsia"/>
        </w:rPr>
        <w:t>, 2006.06.</w:t>
      </w:r>
      <w:r>
        <w:rPr>
          <w:rFonts w:hint="eastAsia"/>
        </w:rPr>
        <w:t>第</w:t>
      </w:r>
      <w:r>
        <w:rPr>
          <w:rFonts w:hint="eastAsia"/>
        </w:rPr>
        <w:t>224</w:t>
      </w:r>
      <w:r>
        <w:rPr>
          <w:rFonts w:hint="eastAsia"/>
        </w:rPr>
        <w:t>页</w:t>
      </w:r>
      <w:r>
        <w:rPr>
          <w:rFonts w:hint="eastAsia"/>
        </w:rPr>
        <w:t>.</w:t>
      </w:r>
    </w:p>
  </w:footnote>
  <w:footnote w:id="3">
    <w:p w14:paraId="327308D3" w14:textId="77777777" w:rsidR="00880DA0" w:rsidRDefault="00880DA0" w:rsidP="00880DA0">
      <w:pPr>
        <w:pStyle w:val="a3"/>
        <w:spacing w:line="240" w:lineRule="auto"/>
        <w:rPr>
          <w:lang w:val="en-GB"/>
        </w:rPr>
      </w:pPr>
      <w:r>
        <w:rPr>
          <w:rStyle w:val="a5"/>
        </w:rPr>
        <w:footnoteRef/>
      </w:r>
      <w:r>
        <w:t xml:space="preserve"> </w:t>
      </w:r>
      <w:r>
        <w:rPr>
          <w:rFonts w:ascii="宋体" w:eastAsia="宋体" w:hAnsi="宋体" w:hint="eastAsia"/>
        </w:rPr>
        <w:t>马克思，恩格斯</w:t>
      </w:r>
      <w:r>
        <w:rPr>
          <w:rFonts w:ascii="宋体" w:eastAsia="宋体" w:hAnsi="宋体"/>
          <w:lang w:val="en-GB"/>
        </w:rPr>
        <w:t xml:space="preserve">. </w:t>
      </w:r>
      <w:r>
        <w:rPr>
          <w:rFonts w:ascii="宋体" w:eastAsia="宋体" w:hAnsi="宋体" w:hint="eastAsia"/>
          <w:lang w:val="en-GB"/>
        </w:rPr>
        <w:t>马克思恩格斯全集：第4</w:t>
      </w:r>
      <w:r>
        <w:rPr>
          <w:rFonts w:ascii="宋体" w:eastAsia="宋体" w:hAnsi="宋体"/>
          <w:lang w:val="en-GB"/>
        </w:rPr>
        <w:t>2</w:t>
      </w:r>
      <w:r>
        <w:rPr>
          <w:rFonts w:ascii="宋体" w:eastAsia="宋体" w:hAnsi="宋体" w:hint="eastAsia"/>
          <w:lang w:val="en-GB"/>
        </w:rPr>
        <w:t>卷</w:t>
      </w:r>
      <w:r>
        <w:rPr>
          <w:rFonts w:ascii="宋体" w:eastAsia="宋体" w:hAnsi="宋体"/>
          <w:lang w:val="en-GB"/>
        </w:rPr>
        <w:t xml:space="preserve">[M]. </w:t>
      </w:r>
      <w:r>
        <w:rPr>
          <w:rFonts w:ascii="宋体" w:eastAsia="宋体" w:hAnsi="宋体" w:hint="eastAsia"/>
          <w:lang w:val="en-GB"/>
        </w:rPr>
        <w:t>北京：人民出版社：1</w:t>
      </w:r>
      <w:r>
        <w:rPr>
          <w:rFonts w:ascii="宋体" w:eastAsia="宋体" w:hAnsi="宋体"/>
          <w:lang w:val="en-GB"/>
        </w:rPr>
        <w:t>972: 123.</w:t>
      </w:r>
    </w:p>
  </w:footnote>
  <w:footnote w:id="4">
    <w:p w14:paraId="022664C4" w14:textId="77777777" w:rsidR="00880DA0" w:rsidRDefault="00880DA0" w:rsidP="00880DA0">
      <w:pPr>
        <w:pStyle w:val="a3"/>
        <w:spacing w:line="240" w:lineRule="auto"/>
        <w:rPr>
          <w:lang w:val="en-GB"/>
        </w:rPr>
      </w:pPr>
      <w:r>
        <w:rPr>
          <w:rStyle w:val="a5"/>
        </w:rPr>
        <w:footnoteRef/>
      </w:r>
      <w:r>
        <w:t xml:space="preserve"> </w:t>
      </w:r>
      <w:r>
        <w:rPr>
          <w:rFonts w:ascii="宋体" w:eastAsia="宋体" w:hAnsi="宋体" w:hint="eastAsia"/>
        </w:rPr>
        <w:t>高放</w:t>
      </w:r>
      <w:r>
        <w:rPr>
          <w:rFonts w:ascii="宋体" w:eastAsia="宋体" w:hAnsi="宋体"/>
        </w:rPr>
        <w:t xml:space="preserve">. </w:t>
      </w:r>
      <w:r>
        <w:rPr>
          <w:rFonts w:ascii="宋体" w:eastAsia="宋体" w:hAnsi="宋体" w:hint="eastAsia"/>
        </w:rPr>
        <w:t>马克思恩格斯要论精选</w:t>
      </w:r>
      <w:r>
        <w:rPr>
          <w:rFonts w:ascii="宋体" w:eastAsia="宋体" w:hAnsi="宋体"/>
          <w:lang w:val="en-GB"/>
        </w:rPr>
        <w:t>[M].</w:t>
      </w:r>
      <w:r>
        <w:rPr>
          <w:rFonts w:ascii="宋体" w:eastAsia="宋体" w:hAnsi="宋体" w:hint="eastAsia"/>
          <w:lang w:val="en-GB"/>
        </w:rPr>
        <w:t>北京：中央编译出版社，2</w:t>
      </w:r>
      <w:r>
        <w:rPr>
          <w:rFonts w:ascii="宋体" w:eastAsia="宋体" w:hAnsi="宋体"/>
          <w:lang w:val="en-GB"/>
        </w:rPr>
        <w:t>016</w:t>
      </w:r>
      <w:r>
        <w:rPr>
          <w:rFonts w:ascii="宋体" w:eastAsia="宋体" w:hAnsi="宋体" w:hint="eastAsia"/>
          <w:lang w:val="en-GB"/>
        </w:rPr>
        <w:t>：</w:t>
      </w:r>
      <w:r>
        <w:rPr>
          <w:rFonts w:ascii="宋体" w:eastAsia="宋体" w:hAnsi="宋体"/>
          <w:lang w:val="en-GB"/>
        </w:rPr>
        <w:t>425</w:t>
      </w:r>
    </w:p>
  </w:footnote>
  <w:footnote w:id="5">
    <w:p w14:paraId="15F46C14" w14:textId="77777777" w:rsidR="00880DA0" w:rsidRDefault="00880DA0" w:rsidP="00880DA0">
      <w:pPr>
        <w:pStyle w:val="a3"/>
        <w:spacing w:line="240" w:lineRule="auto"/>
        <w:rPr>
          <w:lang w:val="en-GB"/>
        </w:rPr>
      </w:pPr>
      <w:r>
        <w:rPr>
          <w:rStyle w:val="a5"/>
        </w:rPr>
        <w:footnoteRef/>
      </w:r>
      <w:r>
        <w:t xml:space="preserve"> </w:t>
      </w:r>
      <w:r>
        <w:rPr>
          <w:rFonts w:ascii="宋体" w:eastAsia="宋体" w:hAnsi="宋体" w:hint="eastAsia"/>
        </w:rPr>
        <w:t>马克思，恩格斯</w:t>
      </w:r>
      <w:r>
        <w:rPr>
          <w:rFonts w:ascii="宋体" w:eastAsia="宋体" w:hAnsi="宋体"/>
          <w:lang w:val="en-GB"/>
        </w:rPr>
        <w:t xml:space="preserve">. </w:t>
      </w:r>
      <w:r>
        <w:rPr>
          <w:rFonts w:ascii="宋体" w:eastAsia="宋体" w:hAnsi="宋体" w:hint="eastAsia"/>
          <w:lang w:val="en-GB"/>
        </w:rPr>
        <w:t>马克思恩格斯全集：第</w:t>
      </w:r>
      <w:r>
        <w:rPr>
          <w:rFonts w:ascii="宋体" w:eastAsia="宋体" w:hAnsi="宋体"/>
          <w:lang w:val="en-GB"/>
        </w:rPr>
        <w:t>2</w:t>
      </w:r>
      <w:r>
        <w:rPr>
          <w:rFonts w:ascii="宋体" w:eastAsia="宋体" w:hAnsi="宋体" w:hint="eastAsia"/>
          <w:lang w:val="en-GB"/>
        </w:rPr>
        <w:t>卷</w:t>
      </w:r>
      <w:r>
        <w:rPr>
          <w:rFonts w:ascii="宋体" w:eastAsia="宋体" w:hAnsi="宋体"/>
          <w:lang w:val="en-GB"/>
        </w:rPr>
        <w:t xml:space="preserve">[M]. </w:t>
      </w:r>
      <w:r>
        <w:rPr>
          <w:rFonts w:ascii="宋体" w:eastAsia="宋体" w:hAnsi="宋体" w:hint="eastAsia"/>
          <w:lang w:val="en-GB"/>
        </w:rPr>
        <w:t>北京：人民出版社：1</w:t>
      </w:r>
      <w:r>
        <w:rPr>
          <w:rFonts w:ascii="宋体" w:eastAsia="宋体" w:hAnsi="宋体"/>
          <w:lang w:val="en-GB"/>
        </w:rPr>
        <w:t>972: 614.</w:t>
      </w:r>
    </w:p>
  </w:footnote>
  <w:footnote w:id="6">
    <w:p w14:paraId="5CE2E992" w14:textId="77777777" w:rsidR="00880DA0" w:rsidRDefault="00880DA0" w:rsidP="00880DA0">
      <w:pPr>
        <w:pStyle w:val="a3"/>
        <w:spacing w:line="240" w:lineRule="auto"/>
        <w:rPr>
          <w:lang w:val="en-GB"/>
        </w:rPr>
      </w:pPr>
      <w:r>
        <w:rPr>
          <w:rStyle w:val="a5"/>
        </w:rPr>
        <w:footnoteRef/>
      </w:r>
      <w:r>
        <w:t xml:space="preserve"> </w:t>
      </w:r>
      <w:r>
        <w:rPr>
          <w:rFonts w:ascii="宋体" w:eastAsia="宋体" w:hAnsi="宋体" w:hint="eastAsia"/>
        </w:rPr>
        <w:t>马克思，恩格斯</w:t>
      </w:r>
      <w:r>
        <w:rPr>
          <w:rFonts w:ascii="宋体" w:eastAsia="宋体" w:hAnsi="宋体"/>
          <w:lang w:val="en-GB"/>
        </w:rPr>
        <w:t xml:space="preserve">. </w:t>
      </w:r>
      <w:r>
        <w:rPr>
          <w:rFonts w:ascii="宋体" w:eastAsia="宋体" w:hAnsi="宋体" w:hint="eastAsia"/>
          <w:lang w:val="en-GB"/>
        </w:rPr>
        <w:t>马克思恩格斯全集：第</w:t>
      </w:r>
      <w:r>
        <w:rPr>
          <w:rFonts w:ascii="宋体" w:eastAsia="宋体" w:hAnsi="宋体"/>
          <w:lang w:val="en-GB"/>
        </w:rPr>
        <w:t>3</w:t>
      </w:r>
      <w:r>
        <w:rPr>
          <w:rFonts w:ascii="宋体" w:eastAsia="宋体" w:hAnsi="宋体" w:hint="eastAsia"/>
          <w:lang w:val="en-GB"/>
        </w:rPr>
        <w:t>卷</w:t>
      </w:r>
      <w:r>
        <w:rPr>
          <w:rFonts w:ascii="宋体" w:eastAsia="宋体" w:hAnsi="宋体"/>
          <w:lang w:val="en-GB"/>
        </w:rPr>
        <w:t xml:space="preserve">[M]. </w:t>
      </w:r>
      <w:r>
        <w:rPr>
          <w:rFonts w:ascii="宋体" w:eastAsia="宋体" w:hAnsi="宋体" w:hint="eastAsia"/>
          <w:lang w:val="en-GB"/>
        </w:rPr>
        <w:t>北京：人民出版社：1</w:t>
      </w:r>
      <w:r>
        <w:rPr>
          <w:rFonts w:ascii="宋体" w:eastAsia="宋体" w:hAnsi="宋体"/>
          <w:lang w:val="en-GB"/>
        </w:rPr>
        <w:t>972: 330.</w:t>
      </w:r>
    </w:p>
  </w:footnote>
  <w:footnote w:id="7">
    <w:p w14:paraId="082780A0" w14:textId="77777777" w:rsidR="00880DA0" w:rsidRDefault="00880DA0" w:rsidP="00880DA0">
      <w:pPr>
        <w:pStyle w:val="a3"/>
        <w:spacing w:line="240" w:lineRule="auto"/>
        <w:rPr>
          <w:lang w:val="en-GB"/>
        </w:rPr>
      </w:pPr>
      <w:r>
        <w:rPr>
          <w:rStyle w:val="a5"/>
        </w:rPr>
        <w:footnoteRef/>
      </w:r>
      <w:r>
        <w:t xml:space="preserve"> </w:t>
      </w:r>
      <w:r>
        <w:rPr>
          <w:rFonts w:ascii="宋体" w:eastAsia="宋体" w:hAnsi="宋体" w:hint="eastAsia"/>
        </w:rPr>
        <w:t>马克思，恩格斯</w:t>
      </w:r>
      <w:r>
        <w:rPr>
          <w:rFonts w:ascii="宋体" w:eastAsia="宋体" w:hAnsi="宋体"/>
          <w:lang w:val="en-GB"/>
        </w:rPr>
        <w:t xml:space="preserve">. </w:t>
      </w:r>
      <w:r>
        <w:rPr>
          <w:rFonts w:ascii="宋体" w:eastAsia="宋体" w:hAnsi="宋体" w:hint="eastAsia"/>
          <w:lang w:val="en-GB"/>
        </w:rPr>
        <w:t>马克思恩格斯全集：第</w:t>
      </w:r>
      <w:r>
        <w:rPr>
          <w:rFonts w:ascii="宋体" w:eastAsia="宋体" w:hAnsi="宋体"/>
          <w:lang w:val="en-GB"/>
        </w:rPr>
        <w:t>3</w:t>
      </w:r>
      <w:r>
        <w:rPr>
          <w:rFonts w:ascii="宋体" w:eastAsia="宋体" w:hAnsi="宋体" w:hint="eastAsia"/>
          <w:lang w:val="en-GB"/>
        </w:rPr>
        <w:t>卷</w:t>
      </w:r>
      <w:r>
        <w:rPr>
          <w:rFonts w:ascii="宋体" w:eastAsia="宋体" w:hAnsi="宋体"/>
          <w:lang w:val="en-GB"/>
        </w:rPr>
        <w:t xml:space="preserve">[M]. </w:t>
      </w:r>
      <w:r>
        <w:rPr>
          <w:rFonts w:ascii="宋体" w:eastAsia="宋体" w:hAnsi="宋体" w:hint="eastAsia"/>
          <w:lang w:val="en-GB"/>
        </w:rPr>
        <w:t>北京：人民出版社：1</w:t>
      </w:r>
      <w:r>
        <w:rPr>
          <w:rFonts w:ascii="宋体" w:eastAsia="宋体" w:hAnsi="宋体"/>
          <w:lang w:val="en-GB"/>
        </w:rPr>
        <w:t>972: 516.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AE05C" w14:textId="77777777" w:rsidR="00FA07D9" w:rsidRDefault="00FA07D9">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6F1FA" w14:textId="77777777" w:rsidR="00FA07D9" w:rsidRDefault="00FA07D9">
    <w:pPr>
      <w:pStyle w:val="a6"/>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59D4A" w14:textId="77777777" w:rsidR="00FA07D9" w:rsidRDefault="00FA07D9">
    <w:pPr>
      <w:pStyle w:val="a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382BC8"/>
    <w:multiLevelType w:val="hybridMultilevel"/>
    <w:tmpl w:val="6498A41A"/>
    <w:lvl w:ilvl="0" w:tplc="D12867D2">
      <w:start w:val="1"/>
      <w:numFmt w:val="japaneseCounting"/>
      <w:lvlText w:val="第%1章"/>
      <w:lvlJc w:val="left"/>
      <w:pPr>
        <w:ind w:left="1349" w:hanging="860"/>
      </w:pPr>
      <w:rPr>
        <w:rFonts w:hint="default"/>
      </w:rPr>
    </w:lvl>
    <w:lvl w:ilvl="1" w:tplc="04090019" w:tentative="1">
      <w:start w:val="1"/>
      <w:numFmt w:val="lowerLetter"/>
      <w:lvlText w:val="%2)"/>
      <w:lvlJc w:val="left"/>
      <w:pPr>
        <w:ind w:left="1369" w:hanging="440"/>
      </w:pPr>
    </w:lvl>
    <w:lvl w:ilvl="2" w:tplc="0409001B" w:tentative="1">
      <w:start w:val="1"/>
      <w:numFmt w:val="lowerRoman"/>
      <w:lvlText w:val="%3."/>
      <w:lvlJc w:val="right"/>
      <w:pPr>
        <w:ind w:left="1809" w:hanging="440"/>
      </w:pPr>
    </w:lvl>
    <w:lvl w:ilvl="3" w:tplc="0409000F" w:tentative="1">
      <w:start w:val="1"/>
      <w:numFmt w:val="decimal"/>
      <w:lvlText w:val="%4."/>
      <w:lvlJc w:val="left"/>
      <w:pPr>
        <w:ind w:left="2249" w:hanging="440"/>
      </w:pPr>
    </w:lvl>
    <w:lvl w:ilvl="4" w:tplc="04090019" w:tentative="1">
      <w:start w:val="1"/>
      <w:numFmt w:val="lowerLetter"/>
      <w:lvlText w:val="%5)"/>
      <w:lvlJc w:val="left"/>
      <w:pPr>
        <w:ind w:left="2689" w:hanging="440"/>
      </w:pPr>
    </w:lvl>
    <w:lvl w:ilvl="5" w:tplc="0409001B" w:tentative="1">
      <w:start w:val="1"/>
      <w:numFmt w:val="lowerRoman"/>
      <w:lvlText w:val="%6."/>
      <w:lvlJc w:val="right"/>
      <w:pPr>
        <w:ind w:left="3129" w:hanging="440"/>
      </w:pPr>
    </w:lvl>
    <w:lvl w:ilvl="6" w:tplc="0409000F" w:tentative="1">
      <w:start w:val="1"/>
      <w:numFmt w:val="decimal"/>
      <w:lvlText w:val="%7."/>
      <w:lvlJc w:val="left"/>
      <w:pPr>
        <w:ind w:left="3569" w:hanging="440"/>
      </w:pPr>
    </w:lvl>
    <w:lvl w:ilvl="7" w:tplc="04090019" w:tentative="1">
      <w:start w:val="1"/>
      <w:numFmt w:val="lowerLetter"/>
      <w:lvlText w:val="%8)"/>
      <w:lvlJc w:val="left"/>
      <w:pPr>
        <w:ind w:left="4009" w:hanging="440"/>
      </w:pPr>
    </w:lvl>
    <w:lvl w:ilvl="8" w:tplc="0409001B" w:tentative="1">
      <w:start w:val="1"/>
      <w:numFmt w:val="lowerRoman"/>
      <w:lvlText w:val="%9."/>
      <w:lvlJc w:val="right"/>
      <w:pPr>
        <w:ind w:left="4449"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0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DA0"/>
    <w:rsid w:val="00106C2D"/>
    <w:rsid w:val="001856D2"/>
    <w:rsid w:val="001E2FD3"/>
    <w:rsid w:val="004C14AE"/>
    <w:rsid w:val="0058482D"/>
    <w:rsid w:val="005E0D3D"/>
    <w:rsid w:val="006A6FDC"/>
    <w:rsid w:val="007F3FAB"/>
    <w:rsid w:val="008731A0"/>
    <w:rsid w:val="00877B5C"/>
    <w:rsid w:val="00880DA0"/>
    <w:rsid w:val="009D608E"/>
    <w:rsid w:val="00DD3395"/>
    <w:rsid w:val="00EC6276"/>
    <w:rsid w:val="00F06C4C"/>
    <w:rsid w:val="00FA07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91CBC0"/>
  <w15:chartTrackingRefBased/>
  <w15:docId w15:val="{85C5A86A-AEED-184E-9EC2-44372D5F5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80DA0"/>
    <w:pPr>
      <w:widowControl w:val="0"/>
      <w:adjustRightInd w:val="0"/>
      <w:snapToGrid w:val="0"/>
      <w:spacing w:line="360" w:lineRule="auto"/>
      <w:ind w:firstLineChars="200" w:firstLine="420"/>
      <w:jc w:val="both"/>
    </w:pPr>
    <w:rPr>
      <w:rFonts w:ascii="Times New Roman" w:hAnsi="Times New Roman" w:cs="Times New Roman"/>
      <w:szCs w:val="21"/>
    </w:rPr>
  </w:style>
  <w:style w:type="paragraph" w:styleId="3">
    <w:name w:val="heading 3"/>
    <w:basedOn w:val="a"/>
    <w:next w:val="a"/>
    <w:link w:val="30"/>
    <w:uiPriority w:val="9"/>
    <w:unhideWhenUsed/>
    <w:qFormat/>
    <w:rsid w:val="00880DA0"/>
    <w:pPr>
      <w:keepNext/>
      <w:keepLines/>
      <w:spacing w:beforeLines="50" w:before="156"/>
      <w:ind w:firstLine="482"/>
      <w:outlineLvl w:val="2"/>
    </w:pPr>
    <w:rPr>
      <w:rFonts w:eastAsia="楷体"/>
      <w:b/>
      <w:bCs/>
      <w:sz w:val="24"/>
      <w:szCs w:val="24"/>
    </w:rPr>
  </w:style>
  <w:style w:type="paragraph" w:styleId="4">
    <w:name w:val="heading 4"/>
    <w:basedOn w:val="a"/>
    <w:next w:val="a"/>
    <w:link w:val="40"/>
    <w:uiPriority w:val="9"/>
    <w:unhideWhenUsed/>
    <w:qFormat/>
    <w:rsid w:val="00880DA0"/>
    <w:pPr>
      <w:keepNext/>
      <w:keepLines/>
      <w:spacing w:beforeLines="50" w:before="156"/>
      <w:ind w:firstLine="482"/>
      <w:outlineLvl w:val="3"/>
    </w:pPr>
    <w:rPr>
      <w:rFonts w:asciiTheme="majorHAnsi" w:eastAsia="楷体" w:hAnsiTheme="majorHAnsi" w:cstheme="majorBidi"/>
      <w:b/>
      <w:bCs/>
      <w:sz w:val="24"/>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qFormat/>
    <w:rsid w:val="00880DA0"/>
    <w:rPr>
      <w:rFonts w:ascii="Times New Roman" w:eastAsia="楷体" w:hAnsi="Times New Roman" w:cs="Times New Roman"/>
      <w:b/>
      <w:bCs/>
      <w:sz w:val="24"/>
    </w:rPr>
  </w:style>
  <w:style w:type="character" w:customStyle="1" w:styleId="40">
    <w:name w:val="标题 4 字符"/>
    <w:basedOn w:val="a0"/>
    <w:link w:val="4"/>
    <w:uiPriority w:val="9"/>
    <w:qFormat/>
    <w:rsid w:val="00880DA0"/>
    <w:rPr>
      <w:rFonts w:asciiTheme="majorHAnsi" w:eastAsia="楷体" w:hAnsiTheme="majorHAnsi" w:cstheme="majorBidi"/>
      <w:b/>
      <w:bCs/>
      <w:sz w:val="24"/>
      <w:szCs w:val="28"/>
    </w:rPr>
  </w:style>
  <w:style w:type="paragraph" w:styleId="a3">
    <w:name w:val="footnote text"/>
    <w:basedOn w:val="a"/>
    <w:link w:val="a4"/>
    <w:qFormat/>
    <w:rsid w:val="00880DA0"/>
    <w:pPr>
      <w:ind w:firstLineChars="0" w:firstLine="0"/>
      <w:jc w:val="left"/>
    </w:pPr>
    <w:rPr>
      <w:sz w:val="18"/>
    </w:rPr>
  </w:style>
  <w:style w:type="character" w:customStyle="1" w:styleId="a4">
    <w:name w:val="脚注文本 字符"/>
    <w:basedOn w:val="a0"/>
    <w:link w:val="a3"/>
    <w:qFormat/>
    <w:rsid w:val="00880DA0"/>
    <w:rPr>
      <w:rFonts w:ascii="Times New Roman" w:hAnsi="Times New Roman" w:cs="Times New Roman"/>
      <w:sz w:val="18"/>
      <w:szCs w:val="21"/>
    </w:rPr>
  </w:style>
  <w:style w:type="character" w:styleId="a5">
    <w:name w:val="footnote reference"/>
    <w:basedOn w:val="a0"/>
    <w:qFormat/>
    <w:rsid w:val="00880DA0"/>
    <w:rPr>
      <w:vertAlign w:val="superscript"/>
    </w:rPr>
  </w:style>
  <w:style w:type="paragraph" w:styleId="a6">
    <w:name w:val="header"/>
    <w:basedOn w:val="a"/>
    <w:link w:val="a7"/>
    <w:uiPriority w:val="99"/>
    <w:unhideWhenUsed/>
    <w:rsid w:val="00FA07D9"/>
    <w:pPr>
      <w:tabs>
        <w:tab w:val="center" w:pos="4153"/>
        <w:tab w:val="right" w:pos="8306"/>
      </w:tabs>
      <w:spacing w:line="240" w:lineRule="auto"/>
      <w:jc w:val="center"/>
    </w:pPr>
    <w:rPr>
      <w:sz w:val="18"/>
      <w:szCs w:val="18"/>
    </w:rPr>
  </w:style>
  <w:style w:type="character" w:customStyle="1" w:styleId="a7">
    <w:name w:val="页眉 字符"/>
    <w:basedOn w:val="a0"/>
    <w:link w:val="a6"/>
    <w:uiPriority w:val="99"/>
    <w:rsid w:val="00FA07D9"/>
    <w:rPr>
      <w:rFonts w:ascii="Times New Roman" w:hAnsi="Times New Roman" w:cs="Times New Roman"/>
      <w:sz w:val="18"/>
      <w:szCs w:val="18"/>
    </w:rPr>
  </w:style>
  <w:style w:type="paragraph" w:styleId="a8">
    <w:name w:val="footer"/>
    <w:basedOn w:val="a"/>
    <w:link w:val="a9"/>
    <w:uiPriority w:val="99"/>
    <w:unhideWhenUsed/>
    <w:rsid w:val="00FA07D9"/>
    <w:pPr>
      <w:tabs>
        <w:tab w:val="center" w:pos="4153"/>
        <w:tab w:val="right" w:pos="8306"/>
      </w:tabs>
      <w:spacing w:line="240" w:lineRule="auto"/>
      <w:jc w:val="left"/>
    </w:pPr>
    <w:rPr>
      <w:sz w:val="18"/>
      <w:szCs w:val="18"/>
    </w:rPr>
  </w:style>
  <w:style w:type="character" w:customStyle="1" w:styleId="a9">
    <w:name w:val="页脚 字符"/>
    <w:basedOn w:val="a0"/>
    <w:link w:val="a8"/>
    <w:uiPriority w:val="99"/>
    <w:rsid w:val="00FA07D9"/>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4</Pages>
  <Words>467</Words>
  <Characters>2664</Characters>
  <Application>Microsoft Office Word</Application>
  <DocSecurity>0</DocSecurity>
  <Lines>22</Lines>
  <Paragraphs>6</Paragraphs>
  <ScaleCrop>false</ScaleCrop>
  <Company/>
  <LinksUpToDate>false</LinksUpToDate>
  <CharactersWithSpaces>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dc:creator>
  <cp:keywords/>
  <dc:description/>
  <cp:lastModifiedBy>Microsoft Office User</cp:lastModifiedBy>
  <cp:revision>5</cp:revision>
  <dcterms:created xsi:type="dcterms:W3CDTF">2023-12-15T09:38:00Z</dcterms:created>
  <dcterms:modified xsi:type="dcterms:W3CDTF">2023-12-27T05:57:00Z</dcterms:modified>
</cp:coreProperties>
</file>