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7D284" w14:textId="26A68A12" w:rsidR="00C134A2" w:rsidRPr="007A3E75" w:rsidRDefault="005E0D40" w:rsidP="007A3E75">
      <w:pPr>
        <w:pStyle w:val="a9"/>
        <w:ind w:firstLineChars="0" w:firstLine="0"/>
        <w:rPr>
          <w:rFonts w:ascii="等线 Light" w:eastAsia="宋体" w:hAnsi="等线 Light" w:cs="Times New Roman"/>
        </w:rPr>
      </w:pPr>
      <w:r w:rsidRPr="007A3E75">
        <w:rPr>
          <w:rFonts w:ascii="等线 Light" w:eastAsia="宋体" w:hAnsi="等线 Light" w:cs="Times New Roman" w:hint="eastAsia"/>
        </w:rPr>
        <w:t>第九章</w:t>
      </w:r>
      <w:r w:rsidRPr="007A3E75">
        <w:rPr>
          <w:rFonts w:ascii="等线 Light" w:eastAsia="宋体" w:hAnsi="等线 Light" w:cs="Times New Roman" w:hint="eastAsia"/>
        </w:rPr>
        <w:t xml:space="preserve"> </w:t>
      </w:r>
      <w:r w:rsidRPr="007A3E75">
        <w:rPr>
          <w:rFonts w:ascii="等线 Light" w:eastAsia="宋体" w:hAnsi="等线 Light" w:cs="Times New Roman"/>
        </w:rPr>
        <w:t>学前教育的形态与原理</w:t>
      </w:r>
    </w:p>
    <w:p w14:paraId="0C83E474" w14:textId="77777777" w:rsidR="00C134A2" w:rsidRPr="007A3E75" w:rsidRDefault="005E0D40" w:rsidP="007A3E75">
      <w:pPr>
        <w:ind w:firstLineChars="0" w:firstLine="0"/>
        <w:jc w:val="center"/>
        <w:rPr>
          <w:rFonts w:ascii="宋体" w:hAnsi="宋体"/>
          <w:b/>
          <w:bCs/>
          <w:sz w:val="28"/>
          <w:szCs w:val="28"/>
        </w:rPr>
      </w:pPr>
      <w:r w:rsidRPr="007A3E75">
        <w:rPr>
          <w:rFonts w:ascii="宋体" w:hAnsi="宋体" w:hint="eastAsia"/>
          <w:b/>
          <w:bCs/>
          <w:sz w:val="28"/>
          <w:szCs w:val="28"/>
        </w:rPr>
        <w:t>第二节 学前教育的目标与价值</w:t>
      </w:r>
    </w:p>
    <w:p w14:paraId="3ADFE918" w14:textId="77777777" w:rsidR="00C134A2" w:rsidRDefault="005E0D40" w:rsidP="007A3E75">
      <w:pPr>
        <w:pStyle w:val="1"/>
        <w:ind w:firstLine="562"/>
      </w:pPr>
      <w:r>
        <w:rPr>
          <w:rFonts w:hint="eastAsia"/>
        </w:rPr>
        <w:t>二、学前教育的价值</w:t>
      </w:r>
    </w:p>
    <w:p w14:paraId="3AFE04FA" w14:textId="77777777" w:rsidR="00C134A2" w:rsidRDefault="005E0D40">
      <w:pPr>
        <w:ind w:firstLine="480"/>
      </w:pPr>
      <w:r>
        <w:t>学前教育的价值可以分为对个体的价值与对社会的价值。学前教育对社会的价值一方面通过所培养的人在当下或未来参与社会生活来实现，另一方面体现为学前教育实践直接对外部社会产生的作用</w:t>
      </w:r>
      <w:r>
        <w:rPr>
          <w:rFonts w:hint="eastAsia"/>
        </w:rPr>
        <w:t>。</w:t>
      </w:r>
    </w:p>
    <w:p w14:paraId="3E11BAB2" w14:textId="77777777" w:rsidR="00C134A2" w:rsidRPr="007A3E75" w:rsidRDefault="005E0D40">
      <w:pPr>
        <w:ind w:firstLine="482"/>
        <w:rPr>
          <w:b/>
          <w:bCs/>
        </w:rPr>
      </w:pPr>
      <w:r w:rsidRPr="007A3E75">
        <w:rPr>
          <w:rFonts w:hint="eastAsia"/>
          <w:b/>
          <w:bCs/>
        </w:rPr>
        <w:t>（一）</w:t>
      </w:r>
      <w:r w:rsidRPr="007A3E75">
        <w:rPr>
          <w:b/>
          <w:bCs/>
        </w:rPr>
        <w:t>学前教育的个体价值</w:t>
      </w:r>
    </w:p>
    <w:p w14:paraId="49340A44" w14:textId="77777777" w:rsidR="00C134A2" w:rsidRDefault="005E0D40">
      <w:pPr>
        <w:ind w:firstLine="480"/>
      </w:pPr>
      <w:r>
        <w:t>学前教育对个体的影响是全面的。在学前期</w:t>
      </w:r>
      <w:r>
        <w:t>,</w:t>
      </w:r>
      <w:r>
        <w:t>婴幼儿在生理和心理各方面发展变化迅速，且具有较大的发展潜能。这样的发展特点赋予婴幼儿的发展可能性要变成现实，需要成人为婴幼儿提供适宜的生活环境与教育安排。</w:t>
      </w:r>
      <w:r w:rsidRPr="00792CDF">
        <w:rPr>
          <w:highlight w:val="yellow"/>
        </w:rPr>
        <w:t>有质量的学前教育能够促进个体身体、认知、情感与社会性多方面的发展</w:t>
      </w:r>
      <w:r w:rsidRPr="00792CDF">
        <w:rPr>
          <w:rFonts w:hint="eastAsia"/>
          <w:highlight w:val="yellow"/>
        </w:rPr>
        <w:t>。</w:t>
      </w:r>
    </w:p>
    <w:p w14:paraId="6C7AB71B" w14:textId="77777777" w:rsidR="00C134A2" w:rsidRDefault="005E0D40">
      <w:pPr>
        <w:ind w:firstLine="480"/>
      </w:pPr>
      <w:r>
        <w:t>第一，有质量的学前教育有利于婴幼儿身体发育</w:t>
      </w:r>
      <w:r>
        <w:t>,</w:t>
      </w:r>
      <w:r>
        <w:t>婴幼儿身体发育需要丰富的营养科学的生活护理与保健，以及适宜的身体锻炼与环境刺激。在不同的教育条件下，婴幼儿的身体发育，尤其大脑发育</w:t>
      </w:r>
      <w:r>
        <w:t>,</w:t>
      </w:r>
      <w:r>
        <w:t>会显现出一定的差异</w:t>
      </w:r>
      <w:r>
        <w:t>,</w:t>
      </w:r>
      <w:r>
        <w:t>一项调查显示，上海市幼儿与全国城市幼儿相比</w:t>
      </w:r>
      <w:r>
        <w:t>,</w:t>
      </w:r>
      <w:r>
        <w:t>在</w:t>
      </w:r>
      <w:r>
        <w:t>3</w:t>
      </w:r>
      <w:r>
        <w:t>岁阶段身高、体重无显著性差异</w:t>
      </w:r>
      <w:r>
        <w:t>;3</w:t>
      </w:r>
      <w:r>
        <w:t>岁以后至</w:t>
      </w:r>
      <w:r>
        <w:t>5</w:t>
      </w:r>
      <w:r>
        <w:t>岁期间身体发育迅速</w:t>
      </w:r>
      <w:r>
        <w:t>,</w:t>
      </w:r>
      <w:r>
        <w:t>身高明显高于全国同龄幼儿</w:t>
      </w:r>
      <w:r>
        <w:t>,</w:t>
      </w:r>
      <w:r>
        <w:t>体重也大大超过全国平均值。</w:t>
      </w:r>
      <w:r>
        <w:t>"</w:t>
      </w:r>
      <w:r>
        <w:t>这不仅得益于经济发达城市为幼儿创造的良好家庭生活条件</w:t>
      </w:r>
      <w:r>
        <w:t>,</w:t>
      </w:r>
      <w:r>
        <w:t>也得益于幼儿园保教工作的有质量开展。相反，国内外多项研究证明，贫困所带来的家庭资源与家庭教育的不足对儿童的身心健康和大脑发育都有负面影响。例如，母亲在外务工的</w:t>
      </w:r>
      <w:r>
        <w:t>1</w:t>
      </w:r>
      <w:r>
        <w:t>岁半以下儿童的生长迟缓率是</w:t>
      </w:r>
      <w:r>
        <w:t xml:space="preserve"> 15.5%,</w:t>
      </w:r>
      <w:r>
        <w:t>是母亲在家儿童的</w:t>
      </w:r>
      <w:r>
        <w:t xml:space="preserve"> 1.5 </w:t>
      </w:r>
      <w:r>
        <w:t>倍</w:t>
      </w:r>
      <w:r>
        <w:t>;</w:t>
      </w:r>
      <w:r>
        <w:t>贫困家庭很难为儿童提供高质量和足够数量的语言刺激，其语言神经网络的发育和处理能力与经济条件好的儿童有差异</w:t>
      </w:r>
      <w:r>
        <w:rPr>
          <w:rFonts w:hint="eastAsia"/>
        </w:rPr>
        <w:t>。</w:t>
      </w:r>
    </w:p>
    <w:p w14:paraId="3ACF6FEF" w14:textId="77777777" w:rsidR="00C134A2" w:rsidRDefault="005E0D40">
      <w:pPr>
        <w:ind w:firstLine="480"/>
      </w:pPr>
      <w:r>
        <w:t>第二，有质量的学前教育能促进婴幼儿认知发展。婴幼儿认知发展需要丰富的环境与多样化的教育活动。有质量的学前教育能够为婴幼儿提供年龄适宜的学习环境、活动内容与活动形式，促进婴幼儿认知发展。反之，教育引导的缺失或不当会贻误婴幼儿的认知发展，削弱其发展潜能的实现。以农村留守幼儿的教育</w:t>
      </w:r>
      <w:r>
        <w:lastRenderedPageBreak/>
        <w:t>与认知发展为例来看，有研究调查发现</w:t>
      </w:r>
      <w:r>
        <w:t>“</w:t>
      </w:r>
      <w:r>
        <w:t>农村留守幼儿在思维发展、安全认知发展、社会认知发展、言语发展等方面明显落后于非留守幼儿。幼儿园性质与对留守幼儿的重视程度、家长与留守幼儿互动的质量及监护者的学历等因素都会对留守幼儿认知发展产生直接而显著的影响</w:t>
      </w:r>
      <w:r>
        <w:t>,”</w:t>
      </w:r>
      <w:r>
        <w:t>拥有更加丰富的教育资源的机关园在促进幼儿认知发展方面更有优势。</w:t>
      </w:r>
      <w:r>
        <w:t>“</w:t>
      </w:r>
      <w:r>
        <w:t>父母回家探望幼儿的次数与主要看护人的学历差异对留守幼儿认知发展影响尤为明显</w:t>
      </w:r>
      <w:r>
        <w:t>.”</w:t>
      </w:r>
    </w:p>
    <w:p w14:paraId="4305F7AB" w14:textId="77777777" w:rsidR="00C134A2" w:rsidRDefault="005E0D40">
      <w:pPr>
        <w:ind w:firstLine="480"/>
      </w:pPr>
      <w:r>
        <w:t>第三，有质量的学前教育有益于婴幼儿社会性发展与良好个性的形成。教育是促进个体社会化的途径之一。良好的亲子关系、友好的同伴关系与亲密的师幼关系对婴幼儿社会性发展与个性形成来讲是不可或缺的。有质量的家庭教育与机构教育不仅对婴幼儿当前社会性发展有积极影响，还具有长期效应</w:t>
      </w:r>
      <w:r>
        <w:t>,</w:t>
      </w:r>
      <w:r>
        <w:t>有研究指出</w:t>
      </w:r>
      <w:r>
        <w:t>,“</w:t>
      </w:r>
      <w:r>
        <w:t>父母参与家庭教育对幼儿社会能力的发展有长期的正向预测作用</w:t>
      </w:r>
      <w:r>
        <w:t>”,</w:t>
      </w:r>
      <w:r>
        <w:t>能预测</w:t>
      </w:r>
      <w:r>
        <w:t>“</w:t>
      </w:r>
      <w:r>
        <w:t>六个月之后的同伴积极提名</w:t>
      </w:r>
      <w:r>
        <w:t>”.</w:t>
      </w:r>
      <w:r>
        <w:t>并且，不同水平的家庭教育和机构教育会给婴幼儿的社会性发展带来不同程度的影响。有调查发现</w:t>
      </w:r>
      <w:r>
        <w:t>,“</w:t>
      </w:r>
      <w:r>
        <w:t>幼儿在家庭中的主要照料者是父亲或母亲的</w:t>
      </w:r>
      <w:r>
        <w:t>,</w:t>
      </w:r>
      <w:r>
        <w:t>其亲社会行为平均数最高</w:t>
      </w:r>
      <w:r>
        <w:t>”;“</w:t>
      </w:r>
      <w:r>
        <w:t>教师教龄在</w:t>
      </w:r>
      <w:r>
        <w:t xml:space="preserve">16~20 </w:t>
      </w:r>
      <w:r>
        <w:t>年、具有小学高级职称与大学本科学历，尤其又是幼教专业毕业的，其所带班级幼儿亲社会行为发展最好</w:t>
      </w:r>
      <w:r>
        <w:t>”;“</w:t>
      </w:r>
      <w:r>
        <w:t>教育部门办、机关办、院校办幼儿园的幼儿亲社会行为最好个人办幼儿园的幼儿亲社会行为最弱</w:t>
      </w:r>
      <w:r>
        <w:t>;</w:t>
      </w:r>
      <w:r>
        <w:t>省示范园、市示范园的幼儿亲社会行为最好</w:t>
      </w:r>
      <w:r>
        <w:t>;</w:t>
      </w:r>
      <w:r>
        <w:t>城市幼儿园的幼儿亲社会行为最好</w:t>
      </w:r>
      <w:r>
        <w:t>”.</w:t>
      </w:r>
      <w:r>
        <w:t>从中可知</w:t>
      </w:r>
      <w:r>
        <w:t>,</w:t>
      </w:r>
      <w:r>
        <w:t>父母参与、高质量的教师、高质量的幼儿园对幼儿的社会性发展具有积极作用</w:t>
      </w:r>
      <w:r>
        <w:rPr>
          <w:rFonts w:hint="eastAsia"/>
        </w:rPr>
        <w:t>。</w:t>
      </w:r>
    </w:p>
    <w:p w14:paraId="56FB3EC6" w14:textId="77777777" w:rsidR="00C134A2" w:rsidRPr="007A3E75" w:rsidRDefault="005E0D40">
      <w:pPr>
        <w:ind w:firstLine="482"/>
        <w:rPr>
          <w:b/>
          <w:bCs/>
        </w:rPr>
      </w:pPr>
      <w:r w:rsidRPr="007A3E75">
        <w:rPr>
          <w:rFonts w:hint="eastAsia"/>
          <w:b/>
          <w:bCs/>
        </w:rPr>
        <w:t>（二）</w:t>
      </w:r>
      <w:r w:rsidRPr="007A3E75">
        <w:rPr>
          <w:b/>
          <w:bCs/>
        </w:rPr>
        <w:t>学前教育的社会价值</w:t>
      </w:r>
    </w:p>
    <w:p w14:paraId="7FA42218" w14:textId="77777777" w:rsidR="00C134A2" w:rsidRDefault="005E0D40">
      <w:pPr>
        <w:ind w:firstLine="480"/>
      </w:pPr>
      <w:r>
        <w:t>第一</w:t>
      </w:r>
      <w:r>
        <w:t>,</w:t>
      </w:r>
      <w:r w:rsidRPr="00792CDF">
        <w:rPr>
          <w:highlight w:val="yellow"/>
        </w:rPr>
        <w:t>学前教育对家庭的稳定与幸福有明显影响</w:t>
      </w:r>
      <w:r>
        <w:t>。首先</w:t>
      </w:r>
      <w:r>
        <w:t>,</w:t>
      </w:r>
      <w:r>
        <w:t>家庭教育是家庭生活的一部分</w:t>
      </w:r>
      <w:r>
        <w:t>.</w:t>
      </w:r>
      <w:r>
        <w:t>家庭教育能否顺利开展</w:t>
      </w:r>
      <w:r>
        <w:t>,</w:t>
      </w:r>
      <w:r>
        <w:t>并取得积极效果</w:t>
      </w:r>
      <w:r>
        <w:t>,</w:t>
      </w:r>
      <w:r>
        <w:t>影响着一个家庭的稳定与家庭成员的幸福感。家庭教育被忽视或效果不佳的情况下，家庭中常冲突不断，且子女的发展有限。其次婴幼儿在有质量的托儿所和幼儿园接受照护与教育的情况下，父母有时间从照护婴幼儿的劳动中解放出来从事社会生产劳动，并减少育儿</w:t>
      </w:r>
      <w:r>
        <w:lastRenderedPageBreak/>
        <w:t>压力，使家庭更加稳定。历史上来看</w:t>
      </w:r>
      <w:r>
        <w:t>,</w:t>
      </w:r>
      <w:r>
        <w:t>学前教育机构的出现就是适应妇女外出就业的状况。</w:t>
      </w:r>
      <w:r>
        <w:t xml:space="preserve">19 </w:t>
      </w:r>
      <w:r>
        <w:t>世纪初，在英国工业革命蓬勃发展的背景下，大量妇女为了生存外出就业，儿童无人看管导致事故频发，英国教育家罗伯特</w:t>
      </w:r>
      <w:r>
        <w:t>·</w:t>
      </w:r>
      <w:r>
        <w:t>欧文等人开始尝试在工厂里附设儿童看护机构</w:t>
      </w:r>
      <w:r>
        <w:t>,</w:t>
      </w:r>
      <w:r>
        <w:t>并为儿童提供简单的教育。今天，幼儿园已经不单是从时间上保障父母工作，更多地是为儿童提供高质量的学前教育，并对儿童的家庭教育提供指导与帮助</w:t>
      </w:r>
      <w:r>
        <w:t>,</w:t>
      </w:r>
    </w:p>
    <w:p w14:paraId="56BCEFB3" w14:textId="77777777" w:rsidR="00C134A2" w:rsidRDefault="005E0D40">
      <w:pPr>
        <w:ind w:firstLine="480"/>
      </w:pPr>
      <w:r>
        <w:t>第二，</w:t>
      </w:r>
      <w:r w:rsidRPr="00792CDF">
        <w:rPr>
          <w:highlight w:val="yellow"/>
        </w:rPr>
        <w:t>学前教育对教育事业的整体发展有影响</w:t>
      </w:r>
      <w:r>
        <w:t>。学前教育是基础教育的有机组成部分和第一个环节</w:t>
      </w:r>
      <w:r>
        <w:t>,</w:t>
      </w:r>
      <w:r>
        <w:t>为后续阶段教育工作的开展提供了基础。在接受不同水平的学前教育之后幼儿在小学会有不同的学校适应状况与学习表现。而学生的发展状况影响着小学教育工作的开展与效果的取得。中国教育部曾与联合国儿童基金会开展过</w:t>
      </w:r>
      <w:r>
        <w:t>“</w:t>
      </w:r>
      <w:r>
        <w:t>幼小衔接研究</w:t>
      </w:r>
      <w:r>
        <w:t>”</w:t>
      </w:r>
      <w:r>
        <w:t>，历时</w:t>
      </w:r>
      <w:r>
        <w:t xml:space="preserve"> 5</w:t>
      </w:r>
      <w:r>
        <w:t>年发现</w:t>
      </w:r>
      <w:r>
        <w:t>,</w:t>
      </w:r>
      <w:r>
        <w:t>学前儿童入学前做好学习适应和社会适应方面的准备，能够人小学后在身体、情感、社会性适应和学习适应等方面都有良好的发展。联合国教科文组织在</w:t>
      </w:r>
      <w:r>
        <w:t xml:space="preserve"> 1996 </w:t>
      </w:r>
      <w:r>
        <w:t>年发布的报告《教育</w:t>
      </w:r>
      <w:r>
        <w:t>:</w:t>
      </w:r>
      <w:r>
        <w:t>财富蕴藏其中》中指出</w:t>
      </w:r>
      <w:r>
        <w:t>,“</w:t>
      </w:r>
      <w:r>
        <w:t>受过幼儿教育的孩子与没有受过这一教育的孩子相比，往往更能顺利入学，过早辍学的可能性也少得多</w:t>
      </w:r>
      <w:r>
        <w:t>";“</w:t>
      </w:r>
      <w:r>
        <w:t>学前教育的不足或缺乏这种教育均可严重地影响终身教育的顺利进行</w:t>
      </w:r>
      <w:r>
        <w:t>”</w:t>
      </w:r>
      <w:r>
        <w:rPr>
          <w:rFonts w:hint="eastAsia"/>
        </w:rPr>
        <w:t>。</w:t>
      </w:r>
    </w:p>
    <w:p w14:paraId="5848118A" w14:textId="5E0B97E6" w:rsidR="00C134A2" w:rsidRDefault="005E0D40" w:rsidP="007A3E75">
      <w:pPr>
        <w:ind w:firstLine="480"/>
      </w:pPr>
      <w:r>
        <w:t>第三</w:t>
      </w:r>
      <w:r>
        <w:t>,</w:t>
      </w:r>
      <w:r w:rsidRPr="00792CDF">
        <w:rPr>
          <w:highlight w:val="yellow"/>
        </w:rPr>
        <w:t>学前教育对社会发展具有多方面影响</w:t>
      </w:r>
      <w:r>
        <w:t>。首先</w:t>
      </w:r>
      <w:r>
        <w:t>,</w:t>
      </w:r>
      <w:r>
        <w:t>学前教育具有</w:t>
      </w:r>
      <w:r w:rsidRPr="00792CDF">
        <w:rPr>
          <w:highlight w:val="yellow"/>
        </w:rPr>
        <w:t>传递与传播社会政治与文化的功能</w:t>
      </w:r>
      <w:r w:rsidRPr="00792CDF">
        <w:rPr>
          <w:highlight w:val="yellow"/>
        </w:rPr>
        <w:t>,</w:t>
      </w:r>
      <w:r w:rsidRPr="00792CDF">
        <w:rPr>
          <w:highlight w:val="yellow"/>
        </w:rPr>
        <w:t>并对文化的创新发展具有一定的作用</w:t>
      </w:r>
      <w:r>
        <w:t>。例如，幼儿园开展的传统文化主题活动不仅让更多的幼儿和家长认识和喜爱上了中国的传统文化，并且鼓励幼儿创新传统文化的表现形式，将其应用在现代生活中。其次，学前教育</w:t>
      </w:r>
      <w:r w:rsidRPr="00792CDF">
        <w:rPr>
          <w:highlight w:val="yellow"/>
        </w:rPr>
        <w:t>对社会经济发展具有一定的贡献</w:t>
      </w:r>
      <w:r>
        <w:t>。从补偿的角度来看</w:t>
      </w:r>
      <w:r>
        <w:t>,</w:t>
      </w:r>
      <w:r>
        <w:t>学前教育有益于消除社会贫困</w:t>
      </w:r>
      <w:r>
        <w:t>,</w:t>
      </w:r>
      <w:r>
        <w:t>进而产生一定的社会经济效益</w:t>
      </w:r>
      <w:r>
        <w:t>.</w:t>
      </w:r>
      <w:r>
        <w:t>美国佩里学前教育研究计划发现</w:t>
      </w:r>
      <w:r>
        <w:t>,</w:t>
      </w:r>
      <w:r>
        <w:t>如果为家庭贫困和父母文化水平低的儿童提供有质量的学前教育</w:t>
      </w:r>
      <w:r>
        <w:t>,</w:t>
      </w:r>
      <w:r>
        <w:t>儿童的认知、语言和社会性各方面都会发展得更好</w:t>
      </w:r>
      <w:r>
        <w:t>,</w:t>
      </w:r>
      <w:r>
        <w:t>进而更有可能完成高中学业，并获得工作上的成</w:t>
      </w:r>
      <w:r>
        <w:lastRenderedPageBreak/>
        <w:t>功，生活自立并组建家庭。反过来</w:t>
      </w:r>
      <w:r>
        <w:t>,</w:t>
      </w:r>
      <w:r>
        <w:t>如果这些贫困儿童不能及时获得学前教育援助，他们未来对特殊教育的需求就会增多</w:t>
      </w:r>
      <w:r>
        <w:t>,</w:t>
      </w:r>
      <w:r>
        <w:t>犯罪和未成年怀孕的几率就会增加。综合计算学前教育援助产生的正向效益和消除的负向效益来看，学前教育方案的收益要大于花费，可以为国家节约社会教育费和社会福利费</w:t>
      </w:r>
      <w:r>
        <w:t>,</w:t>
      </w:r>
      <w:r>
        <w:t>产生巨大的社会经济效益。该研究将学前教育开支</w:t>
      </w:r>
      <w:r>
        <w:t>(</w:t>
      </w:r>
      <w:r>
        <w:t>包括教职员工资、管理费、房费等</w:t>
      </w:r>
      <w:r>
        <w:t>)</w:t>
      </w:r>
      <w:r>
        <w:t>作为投人，把因学前教育而减少的特殊教育、拘留审讯费用及以后持续的福利救济费等支出作为效益，对学前教育的效益进行具体计算，结果显示学前教育每投入</w:t>
      </w:r>
      <w:r>
        <w:t>1</w:t>
      </w:r>
      <w:r>
        <w:t>美元</w:t>
      </w:r>
      <w:r>
        <w:t>,</w:t>
      </w:r>
      <w:r>
        <w:t>其效益为</w:t>
      </w:r>
      <w:r>
        <w:t>6</w:t>
      </w:r>
      <w:r>
        <w:t>美元</w:t>
      </w:r>
      <w:r>
        <w:t>;</w:t>
      </w:r>
      <w:r>
        <w:t>在这些儿童到</w:t>
      </w:r>
      <w:r>
        <w:t xml:space="preserve"> 27</w:t>
      </w:r>
      <w:r>
        <w:t>岁时，投资回报率为</w:t>
      </w:r>
      <w:r>
        <w:t xml:space="preserve"> 1:7.16;</w:t>
      </w:r>
      <w:r>
        <w:t>在这些儿童到</w:t>
      </w:r>
      <w:r>
        <w:t xml:space="preserve"> 40 </w:t>
      </w:r>
      <w:r>
        <w:t>岁时</w:t>
      </w:r>
      <w:r>
        <w:t>,</w:t>
      </w:r>
      <w:r>
        <w:t>投资回报率为</w:t>
      </w:r>
      <w:r>
        <w:t xml:space="preserve"> 1:17.07,</w:t>
      </w:r>
      <w:r>
        <w:t>其中对儿童个人的回报率为</w:t>
      </w:r>
      <w:r>
        <w:t xml:space="preserve"> 1:4.17,</w:t>
      </w:r>
      <w:r>
        <w:t>对社会的回报率为</w:t>
      </w:r>
      <w:r>
        <w:t xml:space="preserve"> 1:12.9.</w:t>
      </w:r>
      <w:r>
        <w:t>社会回报中</w:t>
      </w:r>
      <w:r>
        <w:t xml:space="preserve"> 88%</w:t>
      </w:r>
      <w:r>
        <w:t>源于犯罪率的减少</w:t>
      </w:r>
      <w:r>
        <w:t>4%</w:t>
      </w:r>
      <w:r>
        <w:t>源于教育开支</w:t>
      </w:r>
      <w:r>
        <w:t>(</w:t>
      </w:r>
      <w:r>
        <w:t>特殊教育与辅导</w:t>
      </w:r>
      <w:r>
        <w:t>)</w:t>
      </w:r>
      <w:r>
        <w:t>的减少</w:t>
      </w:r>
      <w:r>
        <w:t>,7%</w:t>
      </w:r>
      <w:r>
        <w:t>源于收人税的增加，</w:t>
      </w:r>
      <w:r>
        <w:t>1%</w:t>
      </w:r>
      <w:r>
        <w:t>来自社会福利开支的减少</w:t>
      </w:r>
      <w:r>
        <w:t>,</w:t>
      </w:r>
      <w:r>
        <w:t>另外，学前教育</w:t>
      </w:r>
      <w:r w:rsidRPr="008E4B8D">
        <w:rPr>
          <w:highlight w:val="yellow"/>
        </w:rPr>
        <w:t>对人口素质与人口生产具有一定影响</w:t>
      </w:r>
      <w:r>
        <w:t>。有质量的学前教育可以为一代人的综合素质奠定良好基础。普惠性的托育与幼儿园教育体系可以减轻父母的育儿压力，有助于提升育龄妇女的生育意愿</w:t>
      </w:r>
      <w:r>
        <w:rPr>
          <w:rFonts w:hint="eastAsia"/>
        </w:rPr>
        <w:t>。</w:t>
      </w:r>
    </w:p>
    <w:p w14:paraId="5FD5B977" w14:textId="77777777" w:rsidR="00C134A2" w:rsidRPr="007A3E75" w:rsidRDefault="005E0D40" w:rsidP="007A3E75">
      <w:pPr>
        <w:ind w:firstLine="562"/>
        <w:jc w:val="center"/>
        <w:rPr>
          <w:rFonts w:ascii="宋体" w:hAnsi="宋体"/>
          <w:b/>
          <w:bCs/>
          <w:sz w:val="28"/>
          <w:szCs w:val="28"/>
        </w:rPr>
      </w:pPr>
      <w:r w:rsidRPr="007A3E75">
        <w:rPr>
          <w:rFonts w:ascii="宋体" w:hAnsi="宋体" w:hint="eastAsia"/>
          <w:b/>
          <w:bCs/>
          <w:sz w:val="28"/>
          <w:szCs w:val="28"/>
        </w:rPr>
        <w:t>第三节 幼儿园教育的游戏活动原理</w:t>
      </w:r>
    </w:p>
    <w:p w14:paraId="2538FE5F" w14:textId="77777777" w:rsidR="00C134A2" w:rsidRDefault="005E0D40" w:rsidP="007A3E75">
      <w:pPr>
        <w:pStyle w:val="1"/>
        <w:ind w:firstLine="562"/>
      </w:pPr>
      <w:r>
        <w:rPr>
          <w:rFonts w:hint="eastAsia"/>
        </w:rPr>
        <w:t>一、游戏与学前儿童发展</w:t>
      </w:r>
    </w:p>
    <w:p w14:paraId="16834AD2" w14:textId="77777777" w:rsidR="00C134A2" w:rsidRPr="007A3E75" w:rsidRDefault="005E0D40">
      <w:pPr>
        <w:ind w:firstLine="482"/>
        <w:rPr>
          <w:b/>
          <w:bCs/>
        </w:rPr>
      </w:pPr>
      <w:r w:rsidRPr="007A3E75">
        <w:rPr>
          <w:rFonts w:hint="eastAsia"/>
          <w:b/>
          <w:bCs/>
        </w:rPr>
        <w:t>(</w:t>
      </w:r>
      <w:r w:rsidRPr="007A3E75">
        <w:rPr>
          <w:rFonts w:hint="eastAsia"/>
          <w:b/>
          <w:bCs/>
        </w:rPr>
        <w:t>一</w:t>
      </w:r>
      <w:r w:rsidRPr="007A3E75">
        <w:rPr>
          <w:rFonts w:hint="eastAsia"/>
          <w:b/>
          <w:bCs/>
        </w:rPr>
        <w:t xml:space="preserve">) </w:t>
      </w:r>
      <w:r w:rsidRPr="007A3E75">
        <w:rPr>
          <w:rFonts w:hint="eastAsia"/>
          <w:b/>
          <w:bCs/>
        </w:rPr>
        <w:t>儿童游戏的概念</w:t>
      </w:r>
    </w:p>
    <w:p w14:paraId="45DA18A1" w14:textId="77777777" w:rsidR="00C134A2" w:rsidRDefault="005E0D40">
      <w:pPr>
        <w:ind w:firstLine="480"/>
      </w:pPr>
      <w:r>
        <w:rPr>
          <w:rFonts w:hint="eastAsia"/>
        </w:rPr>
        <w:t>1.</w:t>
      </w:r>
      <w:r>
        <w:rPr>
          <w:rFonts w:hint="eastAsia"/>
        </w:rPr>
        <w:t>儿童游戏的定义</w:t>
      </w:r>
    </w:p>
    <w:p w14:paraId="5AEFB71F" w14:textId="77777777" w:rsidR="00C134A2" w:rsidRDefault="005E0D40">
      <w:pPr>
        <w:ind w:firstLine="480"/>
      </w:pPr>
      <w:r>
        <w:rPr>
          <w:rFonts w:hint="eastAsia"/>
        </w:rPr>
        <w:t>游戏是一种古老的社会文化现象。什么是游戏</w:t>
      </w:r>
      <w:r>
        <w:rPr>
          <w:rFonts w:hint="eastAsia"/>
        </w:rPr>
        <w:t>?</w:t>
      </w:r>
      <w:r>
        <w:rPr>
          <w:rFonts w:hint="eastAsia"/>
        </w:rPr>
        <w:t>人类为什么游戏</w:t>
      </w:r>
      <w:r>
        <w:rPr>
          <w:rFonts w:hint="eastAsia"/>
        </w:rPr>
        <w:t>?</w:t>
      </w:r>
      <w:r>
        <w:rPr>
          <w:rFonts w:hint="eastAsia"/>
        </w:rPr>
        <w:t>众多研究者试图构建系统化的理论框架，以解答游戏的实质、原因和意义等问题。按照出现的时间，游戏理论可以分为早期的游戏理论和现代游戏理论。</w:t>
      </w:r>
    </w:p>
    <w:p w14:paraId="395109E9" w14:textId="77777777" w:rsidR="00C134A2" w:rsidRDefault="005E0D40">
      <w:pPr>
        <w:ind w:firstLine="480"/>
      </w:pPr>
      <w:r>
        <w:rPr>
          <w:rFonts w:hint="eastAsia"/>
        </w:rPr>
        <w:t>早期的游戏理论出现在</w:t>
      </w:r>
      <w:r>
        <w:rPr>
          <w:rFonts w:hint="eastAsia"/>
        </w:rPr>
        <w:t xml:space="preserve"> 18-19 </w:t>
      </w:r>
      <w:r>
        <w:rPr>
          <w:rFonts w:hint="eastAsia"/>
        </w:rPr>
        <w:t>世纪，代表性理论包括“剩余精力说”、“生活准备说”“复演说”、“松弛说”等</w:t>
      </w:r>
      <w:r>
        <w:rPr>
          <w:rFonts w:hint="eastAsia"/>
        </w:rPr>
        <w:t>,</w:t>
      </w:r>
      <w:r>
        <w:rPr>
          <w:rFonts w:hint="eastAsia"/>
        </w:rPr>
        <w:t>现代游戏理论是指</w:t>
      </w:r>
      <w:r>
        <w:rPr>
          <w:rFonts w:hint="eastAsia"/>
        </w:rPr>
        <w:t xml:space="preserve"> 20</w:t>
      </w:r>
      <w:r>
        <w:rPr>
          <w:rFonts w:hint="eastAsia"/>
        </w:rPr>
        <w:t>世纪</w:t>
      </w:r>
      <w:r>
        <w:rPr>
          <w:rFonts w:hint="eastAsia"/>
        </w:rPr>
        <w:t xml:space="preserve"> 20 </w:t>
      </w:r>
      <w:r>
        <w:rPr>
          <w:rFonts w:hint="eastAsia"/>
        </w:rPr>
        <w:t>年代以后出现的游戏理论，包括精神分析学派的游戏理论、皮亚杰的认知发展游戏理论、社</w:t>
      </w:r>
      <w:r>
        <w:rPr>
          <w:rFonts w:hint="eastAsia"/>
        </w:rPr>
        <w:lastRenderedPageBreak/>
        <w:t>会文化历史学派的游戏理论</w:t>
      </w:r>
      <w:r>
        <w:rPr>
          <w:rFonts w:hint="eastAsia"/>
        </w:rPr>
        <w:t>.</w:t>
      </w:r>
      <w:r>
        <w:rPr>
          <w:rFonts w:hint="eastAsia"/>
        </w:rPr>
        <w:t>游戏的唤醒理论和元交际理论等。精神分析学派认为，游戏是表现受压抑的原始欲望和冲动的方式。皮亚杰指出，游戏能够练习和巩固已习得的心理机能</w:t>
      </w:r>
      <w:r>
        <w:rPr>
          <w:rFonts w:hint="eastAsia"/>
        </w:rPr>
        <w:t>,</w:t>
      </w:r>
      <w:r>
        <w:rPr>
          <w:rFonts w:hint="eastAsia"/>
        </w:rPr>
        <w:t>帮助儿童解决情感冲突社会文化历史学派的主要观点是，游戏可以创造“最近发展区”</w:t>
      </w:r>
      <w:r>
        <w:rPr>
          <w:rFonts w:hint="eastAsia"/>
        </w:rPr>
        <w:t>,</w:t>
      </w:r>
      <w:r>
        <w:rPr>
          <w:rFonts w:hint="eastAsia"/>
        </w:rPr>
        <w:t>促进高级心理机能的发展唤醒理论认为，游戏是机体内驱力作用的产物。元交际理论将游戏看作意义沟通和信息理解的过程，能够促进对隐喻或概念意义的理解。</w:t>
      </w:r>
    </w:p>
    <w:p w14:paraId="74F60DD4" w14:textId="77777777" w:rsidR="00C134A2" w:rsidRDefault="005E0D40">
      <w:pPr>
        <w:ind w:firstLine="480"/>
      </w:pPr>
      <w:r>
        <w:rPr>
          <w:rFonts w:hint="eastAsia"/>
        </w:rPr>
        <w:t>学前期是特殊的“游戏期”</w:t>
      </w:r>
      <w:r>
        <w:rPr>
          <w:rFonts w:hint="eastAsia"/>
        </w:rPr>
        <w:t>,</w:t>
      </w:r>
      <w:r>
        <w:rPr>
          <w:rFonts w:hint="eastAsia"/>
        </w:rPr>
        <w:t>儿童的游戏有着不同于成人游戏的特点</w:t>
      </w:r>
      <w:r>
        <w:rPr>
          <w:rFonts w:hint="eastAsia"/>
        </w:rPr>
        <w:t>,</w:t>
      </w:r>
      <w:r>
        <w:rPr>
          <w:rFonts w:hint="eastAsia"/>
        </w:rPr>
        <w:t>那什么是儿童的游戏</w:t>
      </w:r>
      <w:r>
        <w:rPr>
          <w:rFonts w:hint="eastAsia"/>
        </w:rPr>
        <w:t>?</w:t>
      </w:r>
      <w:r>
        <w:rPr>
          <w:rFonts w:hint="eastAsia"/>
        </w:rPr>
        <w:t>目前学界普遍认为</w:t>
      </w:r>
      <w:r>
        <w:rPr>
          <w:rFonts w:hint="eastAsia"/>
        </w:rPr>
        <w:t>,</w:t>
      </w:r>
      <w:r>
        <w:rPr>
          <w:rFonts w:hint="eastAsia"/>
        </w:rPr>
        <w:t>游戏是自发、自主、自由、快乐的活动</w:t>
      </w:r>
      <w:r>
        <w:rPr>
          <w:rFonts w:hint="eastAsia"/>
        </w:rPr>
        <w:t>,</w:t>
      </w:r>
      <w:r>
        <w:rPr>
          <w:rFonts w:hint="eastAsia"/>
        </w:rPr>
        <w:t>是一个重过程不重结果的活动。游戏是儿童的基本活动</w:t>
      </w:r>
      <w:r>
        <w:rPr>
          <w:rFonts w:hint="eastAsia"/>
        </w:rPr>
        <w:t>,</w:t>
      </w:r>
      <w:r>
        <w:rPr>
          <w:rFonts w:hint="eastAsia"/>
        </w:rPr>
        <w:t>除满足基本生存需要的活动之外</w:t>
      </w:r>
      <w:r>
        <w:rPr>
          <w:rFonts w:hint="eastAsia"/>
        </w:rPr>
        <w:t>,</w:t>
      </w:r>
      <w:r>
        <w:rPr>
          <w:rFonts w:hint="eastAsia"/>
        </w:rPr>
        <w:t>儿童一日生活中发生次数和所占时间最多的就是游戏，任何事情都可能变成儿童的游戏。游戏是儿童的天性和权利，在成长过程中具有极其特殊的意义。</w:t>
      </w:r>
    </w:p>
    <w:p w14:paraId="1E7D6438" w14:textId="77777777" w:rsidR="00C134A2" w:rsidRDefault="005E0D40">
      <w:pPr>
        <w:ind w:firstLine="480"/>
      </w:pPr>
      <w:r>
        <w:rPr>
          <w:rFonts w:hint="eastAsia"/>
        </w:rPr>
        <w:t>2.</w:t>
      </w:r>
      <w:r>
        <w:rPr>
          <w:rFonts w:hint="eastAsia"/>
        </w:rPr>
        <w:t>儿童游戏的特性和基本要素</w:t>
      </w:r>
    </w:p>
    <w:p w14:paraId="4B7A88E4" w14:textId="1C49A1DC" w:rsidR="00C134A2" w:rsidRDefault="005E0D40">
      <w:pPr>
        <w:ind w:firstLine="480"/>
      </w:pPr>
      <w:r>
        <w:rPr>
          <w:rFonts w:hint="eastAsia"/>
        </w:rPr>
        <w:t>游戏是儿童与周围环境相互作用的基本形式，具有</w:t>
      </w:r>
      <w:r w:rsidRPr="008E4B8D">
        <w:rPr>
          <w:rFonts w:hint="eastAsia"/>
          <w:highlight w:val="yellow"/>
        </w:rPr>
        <w:t>主体性、社会性和发展性</w:t>
      </w:r>
      <w:r>
        <w:rPr>
          <w:rFonts w:hint="eastAsia"/>
        </w:rPr>
        <w:t>等特性</w:t>
      </w:r>
      <w:r w:rsidR="008E4B8D">
        <w:rPr>
          <w:rFonts w:hint="eastAsia"/>
        </w:rPr>
        <w:t>。</w:t>
      </w:r>
      <w:r>
        <w:rPr>
          <w:rFonts w:hint="eastAsia"/>
        </w:rPr>
        <w:t>主体性指儿童主动自愿、独立自主地游戏</w:t>
      </w:r>
      <w:r>
        <w:rPr>
          <w:rFonts w:hint="eastAsia"/>
        </w:rPr>
        <w:t>,</w:t>
      </w:r>
      <w:r>
        <w:rPr>
          <w:rFonts w:hint="eastAsia"/>
        </w:rPr>
        <w:t>是“我要玩”而非“要我玩”</w:t>
      </w:r>
      <w:r>
        <w:rPr>
          <w:rFonts w:hint="eastAsia"/>
        </w:rPr>
        <w:t>,</w:t>
      </w:r>
      <w:r>
        <w:rPr>
          <w:rFonts w:hint="eastAsia"/>
        </w:rPr>
        <w:t>儿童自己决定要玩什么、怎么玩、和谁玩。社会性表现为游戏的社会交往功能，以及游戏内容对现实生活的反映。发展性指的是游戏有助于创造儿童的“最近发展区”，对其身心健康发展具有重要影响。</w:t>
      </w:r>
    </w:p>
    <w:p w14:paraId="36E276C9" w14:textId="77777777" w:rsidR="00C134A2" w:rsidRDefault="005E0D40">
      <w:pPr>
        <w:ind w:firstLine="480"/>
      </w:pPr>
      <w:r>
        <w:rPr>
          <w:rFonts w:hint="eastAsia"/>
        </w:rPr>
        <w:t>游戏情境、外部行为表现和内部心理体验是儿童游戏活动的基本结构要素</w:t>
      </w:r>
      <w:r>
        <w:rPr>
          <w:rFonts w:hint="eastAsia"/>
        </w:rPr>
        <w:t>,</w:t>
      </w:r>
      <w:r>
        <w:rPr>
          <w:rFonts w:hint="eastAsia"/>
        </w:rPr>
        <w:t>是判断游戏“真伪”的标准。在真实的游戏情境中</w:t>
      </w:r>
      <w:r>
        <w:rPr>
          <w:rFonts w:hint="eastAsia"/>
        </w:rPr>
        <w:t>,</w:t>
      </w:r>
      <w:r>
        <w:rPr>
          <w:rFonts w:hint="eastAsia"/>
        </w:rPr>
        <w:t>儿童可以自由选择或自愿参加游戏</w:t>
      </w:r>
      <w:r>
        <w:rPr>
          <w:rFonts w:hint="eastAsia"/>
        </w:rPr>
        <w:t>,</w:t>
      </w:r>
      <w:r>
        <w:rPr>
          <w:rFonts w:hint="eastAsia"/>
        </w:rPr>
        <w:t>可以自主决定活动的方式方法，亦没有来自外部的奖惩或评比压力。通过观察儿童在游戏活动中的表情、动作、言语、材料等外显因素</w:t>
      </w:r>
      <w:r>
        <w:rPr>
          <w:rFonts w:hint="eastAsia"/>
        </w:rPr>
        <w:t>,</w:t>
      </w:r>
      <w:r>
        <w:rPr>
          <w:rFonts w:hint="eastAsia"/>
        </w:rPr>
        <w:t>可以判断儿童是否在游戏。游戏性体验是儿童对于游戏活动本身的主观感受</w:t>
      </w:r>
      <w:r>
        <w:rPr>
          <w:rFonts w:hint="eastAsia"/>
        </w:rPr>
        <w:t>,</w:t>
      </w:r>
      <w:r>
        <w:rPr>
          <w:rFonts w:hint="eastAsia"/>
        </w:rPr>
        <w:t>包括兴趣性体验、自主性体验、成就感体验、幽默感以及生理快感等。</w:t>
      </w:r>
    </w:p>
    <w:p w14:paraId="28F3BC56" w14:textId="77777777" w:rsidR="00C134A2" w:rsidRPr="007A3E75" w:rsidRDefault="005E0D40">
      <w:pPr>
        <w:ind w:firstLine="482"/>
        <w:rPr>
          <w:b/>
          <w:bCs/>
        </w:rPr>
      </w:pPr>
      <w:r w:rsidRPr="007A3E75">
        <w:rPr>
          <w:rFonts w:hint="eastAsia"/>
          <w:b/>
          <w:bCs/>
        </w:rPr>
        <w:t>（二）儿童游戏的类型</w:t>
      </w:r>
    </w:p>
    <w:p w14:paraId="298CF560" w14:textId="77777777" w:rsidR="00C134A2" w:rsidRDefault="005E0D40">
      <w:pPr>
        <w:ind w:firstLine="480"/>
      </w:pPr>
      <w:r>
        <w:rPr>
          <w:rFonts w:hint="eastAsia"/>
        </w:rPr>
        <w:t>在学前期</w:t>
      </w:r>
      <w:r>
        <w:rPr>
          <w:rFonts w:hint="eastAsia"/>
        </w:rPr>
        <w:t>,</w:t>
      </w:r>
      <w:r>
        <w:rPr>
          <w:rFonts w:hint="eastAsia"/>
        </w:rPr>
        <w:t>出现频率最高、活动时间最长的游戏包括以下五种类型：</w:t>
      </w:r>
    </w:p>
    <w:p w14:paraId="1FAE3E51" w14:textId="77777777" w:rsidR="00C134A2" w:rsidRDefault="005E0D40">
      <w:pPr>
        <w:ind w:firstLine="480"/>
      </w:pPr>
      <w:r w:rsidRPr="008E4B8D">
        <w:rPr>
          <w:rFonts w:hint="eastAsia"/>
          <w:highlight w:val="yellow"/>
        </w:rPr>
        <w:lastRenderedPageBreak/>
        <w:t>身体游戏</w:t>
      </w:r>
    </w:p>
    <w:p w14:paraId="7A99661D" w14:textId="77777777" w:rsidR="00C134A2" w:rsidRDefault="005E0D40">
      <w:pPr>
        <w:ind w:firstLine="480"/>
      </w:pPr>
      <w:r>
        <w:rPr>
          <w:rFonts w:hint="eastAsia"/>
        </w:rPr>
        <w:t>身体游戏也被称为身体运动游戏</w:t>
      </w:r>
      <w:r>
        <w:rPr>
          <w:rFonts w:hint="eastAsia"/>
        </w:rPr>
        <w:t>,</w:t>
      </w:r>
      <w:r>
        <w:rPr>
          <w:rFonts w:hint="eastAsia"/>
        </w:rPr>
        <w:t>主要构成因素是感知觉和运动器官的联合活动。包括粗大运动游戏</w:t>
      </w:r>
      <w:r>
        <w:rPr>
          <w:rFonts w:hint="eastAsia"/>
        </w:rPr>
        <w:t>(</w:t>
      </w:r>
      <w:r>
        <w:rPr>
          <w:rFonts w:hint="eastAsia"/>
        </w:rPr>
        <w:t>如攀爬、追逐、躲藏等</w:t>
      </w:r>
      <w:r>
        <w:rPr>
          <w:rFonts w:hint="eastAsia"/>
        </w:rPr>
        <w:t>),</w:t>
      </w:r>
      <w:r>
        <w:rPr>
          <w:rFonts w:hint="eastAsia"/>
        </w:rPr>
        <w:t>以及精细动作练习</w:t>
      </w:r>
      <w:r>
        <w:rPr>
          <w:rFonts w:hint="eastAsia"/>
        </w:rPr>
        <w:t>(</w:t>
      </w:r>
      <w:r>
        <w:rPr>
          <w:rFonts w:hint="eastAsia"/>
        </w:rPr>
        <w:t>如夹豆子、拧瓶盖等</w:t>
      </w:r>
      <w:r>
        <w:rPr>
          <w:rFonts w:hint="eastAsia"/>
        </w:rPr>
        <w:t>).</w:t>
      </w:r>
      <w:r>
        <w:rPr>
          <w:rFonts w:hint="eastAsia"/>
        </w:rPr>
        <w:t>这类游戏早在</w:t>
      </w:r>
      <w:r>
        <w:rPr>
          <w:rFonts w:hint="eastAsia"/>
        </w:rPr>
        <w:t>2</w:t>
      </w:r>
      <w:r>
        <w:rPr>
          <w:rFonts w:hint="eastAsia"/>
        </w:rPr>
        <w:t>岁前就会出现。随着儿童更擅长进行身体游戏，追逐打闹会逐渐成为同伴间主要的身体游戏形式。身体游戏对儿童身体发育和手眼协调发展的作用至关重要</w:t>
      </w:r>
      <w:r>
        <w:rPr>
          <w:rFonts w:hint="eastAsia"/>
        </w:rPr>
        <w:t>,</w:t>
      </w:r>
    </w:p>
    <w:p w14:paraId="69EF6BAE" w14:textId="77777777" w:rsidR="00C134A2" w:rsidRDefault="005E0D40">
      <w:pPr>
        <w:ind w:firstLine="480"/>
      </w:pPr>
      <w:r w:rsidRPr="008E4B8D">
        <w:rPr>
          <w:rFonts w:hint="eastAsia"/>
          <w:highlight w:val="yellow"/>
        </w:rPr>
        <w:t>物体游戏</w:t>
      </w:r>
    </w:p>
    <w:p w14:paraId="2102E9E0" w14:textId="77777777" w:rsidR="00C134A2" w:rsidRDefault="005E0D40">
      <w:pPr>
        <w:ind w:firstLine="480"/>
      </w:pPr>
      <w:r>
        <w:rPr>
          <w:rFonts w:hint="eastAsia"/>
        </w:rPr>
        <w:t>物体游戏以对物体属性和功能的探索操作为主要构成因素。婴儿期的物体游戏主要表现为重复动作</w:t>
      </w:r>
      <w:r>
        <w:rPr>
          <w:rFonts w:hint="eastAsia"/>
        </w:rPr>
        <w:t>,</w:t>
      </w:r>
      <w:r>
        <w:rPr>
          <w:rFonts w:hint="eastAsia"/>
        </w:rPr>
        <w:t>例如啃咬、擦摸、摇晃、敲击等。</w:t>
      </w:r>
      <w:r>
        <w:rPr>
          <w:rFonts w:hint="eastAsia"/>
        </w:rPr>
        <w:t>18-24</w:t>
      </w:r>
      <w:r>
        <w:rPr>
          <w:rFonts w:hint="eastAsia"/>
        </w:rPr>
        <w:t>个月时</w:t>
      </w:r>
      <w:r>
        <w:rPr>
          <w:rFonts w:hint="eastAsia"/>
        </w:rPr>
        <w:t>,</w:t>
      </w:r>
      <w:r>
        <w:rPr>
          <w:rFonts w:hint="eastAsia"/>
        </w:rPr>
        <w:t>儿童开始摆放物体</w:t>
      </w:r>
      <w:r>
        <w:rPr>
          <w:rFonts w:hint="eastAsia"/>
        </w:rPr>
        <w:t>,</w:t>
      </w:r>
      <w:r>
        <w:rPr>
          <w:rFonts w:hint="eastAsia"/>
        </w:rPr>
        <w:t>之后逐渐进展为排序和分类活动。儿童在</w:t>
      </w:r>
      <w:r>
        <w:rPr>
          <w:rFonts w:hint="eastAsia"/>
        </w:rPr>
        <w:t>4</w:t>
      </w:r>
      <w:r>
        <w:rPr>
          <w:rFonts w:hint="eastAsia"/>
        </w:rPr>
        <w:t>岁左右出现更为复杂的建构行为。研究表明，此类游戏有助于培养创造性和认知自我调节能力。</w:t>
      </w:r>
    </w:p>
    <w:p w14:paraId="07D2ECED" w14:textId="77777777" w:rsidR="00C134A2" w:rsidRDefault="005E0D40">
      <w:pPr>
        <w:ind w:firstLine="480"/>
      </w:pPr>
      <w:r w:rsidRPr="008E4B8D">
        <w:rPr>
          <w:rFonts w:hint="eastAsia"/>
          <w:highlight w:val="yellow"/>
        </w:rPr>
        <w:t>象征游戏</w:t>
      </w:r>
    </w:p>
    <w:p w14:paraId="41D7FC91" w14:textId="77777777" w:rsidR="00C134A2" w:rsidRDefault="005E0D40">
      <w:pPr>
        <w:ind w:firstLine="480"/>
      </w:pPr>
      <w:r>
        <w:rPr>
          <w:rFonts w:hint="eastAsia"/>
        </w:rPr>
        <w:t>象征游戏是指运用语言、数字、图画、音乐等表征符号进行的游戏，例如语言游戏绘画游戏、音乐游戏等</w:t>
      </w:r>
      <w:r>
        <w:rPr>
          <w:rFonts w:hint="eastAsia"/>
        </w:rPr>
        <w:t>1</w:t>
      </w:r>
      <w:r>
        <w:rPr>
          <w:rFonts w:hint="eastAsia"/>
        </w:rPr>
        <w:t>岁以内的儿童乐于进行发声游戏和音乐游戏。随着儿童对象征符号的学习掌握，游戏的内容形式变得更加复杂多样。这类游戏有助于儿童发展运用符号表达思想、情感、经验的技能。</w:t>
      </w:r>
    </w:p>
    <w:p w14:paraId="1601108F" w14:textId="77777777" w:rsidR="00C134A2" w:rsidRDefault="005E0D40">
      <w:pPr>
        <w:ind w:firstLine="480"/>
      </w:pPr>
      <w:r w:rsidRPr="008E4B8D">
        <w:rPr>
          <w:rFonts w:hint="eastAsia"/>
          <w:highlight w:val="yellow"/>
        </w:rPr>
        <w:t>假装游戏</w:t>
      </w:r>
    </w:p>
    <w:p w14:paraId="41E4F52C" w14:textId="77777777" w:rsidR="00C134A2" w:rsidRDefault="005E0D40">
      <w:pPr>
        <w:ind w:firstLine="480"/>
      </w:pPr>
      <w:r>
        <w:rPr>
          <w:rFonts w:hint="eastAsia"/>
        </w:rPr>
        <w:t>假装游戏是指儿童以代替物为中介，在假想的情境中反映现实生活体验的游戏活动。</w:t>
      </w:r>
    </w:p>
    <w:p w14:paraId="079E6DCF" w14:textId="77777777" w:rsidR="00C134A2" w:rsidRDefault="005E0D40">
      <w:pPr>
        <w:ind w:firstLine="480"/>
      </w:pPr>
      <w:r>
        <w:rPr>
          <w:rFonts w:hint="eastAsia"/>
        </w:rPr>
        <w:t>“假装”是游戏的主要特征，即对事物的某些方面进行“想象的改造”</w:t>
      </w:r>
      <w:r>
        <w:rPr>
          <w:rFonts w:hint="eastAsia"/>
        </w:rPr>
        <w:t>,</w:t>
      </w:r>
      <w:r>
        <w:rPr>
          <w:rFonts w:hint="eastAsia"/>
        </w:rPr>
        <w:t>包括以物代物</w:t>
      </w:r>
      <w:r>
        <w:rPr>
          <w:rFonts w:hint="eastAsia"/>
        </w:rPr>
        <w:t>(</w:t>
      </w:r>
      <w:r>
        <w:rPr>
          <w:rFonts w:hint="eastAsia"/>
        </w:rPr>
        <w:t>如用积木当电话</w:t>
      </w:r>
      <w:r>
        <w:rPr>
          <w:rFonts w:hint="eastAsia"/>
        </w:rPr>
        <w:t>),</w:t>
      </w:r>
      <w:r>
        <w:rPr>
          <w:rFonts w:hint="eastAsia"/>
        </w:rPr>
        <w:t>情景转变</w:t>
      </w:r>
      <w:r>
        <w:rPr>
          <w:rFonts w:hint="eastAsia"/>
        </w:rPr>
        <w:t>(</w:t>
      </w:r>
      <w:r>
        <w:rPr>
          <w:rFonts w:hint="eastAsia"/>
        </w:rPr>
        <w:t>例双腕交叠作“骑马状”</w:t>
      </w:r>
      <w:r>
        <w:rPr>
          <w:rFonts w:hint="eastAsia"/>
        </w:rPr>
        <w:t>),</w:t>
      </w:r>
      <w:r>
        <w:rPr>
          <w:rFonts w:hint="eastAsia"/>
        </w:rPr>
        <w:t>角色扮演</w:t>
      </w:r>
      <w:r>
        <w:rPr>
          <w:rFonts w:hint="eastAsia"/>
        </w:rPr>
        <w:t>(</w:t>
      </w:r>
      <w:r>
        <w:rPr>
          <w:rFonts w:hint="eastAsia"/>
        </w:rPr>
        <w:t>如假扮医生</w:t>
      </w:r>
      <w:r>
        <w:rPr>
          <w:rFonts w:hint="eastAsia"/>
        </w:rPr>
        <w:t>)</w:t>
      </w:r>
      <w:r>
        <w:rPr>
          <w:rFonts w:hint="eastAsia"/>
        </w:rPr>
        <w:t>等。假装游戏是学前期最普遍的一种游戏形式</w:t>
      </w:r>
      <w:r>
        <w:rPr>
          <w:rFonts w:hint="eastAsia"/>
        </w:rPr>
        <w:t>,2</w:t>
      </w:r>
      <w:r>
        <w:rPr>
          <w:rFonts w:hint="eastAsia"/>
        </w:rPr>
        <w:t>岁左右就逐渐出现</w:t>
      </w:r>
      <w:r>
        <w:rPr>
          <w:rFonts w:hint="eastAsia"/>
        </w:rPr>
        <w:t>,4</w:t>
      </w:r>
      <w:r>
        <w:rPr>
          <w:rFonts w:hint="eastAsia"/>
        </w:rPr>
        <w:t>岁以后进入较成熟的发展阶段。这类游戏为儿童提供了可以自由掌控的想象空间</w:t>
      </w:r>
      <w:r>
        <w:rPr>
          <w:rFonts w:hint="eastAsia"/>
        </w:rPr>
        <w:t>,</w:t>
      </w:r>
      <w:r>
        <w:rPr>
          <w:rFonts w:hint="eastAsia"/>
        </w:rPr>
        <w:t>使他们在游戏中实现愿望，表达对周围世界的认识和体验。</w:t>
      </w:r>
    </w:p>
    <w:p w14:paraId="63E742FD" w14:textId="77777777" w:rsidR="00C134A2" w:rsidRDefault="005E0D40">
      <w:pPr>
        <w:ind w:firstLine="480"/>
      </w:pPr>
      <w:r w:rsidRPr="008E4B8D">
        <w:rPr>
          <w:rFonts w:hint="eastAsia"/>
          <w:highlight w:val="yellow"/>
        </w:rPr>
        <w:t>规则游戏</w:t>
      </w:r>
    </w:p>
    <w:p w14:paraId="3A01C4DE" w14:textId="77777777" w:rsidR="00C134A2" w:rsidRDefault="005E0D40">
      <w:pPr>
        <w:ind w:firstLine="480"/>
      </w:pPr>
      <w:r>
        <w:rPr>
          <w:rFonts w:hint="eastAsia"/>
        </w:rPr>
        <w:t>规则游戏是指有两个以上的游戏参与者、有明确规则、以输赢为完结标志的</w:t>
      </w:r>
      <w:r>
        <w:rPr>
          <w:rFonts w:hint="eastAsia"/>
        </w:rPr>
        <w:lastRenderedPageBreak/>
        <w:t>游戏类型例如捉迷藏、木头人、跳房子、下棋等。规则游戏是儿童游戏的高级发展形式</w:t>
      </w:r>
      <w:r>
        <w:rPr>
          <w:rFonts w:hint="eastAsia"/>
        </w:rPr>
        <w:t>,</w:t>
      </w:r>
      <w:r>
        <w:rPr>
          <w:rFonts w:hint="eastAsia"/>
        </w:rPr>
        <w:t>在游戏中儿童大部分时间和精力用于规则的建立、协商、调整和同伴间的相互提醒</w:t>
      </w:r>
      <w:r>
        <w:rPr>
          <w:rFonts w:hint="eastAsia"/>
        </w:rPr>
        <w:t>.</w:t>
      </w:r>
      <w:r>
        <w:rPr>
          <w:rFonts w:hint="eastAsia"/>
        </w:rPr>
        <w:t>因此，规则游戏实质上是一种社会活动，有助于幼儿建立规则意识，促进社会性发展。</w:t>
      </w:r>
    </w:p>
    <w:p w14:paraId="70EA5422" w14:textId="77777777" w:rsidR="00C134A2" w:rsidRDefault="00C134A2">
      <w:pPr>
        <w:ind w:firstLine="480"/>
      </w:pPr>
    </w:p>
    <w:sectPr w:rsidR="00C134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50C41" w14:textId="77777777" w:rsidR="00EE6436" w:rsidRDefault="00EE6436" w:rsidP="007A3E75">
      <w:pPr>
        <w:spacing w:line="240" w:lineRule="auto"/>
        <w:ind w:firstLine="480"/>
      </w:pPr>
      <w:r>
        <w:separator/>
      </w:r>
    </w:p>
  </w:endnote>
  <w:endnote w:type="continuationSeparator" w:id="0">
    <w:p w14:paraId="2C533EA3" w14:textId="77777777" w:rsidR="00EE6436" w:rsidRDefault="00EE6436" w:rsidP="007A3E7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7EF3E" w14:textId="77777777" w:rsidR="00EE6436" w:rsidRDefault="00EE6436" w:rsidP="007A3E75">
      <w:pPr>
        <w:spacing w:line="240" w:lineRule="auto"/>
        <w:ind w:firstLine="480"/>
      </w:pPr>
      <w:r>
        <w:separator/>
      </w:r>
    </w:p>
  </w:footnote>
  <w:footnote w:type="continuationSeparator" w:id="0">
    <w:p w14:paraId="75784590" w14:textId="77777777" w:rsidR="00EE6436" w:rsidRDefault="00EE6436" w:rsidP="007A3E75">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87"/>
    <w:rsid w:val="001E0599"/>
    <w:rsid w:val="002E4857"/>
    <w:rsid w:val="005E0D40"/>
    <w:rsid w:val="00792CDF"/>
    <w:rsid w:val="007A3E75"/>
    <w:rsid w:val="008B5E0C"/>
    <w:rsid w:val="008E4B8D"/>
    <w:rsid w:val="00B40B87"/>
    <w:rsid w:val="00C134A2"/>
    <w:rsid w:val="00D90BD6"/>
    <w:rsid w:val="00EE6436"/>
    <w:rsid w:val="6FDEF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4CA2B"/>
  <w15:docId w15:val="{50D5D328-802E-46E8-BDAC-A9E8C7D1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3E75"/>
    <w:pPr>
      <w:widowControl w:val="0"/>
      <w:spacing w:line="360" w:lineRule="auto"/>
      <w:ind w:firstLineChars="200" w:firstLine="200"/>
      <w:jc w:val="both"/>
    </w:pPr>
    <w:rPr>
      <w:rFonts w:eastAsia="宋体"/>
      <w:kern w:val="2"/>
      <w:sz w:val="24"/>
      <w:szCs w:val="22"/>
    </w:rPr>
  </w:style>
  <w:style w:type="paragraph" w:styleId="1">
    <w:name w:val="heading 1"/>
    <w:basedOn w:val="a"/>
    <w:next w:val="a"/>
    <w:link w:val="10"/>
    <w:uiPriority w:val="9"/>
    <w:qFormat/>
    <w:rsid w:val="007A3E75"/>
    <w:pPr>
      <w:keepNext/>
      <w:keepLines/>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240" w:after="60"/>
      <w:jc w:val="center"/>
      <w:outlineLvl w:val="0"/>
    </w:pPr>
    <w:rPr>
      <w:rFonts w:asciiTheme="majorHAnsi" w:eastAsiaTheme="majorEastAsia" w:hAnsiTheme="majorHAnsi" w:cstheme="majorBidi"/>
      <w:b/>
      <w:bCs/>
      <w:sz w:val="32"/>
      <w:szCs w:val="32"/>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character" w:customStyle="1" w:styleId="aa">
    <w:name w:val="标题 字符"/>
    <w:basedOn w:val="a0"/>
    <w:link w:val="a9"/>
    <w:uiPriority w:val="1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7A3E75"/>
    <w:rPr>
      <w:rFonts w:eastAsia="宋体"/>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feng wanzhen</dc:creator>
  <cp:lastModifiedBy>Microsoft Office User</cp:lastModifiedBy>
  <cp:revision>5</cp:revision>
  <dcterms:created xsi:type="dcterms:W3CDTF">2023-12-04T10:58:00Z</dcterms:created>
  <dcterms:modified xsi:type="dcterms:W3CDTF">2023-12-24T08:12:00Z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6FEF5EB09414F281632D74657985883E_42</vt:lpwstr>
  </property>
</Properties>
</file>