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2ABA9" w14:textId="77777777" w:rsidR="009A624C" w:rsidRDefault="00831833" w:rsidP="002155AB">
      <w:pPr>
        <w:spacing w:before="480" w:after="480" w:line="288" w:lineRule="auto"/>
        <w:ind w:left="420" w:firstLine="420"/>
      </w:pPr>
      <w:r>
        <w:rPr>
          <w:rFonts w:ascii="Arial" w:eastAsia="DengXian" w:hAnsi="Arial" w:cs="Arial"/>
          <w:b/>
          <w:sz w:val="52"/>
        </w:rPr>
        <w:t>计算机图形学理论课作业四</w:t>
      </w:r>
    </w:p>
    <w:p w14:paraId="3C605141" w14:textId="77777777" w:rsidR="009A624C" w:rsidRDefault="00831833">
      <w:pPr>
        <w:spacing w:before="380" w:after="140" w:line="288" w:lineRule="auto"/>
        <w:jc w:val="center"/>
        <w:outlineLvl w:val="0"/>
      </w:pPr>
      <w:bookmarkStart w:id="0" w:name="heading_0"/>
      <w:r>
        <w:rPr>
          <w:rFonts w:ascii="Arial" w:eastAsia="DengXian" w:hAnsi="Arial" w:cs="Arial"/>
          <w:b/>
          <w:sz w:val="36"/>
        </w:rPr>
        <w:t>动画部分</w:t>
      </w:r>
      <w:bookmarkEnd w:id="0"/>
    </w:p>
    <w:p w14:paraId="561A02CE" w14:textId="77777777" w:rsidR="009A624C" w:rsidRDefault="009A624C">
      <w:pPr>
        <w:spacing w:before="120" w:after="120" w:line="288" w:lineRule="auto"/>
        <w:jc w:val="left"/>
      </w:pPr>
    </w:p>
    <w:p w14:paraId="3EEA6AA8" w14:textId="77777777" w:rsidR="009A624C" w:rsidRDefault="00831833">
      <w:pPr>
        <w:spacing w:before="120" w:after="120" w:line="288" w:lineRule="auto"/>
        <w:jc w:val="left"/>
      </w:pPr>
      <w:r>
        <w:rPr>
          <w:rFonts w:ascii="Arial" w:eastAsia="DengXian" w:hAnsi="Arial" w:cs="Arial"/>
          <w:sz w:val="22"/>
        </w:rPr>
        <w:t>姓名：</w:t>
      </w:r>
      <w:r>
        <w:rPr>
          <w:rFonts w:ascii="Arial" w:eastAsia="DengXian" w:hAnsi="Arial" w:cs="Arial"/>
          <w:sz w:val="22"/>
          <w:u w:val="single"/>
        </w:rPr>
        <w:t xml:space="preserve">                                            </w:t>
      </w:r>
      <w:r>
        <w:rPr>
          <w:rFonts w:ascii="Arial" w:eastAsia="DengXian" w:hAnsi="Arial" w:cs="Arial"/>
          <w:sz w:val="22"/>
        </w:rPr>
        <w:t xml:space="preserve">    </w:t>
      </w:r>
      <w:r>
        <w:rPr>
          <w:rFonts w:ascii="Arial" w:eastAsia="DengXian" w:hAnsi="Arial" w:cs="Arial"/>
          <w:sz w:val="22"/>
        </w:rPr>
        <w:t>学号：</w:t>
      </w:r>
      <w:r>
        <w:rPr>
          <w:rFonts w:ascii="Arial" w:eastAsia="DengXian" w:hAnsi="Arial" w:cs="Arial"/>
          <w:sz w:val="22"/>
          <w:u w:val="single"/>
        </w:rPr>
        <w:t xml:space="preserve">                                </w:t>
      </w:r>
      <w:r>
        <w:rPr>
          <w:rFonts w:ascii="Arial" w:eastAsia="DengXian" w:hAnsi="Arial" w:cs="Arial"/>
          <w:sz w:val="22"/>
        </w:rPr>
        <w:t xml:space="preserve">     </w:t>
      </w:r>
      <w:r>
        <w:rPr>
          <w:rFonts w:ascii="Arial" w:eastAsia="DengXian" w:hAnsi="Arial" w:cs="Arial"/>
          <w:sz w:val="22"/>
        </w:rPr>
        <w:t>专业：</w:t>
      </w:r>
      <w:r>
        <w:rPr>
          <w:rFonts w:ascii="Arial" w:eastAsia="DengXian" w:hAnsi="Arial" w:cs="Arial"/>
          <w:sz w:val="22"/>
          <w:u w:val="single"/>
        </w:rPr>
        <w:t xml:space="preserve">                                          </w:t>
      </w:r>
    </w:p>
    <w:p w14:paraId="420A965C" w14:textId="77777777" w:rsidR="009A624C" w:rsidRDefault="00831833">
      <w:pPr>
        <w:spacing w:before="320" w:after="120" w:line="288" w:lineRule="auto"/>
        <w:jc w:val="left"/>
        <w:outlineLvl w:val="1"/>
      </w:pPr>
      <w:bookmarkStart w:id="1" w:name="heading_1"/>
      <w:r>
        <w:rPr>
          <w:rFonts w:ascii="Arial" w:eastAsia="DengXian" w:hAnsi="Arial" w:cs="Arial"/>
          <w:b/>
          <w:sz w:val="32"/>
        </w:rPr>
        <w:t>一、简答题（选做</w:t>
      </w:r>
      <w:r>
        <w:rPr>
          <w:rFonts w:ascii="Arial" w:eastAsia="DengXian" w:hAnsi="Arial" w:cs="Arial"/>
          <w:b/>
          <w:sz w:val="32"/>
        </w:rPr>
        <w:t>1</w:t>
      </w:r>
      <w:r>
        <w:rPr>
          <w:rFonts w:ascii="Arial" w:eastAsia="DengXian" w:hAnsi="Arial" w:cs="Arial"/>
          <w:b/>
          <w:sz w:val="32"/>
        </w:rPr>
        <w:t>道题）</w:t>
      </w:r>
      <w:bookmarkEnd w:id="1"/>
    </w:p>
    <w:p w14:paraId="2B370D68" w14:textId="77777777" w:rsidR="009A624C" w:rsidRDefault="00831833">
      <w:pPr>
        <w:spacing w:before="300" w:after="120" w:line="288" w:lineRule="auto"/>
        <w:jc w:val="left"/>
        <w:outlineLvl w:val="2"/>
      </w:pPr>
      <w:bookmarkStart w:id="2" w:name="heading_2"/>
      <w:r>
        <w:rPr>
          <w:rFonts w:ascii="Arial" w:eastAsia="DengXian" w:hAnsi="Arial" w:cs="Arial"/>
          <w:color w:val="3370FF"/>
          <w:sz w:val="30"/>
        </w:rPr>
        <w:t xml:space="preserve">1. </w:t>
      </w:r>
      <w:r>
        <w:rPr>
          <w:rFonts w:ascii="Arial" w:eastAsia="DengXian" w:hAnsi="Arial" w:cs="Arial"/>
          <w:b/>
          <w:sz w:val="30"/>
        </w:rPr>
        <w:t>简述图形动画中的顶点插值法和几何内在参数法</w:t>
      </w:r>
      <w:bookmarkEnd w:id="2"/>
    </w:p>
    <w:p w14:paraId="7A0A1B48" w14:textId="7963DEE8" w:rsidR="009A624C" w:rsidRDefault="009A624C">
      <w:pPr>
        <w:spacing w:before="120" w:after="120" w:line="288" w:lineRule="auto"/>
        <w:jc w:val="left"/>
      </w:pPr>
    </w:p>
    <w:p w14:paraId="076B74D4" w14:textId="3014D5E5" w:rsidR="002155AB" w:rsidRDefault="002155AB">
      <w:pPr>
        <w:spacing w:before="120" w:after="120" w:line="288" w:lineRule="auto"/>
        <w:jc w:val="left"/>
      </w:pPr>
    </w:p>
    <w:p w14:paraId="2A5E8B0F" w14:textId="2724251F" w:rsidR="002155AB" w:rsidRDefault="002155AB">
      <w:pPr>
        <w:spacing w:before="120" w:after="120" w:line="288" w:lineRule="auto"/>
        <w:jc w:val="left"/>
      </w:pPr>
    </w:p>
    <w:p w14:paraId="30B0E982" w14:textId="5E505B79" w:rsidR="002155AB" w:rsidRDefault="002155AB">
      <w:pPr>
        <w:spacing w:before="120" w:after="120" w:line="288" w:lineRule="auto"/>
        <w:jc w:val="left"/>
      </w:pPr>
    </w:p>
    <w:p w14:paraId="4BD22193" w14:textId="77777777" w:rsidR="002155AB" w:rsidRDefault="002155AB">
      <w:pPr>
        <w:spacing w:before="120" w:after="120" w:line="288" w:lineRule="auto"/>
        <w:jc w:val="left"/>
        <w:rPr>
          <w:rFonts w:hint="eastAsia"/>
        </w:rPr>
      </w:pPr>
    </w:p>
    <w:p w14:paraId="4A58C174" w14:textId="77777777" w:rsidR="002155AB" w:rsidRDefault="002155AB">
      <w:pPr>
        <w:spacing w:before="120" w:after="120" w:line="288" w:lineRule="auto"/>
        <w:jc w:val="left"/>
        <w:rPr>
          <w:rFonts w:hint="eastAsia"/>
        </w:rPr>
      </w:pPr>
    </w:p>
    <w:p w14:paraId="70C58473" w14:textId="77777777" w:rsidR="009A624C" w:rsidRDefault="00831833">
      <w:pPr>
        <w:spacing w:before="300" w:after="120" w:line="288" w:lineRule="auto"/>
        <w:jc w:val="left"/>
        <w:outlineLvl w:val="2"/>
      </w:pPr>
      <w:bookmarkStart w:id="3" w:name="heading_3"/>
      <w:r>
        <w:rPr>
          <w:rFonts w:ascii="Arial" w:eastAsia="DengXian" w:hAnsi="Arial" w:cs="Arial"/>
          <w:color w:val="3370FF"/>
          <w:sz w:val="30"/>
        </w:rPr>
        <w:t xml:space="preserve">2. </w:t>
      </w:r>
      <w:r>
        <w:rPr>
          <w:rFonts w:ascii="Arial" w:eastAsia="DengXian" w:hAnsi="Arial" w:cs="Arial"/>
          <w:b/>
          <w:sz w:val="30"/>
        </w:rPr>
        <w:t>简述基于特征的图像变形法，</w:t>
      </w:r>
      <w:r>
        <w:rPr>
          <w:rFonts w:ascii="Arial" w:eastAsia="DengXian" w:hAnsi="Arial" w:cs="Arial"/>
          <w:b/>
          <w:sz w:val="30"/>
        </w:rPr>
        <w:t>相比直接变形法，基于特征的图像变形</w:t>
      </w:r>
      <w:r>
        <w:rPr>
          <w:rFonts w:ascii="Arial" w:eastAsia="DengXian" w:hAnsi="Arial" w:cs="Arial"/>
          <w:b/>
          <w:sz w:val="30"/>
        </w:rPr>
        <w:t>法的优点是什么</w:t>
      </w:r>
      <w:bookmarkEnd w:id="3"/>
    </w:p>
    <w:p w14:paraId="6477342C" w14:textId="397F7122" w:rsidR="009A624C" w:rsidRDefault="009A624C">
      <w:pPr>
        <w:spacing w:before="120" w:after="120" w:line="288" w:lineRule="auto"/>
        <w:jc w:val="left"/>
      </w:pPr>
    </w:p>
    <w:p w14:paraId="6923F4B3" w14:textId="236F5E95" w:rsidR="002155AB" w:rsidRDefault="002155AB">
      <w:pPr>
        <w:spacing w:before="120" w:after="120" w:line="288" w:lineRule="auto"/>
        <w:jc w:val="left"/>
      </w:pPr>
    </w:p>
    <w:p w14:paraId="028C2EA8" w14:textId="6F78B177" w:rsidR="002155AB" w:rsidRDefault="002155AB">
      <w:pPr>
        <w:spacing w:before="120" w:after="120" w:line="288" w:lineRule="auto"/>
        <w:jc w:val="left"/>
      </w:pPr>
    </w:p>
    <w:p w14:paraId="043D26B5" w14:textId="7FC07B52" w:rsidR="002155AB" w:rsidRDefault="002155AB">
      <w:pPr>
        <w:spacing w:before="120" w:after="120" w:line="288" w:lineRule="auto"/>
        <w:jc w:val="left"/>
      </w:pPr>
    </w:p>
    <w:p w14:paraId="1648085B" w14:textId="4591C221" w:rsidR="002155AB" w:rsidRDefault="002155AB">
      <w:pPr>
        <w:spacing w:before="120" w:after="120" w:line="288" w:lineRule="auto"/>
        <w:jc w:val="left"/>
      </w:pPr>
    </w:p>
    <w:p w14:paraId="03D13EB7" w14:textId="1450BEC1" w:rsidR="002155AB" w:rsidRDefault="002155AB">
      <w:pPr>
        <w:spacing w:before="120" w:after="120" w:line="288" w:lineRule="auto"/>
        <w:jc w:val="left"/>
      </w:pPr>
    </w:p>
    <w:p w14:paraId="78B29FBE" w14:textId="513CFFCF" w:rsidR="002155AB" w:rsidRDefault="002155AB">
      <w:pPr>
        <w:spacing w:before="120" w:after="120" w:line="288" w:lineRule="auto"/>
        <w:jc w:val="left"/>
      </w:pPr>
    </w:p>
    <w:p w14:paraId="2C2E8111" w14:textId="040B832A" w:rsidR="002155AB" w:rsidRDefault="002155AB">
      <w:pPr>
        <w:spacing w:before="120" w:after="120" w:line="288" w:lineRule="auto"/>
        <w:jc w:val="left"/>
      </w:pPr>
    </w:p>
    <w:p w14:paraId="48B38F24" w14:textId="2662766E" w:rsidR="002155AB" w:rsidRDefault="002155AB">
      <w:pPr>
        <w:spacing w:before="120" w:after="120" w:line="288" w:lineRule="auto"/>
        <w:jc w:val="left"/>
      </w:pPr>
    </w:p>
    <w:p w14:paraId="2A6628B6" w14:textId="77777777" w:rsidR="002155AB" w:rsidRPr="002155AB" w:rsidRDefault="002155AB">
      <w:pPr>
        <w:spacing w:before="120" w:after="120" w:line="288" w:lineRule="auto"/>
        <w:jc w:val="left"/>
        <w:rPr>
          <w:rFonts w:hint="eastAsia"/>
        </w:rPr>
      </w:pPr>
    </w:p>
    <w:p w14:paraId="4C197AB0" w14:textId="77777777" w:rsidR="009A624C" w:rsidRDefault="00831833">
      <w:pPr>
        <w:spacing w:before="300" w:after="120" w:line="288" w:lineRule="auto"/>
        <w:jc w:val="left"/>
        <w:outlineLvl w:val="2"/>
      </w:pPr>
      <w:bookmarkStart w:id="4" w:name="heading_4"/>
      <w:r>
        <w:rPr>
          <w:rFonts w:ascii="Arial" w:eastAsia="DengXian" w:hAnsi="Arial" w:cs="Arial"/>
          <w:color w:val="3370FF"/>
          <w:sz w:val="30"/>
        </w:rPr>
        <w:lastRenderedPageBreak/>
        <w:t xml:space="preserve">3. </w:t>
      </w:r>
      <w:r>
        <w:rPr>
          <w:rFonts w:ascii="Arial" w:eastAsia="DengXian" w:hAnsi="Arial" w:cs="Arial"/>
          <w:b/>
          <w:sz w:val="30"/>
        </w:rPr>
        <w:t>结合下图简述物理仿真计算的一般步骤</w:t>
      </w:r>
      <w:bookmarkEnd w:id="4"/>
    </w:p>
    <w:p w14:paraId="088491B3" w14:textId="77777777" w:rsidR="009A624C" w:rsidRDefault="00831833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68A512FB" wp14:editId="1FD61781">
            <wp:extent cx="3657600" cy="3219450"/>
            <wp:effectExtent l="0" t="0" r="0" b="0"/>
            <wp:docPr id="1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38BF" w14:textId="687D0898" w:rsidR="009A624C" w:rsidRDefault="009A624C">
      <w:pPr>
        <w:spacing w:before="120" w:after="120" w:line="288" w:lineRule="auto"/>
        <w:jc w:val="left"/>
      </w:pPr>
    </w:p>
    <w:p w14:paraId="1FBF9174" w14:textId="34BEB79B" w:rsidR="002155AB" w:rsidRDefault="002155AB">
      <w:pPr>
        <w:spacing w:before="120" w:after="120" w:line="288" w:lineRule="auto"/>
        <w:jc w:val="left"/>
      </w:pPr>
    </w:p>
    <w:p w14:paraId="13967646" w14:textId="554DB406" w:rsidR="002155AB" w:rsidRDefault="002155AB">
      <w:pPr>
        <w:spacing w:before="120" w:after="120" w:line="288" w:lineRule="auto"/>
        <w:jc w:val="left"/>
      </w:pPr>
    </w:p>
    <w:p w14:paraId="21002838" w14:textId="3C22630E" w:rsidR="002155AB" w:rsidRDefault="002155AB">
      <w:pPr>
        <w:spacing w:before="120" w:after="120" w:line="288" w:lineRule="auto"/>
        <w:jc w:val="left"/>
      </w:pPr>
    </w:p>
    <w:p w14:paraId="0E3ED672" w14:textId="54FE8082" w:rsidR="002155AB" w:rsidRDefault="002155AB">
      <w:pPr>
        <w:spacing w:before="120" w:after="120" w:line="288" w:lineRule="auto"/>
        <w:jc w:val="left"/>
      </w:pPr>
    </w:p>
    <w:p w14:paraId="4294E83F" w14:textId="1EDDE0D8" w:rsidR="002155AB" w:rsidRDefault="002155AB">
      <w:pPr>
        <w:spacing w:before="120" w:after="120" w:line="288" w:lineRule="auto"/>
        <w:jc w:val="left"/>
      </w:pPr>
    </w:p>
    <w:p w14:paraId="4107770A" w14:textId="77777777" w:rsidR="002155AB" w:rsidRDefault="002155AB">
      <w:pPr>
        <w:spacing w:before="120" w:after="120" w:line="288" w:lineRule="auto"/>
        <w:jc w:val="left"/>
        <w:rPr>
          <w:rFonts w:hint="eastAsia"/>
        </w:rPr>
      </w:pPr>
    </w:p>
    <w:p w14:paraId="154BE47C" w14:textId="77777777" w:rsidR="009A624C" w:rsidRDefault="00831833">
      <w:pPr>
        <w:spacing w:before="300" w:after="120" w:line="288" w:lineRule="auto"/>
        <w:jc w:val="left"/>
        <w:outlineLvl w:val="2"/>
      </w:pPr>
      <w:bookmarkStart w:id="5" w:name="heading_5"/>
      <w:r>
        <w:rPr>
          <w:rFonts w:ascii="Arial" w:eastAsia="DengXian" w:hAnsi="Arial" w:cs="Arial"/>
          <w:color w:val="3370FF"/>
          <w:sz w:val="30"/>
        </w:rPr>
        <w:t xml:space="preserve">4. </w:t>
      </w:r>
      <w:r>
        <w:rPr>
          <w:rFonts w:ascii="Arial" w:eastAsia="DengXian" w:hAnsi="Arial" w:cs="Arial"/>
          <w:b/>
          <w:sz w:val="30"/>
        </w:rPr>
        <w:t>简述显式欧拉法、隐式欧拉法和半隐式欧拉法在数值求解微分方程组中的特点</w:t>
      </w:r>
      <w:bookmarkEnd w:id="5"/>
    </w:p>
    <w:p w14:paraId="1B892E82" w14:textId="0F12D31E" w:rsidR="009A624C" w:rsidRDefault="009A624C">
      <w:pPr>
        <w:spacing w:before="120" w:after="120" w:line="288" w:lineRule="auto"/>
        <w:jc w:val="left"/>
      </w:pPr>
    </w:p>
    <w:p w14:paraId="6039E85C" w14:textId="26E02308" w:rsidR="002155AB" w:rsidRDefault="002155AB">
      <w:pPr>
        <w:spacing w:before="120" w:after="120" w:line="288" w:lineRule="auto"/>
        <w:jc w:val="left"/>
      </w:pPr>
    </w:p>
    <w:p w14:paraId="7FACA7DE" w14:textId="4D087AA4" w:rsidR="002155AB" w:rsidRDefault="002155AB">
      <w:pPr>
        <w:spacing w:before="120" w:after="120" w:line="288" w:lineRule="auto"/>
        <w:jc w:val="left"/>
      </w:pPr>
    </w:p>
    <w:p w14:paraId="5955D525" w14:textId="18096B7F" w:rsidR="002155AB" w:rsidRDefault="002155AB">
      <w:pPr>
        <w:spacing w:before="120" w:after="120" w:line="288" w:lineRule="auto"/>
        <w:jc w:val="left"/>
      </w:pPr>
    </w:p>
    <w:p w14:paraId="3C6D9B10" w14:textId="044CC9E3" w:rsidR="002155AB" w:rsidRDefault="002155AB">
      <w:pPr>
        <w:spacing w:before="120" w:after="120" w:line="288" w:lineRule="auto"/>
        <w:jc w:val="left"/>
      </w:pPr>
    </w:p>
    <w:p w14:paraId="10E9C017" w14:textId="57825CE6" w:rsidR="002155AB" w:rsidRDefault="002155AB">
      <w:pPr>
        <w:spacing w:before="120" w:after="120" w:line="288" w:lineRule="auto"/>
        <w:jc w:val="left"/>
      </w:pPr>
    </w:p>
    <w:p w14:paraId="3F32BBE5" w14:textId="77777777" w:rsidR="002155AB" w:rsidRDefault="002155AB">
      <w:pPr>
        <w:spacing w:before="120" w:after="120" w:line="288" w:lineRule="auto"/>
        <w:jc w:val="left"/>
        <w:rPr>
          <w:rFonts w:hint="eastAsia"/>
        </w:rPr>
      </w:pPr>
    </w:p>
    <w:p w14:paraId="78C9F34F" w14:textId="77777777" w:rsidR="009A624C" w:rsidRDefault="00831833">
      <w:pPr>
        <w:spacing w:before="300" w:after="120" w:line="288" w:lineRule="auto"/>
        <w:jc w:val="left"/>
        <w:outlineLvl w:val="2"/>
      </w:pPr>
      <w:bookmarkStart w:id="6" w:name="heading_6"/>
      <w:r>
        <w:rPr>
          <w:rFonts w:ascii="Arial" w:eastAsia="DengXian" w:hAnsi="Arial" w:cs="Arial"/>
          <w:color w:val="3370FF"/>
          <w:sz w:val="30"/>
        </w:rPr>
        <w:lastRenderedPageBreak/>
        <w:t xml:space="preserve">5. </w:t>
      </w:r>
      <w:r>
        <w:rPr>
          <w:rFonts w:ascii="Arial" w:eastAsia="DengXian" w:hAnsi="Arial" w:cs="Arial"/>
          <w:b/>
          <w:sz w:val="30"/>
        </w:rPr>
        <w:t>结合伪代码简述质点</w:t>
      </w:r>
      <w:r>
        <w:rPr>
          <w:rFonts w:ascii="Arial" w:eastAsia="DengXian" w:hAnsi="Arial" w:cs="Arial"/>
          <w:b/>
          <w:sz w:val="30"/>
        </w:rPr>
        <w:t>-</w:t>
      </w:r>
      <w:r>
        <w:rPr>
          <w:rFonts w:ascii="Arial" w:eastAsia="DengXian" w:hAnsi="Arial" w:cs="Arial"/>
          <w:b/>
          <w:sz w:val="30"/>
        </w:rPr>
        <w:t>弹簧系统的仿真过程</w:t>
      </w:r>
      <w:bookmarkEnd w:id="6"/>
    </w:p>
    <w:p w14:paraId="768825D7" w14:textId="4A6A9284" w:rsidR="009A624C" w:rsidRDefault="009A624C">
      <w:pPr>
        <w:spacing w:before="120" w:after="120" w:line="288" w:lineRule="auto"/>
        <w:jc w:val="left"/>
      </w:pPr>
    </w:p>
    <w:p w14:paraId="7583BDC6" w14:textId="33D81EF9" w:rsidR="002155AB" w:rsidRDefault="002155AB">
      <w:pPr>
        <w:spacing w:before="120" w:after="120" w:line="288" w:lineRule="auto"/>
        <w:jc w:val="left"/>
      </w:pPr>
    </w:p>
    <w:p w14:paraId="0528F8C6" w14:textId="77BF8D6A" w:rsidR="002155AB" w:rsidRDefault="002155AB">
      <w:pPr>
        <w:spacing w:before="120" w:after="120" w:line="288" w:lineRule="auto"/>
        <w:jc w:val="left"/>
      </w:pPr>
    </w:p>
    <w:p w14:paraId="0AA106E2" w14:textId="216247AE" w:rsidR="002155AB" w:rsidRDefault="002155AB">
      <w:pPr>
        <w:spacing w:before="120" w:after="120" w:line="288" w:lineRule="auto"/>
        <w:jc w:val="left"/>
      </w:pPr>
    </w:p>
    <w:p w14:paraId="526497E8" w14:textId="69C394DD" w:rsidR="002155AB" w:rsidRDefault="002155AB">
      <w:pPr>
        <w:spacing w:before="120" w:after="120" w:line="288" w:lineRule="auto"/>
        <w:jc w:val="left"/>
      </w:pPr>
    </w:p>
    <w:p w14:paraId="0F32E304" w14:textId="033A8177" w:rsidR="002155AB" w:rsidRDefault="002155AB">
      <w:pPr>
        <w:spacing w:before="120" w:after="120" w:line="288" w:lineRule="auto"/>
        <w:jc w:val="left"/>
      </w:pPr>
    </w:p>
    <w:p w14:paraId="76856554" w14:textId="2161877F" w:rsidR="002155AB" w:rsidRDefault="002155AB">
      <w:pPr>
        <w:spacing w:before="120" w:after="120" w:line="288" w:lineRule="auto"/>
        <w:jc w:val="left"/>
      </w:pPr>
    </w:p>
    <w:p w14:paraId="3597D1ED" w14:textId="77777777" w:rsidR="002155AB" w:rsidRDefault="002155AB">
      <w:pPr>
        <w:spacing w:before="120" w:after="120" w:line="288" w:lineRule="auto"/>
        <w:jc w:val="left"/>
        <w:rPr>
          <w:rFonts w:hint="eastAsia"/>
        </w:rPr>
      </w:pPr>
    </w:p>
    <w:p w14:paraId="6020AAF4" w14:textId="77777777" w:rsidR="009A624C" w:rsidRDefault="00831833">
      <w:pPr>
        <w:spacing w:before="300" w:after="120" w:line="288" w:lineRule="auto"/>
        <w:jc w:val="left"/>
        <w:outlineLvl w:val="2"/>
      </w:pPr>
      <w:bookmarkStart w:id="7" w:name="heading_7"/>
      <w:r>
        <w:rPr>
          <w:rFonts w:ascii="Arial" w:eastAsia="DengXian" w:hAnsi="Arial" w:cs="Arial"/>
          <w:color w:val="3370FF"/>
          <w:sz w:val="30"/>
        </w:rPr>
        <w:t xml:space="preserve">6. </w:t>
      </w:r>
      <w:r>
        <w:rPr>
          <w:rFonts w:ascii="Arial" w:eastAsia="DengXian" w:hAnsi="Arial" w:cs="Arial"/>
          <w:b/>
          <w:sz w:val="30"/>
        </w:rPr>
        <w:t>常见人体姿态的表示方式有哪些</w:t>
      </w:r>
      <w:bookmarkEnd w:id="7"/>
    </w:p>
    <w:p w14:paraId="604B4A99" w14:textId="7CD537C0" w:rsidR="009A624C" w:rsidRDefault="009A624C">
      <w:pPr>
        <w:spacing w:before="120" w:after="120" w:line="288" w:lineRule="auto"/>
        <w:jc w:val="left"/>
      </w:pPr>
    </w:p>
    <w:p w14:paraId="1AC8B4BE" w14:textId="125C8F51" w:rsidR="002155AB" w:rsidRDefault="002155AB">
      <w:pPr>
        <w:spacing w:before="120" w:after="120" w:line="288" w:lineRule="auto"/>
        <w:jc w:val="left"/>
      </w:pPr>
    </w:p>
    <w:p w14:paraId="03F2E0C2" w14:textId="77777777" w:rsidR="002155AB" w:rsidRDefault="002155AB">
      <w:pPr>
        <w:spacing w:before="120" w:after="120" w:line="288" w:lineRule="auto"/>
        <w:jc w:val="left"/>
        <w:rPr>
          <w:rFonts w:hint="eastAsia"/>
        </w:rPr>
      </w:pPr>
    </w:p>
    <w:p w14:paraId="3525A898" w14:textId="2BF9BE75" w:rsidR="002155AB" w:rsidRDefault="002155AB">
      <w:pPr>
        <w:spacing w:before="120" w:after="120" w:line="288" w:lineRule="auto"/>
        <w:jc w:val="left"/>
      </w:pPr>
    </w:p>
    <w:p w14:paraId="270C5C8B" w14:textId="2404AD63" w:rsidR="002155AB" w:rsidRDefault="002155AB">
      <w:pPr>
        <w:spacing w:before="120" w:after="120" w:line="288" w:lineRule="auto"/>
        <w:jc w:val="left"/>
      </w:pPr>
    </w:p>
    <w:p w14:paraId="627C65F6" w14:textId="79A92956" w:rsidR="002155AB" w:rsidRDefault="002155AB">
      <w:pPr>
        <w:spacing w:before="120" w:after="120" w:line="288" w:lineRule="auto"/>
        <w:jc w:val="left"/>
      </w:pPr>
    </w:p>
    <w:p w14:paraId="69A3AE4B" w14:textId="4672B2D8" w:rsidR="002155AB" w:rsidRDefault="002155AB">
      <w:pPr>
        <w:spacing w:before="120" w:after="120" w:line="288" w:lineRule="auto"/>
        <w:jc w:val="left"/>
      </w:pPr>
    </w:p>
    <w:p w14:paraId="3943D665" w14:textId="77777777" w:rsidR="002155AB" w:rsidRDefault="002155AB">
      <w:pPr>
        <w:spacing w:before="120" w:after="120" w:line="288" w:lineRule="auto"/>
        <w:jc w:val="left"/>
        <w:rPr>
          <w:rFonts w:hint="eastAsia"/>
        </w:rPr>
      </w:pPr>
    </w:p>
    <w:p w14:paraId="4379C85E" w14:textId="77777777" w:rsidR="009A624C" w:rsidRDefault="00831833">
      <w:pPr>
        <w:spacing w:before="300" w:after="120" w:line="288" w:lineRule="auto"/>
        <w:jc w:val="left"/>
        <w:outlineLvl w:val="2"/>
      </w:pPr>
      <w:bookmarkStart w:id="8" w:name="heading_8"/>
      <w:r>
        <w:rPr>
          <w:rFonts w:ascii="Arial" w:eastAsia="DengXian" w:hAnsi="Arial" w:cs="Arial"/>
          <w:color w:val="3370FF"/>
          <w:sz w:val="30"/>
        </w:rPr>
        <w:t xml:space="preserve">7. </w:t>
      </w:r>
      <w:r>
        <w:rPr>
          <w:rFonts w:ascii="Arial" w:eastAsia="DengXian" w:hAnsi="Arial" w:cs="Arial"/>
          <w:b/>
          <w:sz w:val="30"/>
        </w:rPr>
        <w:t>简述前向动力学和逆向动力学的概念和关系</w:t>
      </w:r>
      <w:bookmarkEnd w:id="8"/>
    </w:p>
    <w:p w14:paraId="3208907F" w14:textId="2C058F0E" w:rsidR="009A624C" w:rsidRDefault="009A624C">
      <w:pPr>
        <w:spacing w:before="120" w:after="120" w:line="288" w:lineRule="auto"/>
        <w:jc w:val="left"/>
      </w:pPr>
    </w:p>
    <w:p w14:paraId="6C4DD643" w14:textId="3C6046B9" w:rsidR="002155AB" w:rsidRDefault="002155AB">
      <w:pPr>
        <w:spacing w:before="120" w:after="120" w:line="288" w:lineRule="auto"/>
        <w:jc w:val="left"/>
      </w:pPr>
    </w:p>
    <w:p w14:paraId="54860175" w14:textId="23C78EE6" w:rsidR="002155AB" w:rsidRDefault="002155AB">
      <w:pPr>
        <w:spacing w:before="120" w:after="120" w:line="288" w:lineRule="auto"/>
        <w:jc w:val="left"/>
      </w:pPr>
    </w:p>
    <w:p w14:paraId="39C1C620" w14:textId="2FA18E8C" w:rsidR="002155AB" w:rsidRDefault="002155AB">
      <w:pPr>
        <w:spacing w:before="120" w:after="120" w:line="288" w:lineRule="auto"/>
        <w:jc w:val="left"/>
      </w:pPr>
    </w:p>
    <w:p w14:paraId="63E65352" w14:textId="17A52D26" w:rsidR="002155AB" w:rsidRDefault="002155AB">
      <w:pPr>
        <w:spacing w:before="120" w:after="120" w:line="288" w:lineRule="auto"/>
        <w:jc w:val="left"/>
      </w:pPr>
    </w:p>
    <w:p w14:paraId="36C1C6E6" w14:textId="77777777" w:rsidR="002155AB" w:rsidRDefault="002155AB">
      <w:pPr>
        <w:spacing w:before="120" w:after="120" w:line="288" w:lineRule="auto"/>
        <w:jc w:val="left"/>
        <w:rPr>
          <w:rFonts w:hint="eastAsia"/>
        </w:rPr>
      </w:pPr>
    </w:p>
    <w:p w14:paraId="4838F4B5" w14:textId="30296B15" w:rsidR="002155AB" w:rsidRDefault="002155AB">
      <w:pPr>
        <w:spacing w:before="120" w:after="120" w:line="288" w:lineRule="auto"/>
        <w:jc w:val="left"/>
      </w:pPr>
    </w:p>
    <w:p w14:paraId="3FFDD614" w14:textId="77753D3B" w:rsidR="002155AB" w:rsidRDefault="002155AB">
      <w:pPr>
        <w:spacing w:before="120" w:after="120" w:line="288" w:lineRule="auto"/>
        <w:jc w:val="left"/>
      </w:pPr>
    </w:p>
    <w:p w14:paraId="67BAFD56" w14:textId="77777777" w:rsidR="002155AB" w:rsidRDefault="002155AB">
      <w:pPr>
        <w:spacing w:before="120" w:after="120" w:line="288" w:lineRule="auto"/>
        <w:jc w:val="left"/>
        <w:rPr>
          <w:rFonts w:hint="eastAsia"/>
        </w:rPr>
      </w:pPr>
    </w:p>
    <w:p w14:paraId="0D9C2385" w14:textId="77777777" w:rsidR="009A624C" w:rsidRDefault="00831833">
      <w:pPr>
        <w:spacing w:before="300" w:after="120" w:line="288" w:lineRule="auto"/>
        <w:jc w:val="left"/>
        <w:outlineLvl w:val="2"/>
      </w:pPr>
      <w:bookmarkStart w:id="9" w:name="heading_9"/>
      <w:r>
        <w:rPr>
          <w:rFonts w:ascii="Arial" w:eastAsia="DengXian" w:hAnsi="Arial" w:cs="Arial"/>
          <w:color w:val="3370FF"/>
          <w:sz w:val="30"/>
        </w:rPr>
        <w:lastRenderedPageBreak/>
        <w:t xml:space="preserve">8. </w:t>
      </w:r>
      <w:r>
        <w:rPr>
          <w:rFonts w:ascii="Arial" w:eastAsia="DengXian" w:hAnsi="Arial" w:cs="Arial"/>
          <w:b/>
          <w:sz w:val="30"/>
        </w:rPr>
        <w:t>结合以下二维示例，简述蒙皮形变的作用及其过程</w:t>
      </w:r>
      <w:bookmarkEnd w:id="9"/>
    </w:p>
    <w:p w14:paraId="3A0B4E74" w14:textId="77777777" w:rsidR="009A624C" w:rsidRDefault="00831833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73506E0D" wp14:editId="6F9ADFC8">
            <wp:extent cx="5257800" cy="1885950"/>
            <wp:effectExtent l="0" t="0" r="0" b="0"/>
            <wp:docPr id="2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8743" w14:textId="77777777" w:rsidR="009A624C" w:rsidRDefault="009A624C">
      <w:pPr>
        <w:spacing w:before="120" w:after="120" w:line="288" w:lineRule="auto"/>
        <w:jc w:val="left"/>
      </w:pPr>
    </w:p>
    <w:p w14:paraId="0DCB0E5A" w14:textId="42F832F5" w:rsidR="009A624C" w:rsidRDefault="009A624C">
      <w:pPr>
        <w:spacing w:before="120" w:after="120" w:line="288" w:lineRule="auto"/>
        <w:jc w:val="left"/>
      </w:pPr>
    </w:p>
    <w:p w14:paraId="6F505EE9" w14:textId="62276332" w:rsidR="002155AB" w:rsidRDefault="002155AB">
      <w:pPr>
        <w:spacing w:before="120" w:after="120" w:line="288" w:lineRule="auto"/>
        <w:jc w:val="left"/>
        <w:rPr>
          <w:rFonts w:hint="eastAsia"/>
        </w:rPr>
      </w:pPr>
    </w:p>
    <w:p w14:paraId="1C1554B3" w14:textId="2CCB5E1B" w:rsidR="002155AB" w:rsidRDefault="002155AB">
      <w:pPr>
        <w:spacing w:before="120" w:after="120" w:line="288" w:lineRule="auto"/>
        <w:jc w:val="left"/>
      </w:pPr>
    </w:p>
    <w:p w14:paraId="10E6056F" w14:textId="33D92504" w:rsidR="002155AB" w:rsidRDefault="002155AB">
      <w:pPr>
        <w:spacing w:before="120" w:after="120" w:line="288" w:lineRule="auto"/>
        <w:jc w:val="left"/>
      </w:pPr>
    </w:p>
    <w:p w14:paraId="2C6DC799" w14:textId="77777777" w:rsidR="002155AB" w:rsidRDefault="002155AB">
      <w:pPr>
        <w:spacing w:before="120" w:after="120" w:line="288" w:lineRule="auto"/>
        <w:jc w:val="left"/>
        <w:rPr>
          <w:rFonts w:hint="eastAsia"/>
        </w:rPr>
      </w:pPr>
    </w:p>
    <w:p w14:paraId="41F25395" w14:textId="77777777" w:rsidR="009A624C" w:rsidRDefault="00831833">
      <w:pPr>
        <w:spacing w:before="300" w:after="120" w:line="288" w:lineRule="auto"/>
        <w:jc w:val="left"/>
        <w:outlineLvl w:val="2"/>
      </w:pPr>
      <w:bookmarkStart w:id="10" w:name="heading_10"/>
      <w:r>
        <w:rPr>
          <w:rFonts w:ascii="Arial" w:eastAsia="DengXian" w:hAnsi="Arial" w:cs="Arial"/>
          <w:color w:val="3370FF"/>
          <w:sz w:val="30"/>
        </w:rPr>
        <w:t xml:space="preserve">9. </w:t>
      </w:r>
      <w:r>
        <w:rPr>
          <w:rFonts w:ascii="Arial" w:eastAsia="DengXian" w:hAnsi="Arial" w:cs="Arial"/>
          <w:b/>
          <w:sz w:val="30"/>
        </w:rPr>
        <w:t>列举并简单阐</w:t>
      </w:r>
      <w:r>
        <w:rPr>
          <w:rFonts w:ascii="Arial" w:eastAsia="DengXian" w:hAnsi="Arial" w:cs="Arial"/>
          <w:b/>
          <w:sz w:val="30"/>
        </w:rPr>
        <w:t>述不少于三种运动捕捉技术路线</w:t>
      </w:r>
      <w:bookmarkEnd w:id="10"/>
    </w:p>
    <w:p w14:paraId="087D6083" w14:textId="6EC92C1C" w:rsidR="009A624C" w:rsidRDefault="009A624C">
      <w:pPr>
        <w:spacing w:before="120" w:after="120" w:line="288" w:lineRule="auto"/>
        <w:jc w:val="left"/>
      </w:pPr>
    </w:p>
    <w:p w14:paraId="36AE11C1" w14:textId="3755DFE9" w:rsidR="002155AB" w:rsidRDefault="002155AB">
      <w:pPr>
        <w:spacing w:before="120" w:after="120" w:line="288" w:lineRule="auto"/>
        <w:jc w:val="left"/>
      </w:pPr>
    </w:p>
    <w:p w14:paraId="747BBC51" w14:textId="203D32AF" w:rsidR="002155AB" w:rsidRDefault="002155AB">
      <w:pPr>
        <w:spacing w:before="120" w:after="120" w:line="288" w:lineRule="auto"/>
        <w:jc w:val="left"/>
      </w:pPr>
    </w:p>
    <w:p w14:paraId="66CE1ED7" w14:textId="4CED6BF1" w:rsidR="002155AB" w:rsidRDefault="002155AB">
      <w:pPr>
        <w:spacing w:before="120" w:after="120" w:line="288" w:lineRule="auto"/>
        <w:jc w:val="left"/>
      </w:pPr>
    </w:p>
    <w:p w14:paraId="4B52D9B0" w14:textId="7BD35479" w:rsidR="002155AB" w:rsidRDefault="002155AB">
      <w:pPr>
        <w:spacing w:before="120" w:after="120" w:line="288" w:lineRule="auto"/>
        <w:jc w:val="left"/>
      </w:pPr>
    </w:p>
    <w:p w14:paraId="755C9692" w14:textId="77777777" w:rsidR="002155AB" w:rsidRDefault="002155AB">
      <w:pPr>
        <w:spacing w:before="120" w:after="120" w:line="288" w:lineRule="auto"/>
        <w:jc w:val="left"/>
        <w:rPr>
          <w:rFonts w:hint="eastAsia"/>
        </w:rPr>
      </w:pPr>
    </w:p>
    <w:p w14:paraId="4CEC2BD9" w14:textId="01106968" w:rsidR="009A624C" w:rsidRDefault="00831833">
      <w:pPr>
        <w:spacing w:before="300" w:after="120" w:line="288" w:lineRule="auto"/>
        <w:jc w:val="left"/>
        <w:outlineLvl w:val="2"/>
      </w:pPr>
      <w:bookmarkStart w:id="11" w:name="heading_11"/>
      <w:r>
        <w:rPr>
          <w:rFonts w:ascii="Arial" w:eastAsia="DengXian" w:hAnsi="Arial" w:cs="Arial"/>
          <w:color w:val="3370FF"/>
          <w:sz w:val="30"/>
        </w:rPr>
        <w:t xml:space="preserve">10. </w:t>
      </w:r>
      <w:r>
        <w:rPr>
          <w:rFonts w:ascii="Arial" w:eastAsia="DengXian" w:hAnsi="Arial" w:cs="Arial"/>
          <w:b/>
          <w:sz w:val="30"/>
        </w:rPr>
        <w:t>分别简述拉格朗</w:t>
      </w:r>
      <w:r>
        <w:rPr>
          <w:rFonts w:ascii="Arial" w:eastAsia="DengXian" w:hAnsi="Arial" w:cs="Arial"/>
          <w:b/>
          <w:sz w:val="30"/>
        </w:rPr>
        <w:t>日视角和欧拉视角下的流体仿真流程、区别及其优缺点</w:t>
      </w:r>
      <w:bookmarkEnd w:id="11"/>
    </w:p>
    <w:p w14:paraId="1B5B0EC2" w14:textId="77777777" w:rsidR="009A624C" w:rsidRDefault="009A624C">
      <w:pPr>
        <w:spacing w:before="120" w:after="120" w:line="288" w:lineRule="auto"/>
        <w:jc w:val="left"/>
      </w:pPr>
    </w:p>
    <w:p w14:paraId="0F51E3AC" w14:textId="77777777" w:rsidR="009A624C" w:rsidRDefault="009A624C">
      <w:pPr>
        <w:spacing w:before="120" w:after="120" w:line="288" w:lineRule="auto"/>
        <w:jc w:val="left"/>
      </w:pPr>
    </w:p>
    <w:p w14:paraId="539803FE" w14:textId="77777777" w:rsidR="009A624C" w:rsidRDefault="009A624C">
      <w:pPr>
        <w:spacing w:before="120" w:after="120" w:line="288" w:lineRule="auto"/>
        <w:jc w:val="left"/>
      </w:pPr>
    </w:p>
    <w:p w14:paraId="09DDFE32" w14:textId="77777777" w:rsidR="009A624C" w:rsidRDefault="009A624C">
      <w:pPr>
        <w:spacing w:before="120" w:after="120" w:line="288" w:lineRule="auto"/>
        <w:jc w:val="left"/>
      </w:pPr>
    </w:p>
    <w:p w14:paraId="246D6C41" w14:textId="77777777" w:rsidR="009A624C" w:rsidRDefault="009A624C">
      <w:pPr>
        <w:spacing w:before="120" w:after="120" w:line="288" w:lineRule="auto"/>
        <w:jc w:val="left"/>
      </w:pPr>
    </w:p>
    <w:p w14:paraId="3EA8B142" w14:textId="77777777" w:rsidR="009A624C" w:rsidRDefault="009A624C">
      <w:pPr>
        <w:spacing w:before="120" w:after="120" w:line="288" w:lineRule="auto"/>
        <w:jc w:val="left"/>
        <w:rPr>
          <w:rFonts w:hint="eastAsia"/>
        </w:rPr>
      </w:pPr>
    </w:p>
    <w:sectPr w:rsidR="009A624C">
      <w:headerReference w:type="default" r:id="rId8"/>
      <w:footerReference w:type="default" r:id="rId9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4DE177" w14:textId="77777777" w:rsidR="00831833" w:rsidRDefault="00831833">
      <w:r>
        <w:separator/>
      </w:r>
    </w:p>
  </w:endnote>
  <w:endnote w:type="continuationSeparator" w:id="0">
    <w:p w14:paraId="5C69A321" w14:textId="77777777" w:rsidR="00831833" w:rsidRDefault="008318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7DE879" w14:textId="77777777" w:rsidR="009A624C" w:rsidRDefault="009A624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28114" w14:textId="77777777" w:rsidR="00831833" w:rsidRDefault="00831833">
      <w:r>
        <w:separator/>
      </w:r>
    </w:p>
  </w:footnote>
  <w:footnote w:type="continuationSeparator" w:id="0">
    <w:p w14:paraId="61F1A341" w14:textId="77777777" w:rsidR="00831833" w:rsidRDefault="008318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DB7424" w14:textId="77777777" w:rsidR="009A624C" w:rsidRDefault="009A624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01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624C"/>
    <w:rsid w:val="002155AB"/>
    <w:rsid w:val="00831833"/>
    <w:rsid w:val="009A624C"/>
    <w:rsid w:val="00FB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162291"/>
  <w15:docId w15:val="{D5E0E404-8B20-F246-99E6-AAE4BA106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Microsoft Office User</cp:lastModifiedBy>
  <cp:revision>3</cp:revision>
  <dcterms:created xsi:type="dcterms:W3CDTF">2025-06-06T12:40:00Z</dcterms:created>
  <dcterms:modified xsi:type="dcterms:W3CDTF">2025-06-07T03:02:00Z</dcterms:modified>
</cp:coreProperties>
</file>