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 xml:space="preserve">del reglamento de test de drogas a </w:t>
      </w:r>
      <w:commentRangeStart w:id="1"/>
      <w:commentRangeStart w:id="2"/>
      <w:commentRangeStart w:id="3"/>
      <w:r w:rsidR="00C9099C"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34465C80" w:rsidR="00D05666" w:rsidRDefault="00832630" w:rsidP="006D2DBE">
      <w:pPr>
        <w:spacing w:line="240" w:lineRule="auto"/>
      </w:pPr>
      <w:r>
        <w:t>1</w:t>
      </w:r>
      <w:r w:rsidR="00BE3932">
        <w:t>3</w:t>
      </w:r>
      <w:r>
        <w:t>5 palabras</w:t>
      </w:r>
    </w:p>
    <w:p w14:paraId="0B380DBC" w14:textId="103A466B" w:rsidR="00832630" w:rsidRDefault="00832630" w:rsidP="006D2DBE">
      <w:pPr>
        <w:spacing w:line="240" w:lineRule="auto"/>
      </w:pPr>
      <w:r w:rsidRPr="00832630">
        <w:rPr>
          <w:b/>
          <w:bCs/>
        </w:rPr>
        <w:t>Introducción</w:t>
      </w:r>
      <w:r>
        <w:t xml:space="preserve">: El consumo de sustancias es un tema que ha ganado creciente atención en Chile y Latinoamérica en el último decenio, tanto </w:t>
      </w:r>
      <w:r w:rsidR="00BE3932">
        <w:t xml:space="preserve">en </w:t>
      </w:r>
      <w:r>
        <w:t xml:space="preserve">salud como </w:t>
      </w:r>
      <w:r w:rsidR="00BE3932">
        <w:t xml:space="preserve">en </w:t>
      </w:r>
      <w:r>
        <w:t>seguridad pública</w:t>
      </w:r>
      <w:r w:rsidR="00BE3932">
        <w:t>s</w:t>
      </w:r>
      <w:r>
        <w:t>. El presente año se aprueba en Chile un reglamento de test de drogas para la Cámara de Diputados. Existe controversia sobre sus objetivos. Se utilizan los aportes de diversos autores como marco heurístico para interpretar la política.</w:t>
      </w:r>
    </w:p>
    <w:p w14:paraId="53E50188" w14:textId="5A75AF01" w:rsidR="00832630" w:rsidRDefault="00832630" w:rsidP="006D2DBE">
      <w:pPr>
        <w:spacing w:line="240" w:lineRule="auto"/>
      </w:pPr>
      <w:r w:rsidRPr="00832630">
        <w:rPr>
          <w:b/>
          <w:bCs/>
        </w:rPr>
        <w:t>Objetivos</w:t>
      </w:r>
      <w:r>
        <w:t xml:space="preserve">: Identificar elementos que permitan caracterizar el reglamento de drogas a parlamentarios desde </w:t>
      </w:r>
      <w:r w:rsidR="00433377">
        <w:t xml:space="preserve">los </w:t>
      </w:r>
      <w:r w:rsidR="00475487">
        <w:t>esquemas conceptuales</w:t>
      </w:r>
      <w:r w:rsidR="00FE3CA1">
        <w:t xml:space="preserve"> </w:t>
      </w:r>
      <w:r w:rsidR="00F66392">
        <w:t>mencionados</w:t>
      </w:r>
      <w:r>
        <w:t>.</w:t>
      </w:r>
    </w:p>
    <w:p w14:paraId="1DE59E8A" w14:textId="437096B4" w:rsidR="00832630" w:rsidRDefault="00832630" w:rsidP="006D2DBE">
      <w:pPr>
        <w:spacing w:line="240" w:lineRule="auto"/>
      </w:pPr>
      <w:r w:rsidRPr="00832630">
        <w:rPr>
          <w:b/>
          <w:bCs/>
        </w:rPr>
        <w:t>Métodos</w:t>
      </w:r>
      <w:r>
        <w:t>: Muestreo intencional basado en un estudio de caso, mediante la plataforma Google Noticias y a partir</w:t>
      </w:r>
      <w:r w:rsidRPr="00832630">
        <w:t xml:space="preserve"> de criterios de búsqueda básica con términos del lenguaje natural español.</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76B867C" w14:textId="47336C24" w:rsidR="00BE3932" w:rsidRDefault="00BE3932" w:rsidP="006D2DBE">
      <w:pPr>
        <w:spacing w:line="240" w:lineRule="auto"/>
      </w:pPr>
      <w:r w:rsidRPr="00BE3932">
        <w:rPr>
          <w:b/>
          <w:bCs/>
        </w:rPr>
        <w:t>Resultados</w:t>
      </w:r>
      <w:r>
        <w:t>:</w:t>
      </w:r>
    </w:p>
    <w:p w14:paraId="1AC86AA9" w14:textId="77777777" w:rsidR="00754431" w:rsidRDefault="00754431" w:rsidP="006D2DBE">
      <w:pPr>
        <w:spacing w:line="240" w:lineRule="auto"/>
      </w:pPr>
    </w:p>
    <w:p w14:paraId="4D5BA001" w14:textId="15B0971C" w:rsidR="00BE3932" w:rsidRDefault="00BE3932" w:rsidP="006D2DBE">
      <w:pPr>
        <w:spacing w:line="240" w:lineRule="auto"/>
      </w:pPr>
      <w:r w:rsidRPr="00BE3932">
        <w:rPr>
          <w:b/>
          <w:bCs/>
        </w:rPr>
        <w:t>Conclusiones</w:t>
      </w:r>
      <w:r>
        <w:t>:</w:t>
      </w:r>
    </w:p>
    <w:p w14:paraId="32A1CC1D" w14:textId="77777777" w:rsidR="00754431" w:rsidRDefault="00754431" w:rsidP="006D2DBE">
      <w:pPr>
        <w:spacing w:line="240" w:lineRule="auto"/>
      </w:pPr>
    </w:p>
    <w:p w14:paraId="33907E31" w14:textId="67EA7968" w:rsidR="00E22E76" w:rsidRDefault="00832630" w:rsidP="006D2DBE">
      <w:pPr>
        <w:spacing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6D2DBE">
      <w:pPr>
        <w:spacing w:line="240" w:lineRule="auto"/>
      </w:pPr>
      <w:proofErr w:type="spellStart"/>
      <w:r>
        <w:t>Keywords</w:t>
      </w:r>
      <w:proofErr w:type="spellEnd"/>
      <w:r>
        <w:t xml:space="preserve">: </w:t>
      </w:r>
      <w:proofErr w:type="spellStart"/>
      <w:r w:rsidRPr="002F23FA">
        <w:t>Drug</w:t>
      </w:r>
      <w:proofErr w:type="spellEnd"/>
      <w:r w:rsidRPr="002F23FA">
        <w:t xml:space="preserve"> </w:t>
      </w:r>
      <w:proofErr w:type="spellStart"/>
      <w:r w:rsidRPr="002F23FA">
        <w:t>policy</w:t>
      </w:r>
      <w:proofErr w:type="spellEnd"/>
      <w:r w:rsidRPr="002F23FA">
        <w:t xml:space="preserve"> </w:t>
      </w:r>
      <w:r>
        <w:t>Research, Salud pública, Chile</w:t>
      </w:r>
    </w:p>
    <w:p w14:paraId="457EE9F1" w14:textId="77777777" w:rsidR="00E22E76" w:rsidRDefault="00E22E76">
      <w:r>
        <w:br w:type="page"/>
      </w:r>
    </w:p>
    <w:p w14:paraId="38967BBC" w14:textId="77777777" w:rsidR="00C9099C" w:rsidRPr="00CF2E51" w:rsidRDefault="00C9099C" w:rsidP="006D2DBE">
      <w:pPr>
        <w:pStyle w:val="Ttulo2"/>
        <w:spacing w:line="240" w:lineRule="auto"/>
      </w:pPr>
      <w:commentRangeStart w:id="4"/>
      <w:r w:rsidRPr="00CF2E51">
        <w:lastRenderedPageBreak/>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proofErr w:type="spellStart"/>
      <w:r w:rsidR="00A511F2" w:rsidRPr="00CF2E51">
        <w:rPr>
          <w:rFonts w:cs="Times New Roman"/>
          <w:i/>
          <w:iCs/>
          <w:szCs w:val="24"/>
        </w:rPr>
        <w:t>wicked</w:t>
      </w:r>
      <w:proofErr w:type="spellEnd"/>
      <w:r w:rsidR="00A511F2" w:rsidRPr="00CF2E51">
        <w:rPr>
          <w:rFonts w:cs="Times New Roman"/>
          <w:i/>
          <w:iCs/>
          <w:szCs w:val="24"/>
        </w:rPr>
        <w:t xml:space="preserve"> </w:t>
      </w:r>
      <w:proofErr w:type="spellStart"/>
      <w:r w:rsidR="00A511F2" w:rsidRPr="00CF2E51">
        <w:rPr>
          <w:rFonts w:cs="Times New Roman"/>
          <w:i/>
          <w:iCs/>
          <w:szCs w:val="24"/>
        </w:rPr>
        <w:t>problems</w:t>
      </w:r>
      <w:proofErr w:type="spellEnd"/>
      <w:r w:rsidR="00A511F2" w:rsidRPr="00CF2E51">
        <w:rPr>
          <w:rFonts w:cs="Times New Roman"/>
          <w:szCs w:val="24"/>
        </w:rPr>
        <w:t>), compuesto por temas complejos, abiertos, impredecibles, y que muchas veces son de difícil definición (</w:t>
      </w:r>
      <w:proofErr w:type="spellStart"/>
      <w:r w:rsidR="00A511F2" w:rsidRPr="00CF2E51">
        <w:rPr>
          <w:rFonts w:cs="Times New Roman"/>
          <w:i/>
          <w:iCs/>
          <w:szCs w:val="24"/>
        </w:rPr>
        <w:t>ill-defined</w:t>
      </w:r>
      <w:proofErr w:type="spellEnd"/>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6F92F4CB"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lastRenderedPageBreak/>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w:t>
      </w:r>
      <w:proofErr w:type="spellStart"/>
      <w:r w:rsidR="00440BBB">
        <w:rPr>
          <w:rFonts w:eastAsia="Times New Roman" w:cs="Times New Roman"/>
          <w:szCs w:val="24"/>
          <w:lang w:eastAsia="es-CL"/>
        </w:rPr>
        <w:t>Orsini</w:t>
      </w:r>
      <w:proofErr w:type="spellEnd"/>
      <w:r w:rsidR="00440BBB">
        <w:rPr>
          <w:rFonts w:eastAsia="Times New Roman" w:cs="Times New Roman"/>
          <w:szCs w:val="24"/>
          <w:lang w:eastAsia="es-CL"/>
        </w:rPr>
        <w:t xml:space="preserve">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6620DF">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proofErr w:type="spellStart"/>
      <w:r w:rsidRPr="00B7413E">
        <w:rPr>
          <w:rFonts w:cs="Times New Roman"/>
          <w:i/>
          <w:iCs/>
          <w:szCs w:val="24"/>
        </w:rPr>
        <w:t>frames</w:t>
      </w:r>
      <w:proofErr w:type="spellEnd"/>
      <w:r>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731906">
        <w:tc>
          <w:tcPr>
            <w:tcW w:w="8828" w:type="dxa"/>
            <w:tcBorders>
              <w:top w:val="single" w:sz="4" w:space="0" w:color="auto"/>
            </w:tcBorders>
          </w:tcPr>
          <w:p w14:paraId="4886B99C" w14:textId="6C341602" w:rsidR="002B5E2C" w:rsidRPr="00313D75" w:rsidRDefault="002B5E2C" w:rsidP="00731906">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731906">
        <w:tc>
          <w:tcPr>
            <w:tcW w:w="8828" w:type="dxa"/>
          </w:tcPr>
          <w:p w14:paraId="47B4C117" w14:textId="77777777" w:rsidR="002B5E2C" w:rsidRPr="00313D75" w:rsidRDefault="002B5E2C" w:rsidP="00731906">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731906">
        <w:tc>
          <w:tcPr>
            <w:tcW w:w="8828" w:type="dxa"/>
          </w:tcPr>
          <w:p w14:paraId="17F00903" w14:textId="77777777" w:rsidR="002B5E2C" w:rsidRPr="00313D75" w:rsidRDefault="002B5E2C" w:rsidP="00731906">
            <w:pPr>
              <w:rPr>
                <w:rFonts w:cs="Times New Roman"/>
                <w:sz w:val="20"/>
                <w:szCs w:val="20"/>
              </w:rPr>
            </w:pPr>
            <w:r w:rsidRPr="00313D75">
              <w:rPr>
                <w:rFonts w:cs="Times New Roman"/>
                <w:b/>
                <w:bCs/>
                <w:sz w:val="20"/>
                <w:szCs w:val="20"/>
              </w:rPr>
              <w:lastRenderedPageBreak/>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731906">
        <w:tc>
          <w:tcPr>
            <w:tcW w:w="8828" w:type="dxa"/>
          </w:tcPr>
          <w:p w14:paraId="1FF939B0" w14:textId="77777777" w:rsidR="002B5E2C" w:rsidRPr="00313D75" w:rsidRDefault="002B5E2C" w:rsidP="00731906">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731906">
        <w:tc>
          <w:tcPr>
            <w:tcW w:w="8828" w:type="dxa"/>
            <w:tcBorders>
              <w:bottom w:val="single" w:sz="4" w:space="0" w:color="auto"/>
            </w:tcBorders>
          </w:tcPr>
          <w:p w14:paraId="6A27AB09" w14:textId="77777777" w:rsidR="002B5E2C" w:rsidRPr="00313D75" w:rsidRDefault="002B5E2C" w:rsidP="00731906">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lastRenderedPageBreak/>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77D804AB" w:rsidR="00A166E1" w:rsidRDefault="002F1EE5" w:rsidP="002B5E2C">
      <w:pPr>
        <w:spacing w:line="240" w:lineRule="auto"/>
        <w:rPr>
          <w:rFonts w:cs="Times New Roman"/>
          <w:szCs w:val="24"/>
        </w:rPr>
      </w:pPr>
      <w:r>
        <w:rPr>
          <w:rFonts w:cs="Times New Roman"/>
          <w:szCs w:val="24"/>
        </w:rPr>
        <w:t xml:space="preserve">Otro </w:t>
      </w:r>
      <w:r w:rsidR="002B5E2C" w:rsidRPr="00B74BCD">
        <w:rPr>
          <w:rFonts w:cs="Times New Roman"/>
          <w:szCs w:val="24"/>
        </w:rPr>
        <w:t xml:space="preserve">marco surgido a partir de un análisis sobre el estatus legal del alcohol en el Reino Unido, identificó las siguientes dimensiones del </w:t>
      </w:r>
      <w:commentRangeStart w:id="8"/>
      <w:r w:rsidR="002B5E2C" w:rsidRPr="00B74BCD">
        <w:rPr>
          <w:rFonts w:cs="Times New Roman"/>
          <w:szCs w:val="24"/>
        </w:rPr>
        <w:t>debate</w:t>
      </w:r>
      <w:commentRangeEnd w:id="8"/>
      <w:r w:rsidR="002B5E2C">
        <w:rPr>
          <w:rStyle w:val="Refdecomentario"/>
        </w:rPr>
        <w:commentReference w:id="8"/>
      </w:r>
      <w:r w:rsidR="002B5E2C" w:rsidRPr="00B74BCD">
        <w:rPr>
          <w:rFonts w:cs="Times New Roman"/>
          <w:szCs w:val="24"/>
        </w:rPr>
        <w:t>: definicional (</w:t>
      </w:r>
      <w:r w:rsidR="002B5E2C">
        <w:rPr>
          <w:rFonts w:cs="Times New Roman"/>
          <w:szCs w:val="24"/>
        </w:rPr>
        <w:t xml:space="preserve">entendido como el </w:t>
      </w:r>
      <w:r w:rsidR="002B5E2C" w:rsidRPr="00B74BCD">
        <w:rPr>
          <w:rFonts w:cs="Times New Roman"/>
          <w:szCs w:val="24"/>
        </w:rPr>
        <w:t>marco de salud pública, orden público, salud en términos biomédicos o desde una perspectiva industrial o comercial), ideológico (</w:t>
      </w:r>
      <w:r w:rsidR="002B5E2C">
        <w:rPr>
          <w:rFonts w:cs="Times New Roman"/>
          <w:szCs w:val="24"/>
        </w:rPr>
        <w:t xml:space="preserve">alude a </w:t>
      </w:r>
      <w:r w:rsidR="002B5E2C" w:rsidRPr="00B74BCD">
        <w:rPr>
          <w:rFonts w:cs="Times New Roman"/>
          <w:szCs w:val="24"/>
        </w:rPr>
        <w:t xml:space="preserve">percepciones de libertades, derechos y obligaciones), sistémico (o interinstitucional, como la coordinación y seguimiento en relación a otros departamentos) y </w:t>
      </w:r>
      <w:r w:rsidR="002B5E2C">
        <w:rPr>
          <w:rFonts w:cs="Times New Roman"/>
          <w:szCs w:val="24"/>
        </w:rPr>
        <w:t>“</w:t>
      </w:r>
      <w:proofErr w:type="spellStart"/>
      <w:r w:rsidR="002B5E2C" w:rsidRPr="00B74BCD">
        <w:rPr>
          <w:rFonts w:cs="Times New Roman"/>
          <w:szCs w:val="24"/>
        </w:rPr>
        <w:t>evidencial</w:t>
      </w:r>
      <w:proofErr w:type="spellEnd"/>
      <w:r w:rsidR="002B5E2C">
        <w:rPr>
          <w:rFonts w:cs="Times New Roman"/>
          <w:szCs w:val="24"/>
        </w:rPr>
        <w:t>”</w:t>
      </w:r>
      <w:r w:rsidR="002B5E2C" w:rsidRPr="00B74BCD">
        <w:rPr>
          <w:rFonts w:cs="Times New Roman"/>
          <w:szCs w:val="24"/>
        </w:rPr>
        <w:t xml:space="preserve"> (</w:t>
      </w:r>
      <w:r w:rsidR="002B5E2C">
        <w:rPr>
          <w:rFonts w:cs="Times New Roman"/>
          <w:szCs w:val="24"/>
        </w:rPr>
        <w:t xml:space="preserve">es decir, </w:t>
      </w:r>
      <w:r w:rsidR="002B5E2C"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sidR="002B5E2C">
        <w:rPr>
          <w:rFonts w:cs="Times New Roman"/>
          <w:szCs w:val="24"/>
        </w:rPr>
        <w:fldChar w:fldCharType="begin" w:fldLock="1"/>
      </w:r>
      <w:r w:rsidR="00F80EC8">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Pr>
          <w:rFonts w:cs="Times New Roman"/>
          <w:szCs w:val="24"/>
        </w:rPr>
        <w:fldChar w:fldCharType="separate"/>
      </w:r>
      <w:r w:rsidR="002B5E2C" w:rsidRPr="00D82AC3">
        <w:rPr>
          <w:rFonts w:cs="Times New Roman"/>
          <w:noProof/>
          <w:szCs w:val="24"/>
        </w:rPr>
        <w:t>(Nicholls y Greenaway 2015)</w:t>
      </w:r>
      <w:r w:rsidR="002B5E2C">
        <w:rPr>
          <w:rFonts w:cs="Times New Roman"/>
          <w:szCs w:val="24"/>
        </w:rPr>
        <w:fldChar w:fldCharType="end"/>
      </w:r>
      <w:r w:rsidR="002B5E2C" w:rsidRPr="00B74BCD">
        <w:rPr>
          <w:rFonts w:cs="Times New Roman"/>
          <w:szCs w:val="24"/>
        </w:rPr>
        <w:t>.</w:t>
      </w:r>
    </w:p>
    <w:p w14:paraId="353803C4" w14:textId="58A59952" w:rsidR="002F1EE5" w:rsidRDefault="002F1EE5" w:rsidP="002B5E2C">
      <w:pPr>
        <w:spacing w:line="240" w:lineRule="auto"/>
        <w:rPr>
          <w:rFonts w:cs="Times New Roman"/>
          <w:szCs w:val="24"/>
        </w:rPr>
      </w:pPr>
      <w:r>
        <w:rPr>
          <w:rFonts w:cs="Times New Roman"/>
          <w:szCs w:val="24"/>
        </w:rPr>
        <w:t xml:space="preserve">Un último marco es de utilidad para identificar a qué etapa del ciclo de las políticas se alude </w:t>
      </w:r>
      <w:r>
        <w:rPr>
          <w:rFonts w:cs="Times New Roman"/>
          <w:szCs w:val="24"/>
        </w:rPr>
        <w:fldChar w:fldCharType="begin" w:fldLock="1"/>
      </w:r>
      <w:r w:rsidR="0029715E">
        <w:rPr>
          <w:rFonts w:cs="Times New Roman"/>
          <w:szCs w:val="24"/>
        </w:rPr>
        <w:instrText>ADDIN CSL_CITATION {"citationItems":[{"id":"ITEM-1","itemData":{"author":[{"dropping-particle":"","family":"Jones","given":"C.","non-dropping-particle":"","parse-names":false,"suffix":""}],"id":"ITEM-1","issued":{"date-parts":[["1977"]]},"publisher":"Duxbury Press","publisher-place":"Massachusetts","title":"An introduction to the study of public policy","type":"book"},"uris":["http://www.mendeley.com/documents/?uuid=3819d278-3fbe-469e-9204-4d6cdaea4a1e"]}],"mendeley":{"formattedCitation":"(Jones 1977)","plainTextFormattedCitation":"(Jones 1977)","previouslyFormattedCitation":"(Jones 1977)"},"properties":{"noteIndex":0},"schema":"https://github.com/citation-style-language/schema/raw/master/csl-citation.json"}</w:instrText>
      </w:r>
      <w:r>
        <w:rPr>
          <w:rFonts w:cs="Times New Roman"/>
          <w:szCs w:val="24"/>
        </w:rPr>
        <w:fldChar w:fldCharType="separate"/>
      </w:r>
      <w:r w:rsidRPr="002F1EE5">
        <w:rPr>
          <w:rFonts w:cs="Times New Roman"/>
          <w:noProof/>
          <w:szCs w:val="24"/>
        </w:rPr>
        <w:t>(Jones 1977)</w:t>
      </w:r>
      <w:r>
        <w:rPr>
          <w:rFonts w:cs="Times New Roman"/>
          <w:szCs w:val="24"/>
        </w:rPr>
        <w:fldChar w:fldCharType="end"/>
      </w:r>
      <w:r>
        <w:rPr>
          <w:rFonts w:cs="Times New Roman"/>
          <w:szCs w:val="24"/>
        </w:rPr>
        <w:t>.</w:t>
      </w:r>
      <w:r w:rsidR="00C3466A">
        <w:rPr>
          <w:rFonts w:cs="Times New Roman"/>
          <w:szCs w:val="24"/>
        </w:rPr>
        <w:t xml:space="preserve"> Es razonable pensar que esta política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00C3466A">
        <w:rPr>
          <w:rFonts w:cs="Times New Roman"/>
          <w:szCs w:val="24"/>
        </w:rPr>
        <w:fldChar w:fldCharType="begin" w:fldLock="1"/>
      </w:r>
      <w:r w:rsidR="00C3466A">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1972)"},"properties":{"noteIndex":0},"schema":"https://github.com/citation-style-language/schema/raw/master/csl-citation.json"}</w:instrText>
      </w:r>
      <w:r w:rsidR="00C3466A">
        <w:rPr>
          <w:rFonts w:cs="Times New Roman"/>
          <w:szCs w:val="24"/>
        </w:rPr>
        <w:fldChar w:fldCharType="separate"/>
      </w:r>
      <w:r w:rsidR="00C3466A" w:rsidRPr="00C3466A">
        <w:rPr>
          <w:rFonts w:cs="Times New Roman"/>
          <w:noProof/>
          <w:szCs w:val="24"/>
        </w:rPr>
        <w:t>(Lowi 1972)</w:t>
      </w:r>
      <w:r w:rsidR="00C3466A">
        <w:rPr>
          <w:rFonts w:cs="Times New Roman"/>
          <w:szCs w:val="24"/>
        </w:rPr>
        <w:fldChar w:fldCharType="end"/>
      </w:r>
      <w:r w:rsidR="00C3466A">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28DAFC2C"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E8794F">
        <w:rPr>
          <w:rFonts w:cs="Times New Roman"/>
          <w:szCs w:val="24"/>
        </w:rPr>
        <w:t>actores humanos y no-humanos (ej., instituciones)</w:t>
      </w:r>
      <w:r>
        <w:rPr>
          <w:rFonts w:cs="Times New Roman"/>
          <w:szCs w:val="24"/>
        </w:rPr>
        <w:t xml:space="preserve"> </w:t>
      </w:r>
      <w:r w:rsidR="0072275C">
        <w:rPr>
          <w:rFonts w:cs="Times New Roman"/>
          <w:szCs w:val="24"/>
        </w:rPr>
        <w:t xml:space="preserve">directamente involucrados en el reglamento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1EEB74B5" w:rsidR="00D55CA1" w:rsidRDefault="00D55CA1" w:rsidP="00510D9F">
      <w:pPr>
        <w:spacing w:line="240" w:lineRule="auto"/>
        <w:rPr>
          <w:rFonts w:cs="Times New Roman"/>
          <w:szCs w:val="24"/>
        </w:rPr>
      </w:pPr>
      <w:r>
        <w:rPr>
          <w:rFonts w:cs="Times New Roman"/>
          <w:szCs w:val="24"/>
        </w:rPr>
        <w:t>De este objetivo general se desprenden los siguientes:</w:t>
      </w:r>
    </w:p>
    <w:p w14:paraId="190D060D" w14:textId="2343441C"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del problema de la política chilena de regulación al consumo de drogas por parte de parlamentarios desde los esquemas conceptuales </w:t>
      </w:r>
      <w:r w:rsidR="00123727">
        <w:rPr>
          <w:highlight w:val="yellow"/>
        </w:rPr>
        <w:t>presentados</w:t>
      </w:r>
      <w:r w:rsidRPr="00E8794F">
        <w:rPr>
          <w:highlight w:val="yellow"/>
        </w:rPr>
        <w:t>.</w:t>
      </w:r>
    </w:p>
    <w:p w14:paraId="23ADCF7B" w14:textId="56A48071"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 los objetivos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5DFD6258" w14:textId="31D51ED6" w:rsidR="00510D9F" w:rsidRPr="00C738F8" w:rsidRDefault="00510D9F" w:rsidP="00510D9F">
      <w:pPr>
        <w:spacing w:line="240" w:lineRule="auto"/>
        <w:rPr>
          <w:rFonts w:cs="Times New Roman"/>
          <w:szCs w:val="24"/>
        </w:rPr>
      </w:pPr>
      <w:r w:rsidRPr="00E8794F">
        <w:rPr>
          <w:highlight w:val="yellow"/>
        </w:rPr>
        <w:t xml:space="preserve">- Examinar el diseño en términos de la definición de los resultados esperados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060CE925" w14:textId="77777777" w:rsidR="00C9099C" w:rsidRPr="00CF2E51" w:rsidRDefault="00C9099C" w:rsidP="006D2DBE">
      <w:pPr>
        <w:pStyle w:val="Ttulo2"/>
        <w:spacing w:line="240" w:lineRule="auto"/>
      </w:pPr>
      <w:r w:rsidRPr="00CF2E51">
        <w:lastRenderedPageBreak/>
        <w:t>Método</w:t>
      </w:r>
    </w:p>
    <w:p w14:paraId="3858E33E" w14:textId="77777777" w:rsidR="00C9099C" w:rsidRPr="00CF2E51" w:rsidRDefault="00C9099C" w:rsidP="006D2DBE">
      <w:pPr>
        <w:pStyle w:val="Ttulo3"/>
        <w:spacing w:line="240" w:lineRule="auto"/>
      </w:pPr>
      <w:r w:rsidRPr="00CF2E51">
        <w:t>Material</w:t>
      </w:r>
    </w:p>
    <w:p w14:paraId="4512A135" w14:textId="334B1E1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proofErr w:type="spellStart"/>
      <w:r w:rsidRPr="00A95911">
        <w:rPr>
          <w:rFonts w:cs="Times New Roman"/>
          <w:szCs w:val="24"/>
        </w:rPr>
        <w:t>agregadora</w:t>
      </w:r>
      <w:proofErr w:type="spellEnd"/>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00B7739E">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proofErr w:type="spellStart"/>
      <w:r w:rsidRPr="00510D9F">
        <w:rPr>
          <w:rFonts w:cs="Times New Roman"/>
          <w:i/>
          <w:iCs/>
          <w:szCs w:val="24"/>
        </w:rPr>
        <w:t>Early</w:t>
      </w:r>
      <w:proofErr w:type="spellEnd"/>
      <w:r w:rsidRPr="00510D9F">
        <w:rPr>
          <w:rFonts w:cs="Times New Roman"/>
          <w:i/>
          <w:iCs/>
          <w:szCs w:val="24"/>
        </w:rPr>
        <w:t xml:space="preserve">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w:t>
      </w:r>
      <w:r w:rsidR="007F571A" w:rsidRPr="000F1E39">
        <w:rPr>
          <w:rFonts w:cs="Times New Roman"/>
          <w:i/>
          <w:iCs/>
          <w:szCs w:val="24"/>
        </w:rPr>
        <w:t>think-tanks</w:t>
      </w:r>
      <w:r w:rsidR="007F571A">
        <w:rPr>
          <w:rFonts w:cs="Times New Roman"/>
          <w:szCs w:val="24"/>
        </w:rPr>
        <w:t xml:space="preserve">,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2"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C9099C">
        <w:rPr>
          <w:rFonts w:cs="Times New Roman"/>
          <w:szCs w:val="24"/>
        </w:rPr>
        <w:t>Nvivo</w:t>
      </w:r>
      <w:proofErr w:type="spellEnd"/>
      <w:r w:rsidRPr="00C9099C">
        <w:rPr>
          <w:rFonts w:cs="Times New Roman"/>
          <w:szCs w:val="24"/>
        </w:rPr>
        <w:t xml:space="preserve">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xml:space="preserve">. Posteriormente, se establecieron las temáticas principales por relaciones entre las </w:t>
      </w:r>
      <w:r w:rsidRPr="00C9099C">
        <w:rPr>
          <w:rFonts w:cs="Times New Roman"/>
          <w:szCs w:val="24"/>
        </w:rPr>
        <w:lastRenderedPageBreak/>
        <w:t>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0C9718AE"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r w:rsidR="00113E44">
        <w:rPr>
          <w:rFonts w:cs="Times New Roman"/>
        </w:rPr>
        <w:t xml:space="preserve"> Información más detallada de las fuentes se encuentra en el Anexo </w:t>
      </w:r>
      <w:proofErr w:type="spellStart"/>
      <w:r w:rsidR="00113E44">
        <w:rPr>
          <w:rFonts w:cs="Times New Roman"/>
        </w:rPr>
        <w:t>N°</w:t>
      </w:r>
      <w:proofErr w:type="spellEnd"/>
      <w:r w:rsidR="00113E44">
        <w:rPr>
          <w:rFonts w:cs="Times New Roman"/>
        </w:rPr>
        <w:t xml:space="preserve">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t xml:space="preserve">Figura 1. </w:t>
      </w:r>
      <w:r w:rsidR="007B3256" w:rsidRPr="00A95911">
        <w:rPr>
          <w:rFonts w:cs="Times New Roman"/>
          <w:szCs w:val="24"/>
        </w:rPr>
        <w:t>Diagrama de flujo, selección de observaciones</w:t>
      </w:r>
    </w:p>
    <w:p w14:paraId="3B502668" w14:textId="1E1B7983"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Default="00641BB5" w:rsidP="0028651A">
      <w:pPr>
        <w:spacing w:line="240" w:lineRule="auto"/>
        <w:ind w:left="708"/>
      </w:pPr>
      <w:r>
        <w:t xml:space="preserve">Fuente: </w:t>
      </w:r>
      <w:r w:rsidR="00564B5F">
        <w:t xml:space="preserve">Elaboración propia. </w:t>
      </w:r>
      <w:r w:rsidR="00AC5262">
        <w:t xml:space="preserve">Obtenido desde: </w:t>
      </w:r>
      <w:r w:rsidR="00564B5F" w:rsidRPr="00564B5F">
        <w:t>https://raw.githubusercontent.com/AGSCL/articulo_politicas_DSP/main/_flowchart_merge_formatted_4.png</w:t>
      </w:r>
    </w:p>
    <w:p w14:paraId="10636839" w14:textId="3D968A2F" w:rsidR="0028651A" w:rsidRDefault="0028651A" w:rsidP="006D2DBE">
      <w:pPr>
        <w:pStyle w:val="NormalWeb"/>
        <w:spacing w:before="240" w:beforeAutospacing="0" w:after="0" w:afterAutospacing="0"/>
        <w:rPr>
          <w:color w:val="000000"/>
        </w:rPr>
      </w:pPr>
      <w:r>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Default="00731906" w:rsidP="006D2DBE">
      <w:pPr>
        <w:pStyle w:val="NormalWeb"/>
        <w:spacing w:before="240" w:beforeAutospacing="0" w:after="0" w:afterAutospacing="0"/>
        <w:rPr>
          <w:color w:val="000000"/>
        </w:rPr>
      </w:pPr>
      <w:r>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Default="00731906" w:rsidP="006D2DBE">
      <w:pPr>
        <w:pStyle w:val="NormalWeb"/>
        <w:spacing w:before="240" w:beforeAutospacing="0" w:after="0" w:afterAutospacing="0"/>
        <w:rPr>
          <w:color w:val="000000"/>
        </w:rPr>
      </w:pPr>
      <w:r>
        <w:rPr>
          <w:color w:val="000000"/>
        </w:rPr>
        <w:t>Asimismo, se subdividió a los declarantes en función del partido al que pertenecen o al que se encuentran vinculados de los partidos oficiales a la fecha</w:t>
      </w:r>
      <w:r>
        <w:rPr>
          <w:rStyle w:val="Refdenotaalpie"/>
          <w:color w:val="000000"/>
        </w:rPr>
        <w:footnoteReference w:id="1"/>
      </w:r>
      <w:r>
        <w:rPr>
          <w:color w:val="000000"/>
        </w:rPr>
        <w:t xml:space="preserve">. Por un lado, la coalición oficialista (de Gobierno) agrupa al </w:t>
      </w:r>
      <w:r w:rsidRPr="00731906">
        <w:rPr>
          <w:color w:val="000000"/>
        </w:rPr>
        <w:t>Partido Acción Humanista</w:t>
      </w:r>
      <w:r>
        <w:rPr>
          <w:color w:val="000000"/>
        </w:rPr>
        <w:t xml:space="preserve">, </w:t>
      </w:r>
      <w:r w:rsidRPr="00731906">
        <w:rPr>
          <w:color w:val="000000"/>
        </w:rPr>
        <w:t>Convergencia Social</w:t>
      </w:r>
      <w:r>
        <w:rPr>
          <w:color w:val="000000"/>
        </w:rPr>
        <w:t xml:space="preserve">, </w:t>
      </w:r>
      <w:r w:rsidRPr="00731906">
        <w:rPr>
          <w:color w:val="000000"/>
        </w:rPr>
        <w:t>Comunes</w:t>
      </w:r>
      <w:r>
        <w:rPr>
          <w:color w:val="000000"/>
        </w:rPr>
        <w:t xml:space="preserve">, </w:t>
      </w:r>
      <w:r w:rsidRPr="00731906">
        <w:rPr>
          <w:color w:val="000000"/>
        </w:rPr>
        <w:t>Partido Por la Democracia</w:t>
      </w:r>
      <w:r>
        <w:rPr>
          <w:color w:val="000000"/>
        </w:rPr>
        <w:t xml:space="preserve">, </w:t>
      </w:r>
      <w:r w:rsidRPr="00731906">
        <w:rPr>
          <w:color w:val="000000"/>
        </w:rPr>
        <w:t>Partido Socialista de Chile</w:t>
      </w:r>
      <w:r>
        <w:rPr>
          <w:color w:val="000000"/>
        </w:rPr>
        <w:t xml:space="preserve">, </w:t>
      </w:r>
      <w:r w:rsidRPr="00731906">
        <w:rPr>
          <w:color w:val="000000"/>
        </w:rPr>
        <w:t>Federación Regionalista Verde Social</w:t>
      </w:r>
      <w:r>
        <w:rPr>
          <w:color w:val="000000"/>
        </w:rPr>
        <w:t xml:space="preserve">, </w:t>
      </w:r>
      <w:r w:rsidRPr="00731906">
        <w:rPr>
          <w:color w:val="000000"/>
        </w:rPr>
        <w:t>Partido Liberal de Chile</w:t>
      </w:r>
      <w:r>
        <w:rPr>
          <w:color w:val="000000"/>
        </w:rPr>
        <w:t xml:space="preserve">, </w:t>
      </w:r>
      <w:r w:rsidRPr="00731906">
        <w:rPr>
          <w:color w:val="000000"/>
        </w:rPr>
        <w:t>Revolución Democrática</w:t>
      </w:r>
      <w:r>
        <w:rPr>
          <w:color w:val="000000"/>
        </w:rPr>
        <w:t xml:space="preserve">, </w:t>
      </w:r>
      <w:r w:rsidRPr="00731906">
        <w:rPr>
          <w:color w:val="000000"/>
        </w:rPr>
        <w:t>Partido Comunista de Chile</w:t>
      </w:r>
      <w:r>
        <w:rPr>
          <w:color w:val="000000"/>
        </w:rPr>
        <w:t xml:space="preserve">, </w:t>
      </w:r>
      <w:r w:rsidRPr="00731906">
        <w:rPr>
          <w:color w:val="000000"/>
        </w:rPr>
        <w:t>Partido Radical de Chile</w:t>
      </w:r>
      <w:r>
        <w:rPr>
          <w:color w:val="000000"/>
        </w:rPr>
        <w:t>, e Independientes (</w:t>
      </w:r>
      <w:r w:rsidRPr="00731906">
        <w:rPr>
          <w:color w:val="000000"/>
        </w:rPr>
        <w:t>IND</w:t>
      </w:r>
      <w:r>
        <w:rPr>
          <w:color w:val="000000"/>
        </w:rPr>
        <w:t xml:space="preserve">). Por otra parte, la coalición de oposición se definió al </w:t>
      </w:r>
      <w:r w:rsidRPr="00731906">
        <w:rPr>
          <w:color w:val="000000"/>
        </w:rPr>
        <w:t>Partido Republicano de Chile</w:t>
      </w:r>
      <w:r>
        <w:rPr>
          <w:color w:val="000000"/>
        </w:rPr>
        <w:t xml:space="preserve">, </w:t>
      </w:r>
      <w:r w:rsidRPr="00731906">
        <w:rPr>
          <w:color w:val="000000"/>
        </w:rPr>
        <w:t>Partido Demócrata Cristiano</w:t>
      </w:r>
      <w:r>
        <w:rPr>
          <w:color w:val="000000"/>
        </w:rPr>
        <w:t xml:space="preserve">, </w:t>
      </w:r>
      <w:r w:rsidRPr="00731906">
        <w:rPr>
          <w:color w:val="000000"/>
        </w:rPr>
        <w:t>Renovación Nacional</w:t>
      </w:r>
      <w:r>
        <w:rPr>
          <w:color w:val="000000"/>
        </w:rPr>
        <w:t xml:space="preserve">, </w:t>
      </w:r>
      <w:r w:rsidRPr="00731906">
        <w:rPr>
          <w:color w:val="000000"/>
        </w:rPr>
        <w:t>Unión Demócrata Independiente</w:t>
      </w:r>
      <w:r>
        <w:rPr>
          <w:color w:val="000000"/>
        </w:rPr>
        <w:t xml:space="preserve">, </w:t>
      </w:r>
      <w:r w:rsidRPr="00731906">
        <w:rPr>
          <w:color w:val="000000"/>
        </w:rPr>
        <w:t>Evolución Política</w:t>
      </w:r>
      <w:r>
        <w:rPr>
          <w:color w:val="000000"/>
        </w:rPr>
        <w:t xml:space="preserve"> e </w:t>
      </w:r>
      <w:r w:rsidRPr="00731906">
        <w:rPr>
          <w:color w:val="000000"/>
        </w:rPr>
        <w:t>IND</w:t>
      </w:r>
      <w:r>
        <w:rPr>
          <w:color w:val="000000"/>
        </w:rPr>
        <w:t xml:space="preserve">. Una incorporación excepcional a este último grupo es el de la parlamentaria Pamela Jiles, quien </w:t>
      </w:r>
      <w:r w:rsidR="00F80EC8">
        <w:rPr>
          <w:color w:val="000000"/>
        </w:rPr>
        <w:t xml:space="preserve">perteneció a un partido no-oficial a la fecha de revisión y se denominó “Oposición de Izquierda” </w:t>
      </w:r>
      <w:r w:rsidR="00F80EC8">
        <w:rPr>
          <w:color w:val="000000"/>
        </w:rPr>
        <w:fldChar w:fldCharType="begin" w:fldLock="1"/>
      </w:r>
      <w:r w:rsidR="002F1EE5">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Pr>
          <w:color w:val="000000"/>
        </w:rPr>
        <w:fldChar w:fldCharType="separate"/>
      </w:r>
      <w:r w:rsidR="00F80EC8" w:rsidRPr="00F80EC8">
        <w:rPr>
          <w:noProof/>
          <w:color w:val="000000"/>
        </w:rPr>
        <w:t>(Pamela Jiles revela cuál será su postura en el gobierno de Boric 2022)</w:t>
      </w:r>
      <w:r w:rsidR="00F80EC8">
        <w:rPr>
          <w:color w:val="000000"/>
        </w:rPr>
        <w:fldChar w:fldCharType="end"/>
      </w:r>
      <w:r w:rsidR="00113E44">
        <w:rPr>
          <w:color w:val="000000"/>
        </w:rPr>
        <w:t>.</w:t>
      </w:r>
    </w:p>
    <w:p w14:paraId="4ACD7BBE" w14:textId="42406905" w:rsidR="00F3114E" w:rsidRDefault="006D2DBE" w:rsidP="006D2DBE">
      <w:pPr>
        <w:pStyle w:val="NormalWeb"/>
        <w:spacing w:before="240" w:beforeAutospacing="0" w:after="0" w:afterAutospacing="0"/>
        <w:rPr>
          <w:color w:val="000000"/>
        </w:rPr>
      </w:pPr>
      <w:commentRangeStart w:id="10"/>
      <w:r w:rsidRPr="006D2DBE">
        <w:rPr>
          <w:color w:val="000000"/>
        </w:rPr>
        <w:t>A</w:t>
      </w:r>
      <w:commentRangeEnd w:id="10"/>
      <w:r w:rsidR="00E040EC">
        <w:rPr>
          <w:rStyle w:val="Refdecomentario"/>
          <w:rFonts w:eastAsiaTheme="minorHAnsi" w:cstheme="minorBidi"/>
          <w:lang w:eastAsia="en-US"/>
        </w:rPr>
        <w:commentReference w:id="10"/>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Pr>
          <w:color w:val="000000"/>
        </w:rPr>
        <w:t>pre</w:t>
      </w:r>
      <w:r w:rsidRPr="006D2DBE">
        <w:rPr>
          <w:color w:val="000000"/>
        </w:rPr>
        <w:t xml:space="preserve">establecieron </w:t>
      </w:r>
      <w:r w:rsidR="00FA6DC0">
        <w:rPr>
          <w:color w:val="000000"/>
        </w:rPr>
        <w:t>19</w:t>
      </w:r>
      <w:r w:rsidRPr="006D2DBE">
        <w:rPr>
          <w:color w:val="000000"/>
        </w:rPr>
        <w:t xml:space="preserve"> categorías principales</w:t>
      </w:r>
      <w:r w:rsidR="00FA6DC0">
        <w:rPr>
          <w:color w:val="000000"/>
        </w:rPr>
        <w:t xml:space="preserve">. Adicionalmente, se elaboraron inductivamente </w:t>
      </w:r>
      <w:r w:rsidR="0029715E">
        <w:rPr>
          <w:color w:val="000000"/>
        </w:rPr>
        <w:t xml:space="preserve">otras </w:t>
      </w:r>
      <w:r w:rsidR="00A13647">
        <w:rPr>
          <w:color w:val="000000"/>
        </w:rPr>
        <w:t>9</w:t>
      </w:r>
      <w:r w:rsidR="0029715E">
        <w:rPr>
          <w:color w:val="000000"/>
        </w:rPr>
        <w:t xml:space="preserve"> categorías, en función de los elementos y estrategias de los políticos para convencer y contar historias, señaladas por Stone </w:t>
      </w:r>
      <w:r w:rsidR="0029715E">
        <w:rPr>
          <w:color w:val="000000"/>
        </w:rPr>
        <w:fldChar w:fldCharType="begin" w:fldLock="1"/>
      </w:r>
      <w:r w:rsidR="00C3466A">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Pr>
          <w:color w:val="000000"/>
        </w:rPr>
        <w:fldChar w:fldCharType="separate"/>
      </w:r>
      <w:r w:rsidR="0029715E" w:rsidRPr="0029715E">
        <w:rPr>
          <w:noProof/>
          <w:color w:val="000000"/>
        </w:rPr>
        <w:t>(2012)</w:t>
      </w:r>
      <w:r w:rsidR="0029715E">
        <w:rPr>
          <w:color w:val="000000"/>
        </w:rPr>
        <w:fldChar w:fldCharType="end"/>
      </w:r>
      <w:r w:rsidR="00113E44">
        <w:rPr>
          <w:color w:val="000000"/>
        </w:rPr>
        <w:t xml:space="preserve"> (Ver Anexo N°2)</w:t>
      </w:r>
      <w:r w:rsidR="0029715E">
        <w:rPr>
          <w:color w:val="000000"/>
        </w:rPr>
        <w:t>.</w:t>
      </w:r>
    </w:p>
    <w:p w14:paraId="3C09CB9E" w14:textId="77777777" w:rsidR="00D93901" w:rsidRDefault="00D93901" w:rsidP="006D2DBE">
      <w:pPr>
        <w:pStyle w:val="NormalWeb"/>
        <w:spacing w:before="240" w:beforeAutospacing="0" w:after="0" w:afterAutospacing="0"/>
        <w:rPr>
          <w:color w:val="000000"/>
        </w:rPr>
      </w:pPr>
    </w:p>
    <w:p w14:paraId="6825C394" w14:textId="31ED0429" w:rsidR="008C125D" w:rsidRPr="00D93901" w:rsidRDefault="008C125D" w:rsidP="00D93901">
      <w:pPr>
        <w:pStyle w:val="Ttulo3"/>
      </w:pPr>
      <w:r w:rsidRPr="00D93901">
        <w:t>Dimensiones del debate</w:t>
      </w:r>
    </w:p>
    <w:p w14:paraId="6CC566D1" w14:textId="77777777" w:rsidR="00D93901" w:rsidRDefault="00D93901" w:rsidP="006D2DBE">
      <w:pPr>
        <w:pStyle w:val="NormalWeb"/>
        <w:spacing w:before="240" w:beforeAutospacing="0" w:after="0" w:afterAutospacing="0"/>
        <w:rPr>
          <w:color w:val="000000"/>
        </w:rPr>
      </w:pPr>
    </w:p>
    <w:p w14:paraId="52E5D070" w14:textId="6ED85F7C" w:rsidR="008C125D" w:rsidRPr="00D93901" w:rsidRDefault="008C125D" w:rsidP="00D93901">
      <w:pPr>
        <w:pStyle w:val="Ttulo3"/>
      </w:pPr>
      <w:r w:rsidRPr="00D93901">
        <w:t>Visiones del consumo</w:t>
      </w:r>
    </w:p>
    <w:p w14:paraId="7DD41B3E" w14:textId="77777777" w:rsidR="00D93901" w:rsidRDefault="00D93901" w:rsidP="006D2DBE">
      <w:pPr>
        <w:pStyle w:val="NormalWeb"/>
        <w:spacing w:before="240" w:beforeAutospacing="0" w:after="0" w:afterAutospacing="0"/>
        <w:rPr>
          <w:color w:val="000000"/>
        </w:rPr>
      </w:pPr>
    </w:p>
    <w:p w14:paraId="472A91B7" w14:textId="403F9240" w:rsidR="008C125D" w:rsidRPr="0029715E" w:rsidRDefault="008C125D" w:rsidP="00D93901">
      <w:pPr>
        <w:pStyle w:val="Ttulo3"/>
      </w:pPr>
      <w:r>
        <w:t>¿Cómo son vistos los parlamentarios por sí mismos?</w:t>
      </w:r>
    </w:p>
    <w:p w14:paraId="3908BBBD" w14:textId="598CF659" w:rsidR="006D2DBE" w:rsidRDefault="006D2DBE" w:rsidP="006D2DBE">
      <w:pPr>
        <w:spacing w:line="240" w:lineRule="auto"/>
      </w:pPr>
    </w:p>
    <w:p w14:paraId="5C98A161" w14:textId="47EC064F" w:rsidR="00804BEC" w:rsidRPr="00CF2E51" w:rsidRDefault="00302464" w:rsidP="00804BEC">
      <w:pPr>
        <w:pStyle w:val="Ttulo2"/>
        <w:spacing w:line="240" w:lineRule="auto"/>
      </w:pPr>
      <w:r>
        <w:t>Discusión</w:t>
      </w:r>
    </w:p>
    <w:p w14:paraId="71EDAFE1" w14:textId="46814E03" w:rsidR="005539AD" w:rsidRDefault="005539AD" w:rsidP="00804BEC">
      <w:pPr>
        <w:spacing w:line="240" w:lineRule="auto"/>
      </w:pPr>
    </w:p>
    <w:p w14:paraId="699AABEB" w14:textId="496A054A"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 xml:space="preserve">Rescatar la pregunta de </w:t>
      </w:r>
      <w:proofErr w:type="spellStart"/>
      <w:r>
        <w:t>Reppening</w:t>
      </w:r>
      <w:proofErr w:type="spellEnd"/>
    </w:p>
    <w:p w14:paraId="6C5BF2E8" w14:textId="0932838F" w:rsidR="00804BEC" w:rsidRDefault="00804BEC" w:rsidP="00832630">
      <w:pPr>
        <w:pStyle w:val="Prrafodelista"/>
        <w:numPr>
          <w:ilvl w:val="0"/>
          <w:numId w:val="9"/>
        </w:numPr>
        <w:spacing w:line="240" w:lineRule="auto"/>
      </w:pPr>
      <w:r>
        <w:t>Puede ser interesante para experiencias similares en otros países de la región.</w:t>
      </w:r>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lastRenderedPageBreak/>
        <w:br w:type="page"/>
      </w:r>
    </w:p>
    <w:p w14:paraId="0CDE390E" w14:textId="22A21E71" w:rsidR="00C9099C" w:rsidRDefault="006B27BC" w:rsidP="006D2DBE">
      <w:pPr>
        <w:pStyle w:val="Ttulo2"/>
        <w:spacing w:line="240" w:lineRule="auto"/>
      </w:pPr>
      <w:r>
        <w:lastRenderedPageBreak/>
        <w:t>Referencias</w:t>
      </w:r>
    </w:p>
    <w:p w14:paraId="34BAA548" w14:textId="76211E14" w:rsidR="00C3466A" w:rsidRPr="00C3466A" w:rsidRDefault="006B27BC" w:rsidP="00C3466A">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C3466A" w:rsidRPr="00C3466A">
        <w:rPr>
          <w:rFonts w:cs="Times New Roman"/>
          <w:noProof/>
          <w:sz w:val="22"/>
          <w:szCs w:val="24"/>
        </w:rPr>
        <w:t xml:space="preserve">Activa Research. 2022. </w:t>
      </w:r>
      <w:r w:rsidR="00C3466A" w:rsidRPr="00C3466A">
        <w:rPr>
          <w:rFonts w:cs="Times New Roman"/>
          <w:i/>
          <w:iCs/>
          <w:noProof/>
          <w:sz w:val="22"/>
          <w:szCs w:val="24"/>
        </w:rPr>
        <w:t>PULSO CIUDADANO. Percepción Contexto Económico / Evaluación de Gobierno / Evaluación Convención Constitucional / Conocimiento y evaluación Gabinete / Plebiscito de salida / Covid-19</w:t>
      </w:r>
      <w:r w:rsidR="00C3466A" w:rsidRPr="00C3466A">
        <w:rPr>
          <w:rFonts w:cs="Times New Roman"/>
          <w:noProof/>
          <w:sz w:val="22"/>
          <w:szCs w:val="24"/>
        </w:rPr>
        <w:t>. Santiago, Chile. https://chile.activasite.com/wp-content/uploads/2022/06/221377_Pulso-Ciudadano_Junio_Q1_0612_V2.pdf.</w:t>
      </w:r>
    </w:p>
    <w:p w14:paraId="77639A5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Alford, John, y Brian W Head. 2017. “Wicked and less wicked problems: a typology and a contingency framework”. </w:t>
      </w:r>
      <w:r w:rsidRPr="00C3466A">
        <w:rPr>
          <w:rFonts w:cs="Times New Roman"/>
          <w:i/>
          <w:iCs/>
          <w:noProof/>
          <w:sz w:val="22"/>
          <w:szCs w:val="24"/>
        </w:rPr>
        <w:t>Policy and Society</w:t>
      </w:r>
      <w:r w:rsidRPr="00C3466A">
        <w:rPr>
          <w:rFonts w:cs="Times New Roman"/>
          <w:noProof/>
          <w:sz w:val="22"/>
          <w:szCs w:val="24"/>
        </w:rPr>
        <w:t xml:space="preserve"> 36(3): 397–413. https://doi.org/10.1080/14494035.2017.1361634.</w:t>
      </w:r>
    </w:p>
    <w:p w14:paraId="4323E32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Becoña, E. 2002. </w:t>
      </w:r>
      <w:r w:rsidRPr="00C3466A">
        <w:rPr>
          <w:rFonts w:cs="Times New Roman"/>
          <w:i/>
          <w:iCs/>
          <w:noProof/>
          <w:sz w:val="22"/>
          <w:szCs w:val="24"/>
        </w:rPr>
        <w:t>Bases científicas de la prevención de las drogodependencias</w:t>
      </w:r>
      <w:r w:rsidRPr="00C3466A">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52CD2A6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Birkland, Thomas A. 2019. “Conditions and Problems”. En </w:t>
      </w:r>
      <w:r w:rsidRPr="00C3466A">
        <w:rPr>
          <w:rFonts w:cs="Times New Roman"/>
          <w:i/>
          <w:iCs/>
          <w:noProof/>
          <w:sz w:val="22"/>
          <w:szCs w:val="24"/>
        </w:rPr>
        <w:t>An Introduction to the Policy Process</w:t>
      </w:r>
      <w:r w:rsidRPr="00C3466A">
        <w:rPr>
          <w:rFonts w:cs="Times New Roman"/>
          <w:noProof/>
          <w:sz w:val="22"/>
          <w:szCs w:val="24"/>
        </w:rPr>
        <w:t>, Routledge. https://doi.org/10.4324/9781315292335.</w:t>
      </w:r>
    </w:p>
    <w:p w14:paraId="23E07ADA"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Bossinakis, Charisa. 2022. “People urge UK Prime Minister candidate to drug test politicians after saying ‘drugs are horrific’”. </w:t>
      </w:r>
      <w:r w:rsidRPr="00C3466A">
        <w:rPr>
          <w:rFonts w:cs="Times New Roman"/>
          <w:i/>
          <w:iCs/>
          <w:noProof/>
          <w:sz w:val="22"/>
          <w:szCs w:val="24"/>
        </w:rPr>
        <w:t>LAD Bible,</w:t>
      </w:r>
      <w:r w:rsidRPr="00C3466A">
        <w:rPr>
          <w:rFonts w:cs="Times New Roman"/>
          <w:noProof/>
          <w:sz w:val="22"/>
          <w:szCs w:val="24"/>
        </w:rPr>
        <w:t>. https://www.ladbible.com/news/uk-pm-candidate-rishi-sunak-slammed-for-calling-drugs-horrific-20220812.</w:t>
      </w:r>
    </w:p>
    <w:p w14:paraId="75D5B0F8"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Campbell, Norah et al. 2020. “How Are Frames Generated? Insights from the Industry Lobby against the Sugar Tax  in Ireland.” </w:t>
      </w:r>
      <w:r w:rsidRPr="00C3466A">
        <w:rPr>
          <w:rFonts w:cs="Times New Roman"/>
          <w:i/>
          <w:iCs/>
          <w:noProof/>
          <w:sz w:val="22"/>
          <w:szCs w:val="24"/>
        </w:rPr>
        <w:t>Social science &amp; medicine (1982)</w:t>
      </w:r>
      <w:r w:rsidRPr="00C3466A">
        <w:rPr>
          <w:rFonts w:cs="Times New Roman"/>
          <w:noProof/>
          <w:sz w:val="22"/>
          <w:szCs w:val="24"/>
        </w:rPr>
        <w:t xml:space="preserve"> 264: 113215.</w:t>
      </w:r>
    </w:p>
    <w:p w14:paraId="21F307A4"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Cavallo, A. 1998. </w:t>
      </w:r>
      <w:r w:rsidRPr="00C3466A">
        <w:rPr>
          <w:rFonts w:cs="Times New Roman"/>
          <w:i/>
          <w:iCs/>
          <w:noProof/>
          <w:sz w:val="22"/>
          <w:szCs w:val="24"/>
        </w:rPr>
        <w:t>La historia oculta de la transición: Chile 1990-1998</w:t>
      </w:r>
      <w:r w:rsidRPr="00C3466A">
        <w:rPr>
          <w:rFonts w:cs="Times New Roman"/>
          <w:noProof/>
          <w:sz w:val="22"/>
          <w:szCs w:val="24"/>
        </w:rPr>
        <w:t>. Grijalbo. https://books.google.cl/books?id=bpkTAQAAIAAJ.</w:t>
      </w:r>
    </w:p>
    <w:p w14:paraId="0378E7A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Cho, Ji, y Eun-Hee Lee. 2014. “Reducing Confusion about Grounded Theory and Qualitative Content Analysis: Similarities and Differences”. </w:t>
      </w:r>
      <w:r w:rsidRPr="00C3466A">
        <w:rPr>
          <w:rFonts w:cs="Times New Roman"/>
          <w:i/>
          <w:iCs/>
          <w:noProof/>
          <w:sz w:val="22"/>
          <w:szCs w:val="24"/>
        </w:rPr>
        <w:t>The Qualitative Report</w:t>
      </w:r>
      <w:r w:rsidRPr="00C3466A">
        <w:rPr>
          <w:rFonts w:cs="Times New Roman"/>
          <w:noProof/>
          <w:sz w:val="22"/>
          <w:szCs w:val="24"/>
        </w:rPr>
        <w:t>. https://doi.org/10.46743/2160-3715/2014.1028.</w:t>
      </w:r>
    </w:p>
    <w:p w14:paraId="505B0F8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Comisión Constitución, Legislación, Justicia y Reglamento. Cámara de Diputadas y Diputados Chile. 2022. </w:t>
      </w:r>
      <w:r w:rsidRPr="00C3466A">
        <w:rPr>
          <w:rFonts w:cs="Times New Roman"/>
          <w:i/>
          <w:iCs/>
          <w:noProof/>
          <w:sz w:val="22"/>
          <w:szCs w:val="24"/>
        </w:rPr>
        <w:t>RESOLUCIÓN S/N 25-JUL-22. REGLAMENTO SOBRE CONTROL DE CONSUMO DE DROGAS EN DIPUTADAS Y DIPUTADOS</w:t>
      </w:r>
      <w:r w:rsidRPr="00C3466A">
        <w:rPr>
          <w:rFonts w:cs="Times New Roman"/>
          <w:noProof/>
          <w:sz w:val="22"/>
          <w:szCs w:val="24"/>
        </w:rPr>
        <w:t>. https://www.bcn.cl/leychile/navegar?idNorma=1179066.</w:t>
      </w:r>
    </w:p>
    <w:p w14:paraId="506EF06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Cuevas, H., y Juan Pablo Paredes. 2012. “Introducción: La ciencia política y el campo de los estudios cualitativos interpretativos de la política”. </w:t>
      </w:r>
      <w:r w:rsidRPr="00C3466A">
        <w:rPr>
          <w:rFonts w:cs="Times New Roman"/>
          <w:i/>
          <w:iCs/>
          <w:noProof/>
          <w:sz w:val="22"/>
          <w:szCs w:val="24"/>
        </w:rPr>
        <w:t>Pléyade</w:t>
      </w:r>
      <w:r w:rsidRPr="00C3466A">
        <w:rPr>
          <w:rFonts w:cs="Times New Roman"/>
          <w:noProof/>
          <w:sz w:val="22"/>
          <w:szCs w:val="24"/>
        </w:rPr>
        <w:t xml:space="preserve"> 10(1): 1–14. https://biblat.unam.mx/hevila/PleyadeSantiago/2012/no10/1.pdf.</w:t>
      </w:r>
    </w:p>
    <w:p w14:paraId="4B088045"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Feldmann, Andreas E, y Juan Pablo Luna. 2022. “Criminal Governance and the Crisis of Contemporary Latin American States”. </w:t>
      </w:r>
      <w:r w:rsidRPr="00C3466A">
        <w:rPr>
          <w:rFonts w:cs="Times New Roman"/>
          <w:i/>
          <w:iCs/>
          <w:noProof/>
          <w:sz w:val="22"/>
          <w:szCs w:val="24"/>
        </w:rPr>
        <w:t>Annual Review of Sociology</w:t>
      </w:r>
      <w:r w:rsidRPr="00C3466A">
        <w:rPr>
          <w:rFonts w:cs="Times New Roman"/>
          <w:noProof/>
          <w:sz w:val="22"/>
          <w:szCs w:val="24"/>
        </w:rPr>
        <w:t xml:space="preserve"> 48(1): 441–61. https://doi.org/10.1146/annurev-soc-030420-124931.</w:t>
      </w:r>
    </w:p>
    <w:p w14:paraId="202DB867"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1507F90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Haydee, E. 2014. “Drug test for political bets, elected officials inches forward”. </w:t>
      </w:r>
      <w:r w:rsidRPr="00C3466A">
        <w:rPr>
          <w:rFonts w:cs="Times New Roman"/>
          <w:i/>
          <w:iCs/>
          <w:noProof/>
          <w:sz w:val="22"/>
          <w:szCs w:val="24"/>
        </w:rPr>
        <w:t>Saipan Tribune</w:t>
      </w:r>
      <w:r w:rsidRPr="00C3466A">
        <w:rPr>
          <w:rFonts w:cs="Times New Roman"/>
          <w:noProof/>
          <w:sz w:val="22"/>
          <w:szCs w:val="24"/>
        </w:rPr>
        <w:t>. https://www.saipantribune.com/index.php/drug-test-political-bets-elected-officials-inches-forward/.</w:t>
      </w:r>
    </w:p>
    <w:p w14:paraId="6DE91818"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Inter-American Drug Abuse Control Commission [CICAD]. 2019. </w:t>
      </w:r>
      <w:r w:rsidRPr="00C3466A">
        <w:rPr>
          <w:rFonts w:cs="Times New Roman"/>
          <w:i/>
          <w:iCs/>
          <w:noProof/>
          <w:sz w:val="22"/>
          <w:szCs w:val="24"/>
        </w:rPr>
        <w:t>Informe Sobre el Consumo de Drogas en Américas 2019 Resumen Ejecutivo</w:t>
      </w:r>
      <w:r w:rsidRPr="00C3466A">
        <w:rPr>
          <w:rFonts w:cs="Times New Roman"/>
          <w:noProof/>
          <w:sz w:val="22"/>
          <w:szCs w:val="24"/>
        </w:rPr>
        <w:t xml:space="preserve">. Washington, DC. </w:t>
      </w:r>
      <w:r w:rsidRPr="00C3466A">
        <w:rPr>
          <w:rFonts w:cs="Times New Roman"/>
          <w:noProof/>
          <w:sz w:val="22"/>
          <w:szCs w:val="24"/>
        </w:rPr>
        <w:lastRenderedPageBreak/>
        <w:t>http://www.codajic.org/sites/default/files/sites/www.codajic.org/files/Informe Sobre el Consumo de Drogas en las Americas Resumen Ejecutivo 2019.pdf.</w:t>
      </w:r>
    </w:p>
    <w:p w14:paraId="224E446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2FA33501"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Jones, C. 1977. </w:t>
      </w:r>
      <w:r w:rsidRPr="00C3466A">
        <w:rPr>
          <w:rFonts w:cs="Times New Roman"/>
          <w:i/>
          <w:iCs/>
          <w:noProof/>
          <w:sz w:val="22"/>
          <w:szCs w:val="24"/>
        </w:rPr>
        <w:t>An introduction to the study of public policy</w:t>
      </w:r>
      <w:r w:rsidRPr="00C3466A">
        <w:rPr>
          <w:rFonts w:cs="Times New Roman"/>
          <w:noProof/>
          <w:sz w:val="22"/>
          <w:szCs w:val="24"/>
        </w:rPr>
        <w:t>. Massachusetts: Duxbury Press.</w:t>
      </w:r>
    </w:p>
    <w:p w14:paraId="23353E6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Kuckartz, Udo. 2014. “Qualitative Text Analysis: A Guide to Methods, Practice &amp; Using Software”. https://methods.sagepub.com/book/qualitative-text-analysis.</w:t>
      </w:r>
    </w:p>
    <w:p w14:paraId="4CA8DE5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Lancaster, Kari, Alison Ritter, y Hal Colebatch. 2014. “Problems, policy and politics: making sense of Australia’s ‘ice epidemic’”. </w:t>
      </w:r>
      <w:r w:rsidRPr="00C3466A">
        <w:rPr>
          <w:rFonts w:cs="Times New Roman"/>
          <w:i/>
          <w:iCs/>
          <w:noProof/>
          <w:sz w:val="22"/>
          <w:szCs w:val="24"/>
        </w:rPr>
        <w:t>Policy Studies</w:t>
      </w:r>
      <w:r w:rsidRPr="00C3466A">
        <w:rPr>
          <w:rFonts w:cs="Times New Roman"/>
          <w:noProof/>
          <w:sz w:val="22"/>
          <w:szCs w:val="24"/>
        </w:rPr>
        <w:t xml:space="preserve"> 35(2): 147–71. https://doi.org/10.1080/01442872.2013.875144.</w:t>
      </w:r>
    </w:p>
    <w:p w14:paraId="0566D4C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Long, Norman. 2003. </w:t>
      </w:r>
      <w:r w:rsidRPr="00C3466A">
        <w:rPr>
          <w:rFonts w:cs="Times New Roman"/>
          <w:i/>
          <w:iCs/>
          <w:noProof/>
          <w:sz w:val="22"/>
          <w:szCs w:val="24"/>
        </w:rPr>
        <w:t>Development sociology: actor perspectives</w:t>
      </w:r>
      <w:r w:rsidRPr="00C3466A">
        <w:rPr>
          <w:rFonts w:cs="Times New Roman"/>
          <w:noProof/>
          <w:sz w:val="22"/>
          <w:szCs w:val="24"/>
        </w:rPr>
        <w:t>. Routledge.</w:t>
      </w:r>
    </w:p>
    <w:p w14:paraId="54FC8A1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Lowi, Theodore J. 1972. “Four Systems of Policy, Politics, and Choice”. </w:t>
      </w:r>
      <w:r w:rsidRPr="00C3466A">
        <w:rPr>
          <w:rFonts w:cs="Times New Roman"/>
          <w:i/>
          <w:iCs/>
          <w:noProof/>
          <w:sz w:val="22"/>
          <w:szCs w:val="24"/>
        </w:rPr>
        <w:t>Public Administration Review</w:t>
      </w:r>
      <w:r w:rsidRPr="00C3466A">
        <w:rPr>
          <w:rFonts w:cs="Times New Roman"/>
          <w:noProof/>
          <w:sz w:val="22"/>
          <w:szCs w:val="24"/>
        </w:rPr>
        <w:t xml:space="preserve"> 32(4): 298–310. http://www.jstor.org/stable/974990.</w:t>
      </w:r>
    </w:p>
    <w:p w14:paraId="774B557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Mason, J. 2002. </w:t>
      </w:r>
      <w:r w:rsidRPr="00C3466A">
        <w:rPr>
          <w:rFonts w:cs="Times New Roman"/>
          <w:i/>
          <w:iCs/>
          <w:noProof/>
          <w:sz w:val="22"/>
          <w:szCs w:val="24"/>
        </w:rPr>
        <w:t>Qualitative Researching</w:t>
      </w:r>
      <w:r w:rsidRPr="00C3466A">
        <w:rPr>
          <w:rFonts w:cs="Times New Roman"/>
          <w:noProof/>
          <w:sz w:val="22"/>
          <w:szCs w:val="24"/>
        </w:rPr>
        <w:t>. SAGE Publications. https://books.google.cl/books?id=gW5su96QHL0C.</w:t>
      </w:r>
    </w:p>
    <w:p w14:paraId="201BD69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Medina, Rosgaby. 2022. </w:t>
      </w:r>
      <w:r w:rsidRPr="00C3466A">
        <w:rPr>
          <w:rFonts w:cs="Times New Roman"/>
          <w:i/>
          <w:iCs/>
          <w:noProof/>
          <w:sz w:val="22"/>
          <w:szCs w:val="24"/>
        </w:rPr>
        <w:t>Estadísticas de la situación digital de Chile en el 2021-2022</w:t>
      </w:r>
      <w:r w:rsidRPr="00C3466A">
        <w:rPr>
          <w:rFonts w:cs="Times New Roman"/>
          <w:noProof/>
          <w:sz w:val="22"/>
          <w:szCs w:val="24"/>
        </w:rPr>
        <w:t>. Medellín, Colombia. https://branch.com.co/marketing-digital/estadisticas-de-la-situacion-digital-de-chile-en-el-2021-2022/.</w:t>
      </w:r>
    </w:p>
    <w:p w14:paraId="6704E0A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412C746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Nicholls, James, y John Greenaway. 2015. “What is the problem?: Evidence, politics and alcohol policy in England and Wales, 2010–2014”. </w:t>
      </w:r>
      <w:r w:rsidRPr="00C3466A">
        <w:rPr>
          <w:rFonts w:cs="Times New Roman"/>
          <w:i/>
          <w:iCs/>
          <w:noProof/>
          <w:sz w:val="22"/>
          <w:szCs w:val="24"/>
        </w:rPr>
        <w:t>Drugs: Education, Prevention and Policy</w:t>
      </w:r>
      <w:r w:rsidRPr="00C3466A">
        <w:rPr>
          <w:rFonts w:cs="Times New Roman"/>
          <w:noProof/>
          <w:sz w:val="22"/>
          <w:szCs w:val="24"/>
        </w:rPr>
        <w:t xml:space="preserve"> 22(2): 135–42. https://doi.org/10.3109/09687637.2014.993923.</w:t>
      </w:r>
    </w:p>
    <w:p w14:paraId="6179D97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van Ostaijen, Mark, y Shivant Jhagroe. 2015. “‘Get those voices at the table!’: Interview with Deborah Stone”. </w:t>
      </w:r>
      <w:r w:rsidRPr="00C3466A">
        <w:rPr>
          <w:rFonts w:cs="Times New Roman"/>
          <w:i/>
          <w:iCs/>
          <w:noProof/>
          <w:sz w:val="22"/>
          <w:szCs w:val="24"/>
        </w:rPr>
        <w:t>Policy Sciences</w:t>
      </w:r>
      <w:r w:rsidRPr="00C3466A">
        <w:rPr>
          <w:rFonts w:cs="Times New Roman"/>
          <w:noProof/>
          <w:sz w:val="22"/>
          <w:szCs w:val="24"/>
        </w:rPr>
        <w:t xml:space="preserve"> 48(1): 127–33. https://doi.org/10.1007/s11077-015-9214-0.</w:t>
      </w:r>
    </w:p>
    <w:p w14:paraId="1A99CDAE"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Pacific Island Times News Staff. 2021. “Bill proposes to mandate drug testing for political candidates”. </w:t>
      </w:r>
      <w:r w:rsidRPr="00C3466A">
        <w:rPr>
          <w:rFonts w:cs="Times New Roman"/>
          <w:i/>
          <w:iCs/>
          <w:noProof/>
          <w:sz w:val="22"/>
          <w:szCs w:val="24"/>
        </w:rPr>
        <w:t>Pacific Island Times</w:t>
      </w:r>
      <w:r w:rsidRPr="00C3466A">
        <w:rPr>
          <w:rFonts w:cs="Times New Roman"/>
          <w:noProof/>
          <w:sz w:val="22"/>
          <w:szCs w:val="24"/>
        </w:rPr>
        <w:t>. https://www.pacificislandtimes.com/post/bill-proposes-to-mandate-drug-testing-for-political-candidates.</w:t>
      </w:r>
    </w:p>
    <w:p w14:paraId="19745F4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“Pamela Jiles revela cuál será su postura en el gobierno de Boric”. 2022. https://www.13.cl/programas/tu-dia/noticias/pamela-jiles-revela-cual-sera-su-postura-en-el-gobierno-de-boric.</w:t>
      </w:r>
    </w:p>
    <w:p w14:paraId="20791E0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Parsons, Wayne. 2007. “MESO-ANÁLISIS Análisis de la definición del problema, el establecimiento de la agenda y la formulación de las políticas públicas”. En </w:t>
      </w:r>
      <w:r w:rsidRPr="00C3466A">
        <w:rPr>
          <w:rFonts w:cs="Times New Roman"/>
          <w:i/>
          <w:iCs/>
          <w:noProof/>
          <w:sz w:val="22"/>
          <w:szCs w:val="24"/>
        </w:rPr>
        <w:t>Políticas públicas: una introducción a la teoría y práctica del análisis de políticas públicas</w:t>
      </w:r>
      <w:r w:rsidRPr="00C3466A">
        <w:rPr>
          <w:rFonts w:cs="Times New Roman"/>
          <w:noProof/>
          <w:sz w:val="22"/>
          <w:szCs w:val="24"/>
        </w:rPr>
        <w:t>, eds. A. Miño y A. Dávila. Buenos Aires, Argentina: FLACSO México DF.</w:t>
      </w:r>
    </w:p>
    <w:p w14:paraId="61820BEB"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Ronzani, Telmo Mota. 2018. “The Context of Drug Use in the Consumer Society”. En </w:t>
      </w:r>
      <w:r w:rsidRPr="00C3466A">
        <w:rPr>
          <w:rFonts w:cs="Times New Roman"/>
          <w:i/>
          <w:iCs/>
          <w:noProof/>
          <w:sz w:val="22"/>
          <w:szCs w:val="24"/>
        </w:rPr>
        <w:t xml:space="preserve">Drugs and </w:t>
      </w:r>
      <w:r w:rsidRPr="00C3466A">
        <w:rPr>
          <w:rFonts w:cs="Times New Roman"/>
          <w:i/>
          <w:iCs/>
          <w:noProof/>
          <w:sz w:val="22"/>
          <w:szCs w:val="24"/>
        </w:rPr>
        <w:lastRenderedPageBreak/>
        <w:t>Social Context: Social Perspectives on the Use of Alcohol and Other Drugs</w:t>
      </w:r>
      <w:r w:rsidRPr="00C3466A">
        <w:rPr>
          <w:rFonts w:cs="Times New Roman"/>
          <w:noProof/>
          <w:sz w:val="22"/>
          <w:szCs w:val="24"/>
        </w:rPr>
        <w:t>, ed. Telmo Mota Ronzani. Cham: Springer International Publishing, 3–13. https://doi.org/10.1007/978-3-319-72446-1_1.</w:t>
      </w:r>
    </w:p>
    <w:p w14:paraId="55102F9B"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Schneider, Anne, y Helen Ingram. 1993. “Social Construction of Target Populations: Implications for Politics and Policy”. </w:t>
      </w:r>
      <w:r w:rsidRPr="00C3466A">
        <w:rPr>
          <w:rFonts w:cs="Times New Roman"/>
          <w:i/>
          <w:iCs/>
          <w:noProof/>
          <w:sz w:val="22"/>
          <w:szCs w:val="24"/>
        </w:rPr>
        <w:t>American Political Science Review</w:t>
      </w:r>
      <w:r w:rsidRPr="00C3466A">
        <w:rPr>
          <w:rFonts w:cs="Times New Roman"/>
          <w:noProof/>
          <w:sz w:val="22"/>
          <w:szCs w:val="24"/>
        </w:rPr>
        <w:t xml:space="preserve"> 87(2): 334–47. https://doi.org/10.2307/2939044.</w:t>
      </w:r>
    </w:p>
    <w:p w14:paraId="68FF231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Schreier, Margrit. 2014. “The SAGE Handbook of Qualitative Data Analysis”. https://methods.sagepub.com/book/the-sage-handbook-of-qualitative-data-analysis.</w:t>
      </w:r>
    </w:p>
    <w:p w14:paraId="1EF2757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5691019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Servicio Nacional de Prevención y Rehabilitación de Drogas y Alcohol[SENDA]. 2022. </w:t>
      </w:r>
      <w:r w:rsidRPr="00C3466A">
        <w:rPr>
          <w:rFonts w:cs="Times New Roman"/>
          <w:i/>
          <w:iCs/>
          <w:noProof/>
          <w:sz w:val="22"/>
          <w:szCs w:val="24"/>
        </w:rPr>
        <w:t>Décimo Cuarto Estudio Nacional de Drogas en Población General de Chile, 2020</w:t>
      </w:r>
      <w:r w:rsidRPr="00C3466A">
        <w:rPr>
          <w:rFonts w:cs="Times New Roman"/>
          <w:noProof/>
          <w:sz w:val="22"/>
          <w:szCs w:val="24"/>
        </w:rPr>
        <w:t>. Santiago, Chile. https://www.senda.gob.cl/wp-content/uploads/2022/01/Estudio-PG2020.pdf.</w:t>
      </w:r>
    </w:p>
    <w:p w14:paraId="13F7C465"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Stone, Deborah. 1989. “Causal Stories and the Formation of Policy Agendas”. </w:t>
      </w:r>
      <w:r w:rsidRPr="00C3466A">
        <w:rPr>
          <w:rFonts w:cs="Times New Roman"/>
          <w:i/>
          <w:iCs/>
          <w:noProof/>
          <w:sz w:val="22"/>
          <w:szCs w:val="24"/>
        </w:rPr>
        <w:t>Political Science Quarterly</w:t>
      </w:r>
      <w:r w:rsidRPr="00C3466A">
        <w:rPr>
          <w:rFonts w:cs="Times New Roman"/>
          <w:noProof/>
          <w:sz w:val="22"/>
          <w:szCs w:val="24"/>
        </w:rPr>
        <w:t xml:space="preserve"> 104(2): 281–300. http://www.jstor.org/stable/2151585.</w:t>
      </w:r>
    </w:p>
    <w:p w14:paraId="233620C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 2012. </w:t>
      </w:r>
      <w:r w:rsidRPr="00C3466A">
        <w:rPr>
          <w:rFonts w:cs="Times New Roman"/>
          <w:i/>
          <w:iCs/>
          <w:noProof/>
          <w:sz w:val="22"/>
          <w:szCs w:val="24"/>
        </w:rPr>
        <w:t>Policy Paradox: The Art of Political Decision Making</w:t>
      </w:r>
      <w:r w:rsidRPr="00C3466A">
        <w:rPr>
          <w:rFonts w:cs="Times New Roman"/>
          <w:noProof/>
          <w:sz w:val="22"/>
          <w:szCs w:val="24"/>
        </w:rPr>
        <w:t>. W.W. Norton \&amp; Company. https://books.google.cl/books?id=KxghYAAACAAJ.</w:t>
      </w:r>
    </w:p>
    <w:p w14:paraId="6E94FE3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Unidad Especializada en Tráfico Ilícito de Estupefacientes y Sustancias Sicotrópicas. 2022. </w:t>
      </w:r>
      <w:r w:rsidRPr="00C3466A">
        <w:rPr>
          <w:rFonts w:cs="Times New Roman"/>
          <w:i/>
          <w:iCs/>
          <w:noProof/>
          <w:sz w:val="22"/>
          <w:szCs w:val="24"/>
        </w:rPr>
        <w:t>VII INFORME ANUAL OBSERVATORIO DEL NARCOTRÁFICO</w:t>
      </w:r>
      <w:r w:rsidRPr="00C3466A">
        <w:rPr>
          <w:rFonts w:cs="Times New Roman"/>
          <w:noProof/>
          <w:sz w:val="22"/>
          <w:szCs w:val="24"/>
        </w:rPr>
        <w:t>. Santiago, Chile. https://drive.google.com/file/d/1mKW8c8TNbS8Fsq9z3_VxhFZRpPUZZDse/view.</w:t>
      </w:r>
    </w:p>
    <w:p w14:paraId="64EA329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Valenzuela, E. 2010. “Política de drogas: en búsqueda de un equilibrio”. </w:t>
      </w:r>
      <w:r w:rsidRPr="00C3466A">
        <w:rPr>
          <w:rFonts w:cs="Times New Roman"/>
          <w:i/>
          <w:iCs/>
          <w:noProof/>
          <w:sz w:val="22"/>
          <w:szCs w:val="24"/>
        </w:rPr>
        <w:t>Temas de la agenda política</w:t>
      </w:r>
      <w:r w:rsidRPr="00C3466A">
        <w:rPr>
          <w:rFonts w:cs="Times New Roman"/>
          <w:noProof/>
          <w:sz w:val="22"/>
          <w:szCs w:val="24"/>
        </w:rPr>
        <w:t xml:space="preserve"> 37(1): 1–15. https://politicaspublicas.uc.cl/wp-content/uploads/2015/02/politica-de-drogas-en-busqyeda-de-un-equilibrio.pdf.</w:t>
      </w:r>
    </w:p>
    <w:p w14:paraId="07A4A3C1"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Watkins, M. 2015. “Running for Office? Urine for a Surprise”. https://www.texastribune.org/2015/04/28/senate-approves-drug-testing-all-candidates-seekin/.</w:t>
      </w:r>
    </w:p>
    <w:p w14:paraId="522ADA1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rPr>
      </w:pPr>
      <w:r w:rsidRPr="00C3466A">
        <w:rPr>
          <w:rFonts w:cs="Times New Roman"/>
          <w:noProof/>
          <w:sz w:val="22"/>
          <w:szCs w:val="24"/>
        </w:rPr>
        <w:t xml:space="preserve">Young, Anna, y David Atkin. “An Agenda-Setting Test of Google News World Reporting on Foreign Nations”. </w:t>
      </w:r>
      <w:r w:rsidRPr="00C3466A">
        <w:rPr>
          <w:rFonts w:cs="Times New Roman"/>
          <w:i/>
          <w:iCs/>
          <w:noProof/>
          <w:sz w:val="22"/>
          <w:szCs w:val="24"/>
        </w:rPr>
        <w:t>Electronic News</w:t>
      </w:r>
      <w:r w:rsidRPr="00C3466A">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Becker da negativo a test de drogas: llamó a transparentar los resultados ante la </w:t>
            </w:r>
            <w:proofErr w:type="spellStart"/>
            <w:r w:rsidRPr="00547E31">
              <w:rPr>
                <w:rFonts w:eastAsia="Times New Roman" w:cs="Times New Roman"/>
                <w:color w:val="000000"/>
                <w:sz w:val="16"/>
                <w:szCs w:val="14"/>
                <w:lang w:eastAsia="es-CL"/>
              </w:rPr>
              <w:t>opini&amp;oac</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Jorge </w:t>
            </w:r>
            <w:proofErr w:type="spellStart"/>
            <w:r w:rsidRPr="00547E31">
              <w:rPr>
                <w:rFonts w:eastAsia="Times New Roman" w:cs="Times New Roman"/>
                <w:color w:val="000000"/>
                <w:sz w:val="16"/>
                <w:szCs w:val="14"/>
                <w:lang w:eastAsia="es-CL"/>
              </w:rPr>
              <w:t>Schaulsohn</w:t>
            </w:r>
            <w:proofErr w:type="spellEnd"/>
            <w:r w:rsidRPr="00547E31">
              <w:rPr>
                <w:rFonts w:eastAsia="Times New Roman" w:cs="Times New Roman"/>
                <w:color w:val="000000"/>
                <w:sz w:val="16"/>
                <w:szCs w:val="14"/>
                <w:lang w:eastAsia="es-CL"/>
              </w:rPr>
              <w:t xml:space="preserve">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w:t>
            </w:r>
            <w:proofErr w:type="spellStart"/>
            <w:r w:rsidRPr="00547E31">
              <w:rPr>
                <w:rFonts w:eastAsia="Times New Roman" w:cs="Times New Roman"/>
                <w:color w:val="000000"/>
                <w:sz w:val="16"/>
                <w:szCs w:val="14"/>
                <w:lang w:eastAsia="es-CL"/>
              </w:rPr>
              <w:t>Ind</w:t>
            </w:r>
            <w:proofErr w:type="spellEnd"/>
            <w:r w:rsidRPr="00547E31">
              <w:rPr>
                <w:rFonts w:eastAsia="Times New Roman" w:cs="Times New Roman"/>
                <w:color w:val="000000"/>
                <w:sz w:val="16"/>
                <w:szCs w:val="14"/>
                <w:lang w:eastAsia="es-CL"/>
              </w:rPr>
              <w:t>-FA)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Barria pide aplicar ""test psiquiátrico"" a parlamentarios tras agresión de </w:t>
            </w:r>
            <w:proofErr w:type="spellStart"/>
            <w:r w:rsidRPr="00547E31">
              <w:rPr>
                <w:rFonts w:eastAsia="Times New Roman" w:cs="Times New Roman"/>
                <w:color w:val="000000"/>
                <w:sz w:val="16"/>
                <w:szCs w:val="14"/>
                <w:lang w:eastAsia="es-CL"/>
              </w:rPr>
              <w:t>De</w:t>
            </w:r>
            <w:proofErr w:type="spellEnd"/>
            <w:r w:rsidRPr="00547E31">
              <w:rPr>
                <w:rFonts w:eastAsia="Times New Roman" w:cs="Times New Roman"/>
                <w:color w:val="000000"/>
                <w:sz w:val="16"/>
                <w:szCs w:val="14"/>
                <w:lang w:eastAsia="es-CL"/>
              </w:rPr>
              <w:t xml:space="preserv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“Le rogaría que me explicara…”: la dura pregunta que José Luis </w:t>
            </w:r>
            <w:proofErr w:type="spellStart"/>
            <w:r w:rsidRPr="00547E31">
              <w:rPr>
                <w:rFonts w:eastAsia="Times New Roman" w:cs="Times New Roman"/>
                <w:color w:val="000000"/>
                <w:sz w:val="16"/>
                <w:szCs w:val="14"/>
                <w:lang w:eastAsia="es-CL"/>
              </w:rPr>
              <w:t>Repenning</w:t>
            </w:r>
            <w:proofErr w:type="spellEnd"/>
            <w:r w:rsidRPr="00547E31">
              <w:rPr>
                <w:rFonts w:eastAsia="Times New Roman" w:cs="Times New Roman"/>
                <w:color w:val="000000"/>
                <w:sz w:val="16"/>
                <w:szCs w:val="14"/>
                <w:lang w:eastAsia="es-CL"/>
              </w:rPr>
              <w:t xml:space="preserve">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Diputada Pamela Jiles: ""No puede haber plata mejor gastada que para saber si tenemos </w:t>
            </w:r>
            <w:proofErr w:type="spellStart"/>
            <w:r w:rsidRPr="00547E31">
              <w:rPr>
                <w:rFonts w:eastAsia="Times New Roman" w:cs="Times New Roman"/>
                <w:color w:val="000000"/>
                <w:sz w:val="16"/>
                <w:szCs w:val="14"/>
                <w:lang w:eastAsia="es-CL"/>
              </w:rPr>
              <w:t>narcodiputados</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Emilia Schneider se refirió a su adicción a las drogas en la adolescencia: ""Consumí muchas sustancias </w:t>
            </w:r>
            <w:proofErr w:type="spellStart"/>
            <w:r w:rsidRPr="00547E31">
              <w:rPr>
                <w:rFonts w:eastAsia="Times New Roman" w:cs="Times New Roman"/>
                <w:color w:val="000000"/>
                <w:sz w:val="16"/>
                <w:szCs w:val="14"/>
                <w:lang w:eastAsia="es-CL"/>
              </w:rPr>
              <w:t>pelig</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Coloma pide darle urgencia a proyecto de ley que extiende a otros poderes del Estado </w:t>
            </w:r>
            <w:proofErr w:type="gramStart"/>
            <w:r w:rsidRPr="00547E31">
              <w:rPr>
                <w:rFonts w:eastAsia="Times New Roman" w:cs="Times New Roman"/>
                <w:color w:val="000000"/>
                <w:sz w:val="16"/>
                <w:szCs w:val="14"/>
                <w:lang w:eastAsia="es-CL"/>
              </w:rPr>
              <w:t>el test antidrogas</w:t>
            </w:r>
            <w:proofErr w:type="gramEnd"/>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proofErr w:type="spellStart"/>
            <w:r w:rsidRPr="00547E31">
              <w:rPr>
                <w:rFonts w:eastAsia="Times New Roman" w:cs="Times New Roman"/>
                <w:color w:val="000000"/>
                <w:sz w:val="16"/>
                <w:szCs w:val="14"/>
                <w:lang w:eastAsia="es-CL"/>
              </w:rPr>
              <w:t>Wladimir</w:t>
            </w:r>
            <w:proofErr w:type="spellEnd"/>
            <w:r w:rsidRPr="00547E31">
              <w:rPr>
                <w:rFonts w:eastAsia="Times New Roman" w:cs="Times New Roman"/>
                <w:color w:val="000000"/>
                <w:sz w:val="16"/>
                <w:szCs w:val="14"/>
                <w:lang w:eastAsia="es-CL"/>
              </w:rPr>
              <w:t xml:space="preserve">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1.Identificación</w:t>
            </w:r>
            <w:proofErr w:type="gramEnd"/>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2.Formulación</w:t>
            </w:r>
            <w:proofErr w:type="gramEnd"/>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3.Implementación</w:t>
            </w:r>
            <w:proofErr w:type="gramEnd"/>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w:t>
            </w:r>
            <w:proofErr w:type="gramStart"/>
            <w:r>
              <w:rPr>
                <w:rFonts w:eastAsia="Times New Roman" w:cs="Times New Roman"/>
                <w:sz w:val="18"/>
                <w:szCs w:val="18"/>
                <w:lang w:val="en-AU" w:eastAsia="es-CL"/>
              </w:rPr>
              <w:t>4.Adopción</w:t>
            </w:r>
            <w:proofErr w:type="gramEnd"/>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roofErr w:type="gramEnd"/>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NG_Def</w:t>
            </w:r>
            <w:proofErr w:type="spellEnd"/>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NG_Evid</w:t>
            </w:r>
            <w:proofErr w:type="spellEnd"/>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NG_Ideo</w:t>
            </w:r>
            <w:proofErr w:type="spellEnd"/>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NG_Sis</w:t>
            </w:r>
            <w:proofErr w:type="spellEnd"/>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P_Medico</w:t>
            </w:r>
            <w:proofErr w:type="spellEnd"/>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P_Moral</w:t>
            </w:r>
            <w:proofErr w:type="spellEnd"/>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P_Racionalista</w:t>
            </w:r>
            <w:proofErr w:type="spellEnd"/>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P_SalPub</w:t>
            </w:r>
            <w:proofErr w:type="spellEnd"/>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P_Social</w:t>
            </w:r>
            <w:proofErr w:type="spellEnd"/>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S_ambiguedad</w:t>
            </w:r>
            <w:proofErr w:type="spellEnd"/>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S_anécdotas</w:t>
            </w:r>
            <w:proofErr w:type="spellEnd"/>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S_Consecuencias</w:t>
            </w:r>
            <w:proofErr w:type="spellEnd"/>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S_metáforas</w:t>
            </w:r>
            <w:proofErr w:type="spellEnd"/>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697E6DF0"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w:t>
            </w:r>
            <w:r w:rsidR="00B7739E">
              <w:rPr>
                <w:rFonts w:eastAsia="Times New Roman" w:cs="Times New Roman"/>
                <w:sz w:val="18"/>
                <w:szCs w:val="18"/>
                <w:lang w:val="en-AU" w:eastAsia="es-CL"/>
              </w:rPr>
              <w:t>datos</w:t>
            </w:r>
            <w:proofErr w:type="spellEnd"/>
          </w:p>
        </w:tc>
        <w:tc>
          <w:tcPr>
            <w:tcW w:w="3225" w:type="dxa"/>
            <w:tcBorders>
              <w:top w:val="nil"/>
              <w:left w:val="nil"/>
              <w:bottom w:val="nil"/>
              <w:right w:val="nil"/>
            </w:tcBorders>
            <w:shd w:val="clear" w:color="auto" w:fill="auto"/>
            <w:noWrap/>
            <w:vAlign w:val="bottom"/>
            <w:hideMark/>
          </w:tcPr>
          <w:p w14:paraId="1A5D35EA" w14:textId="20691E9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números</w:t>
            </w:r>
            <w:r w:rsidR="00B7739E">
              <w:rPr>
                <w:rFonts w:eastAsia="Times New Roman" w:cs="Times New Roman"/>
                <w:color w:val="000000"/>
                <w:sz w:val="18"/>
                <w:szCs w:val="18"/>
                <w:lang w:eastAsia="es-CL"/>
              </w:rPr>
              <w:t>, leyes concretas, entre otras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S_personajes</w:t>
            </w:r>
            <w:proofErr w:type="spellEnd"/>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S_refranes</w:t>
            </w:r>
            <w:proofErr w:type="spellEnd"/>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S_Sinécdoque</w:t>
            </w:r>
            <w:proofErr w:type="spellEnd"/>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A13647" w:rsidRPr="00790A2C" w14:paraId="299B430F" w14:textId="77777777" w:rsidTr="00790A2C">
        <w:trPr>
          <w:trHeight w:val="20"/>
        </w:trPr>
        <w:tc>
          <w:tcPr>
            <w:tcW w:w="1051" w:type="dxa"/>
            <w:tcBorders>
              <w:top w:val="nil"/>
              <w:left w:val="nil"/>
              <w:right w:val="nil"/>
            </w:tcBorders>
            <w:shd w:val="clear" w:color="auto" w:fill="auto"/>
            <w:noWrap/>
            <w:vAlign w:val="bottom"/>
          </w:tcPr>
          <w:p w14:paraId="5DA8FBDB" w14:textId="74A02473" w:rsidR="00A13647" w:rsidRPr="00A83E5F" w:rsidRDefault="00A13647" w:rsidP="00790A2C">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tcPr>
          <w:p w14:paraId="36D2E197" w14:textId="05E0DB02" w:rsidR="00A13647" w:rsidRPr="00A83E5F" w:rsidRDefault="00A13647" w:rsidP="00790A2C">
            <w:pPr>
              <w:spacing w:after="0" w:line="240" w:lineRule="auto"/>
              <w:rPr>
                <w:rFonts w:eastAsia="Times New Roman" w:cs="Times New Roman"/>
                <w:sz w:val="18"/>
                <w:szCs w:val="18"/>
                <w:lang w:val="en-AU" w:eastAsia="es-CL"/>
              </w:rPr>
            </w:pPr>
            <w:proofErr w:type="spellStart"/>
            <w:r>
              <w:rPr>
                <w:rFonts w:eastAsia="Times New Roman" w:cs="Times New Roman"/>
                <w:sz w:val="18"/>
                <w:szCs w:val="18"/>
                <w:lang w:val="en-AU" w:eastAsia="es-CL"/>
              </w:rPr>
              <w:t>S_ironía</w:t>
            </w:r>
            <w:proofErr w:type="spellEnd"/>
          </w:p>
        </w:tc>
        <w:tc>
          <w:tcPr>
            <w:tcW w:w="3225" w:type="dxa"/>
            <w:tcBorders>
              <w:top w:val="nil"/>
              <w:left w:val="nil"/>
              <w:right w:val="nil"/>
            </w:tcBorders>
            <w:shd w:val="clear" w:color="auto" w:fill="auto"/>
            <w:noWrap/>
            <w:vAlign w:val="bottom"/>
          </w:tcPr>
          <w:p w14:paraId="5325404F" w14:textId="2BA457A4" w:rsidR="00A13647" w:rsidRPr="00790A2C" w:rsidRDefault="00A13647"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c>
          <w:tcPr>
            <w:tcW w:w="2858" w:type="dxa"/>
            <w:tcBorders>
              <w:top w:val="nil"/>
              <w:left w:val="nil"/>
              <w:right w:val="nil"/>
            </w:tcBorders>
            <w:shd w:val="clear" w:color="auto" w:fill="auto"/>
            <w:noWrap/>
            <w:vAlign w:val="bottom"/>
          </w:tcPr>
          <w:p w14:paraId="57210A76" w14:textId="77777777" w:rsidR="00A13647" w:rsidRPr="00A83E5F" w:rsidRDefault="00A13647"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SI_Aventajados</w:t>
            </w:r>
            <w:proofErr w:type="spellEnd"/>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SI_Contendores</w:t>
            </w:r>
            <w:proofErr w:type="spellEnd"/>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con poder y valorados </w:t>
            </w:r>
            <w:r w:rsidRPr="00790A2C">
              <w:rPr>
                <w:rFonts w:eastAsia="Times New Roman" w:cs="Times New Roman"/>
                <w:color w:val="000000"/>
                <w:sz w:val="18"/>
                <w:szCs w:val="18"/>
                <w:lang w:eastAsia="es-CL"/>
              </w:rPr>
              <w:t>nega</w:t>
            </w:r>
            <w:r w:rsidRPr="00790A2C">
              <w:rPr>
                <w:rFonts w:eastAsia="Times New Roman" w:cs="Times New Roman"/>
                <w:color w:val="000000"/>
                <w:sz w:val="18"/>
                <w:szCs w:val="18"/>
                <w:lang w:eastAsia="es-CL"/>
              </w:rPr>
              <w:t>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SI_Dependientes</w:t>
            </w:r>
            <w:proofErr w:type="spellEnd"/>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w:t>
            </w:r>
            <w:r w:rsidRPr="00790A2C">
              <w:rPr>
                <w:rFonts w:eastAsia="Times New Roman" w:cs="Times New Roman"/>
                <w:color w:val="000000"/>
                <w:sz w:val="18"/>
                <w:szCs w:val="18"/>
                <w:lang w:eastAsia="es-CL"/>
              </w:rPr>
              <w:t>si</w:t>
            </w:r>
            <w:r w:rsidRPr="00790A2C">
              <w:rPr>
                <w:rFonts w:eastAsia="Times New Roman" w:cs="Times New Roman"/>
                <w:color w:val="000000"/>
                <w:sz w:val="18"/>
                <w:szCs w:val="18"/>
                <w:lang w:eastAsia="es-CL"/>
              </w:rPr>
              <w:t>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SI_Desviados</w:t>
            </w:r>
            <w:proofErr w:type="spellEnd"/>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w:t>
            </w:r>
            <w:r w:rsidRPr="00790A2C">
              <w:rPr>
                <w:rFonts w:eastAsia="Times New Roman" w:cs="Times New Roman"/>
                <w:color w:val="000000"/>
                <w:sz w:val="18"/>
                <w:szCs w:val="18"/>
                <w:lang w:eastAsia="es-CL"/>
              </w:rPr>
              <w:t>si</w:t>
            </w:r>
            <w:r w:rsidRPr="00790A2C">
              <w:rPr>
                <w:rFonts w:eastAsia="Times New Roman" w:cs="Times New Roman"/>
                <w:color w:val="000000"/>
                <w:sz w:val="18"/>
                <w:szCs w:val="18"/>
                <w:lang w:eastAsia="es-CL"/>
              </w:rPr>
              <w:t xml:space="preserve">n poder y valorados </w:t>
            </w:r>
            <w:r w:rsidRPr="00790A2C">
              <w:rPr>
                <w:rFonts w:eastAsia="Times New Roman" w:cs="Times New Roman"/>
                <w:color w:val="000000"/>
                <w:sz w:val="18"/>
                <w:szCs w:val="18"/>
                <w:lang w:eastAsia="es-CL"/>
              </w:rPr>
              <w:t>negat</w:t>
            </w:r>
            <w:r w:rsidRPr="00790A2C">
              <w:rPr>
                <w:rFonts w:eastAsia="Times New Roman" w:cs="Times New Roman"/>
                <w:color w:val="000000"/>
                <w:sz w:val="18"/>
                <w:szCs w:val="18"/>
                <w:lang w:eastAsia="es-CL"/>
              </w:rPr>
              <w: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731906" w:rsidRDefault="00731906">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731906" w:rsidRDefault="00731906"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731906" w:rsidRDefault="00731906"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w:t>
      </w:r>
      <w:proofErr w:type="gramStart"/>
      <w:r>
        <w:t>, )</w:t>
      </w:r>
      <w:proofErr w:type="gramEnd"/>
      <w:r>
        <w:t>, ver cuáles son conflictivos. Test</w:t>
      </w:r>
      <w:proofErr w:type="gramStart"/>
      <w:r>
        <w:t>* ,</w:t>
      </w:r>
      <w:proofErr w:type="gramEnd"/>
      <w:r>
        <w:t xml:space="preserve"> indicar que es lenguaje natural.</w:t>
      </w:r>
    </w:p>
    <w:p w14:paraId="62C606C9" w14:textId="77777777" w:rsidR="00731906" w:rsidRDefault="00731906"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731906" w:rsidRDefault="00731906" w:rsidP="00150702">
      <w:pPr>
        <w:pStyle w:val="Textocomentario"/>
      </w:pPr>
      <w:r>
        <w:t xml:space="preserve">- </w:t>
      </w:r>
      <w:r w:rsidRPr="00150702">
        <w:rPr>
          <w:b/>
          <w:bCs/>
        </w:rPr>
        <w:t>Camilo</w:t>
      </w:r>
      <w:r>
        <w:t xml:space="preserve">: Transparencia, vínculo en San Ramón, ¿has encontrado no para el trabajo?, ¿otras fuentes de </w:t>
      </w:r>
      <w:proofErr w:type="spellStart"/>
      <w:r>
        <w:t>info</w:t>
      </w:r>
      <w:proofErr w:type="spellEnd"/>
      <w:r>
        <w:t>? Hay una pauta</w:t>
      </w:r>
    </w:p>
  </w:comment>
  <w:comment w:id="3" w:author="Andrés González Santa Cruz" w:date="2022-12-27T15:12:00Z" w:initials="AGSC">
    <w:p w14:paraId="6DB1E47E" w14:textId="4CC40EAF" w:rsidR="00731906" w:rsidRDefault="00731906">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731906" w:rsidRPr="00B7413E" w:rsidRDefault="00731906">
      <w:pPr>
        <w:pStyle w:val="Textocomentario"/>
        <w:rPr>
          <w:b/>
          <w:bCs/>
        </w:rPr>
      </w:pPr>
      <w:r w:rsidRPr="00B7413E">
        <w:rPr>
          <w:rStyle w:val="Refdecomentario"/>
          <w:b/>
          <w:bCs/>
        </w:rPr>
        <w:annotationRef/>
      </w:r>
      <w:r w:rsidRPr="00B7413E">
        <w:rPr>
          <w:b/>
          <w:bCs/>
        </w:rPr>
        <w:t xml:space="preserve">Toda la </w:t>
      </w:r>
      <w:proofErr w:type="spellStart"/>
      <w:r w:rsidRPr="00B7413E">
        <w:rPr>
          <w:b/>
          <w:bCs/>
        </w:rPr>
        <w:t>info</w:t>
      </w:r>
      <w:proofErr w:type="spellEnd"/>
      <w:r w:rsidRPr="00B7413E">
        <w:rPr>
          <w:b/>
          <w:bCs/>
        </w:rPr>
        <w:t xml:space="preserve"> de la </w:t>
      </w:r>
      <w:proofErr w:type="spellStart"/>
      <w:r w:rsidRPr="00B7413E">
        <w:rPr>
          <w:b/>
          <w:bCs/>
        </w:rPr>
        <w:t>intro</w:t>
      </w:r>
      <w:proofErr w:type="spellEnd"/>
      <w:r w:rsidRPr="00B7413E">
        <w:rPr>
          <w:b/>
          <w:bCs/>
        </w:rPr>
        <w:t xml:space="preserve"> es </w:t>
      </w:r>
      <w:proofErr w:type="spellStart"/>
      <w:r w:rsidRPr="00B7413E">
        <w:rPr>
          <w:b/>
          <w:bCs/>
        </w:rPr>
        <w:t>util</w:t>
      </w:r>
      <w:proofErr w:type="spellEnd"/>
      <w:r w:rsidRPr="00B7413E">
        <w:rPr>
          <w:b/>
          <w:bCs/>
        </w:rPr>
        <w:t xml:space="preserve">, pero gran parte la </w:t>
      </w:r>
      <w:proofErr w:type="spellStart"/>
      <w:r w:rsidRPr="00B7413E">
        <w:rPr>
          <w:b/>
          <w:bCs/>
        </w:rPr>
        <w:t>moveria</w:t>
      </w:r>
      <w:proofErr w:type="spellEnd"/>
      <w:r w:rsidRPr="00B7413E">
        <w:rPr>
          <w:b/>
          <w:bCs/>
        </w:rPr>
        <w:t xml:space="preserve"> al marco </w:t>
      </w:r>
      <w:proofErr w:type="spellStart"/>
      <w:r w:rsidRPr="00B7413E">
        <w:rPr>
          <w:b/>
          <w:bCs/>
        </w:rPr>
        <w:t>teorico</w:t>
      </w:r>
      <w:proofErr w:type="spellEnd"/>
      <w:r w:rsidRPr="00B7413E">
        <w:rPr>
          <w:b/>
          <w:bCs/>
        </w:rPr>
        <w:t xml:space="preserve"> (sugiero incluir una </w:t>
      </w:r>
      <w:proofErr w:type="spellStart"/>
      <w:r w:rsidRPr="00B7413E">
        <w:rPr>
          <w:b/>
          <w:bCs/>
        </w:rPr>
        <w:t>seccion</w:t>
      </w:r>
      <w:proofErr w:type="spellEnd"/>
      <w:r w:rsidRPr="00B7413E">
        <w:rPr>
          <w:b/>
          <w:bCs/>
        </w:rPr>
        <w:t xml:space="preserve"> de marco </w:t>
      </w:r>
      <w:proofErr w:type="spellStart"/>
      <w:r w:rsidRPr="00B7413E">
        <w:rPr>
          <w:b/>
          <w:bCs/>
        </w:rPr>
        <w:t>teorico</w:t>
      </w:r>
      <w:proofErr w:type="spellEnd"/>
      <w:r w:rsidRPr="00B7413E">
        <w:rPr>
          <w:b/>
          <w:bCs/>
        </w:rPr>
        <w:t xml:space="preserve">). De acuerdo a un libro </w:t>
      </w:r>
      <w:proofErr w:type="spellStart"/>
      <w:r w:rsidRPr="00B7413E">
        <w:rPr>
          <w:b/>
          <w:bCs/>
        </w:rPr>
        <w:t>qe</w:t>
      </w:r>
      <w:proofErr w:type="spellEnd"/>
      <w:r w:rsidRPr="00B7413E">
        <w:rPr>
          <w:b/>
          <w:bCs/>
        </w:rPr>
        <w:t xml:space="preserve"> tengo a mano "</w:t>
      </w:r>
      <w:proofErr w:type="spellStart"/>
      <w:r w:rsidRPr="00B7413E">
        <w:rPr>
          <w:b/>
          <w:bCs/>
          <w:highlight w:val="white"/>
        </w:rPr>
        <w:t>an</w:t>
      </w:r>
      <w:proofErr w:type="spellEnd"/>
      <w:r w:rsidRPr="00B7413E">
        <w:rPr>
          <w:b/>
          <w:bCs/>
          <w:highlight w:val="white"/>
        </w:rPr>
        <w:t xml:space="preserve"> </w:t>
      </w:r>
      <w:proofErr w:type="spellStart"/>
      <w:r w:rsidRPr="00B7413E">
        <w:rPr>
          <w:b/>
          <w:bCs/>
          <w:highlight w:val="white"/>
        </w:rPr>
        <w:t>effective</w:t>
      </w:r>
      <w:proofErr w:type="spellEnd"/>
      <w:r w:rsidRPr="00B7413E">
        <w:rPr>
          <w:b/>
          <w:bCs/>
          <w:highlight w:val="white"/>
        </w:rPr>
        <w:t xml:space="preserve"> </w:t>
      </w:r>
      <w:proofErr w:type="spellStart"/>
      <w:r w:rsidRPr="00B7413E">
        <w:rPr>
          <w:b/>
          <w:bCs/>
          <w:highlight w:val="white"/>
        </w:rPr>
        <w:t>Introduction</w:t>
      </w:r>
      <w:proofErr w:type="spellEnd"/>
      <w:r w:rsidRPr="00B7413E">
        <w:rPr>
          <w:b/>
          <w:bCs/>
          <w:highlight w:val="white"/>
        </w:rPr>
        <w:t xml:space="preserve">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particularly</w:t>
      </w:r>
      <w:proofErr w:type="spellEnd"/>
      <w:r w:rsidRPr="00B7413E">
        <w:rPr>
          <w:b/>
          <w:bCs/>
          <w:highlight w:val="white"/>
        </w:rPr>
        <w:t xml:space="preserve"> </w:t>
      </w:r>
      <w:proofErr w:type="spellStart"/>
      <w:r w:rsidRPr="00B7413E">
        <w:rPr>
          <w:b/>
          <w:bCs/>
          <w:highlight w:val="white"/>
        </w:rPr>
        <w:t>important</w:t>
      </w:r>
      <w:proofErr w:type="spellEnd"/>
      <w:r w:rsidRPr="00B7413E">
        <w:rPr>
          <w:b/>
          <w:bCs/>
          <w:highlight w:val="white"/>
        </w:rPr>
        <w:t xml:space="preserve">. </w:t>
      </w:r>
      <w:proofErr w:type="spellStart"/>
      <w:r w:rsidRPr="00B7413E">
        <w:rPr>
          <w:b/>
          <w:bCs/>
          <w:highlight w:val="white"/>
        </w:rPr>
        <w:t>Referees</w:t>
      </w:r>
      <w:proofErr w:type="spellEnd"/>
      <w:r w:rsidRPr="00B7413E">
        <w:rPr>
          <w:b/>
          <w:bCs/>
          <w:highlight w:val="white"/>
        </w:rPr>
        <w:t xml:space="preserve"> are </w:t>
      </w:r>
      <w:proofErr w:type="spellStart"/>
      <w:r w:rsidRPr="00B7413E">
        <w:rPr>
          <w:b/>
          <w:bCs/>
          <w:highlight w:val="white"/>
        </w:rPr>
        <w:t>likely</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look </w:t>
      </w:r>
      <w:proofErr w:type="spellStart"/>
      <w:r w:rsidRPr="00B7413E">
        <w:rPr>
          <w:b/>
          <w:bCs/>
          <w:highlight w:val="white"/>
        </w:rPr>
        <w:t>here</w:t>
      </w:r>
      <w:proofErr w:type="spellEnd"/>
      <w:r w:rsidRPr="00B7413E">
        <w:rPr>
          <w:b/>
          <w:bCs/>
          <w:highlight w:val="white"/>
        </w:rPr>
        <w:t xml:space="preserve"> </w:t>
      </w:r>
      <w:proofErr w:type="spellStart"/>
      <w:r w:rsidRPr="00B7413E">
        <w:rPr>
          <w:b/>
          <w:bCs/>
          <w:highlight w:val="white"/>
        </w:rPr>
        <w:t>for</w:t>
      </w:r>
      <w:proofErr w:type="spellEnd"/>
      <w:r w:rsidRPr="00B7413E">
        <w:rPr>
          <w:b/>
          <w:bCs/>
          <w:highlight w:val="white"/>
        </w:rPr>
        <w:t xml:space="preserve"> </w:t>
      </w:r>
      <w:proofErr w:type="spellStart"/>
      <w:r w:rsidRPr="00B7413E">
        <w:rPr>
          <w:b/>
          <w:bCs/>
          <w:highlight w:val="white"/>
        </w:rPr>
        <w:t>evidence</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w:t>
      </w:r>
      <w:proofErr w:type="spellStart"/>
      <w:r w:rsidRPr="00B7413E">
        <w:rPr>
          <w:b/>
          <w:bCs/>
          <w:highlight w:val="white"/>
        </w:rPr>
        <w:t>answer</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following</w:t>
      </w:r>
      <w:proofErr w:type="spellEnd"/>
      <w:r w:rsidRPr="00B7413E">
        <w:rPr>
          <w:b/>
          <w:bCs/>
          <w:highlight w:val="white"/>
        </w:rPr>
        <w:t xml:space="preserve"> questions:1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new?2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w:t>
      </w:r>
      <w:proofErr w:type="spellStart"/>
      <w:r w:rsidRPr="00B7413E">
        <w:rPr>
          <w:b/>
          <w:bCs/>
          <w:highlight w:val="white"/>
        </w:rPr>
        <w:t>significant</w:t>
      </w:r>
      <w:proofErr w:type="spellEnd"/>
      <w:r w:rsidRPr="00B7413E">
        <w:rPr>
          <w:b/>
          <w:bCs/>
          <w:highlight w:val="white"/>
        </w:rPr>
        <w:t xml:space="preserve">?" creo que falta </w:t>
      </w:r>
      <w:proofErr w:type="spellStart"/>
      <w:r w:rsidRPr="00B7413E">
        <w:rPr>
          <w:b/>
          <w:bCs/>
          <w:highlight w:val="white"/>
        </w:rPr>
        <w:t>info</w:t>
      </w:r>
      <w:proofErr w:type="spellEnd"/>
      <w:r w:rsidRPr="00B7413E">
        <w:rPr>
          <w:b/>
          <w:bCs/>
          <w:highlight w:val="white"/>
        </w:rPr>
        <w:t xml:space="preserve"> para responder a estas dos preguntas. </w:t>
      </w:r>
      <w:proofErr w:type="spellStart"/>
      <w:r w:rsidRPr="00B7413E">
        <w:rPr>
          <w:b/>
          <w:bCs/>
          <w:highlight w:val="white"/>
        </w:rPr>
        <w:t>Tambien</w:t>
      </w:r>
      <w:proofErr w:type="spellEnd"/>
      <w:r w:rsidRPr="00B7413E">
        <w:rPr>
          <w:b/>
          <w:bCs/>
          <w:highlight w:val="white"/>
        </w:rPr>
        <w:t xml:space="preserve"> creo que hace falta enunciar en la </w:t>
      </w:r>
      <w:proofErr w:type="spellStart"/>
      <w:r w:rsidRPr="00B7413E">
        <w:rPr>
          <w:b/>
          <w:bCs/>
          <w:highlight w:val="white"/>
        </w:rPr>
        <w:t>intro</w:t>
      </w:r>
      <w:proofErr w:type="spellEnd"/>
      <w:r w:rsidRPr="00B7413E">
        <w:rPr>
          <w:b/>
          <w:bCs/>
          <w:highlight w:val="white"/>
        </w:rPr>
        <w:t xml:space="preserve"> los objetivos/foco del paper.</w:t>
      </w:r>
    </w:p>
  </w:comment>
  <w:comment w:id="5" w:author="Andrés González Santa Cruz" w:date="2022-12-27T17:35:00Z" w:initials="AGSC">
    <w:p w14:paraId="74AF49B5" w14:textId="4EAA41AC" w:rsidR="00731906" w:rsidRDefault="00731906">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731906" w:rsidRDefault="00731906" w:rsidP="008445A3">
      <w:pPr>
        <w:pStyle w:val="Textocomentario"/>
      </w:pPr>
      <w:r>
        <w:rPr>
          <w:rStyle w:val="Refdecomentario"/>
        </w:rPr>
        <w:annotationRef/>
      </w:r>
      <w:r>
        <w:rPr>
          <w:rStyle w:val="Refdecomentario"/>
        </w:rPr>
        <w:annotationRef/>
      </w:r>
      <w:r>
        <w:t xml:space="preserve">Me queda la duda o creo que debieras explicar </w:t>
      </w:r>
      <w:proofErr w:type="spellStart"/>
      <w:r>
        <w:t>como</w:t>
      </w:r>
      <w:proofErr w:type="spellEnd"/>
      <w:r>
        <w:t xml:space="preserve"> nota al pie </w:t>
      </w:r>
      <w:proofErr w:type="spellStart"/>
      <w:r>
        <w:t>el porqué</w:t>
      </w:r>
      <w:proofErr w:type="spellEnd"/>
      <w:r>
        <w:t xml:space="preserve"> una iniciativa como esta podría entenderse como una "política"</w:t>
      </w:r>
    </w:p>
    <w:p w14:paraId="7AF9D2BE" w14:textId="4ACB0647" w:rsidR="00731906" w:rsidRDefault="00731906">
      <w:pPr>
        <w:pStyle w:val="Textocomentario"/>
      </w:pPr>
    </w:p>
  </w:comment>
  <w:comment w:id="7" w:author="Andrés González Santa Cruz" w:date="2022-12-25T19:47:00Z" w:initials="AGSC">
    <w:p w14:paraId="645D10FD" w14:textId="77777777" w:rsidR="00731906" w:rsidRDefault="00731906"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731906" w:rsidRDefault="00731906" w:rsidP="002B5E2C">
      <w:pPr>
        <w:pStyle w:val="Textocomentario"/>
      </w:pPr>
    </w:p>
  </w:comment>
  <w:comment w:id="8" w:author="Andrés González Santa Cruz" w:date="2022-12-25T20:03:00Z" w:initials="AGSC">
    <w:p w14:paraId="7BB24D46" w14:textId="77777777" w:rsidR="00731906" w:rsidRDefault="00731906" w:rsidP="002B5E2C">
      <w:pPr>
        <w:pStyle w:val="Textocomentario"/>
      </w:pPr>
      <w:r>
        <w:rPr>
          <w:rStyle w:val="Refdecomentario"/>
        </w:rPr>
        <w:annotationRef/>
      </w:r>
      <w:r>
        <w:rPr>
          <w:rStyle w:val="Refdecomentario"/>
        </w:rPr>
        <w:annotationRef/>
      </w:r>
      <w:proofErr w:type="gramStart"/>
      <w:r>
        <w:t>Por qué es útil importante mencionar estas dimensiones del debate y cómo se utilizarán en este trabajo?</w:t>
      </w:r>
      <w:proofErr w:type="gramEnd"/>
    </w:p>
  </w:comment>
  <w:comment w:id="9" w:author="Andrés González Santa Cruz" w:date="2022-12-25T19:52:00Z" w:initials="AGSC">
    <w:p w14:paraId="5CB2C0CE" w14:textId="77777777" w:rsidR="00731906" w:rsidRDefault="00731906" w:rsidP="00510D9F">
      <w:pPr>
        <w:pStyle w:val="Textocomentario"/>
      </w:pPr>
      <w:r>
        <w:rPr>
          <w:rStyle w:val="Refdecomentario"/>
        </w:rPr>
        <w:annotationRef/>
      </w:r>
      <w:r>
        <w:t>Me pasa que esperaría encontrarme con objetivos redactados como objetivos, del tipo:</w:t>
      </w:r>
    </w:p>
    <w:p w14:paraId="509B7BD2" w14:textId="77777777" w:rsidR="00731906" w:rsidRDefault="00731906" w:rsidP="00510D9F">
      <w:pPr>
        <w:pStyle w:val="Textocomentario"/>
      </w:pPr>
      <w:r>
        <w:t>-Examinar el diseño (</w:t>
      </w:r>
      <w:proofErr w:type="spellStart"/>
      <w:r>
        <w:t>definicion</w:t>
      </w:r>
      <w:proofErr w:type="spellEnd"/>
      <w:r>
        <w:t xml:space="preserve"> de problema, objetivos, </w:t>
      </w:r>
      <w:proofErr w:type="spellStart"/>
      <w:r>
        <w:t>etc</w:t>
      </w:r>
      <w:proofErr w:type="spellEnd"/>
      <w:r>
        <w:t xml:space="preserve">) de la política chilena de regulación al consumo de drogas por parte de parlamentarios desde el esquema conceptual </w:t>
      </w:r>
      <w:proofErr w:type="spellStart"/>
      <w:r>
        <w:t>xx</w:t>
      </w:r>
      <w:proofErr w:type="spellEnd"/>
      <w:r>
        <w:t xml:space="preserve"> de la </w:t>
      </w:r>
      <w:proofErr w:type="spellStart"/>
      <w:r>
        <w:t>teoria</w:t>
      </w:r>
      <w:proofErr w:type="spellEnd"/>
      <w:r>
        <w:t xml:space="preserve"> </w:t>
      </w:r>
      <w:proofErr w:type="spellStart"/>
      <w:r>
        <w:t>xx</w:t>
      </w:r>
      <w:proofErr w:type="spellEnd"/>
      <w:r>
        <w:t>.</w:t>
      </w:r>
    </w:p>
  </w:comment>
  <w:comment w:id="10" w:author="Andrés González Santa Cruz" w:date="2022-12-27T18:12:00Z" w:initials="AGSC">
    <w:p w14:paraId="4EE864C7" w14:textId="28B1264D" w:rsidR="00731906" w:rsidRDefault="00731906">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807E" w14:textId="77777777" w:rsidR="0009396D" w:rsidRDefault="0009396D" w:rsidP="00731906">
      <w:pPr>
        <w:spacing w:after="0" w:line="240" w:lineRule="auto"/>
      </w:pPr>
      <w:r>
        <w:separator/>
      </w:r>
    </w:p>
  </w:endnote>
  <w:endnote w:type="continuationSeparator" w:id="0">
    <w:p w14:paraId="7A4856A6" w14:textId="77777777" w:rsidR="0009396D" w:rsidRDefault="0009396D"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9BA1" w14:textId="77777777" w:rsidR="0009396D" w:rsidRDefault="0009396D" w:rsidP="00731906">
      <w:pPr>
        <w:spacing w:after="0" w:line="240" w:lineRule="auto"/>
      </w:pPr>
      <w:r>
        <w:separator/>
      </w:r>
    </w:p>
  </w:footnote>
  <w:footnote w:type="continuationSeparator" w:id="0">
    <w:p w14:paraId="126EDD9D" w14:textId="77777777" w:rsidR="0009396D" w:rsidRDefault="0009396D" w:rsidP="00731906">
      <w:pPr>
        <w:spacing w:after="0" w:line="240" w:lineRule="auto"/>
      </w:pPr>
      <w:r>
        <w:continuationSeparator/>
      </w:r>
    </w:p>
  </w:footnote>
  <w:footnote w:id="1">
    <w:p w14:paraId="4B3DC703" w14:textId="6D735D43" w:rsidR="00731906" w:rsidRDefault="00731906">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4"/>
  </w:num>
  <w:num w:numId="7">
    <w:abstractNumId w:val="0"/>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614E3"/>
    <w:rsid w:val="00070ED2"/>
    <w:rsid w:val="00081FC4"/>
    <w:rsid w:val="00090BB3"/>
    <w:rsid w:val="0009396D"/>
    <w:rsid w:val="000C1685"/>
    <w:rsid w:val="000C201C"/>
    <w:rsid w:val="000D41D9"/>
    <w:rsid w:val="000D4E77"/>
    <w:rsid w:val="000E2E57"/>
    <w:rsid w:val="000F1E39"/>
    <w:rsid w:val="00113E44"/>
    <w:rsid w:val="00123727"/>
    <w:rsid w:val="00150702"/>
    <w:rsid w:val="00160036"/>
    <w:rsid w:val="001755FA"/>
    <w:rsid w:val="00196037"/>
    <w:rsid w:val="001F5D09"/>
    <w:rsid w:val="0028651A"/>
    <w:rsid w:val="00287992"/>
    <w:rsid w:val="0029715E"/>
    <w:rsid w:val="002B5E2C"/>
    <w:rsid w:val="002E66A8"/>
    <w:rsid w:val="002F0775"/>
    <w:rsid w:val="002F1EE5"/>
    <w:rsid w:val="002F23FA"/>
    <w:rsid w:val="00302464"/>
    <w:rsid w:val="00313D75"/>
    <w:rsid w:val="00323345"/>
    <w:rsid w:val="00327985"/>
    <w:rsid w:val="003337E7"/>
    <w:rsid w:val="003452D9"/>
    <w:rsid w:val="003827C5"/>
    <w:rsid w:val="0039706F"/>
    <w:rsid w:val="003D1161"/>
    <w:rsid w:val="003F719A"/>
    <w:rsid w:val="00414DF5"/>
    <w:rsid w:val="00433377"/>
    <w:rsid w:val="00440BBB"/>
    <w:rsid w:val="00452B4A"/>
    <w:rsid w:val="00461349"/>
    <w:rsid w:val="00475487"/>
    <w:rsid w:val="004953AA"/>
    <w:rsid w:val="004A2158"/>
    <w:rsid w:val="004E1AF9"/>
    <w:rsid w:val="004F710F"/>
    <w:rsid w:val="00510D9F"/>
    <w:rsid w:val="00511B4E"/>
    <w:rsid w:val="005147F3"/>
    <w:rsid w:val="00547E31"/>
    <w:rsid w:val="005539AD"/>
    <w:rsid w:val="00564B5F"/>
    <w:rsid w:val="00571752"/>
    <w:rsid w:val="00581F7A"/>
    <w:rsid w:val="005A2DA4"/>
    <w:rsid w:val="005B75F5"/>
    <w:rsid w:val="006232CA"/>
    <w:rsid w:val="00641BB5"/>
    <w:rsid w:val="006620DF"/>
    <w:rsid w:val="0066720F"/>
    <w:rsid w:val="00696913"/>
    <w:rsid w:val="006B27BC"/>
    <w:rsid w:val="006D24D7"/>
    <w:rsid w:val="006D2DBE"/>
    <w:rsid w:val="006D4F04"/>
    <w:rsid w:val="00700AED"/>
    <w:rsid w:val="0072275C"/>
    <w:rsid w:val="00727E52"/>
    <w:rsid w:val="00731906"/>
    <w:rsid w:val="00736798"/>
    <w:rsid w:val="00754431"/>
    <w:rsid w:val="00774C03"/>
    <w:rsid w:val="00787421"/>
    <w:rsid w:val="00790A2C"/>
    <w:rsid w:val="007A6DBA"/>
    <w:rsid w:val="007B3256"/>
    <w:rsid w:val="007B66E2"/>
    <w:rsid w:val="007B7B32"/>
    <w:rsid w:val="007E53D6"/>
    <w:rsid w:val="007F571A"/>
    <w:rsid w:val="00804BEC"/>
    <w:rsid w:val="00812000"/>
    <w:rsid w:val="00815646"/>
    <w:rsid w:val="008253E9"/>
    <w:rsid w:val="00832630"/>
    <w:rsid w:val="008445A3"/>
    <w:rsid w:val="00882446"/>
    <w:rsid w:val="008871E4"/>
    <w:rsid w:val="00894BFE"/>
    <w:rsid w:val="008A3578"/>
    <w:rsid w:val="008C125D"/>
    <w:rsid w:val="008F7A73"/>
    <w:rsid w:val="0093749B"/>
    <w:rsid w:val="009518B1"/>
    <w:rsid w:val="00957FFE"/>
    <w:rsid w:val="009706F8"/>
    <w:rsid w:val="00980C72"/>
    <w:rsid w:val="009B441C"/>
    <w:rsid w:val="009C3A12"/>
    <w:rsid w:val="00A05B5B"/>
    <w:rsid w:val="00A12C40"/>
    <w:rsid w:val="00A13647"/>
    <w:rsid w:val="00A166E1"/>
    <w:rsid w:val="00A3367D"/>
    <w:rsid w:val="00A47877"/>
    <w:rsid w:val="00A511F2"/>
    <w:rsid w:val="00A83E5F"/>
    <w:rsid w:val="00A95911"/>
    <w:rsid w:val="00AC5262"/>
    <w:rsid w:val="00B07FFD"/>
    <w:rsid w:val="00B648B1"/>
    <w:rsid w:val="00B66D23"/>
    <w:rsid w:val="00B7413E"/>
    <w:rsid w:val="00B74BCD"/>
    <w:rsid w:val="00B7739E"/>
    <w:rsid w:val="00B82888"/>
    <w:rsid w:val="00B93CDD"/>
    <w:rsid w:val="00BB1B3B"/>
    <w:rsid w:val="00BB7BB5"/>
    <w:rsid w:val="00BC1D64"/>
    <w:rsid w:val="00BD765A"/>
    <w:rsid w:val="00BE3932"/>
    <w:rsid w:val="00BE77FE"/>
    <w:rsid w:val="00C3466A"/>
    <w:rsid w:val="00C35796"/>
    <w:rsid w:val="00C738F8"/>
    <w:rsid w:val="00C9099C"/>
    <w:rsid w:val="00C94120"/>
    <w:rsid w:val="00CA0B81"/>
    <w:rsid w:val="00CD7A3E"/>
    <w:rsid w:val="00CE7D1E"/>
    <w:rsid w:val="00CF2E51"/>
    <w:rsid w:val="00D05666"/>
    <w:rsid w:val="00D44EA3"/>
    <w:rsid w:val="00D55CA1"/>
    <w:rsid w:val="00D572F1"/>
    <w:rsid w:val="00D82AC3"/>
    <w:rsid w:val="00D93901"/>
    <w:rsid w:val="00DB1B51"/>
    <w:rsid w:val="00DD0A0E"/>
    <w:rsid w:val="00DD694E"/>
    <w:rsid w:val="00E040EC"/>
    <w:rsid w:val="00E22E76"/>
    <w:rsid w:val="00E528E0"/>
    <w:rsid w:val="00E8794F"/>
    <w:rsid w:val="00ED7D89"/>
    <w:rsid w:val="00EE6A0D"/>
    <w:rsid w:val="00F3114E"/>
    <w:rsid w:val="00F66392"/>
    <w:rsid w:val="00F80EC8"/>
    <w:rsid w:val="00F86A7C"/>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IhIiX0Voxq_55bcJZ0E8bwFs_gGGKpUL?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17</Pages>
  <Words>15119</Words>
  <Characters>83156</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112</cp:revision>
  <dcterms:created xsi:type="dcterms:W3CDTF">2022-12-06T16:11:00Z</dcterms:created>
  <dcterms:modified xsi:type="dcterms:W3CDTF">2022-12-29T14:57:00Z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