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F241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AGV Protocol — The Next Entry Point to RWA + DePIN Yield</w:t>
      </w:r>
    </w:p>
    <w:p w14:paraId="579DED8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Slogan</w:t>
      </w:r>
    </w:p>
    <w:p w14:paraId="3FA2BB1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AGV Protocol: The New Key to On-Chain Yield from Real Assets</w:t>
      </w:r>
    </w:p>
    <w:p w14:paraId="10F538F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Vision Statement</w:t>
      </w:r>
    </w:p>
    <w:p w14:paraId="739C1D5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In Shaanxi, China, orchards, solar farms, storage arrays, and compute infrastructure are being modularized into tokenized, governable, and yield-generating on-chain assets.</w:t>
      </w:r>
    </w:p>
    <w:p w14:paraId="18556AD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AGV is building a real-world asset–driven on-chain yield engine, powered by:</w:t>
      </w:r>
    </w:p>
    <w:p w14:paraId="127C94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21"/>
        </w:rPr>
      </w:pPr>
      <w:r>
        <w:rPr>
          <w:rStyle w:val="11"/>
          <w:rFonts w:hint="default" w:ascii="Calibri" w:hAnsi="Calibri" w:cs="Calibri"/>
          <w:sz w:val="18"/>
          <w:szCs w:val="21"/>
        </w:rPr>
        <w:t>RWA</w:t>
      </w:r>
      <w:r>
        <w:rPr>
          <w:rFonts w:hint="default" w:ascii="Calibri" w:hAnsi="Calibri" w:cs="Calibri"/>
          <w:sz w:val="18"/>
          <w:szCs w:val="21"/>
        </w:rPr>
        <w:t xml:space="preserve"> – real, productive assets (fruit orchards, solar farms, compute nodes, and storage);</w:t>
      </w:r>
    </w:p>
    <w:p w14:paraId="257B02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21"/>
        </w:rPr>
      </w:pPr>
      <w:r>
        <w:rPr>
          <w:rStyle w:val="11"/>
          <w:rFonts w:hint="default" w:ascii="Calibri" w:hAnsi="Calibri" w:cs="Calibri"/>
          <w:sz w:val="18"/>
          <w:szCs w:val="21"/>
        </w:rPr>
        <w:t>DePIN</w:t>
      </w:r>
      <w:r>
        <w:rPr>
          <w:rFonts w:hint="default" w:ascii="Calibri" w:hAnsi="Calibri" w:cs="Calibri"/>
          <w:sz w:val="18"/>
          <w:szCs w:val="21"/>
        </w:rPr>
        <w:t xml:space="preserve"> – decentralized physical infrastructure with verifiable, composable nodes;</w:t>
      </w:r>
    </w:p>
    <w:p w14:paraId="20DD25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21"/>
        </w:rPr>
      </w:pPr>
      <w:r>
        <w:rPr>
          <w:rStyle w:val="11"/>
          <w:rFonts w:hint="default" w:ascii="Calibri" w:hAnsi="Calibri" w:cs="Calibri"/>
          <w:sz w:val="18"/>
          <w:szCs w:val="21"/>
        </w:rPr>
        <w:t>DeFi</w:t>
      </w:r>
      <w:r>
        <w:rPr>
          <w:rFonts w:hint="default" w:ascii="Calibri" w:hAnsi="Calibri" w:cs="Calibri"/>
          <w:sz w:val="18"/>
          <w:szCs w:val="21"/>
        </w:rPr>
        <w:t xml:space="preserve"> – minting, liquidity, governance, and DAO-based incentive structures.</w:t>
      </w:r>
    </w:p>
    <w:p w14:paraId="2448569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This is the first post-Bitcoin protocol where real-world output powers tokenized financial value.</w:t>
      </w:r>
    </w:p>
    <w:p w14:paraId="44D9046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Strategic Location</w:t>
      </w:r>
    </w:p>
    <w:p w14:paraId="530D994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AGV is anchored in </w:t>
      </w:r>
      <w:r>
        <w:rPr>
          <w:rStyle w:val="11"/>
          <w:rFonts w:hint="default" w:ascii="Calibri" w:hAnsi="Calibri" w:cs="Calibri"/>
          <w:sz w:val="21"/>
          <w:szCs w:val="21"/>
        </w:rPr>
        <w:t>Shaanxi, China</w:t>
      </w:r>
      <w:r>
        <w:rPr>
          <w:rFonts w:hint="default" w:ascii="Calibri" w:hAnsi="Calibri" w:cs="Calibri"/>
          <w:sz w:val="21"/>
          <w:szCs w:val="21"/>
        </w:rPr>
        <w:t>—a national energy and infrastructure zone— with 2,000 acres of orchards, 120MW of solar generation, 30MW/90MWh of storage, and 15MW of compute capacity. All assets are being mapped on-chain with full verification paths.</w:t>
      </w:r>
    </w:p>
    <w:p w14:paraId="5FC223A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For any protocol claiming to lead in “RWA + DePIN,” if your assets don’t originate from China’s solar, compute, or agricultural base, you’ve already forfeited your place at the top.</w:t>
      </w:r>
    </w:p>
    <w:p w14:paraId="5FE14BCF">
      <w:pPr>
        <w:pStyle w:val="8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If you’re not playing with China, you’re not playing RWA.</w:t>
      </w:r>
    </w:p>
    <w:p w14:paraId="2C2AE5B8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1C87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</w:rPr>
        <w:t xml:space="preserve">Page 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2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 xml:space="preserve">: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The Structural Failures of Most RWA Protocols </w:t>
      </w:r>
    </w:p>
    <w:p w14:paraId="7DC8625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Thesis 99% of RWA protocols remain shallow wrappers — unable to deliver verifiable, liquid, or composable on-chain yield systems. Most will fail to integrate with next-gen DeFi and RWA infrastructure.</w:t>
      </w:r>
    </w:p>
    <w:p w14:paraId="3FBA421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1. No Verifiability Assets exist, but cannot be validated, referenced, or controlled on-chain.</w:t>
      </w:r>
    </w:p>
    <w:p w14:paraId="2C3907E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Yield data is often off-chain, unverifiable, or manipulated;</w:t>
      </w:r>
    </w:p>
    <w:p w14:paraId="62FD883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 DePIN structures, no machine-readable revenue flows;</w:t>
      </w:r>
    </w:p>
    <w:p w14:paraId="51694C1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Fails institutional due diligence or integration into platforms like Ondo or Backed.</w:t>
      </w:r>
    </w:p>
    <w:p w14:paraId="31AFBB3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 trust → no mint → no capital flow.</w:t>
      </w:r>
    </w:p>
    <w:p w14:paraId="5D31B0C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2. No Exit Liquidity Assets are mapped, but tokens lack any structured path to redeem or circulate.</w:t>
      </w:r>
    </w:p>
    <w:p w14:paraId="0AB5831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 link between NFTs and asset income;</w:t>
      </w:r>
    </w:p>
    <w:p w14:paraId="324D36E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 buyback, no staking incentive, no DAO treasury role;</w:t>
      </w:r>
    </w:p>
    <w:p w14:paraId="731DD7E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Holders are passive – there is no yield, no flywheel.</w:t>
      </w:r>
    </w:p>
    <w:p w14:paraId="00EC43B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 liquidity → no price → no investor retention.</w:t>
      </w:r>
    </w:p>
    <w:p w14:paraId="1EFDBF6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3. No Composability Projects cannot scale beyond a single region, vertical, or legal shell.</w:t>
      </w:r>
    </w:p>
    <w:p w14:paraId="0EBD424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Non-modular architecture; asset-specific, jurisdiction-bound;</w:t>
      </w:r>
    </w:p>
    <w:p w14:paraId="3528045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Cannot plug into cross-chain bridges, DeFi stacks, L2s, or credit protocols;</w:t>
      </w:r>
    </w:p>
    <w:p w14:paraId="484F06A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Not infra. Just use cases.</w:t>
      </w:r>
    </w:p>
    <w:p w14:paraId="5B19A15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 composability → no protocol future.</w:t>
      </w:r>
    </w:p>
    <w:p w14:paraId="5DC991A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Summary: </w:t>
      </w:r>
      <w:r>
        <w:rPr>
          <w:rFonts w:hint="default" w:ascii="Calibri" w:hAnsi="Calibri" w:cs="Calibri"/>
          <w:b/>
          <w:bCs/>
          <w:sz w:val="21"/>
          <w:szCs w:val="21"/>
        </w:rPr>
        <w:t>Truly investable RWA protocols must meet these structural standards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5"/>
        <w:gridCol w:w="4075"/>
        <w:gridCol w:w="3775"/>
      </w:tblGrid>
      <w:tr w14:paraId="38439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30" w:type="dxa"/>
            <w:shd w:val="clear"/>
            <w:vAlign w:val="center"/>
          </w:tcPr>
          <w:p w14:paraId="7C91ABBA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Module</w:t>
            </w:r>
          </w:p>
        </w:tc>
        <w:tc>
          <w:tcPr>
            <w:tcW w:w="4045" w:type="dxa"/>
            <w:shd w:val="clear"/>
            <w:vAlign w:val="center"/>
          </w:tcPr>
          <w:p w14:paraId="5E2D37B0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Institutional Criteria</w:t>
            </w:r>
          </w:p>
        </w:tc>
        <w:tc>
          <w:tcPr>
            <w:tcW w:w="3730" w:type="dxa"/>
            <w:shd w:val="clear"/>
            <w:vAlign w:val="center"/>
          </w:tcPr>
          <w:p w14:paraId="02E68666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AGV Advantage</w:t>
            </w:r>
          </w:p>
        </w:tc>
      </w:tr>
    </w:tbl>
    <w:p w14:paraId="07AE1F65">
      <w:pPr>
        <w:spacing w:line="360" w:lineRule="auto"/>
        <w:rPr>
          <w:rFonts w:hint="default" w:ascii="Calibri" w:hAnsi="Calibri" w:cs="Calibri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4075"/>
        <w:gridCol w:w="3811"/>
      </w:tblGrid>
      <w:tr w14:paraId="1A4A0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5" w:type="dxa"/>
            <w:shd w:val="clear"/>
            <w:vAlign w:val="center"/>
          </w:tcPr>
          <w:p w14:paraId="5351E17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1. Verifiable Real Assets</w:t>
            </w:r>
          </w:p>
        </w:tc>
        <w:tc>
          <w:tcPr>
            <w:tcW w:w="4045" w:type="dxa"/>
            <w:shd w:val="clear"/>
            <w:vAlign w:val="center"/>
          </w:tcPr>
          <w:p w14:paraId="4A43181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Transparent, yield-generating, auditable (energy, land, compute, etc.)</w:t>
            </w:r>
          </w:p>
        </w:tc>
        <w:tc>
          <w:tcPr>
            <w:tcW w:w="3766" w:type="dxa"/>
            <w:shd w:val="clear"/>
            <w:vAlign w:val="center"/>
          </w:tcPr>
          <w:p w14:paraId="71076E8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AGV runs on orchards, solar, and compute in China</w:t>
            </w:r>
          </w:p>
        </w:tc>
      </w:tr>
    </w:tbl>
    <w:p w14:paraId="4B8D8ED8">
      <w:pPr>
        <w:spacing w:line="360" w:lineRule="auto"/>
        <w:rPr>
          <w:rFonts w:hint="default" w:ascii="Calibri" w:hAnsi="Calibri" w:cs="Calibri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6"/>
        <w:gridCol w:w="4076"/>
        <w:gridCol w:w="3814"/>
      </w:tblGrid>
      <w:tr w14:paraId="3D740A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7DC3F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2. On-chain Revenue Flows</w:t>
            </w:r>
          </w:p>
        </w:tc>
        <w:tc>
          <w:tcPr>
            <w:tcW w:w="0" w:type="auto"/>
            <w:shd w:val="clear"/>
            <w:vAlign w:val="center"/>
          </w:tcPr>
          <w:p w14:paraId="14DCA32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Real-world output triggers on-chain mint, staking, distribution</w:t>
            </w:r>
          </w:p>
        </w:tc>
        <w:tc>
          <w:tcPr>
            <w:tcW w:w="0" w:type="auto"/>
            <w:shd w:val="clear"/>
            <w:vAlign w:val="center"/>
          </w:tcPr>
          <w:p w14:paraId="75205AC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AGV Score Engine links off-chain yield to on-chain rewards</w:t>
            </w:r>
          </w:p>
        </w:tc>
      </w:tr>
    </w:tbl>
    <w:p w14:paraId="660244C9">
      <w:pPr>
        <w:spacing w:line="360" w:lineRule="auto"/>
        <w:rPr>
          <w:rFonts w:hint="default" w:ascii="Calibri" w:hAnsi="Calibri" w:cs="Calibri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4133"/>
        <w:gridCol w:w="3766"/>
      </w:tblGrid>
      <w:tr w14:paraId="373FB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2" w:type="dxa"/>
            <w:shd w:val="clear"/>
            <w:vAlign w:val="center"/>
          </w:tcPr>
          <w:p w14:paraId="7A5CF14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3. Liquidity-Enabled</w:t>
            </w:r>
          </w:p>
        </w:tc>
        <w:tc>
          <w:tcPr>
            <w:tcW w:w="4103" w:type="dxa"/>
            <w:shd w:val="clear"/>
            <w:vAlign w:val="center"/>
          </w:tcPr>
          <w:p w14:paraId="4F64B2E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NFT-bound access, token unlock, structured DAO-based flows</w:t>
            </w:r>
          </w:p>
        </w:tc>
        <w:tc>
          <w:tcPr>
            <w:tcW w:w="0" w:type="auto"/>
            <w:shd w:val="clear"/>
            <w:vAlign w:val="center"/>
          </w:tcPr>
          <w:p w14:paraId="3C0D2F6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GVT/rGGP + DAO-controlled liquidity + CEX support</w:t>
            </w:r>
          </w:p>
        </w:tc>
      </w:tr>
    </w:tbl>
    <w:p w14:paraId="36595E13">
      <w:pPr>
        <w:spacing w:line="360" w:lineRule="auto"/>
        <w:rPr>
          <w:rFonts w:hint="default" w:ascii="Calibri" w:hAnsi="Calibri" w:cs="Calibri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4100"/>
        <w:gridCol w:w="3799"/>
      </w:tblGrid>
      <w:tr w14:paraId="1A368B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2" w:type="dxa"/>
            <w:shd w:val="clear"/>
            <w:vAlign w:val="center"/>
          </w:tcPr>
          <w:p w14:paraId="6704BDE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4. Legal Structuring</w:t>
            </w:r>
          </w:p>
        </w:tc>
        <w:tc>
          <w:tcPr>
            <w:tcW w:w="4070" w:type="dxa"/>
            <w:shd w:val="clear"/>
            <w:vAlign w:val="center"/>
          </w:tcPr>
          <w:p w14:paraId="1F70A7A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SPV, custody, auditability, regulatory transparency</w:t>
            </w:r>
          </w:p>
        </w:tc>
        <w:tc>
          <w:tcPr>
            <w:tcW w:w="3754" w:type="dxa"/>
            <w:shd w:val="clear"/>
            <w:vAlign w:val="center"/>
          </w:tcPr>
          <w:p w14:paraId="0DCB9C9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AGV SPV set up in BVI, audit underway, DAO governance in place</w:t>
            </w:r>
          </w:p>
        </w:tc>
      </w:tr>
    </w:tbl>
    <w:p w14:paraId="6CF2AB09">
      <w:pPr>
        <w:spacing w:line="360" w:lineRule="auto"/>
        <w:rPr>
          <w:rFonts w:hint="default" w:ascii="Calibri" w:hAnsi="Calibri" w:cs="Calibri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8"/>
        <w:gridCol w:w="4129"/>
        <w:gridCol w:w="3799"/>
      </w:tblGrid>
      <w:tr w14:paraId="75E51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6C4FC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5. Modular &amp; Replicable</w:t>
            </w:r>
          </w:p>
        </w:tc>
        <w:tc>
          <w:tcPr>
            <w:tcW w:w="4099" w:type="dxa"/>
            <w:shd w:val="clear"/>
            <w:vAlign w:val="center"/>
          </w:tcPr>
          <w:p w14:paraId="609A485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Protocol can scale to new countries, assets, sectors</w:t>
            </w:r>
          </w:p>
        </w:tc>
        <w:tc>
          <w:tcPr>
            <w:tcW w:w="3754" w:type="dxa"/>
            <w:shd w:val="clear"/>
            <w:vAlign w:val="center"/>
          </w:tcPr>
          <w:p w14:paraId="732D092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AGV supports multi-asset deployments across RWA zones</w:t>
            </w:r>
          </w:p>
        </w:tc>
      </w:tr>
    </w:tbl>
    <w:p w14:paraId="5F19D26C">
      <w:pPr>
        <w:spacing w:line="360" w:lineRule="auto"/>
        <w:rPr>
          <w:rFonts w:hint="default" w:ascii="Calibri" w:hAnsi="Calibri" w:cs="Calibri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5"/>
        <w:gridCol w:w="4100"/>
        <w:gridCol w:w="3811"/>
      </w:tblGrid>
      <w:tr w14:paraId="735F7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80" w:type="dxa"/>
            <w:shd w:val="clear"/>
            <w:vAlign w:val="center"/>
          </w:tcPr>
          <w:p w14:paraId="62515B0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6. Infra-Ready for DeFi/RWA Ecosystems</w:t>
            </w:r>
          </w:p>
        </w:tc>
        <w:tc>
          <w:tcPr>
            <w:tcW w:w="4070" w:type="dxa"/>
            <w:shd w:val="clear"/>
            <w:vAlign w:val="center"/>
          </w:tcPr>
          <w:p w14:paraId="21BDB65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Can plug into Ondo, Centrifuge, Backed, L2s, RWA stacks</w:t>
            </w:r>
          </w:p>
        </w:tc>
        <w:tc>
          <w:tcPr>
            <w:tcW w:w="3766" w:type="dxa"/>
            <w:shd w:val="clear"/>
            <w:vAlign w:val="center"/>
          </w:tcPr>
          <w:p w14:paraId="0E5A566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alibri" w:hAnsi="Calibri" w:cs="Calibri"/>
                <w:sz w:val="16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  <w:lang w:val="en-US" w:eastAsia="zh-CN" w:bidi="ar"/>
              </w:rPr>
              <w:t>AGV built with DeFi composability and tokenization logic from day one</w:t>
            </w:r>
          </w:p>
        </w:tc>
      </w:tr>
    </w:tbl>
    <w:p w14:paraId="70F765D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</w:p>
    <w:p w14:paraId="210CB6C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AGV isn’t just tokenizing yield. It’s architecting the next generation of real-world on-chain infrastructure.</w:t>
      </w:r>
    </w:p>
    <w:p w14:paraId="4BAD743A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93390D">
      <w:pPr>
        <w:rPr>
          <w:rStyle w:val="11"/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Page 3: </w:t>
      </w:r>
      <w:r>
        <w:rPr>
          <w:rStyle w:val="11"/>
          <w:rFonts w:hint="default" w:ascii="Calibri" w:hAnsi="Calibri" w:eastAsia="宋体" w:cs="Calibri"/>
          <w:sz w:val="24"/>
          <w:szCs w:val="24"/>
        </w:rPr>
        <w:t>AGV’s Solution — Modular RWA Architecture &amp; Incentive Flywheel</w:t>
      </w:r>
    </w:p>
    <w:p w14:paraId="78D9222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Thesis</w:t>
      </w:r>
    </w:p>
    <w:p w14:paraId="69D0C54B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AGV is not a wrapper. It is a full-stack modular RWA protocol — from verifiable assets to on-chain yield and DAO redistribution.</w:t>
      </w:r>
      <w:r>
        <w:rPr>
          <w:rFonts w:hint="default" w:ascii="Calibri" w:hAnsi="Calibri" w:eastAsia="宋体" w:cs="Calibri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The protocol captures real-world production, transforms it into token flows, and loops it into a score-driven DeFi flywheel.</w:t>
      </w:r>
    </w:p>
    <w:p w14:paraId="4BE74284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Core Modular Structure</w:t>
      </w:r>
    </w:p>
    <w:p w14:paraId="717299C9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[1] Real Assets  </w:t>
      </w:r>
    </w:p>
    <w:p w14:paraId="5874035B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Orchards · Solar · Compute · Storage  </w:t>
      </w:r>
    </w:p>
    <w:p w14:paraId="12586988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↓  </w:t>
      </w:r>
    </w:p>
    <w:p w14:paraId="7989BB01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[2] NFT Binding  </w:t>
      </w:r>
    </w:p>
    <w:p w14:paraId="3BE1044B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888 Genesis Nodes = Asset Access Keys  </w:t>
      </w:r>
    </w:p>
    <w:p w14:paraId="5268BDF4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↓  </w:t>
      </w:r>
    </w:p>
    <w:p w14:paraId="53FE59D2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[3] Dual Token System  </w:t>
      </w:r>
    </w:p>
    <w:p w14:paraId="05B4EC6E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GVT = Asset Value Token  </w:t>
      </w:r>
    </w:p>
    <w:p w14:paraId="4BAA54F1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rGGP = Incentive &amp; Score Token  </w:t>
      </w:r>
    </w:p>
    <w:p w14:paraId="56FCD325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↓  </w:t>
      </w:r>
    </w:p>
    <w:p w14:paraId="51926057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[4] Score Engine  </w:t>
      </w:r>
    </w:p>
    <w:p w14:paraId="0CD34D87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Staking → Points → Unlocks → Voting  </w:t>
      </w:r>
    </w:p>
    <w:p w14:paraId="0933DB91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↓  </w:t>
      </w:r>
    </w:p>
    <w:p w14:paraId="0323892B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[5] DAO Treasury  </w:t>
      </w:r>
    </w:p>
    <w:p w14:paraId="14ED060C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Governance · Yield Redistribution · Buybacks</w:t>
      </w:r>
    </w:p>
    <w:p w14:paraId="6E058F26">
      <w:pPr>
        <w:rPr>
          <w:rFonts w:hint="default" w:ascii="Calibri" w:hAnsi="Calibri" w:eastAsia="宋体" w:cs="Calibri"/>
          <w:sz w:val="21"/>
          <w:szCs w:val="21"/>
        </w:rPr>
      </w:pPr>
    </w:p>
    <w:p w14:paraId="19A7F76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Incentive Flywheel (Summary)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0"/>
        <w:gridCol w:w="3897"/>
        <w:gridCol w:w="3323"/>
      </w:tblGrid>
      <w:tr w14:paraId="4D591B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3C619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 w14:paraId="024EDD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Mechanism</w:t>
            </w:r>
          </w:p>
        </w:tc>
        <w:tc>
          <w:tcPr>
            <w:tcW w:w="0" w:type="auto"/>
            <w:shd w:val="clear"/>
            <w:vAlign w:val="center"/>
          </w:tcPr>
          <w:p w14:paraId="58F5DE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Outcome</w:t>
            </w:r>
          </w:p>
        </w:tc>
      </w:tr>
      <w:tr w14:paraId="370D2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90CC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1. Stake &amp; Bind</w:t>
            </w:r>
          </w:p>
        </w:tc>
        <w:tc>
          <w:tcPr>
            <w:tcW w:w="0" w:type="auto"/>
            <w:shd w:val="clear"/>
            <w:vAlign w:val="center"/>
          </w:tcPr>
          <w:p w14:paraId="71B4DD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User stakes asset-bound NFT</w:t>
            </w:r>
          </w:p>
        </w:tc>
        <w:tc>
          <w:tcPr>
            <w:tcW w:w="0" w:type="auto"/>
            <w:shd w:val="clear"/>
            <w:vAlign w:val="center"/>
          </w:tcPr>
          <w:p w14:paraId="518B30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Triggers scoring + rGGP emissions</w:t>
            </w:r>
          </w:p>
        </w:tc>
      </w:tr>
      <w:tr w14:paraId="2DE851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B628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2. Score Growth</w:t>
            </w:r>
          </w:p>
        </w:tc>
        <w:tc>
          <w:tcPr>
            <w:tcW w:w="0" w:type="auto"/>
            <w:shd w:val="clear"/>
            <w:vAlign w:val="center"/>
          </w:tcPr>
          <w:p w14:paraId="5F1B3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Ongoing activity → Score accrual</w:t>
            </w:r>
          </w:p>
        </w:tc>
        <w:tc>
          <w:tcPr>
            <w:tcW w:w="0" w:type="auto"/>
            <w:shd w:val="clear"/>
            <w:vAlign w:val="center"/>
          </w:tcPr>
          <w:p w14:paraId="313656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Unlocks governance &amp; bonus yield</w:t>
            </w:r>
          </w:p>
        </w:tc>
      </w:tr>
      <w:tr w14:paraId="4646A2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AB9D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3. DAO Access</w:t>
            </w:r>
          </w:p>
        </w:tc>
        <w:tc>
          <w:tcPr>
            <w:tcW w:w="0" w:type="auto"/>
            <w:shd w:val="clear"/>
            <w:vAlign w:val="center"/>
          </w:tcPr>
          <w:p w14:paraId="32C6FD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Score grants voting rights</w:t>
            </w:r>
          </w:p>
        </w:tc>
        <w:tc>
          <w:tcPr>
            <w:tcW w:w="0" w:type="auto"/>
            <w:shd w:val="clear"/>
            <w:vAlign w:val="center"/>
          </w:tcPr>
          <w:p w14:paraId="5DAAD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DAO manages buyback + treasury</w:t>
            </w:r>
          </w:p>
        </w:tc>
      </w:tr>
      <w:tr w14:paraId="03D3D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E197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4. Buybacks / Yield</w:t>
            </w:r>
          </w:p>
        </w:tc>
        <w:tc>
          <w:tcPr>
            <w:tcW w:w="0" w:type="auto"/>
            <w:shd w:val="clear"/>
            <w:vAlign w:val="center"/>
          </w:tcPr>
          <w:p w14:paraId="350D3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DAO uses real-world yield to repurchase GVT</w:t>
            </w:r>
          </w:p>
        </w:tc>
        <w:tc>
          <w:tcPr>
            <w:tcW w:w="0" w:type="auto"/>
            <w:shd w:val="clear"/>
            <w:vAlign w:val="center"/>
          </w:tcPr>
          <w:p w14:paraId="629A9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Price support + confidence loop</w:t>
            </w:r>
          </w:p>
        </w:tc>
      </w:tr>
      <w:tr w14:paraId="57CB31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184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5. Loop Restarts</w:t>
            </w:r>
          </w:p>
        </w:tc>
        <w:tc>
          <w:tcPr>
            <w:tcW w:w="0" w:type="auto"/>
            <w:shd w:val="clear"/>
            <w:vAlign w:val="center"/>
          </w:tcPr>
          <w:p w14:paraId="26D837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Users reinvest via NFT upgrades</w:t>
            </w:r>
          </w:p>
        </w:tc>
        <w:tc>
          <w:tcPr>
            <w:tcW w:w="0" w:type="auto"/>
            <w:shd w:val="clear"/>
            <w:vAlign w:val="center"/>
          </w:tcPr>
          <w:p w14:paraId="5575C1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Flywheel continues, value compounds</w:t>
            </w:r>
          </w:p>
        </w:tc>
      </w:tr>
    </w:tbl>
    <w:p w14:paraId="3F12DAB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</w:p>
    <w:p w14:paraId="3D90EAF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What Makes AGV Different</w:t>
      </w:r>
    </w:p>
    <w:p w14:paraId="5576C5D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Not just token issuance</w:t>
      </w:r>
      <w:r>
        <w:rPr>
          <w:rFonts w:hint="default" w:ascii="Calibri" w:hAnsi="Calibri" w:cs="Calibri"/>
          <w:sz w:val="21"/>
          <w:szCs w:val="21"/>
        </w:rPr>
        <w:t xml:space="preserve"> – every GVT/rGGP flow is tied to </w:t>
      </w:r>
      <w:r>
        <w:rPr>
          <w:rStyle w:val="11"/>
          <w:rFonts w:hint="default" w:ascii="Calibri" w:hAnsi="Calibri" w:cs="Calibri"/>
          <w:sz w:val="21"/>
          <w:szCs w:val="21"/>
        </w:rPr>
        <w:t>asset-backed production</w:t>
      </w:r>
    </w:p>
    <w:p w14:paraId="76107E9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Fully modular</w:t>
      </w:r>
      <w:r>
        <w:rPr>
          <w:rFonts w:hint="default" w:ascii="Calibri" w:hAnsi="Calibri" w:cs="Calibri"/>
          <w:sz w:val="21"/>
          <w:szCs w:val="21"/>
        </w:rPr>
        <w:t xml:space="preserve"> – deployable across orchards, solar, compute farms globally</w:t>
      </w:r>
    </w:p>
    <w:p w14:paraId="655F911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DAO-first</w:t>
      </w:r>
      <w:r>
        <w:rPr>
          <w:rFonts w:hint="default" w:ascii="Calibri" w:hAnsi="Calibri" w:cs="Calibri"/>
          <w:sz w:val="21"/>
          <w:szCs w:val="21"/>
        </w:rPr>
        <w:t xml:space="preserve"> – Gnosis-based governance + real-yield allocation + buyback mechanisms</w:t>
      </w:r>
    </w:p>
    <w:p w14:paraId="075ED31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Audit-ready</w:t>
      </w:r>
      <w:r>
        <w:rPr>
          <w:rFonts w:hint="default" w:ascii="Calibri" w:hAnsi="Calibri" w:cs="Calibri"/>
          <w:sz w:val="21"/>
          <w:szCs w:val="21"/>
        </w:rPr>
        <w:t xml:space="preserve"> – built with smart contract oversight and DeFi interoperability from day one</w:t>
      </w:r>
    </w:p>
    <w:p w14:paraId="417BA12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2"/>
          <w:rFonts w:hint="default" w:ascii="Calibri" w:hAnsi="Calibri" w:cs="Calibri"/>
          <w:sz w:val="21"/>
          <w:szCs w:val="21"/>
        </w:rPr>
        <w:t>AGV is not another DeFi clone. It’s real infrastructure, composable yield, and user-owned</w:t>
      </w:r>
    </w:p>
    <w:p w14:paraId="5BEE0E6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Page 4: Real Assets Overview — On-Chain Infrastructure with Verifiable Yield</w:t>
      </w:r>
    </w:p>
    <w:p w14:paraId="4FF3A5E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Thesis</w:t>
      </w:r>
    </w:p>
    <w:p w14:paraId="742E2B24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AGV connects real-world productivity to programmable on-chain yield, starting with verified orchards, solar infrastructure, and compute farms in China’s national energy corridor.</w:t>
      </w:r>
    </w:p>
    <w:p w14:paraId="613E200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Deployed Assets (Phase I)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4"/>
        <w:gridCol w:w="2087"/>
        <w:gridCol w:w="2868"/>
        <w:gridCol w:w="3224"/>
      </w:tblGrid>
      <w:tr w14:paraId="5DBC1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BAF0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Asset Class</w:t>
            </w:r>
          </w:p>
        </w:tc>
        <w:tc>
          <w:tcPr>
            <w:tcW w:w="0" w:type="auto"/>
            <w:shd w:val="clear"/>
            <w:vAlign w:val="center"/>
          </w:tcPr>
          <w:p w14:paraId="505249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Location</w:t>
            </w:r>
          </w:p>
        </w:tc>
        <w:tc>
          <w:tcPr>
            <w:tcW w:w="0" w:type="auto"/>
            <w:shd w:val="clear"/>
            <w:vAlign w:val="center"/>
          </w:tcPr>
          <w:p w14:paraId="7767F1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Capacity</w:t>
            </w:r>
          </w:p>
        </w:tc>
        <w:tc>
          <w:tcPr>
            <w:tcW w:w="0" w:type="auto"/>
            <w:shd w:val="clear"/>
            <w:vAlign w:val="center"/>
          </w:tcPr>
          <w:p w14:paraId="5AD889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Yield Type</w:t>
            </w:r>
          </w:p>
        </w:tc>
      </w:tr>
      <w:tr w14:paraId="091B40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D132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Smart Orchard</w:t>
            </w:r>
          </w:p>
        </w:tc>
        <w:tc>
          <w:tcPr>
            <w:tcW w:w="0" w:type="auto"/>
            <w:shd w:val="clear"/>
            <w:vAlign w:val="center"/>
          </w:tcPr>
          <w:p w14:paraId="5F3D0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Shaanxi, China</w:t>
            </w:r>
          </w:p>
        </w:tc>
        <w:tc>
          <w:tcPr>
            <w:tcW w:w="0" w:type="auto"/>
            <w:shd w:val="clear"/>
            <w:vAlign w:val="center"/>
          </w:tcPr>
          <w:p w14:paraId="729326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2,000 mu (~330 acres)</w:t>
            </w:r>
          </w:p>
        </w:tc>
        <w:tc>
          <w:tcPr>
            <w:tcW w:w="0" w:type="auto"/>
            <w:shd w:val="clear"/>
            <w:vAlign w:val="center"/>
          </w:tcPr>
          <w:p w14:paraId="23E456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Crop yield, staking NFT access</w:t>
            </w:r>
          </w:p>
        </w:tc>
      </w:tr>
      <w:tr w14:paraId="2F142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0EBB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Solar Arrays</w:t>
            </w:r>
          </w:p>
        </w:tc>
        <w:tc>
          <w:tcPr>
            <w:tcW w:w="0" w:type="auto"/>
            <w:shd w:val="clear"/>
            <w:vAlign w:val="center"/>
          </w:tcPr>
          <w:p w14:paraId="73AD50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120MW grid-connected</w:t>
            </w:r>
          </w:p>
        </w:tc>
        <w:tc>
          <w:tcPr>
            <w:tcW w:w="0" w:type="auto"/>
            <w:shd w:val="clear"/>
            <w:vAlign w:val="center"/>
          </w:tcPr>
          <w:p w14:paraId="3CE86C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Power-to-Mint inputs</w:t>
            </w:r>
          </w:p>
        </w:tc>
        <w:tc>
          <w:tcPr>
            <w:tcW w:w="0" w:type="auto"/>
            <w:shd w:val="clear"/>
            <w:vAlign w:val="center"/>
          </w:tcPr>
          <w:p w14:paraId="29DF3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kWh-linked rGGP issuance</w:t>
            </w:r>
          </w:p>
        </w:tc>
      </w:tr>
      <w:tr w14:paraId="34EE3A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F0FF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Compute Cluster</w:t>
            </w:r>
          </w:p>
        </w:tc>
        <w:tc>
          <w:tcPr>
            <w:tcW w:w="0" w:type="auto"/>
            <w:shd w:val="clear"/>
            <w:vAlign w:val="center"/>
          </w:tcPr>
          <w:p w14:paraId="7EE9D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15MW data center</w:t>
            </w:r>
          </w:p>
        </w:tc>
        <w:tc>
          <w:tcPr>
            <w:tcW w:w="0" w:type="auto"/>
            <w:shd w:val="clear"/>
            <w:vAlign w:val="center"/>
          </w:tcPr>
          <w:p w14:paraId="0F221C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AI/ML compute &amp; heat recovery</w:t>
            </w:r>
          </w:p>
        </w:tc>
        <w:tc>
          <w:tcPr>
            <w:tcW w:w="0" w:type="auto"/>
            <w:shd w:val="clear"/>
            <w:vAlign w:val="center"/>
          </w:tcPr>
          <w:p w14:paraId="797650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Compute DAO, leasing yield</w:t>
            </w:r>
          </w:p>
        </w:tc>
      </w:tr>
      <w:tr w14:paraId="09000C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2CBD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Storage Facility</w:t>
            </w:r>
          </w:p>
        </w:tc>
        <w:tc>
          <w:tcPr>
            <w:tcW w:w="0" w:type="auto"/>
            <w:shd w:val="clear"/>
            <w:vAlign w:val="center"/>
          </w:tcPr>
          <w:p w14:paraId="5AF304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30MW/90MWh battery</w:t>
            </w:r>
          </w:p>
        </w:tc>
        <w:tc>
          <w:tcPr>
            <w:tcW w:w="0" w:type="auto"/>
            <w:shd w:val="clear"/>
            <w:vAlign w:val="center"/>
          </w:tcPr>
          <w:p w14:paraId="68170E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Peak shaving &amp; storage arbitrage</w:t>
            </w:r>
          </w:p>
        </w:tc>
        <w:tc>
          <w:tcPr>
            <w:tcW w:w="0" w:type="auto"/>
            <w:shd w:val="clear"/>
            <w:vAlign w:val="center"/>
          </w:tcPr>
          <w:p w14:paraId="10B00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Carbon credits &amp; power grid rewards</w:t>
            </w:r>
          </w:p>
        </w:tc>
      </w:tr>
    </w:tbl>
    <w:p w14:paraId="1615B4EA">
      <w:pPr>
        <w:rPr>
          <w:rFonts w:hint="default" w:ascii="Calibri" w:hAnsi="Calibri" w:eastAsia="宋体" w:cs="Calibri"/>
          <w:sz w:val="18"/>
          <w:szCs w:val="18"/>
        </w:rPr>
      </w:pPr>
    </w:p>
    <w:p w14:paraId="3E56426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Why It Matters</w:t>
      </w:r>
    </w:p>
    <w:p w14:paraId="0248917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Asset-Legal Mapping:</w:t>
      </w:r>
      <w:r>
        <w:rPr>
          <w:rFonts w:hint="default" w:ascii="Calibri" w:hAnsi="Calibri" w:cs="Calibri"/>
          <w:sz w:val="21"/>
          <w:szCs w:val="21"/>
        </w:rPr>
        <w:t xml:space="preserve"> All real-world assets are onboarded via BVI-anchored SPVs and NFT binding contracts</w:t>
      </w:r>
    </w:p>
    <w:p w14:paraId="10D30FB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On-Chain Yield Logic:</w:t>
      </w:r>
      <w:r>
        <w:rPr>
          <w:rFonts w:hint="default" w:ascii="Calibri" w:hAnsi="Calibri" w:cs="Calibri"/>
          <w:sz w:val="21"/>
          <w:szCs w:val="21"/>
        </w:rPr>
        <w:t xml:space="preserve"> Verified production (harvest, electricity, compute) directly drives token emissions via Power-to-Mint</w:t>
      </w:r>
    </w:p>
    <w:p w14:paraId="6864CD4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Institutional Ready:</w:t>
      </w:r>
      <w:r>
        <w:rPr>
          <w:rFonts w:hint="default" w:ascii="Calibri" w:hAnsi="Calibri" w:cs="Calibri"/>
          <w:sz w:val="21"/>
          <w:szCs w:val="21"/>
        </w:rPr>
        <w:t xml:space="preserve"> Assets registered with regulatory-compliant structures, under audit, and open for DAO governance</w:t>
      </w:r>
    </w:p>
    <w:p w14:paraId="7822594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China Advantage:</w:t>
      </w:r>
      <w:r>
        <w:rPr>
          <w:rFonts w:hint="default" w:ascii="Calibri" w:hAnsi="Calibri" w:cs="Calibri"/>
          <w:sz w:val="21"/>
          <w:szCs w:val="21"/>
        </w:rPr>
        <w:t xml:space="preserve"> AGV is one of the only on-chain RWA protocols built directly on Chinese-origin infrastructure—where energy, land, and compute are globally priced but locally accessible</w:t>
      </w:r>
    </w:p>
    <w:p w14:paraId="2E3D4024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Asset Binding Flow</w:t>
      </w:r>
    </w:p>
    <w:p w14:paraId="46267C8A">
      <w:pPr>
        <w:rPr>
          <w:rFonts w:hint="default" w:ascii="Calibri" w:hAnsi="Calibri" w:eastAsia="宋体" w:cs="Calibri"/>
          <w:sz w:val="21"/>
          <w:szCs w:val="21"/>
        </w:rPr>
      </w:pPr>
    </w:p>
    <w:p w14:paraId="611D4C38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[Beijing Jinlongli] → [JLL Asset Ltd. (BVI)] → [Node NFT] → [On-chain Minting] → [GVT/rGGP]  </w:t>
      </w:r>
    </w:p>
    <w:p w14:paraId="32175E3A">
      <w:pPr>
        <w:rPr>
          <w:rFonts w:hint="default" w:ascii="Calibri" w:hAnsi="Calibri" w:eastAsia="宋体" w:cs="Calibri"/>
          <w:sz w:val="21"/>
          <w:szCs w:val="21"/>
        </w:rPr>
      </w:pPr>
    </w:p>
    <w:p w14:paraId="0DBB1AF2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AGV isn’t theorizing RWA—it’s operating it. These are mapped, producing, auditable assets, with token-linked outputs already in motion.</w:t>
      </w:r>
    </w:p>
    <w:p w14:paraId="2222D1F9">
      <w:pPr>
        <w:rPr>
          <w:rFonts w:hint="default" w:ascii="Calibri" w:hAnsi="Calibri" w:eastAsia="宋体" w:cs="Calibri"/>
          <w:sz w:val="21"/>
          <w:szCs w:val="21"/>
        </w:rPr>
      </w:pPr>
    </w:p>
    <w:p w14:paraId="52D21225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Asset Legal &amp; On-Chain Mapping Flow (AGV Protocol)</w:t>
      </w:r>
    </w:p>
    <w:p w14:paraId="5F6BB078">
      <w:pPr>
        <w:rPr>
          <w:rFonts w:hint="default" w:ascii="Calibri" w:hAnsi="Calibri" w:eastAsia="宋体" w:cs="Calibri"/>
          <w:sz w:val="21"/>
          <w:szCs w:val="21"/>
        </w:rPr>
      </w:pPr>
    </w:p>
    <w:p w14:paraId="4D31575F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[1] Real-World Infrastructure  </w:t>
      </w:r>
    </w:p>
    <w:p w14:paraId="51D76654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Orchards · Solar · Compute · Storage  </w:t>
      </w:r>
    </w:p>
    <w:p w14:paraId="08B8EAD5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↓  </w:t>
      </w:r>
    </w:p>
    <w:p w14:paraId="6DD591DF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[2] Ownership Entity (China)  </w:t>
      </w:r>
    </w:p>
    <w:p w14:paraId="350D3FE3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Beijing Jinlongli Investment Management Center (Limited Partnership)  </w:t>
      </w:r>
    </w:p>
    <w:p w14:paraId="35E02008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↓  </w:t>
      </w:r>
    </w:p>
    <w:p w14:paraId="7A5E8916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[3] Offshore Holding (BVI)  </w:t>
      </w:r>
    </w:p>
    <w:p w14:paraId="4E6E191F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JLL Asset Ltd. (BVI Company No. 2307228)  </w:t>
      </w:r>
    </w:p>
    <w:p w14:paraId="29AE675C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↓  </w:t>
      </w:r>
    </w:p>
    <w:p w14:paraId="02F4E804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[4] Operational Execution (New Zealand)  </w:t>
      </w:r>
    </w:p>
    <w:p w14:paraId="3A216BB4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New Zealand Ijet Limited  </w:t>
      </w:r>
    </w:p>
    <w:p w14:paraId="2A2F59DB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↓  </w:t>
      </w:r>
    </w:p>
    <w:p w14:paraId="4969AC2A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[5] On-Chain Representation  </w:t>
      </w:r>
    </w:p>
    <w:p w14:paraId="226D4C7E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Node NFTs (Asset-Bound Access)  </w:t>
      </w:r>
    </w:p>
    <w:p w14:paraId="7CE3EF67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↓  </w:t>
      </w:r>
    </w:p>
    <w:p w14:paraId="0724A851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[6] Tokenization  </w:t>
      </w:r>
    </w:p>
    <w:p w14:paraId="2B7C8024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Power-to-Mint → GVT (Value Token) + rGGP (Incentive Token)  </w:t>
      </w:r>
    </w:p>
    <w:p w14:paraId="3EEFFB79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↓  </w:t>
      </w:r>
    </w:p>
    <w:p w14:paraId="12CBAB5E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[7] DAO Governance &amp; Yield Distribution  </w:t>
      </w:r>
    </w:p>
    <w:p w14:paraId="3ABD0900"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Gnosis Multisig + Score Engine + Buybacks</w:t>
      </w:r>
    </w:p>
    <w:p w14:paraId="6C74C17B">
      <w:pPr>
        <w:pBdr>
          <w:bottom w:val="single" w:color="auto" w:sz="4" w:space="0"/>
        </w:pBdr>
        <w:rPr>
          <w:rFonts w:hint="default" w:ascii="Calibri" w:hAnsi="Calibri" w:eastAsia="宋体" w:cs="Calibri"/>
          <w:sz w:val="21"/>
          <w:szCs w:val="21"/>
        </w:rPr>
      </w:pPr>
    </w:p>
    <w:p w14:paraId="36A2AF2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359764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Page 5: Token Mechanism — GVT / rGGP Dual-Token Model</w:t>
      </w:r>
    </w:p>
    <w:p w14:paraId="6EB24F2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Thesis</w:t>
      </w:r>
    </w:p>
    <w:p w14:paraId="26F1F2BC">
      <w:pPr>
        <w:pStyle w:val="8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The AGV protocol uses a dual-token structure to separate </w:t>
      </w:r>
      <w:r>
        <w:rPr>
          <w:rStyle w:val="11"/>
          <w:rFonts w:hint="default" w:ascii="Calibri" w:hAnsi="Calibri" w:eastAsia="宋体" w:cs="Calibri"/>
          <w:sz w:val="21"/>
          <w:szCs w:val="21"/>
        </w:rPr>
        <w:t>value accrual (GVT)</w:t>
      </w:r>
      <w:r>
        <w:rPr>
          <w:rFonts w:hint="default" w:ascii="Calibri" w:hAnsi="Calibri" w:eastAsia="宋体" w:cs="Calibri"/>
          <w:sz w:val="21"/>
          <w:szCs w:val="21"/>
        </w:rPr>
        <w:t xml:space="preserve"> from </w:t>
      </w:r>
      <w:r>
        <w:rPr>
          <w:rStyle w:val="11"/>
          <w:rFonts w:hint="default" w:ascii="Calibri" w:hAnsi="Calibri" w:eastAsia="宋体" w:cs="Calibri"/>
          <w:sz w:val="21"/>
          <w:szCs w:val="21"/>
        </w:rPr>
        <w:t>network incentives (rGGP)</w:t>
      </w:r>
      <w:r>
        <w:rPr>
          <w:rFonts w:hint="default" w:ascii="Calibri" w:hAnsi="Calibri" w:eastAsia="宋体" w:cs="Calibri"/>
          <w:sz w:val="21"/>
          <w:szCs w:val="21"/>
        </w:rPr>
        <w:t>.</w:t>
      </w:r>
      <w:r>
        <w:rPr>
          <w:rFonts w:hint="default" w:ascii="Calibri" w:hAnsi="Calibri" w:eastAsia="宋体" w:cs="Calibri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This ensures audit-ready, DeFi-compatible utility design—scalable across DePIN, staking, and NFT-bound yield systems.</w:t>
      </w:r>
    </w:p>
    <w:p w14:paraId="1A6B6E6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Token Model Overview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2"/>
        <w:gridCol w:w="1162"/>
        <w:gridCol w:w="2443"/>
        <w:gridCol w:w="3229"/>
        <w:gridCol w:w="2390"/>
      </w:tblGrid>
      <w:tr w14:paraId="55E51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33B85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Token</w:t>
            </w:r>
          </w:p>
        </w:tc>
        <w:tc>
          <w:tcPr>
            <w:tcW w:w="0" w:type="auto"/>
            <w:shd w:val="clear"/>
            <w:vAlign w:val="center"/>
          </w:tcPr>
          <w:p w14:paraId="73EF9E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D1B19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vAlign w:val="center"/>
          </w:tcPr>
          <w:p w14:paraId="16F682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Supply Logic</w:t>
            </w:r>
          </w:p>
        </w:tc>
        <w:tc>
          <w:tcPr>
            <w:tcW w:w="0" w:type="auto"/>
            <w:shd w:val="clear"/>
            <w:vAlign w:val="center"/>
          </w:tcPr>
          <w:p w14:paraId="484538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Utility</w:t>
            </w:r>
          </w:p>
        </w:tc>
      </w:tr>
      <w:tr w14:paraId="135394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201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GVT</w:t>
            </w:r>
          </w:p>
        </w:tc>
        <w:tc>
          <w:tcPr>
            <w:tcW w:w="0" w:type="auto"/>
            <w:shd w:val="clear"/>
            <w:vAlign w:val="center"/>
          </w:tcPr>
          <w:p w14:paraId="260AE4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Value Token</w:t>
            </w:r>
          </w:p>
        </w:tc>
        <w:tc>
          <w:tcPr>
            <w:tcW w:w="0" w:type="auto"/>
            <w:shd w:val="clear"/>
            <w:vAlign w:val="center"/>
          </w:tcPr>
          <w:p w14:paraId="291B1F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Represents asset-backed protocol value</w:t>
            </w:r>
          </w:p>
        </w:tc>
        <w:tc>
          <w:tcPr>
            <w:tcW w:w="0" w:type="auto"/>
            <w:shd w:val="clear"/>
            <w:vAlign w:val="center"/>
          </w:tcPr>
          <w:p w14:paraId="5E4E6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Capped supply (TBA), unlocked via Power-to-Mint</w:t>
            </w:r>
          </w:p>
        </w:tc>
        <w:tc>
          <w:tcPr>
            <w:tcW w:w="0" w:type="auto"/>
            <w:shd w:val="clear"/>
            <w:vAlign w:val="center"/>
          </w:tcPr>
          <w:p w14:paraId="296BB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Governance, LP mining, DAO buybacks</w:t>
            </w:r>
          </w:p>
        </w:tc>
      </w:tr>
      <w:tr w14:paraId="2B232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A07E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rGGP</w:t>
            </w:r>
          </w:p>
        </w:tc>
        <w:tc>
          <w:tcPr>
            <w:tcW w:w="0" w:type="auto"/>
            <w:shd w:val="clear"/>
            <w:vAlign w:val="center"/>
          </w:tcPr>
          <w:p w14:paraId="1D4DDB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Incentive Token</w:t>
            </w:r>
          </w:p>
        </w:tc>
        <w:tc>
          <w:tcPr>
            <w:tcW w:w="0" w:type="auto"/>
            <w:shd w:val="clear"/>
            <w:vAlign w:val="center"/>
          </w:tcPr>
          <w:p w14:paraId="54A839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Emitted via Score Engine &amp; NFT binding</w:t>
            </w:r>
          </w:p>
        </w:tc>
        <w:tc>
          <w:tcPr>
            <w:tcW w:w="0" w:type="auto"/>
            <w:shd w:val="clear"/>
            <w:vAlign w:val="center"/>
          </w:tcPr>
          <w:p w14:paraId="0F9DC0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Emission-based, task-linked, non-transferable vesting</w:t>
            </w:r>
          </w:p>
        </w:tc>
        <w:tc>
          <w:tcPr>
            <w:tcW w:w="0" w:type="auto"/>
            <w:shd w:val="clear"/>
            <w:vAlign w:val="center"/>
          </w:tcPr>
          <w:p w14:paraId="0B63F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Airdrops, staking boosts, claim unlocks</w:t>
            </w:r>
          </w:p>
        </w:tc>
      </w:tr>
    </w:tbl>
    <w:p w14:paraId="05AA304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Minting Logic</w:t>
      </w:r>
    </w:p>
    <w:p w14:paraId="4986049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rPr>
          <w:rStyle w:val="13"/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[Verified Yield Data] + [Staking / NFT Binding] </w:t>
      </w:r>
    </w:p>
    <w:p w14:paraId="3295694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rPr>
          <w:rStyle w:val="13"/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       → Triggers Power-to-Mint Function </w:t>
      </w:r>
    </w:p>
    <w:p w14:paraId="3176B6A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18"/>
          <w:szCs w:val="21"/>
        </w:rPr>
      </w:pPr>
      <w:r>
        <w:rPr>
          <w:rStyle w:val="13"/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           → Mints rGGP (task-based) or GVT (production-based)</w:t>
      </w:r>
    </w:p>
    <w:p w14:paraId="22C81E0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rGGP: Distributed via on-chain score system based on verified asset output (energy, harvest, compute)</w:t>
      </w:r>
    </w:p>
    <w:p w14:paraId="1C08C91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GVT: Minted in controlled tranches tied to real yield and DAO-approved unlock curves</w:t>
      </w:r>
    </w:p>
    <w:p w14:paraId="2B58CEE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Integration Map</w:t>
      </w:r>
    </w:p>
    <w:p w14:paraId="3781452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NFT Binding</w:t>
      </w:r>
      <w:r>
        <w:rPr>
          <w:rFonts w:hint="default" w:ascii="Calibri" w:hAnsi="Calibri" w:cs="Calibri"/>
          <w:sz w:val="21"/>
          <w:szCs w:val="21"/>
        </w:rPr>
        <w:t xml:space="preserve"> → Ties users to specific orchard/solar/compute nodes</w:t>
      </w:r>
    </w:p>
    <w:p w14:paraId="4DCEC42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Score Engine</w:t>
      </w:r>
      <w:r>
        <w:rPr>
          <w:rFonts w:hint="default" w:ascii="Calibri" w:hAnsi="Calibri" w:cs="Calibri"/>
          <w:sz w:val="21"/>
          <w:szCs w:val="21"/>
        </w:rPr>
        <w:t xml:space="preserve"> → Assigns points for verified interaction, claimable in rGGP</w:t>
      </w:r>
    </w:p>
    <w:p w14:paraId="45495F6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Staking &amp; Governance</w:t>
      </w:r>
      <w:r>
        <w:rPr>
          <w:rFonts w:hint="default" w:ascii="Calibri" w:hAnsi="Calibri" w:cs="Calibri"/>
          <w:sz w:val="21"/>
          <w:szCs w:val="21"/>
        </w:rPr>
        <w:t xml:space="preserve"> → GVT holders govern DAO, earn rewards, trigger proposals</w:t>
      </w:r>
    </w:p>
    <w:p w14:paraId="19E1FA1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Buyback &amp; Treasury</w:t>
      </w:r>
      <w:r>
        <w:rPr>
          <w:rFonts w:hint="default" w:ascii="Calibri" w:hAnsi="Calibri" w:cs="Calibri"/>
          <w:sz w:val="21"/>
          <w:szCs w:val="21"/>
        </w:rPr>
        <w:t xml:space="preserve"> → DAO-controlled funds used to buy back GVT in open market</w:t>
      </w:r>
    </w:p>
    <w:p w14:paraId="7923E2B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Liquidity Deployment</w:t>
      </w:r>
      <w:r>
        <w:rPr>
          <w:rFonts w:hint="default" w:ascii="Calibri" w:hAnsi="Calibri" w:cs="Calibri"/>
          <w:sz w:val="21"/>
          <w:szCs w:val="21"/>
        </w:rPr>
        <w:t xml:space="preserve"> → GVT to launch on MEXC, Bitget; Uniswap v3 pools; DAO LP incentives</w:t>
      </w:r>
    </w:p>
    <w:p w14:paraId="04DC39A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Audit-Ready &amp; CEX-Compatible</w:t>
      </w:r>
    </w:p>
    <w:p w14:paraId="26DEF0A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Smart contract code aligned with Solidity security standards (CertiK audit in progress)</w:t>
      </w:r>
    </w:p>
    <w:p w14:paraId="0CDBD87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Token vesting logic, emission caps, and DAO control documented for exchange listing</w:t>
      </w:r>
    </w:p>
    <w:p w14:paraId="38E75B3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Modular token design allows integration with major L2s and RWA protocols (Ondo, Centrifuge)</w:t>
      </w:r>
    </w:p>
    <w:p w14:paraId="27FB0FED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Style w:val="12"/>
          <w:rFonts w:hint="default" w:ascii="Calibri" w:hAnsi="Calibri" w:cs="Calibri"/>
          <w:sz w:val="21"/>
          <w:szCs w:val="21"/>
        </w:rPr>
      </w:pPr>
      <w:r>
        <w:rPr>
          <w:rStyle w:val="12"/>
          <w:rFonts w:hint="default" w:ascii="Calibri" w:hAnsi="Calibri" w:cs="Calibri"/>
          <w:sz w:val="21"/>
          <w:szCs w:val="21"/>
        </w:rPr>
        <w:t>GVT = Real Asset Value. rGGP = Verified Incentive Engine. Together, they form a capital-efficient, DAO-driven token economy.</w:t>
      </w:r>
    </w:p>
    <w:p w14:paraId="3D83DBE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Page 6: Go-to-Market Launch Strategy</w:t>
      </w:r>
    </w:p>
    <w:p w14:paraId="74CD345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From NFT Adoption to DAO-Driven Liquidity</w:t>
      </w:r>
    </w:p>
    <w:p w14:paraId="7EE7162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Core Thesis</w:t>
      </w:r>
    </w:p>
    <w:p w14:paraId="4014BD9E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AGV integrates </w:t>
      </w:r>
      <w:r>
        <w:rPr>
          <w:rStyle w:val="11"/>
          <w:rFonts w:hint="default" w:ascii="Calibri" w:hAnsi="Calibri" w:eastAsia="宋体" w:cs="Calibri"/>
          <w:sz w:val="21"/>
          <w:szCs w:val="21"/>
        </w:rPr>
        <w:t>five participation channels</w:t>
      </w:r>
      <w:r>
        <w:rPr>
          <w:rFonts w:hint="default" w:ascii="Calibri" w:hAnsi="Calibri" w:eastAsia="宋体" w:cs="Calibri"/>
          <w:sz w:val="21"/>
          <w:szCs w:val="21"/>
        </w:rPr>
        <w:t xml:space="preserve"> into a unified launch system—combining NFT adoption, early LP staking, invite mechanics, task-based rewards, and DAO governance.</w:t>
      </w:r>
    </w:p>
    <w:p w14:paraId="29F21243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</w:p>
    <w:p w14:paraId="0C9FF9C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Five-in-One Launch Model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661"/>
        <w:gridCol w:w="5816"/>
      </w:tblGrid>
      <w:tr w14:paraId="4C176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E1D13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5817B1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Mechanism</w:t>
            </w:r>
          </w:p>
        </w:tc>
        <w:tc>
          <w:tcPr>
            <w:tcW w:w="0" w:type="auto"/>
            <w:shd w:val="clear"/>
            <w:vAlign w:val="center"/>
          </w:tcPr>
          <w:p w14:paraId="1351B8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Key Value</w:t>
            </w:r>
          </w:p>
        </w:tc>
      </w:tr>
      <w:tr w14:paraId="6E1AA5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76CF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NFT Minting</w:t>
            </w:r>
          </w:p>
        </w:tc>
        <w:tc>
          <w:tcPr>
            <w:tcW w:w="0" w:type="auto"/>
            <w:shd w:val="clear"/>
            <w:vAlign w:val="center"/>
          </w:tcPr>
          <w:p w14:paraId="3561A1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Seed / Tree / Solar / Compute Pass</w:t>
            </w:r>
          </w:p>
        </w:tc>
        <w:tc>
          <w:tcPr>
            <w:tcW w:w="0" w:type="auto"/>
            <w:shd w:val="clear"/>
            <w:vAlign w:val="center"/>
          </w:tcPr>
          <w:p w14:paraId="6DD09A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Bind to real RWA assets (orchard, solar, compute) + unlock rGGP, LP access, DAO path</w:t>
            </w:r>
          </w:p>
        </w:tc>
      </w:tr>
      <w:tr w14:paraId="23029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1F0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2Builder LP</w:t>
            </w:r>
          </w:p>
        </w:tc>
        <w:tc>
          <w:tcPr>
            <w:tcW w:w="0" w:type="auto"/>
            <w:shd w:val="clear"/>
            <w:vAlign w:val="center"/>
          </w:tcPr>
          <w:p w14:paraId="16F5E8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$200+ entry (USDT/ETH/SOL)</w:t>
            </w:r>
          </w:p>
        </w:tc>
        <w:tc>
          <w:tcPr>
            <w:tcW w:w="0" w:type="auto"/>
            <w:shd w:val="clear"/>
            <w:vAlign w:val="center"/>
          </w:tcPr>
          <w:p w14:paraId="38938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GVT at $0.025; pre-list upside ×40; DAO-linked liquidity access</w:t>
            </w:r>
          </w:p>
        </w:tc>
      </w:tr>
      <w:tr w14:paraId="2D952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66C0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3Invite-to-Earn</w:t>
            </w:r>
          </w:p>
        </w:tc>
        <w:tc>
          <w:tcPr>
            <w:tcW w:w="0" w:type="auto"/>
            <w:shd w:val="clear"/>
            <w:vAlign w:val="center"/>
          </w:tcPr>
          <w:p w14:paraId="3FE46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Track via Zealy / Galxe</w:t>
            </w:r>
          </w:p>
        </w:tc>
        <w:tc>
          <w:tcPr>
            <w:tcW w:w="0" w:type="auto"/>
            <w:shd w:val="clear"/>
            <w:vAlign w:val="center"/>
          </w:tcPr>
          <w:p w14:paraId="6379E4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Referrals boost rGGP/GVT + direct DAO elevation</w:t>
            </w:r>
          </w:p>
        </w:tc>
      </w:tr>
      <w:tr w14:paraId="508FC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A5A5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4Task-to-Earn</w:t>
            </w:r>
          </w:p>
        </w:tc>
        <w:tc>
          <w:tcPr>
            <w:tcW w:w="0" w:type="auto"/>
            <w:shd w:val="clear"/>
            <w:vAlign w:val="center"/>
          </w:tcPr>
          <w:p w14:paraId="5924C1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Weekly campaigns &amp; DAO missions</w:t>
            </w:r>
          </w:p>
        </w:tc>
        <w:tc>
          <w:tcPr>
            <w:tcW w:w="0" w:type="auto"/>
            <w:shd w:val="clear"/>
            <w:vAlign w:val="center"/>
          </w:tcPr>
          <w:p w14:paraId="2886B1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Rewards in rGGP, NFTs, GVT + governance score upgrades</w:t>
            </w:r>
          </w:p>
        </w:tc>
      </w:tr>
      <w:tr w14:paraId="152E1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1848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5Score-to-DAO</w:t>
            </w:r>
          </w:p>
        </w:tc>
        <w:tc>
          <w:tcPr>
            <w:tcW w:w="0" w:type="auto"/>
            <w:shd w:val="clear"/>
            <w:vAlign w:val="center"/>
          </w:tcPr>
          <w:p w14:paraId="1188C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On-chain score engine</w:t>
            </w:r>
          </w:p>
        </w:tc>
        <w:tc>
          <w:tcPr>
            <w:tcW w:w="0" w:type="auto"/>
            <w:shd w:val="clear"/>
            <w:vAlign w:val="center"/>
          </w:tcPr>
          <w:p w14:paraId="684F06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Level up: Member → Contributor → Core Builder with proposal &amp; budget rights</w:t>
            </w:r>
          </w:p>
        </w:tc>
      </w:tr>
    </w:tbl>
    <w:p w14:paraId="3506727E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</w:p>
    <w:p w14:paraId="6C1197E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NFT Launch Schedule (Finalized)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5"/>
        <w:gridCol w:w="492"/>
        <w:gridCol w:w="649"/>
        <w:gridCol w:w="5178"/>
      </w:tblGrid>
      <w:tr w14:paraId="58483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3394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Tier</w:t>
            </w:r>
          </w:p>
        </w:tc>
        <w:tc>
          <w:tcPr>
            <w:tcW w:w="0" w:type="auto"/>
            <w:shd w:val="clear"/>
            <w:vAlign w:val="center"/>
          </w:tcPr>
          <w:p w14:paraId="5E31BD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/>
            <w:vAlign w:val="center"/>
          </w:tcPr>
          <w:p w14:paraId="56C099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Supply</w:t>
            </w:r>
          </w:p>
        </w:tc>
        <w:tc>
          <w:tcPr>
            <w:tcW w:w="0" w:type="auto"/>
            <w:shd w:val="clear"/>
            <w:vAlign w:val="center"/>
          </w:tcPr>
          <w:p w14:paraId="27F3F6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Highlights</w:t>
            </w:r>
          </w:p>
        </w:tc>
      </w:tr>
      <w:tr w14:paraId="5CF7B8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2707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SeedPass</w:t>
            </w:r>
          </w:p>
        </w:tc>
        <w:tc>
          <w:tcPr>
            <w:tcW w:w="0" w:type="auto"/>
            <w:shd w:val="clear"/>
            <w:vAlign w:val="center"/>
          </w:tcPr>
          <w:p w14:paraId="65F06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$29</w:t>
            </w:r>
          </w:p>
        </w:tc>
        <w:tc>
          <w:tcPr>
            <w:tcW w:w="0" w:type="auto"/>
            <w:shd w:val="clear"/>
            <w:vAlign w:val="center"/>
          </w:tcPr>
          <w:p w14:paraId="624C5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300</w:t>
            </w:r>
          </w:p>
        </w:tc>
        <w:tc>
          <w:tcPr>
            <w:tcW w:w="0" w:type="auto"/>
            <w:shd w:val="clear"/>
            <w:vAlign w:val="center"/>
          </w:tcPr>
          <w:p w14:paraId="7B1AD2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Whitelist, basic airdrops, DAO voting entry</w:t>
            </w:r>
          </w:p>
        </w:tc>
      </w:tr>
      <w:tr w14:paraId="4B01D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F39D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TreePass</w:t>
            </w:r>
          </w:p>
        </w:tc>
        <w:tc>
          <w:tcPr>
            <w:tcW w:w="0" w:type="auto"/>
            <w:shd w:val="clear"/>
            <w:vAlign w:val="center"/>
          </w:tcPr>
          <w:p w14:paraId="0BC6F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$89</w:t>
            </w:r>
          </w:p>
        </w:tc>
        <w:tc>
          <w:tcPr>
            <w:tcW w:w="0" w:type="auto"/>
            <w:shd w:val="clear"/>
            <w:vAlign w:val="center"/>
          </w:tcPr>
          <w:p w14:paraId="39DB5C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0761D7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Yield-backed minting, staking, verified NFT identity</w:t>
            </w:r>
          </w:p>
        </w:tc>
      </w:tr>
      <w:tr w14:paraId="3C8DFC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05C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SolarPass</w:t>
            </w:r>
          </w:p>
        </w:tc>
        <w:tc>
          <w:tcPr>
            <w:tcW w:w="0" w:type="auto"/>
            <w:shd w:val="clear"/>
            <w:vAlign w:val="center"/>
          </w:tcPr>
          <w:p w14:paraId="6579FC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$299</w:t>
            </w:r>
          </w:p>
        </w:tc>
        <w:tc>
          <w:tcPr>
            <w:tcW w:w="0" w:type="auto"/>
            <w:shd w:val="clear"/>
            <w:vAlign w:val="center"/>
          </w:tcPr>
          <w:p w14:paraId="3FD2A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/>
            <w:vAlign w:val="center"/>
          </w:tcPr>
          <w:p w14:paraId="6DDD2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Solar staking access, GVT emissions, DAO energy incentives</w:t>
            </w:r>
          </w:p>
        </w:tc>
      </w:tr>
      <w:tr w14:paraId="4E4CC3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9EAD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ComputePass</w:t>
            </w:r>
          </w:p>
        </w:tc>
        <w:tc>
          <w:tcPr>
            <w:tcW w:w="0" w:type="auto"/>
            <w:shd w:val="clear"/>
            <w:vAlign w:val="center"/>
          </w:tcPr>
          <w:p w14:paraId="7B48CB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$899</w:t>
            </w:r>
          </w:p>
        </w:tc>
        <w:tc>
          <w:tcPr>
            <w:tcW w:w="0" w:type="auto"/>
            <w:shd w:val="clear"/>
            <w:vAlign w:val="center"/>
          </w:tcPr>
          <w:p w14:paraId="31A703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99</w:t>
            </w:r>
          </w:p>
        </w:tc>
        <w:tc>
          <w:tcPr>
            <w:tcW w:w="0" w:type="auto"/>
            <w:shd w:val="clear"/>
            <w:vAlign w:val="center"/>
          </w:tcPr>
          <w:p w14:paraId="551FA7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Compute-bound GVT, AI rights, top DAO validator privileges</w:t>
            </w:r>
          </w:p>
        </w:tc>
      </w:tr>
    </w:tbl>
    <w:p w14:paraId="364F09BA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All NFTs are upgradeable, KYC-compliant, and tied to real assets.</w:t>
      </w:r>
    </w:p>
    <w:p w14:paraId="4C50484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Liquidity &amp; Exchange Strategy</w:t>
      </w:r>
    </w:p>
    <w:p w14:paraId="40F21D9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CEX Launches:</w:t>
      </w:r>
    </w:p>
    <w:p w14:paraId="53433F6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MEXC (confirmed), Bitget (negotiating), Tier-1 exchange by Q4</w:t>
      </w:r>
    </w:p>
    <w:p w14:paraId="7367F64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DEX Deployment:</w:t>
      </w:r>
    </w:p>
    <w:p w14:paraId="7B70147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Uniswap v3 on Ethereum with GVT/rGGP LP incentives</w:t>
      </w:r>
    </w:p>
    <w:p w14:paraId="1FC11B1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Buyback Mechanism:</w:t>
      </w:r>
    </w:p>
    <w:p w14:paraId="58A51FD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DAO targets 10% GVT repurchase within 12 months</w:t>
      </w:r>
    </w:p>
    <w:p w14:paraId="39172B4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Treasury model based on real-world yield + protocol revenue</w:t>
      </w:r>
    </w:p>
    <w:p w14:paraId="72C96DA0">
      <w:pPr>
        <w:pStyle w:val="8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Liquidity is governed via Gnosis Treasury with Score-to-Vote DAO execution.</w:t>
      </w:r>
    </w:p>
    <w:p w14:paraId="7E31D9CB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Style w:val="12"/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</w:t>
      </w:r>
      <w:r>
        <w:rPr>
          <w:rStyle w:val="12"/>
          <w:rFonts w:hint="default" w:ascii="Calibri" w:hAnsi="Calibri" w:cs="Calibri"/>
          <w:sz w:val="21"/>
          <w:szCs w:val="21"/>
        </w:rPr>
        <w:t>AGV's go-to-market is a builder-centric launch engine—designed for organic growth, controlled distribution, and long-term governance alignment.</w:t>
      </w:r>
    </w:p>
    <w:p w14:paraId="4023A68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Page 7: DAO Governance &amp; Risk Management</w:t>
      </w:r>
    </w:p>
    <w:p w14:paraId="02BA67B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Secure. Auditable. DAO-Executable.</w:t>
      </w:r>
    </w:p>
    <w:p w14:paraId="7A53C63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Governance Architecture</w:t>
      </w:r>
    </w:p>
    <w:p w14:paraId="252B00A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Gnosis Safe Treasury: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All protocol-controlled funds are stored in a Gnosis Safe multi-signature wallet with threshold-based execution, eliminating single-point risk.</w:t>
      </w:r>
    </w:p>
    <w:p w14:paraId="57F1E1E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Score-to-Vote DAO Engine: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 xml:space="preserve">Governance rights are earned via user staking, contribution, and participation. DAO members level up from </w:t>
      </w:r>
      <w:r>
        <w:rPr>
          <w:rStyle w:val="12"/>
          <w:rFonts w:hint="default" w:ascii="Calibri" w:hAnsi="Calibri" w:cs="Calibri"/>
          <w:sz w:val="21"/>
          <w:szCs w:val="21"/>
        </w:rPr>
        <w:t>Member → Contributor → Core Builder</w:t>
      </w:r>
      <w:r>
        <w:rPr>
          <w:rFonts w:hint="default" w:ascii="Calibri" w:hAnsi="Calibri" w:cs="Calibri"/>
          <w:sz w:val="21"/>
          <w:szCs w:val="21"/>
        </w:rPr>
        <w:t>, unlocking voting and proposal privileges.</w:t>
      </w:r>
    </w:p>
    <w:p w14:paraId="77D9E48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Proposal &amp; Budget System: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All treasury outflows must pass DAO proposal and voting quorum requirements. Execution is gated via Snapshot + Tally integration.</w:t>
      </w:r>
    </w:p>
    <w:p w14:paraId="7DD4975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KYC-Gated DAO Validator Access: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Top-tier governance roles require KYC-compliant NFT tiers (ComputePass), enabling regulatory-safe voting participation if needed.</w:t>
      </w:r>
    </w:p>
    <w:p w14:paraId="0125E06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Smart Contract Risk Mitigation</w:t>
      </w:r>
    </w:p>
    <w:p w14:paraId="13BF4C5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Immutable Contracts: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All core contracts (NFT minting, GVT/rGGP logic) are non-upgradable and ownerless once deployed.</w:t>
      </w:r>
    </w:p>
    <w:p w14:paraId="130574D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Audit Pipeline (in progress):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AGV is currently undergoing third-party audit with a Singapore-based Web3 security firm. Audit report and GitHub source will be published prior to mainnet launch (Q3 2025).</w:t>
      </w:r>
    </w:p>
    <w:p w14:paraId="264441F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Independent Verification: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Smart contract architecture and token logic have been validated by a technical advisor (Marvin Chen), who can issue audit attestation letters for VCs and exchanges.</w:t>
      </w:r>
    </w:p>
    <w:p w14:paraId="339ACB4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Open-Source Launch: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All contracts will be fully open-sourced prior to exchange listing and DAO fund activation.</w:t>
      </w:r>
    </w:p>
    <w:p w14:paraId="747A3B8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Rug-Proof Protocol Stack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6"/>
        <w:gridCol w:w="5336"/>
      </w:tblGrid>
      <w:tr w14:paraId="7A716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20BF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/>
            <w:vAlign w:val="center"/>
          </w:tcPr>
          <w:p w14:paraId="2C99A5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Risk Control Mechanism</w:t>
            </w:r>
          </w:p>
        </w:tc>
      </w:tr>
      <w:tr w14:paraId="3830D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0D90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Technical</w:t>
            </w:r>
          </w:p>
        </w:tc>
        <w:tc>
          <w:tcPr>
            <w:tcW w:w="0" w:type="auto"/>
            <w:shd w:val="clear"/>
            <w:vAlign w:val="center"/>
          </w:tcPr>
          <w:p w14:paraId="6A3259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Multi-sig treasury, non-upgradable contracts, no owner rights</w:t>
            </w:r>
          </w:p>
        </w:tc>
      </w:tr>
      <w:tr w14:paraId="1CD6F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B333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Governance</w:t>
            </w:r>
          </w:p>
        </w:tc>
        <w:tc>
          <w:tcPr>
            <w:tcW w:w="0" w:type="auto"/>
            <w:shd w:val="clear"/>
            <w:vAlign w:val="center"/>
          </w:tcPr>
          <w:p w14:paraId="28D9D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Score-based progressive voting access</w:t>
            </w:r>
          </w:p>
        </w:tc>
      </w:tr>
      <w:tr w14:paraId="4F0FF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2DC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Financial</w:t>
            </w:r>
          </w:p>
        </w:tc>
        <w:tc>
          <w:tcPr>
            <w:tcW w:w="0" w:type="auto"/>
            <w:shd w:val="clear"/>
            <w:vAlign w:val="center"/>
          </w:tcPr>
          <w:p w14:paraId="6F66FF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All outflows require proposals + quorum approval</w:t>
            </w:r>
          </w:p>
        </w:tc>
      </w:tr>
      <w:tr w14:paraId="332F3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9BBC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Community</w:t>
            </w:r>
          </w:p>
        </w:tc>
        <w:tc>
          <w:tcPr>
            <w:tcW w:w="0" w:type="auto"/>
            <w:shd w:val="clear"/>
            <w:vAlign w:val="center"/>
          </w:tcPr>
          <w:p w14:paraId="5319B5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NFT-bound DAO roles, staking-based incentives</w:t>
            </w:r>
          </w:p>
        </w:tc>
      </w:tr>
    </w:tbl>
    <w:p w14:paraId="7C2A7ED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Treasury Buyback Model</w:t>
      </w:r>
    </w:p>
    <w:p w14:paraId="00C66F2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Target:</w:t>
      </w:r>
      <w:r>
        <w:rPr>
          <w:rFonts w:hint="default" w:ascii="Calibri" w:hAnsi="Calibri" w:cs="Calibri"/>
          <w:sz w:val="21"/>
          <w:szCs w:val="21"/>
        </w:rPr>
        <w:t xml:space="preserve"> DAO will repurchase up to 10% of circulating GVT tokens within the first 12 months.</w:t>
      </w:r>
    </w:p>
    <w:p w14:paraId="10C33EA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Source of Funds:</w:t>
      </w:r>
      <w:r>
        <w:rPr>
          <w:rFonts w:hint="default" w:ascii="Calibri" w:hAnsi="Calibri" w:cs="Calibri"/>
          <w:sz w:val="21"/>
          <w:szCs w:val="21"/>
        </w:rPr>
        <w:t xml:space="preserve"> Yield generated from tokenized orchards, solar, and compute nodes.</w:t>
      </w:r>
    </w:p>
    <w:p w14:paraId="2D6B211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Execution:</w:t>
      </w:r>
      <w:r>
        <w:rPr>
          <w:rFonts w:hint="default" w:ascii="Calibri" w:hAnsi="Calibri" w:cs="Calibri"/>
          <w:sz w:val="21"/>
          <w:szCs w:val="21"/>
        </w:rPr>
        <w:t xml:space="preserve"> Through DAO voting + Gnosis execution + Tally integration.</w:t>
      </w:r>
    </w:p>
    <w:p w14:paraId="606F24B8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Style w:val="12"/>
          <w:rFonts w:hint="default" w:ascii="Calibri" w:hAnsi="Calibri" w:cs="Calibri"/>
          <w:sz w:val="21"/>
          <w:szCs w:val="21"/>
        </w:rPr>
      </w:pPr>
      <w:r>
        <w:rPr>
          <w:rStyle w:val="12"/>
          <w:rFonts w:hint="default" w:ascii="Calibri" w:hAnsi="Calibri" w:cs="Calibri"/>
          <w:sz w:val="21"/>
          <w:szCs w:val="21"/>
        </w:rPr>
        <w:t>AGV Protocol is designed to be fully rug-resistant, audit-ready, and governance-aligned — ensuring legal defensibility and technical robustness across jurisdictions.</w:t>
      </w:r>
    </w:p>
    <w:p w14:paraId="2F0FC2A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Page 8: Growth Flywheel &amp; Ecosystem Map</w:t>
      </w:r>
    </w:p>
    <w:p w14:paraId="675CE4D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AGV: From Real-World Yield to Modular On-Chain Expansion</w:t>
      </w:r>
    </w:p>
    <w:p w14:paraId="0DAE905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Strategic Narrative</w:t>
      </w:r>
    </w:p>
    <w:p w14:paraId="233B915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AGV is engineered not as a short-term hype mechanism but as a long-cycle, real-yield protocol with composable mechanics—bridging orchards, solar arrays, and compute clusters to on-chain liquidity and DAO-governed returns.</w:t>
      </w:r>
    </w:p>
    <w:p w14:paraId="7D8826B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Five-Phase Growth Flywheel</w:t>
      </w:r>
    </w:p>
    <w:p w14:paraId="4BBA32D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1️</w:t>
      </w:r>
      <w:r>
        <w:rPr>
          <w:rStyle w:val="11"/>
          <w:rFonts w:hint="default" w:ascii="Calibri" w:hAnsi="Calibri" w:cs="Calibri"/>
          <w:sz w:val="21"/>
          <w:szCs w:val="21"/>
        </w:rPr>
        <w:t>Adoption Layer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NFT minting ties users to real infrastructure (orchards, solar, compute), unlocking airdrops, DAO eligibility, and on-chain identity.</w:t>
      </w:r>
    </w:p>
    <w:p w14:paraId="69308F9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2️ </w:t>
      </w:r>
      <w:r>
        <w:rPr>
          <w:rStyle w:val="11"/>
          <w:rFonts w:hint="default" w:ascii="Calibri" w:hAnsi="Calibri" w:cs="Calibri"/>
          <w:sz w:val="21"/>
          <w:szCs w:val="21"/>
        </w:rPr>
        <w:t>Score Engine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Staking, governance participation, and task-based interaction generate user scores—governing airdrop weights and GVT emission tiers.</w:t>
      </w:r>
    </w:p>
    <w:p w14:paraId="7603151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3️</w:t>
      </w:r>
      <w:r>
        <w:rPr>
          <w:rStyle w:val="11"/>
          <w:rFonts w:hint="default" w:ascii="Calibri" w:hAnsi="Calibri" w:cs="Calibri"/>
          <w:sz w:val="21"/>
          <w:szCs w:val="21"/>
        </w:rPr>
        <w:t>Airdrop Distribution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Score-weighted airdrop of rGGP + GVT token rights, binding real-world yield (harvest, energy, compute) to token incentives.</w:t>
      </w:r>
    </w:p>
    <w:p w14:paraId="61B4AF3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4️</w:t>
      </w:r>
      <w:r>
        <w:rPr>
          <w:rStyle w:val="11"/>
          <w:rFonts w:hint="default" w:ascii="Calibri" w:hAnsi="Calibri" w:cs="Calibri"/>
          <w:sz w:val="21"/>
          <w:szCs w:val="21"/>
        </w:rPr>
        <w:t>DAO Treasury Flyback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DAO accumulates real revenue (e.g., energy sales) to execute GVT buybacks, creating value support and reinforcing token velocity.</w:t>
      </w:r>
    </w:p>
    <w:p w14:paraId="067815F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5️</w:t>
      </w:r>
      <w:r>
        <w:rPr>
          <w:rStyle w:val="11"/>
          <w:rFonts w:hint="default" w:ascii="Calibri" w:hAnsi="Calibri" w:cs="Calibri"/>
          <w:sz w:val="21"/>
          <w:szCs w:val="21"/>
        </w:rPr>
        <w:t>Global Expansion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>Modular protocol logic enables geographic duplication (e.g., MENA, LATAM, SEA), cross-chain asset deployment, and multilateral DAO onboarding.</w:t>
      </w:r>
    </w:p>
    <w:p w14:paraId="2641528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Ecosystem Map: Modular Stack &amp; Integrations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1"/>
        <w:gridCol w:w="3955"/>
        <w:gridCol w:w="3171"/>
      </w:tblGrid>
      <w:tr w14:paraId="6160F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538E8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/>
            <w:vAlign w:val="center"/>
          </w:tcPr>
          <w:p w14:paraId="287007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247B41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</w:tr>
      <w:tr w14:paraId="59BE2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ED5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Infrastructure Layer</w:t>
            </w:r>
          </w:p>
        </w:tc>
        <w:tc>
          <w:tcPr>
            <w:tcW w:w="0" w:type="auto"/>
            <w:shd w:val="clear"/>
            <w:vAlign w:val="center"/>
          </w:tcPr>
          <w:p w14:paraId="485ACB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Orchards, solar nodes, compute hubs</w:t>
            </w:r>
          </w:p>
        </w:tc>
        <w:tc>
          <w:tcPr>
            <w:tcW w:w="0" w:type="auto"/>
            <w:shd w:val="clear"/>
            <w:vAlign w:val="center"/>
          </w:tcPr>
          <w:p w14:paraId="2AE6E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Deployed (Shaanxi, China)</w:t>
            </w:r>
          </w:p>
        </w:tc>
      </w:tr>
      <w:tr w14:paraId="56C21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80CF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NFT Binding Layer</w:t>
            </w:r>
          </w:p>
        </w:tc>
        <w:tc>
          <w:tcPr>
            <w:tcW w:w="0" w:type="auto"/>
            <w:shd w:val="clear"/>
            <w:vAlign w:val="center"/>
          </w:tcPr>
          <w:p w14:paraId="0FA67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Tree/Solar/ComputePass NFTs + Score Engine</w:t>
            </w:r>
          </w:p>
        </w:tc>
        <w:tc>
          <w:tcPr>
            <w:tcW w:w="0" w:type="auto"/>
            <w:shd w:val="clear"/>
            <w:vAlign w:val="center"/>
          </w:tcPr>
          <w:p w14:paraId="6B6F9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Seed Pass launched</w:t>
            </w:r>
          </w:p>
        </w:tc>
      </w:tr>
      <w:tr w14:paraId="4ACB9D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1B32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DeFi Access Layer</w:t>
            </w:r>
          </w:p>
        </w:tc>
        <w:tc>
          <w:tcPr>
            <w:tcW w:w="0" w:type="auto"/>
            <w:shd w:val="clear"/>
            <w:vAlign w:val="center"/>
          </w:tcPr>
          <w:p w14:paraId="0EBC3B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LP mining, DAO vaults, token airdrops</w:t>
            </w:r>
          </w:p>
        </w:tc>
        <w:tc>
          <w:tcPr>
            <w:tcW w:w="0" w:type="auto"/>
            <w:shd w:val="clear"/>
            <w:vAlign w:val="center"/>
          </w:tcPr>
          <w:p w14:paraId="1874F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Supports Uniswap &amp; Arbitrum</w:t>
            </w:r>
          </w:p>
        </w:tc>
      </w:tr>
      <w:tr w14:paraId="7184C2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503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DAO Governance Layer</w:t>
            </w:r>
          </w:p>
        </w:tc>
        <w:tc>
          <w:tcPr>
            <w:tcW w:w="0" w:type="auto"/>
            <w:shd w:val="clear"/>
            <w:vAlign w:val="center"/>
          </w:tcPr>
          <w:p w14:paraId="13D882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Gnosis multisig + Score-to-Vote protocol</w:t>
            </w:r>
          </w:p>
        </w:tc>
        <w:tc>
          <w:tcPr>
            <w:tcW w:w="0" w:type="auto"/>
            <w:shd w:val="clear"/>
            <w:vAlign w:val="center"/>
          </w:tcPr>
          <w:p w14:paraId="7B4BC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Configured, audit-ready</w:t>
            </w:r>
          </w:p>
        </w:tc>
      </w:tr>
      <w:tr w14:paraId="02ECB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445D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Cross-Chain Compatibility</w:t>
            </w:r>
          </w:p>
        </w:tc>
        <w:tc>
          <w:tcPr>
            <w:tcW w:w="0" w:type="auto"/>
            <w:shd w:val="clear"/>
            <w:vAlign w:val="center"/>
          </w:tcPr>
          <w:p w14:paraId="52C27C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L2 + SPV modular expansion</w:t>
            </w:r>
          </w:p>
        </w:tc>
        <w:tc>
          <w:tcPr>
            <w:tcW w:w="0" w:type="auto"/>
            <w:shd w:val="clear"/>
            <w:vAlign w:val="center"/>
          </w:tcPr>
          <w:p w14:paraId="1A00D9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BVI + NZ pipeline active</w:t>
            </w:r>
          </w:p>
        </w:tc>
      </w:tr>
      <w:tr w14:paraId="04F12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296E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RWA Protocol Interop</w:t>
            </w:r>
          </w:p>
        </w:tc>
        <w:tc>
          <w:tcPr>
            <w:tcW w:w="0" w:type="auto"/>
            <w:shd w:val="clear"/>
            <w:vAlign w:val="center"/>
          </w:tcPr>
          <w:p w14:paraId="3914D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Ondo, Centrifuge, Backed Finance</w:t>
            </w:r>
          </w:p>
        </w:tc>
        <w:tc>
          <w:tcPr>
            <w:tcW w:w="0" w:type="auto"/>
            <w:shd w:val="clear"/>
            <w:vAlign w:val="center"/>
          </w:tcPr>
          <w:p w14:paraId="65BBCE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Contract-level alignment in progress</w:t>
            </w:r>
          </w:p>
        </w:tc>
      </w:tr>
    </w:tbl>
    <w:p w14:paraId="76D0042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Integrated Projection Model (visualized on slide)</w:t>
      </w:r>
    </w:p>
    <w:p w14:paraId="1C4D1FF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TVL growth curve</w:t>
      </w:r>
      <w:r>
        <w:rPr>
          <w:rFonts w:hint="default" w:ascii="Calibri" w:hAnsi="Calibri" w:cs="Calibri"/>
          <w:sz w:val="21"/>
          <w:szCs w:val="21"/>
        </w:rPr>
        <w:t xml:space="preserve"> driven by NFT sales + rGGP staking + GVT buyback loop</w:t>
      </w:r>
    </w:p>
    <w:p w14:paraId="4EEE5A1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Partner stack</w:t>
      </w:r>
      <w:r>
        <w:rPr>
          <w:rFonts w:hint="default" w:ascii="Calibri" w:hAnsi="Calibri" w:cs="Calibri"/>
          <w:sz w:val="21"/>
          <w:szCs w:val="21"/>
        </w:rPr>
        <w:t xml:space="preserve"> (Uniswap, Ondo, Arbitrum, MEXC, Bitget) labeled by integration status</w:t>
      </w:r>
    </w:p>
    <w:p w14:paraId="43BC917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On-chain interaction map</w:t>
      </w:r>
      <w:r>
        <w:rPr>
          <w:rFonts w:hint="default" w:ascii="Calibri" w:hAnsi="Calibri" w:cs="Calibri"/>
          <w:sz w:val="21"/>
          <w:szCs w:val="21"/>
        </w:rPr>
        <w:t xml:space="preserve"> showing NFT mint → rGGP trigger → DAO cycle</w:t>
      </w:r>
    </w:p>
    <w:p w14:paraId="0FDEAE4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Summary</w:t>
      </w:r>
    </w:p>
    <w:p w14:paraId="096835E3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ind w:left="720" w:right="72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AGV is a replicable RWA engine bridging verified physical infrastructure with on-chain capital incentives—designed for sustainability, composability, and global scalability.</w:t>
      </w:r>
    </w:p>
    <w:p w14:paraId="28CB01A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Page 9: Funding Plan &amp; Return Model</w:t>
      </w:r>
    </w:p>
    <w:p w14:paraId="29897F0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From Asset-Tied Entry to Structured Liquidity and Institutional Exit</w:t>
      </w:r>
    </w:p>
    <w:p w14:paraId="6F417E2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Raise Overview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6"/>
        <w:gridCol w:w="4308"/>
      </w:tblGrid>
      <w:tr w14:paraId="506E11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69868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Item</w:t>
            </w:r>
          </w:p>
        </w:tc>
        <w:tc>
          <w:tcPr>
            <w:tcW w:w="0" w:type="auto"/>
            <w:shd w:val="clear"/>
            <w:vAlign w:val="center"/>
          </w:tcPr>
          <w:p w14:paraId="149D62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Details</w:t>
            </w:r>
          </w:p>
        </w:tc>
      </w:tr>
      <w:tr w14:paraId="5C8C6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5332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Funding Target</w:t>
            </w:r>
          </w:p>
        </w:tc>
        <w:tc>
          <w:tcPr>
            <w:tcW w:w="0" w:type="auto"/>
            <w:shd w:val="clear"/>
            <w:vAlign w:val="center"/>
          </w:tcPr>
          <w:p w14:paraId="3574C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$1.5M – $2.5M</w:t>
            </w:r>
          </w:p>
        </w:tc>
      </w:tr>
      <w:tr w14:paraId="1B0013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2911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Valuation (FDV)</w:t>
            </w:r>
          </w:p>
        </w:tc>
        <w:tc>
          <w:tcPr>
            <w:tcW w:w="0" w:type="auto"/>
            <w:shd w:val="clear"/>
            <w:vAlign w:val="center"/>
          </w:tcPr>
          <w:p w14:paraId="4B854C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$12M – $15M</w:t>
            </w: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 xml:space="preserve"> Fully Diluted</w:t>
            </w:r>
          </w:p>
        </w:tc>
      </w:tr>
      <w:tr w14:paraId="592F2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59B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Token Price</w:t>
            </w:r>
          </w:p>
        </w:tc>
        <w:tc>
          <w:tcPr>
            <w:tcW w:w="0" w:type="auto"/>
            <w:shd w:val="clear"/>
            <w:vAlign w:val="center"/>
          </w:tcPr>
          <w:p w14:paraId="007A6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GVT @ $0.025 (Builder) → $0.035+ (Strategic)</w:t>
            </w:r>
          </w:p>
        </w:tc>
      </w:tr>
      <w:tr w14:paraId="5DF65D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B86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Fundraising Stage</w:t>
            </w:r>
          </w:p>
        </w:tc>
        <w:tc>
          <w:tcPr>
            <w:tcW w:w="0" w:type="auto"/>
            <w:shd w:val="clear"/>
            <w:vAlign w:val="center"/>
          </w:tcPr>
          <w:p w14:paraId="0D7E6F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Pre-Launch Builder &amp; Strategic Round</w:t>
            </w:r>
          </w:p>
        </w:tc>
      </w:tr>
      <w:tr w14:paraId="6EDD0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B076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Entry Channels</w:t>
            </w:r>
          </w:p>
        </w:tc>
        <w:tc>
          <w:tcPr>
            <w:tcW w:w="0" w:type="auto"/>
            <w:shd w:val="clear"/>
            <w:vAlign w:val="center"/>
          </w:tcPr>
          <w:p w14:paraId="402BB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NFT-bound allocations + LP-based strategic round</w:t>
            </w:r>
          </w:p>
        </w:tc>
      </w:tr>
    </w:tbl>
    <w:p w14:paraId="6CDC5CB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AGV is raising to scale a fully operational RWA protocol linking real yield to modular on-chain systems. Investors access via asset-linked NFTs or capped LP tranches.</w:t>
      </w:r>
    </w:p>
    <w:p w14:paraId="6171153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Capital Structure &amp; Vesting Logic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0"/>
        <w:gridCol w:w="849"/>
        <w:gridCol w:w="1378"/>
        <w:gridCol w:w="1002"/>
        <w:gridCol w:w="3340"/>
      </w:tblGrid>
      <w:tr w14:paraId="78FE9F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A0CB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Round</w:t>
            </w:r>
          </w:p>
        </w:tc>
        <w:tc>
          <w:tcPr>
            <w:tcW w:w="0" w:type="auto"/>
            <w:shd w:val="clear"/>
            <w:vAlign w:val="center"/>
          </w:tcPr>
          <w:p w14:paraId="162C7B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% Supply</w:t>
            </w:r>
          </w:p>
        </w:tc>
        <w:tc>
          <w:tcPr>
            <w:tcW w:w="0" w:type="auto"/>
            <w:shd w:val="clear"/>
            <w:vAlign w:val="center"/>
          </w:tcPr>
          <w:p w14:paraId="7143A6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Target Amount</w:t>
            </w:r>
          </w:p>
        </w:tc>
        <w:tc>
          <w:tcPr>
            <w:tcW w:w="0" w:type="auto"/>
            <w:shd w:val="clear"/>
            <w:vAlign w:val="center"/>
          </w:tcPr>
          <w:p w14:paraId="1D1154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Entry Price</w:t>
            </w:r>
          </w:p>
        </w:tc>
        <w:tc>
          <w:tcPr>
            <w:tcW w:w="0" w:type="auto"/>
            <w:shd w:val="clear"/>
            <w:vAlign w:val="center"/>
          </w:tcPr>
          <w:p w14:paraId="454E66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Lock &amp; Release</w:t>
            </w:r>
          </w:p>
        </w:tc>
      </w:tr>
      <w:tr w14:paraId="608C9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9BC1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Builder NFTs</w:t>
            </w:r>
          </w:p>
        </w:tc>
        <w:tc>
          <w:tcPr>
            <w:tcW w:w="0" w:type="auto"/>
            <w:shd w:val="clear"/>
            <w:vAlign w:val="center"/>
          </w:tcPr>
          <w:p w14:paraId="6F9BC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  <w:tc>
          <w:tcPr>
            <w:tcW w:w="0" w:type="auto"/>
            <w:shd w:val="clear"/>
            <w:vAlign w:val="center"/>
          </w:tcPr>
          <w:p w14:paraId="05170E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~$90K</w:t>
            </w:r>
          </w:p>
        </w:tc>
        <w:tc>
          <w:tcPr>
            <w:tcW w:w="0" w:type="auto"/>
            <w:shd w:val="clear"/>
            <w:vAlign w:val="center"/>
          </w:tcPr>
          <w:p w14:paraId="7C72B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$0.025</w:t>
            </w:r>
          </w:p>
        </w:tc>
        <w:tc>
          <w:tcPr>
            <w:tcW w:w="0" w:type="auto"/>
            <w:shd w:val="clear"/>
            <w:vAlign w:val="center"/>
          </w:tcPr>
          <w:p w14:paraId="5ED81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NFT-bound, DAO-unlocked only</w:t>
            </w:r>
          </w:p>
        </w:tc>
      </w:tr>
      <w:tr w14:paraId="706F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6AC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Pre-Seed</w:t>
            </w:r>
          </w:p>
        </w:tc>
        <w:tc>
          <w:tcPr>
            <w:tcW w:w="0" w:type="auto"/>
            <w:shd w:val="clear"/>
            <w:vAlign w:val="center"/>
          </w:tcPr>
          <w:p w14:paraId="6A774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4%</w:t>
            </w:r>
          </w:p>
        </w:tc>
        <w:tc>
          <w:tcPr>
            <w:tcW w:w="0" w:type="auto"/>
            <w:shd w:val="clear"/>
            <w:vAlign w:val="center"/>
          </w:tcPr>
          <w:p w14:paraId="3BAF43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~$400K</w:t>
            </w:r>
          </w:p>
        </w:tc>
        <w:tc>
          <w:tcPr>
            <w:tcW w:w="0" w:type="auto"/>
            <w:shd w:val="clear"/>
            <w:vAlign w:val="center"/>
          </w:tcPr>
          <w:p w14:paraId="18FEA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$0.025</w:t>
            </w:r>
          </w:p>
        </w:tc>
        <w:tc>
          <w:tcPr>
            <w:tcW w:w="0" w:type="auto"/>
            <w:shd w:val="clear"/>
            <w:vAlign w:val="center"/>
          </w:tcPr>
          <w:p w14:paraId="5B4F9D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6-month cliff + 18-month linear</w:t>
            </w:r>
          </w:p>
        </w:tc>
      </w:tr>
      <w:tr w14:paraId="45AE0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1B14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Seed Round</w:t>
            </w:r>
          </w:p>
        </w:tc>
        <w:tc>
          <w:tcPr>
            <w:tcW w:w="0" w:type="auto"/>
            <w:shd w:val="clear"/>
            <w:vAlign w:val="center"/>
          </w:tcPr>
          <w:p w14:paraId="11B72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8%</w:t>
            </w:r>
          </w:p>
        </w:tc>
        <w:tc>
          <w:tcPr>
            <w:tcW w:w="0" w:type="auto"/>
            <w:shd w:val="clear"/>
            <w:vAlign w:val="center"/>
          </w:tcPr>
          <w:p w14:paraId="197F75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~$1M</w:t>
            </w:r>
          </w:p>
        </w:tc>
        <w:tc>
          <w:tcPr>
            <w:tcW w:w="0" w:type="auto"/>
            <w:shd w:val="clear"/>
            <w:vAlign w:val="center"/>
          </w:tcPr>
          <w:p w14:paraId="2B4BBE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$0.03</w:t>
            </w:r>
          </w:p>
        </w:tc>
        <w:tc>
          <w:tcPr>
            <w:tcW w:w="0" w:type="auto"/>
            <w:shd w:val="clear"/>
            <w:vAlign w:val="center"/>
          </w:tcPr>
          <w:p w14:paraId="56DA6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6-month cliff + 12-month linear</w:t>
            </w:r>
          </w:p>
        </w:tc>
      </w:tr>
      <w:tr w14:paraId="1ABE8F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1D7F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Strategic / DePIN Partners</w:t>
            </w:r>
          </w:p>
        </w:tc>
        <w:tc>
          <w:tcPr>
            <w:tcW w:w="0" w:type="auto"/>
            <w:shd w:val="clear"/>
            <w:vAlign w:val="center"/>
          </w:tcPr>
          <w:p w14:paraId="1827E3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  <w:tc>
          <w:tcPr>
            <w:tcW w:w="0" w:type="auto"/>
            <w:shd w:val="clear"/>
            <w:vAlign w:val="center"/>
          </w:tcPr>
          <w:p w14:paraId="3EC636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~$300K</w:t>
            </w:r>
          </w:p>
        </w:tc>
        <w:tc>
          <w:tcPr>
            <w:tcW w:w="0" w:type="auto"/>
            <w:shd w:val="clear"/>
            <w:vAlign w:val="center"/>
          </w:tcPr>
          <w:p w14:paraId="533738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$0.035+</w:t>
            </w:r>
          </w:p>
        </w:tc>
        <w:tc>
          <w:tcPr>
            <w:tcW w:w="0" w:type="auto"/>
            <w:shd w:val="clear"/>
            <w:vAlign w:val="center"/>
          </w:tcPr>
          <w:p w14:paraId="1B8263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Custom vesting + governance lock</w:t>
            </w:r>
          </w:p>
        </w:tc>
      </w:tr>
      <w:tr w14:paraId="6B3A8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4D5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Public Launch / IDO</w:t>
            </w:r>
          </w:p>
        </w:tc>
        <w:tc>
          <w:tcPr>
            <w:tcW w:w="0" w:type="auto"/>
            <w:shd w:val="clear"/>
            <w:vAlign w:val="center"/>
          </w:tcPr>
          <w:p w14:paraId="115A5A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5%</w:t>
            </w:r>
          </w:p>
        </w:tc>
        <w:tc>
          <w:tcPr>
            <w:tcW w:w="0" w:type="auto"/>
            <w:shd w:val="clear"/>
            <w:vAlign w:val="center"/>
          </w:tcPr>
          <w:p w14:paraId="1EDCEC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~$600K</w:t>
            </w:r>
          </w:p>
        </w:tc>
        <w:tc>
          <w:tcPr>
            <w:tcW w:w="0" w:type="auto"/>
            <w:shd w:val="clear"/>
            <w:vAlign w:val="center"/>
          </w:tcPr>
          <w:p w14:paraId="653315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$0.04+</w:t>
            </w:r>
          </w:p>
        </w:tc>
        <w:tc>
          <w:tcPr>
            <w:tcW w:w="0" w:type="auto"/>
            <w:shd w:val="clear"/>
            <w:vAlign w:val="center"/>
          </w:tcPr>
          <w:p w14:paraId="5FC21F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Whitelisted access + LP mining eligible</w:t>
            </w:r>
          </w:p>
        </w:tc>
      </w:tr>
    </w:tbl>
    <w:p w14:paraId="6E23722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All tokens are gated by DAO score, with unlocks requiring community-weighted governance approvals.</w:t>
      </w:r>
    </w:p>
    <w:p w14:paraId="7B327CD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Updated Token Allocation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4"/>
        <w:gridCol w:w="423"/>
        <w:gridCol w:w="5002"/>
      </w:tblGrid>
      <w:tr w14:paraId="243A8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DB11F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Allocation Type</w:t>
            </w:r>
          </w:p>
        </w:tc>
        <w:tc>
          <w:tcPr>
            <w:tcW w:w="0" w:type="auto"/>
            <w:shd w:val="clear"/>
            <w:vAlign w:val="center"/>
          </w:tcPr>
          <w:p w14:paraId="64D717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/>
            <w:vAlign w:val="center"/>
          </w:tcPr>
          <w:p w14:paraId="7DBD3E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14:paraId="6C5EB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949F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Anchor Asset Contributors</w:t>
            </w:r>
          </w:p>
        </w:tc>
        <w:tc>
          <w:tcPr>
            <w:tcW w:w="0" w:type="auto"/>
            <w:shd w:val="clear"/>
            <w:vAlign w:val="center"/>
          </w:tcPr>
          <w:p w14:paraId="2E6BCE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20%</w:t>
            </w:r>
          </w:p>
        </w:tc>
        <w:tc>
          <w:tcPr>
            <w:tcW w:w="0" w:type="auto"/>
            <w:shd w:val="clear"/>
            <w:vAlign w:val="center"/>
          </w:tcPr>
          <w:p w14:paraId="272EF0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Yield-generating infrastructure (orchards, solar, compute)</w:t>
            </w:r>
          </w:p>
        </w:tc>
      </w:tr>
      <w:tr w14:paraId="43F24D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A3C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Private Rounds (VC)</w:t>
            </w:r>
          </w:p>
        </w:tc>
        <w:tc>
          <w:tcPr>
            <w:tcW w:w="0" w:type="auto"/>
            <w:shd w:val="clear"/>
            <w:vAlign w:val="center"/>
          </w:tcPr>
          <w:p w14:paraId="01B5A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/>
            <w:vAlign w:val="center"/>
          </w:tcPr>
          <w:p w14:paraId="6D069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Early equity-aligned capital; vesting-controlled</w:t>
            </w:r>
          </w:p>
        </w:tc>
      </w:tr>
      <w:tr w14:paraId="66EE3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504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Community, Staking, Ecosystem</w:t>
            </w:r>
          </w:p>
        </w:tc>
        <w:tc>
          <w:tcPr>
            <w:tcW w:w="0" w:type="auto"/>
            <w:shd w:val="clear"/>
            <w:vAlign w:val="center"/>
          </w:tcPr>
          <w:p w14:paraId="7E5C0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25%</w:t>
            </w:r>
          </w:p>
        </w:tc>
        <w:tc>
          <w:tcPr>
            <w:tcW w:w="0" w:type="auto"/>
            <w:shd w:val="clear"/>
            <w:vAlign w:val="center"/>
          </w:tcPr>
          <w:p w14:paraId="39C2AB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Score-based airdrops, staking, regional nodes</w:t>
            </w:r>
          </w:p>
        </w:tc>
      </w:tr>
      <w:tr w14:paraId="7989C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EFC2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Liquidity &amp; Market Making</w:t>
            </w:r>
          </w:p>
        </w:tc>
        <w:tc>
          <w:tcPr>
            <w:tcW w:w="0" w:type="auto"/>
            <w:shd w:val="clear"/>
            <w:vAlign w:val="center"/>
          </w:tcPr>
          <w:p w14:paraId="3AACF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10%</w:t>
            </w:r>
          </w:p>
        </w:tc>
        <w:tc>
          <w:tcPr>
            <w:tcW w:w="0" w:type="auto"/>
            <w:shd w:val="clear"/>
            <w:vAlign w:val="center"/>
          </w:tcPr>
          <w:p w14:paraId="07805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CEX/DEX LPs + DAO buyback pools</w:t>
            </w:r>
          </w:p>
        </w:tc>
      </w:tr>
      <w:tr w14:paraId="7EDF4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605F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Core Team &amp; Advisors</w:t>
            </w:r>
          </w:p>
        </w:tc>
        <w:tc>
          <w:tcPr>
            <w:tcW w:w="0" w:type="auto"/>
            <w:shd w:val="clear"/>
            <w:vAlign w:val="center"/>
          </w:tcPr>
          <w:p w14:paraId="6B795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12%</w:t>
            </w:r>
          </w:p>
        </w:tc>
        <w:tc>
          <w:tcPr>
            <w:tcW w:w="0" w:type="auto"/>
            <w:shd w:val="clear"/>
            <w:vAlign w:val="center"/>
          </w:tcPr>
          <w:p w14:paraId="47B70B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18-month lock + governance-based release</w:t>
            </w:r>
          </w:p>
        </w:tc>
      </w:tr>
      <w:tr w14:paraId="7403A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90DD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DAO Treasury &amp; Reserve</w:t>
            </w:r>
          </w:p>
        </w:tc>
        <w:tc>
          <w:tcPr>
            <w:tcW w:w="0" w:type="auto"/>
            <w:shd w:val="clear"/>
            <w:vAlign w:val="center"/>
          </w:tcPr>
          <w:p w14:paraId="52461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13%</w:t>
            </w:r>
          </w:p>
        </w:tc>
        <w:tc>
          <w:tcPr>
            <w:tcW w:w="0" w:type="auto"/>
            <w:shd w:val="clear"/>
            <w:vAlign w:val="center"/>
          </w:tcPr>
          <w:p w14:paraId="243A46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Grants, buybacks, emissions under DAO control</w:t>
            </w:r>
          </w:p>
        </w:tc>
      </w:tr>
      <w:tr w14:paraId="29323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BAF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Public Launch / IDO</w:t>
            </w:r>
          </w:p>
        </w:tc>
        <w:tc>
          <w:tcPr>
            <w:tcW w:w="0" w:type="auto"/>
            <w:shd w:val="clear"/>
            <w:vAlign w:val="center"/>
          </w:tcPr>
          <w:p w14:paraId="3B89EF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5%</w:t>
            </w:r>
          </w:p>
        </w:tc>
        <w:tc>
          <w:tcPr>
            <w:tcW w:w="0" w:type="auto"/>
            <w:shd w:val="clear"/>
            <w:vAlign w:val="center"/>
          </w:tcPr>
          <w:p w14:paraId="1E72D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Controlled liquidity access for broader adoption</w:t>
            </w:r>
          </w:p>
        </w:tc>
      </w:tr>
    </w:tbl>
    <w:p w14:paraId="4AF6662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</w:t>
      </w:r>
      <w:r>
        <w:rPr>
          <w:rStyle w:val="11"/>
          <w:rFonts w:hint="default" w:ascii="Calibri" w:hAnsi="Calibri" w:cs="Calibri"/>
          <w:sz w:val="21"/>
          <w:szCs w:val="21"/>
        </w:rPr>
        <w:t>No pre-mining. No hidden vesting. All release pathways governed on-chain.</w:t>
      </w:r>
    </w:p>
    <w:p w14:paraId="1C820BF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Use of Funds Breakdown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3"/>
        <w:gridCol w:w="423"/>
        <w:gridCol w:w="5884"/>
      </w:tblGrid>
      <w:tr w14:paraId="55432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B455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143F58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/>
            <w:vAlign w:val="center"/>
          </w:tcPr>
          <w:p w14:paraId="723EC1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Purpose</w:t>
            </w:r>
          </w:p>
        </w:tc>
      </w:tr>
      <w:tr w14:paraId="4FA91D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81D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Audit &amp; Security</w:t>
            </w:r>
          </w:p>
        </w:tc>
        <w:tc>
          <w:tcPr>
            <w:tcW w:w="0" w:type="auto"/>
            <w:shd w:val="clear"/>
            <w:vAlign w:val="center"/>
          </w:tcPr>
          <w:p w14:paraId="01F512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18%</w:t>
            </w:r>
          </w:p>
        </w:tc>
        <w:tc>
          <w:tcPr>
            <w:tcW w:w="0" w:type="auto"/>
            <w:shd w:val="clear"/>
            <w:vAlign w:val="center"/>
          </w:tcPr>
          <w:p w14:paraId="792137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Smart contract audits, attack simulations, bug bounties</w:t>
            </w:r>
          </w:p>
        </w:tc>
      </w:tr>
      <w:tr w14:paraId="148075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AF3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Liquidity Provisioning</w:t>
            </w:r>
          </w:p>
        </w:tc>
        <w:tc>
          <w:tcPr>
            <w:tcW w:w="0" w:type="auto"/>
            <w:shd w:val="clear"/>
            <w:vAlign w:val="center"/>
          </w:tcPr>
          <w:p w14:paraId="4C0A88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20%</w:t>
            </w:r>
          </w:p>
        </w:tc>
        <w:tc>
          <w:tcPr>
            <w:tcW w:w="0" w:type="auto"/>
            <w:shd w:val="clear"/>
            <w:vAlign w:val="center"/>
          </w:tcPr>
          <w:p w14:paraId="2E8A5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DEX/CEX LP bootstrapping (Uniswap, MEXC, Bitget)</w:t>
            </w:r>
          </w:p>
        </w:tc>
      </w:tr>
      <w:tr w14:paraId="28AE3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2445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Technical Development</w:t>
            </w:r>
          </w:p>
        </w:tc>
        <w:tc>
          <w:tcPr>
            <w:tcW w:w="0" w:type="auto"/>
            <w:shd w:val="clear"/>
            <w:vAlign w:val="center"/>
          </w:tcPr>
          <w:p w14:paraId="463BB7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/>
            <w:vAlign w:val="center"/>
          </w:tcPr>
          <w:p w14:paraId="2CF3E8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Wallets, Score Engine, DePIN Registry</w:t>
            </w:r>
          </w:p>
        </w:tc>
      </w:tr>
      <w:tr w14:paraId="09AADC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8565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Validator &amp; Score Infra</w:t>
            </w:r>
          </w:p>
        </w:tc>
        <w:tc>
          <w:tcPr>
            <w:tcW w:w="0" w:type="auto"/>
            <w:shd w:val="clear"/>
            <w:vAlign w:val="center"/>
          </w:tcPr>
          <w:p w14:paraId="5D4A6E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10%</w:t>
            </w:r>
          </w:p>
        </w:tc>
        <w:tc>
          <w:tcPr>
            <w:tcW w:w="0" w:type="auto"/>
            <w:shd w:val="clear"/>
            <w:vAlign w:val="center"/>
          </w:tcPr>
          <w:p w14:paraId="32155F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Staking &amp; verification layer expansion</w:t>
            </w:r>
          </w:p>
        </w:tc>
      </w:tr>
      <w:tr w14:paraId="1EC96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423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International Asset Scaling</w:t>
            </w:r>
          </w:p>
        </w:tc>
        <w:tc>
          <w:tcPr>
            <w:tcW w:w="0" w:type="auto"/>
            <w:shd w:val="clear"/>
            <w:vAlign w:val="center"/>
          </w:tcPr>
          <w:p w14:paraId="01D04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22%</w:t>
            </w:r>
          </w:p>
        </w:tc>
        <w:tc>
          <w:tcPr>
            <w:tcW w:w="0" w:type="auto"/>
            <w:shd w:val="clear"/>
            <w:vAlign w:val="center"/>
          </w:tcPr>
          <w:p w14:paraId="492B23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Infra duplication in MENA, SEA, LATAM</w:t>
            </w:r>
          </w:p>
        </w:tc>
      </w:tr>
      <w:tr w14:paraId="4AC573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463D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Legal &amp; DAO Ops</w:t>
            </w:r>
          </w:p>
        </w:tc>
        <w:tc>
          <w:tcPr>
            <w:tcW w:w="0" w:type="auto"/>
            <w:shd w:val="clear"/>
            <w:vAlign w:val="center"/>
          </w:tcPr>
          <w:p w14:paraId="4919DC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/>
            <w:vAlign w:val="center"/>
          </w:tcPr>
          <w:p w14:paraId="21B4A4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Multi-sig ops, DAO launch, SPV maintenance, cross-border structure</w:t>
            </w:r>
          </w:p>
        </w:tc>
      </w:tr>
    </w:tbl>
    <w:p w14:paraId="1067834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Liquidity &amp; Exit Mechanics</w:t>
      </w:r>
    </w:p>
    <w:p w14:paraId="61162BE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CEX Path</w:t>
      </w:r>
      <w:r>
        <w:rPr>
          <w:rFonts w:hint="default" w:ascii="Calibri" w:hAnsi="Calibri" w:cs="Calibri"/>
          <w:sz w:val="21"/>
          <w:szCs w:val="21"/>
        </w:rPr>
        <w:t>: MEXC confirmed; Bitget in integration</w:t>
      </w:r>
    </w:p>
    <w:p w14:paraId="2F6431A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DEX Pools</w:t>
      </w:r>
      <w:r>
        <w:rPr>
          <w:rFonts w:hint="default" w:ascii="Calibri" w:hAnsi="Calibri" w:cs="Calibri"/>
          <w:sz w:val="21"/>
          <w:szCs w:val="21"/>
        </w:rPr>
        <w:t>: Uniswap v3 (ETH), Arbitrum &amp; Solana LPs</w:t>
      </w:r>
    </w:p>
    <w:p w14:paraId="29524E4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DAO Buybacks</w:t>
      </w:r>
      <w:r>
        <w:rPr>
          <w:rFonts w:hint="default" w:ascii="Calibri" w:hAnsi="Calibri" w:cs="Calibri"/>
          <w:sz w:val="21"/>
          <w:szCs w:val="21"/>
        </w:rPr>
        <w:t>: Treasury commits to repurchasing 10% GVT in first 12 months</w:t>
      </w:r>
    </w:p>
    <w:p w14:paraId="18F8B4C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Whitelisted OTC</w:t>
      </w:r>
      <w:r>
        <w:rPr>
          <w:rFonts w:hint="default" w:ascii="Calibri" w:hAnsi="Calibri" w:cs="Calibri"/>
          <w:sz w:val="21"/>
          <w:szCs w:val="21"/>
        </w:rPr>
        <w:t>: Early LPs &amp; partners have scheduled exit windows</w:t>
      </w:r>
    </w:p>
    <w:p w14:paraId="7B71177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Score-to-Unlock</w:t>
      </w:r>
      <w:r>
        <w:rPr>
          <w:rFonts w:hint="default" w:ascii="Calibri" w:hAnsi="Calibri" w:cs="Calibri"/>
          <w:sz w:val="21"/>
          <w:szCs w:val="21"/>
        </w:rPr>
        <w:t>: All GVT vesting and access gated by DAO participation</w:t>
      </w:r>
    </w:p>
    <w:p w14:paraId="4B120D2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Investor Summary</w:t>
      </w:r>
    </w:p>
    <w:p w14:paraId="7610D3D8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ind w:left="720" w:right="72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AGV delivers a tiered capital structure combining real asset yield, programmable governance, and DeFi-compatible exit velocity—executed through NFTs, LPs, and score-weighted DAO control. Designed for institutional-grade compliance and composable liquidity.</w:t>
      </w:r>
    </w:p>
    <w:p w14:paraId="1FDC4CCA">
      <w:pPr>
        <w:pStyle w:val="8"/>
        <w:keepNext w:val="0"/>
        <w:keepLines w:val="0"/>
        <w:widowControl/>
        <w:suppressLineNumbers w:val="0"/>
        <w:ind w:right="720"/>
        <w:rPr>
          <w:rFonts w:hint="default" w:ascii="Calibri" w:hAnsi="Calibri" w:eastAsia="宋体" w:cs="Calibri"/>
          <w:sz w:val="18"/>
          <w:szCs w:val="18"/>
          <w:lang w:val="en-US" w:eastAsia="zh-CN"/>
        </w:rPr>
      </w:pPr>
    </w:p>
    <w:p w14:paraId="7313F44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Page 10: Team, Strategic Edge &amp; Global Expansion</w:t>
      </w:r>
    </w:p>
    <w:p w14:paraId="342DA28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Not just another farm. A new paradigm for global RWA deployment.</w:t>
      </w:r>
    </w:p>
    <w:p w14:paraId="504B00B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Core Team &amp; Technical Structure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1976"/>
        <w:gridCol w:w="6798"/>
      </w:tblGrid>
      <w:tr w14:paraId="71BB75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17" w:type="dxa"/>
            <w:shd w:val="clear"/>
            <w:vAlign w:val="center"/>
          </w:tcPr>
          <w:p w14:paraId="28657E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946" w:type="dxa"/>
            <w:shd w:val="clear"/>
            <w:vAlign w:val="center"/>
          </w:tcPr>
          <w:p w14:paraId="1FC54C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vAlign w:val="center"/>
          </w:tcPr>
          <w:p w14:paraId="375B52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Key Capabilities</w:t>
            </w:r>
          </w:p>
        </w:tc>
      </w:tr>
      <w:tr w14:paraId="7B7FF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shd w:val="clear"/>
            <w:vAlign w:val="center"/>
          </w:tcPr>
          <w:p w14:paraId="474C4E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Susan Zheng</w:t>
            </w:r>
          </w:p>
        </w:tc>
        <w:tc>
          <w:tcPr>
            <w:tcW w:w="1946" w:type="dxa"/>
            <w:shd w:val="clear"/>
            <w:vAlign w:val="center"/>
          </w:tcPr>
          <w:p w14:paraId="562C9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Founder &amp; Strategic Director</w:t>
            </w:r>
          </w:p>
        </w:tc>
        <w:tc>
          <w:tcPr>
            <w:tcW w:w="0" w:type="auto"/>
            <w:shd w:val="clear"/>
            <w:vAlign w:val="center"/>
          </w:tcPr>
          <w:p w14:paraId="4F3A26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15+ years in PPP execution and RWA deal structuring; led national infrastructure projects (policy bank + SOE) across China and New Zealand.</w:t>
            </w:r>
          </w:p>
        </w:tc>
      </w:tr>
      <w:tr w14:paraId="27843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shd w:val="clear"/>
            <w:vAlign w:val="center"/>
          </w:tcPr>
          <w:p w14:paraId="37C4E3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Tyler Wu</w:t>
            </w:r>
          </w:p>
        </w:tc>
        <w:tc>
          <w:tcPr>
            <w:tcW w:w="1946" w:type="dxa"/>
            <w:shd w:val="clear"/>
            <w:vAlign w:val="center"/>
          </w:tcPr>
          <w:p w14:paraId="67547A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Technical Lead</w:t>
            </w:r>
          </w:p>
        </w:tc>
        <w:tc>
          <w:tcPr>
            <w:tcW w:w="0" w:type="auto"/>
            <w:shd w:val="clear"/>
            <w:vAlign w:val="center"/>
          </w:tcPr>
          <w:p w14:paraId="57718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Expert in ESG systems, government tech platforms, and Web3 integration. Coordinates wallets, DAO, NFT, dual-token logic and Score Engine deployment.</w:t>
            </w:r>
          </w:p>
        </w:tc>
      </w:tr>
      <w:tr w14:paraId="144EB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shd w:val="clear"/>
            <w:vAlign w:val="center"/>
          </w:tcPr>
          <w:p w14:paraId="4C87AC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Marvin Chen</w:t>
            </w:r>
          </w:p>
        </w:tc>
        <w:tc>
          <w:tcPr>
            <w:tcW w:w="1946" w:type="dxa"/>
            <w:shd w:val="clear"/>
            <w:vAlign w:val="center"/>
          </w:tcPr>
          <w:p w14:paraId="7C6EB4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Technical Advisor</w:t>
            </w:r>
          </w:p>
        </w:tc>
        <w:tc>
          <w:tcPr>
            <w:tcW w:w="0" w:type="auto"/>
            <w:shd w:val="clear"/>
            <w:vAlign w:val="center"/>
          </w:tcPr>
          <w:p w14:paraId="12DA50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Solidity engineer and audit liaison; supports GVT/rGGP architecture validation, VC due diligence, and smart contract governance design.</w:t>
            </w:r>
          </w:p>
        </w:tc>
      </w:tr>
      <w:tr w14:paraId="75D39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shd w:val="clear"/>
            <w:vAlign w:val="center"/>
          </w:tcPr>
          <w:p w14:paraId="2AFA1857"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Winnie Wu</w:t>
            </w:r>
          </w:p>
        </w:tc>
        <w:tc>
          <w:tcPr>
            <w:tcW w:w="1946" w:type="dxa"/>
            <w:shd w:val="clear"/>
            <w:vAlign w:val="center"/>
          </w:tcPr>
          <w:p w14:paraId="1AE2A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Capital Markets &amp; Governance Advisor</w:t>
            </w:r>
          </w:p>
        </w:tc>
        <w:tc>
          <w:tcPr>
            <w:tcW w:w="0" w:type="auto"/>
            <w:shd w:val="clear"/>
            <w:vAlign w:val="center"/>
          </w:tcPr>
          <w:p w14:paraId="408BE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With 10+ years in institutional finance, she specializes in cross-border fundraising, investor communications, and governance frameworks.</w:t>
            </w:r>
          </w:p>
        </w:tc>
      </w:tr>
    </w:tbl>
    <w:p w14:paraId="55AA730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Auditor (in process)</w:t>
      </w:r>
      <w:r>
        <w:rPr>
          <w:rFonts w:hint="default" w:ascii="Calibri" w:hAnsi="Calibri" w:cs="Calibri"/>
          <w:sz w:val="21"/>
          <w:szCs w:val="21"/>
        </w:rPr>
        <w:t>:</w:t>
      </w:r>
    </w:p>
    <w:p w14:paraId="0308C7B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Style w:val="12"/>
          <w:rFonts w:hint="default" w:ascii="Calibri" w:hAnsi="Calibri" w:cs="Calibri"/>
          <w:sz w:val="21"/>
          <w:szCs w:val="21"/>
        </w:rPr>
        <w:t>Singapore-based Web3 audit firm</w:t>
      </w:r>
      <w:r>
        <w:rPr>
          <w:rFonts w:hint="default" w:ascii="Calibri" w:hAnsi="Calibri" w:cs="Calibri"/>
          <w:sz w:val="21"/>
          <w:szCs w:val="21"/>
        </w:rPr>
        <w:t xml:space="preserve"> engaged.</w:t>
      </w:r>
      <w:bookmarkStart w:id="0" w:name="_GoBack"/>
      <w:bookmarkEnd w:id="0"/>
    </w:p>
    <w:p w14:paraId="3EB7193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DAO contract suite under first-pass review.</w:t>
      </w:r>
    </w:p>
    <w:p w14:paraId="3D24892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Multisig &amp; Power-to-Mint logic scheduled for Q3 audit completion.</w:t>
      </w:r>
    </w:p>
    <w:p w14:paraId="4A639FF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Legal Structure</w:t>
      </w:r>
      <w:r>
        <w:rPr>
          <w:rFonts w:hint="default" w:ascii="Calibri" w:hAnsi="Calibri" w:cs="Calibri"/>
          <w:sz w:val="21"/>
          <w:szCs w:val="21"/>
        </w:rPr>
        <w:t>:</w:t>
      </w:r>
    </w:p>
    <w:p w14:paraId="2951CA1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BVI SPV</w:t>
      </w:r>
      <w:r>
        <w:rPr>
          <w:rFonts w:hint="default" w:ascii="Calibri" w:hAnsi="Calibri" w:cs="Calibri"/>
          <w:sz w:val="21"/>
          <w:szCs w:val="21"/>
        </w:rPr>
        <w:t xml:space="preserve">: </w:t>
      </w:r>
      <w:r>
        <w:rPr>
          <w:rStyle w:val="12"/>
          <w:rFonts w:hint="default" w:ascii="Calibri" w:hAnsi="Calibri" w:cs="Calibri"/>
          <w:sz w:val="21"/>
          <w:szCs w:val="21"/>
        </w:rPr>
        <w:t>JLL Asset Ltd.</w:t>
      </w:r>
      <w:r>
        <w:rPr>
          <w:rFonts w:hint="default" w:ascii="Calibri" w:hAnsi="Calibri" w:cs="Calibri"/>
          <w:sz w:val="21"/>
          <w:szCs w:val="21"/>
        </w:rPr>
        <w:t xml:space="preserve"> (No. 2307228) → legal host of token and treasury</w:t>
      </w:r>
    </w:p>
    <w:p w14:paraId="0BC177C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CN Operating Entity</w:t>
      </w:r>
      <w:r>
        <w:rPr>
          <w:rFonts w:hint="default" w:ascii="Calibri" w:hAnsi="Calibri" w:cs="Calibri"/>
          <w:sz w:val="21"/>
          <w:szCs w:val="21"/>
        </w:rPr>
        <w:t xml:space="preserve">: </w:t>
      </w:r>
      <w:r>
        <w:rPr>
          <w:rStyle w:val="12"/>
          <w:rFonts w:hint="default" w:ascii="Calibri" w:hAnsi="Calibri" w:cs="Calibri"/>
          <w:sz w:val="21"/>
          <w:szCs w:val="21"/>
        </w:rPr>
        <w:t>Beijing Jinlongli Investment Management Center</w:t>
      </w:r>
      <w:r>
        <w:rPr>
          <w:rFonts w:hint="default" w:ascii="Calibri" w:hAnsi="Calibri" w:cs="Calibri"/>
          <w:sz w:val="21"/>
          <w:szCs w:val="21"/>
        </w:rPr>
        <w:t xml:space="preserve"> → real-world asset contributor</w:t>
      </w:r>
    </w:p>
    <w:p w14:paraId="327B6C6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NZ Executor</w:t>
      </w:r>
      <w:r>
        <w:rPr>
          <w:rFonts w:hint="default" w:ascii="Calibri" w:hAnsi="Calibri" w:cs="Calibri"/>
          <w:sz w:val="21"/>
          <w:szCs w:val="21"/>
        </w:rPr>
        <w:t xml:space="preserve">: </w:t>
      </w:r>
      <w:r>
        <w:rPr>
          <w:rStyle w:val="12"/>
          <w:rFonts w:hint="default" w:ascii="Calibri" w:hAnsi="Calibri" w:cs="Calibri"/>
          <w:sz w:val="21"/>
          <w:szCs w:val="21"/>
        </w:rPr>
        <w:t>New Zealand Ijet Ltd.</w:t>
      </w:r>
      <w:r>
        <w:rPr>
          <w:rFonts w:hint="default" w:ascii="Calibri" w:hAnsi="Calibri" w:cs="Calibri"/>
          <w:sz w:val="21"/>
          <w:szCs w:val="21"/>
        </w:rPr>
        <w:t xml:space="preserve"> → Web3 execution, DAO operations, and offshore compliance base</w:t>
      </w:r>
    </w:p>
    <w:p w14:paraId="173D816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Strategic Edge: AGV as a Globally Replicable Infra Protocol</w:t>
      </w:r>
    </w:p>
    <w:p w14:paraId="73F0D441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eastAsia="宋体" w:cs="Calibri"/>
          <w:sz w:val="21"/>
          <w:szCs w:val="21"/>
        </w:rPr>
        <w:t>AGV is not a dApp. It’s a registry layer for energy, orchards, and compute.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1"/>
        <w:gridCol w:w="7335"/>
      </w:tblGrid>
      <w:tr w14:paraId="2F614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C02FD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Advantage</w:t>
            </w:r>
          </w:p>
        </w:tc>
        <w:tc>
          <w:tcPr>
            <w:tcW w:w="0" w:type="auto"/>
            <w:shd w:val="clear"/>
            <w:vAlign w:val="center"/>
          </w:tcPr>
          <w:p w14:paraId="29D34B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14:paraId="5D83A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D64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Modular RWA Onboarding</w:t>
            </w:r>
          </w:p>
        </w:tc>
        <w:tc>
          <w:tcPr>
            <w:tcW w:w="0" w:type="auto"/>
            <w:shd w:val="clear"/>
            <w:vAlign w:val="center"/>
          </w:tcPr>
          <w:p w14:paraId="6E27A1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AGV modules abstract real-world yield across land, solar, and compute — customizable per region</w:t>
            </w:r>
          </w:p>
        </w:tc>
      </w:tr>
      <w:tr w14:paraId="60CFE4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B8C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Multi-Jurisdiction Ready</w:t>
            </w:r>
          </w:p>
        </w:tc>
        <w:tc>
          <w:tcPr>
            <w:tcW w:w="0" w:type="auto"/>
            <w:shd w:val="clear"/>
            <w:vAlign w:val="center"/>
          </w:tcPr>
          <w:p w14:paraId="5CC615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Legal framework supports deployments in MENA, LATAM, and Southeast Asia</w:t>
            </w:r>
          </w:p>
        </w:tc>
      </w:tr>
      <w:tr w14:paraId="57D5FC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77C9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Multi-Chain Architecture</w:t>
            </w:r>
          </w:p>
        </w:tc>
        <w:tc>
          <w:tcPr>
            <w:tcW w:w="0" w:type="auto"/>
            <w:shd w:val="clear"/>
            <w:vAlign w:val="center"/>
          </w:tcPr>
          <w:p w14:paraId="6489B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Contracts support Ethereum L2s (Arbitrum), Solana, and BNB Smart Chain</w:t>
            </w:r>
          </w:p>
        </w:tc>
      </w:tr>
      <w:tr w14:paraId="084F7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2F65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DePIN-Native</w:t>
            </w:r>
          </w:p>
        </w:tc>
        <w:tc>
          <w:tcPr>
            <w:tcW w:w="0" w:type="auto"/>
            <w:shd w:val="clear"/>
            <w:vAlign w:val="center"/>
          </w:tcPr>
          <w:p w14:paraId="1EC797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Every asset node (farm/solar/GPU) becomes a mintable, score-able, DAO-verifiable digital yield unit</w:t>
            </w:r>
          </w:p>
        </w:tc>
      </w:tr>
      <w:tr w14:paraId="7AC09F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29FD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DAO Governance Abstraction</w:t>
            </w:r>
          </w:p>
        </w:tc>
        <w:tc>
          <w:tcPr>
            <w:tcW w:w="0" w:type="auto"/>
            <w:shd w:val="clear"/>
            <w:vAlign w:val="center"/>
          </w:tcPr>
          <w:p w14:paraId="242EDB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Gnosis + Score Engine + Power-to-Mint create programmable emissions, not manual “farming”</w:t>
            </w:r>
          </w:p>
        </w:tc>
      </w:tr>
      <w:tr w14:paraId="736033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9F7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Interoperability-First</w:t>
            </w:r>
          </w:p>
        </w:tc>
        <w:tc>
          <w:tcPr>
            <w:tcW w:w="0" w:type="auto"/>
            <w:shd w:val="clear"/>
            <w:vAlign w:val="center"/>
          </w:tcPr>
          <w:p w14:paraId="10F0B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Asset format is future-compatible with Ondo, Backed, Centrifuge, and other tokenization platforms</w:t>
            </w:r>
          </w:p>
        </w:tc>
      </w:tr>
    </w:tbl>
    <w:p w14:paraId="31F2FAA3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</w:p>
    <w:p w14:paraId="61CE1D3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Summary:</w:t>
      </w:r>
    </w:p>
    <w:p w14:paraId="2BC7FD6F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eastAsia="宋体" w:cs="Calibri"/>
          <w:sz w:val="21"/>
          <w:szCs w:val="21"/>
        </w:rPr>
        <w:t>AGV is the registry, not the dApp.</w:t>
      </w:r>
      <w:r>
        <w:rPr>
          <w:rFonts w:hint="default" w:ascii="Calibri" w:hAnsi="Calibri" w:eastAsia="宋体" w:cs="Calibri"/>
          <w:sz w:val="21"/>
          <w:szCs w:val="21"/>
        </w:rPr>
        <w:t xml:space="preserve"> It will underpin the future of tokenized real-world infrastructure—starting with China’s orchards and solar farms, and replicating across the Global South.</w:t>
      </w:r>
    </w:p>
    <w:p w14:paraId="3FAAB191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eastAsia="宋体" w:cs="Calibri"/>
          <w:sz w:val="21"/>
          <w:szCs w:val="21"/>
        </w:rPr>
        <w:t>From fruit to photons to FLOPs, every productive node deserves a chain-native identity. AGV makes that happen.</w:t>
      </w:r>
    </w:p>
    <w:p w14:paraId="156BAE27">
      <w:pPr>
        <w:pStyle w:val="8"/>
        <w:keepNext w:val="0"/>
        <w:keepLines w:val="0"/>
        <w:widowControl/>
        <w:suppressLineNumbers w:val="0"/>
        <w:ind w:right="720"/>
        <w:rPr>
          <w:rFonts w:hint="default" w:ascii="Calibri" w:hAnsi="Calibri" w:eastAsia="宋体" w:cs="Calibri"/>
          <w:b/>
          <w:bCs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2"/>
          <w:szCs w:val="22"/>
          <w:lang w:val="en-US" w:eastAsia="zh-CN"/>
        </w:rPr>
        <w:t xml:space="preserve">Contact  </w:t>
      </w:r>
    </w:p>
    <w:p w14:paraId="3DA7AFB5">
      <w:pPr>
        <w:pStyle w:val="8"/>
        <w:keepNext w:val="0"/>
        <w:keepLines w:val="0"/>
        <w:widowControl/>
        <w:suppressLineNumbers w:val="0"/>
        <w:ind w:right="720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Website</w:t>
      </w: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>: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https://agvprotocol.org</w:t>
      </w:r>
    </w:p>
    <w:p w14:paraId="14E5690A">
      <w:pPr>
        <w:pStyle w:val="8"/>
        <w:keepNext w:val="0"/>
        <w:keepLines w:val="0"/>
        <w:widowControl/>
        <w:suppressLineNumbers w:val="0"/>
        <w:ind w:right="720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Pitch &amp; Docs: https://spark-menu-55f.notion.site/AGV-Project-Proof-Center-22d9bff7f2fa80f79d71d12947234278?source=copy_link</w:t>
      </w:r>
    </w:p>
    <w:p w14:paraId="0001BA9A">
      <w:pPr>
        <w:pStyle w:val="8"/>
        <w:keepNext w:val="0"/>
        <w:keepLines w:val="0"/>
        <w:widowControl/>
        <w:suppressLineNumbers w:val="0"/>
        <w:ind w:right="720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 xml:space="preserve">Email: relations@agvprotocol.org </w:t>
      </w:r>
    </w:p>
    <w:p w14:paraId="42041055">
      <w:pPr>
        <w:pStyle w:val="8"/>
        <w:keepNext w:val="0"/>
        <w:keepLines w:val="0"/>
        <w:widowControl/>
        <w:suppressLineNumbers w:val="0"/>
        <w:ind w:right="720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 xml:space="preserve">Twitter: @AGV_Partners  </w:t>
      </w:r>
    </w:p>
    <w:p w14:paraId="56004CC6">
      <w:pPr>
        <w:pStyle w:val="8"/>
        <w:keepNext w:val="0"/>
        <w:keepLines w:val="0"/>
        <w:widowControl/>
        <w:suppressLineNumbers w:val="0"/>
        <w:ind w:right="720"/>
        <w:rPr>
          <w:rStyle w:val="12"/>
          <w:rFonts w:hint="default" w:ascii="Calibri" w:hAnsi="Calibri" w:cs="Calibri"/>
          <w:sz w:val="11"/>
          <w:szCs w:val="11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 xml:space="preserve">Telegram: @AGV_Founders </w:t>
      </w:r>
    </w:p>
    <w:p w14:paraId="01970E61">
      <w:pPr>
        <w:rPr>
          <w:rFonts w:hint="default" w:ascii="Calibri" w:hAnsi="Calibri" w:eastAsia="宋体" w:cs="Calibri"/>
          <w:sz w:val="11"/>
          <w:szCs w:val="1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B2B812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2E423E"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2E423E"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94097C">
    <w:pPr>
      <w:pStyle w:val="6"/>
      <w:tabs>
        <w:tab w:val="clear" w:pos="4153"/>
      </w:tabs>
      <w:ind w:firstLine="355" w:firstLineChars="0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-262255</wp:posOffset>
          </wp:positionV>
          <wp:extent cx="840740" cy="278765"/>
          <wp:effectExtent l="0" t="0" r="16510" b="6985"/>
          <wp:wrapNone/>
          <wp:docPr id="5" name="图片 5" descr="AGV 主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AGV 主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0740" cy="27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BB6C6"/>
    <w:multiLevelType w:val="multilevel"/>
    <w:tmpl w:val="D07BB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1DC88DB"/>
    <w:multiLevelType w:val="singleLevel"/>
    <w:tmpl w:val="51DC88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03C3D"/>
    <w:rsid w:val="0959521E"/>
    <w:rsid w:val="23403C3D"/>
    <w:rsid w:val="696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Georgia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2025-08-07T12:51:00Z</dcterms:created>
  <dc:creator>华势易捷</dc:creator>
  <cp:lastModifiedBy>华势易捷</cp:lastModifiedBy>
  <dcterms:modified xsi:type="dcterms:W3CDTF">2025-08-07T15:41:37Z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AEAE873C98934A83868FA98951CCEB66_11</vt:lpwstr>
  </property>
  <property fmtid="{D5CDD505-2E9C-101B-9397-08002B2CF9AE}" pid="4" name="KSOTemplateDocerSaveRecord">
    <vt:lpwstr>eyJoZGlkIjoiMDljYzUzMWQ4OWI0YzBkYjYzMDRhZTY5ZjZkYmFmYTgiLCJ1c2VySWQiOiIzMDQ3OTU4MDEifQ==</vt:lpwstr>
  </property>
</Properties>
</file>