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16E8B" w14:textId="00E94A1E" w:rsidR="00067057" w:rsidRPr="00067057" w:rsidRDefault="00067057" w:rsidP="00067057">
      <w:pPr>
        <w:pStyle w:val="Ttulo"/>
        <w:jc w:val="center"/>
        <w:rPr>
          <w:rFonts w:ascii="Times New Roman" w:hAnsi="Times New Roman" w:cs="Times New Roman"/>
          <w:b/>
          <w:bCs/>
          <w:sz w:val="40"/>
          <w:szCs w:val="40"/>
        </w:rPr>
      </w:pPr>
      <w:r w:rsidRPr="00067057">
        <w:rPr>
          <w:rFonts w:ascii="Times New Roman" w:hAnsi="Times New Roman" w:cs="Times New Roman"/>
          <w:b/>
          <w:bCs/>
          <w:sz w:val="40"/>
          <w:szCs w:val="40"/>
        </w:rPr>
        <w:t>Documento Técnico: Flujo Completo del Modelo de Evaluación Integral MCDM-LCA</w:t>
      </w:r>
    </w:p>
    <w:p w14:paraId="333A99B2" w14:textId="77777777" w:rsidR="00067057" w:rsidRPr="00067057" w:rsidRDefault="00067057" w:rsidP="00067057">
      <w:pPr>
        <w:rPr>
          <w:rFonts w:ascii="Times New Roman" w:hAnsi="Times New Roman" w:cs="Times New Roman"/>
        </w:rPr>
      </w:pPr>
    </w:p>
    <w:p w14:paraId="51CB327E" w14:textId="5C66CD46" w:rsidR="00067057" w:rsidRPr="00A2594A" w:rsidRDefault="00067057" w:rsidP="00067057">
      <w:pPr>
        <w:rPr>
          <w:rFonts w:ascii="Times New Roman" w:hAnsi="Times New Roman" w:cs="Times New Roman"/>
          <w:b/>
          <w:bCs/>
        </w:rPr>
      </w:pPr>
      <w:r w:rsidRPr="00A2594A">
        <w:rPr>
          <w:rFonts w:ascii="Times New Roman" w:hAnsi="Times New Roman" w:cs="Times New Roman"/>
          <w:b/>
          <w:bCs/>
        </w:rPr>
        <w:t>Introducción: Naturaleza del Modelo</w:t>
      </w:r>
    </w:p>
    <w:p w14:paraId="58D8D069" w14:textId="77777777" w:rsidR="00067057" w:rsidRDefault="00067057" w:rsidP="00067057">
      <w:pPr>
        <w:rPr>
          <w:rFonts w:ascii="Times New Roman" w:hAnsi="Times New Roman" w:cs="Times New Roman"/>
        </w:rPr>
      </w:pPr>
      <w:r w:rsidRPr="00067057">
        <w:rPr>
          <w:rFonts w:ascii="Times New Roman" w:hAnsi="Times New Roman" w:cs="Times New Roman"/>
        </w:rPr>
        <w:t xml:space="preserve">El modelo implementado en </w:t>
      </w:r>
      <w:r w:rsidRPr="00067057">
        <w:rPr>
          <w:rFonts w:ascii="Times New Roman" w:hAnsi="Times New Roman" w:cs="Times New Roman"/>
          <w:b/>
          <w:bCs/>
          <w:i/>
          <w:iCs/>
        </w:rPr>
        <w:t>decision_model.py</w:t>
      </w:r>
      <w:r w:rsidRPr="00067057">
        <w:rPr>
          <w:rFonts w:ascii="Times New Roman" w:hAnsi="Times New Roman" w:cs="Times New Roman"/>
        </w:rPr>
        <w:t xml:space="preserve"> es un árbol de decisión metodológico basado en MCDM-LCA (</w:t>
      </w:r>
      <w:proofErr w:type="spellStart"/>
      <w:r w:rsidRPr="00067057">
        <w:rPr>
          <w:rFonts w:ascii="Times New Roman" w:hAnsi="Times New Roman" w:cs="Times New Roman"/>
        </w:rPr>
        <w:t>Multiple</w:t>
      </w:r>
      <w:proofErr w:type="spellEnd"/>
      <w:r w:rsidRPr="00067057">
        <w:rPr>
          <w:rFonts w:ascii="Times New Roman" w:hAnsi="Times New Roman" w:cs="Times New Roman"/>
        </w:rPr>
        <w:t xml:space="preserve"> </w:t>
      </w:r>
      <w:proofErr w:type="spellStart"/>
      <w:r w:rsidRPr="00067057">
        <w:rPr>
          <w:rFonts w:ascii="Times New Roman" w:hAnsi="Times New Roman" w:cs="Times New Roman"/>
        </w:rPr>
        <w:t>Criteria</w:t>
      </w:r>
      <w:proofErr w:type="spellEnd"/>
      <w:r w:rsidRPr="00067057">
        <w:rPr>
          <w:rFonts w:ascii="Times New Roman" w:hAnsi="Times New Roman" w:cs="Times New Roman"/>
        </w:rPr>
        <w:t xml:space="preserve"> Decision </w:t>
      </w:r>
      <w:proofErr w:type="spellStart"/>
      <w:r w:rsidRPr="00067057">
        <w:rPr>
          <w:rFonts w:ascii="Times New Roman" w:hAnsi="Times New Roman" w:cs="Times New Roman"/>
        </w:rPr>
        <w:t>Making</w:t>
      </w:r>
      <w:proofErr w:type="spellEnd"/>
      <w:r w:rsidRPr="00067057">
        <w:rPr>
          <w:rFonts w:ascii="Times New Roman" w:hAnsi="Times New Roman" w:cs="Times New Roman"/>
        </w:rPr>
        <w:t xml:space="preserve"> – Life </w:t>
      </w:r>
      <w:proofErr w:type="spellStart"/>
      <w:r w:rsidRPr="00067057">
        <w:rPr>
          <w:rFonts w:ascii="Times New Roman" w:hAnsi="Times New Roman" w:cs="Times New Roman"/>
        </w:rPr>
        <w:t>Cycle</w:t>
      </w:r>
      <w:proofErr w:type="spellEnd"/>
      <w:r w:rsidRPr="00067057">
        <w:rPr>
          <w:rFonts w:ascii="Times New Roman" w:hAnsi="Times New Roman" w:cs="Times New Roman"/>
        </w:rPr>
        <w:t xml:space="preserve"> </w:t>
      </w:r>
      <w:proofErr w:type="spellStart"/>
      <w:r w:rsidRPr="00067057">
        <w:rPr>
          <w:rFonts w:ascii="Times New Roman" w:hAnsi="Times New Roman" w:cs="Times New Roman"/>
        </w:rPr>
        <w:t>Assessment</w:t>
      </w:r>
      <w:proofErr w:type="spellEnd"/>
      <w:r w:rsidRPr="00067057">
        <w:rPr>
          <w:rFonts w:ascii="Times New Roman" w:hAnsi="Times New Roman" w:cs="Times New Roman"/>
        </w:rPr>
        <w:t xml:space="preserve">). </w:t>
      </w:r>
    </w:p>
    <w:p w14:paraId="7B5CE7C8" w14:textId="46131EBD" w:rsidR="00067057" w:rsidRPr="00067057" w:rsidRDefault="00067057" w:rsidP="00067057">
      <w:pPr>
        <w:rPr>
          <w:rFonts w:ascii="Times New Roman" w:hAnsi="Times New Roman" w:cs="Times New Roman"/>
        </w:rPr>
      </w:pPr>
      <w:r w:rsidRPr="00067057">
        <w:rPr>
          <w:rFonts w:ascii="Times New Roman" w:hAnsi="Times New Roman" w:cs="Times New Roman"/>
        </w:rPr>
        <w:t>A diferencia de un árbol de decisión de machine learning</w:t>
      </w:r>
      <w:r>
        <w:rPr>
          <w:rFonts w:ascii="Times New Roman" w:hAnsi="Times New Roman" w:cs="Times New Roman"/>
        </w:rPr>
        <w:t xml:space="preserve">, </w:t>
      </w:r>
      <w:r w:rsidRPr="00067057">
        <w:rPr>
          <w:rFonts w:ascii="Times New Roman" w:hAnsi="Times New Roman" w:cs="Times New Roman"/>
        </w:rPr>
        <w:t>donde las reglas se aprenden inductivamente a partir de datos mediante algoritmos como C4.5 o CART, este árbol tiene reglas y pesos predefinidos</w:t>
      </w:r>
      <w:r>
        <w:rPr>
          <w:rFonts w:ascii="Times New Roman" w:hAnsi="Times New Roman" w:cs="Times New Roman"/>
        </w:rPr>
        <w:t xml:space="preserve"> </w:t>
      </w:r>
      <w:r w:rsidRPr="00067057">
        <w:rPr>
          <w:rFonts w:ascii="Times New Roman" w:hAnsi="Times New Roman" w:cs="Times New Roman"/>
        </w:rPr>
        <w:t>por el modelo MCDM-LCA. Cada material candidato "transita" por el árbol, acumulando puntuaciones que reflejan su desempeño en todos los criterios</w:t>
      </w:r>
      <w:r>
        <w:rPr>
          <w:rFonts w:ascii="Times New Roman" w:hAnsi="Times New Roman" w:cs="Times New Roman"/>
        </w:rPr>
        <w:t xml:space="preserve"> ingresados</w:t>
      </w:r>
      <w:r w:rsidRPr="00067057">
        <w:rPr>
          <w:rFonts w:ascii="Times New Roman" w:hAnsi="Times New Roman" w:cs="Times New Roman"/>
        </w:rPr>
        <w:t>.</w:t>
      </w:r>
    </w:p>
    <w:p w14:paraId="19D3E987" w14:textId="77777777" w:rsidR="00067057" w:rsidRDefault="00067057" w:rsidP="00067057">
      <w:pPr>
        <w:rPr>
          <w:rFonts w:ascii="Times New Roman" w:hAnsi="Times New Roman" w:cs="Times New Roman"/>
        </w:rPr>
      </w:pPr>
    </w:p>
    <w:p w14:paraId="2666BD0D" w14:textId="5E6843FB" w:rsidR="00067057" w:rsidRPr="00067057" w:rsidRDefault="00067057" w:rsidP="00067057">
      <w:pPr>
        <w:rPr>
          <w:rFonts w:ascii="Times New Roman" w:hAnsi="Times New Roman" w:cs="Times New Roman"/>
        </w:rPr>
      </w:pPr>
      <w:r w:rsidRPr="00067057">
        <w:rPr>
          <w:rFonts w:ascii="Times New Roman" w:hAnsi="Times New Roman" w:cs="Times New Roman"/>
        </w:rPr>
        <w:t xml:space="preserve">El árbol se organiza en </w:t>
      </w:r>
      <w:r w:rsidRPr="00067057">
        <w:rPr>
          <w:rFonts w:ascii="Times New Roman" w:hAnsi="Times New Roman" w:cs="Times New Roman"/>
          <w:b/>
          <w:bCs/>
        </w:rPr>
        <w:t>cuatro niveles secuenciales</w:t>
      </w:r>
      <w:r w:rsidRPr="00067057">
        <w:rPr>
          <w:rFonts w:ascii="Times New Roman" w:hAnsi="Times New Roman" w:cs="Times New Roman"/>
        </w:rPr>
        <w:t>:</w:t>
      </w:r>
    </w:p>
    <w:p w14:paraId="202CBE78" w14:textId="6DA2EE86" w:rsidR="00067057" w:rsidRPr="00067057" w:rsidRDefault="00067057" w:rsidP="00067057">
      <w:pPr>
        <w:pStyle w:val="Prrafodelista"/>
        <w:numPr>
          <w:ilvl w:val="0"/>
          <w:numId w:val="1"/>
        </w:numPr>
        <w:rPr>
          <w:rFonts w:ascii="Times New Roman" w:hAnsi="Times New Roman" w:cs="Times New Roman"/>
        </w:rPr>
      </w:pPr>
      <w:r w:rsidRPr="00067057">
        <w:rPr>
          <w:rFonts w:ascii="Times New Roman" w:hAnsi="Times New Roman" w:cs="Times New Roman"/>
        </w:rPr>
        <w:t>Validación y normalización(raíz)</w:t>
      </w:r>
    </w:p>
    <w:p w14:paraId="6F93B7D7" w14:textId="78C4776F" w:rsidR="00067057" w:rsidRPr="00067057" w:rsidRDefault="00067057" w:rsidP="00067057">
      <w:pPr>
        <w:pStyle w:val="Prrafodelista"/>
        <w:numPr>
          <w:ilvl w:val="0"/>
          <w:numId w:val="1"/>
        </w:numPr>
        <w:rPr>
          <w:rFonts w:ascii="Times New Roman" w:hAnsi="Times New Roman" w:cs="Times New Roman"/>
        </w:rPr>
      </w:pPr>
      <w:r w:rsidRPr="00067057">
        <w:rPr>
          <w:rFonts w:ascii="Times New Roman" w:hAnsi="Times New Roman" w:cs="Times New Roman"/>
        </w:rPr>
        <w:t>Cálculo de durabilidad y vida útil</w:t>
      </w:r>
    </w:p>
    <w:p w14:paraId="1100A06E" w14:textId="09AEABF7" w:rsidR="00067057" w:rsidRPr="00067057" w:rsidRDefault="00067057" w:rsidP="00067057">
      <w:pPr>
        <w:pStyle w:val="Prrafodelista"/>
        <w:numPr>
          <w:ilvl w:val="0"/>
          <w:numId w:val="1"/>
        </w:numPr>
        <w:rPr>
          <w:rFonts w:ascii="Times New Roman" w:hAnsi="Times New Roman" w:cs="Times New Roman"/>
        </w:rPr>
      </w:pPr>
      <w:r w:rsidRPr="00067057">
        <w:rPr>
          <w:rFonts w:ascii="Times New Roman" w:hAnsi="Times New Roman" w:cs="Times New Roman"/>
        </w:rPr>
        <w:t>Integración LCA-MCDM (anualización de impactos)</w:t>
      </w:r>
    </w:p>
    <w:p w14:paraId="79664C52" w14:textId="733D2092" w:rsidR="00067057" w:rsidRPr="00067057" w:rsidRDefault="00067057" w:rsidP="00067057">
      <w:pPr>
        <w:pStyle w:val="Prrafodelista"/>
        <w:numPr>
          <w:ilvl w:val="0"/>
          <w:numId w:val="1"/>
        </w:numPr>
        <w:rPr>
          <w:rFonts w:ascii="Times New Roman" w:hAnsi="Times New Roman" w:cs="Times New Roman"/>
        </w:rPr>
      </w:pPr>
      <w:r w:rsidRPr="00067057">
        <w:rPr>
          <w:rFonts w:ascii="Times New Roman" w:hAnsi="Times New Roman" w:cs="Times New Roman"/>
        </w:rPr>
        <w:t>Agregación ponderada y ranking</w:t>
      </w:r>
    </w:p>
    <w:p w14:paraId="648AEAEF" w14:textId="21FDB786" w:rsidR="00067057" w:rsidRPr="00067057" w:rsidRDefault="00067057" w:rsidP="00067057">
      <w:pPr>
        <w:rPr>
          <w:rFonts w:ascii="Times New Roman" w:hAnsi="Times New Roman" w:cs="Times New Roman"/>
        </w:rPr>
      </w:pPr>
      <w:r w:rsidRPr="00067057">
        <w:rPr>
          <w:rFonts w:ascii="Times New Roman" w:hAnsi="Times New Roman" w:cs="Times New Roman"/>
        </w:rPr>
        <w:t xml:space="preserve">La entrada es una matriz de materiales con sus valores en </w:t>
      </w:r>
      <w:r>
        <w:rPr>
          <w:rFonts w:ascii="Times New Roman" w:hAnsi="Times New Roman" w:cs="Times New Roman"/>
        </w:rPr>
        <w:t xml:space="preserve">los </w:t>
      </w:r>
      <w:r w:rsidRPr="00067057">
        <w:rPr>
          <w:rFonts w:ascii="Times New Roman" w:hAnsi="Times New Roman" w:cs="Times New Roman"/>
        </w:rPr>
        <w:t>criterios base; la salida es un ranking</w:t>
      </w:r>
      <w:r>
        <w:rPr>
          <w:rFonts w:ascii="Times New Roman" w:hAnsi="Times New Roman" w:cs="Times New Roman"/>
        </w:rPr>
        <w:t xml:space="preserve"> de los materiales para identificar cual es el más sostenible</w:t>
      </w:r>
      <w:r w:rsidRPr="00067057">
        <w:rPr>
          <w:rFonts w:ascii="Times New Roman" w:hAnsi="Times New Roman" w:cs="Times New Roman"/>
        </w:rPr>
        <w:t>.</w:t>
      </w:r>
    </w:p>
    <w:p w14:paraId="10DF40D6" w14:textId="77777777" w:rsidR="00067057" w:rsidRPr="00067057" w:rsidRDefault="00067057" w:rsidP="00067057">
      <w:pPr>
        <w:rPr>
          <w:rFonts w:ascii="Times New Roman" w:hAnsi="Times New Roman" w:cs="Times New Roman"/>
        </w:rPr>
      </w:pPr>
    </w:p>
    <w:p w14:paraId="747B8058" w14:textId="60D96AA6" w:rsidR="00067057" w:rsidRPr="007B1226" w:rsidRDefault="00067057" w:rsidP="00067057">
      <w:pPr>
        <w:pStyle w:val="Ttulo1"/>
        <w:rPr>
          <w:rFonts w:ascii="Times New Roman" w:hAnsi="Times New Roman" w:cs="Times New Roman"/>
          <w:b/>
          <w:bCs/>
          <w:color w:val="000000" w:themeColor="text1"/>
          <w:sz w:val="28"/>
          <w:szCs w:val="28"/>
        </w:rPr>
      </w:pPr>
      <w:r w:rsidRPr="007B1226">
        <w:rPr>
          <w:rFonts w:ascii="Times New Roman" w:hAnsi="Times New Roman" w:cs="Times New Roman"/>
          <w:b/>
          <w:bCs/>
          <w:color w:val="000000" w:themeColor="text1"/>
          <w:sz w:val="28"/>
          <w:szCs w:val="28"/>
        </w:rPr>
        <w:t>Flujo General del Proceso</w:t>
      </w:r>
    </w:p>
    <w:p w14:paraId="786DC251" w14:textId="26518A02" w:rsidR="00067057" w:rsidRPr="00067057" w:rsidRDefault="00067057" w:rsidP="00067057">
      <w:pPr>
        <w:rPr>
          <w:rFonts w:ascii="Times New Roman" w:hAnsi="Times New Roman" w:cs="Times New Roman"/>
        </w:rPr>
      </w:pPr>
      <w:r w:rsidRPr="00067057">
        <w:rPr>
          <w:rFonts w:ascii="Times New Roman" w:hAnsi="Times New Roman" w:cs="Times New Roman"/>
        </w:rPr>
        <w:t>El sistema ejecuta los siguientes pasos en orden:</w:t>
      </w:r>
    </w:p>
    <w:p w14:paraId="25C4A4C0" w14:textId="2573E2C9" w:rsidR="00067057" w:rsidRPr="00C101AB" w:rsidRDefault="00067057" w:rsidP="00C101AB">
      <w:pPr>
        <w:pStyle w:val="Prrafodelista"/>
        <w:numPr>
          <w:ilvl w:val="0"/>
          <w:numId w:val="4"/>
        </w:numPr>
        <w:rPr>
          <w:rFonts w:ascii="Times New Roman" w:hAnsi="Times New Roman" w:cs="Times New Roman"/>
        </w:rPr>
      </w:pPr>
      <w:r w:rsidRPr="00C101AB">
        <w:rPr>
          <w:rFonts w:ascii="Times New Roman" w:hAnsi="Times New Roman" w:cs="Times New Roman"/>
        </w:rPr>
        <w:t>Carga los materiales y criterios desde Excel.</w:t>
      </w:r>
    </w:p>
    <w:p w14:paraId="03F10F07" w14:textId="1BD264D9" w:rsidR="00067057" w:rsidRPr="00C101AB" w:rsidRDefault="00067057" w:rsidP="00C101AB">
      <w:pPr>
        <w:pStyle w:val="Prrafodelista"/>
        <w:numPr>
          <w:ilvl w:val="0"/>
          <w:numId w:val="4"/>
        </w:numPr>
        <w:rPr>
          <w:rFonts w:ascii="Times New Roman" w:hAnsi="Times New Roman" w:cs="Times New Roman"/>
        </w:rPr>
      </w:pPr>
      <w:r w:rsidRPr="00C101AB">
        <w:rPr>
          <w:rFonts w:ascii="Times New Roman" w:hAnsi="Times New Roman" w:cs="Times New Roman"/>
        </w:rPr>
        <w:t>Traduce los nombres de columnas a criterios internos.</w:t>
      </w:r>
    </w:p>
    <w:p w14:paraId="51DA38A3" w14:textId="30A08CA5" w:rsidR="00067057" w:rsidRPr="00C101AB" w:rsidRDefault="00067057" w:rsidP="00C101AB">
      <w:pPr>
        <w:pStyle w:val="Prrafodelista"/>
        <w:numPr>
          <w:ilvl w:val="0"/>
          <w:numId w:val="4"/>
        </w:numPr>
        <w:rPr>
          <w:rFonts w:ascii="Times New Roman" w:hAnsi="Times New Roman" w:cs="Times New Roman"/>
        </w:rPr>
      </w:pPr>
      <w:r w:rsidRPr="00C101AB">
        <w:rPr>
          <w:rFonts w:ascii="Times New Roman" w:hAnsi="Times New Roman" w:cs="Times New Roman"/>
        </w:rPr>
        <w:t>Valida que la matriz sea rectangular y sin valores nulos.</w:t>
      </w:r>
    </w:p>
    <w:p w14:paraId="3BBBAECA" w14:textId="7F8857F7" w:rsidR="00067057" w:rsidRPr="00C101AB" w:rsidRDefault="00067057" w:rsidP="00C101AB">
      <w:pPr>
        <w:pStyle w:val="Prrafodelista"/>
        <w:numPr>
          <w:ilvl w:val="0"/>
          <w:numId w:val="4"/>
        </w:numPr>
        <w:rPr>
          <w:rFonts w:ascii="Times New Roman" w:hAnsi="Times New Roman" w:cs="Times New Roman"/>
        </w:rPr>
      </w:pPr>
      <w:r w:rsidRPr="00C101AB">
        <w:rPr>
          <w:rFonts w:ascii="Times New Roman" w:hAnsi="Times New Roman" w:cs="Times New Roman"/>
        </w:rPr>
        <w:t>Normaliza los valores al rango [0, 1].</w:t>
      </w:r>
    </w:p>
    <w:p w14:paraId="2A2D529A" w14:textId="030F14F5" w:rsidR="00067057" w:rsidRPr="00C101AB" w:rsidRDefault="00067057" w:rsidP="00C101AB">
      <w:pPr>
        <w:pStyle w:val="Prrafodelista"/>
        <w:numPr>
          <w:ilvl w:val="0"/>
          <w:numId w:val="4"/>
        </w:numPr>
        <w:rPr>
          <w:rFonts w:ascii="Times New Roman" w:hAnsi="Times New Roman" w:cs="Times New Roman"/>
        </w:rPr>
      </w:pPr>
      <w:r w:rsidRPr="00C101AB">
        <w:rPr>
          <w:rFonts w:ascii="Times New Roman" w:hAnsi="Times New Roman" w:cs="Times New Roman"/>
        </w:rPr>
        <w:t>Calcula la vida útil estimada de cada material.</w:t>
      </w:r>
    </w:p>
    <w:p w14:paraId="27C6A1E8" w14:textId="1EB85E7E" w:rsidR="00067057" w:rsidRPr="00C101AB" w:rsidRDefault="00067057" w:rsidP="00C101AB">
      <w:pPr>
        <w:pStyle w:val="Prrafodelista"/>
        <w:numPr>
          <w:ilvl w:val="0"/>
          <w:numId w:val="4"/>
        </w:numPr>
        <w:rPr>
          <w:rFonts w:ascii="Times New Roman" w:hAnsi="Times New Roman" w:cs="Times New Roman"/>
        </w:rPr>
      </w:pPr>
      <w:r w:rsidRPr="00C101AB">
        <w:rPr>
          <w:rFonts w:ascii="Times New Roman" w:hAnsi="Times New Roman" w:cs="Times New Roman"/>
        </w:rPr>
        <w:t>Anualiza los impactos de CO₂ y energía.</w:t>
      </w:r>
    </w:p>
    <w:p w14:paraId="0A3E1175" w14:textId="074EDCAF" w:rsidR="00067057" w:rsidRPr="00C101AB" w:rsidRDefault="00067057" w:rsidP="00C101AB">
      <w:pPr>
        <w:pStyle w:val="Prrafodelista"/>
        <w:numPr>
          <w:ilvl w:val="0"/>
          <w:numId w:val="4"/>
        </w:numPr>
        <w:rPr>
          <w:rFonts w:ascii="Times New Roman" w:hAnsi="Times New Roman" w:cs="Times New Roman"/>
        </w:rPr>
      </w:pPr>
      <w:r w:rsidRPr="00C101AB">
        <w:rPr>
          <w:rFonts w:ascii="Times New Roman" w:hAnsi="Times New Roman" w:cs="Times New Roman"/>
        </w:rPr>
        <w:t>Normaliza nuevamente los valores anualizados.</w:t>
      </w:r>
    </w:p>
    <w:p w14:paraId="0A30769F" w14:textId="43896213" w:rsidR="00067057" w:rsidRPr="00C101AB" w:rsidRDefault="00067057" w:rsidP="00C101AB">
      <w:pPr>
        <w:pStyle w:val="Prrafodelista"/>
        <w:numPr>
          <w:ilvl w:val="0"/>
          <w:numId w:val="4"/>
        </w:numPr>
        <w:rPr>
          <w:rFonts w:ascii="Times New Roman" w:hAnsi="Times New Roman" w:cs="Times New Roman"/>
        </w:rPr>
      </w:pPr>
      <w:r w:rsidRPr="00C101AB">
        <w:rPr>
          <w:rFonts w:ascii="Times New Roman" w:hAnsi="Times New Roman" w:cs="Times New Roman"/>
        </w:rPr>
        <w:t>Calcula una puntuación ponderada por material.</w:t>
      </w:r>
    </w:p>
    <w:p w14:paraId="00435F53" w14:textId="11788CA2" w:rsidR="00067057" w:rsidRPr="00C101AB" w:rsidRDefault="00067057" w:rsidP="00C101AB">
      <w:pPr>
        <w:pStyle w:val="Prrafodelista"/>
        <w:numPr>
          <w:ilvl w:val="0"/>
          <w:numId w:val="4"/>
        </w:numPr>
        <w:rPr>
          <w:rFonts w:ascii="Times New Roman" w:hAnsi="Times New Roman" w:cs="Times New Roman"/>
        </w:rPr>
      </w:pPr>
      <w:r w:rsidRPr="00C101AB">
        <w:rPr>
          <w:rFonts w:ascii="Times New Roman" w:hAnsi="Times New Roman" w:cs="Times New Roman"/>
        </w:rPr>
        <w:t>Ordena los materiales de mayor a menor puntuación.</w:t>
      </w:r>
    </w:p>
    <w:p w14:paraId="33AC910D" w14:textId="2A822EB8" w:rsidR="00067057" w:rsidRPr="00C101AB" w:rsidRDefault="00067057" w:rsidP="00C101AB">
      <w:pPr>
        <w:pStyle w:val="Prrafodelista"/>
        <w:numPr>
          <w:ilvl w:val="0"/>
          <w:numId w:val="4"/>
        </w:numPr>
        <w:rPr>
          <w:rFonts w:ascii="Times New Roman" w:hAnsi="Times New Roman" w:cs="Times New Roman"/>
        </w:rPr>
      </w:pPr>
      <w:r w:rsidRPr="00C101AB">
        <w:rPr>
          <w:rFonts w:ascii="Times New Roman" w:hAnsi="Times New Roman" w:cs="Times New Roman"/>
        </w:rPr>
        <w:t>Construye la representación en forma de árbol.</w:t>
      </w:r>
    </w:p>
    <w:p w14:paraId="35E4B741" w14:textId="77777777" w:rsidR="00C101AB" w:rsidRDefault="00067057" w:rsidP="00067057">
      <w:pPr>
        <w:pStyle w:val="Prrafodelista"/>
        <w:numPr>
          <w:ilvl w:val="0"/>
          <w:numId w:val="4"/>
        </w:numPr>
        <w:rPr>
          <w:rFonts w:ascii="Times New Roman" w:hAnsi="Times New Roman" w:cs="Times New Roman"/>
        </w:rPr>
      </w:pPr>
      <w:r w:rsidRPr="00C101AB">
        <w:rPr>
          <w:rFonts w:ascii="Times New Roman" w:hAnsi="Times New Roman" w:cs="Times New Roman"/>
        </w:rPr>
        <w:t>Devuelve el ranking y el material recomendado.</w:t>
      </w:r>
    </w:p>
    <w:p w14:paraId="614CC888" w14:textId="57F2ACDC" w:rsidR="00067057" w:rsidRPr="007B1226" w:rsidRDefault="00067057" w:rsidP="00C101AB">
      <w:pPr>
        <w:pStyle w:val="Ttulo1"/>
        <w:rPr>
          <w:rFonts w:ascii="Times New Roman" w:hAnsi="Times New Roman" w:cs="Times New Roman"/>
          <w:b/>
          <w:bCs/>
          <w:color w:val="000000" w:themeColor="text1"/>
          <w:sz w:val="28"/>
          <w:szCs w:val="28"/>
        </w:rPr>
      </w:pPr>
      <w:r w:rsidRPr="007B1226">
        <w:rPr>
          <w:rFonts w:ascii="Times New Roman" w:hAnsi="Times New Roman" w:cs="Times New Roman"/>
          <w:b/>
          <w:bCs/>
          <w:color w:val="000000" w:themeColor="text1"/>
          <w:sz w:val="28"/>
          <w:szCs w:val="28"/>
        </w:rPr>
        <w:lastRenderedPageBreak/>
        <w:t>Nivel 1: Validación y Preparación de Datos (Raíz del Árbol)</w:t>
      </w:r>
    </w:p>
    <w:p w14:paraId="36A44277" w14:textId="1D0DC6E9" w:rsidR="00067057" w:rsidRPr="00C101AB" w:rsidRDefault="00067057" w:rsidP="00067057">
      <w:pPr>
        <w:rPr>
          <w:rFonts w:ascii="Times New Roman" w:hAnsi="Times New Roman" w:cs="Times New Roman"/>
          <w:b/>
          <w:bCs/>
        </w:rPr>
      </w:pPr>
      <w:r w:rsidRPr="00C101AB">
        <w:rPr>
          <w:rFonts w:ascii="Times New Roman" w:hAnsi="Times New Roman" w:cs="Times New Roman"/>
          <w:b/>
          <w:bCs/>
        </w:rPr>
        <w:t>Propósito</w:t>
      </w:r>
    </w:p>
    <w:p w14:paraId="3B86ED74" w14:textId="5EE9F568" w:rsidR="00C101AB" w:rsidRDefault="00067057" w:rsidP="00067057">
      <w:pPr>
        <w:rPr>
          <w:rFonts w:ascii="Times New Roman" w:hAnsi="Times New Roman" w:cs="Times New Roman"/>
        </w:rPr>
      </w:pPr>
      <w:r w:rsidRPr="00067057">
        <w:rPr>
          <w:rFonts w:ascii="Times New Roman" w:hAnsi="Times New Roman" w:cs="Times New Roman"/>
        </w:rPr>
        <w:t>Este nivel garantiza que los datos de entrada sean consistentes, completos y comparables. Sin esta etapa, cualquier cálculo posterior carecería de validez.</w:t>
      </w:r>
    </w:p>
    <w:p w14:paraId="6B9EF08C" w14:textId="425041E0" w:rsidR="00067057" w:rsidRPr="00C101AB" w:rsidRDefault="00067057" w:rsidP="00067057">
      <w:pPr>
        <w:rPr>
          <w:rFonts w:ascii="Times New Roman" w:hAnsi="Times New Roman" w:cs="Times New Roman"/>
          <w:b/>
          <w:bCs/>
        </w:rPr>
      </w:pPr>
      <w:r w:rsidRPr="00C101AB">
        <w:rPr>
          <w:rFonts w:ascii="Times New Roman" w:hAnsi="Times New Roman" w:cs="Times New Roman"/>
          <w:b/>
          <w:bCs/>
        </w:rPr>
        <w:t>Validación de la Matriz</w:t>
      </w:r>
    </w:p>
    <w:p w14:paraId="63D884C8" w14:textId="1FDE936F" w:rsidR="00067057" w:rsidRPr="00067057" w:rsidRDefault="00067057" w:rsidP="00067057">
      <w:pPr>
        <w:rPr>
          <w:rFonts w:ascii="Times New Roman" w:hAnsi="Times New Roman" w:cs="Times New Roman"/>
        </w:rPr>
      </w:pPr>
      <w:r w:rsidRPr="00067057">
        <w:rPr>
          <w:rFonts w:ascii="Times New Roman" w:hAnsi="Times New Roman" w:cs="Times New Roman"/>
        </w:rPr>
        <w:t xml:space="preserve">La función </w:t>
      </w:r>
      <w:r w:rsidR="00C101AB">
        <w:rPr>
          <w:rFonts w:ascii="Times New Roman" w:hAnsi="Times New Roman" w:cs="Times New Roman"/>
        </w:rPr>
        <w:t xml:space="preserve">que realiza esta validación </w:t>
      </w:r>
      <w:r w:rsidRPr="00067057">
        <w:rPr>
          <w:rFonts w:ascii="Times New Roman" w:hAnsi="Times New Roman" w:cs="Times New Roman"/>
        </w:rPr>
        <w:t>verifica</w:t>
      </w:r>
      <w:r w:rsidR="00C101AB">
        <w:rPr>
          <w:rFonts w:ascii="Times New Roman" w:hAnsi="Times New Roman" w:cs="Times New Roman"/>
        </w:rPr>
        <w:t xml:space="preserve"> que</w:t>
      </w:r>
      <w:r w:rsidRPr="00067057">
        <w:rPr>
          <w:rFonts w:ascii="Times New Roman" w:hAnsi="Times New Roman" w:cs="Times New Roman"/>
        </w:rPr>
        <w:t>:</w:t>
      </w:r>
    </w:p>
    <w:p w14:paraId="046AE54B" w14:textId="1E3BB1B3" w:rsidR="00067057" w:rsidRPr="00C101AB" w:rsidRDefault="00067057" w:rsidP="00C101AB">
      <w:pPr>
        <w:pStyle w:val="Prrafodelista"/>
        <w:numPr>
          <w:ilvl w:val="0"/>
          <w:numId w:val="5"/>
        </w:numPr>
        <w:rPr>
          <w:rFonts w:ascii="Times New Roman" w:hAnsi="Times New Roman" w:cs="Times New Roman"/>
        </w:rPr>
      </w:pPr>
      <w:r w:rsidRPr="00C101AB">
        <w:rPr>
          <w:rFonts w:ascii="Times New Roman" w:hAnsi="Times New Roman" w:cs="Times New Roman"/>
        </w:rPr>
        <w:t>La matriz no está vacía.</w:t>
      </w:r>
    </w:p>
    <w:p w14:paraId="13EB32A9" w14:textId="1BF92CB9" w:rsidR="00067057" w:rsidRPr="00C101AB" w:rsidRDefault="00067057" w:rsidP="00C101AB">
      <w:pPr>
        <w:pStyle w:val="Prrafodelista"/>
        <w:numPr>
          <w:ilvl w:val="0"/>
          <w:numId w:val="5"/>
        </w:numPr>
        <w:rPr>
          <w:rFonts w:ascii="Times New Roman" w:hAnsi="Times New Roman" w:cs="Times New Roman"/>
        </w:rPr>
      </w:pPr>
      <w:r w:rsidRPr="00C101AB">
        <w:rPr>
          <w:rFonts w:ascii="Times New Roman" w:hAnsi="Times New Roman" w:cs="Times New Roman"/>
        </w:rPr>
        <w:t>Existe al menos un material.</w:t>
      </w:r>
    </w:p>
    <w:p w14:paraId="41032AA7" w14:textId="4DE2BD8B" w:rsidR="00067057" w:rsidRPr="00C101AB" w:rsidRDefault="00067057" w:rsidP="00C101AB">
      <w:pPr>
        <w:pStyle w:val="Prrafodelista"/>
        <w:numPr>
          <w:ilvl w:val="0"/>
          <w:numId w:val="5"/>
        </w:numPr>
        <w:rPr>
          <w:rFonts w:ascii="Times New Roman" w:hAnsi="Times New Roman" w:cs="Times New Roman"/>
        </w:rPr>
      </w:pPr>
      <w:r w:rsidRPr="00C101AB">
        <w:rPr>
          <w:rFonts w:ascii="Times New Roman" w:hAnsi="Times New Roman" w:cs="Times New Roman"/>
        </w:rPr>
        <w:t>Todos los criterios tienen la misma cantidad de valores que materiales.</w:t>
      </w:r>
    </w:p>
    <w:p w14:paraId="4CF73A0A" w14:textId="446B829E" w:rsidR="00067057" w:rsidRPr="00A2594A" w:rsidRDefault="00067057" w:rsidP="00067057">
      <w:pPr>
        <w:pStyle w:val="Prrafodelista"/>
        <w:numPr>
          <w:ilvl w:val="0"/>
          <w:numId w:val="5"/>
        </w:numPr>
        <w:rPr>
          <w:rFonts w:ascii="Times New Roman" w:hAnsi="Times New Roman" w:cs="Times New Roman"/>
        </w:rPr>
      </w:pPr>
      <w:r w:rsidRPr="00C101AB">
        <w:rPr>
          <w:rFonts w:ascii="Times New Roman" w:hAnsi="Times New Roman" w:cs="Times New Roman"/>
        </w:rPr>
        <w:t xml:space="preserve">No existen valores </w:t>
      </w:r>
      <w:r w:rsidR="00C101AB">
        <w:rPr>
          <w:rFonts w:ascii="Times New Roman" w:hAnsi="Times New Roman" w:cs="Times New Roman"/>
        </w:rPr>
        <w:t xml:space="preserve">vacíos o </w:t>
      </w:r>
      <w:r w:rsidRPr="00C101AB">
        <w:rPr>
          <w:rFonts w:ascii="Times New Roman" w:hAnsi="Times New Roman" w:cs="Times New Roman"/>
        </w:rPr>
        <w:t>nulos (</w:t>
      </w:r>
      <w:proofErr w:type="spellStart"/>
      <w:r w:rsidRPr="00C101AB">
        <w:rPr>
          <w:rFonts w:ascii="Times New Roman" w:hAnsi="Times New Roman" w:cs="Times New Roman"/>
        </w:rPr>
        <w:t>None</w:t>
      </w:r>
      <w:proofErr w:type="spellEnd"/>
      <w:r w:rsidRPr="00C101AB">
        <w:rPr>
          <w:rFonts w:ascii="Times New Roman" w:hAnsi="Times New Roman" w:cs="Times New Roman"/>
        </w:rPr>
        <w:t>) ni NaN.</w:t>
      </w:r>
    </w:p>
    <w:p w14:paraId="437A6720" w14:textId="07CF1DE5" w:rsidR="00067057" w:rsidRPr="00067057" w:rsidRDefault="00067057" w:rsidP="00067057">
      <w:pPr>
        <w:rPr>
          <w:rFonts w:ascii="Times New Roman" w:hAnsi="Times New Roman" w:cs="Times New Roman"/>
        </w:rPr>
      </w:pPr>
      <w:r w:rsidRPr="00C101AB">
        <w:rPr>
          <w:rFonts w:ascii="Times New Roman" w:hAnsi="Times New Roman" w:cs="Times New Roman"/>
          <w:b/>
          <w:bCs/>
        </w:rPr>
        <w:t>Justificación científica:</w:t>
      </w:r>
      <w:r w:rsidR="00C101AB">
        <w:rPr>
          <w:rFonts w:ascii="Times New Roman" w:hAnsi="Times New Roman" w:cs="Times New Roman"/>
        </w:rPr>
        <w:t xml:space="preserve"> </w:t>
      </w:r>
      <w:r w:rsidRPr="00067057">
        <w:rPr>
          <w:rFonts w:ascii="Times New Roman" w:hAnsi="Times New Roman" w:cs="Times New Roman"/>
        </w:rPr>
        <w:t>La matriz debe ser rectangular para que cada valor pueda asociarse inequívocamente a un material y a un criterio. Si un criterio tuviera más valores que otro, no sería posible construir la matriz de decisión.</w:t>
      </w:r>
    </w:p>
    <w:p w14:paraId="49D31A21" w14:textId="77777777" w:rsidR="00067057" w:rsidRPr="00067057" w:rsidRDefault="00067057" w:rsidP="00067057">
      <w:pPr>
        <w:rPr>
          <w:rFonts w:ascii="Times New Roman" w:hAnsi="Times New Roman" w:cs="Times New Roman"/>
        </w:rPr>
      </w:pPr>
    </w:p>
    <w:p w14:paraId="4CF8B134" w14:textId="2E56904F" w:rsidR="00067057" w:rsidRPr="007B1226" w:rsidRDefault="00067057" w:rsidP="00C101AB">
      <w:pPr>
        <w:pStyle w:val="Ttulo1"/>
        <w:rPr>
          <w:rFonts w:ascii="Times New Roman" w:hAnsi="Times New Roman" w:cs="Times New Roman"/>
          <w:b/>
          <w:bCs/>
          <w:color w:val="000000" w:themeColor="text1"/>
          <w:sz w:val="28"/>
          <w:szCs w:val="28"/>
        </w:rPr>
      </w:pPr>
      <w:r w:rsidRPr="007B1226">
        <w:rPr>
          <w:rFonts w:ascii="Times New Roman" w:hAnsi="Times New Roman" w:cs="Times New Roman"/>
          <w:b/>
          <w:bCs/>
          <w:color w:val="000000" w:themeColor="text1"/>
          <w:sz w:val="28"/>
          <w:szCs w:val="28"/>
        </w:rPr>
        <w:t>Normalización Min-Max</w:t>
      </w:r>
    </w:p>
    <w:p w14:paraId="1AB12774" w14:textId="74D446F2" w:rsidR="00067057" w:rsidRPr="00A2594A" w:rsidRDefault="00067057" w:rsidP="00A2594A">
      <w:pPr>
        <w:rPr>
          <w:rFonts w:ascii="Times New Roman" w:hAnsi="Times New Roman" w:cs="Times New Roman"/>
          <w:b/>
          <w:bCs/>
        </w:rPr>
      </w:pPr>
      <w:r w:rsidRPr="00A2594A">
        <w:rPr>
          <w:rFonts w:ascii="Times New Roman" w:hAnsi="Times New Roman" w:cs="Times New Roman"/>
          <w:b/>
          <w:bCs/>
        </w:rPr>
        <w:t>Fórmula</w:t>
      </w:r>
    </w:p>
    <w:p w14:paraId="461827CB" w14:textId="0EB2AB27" w:rsidR="00067057" w:rsidRPr="00067057" w:rsidRDefault="00A2594A" w:rsidP="00067057">
      <w:pPr>
        <w:rPr>
          <w:rFonts w:ascii="Times New Roman" w:hAnsi="Times New Roman" w:cs="Times New Roman"/>
        </w:rPr>
      </w:pPr>
      <m:oMathPara>
        <m:oMath>
          <m:r>
            <w:rPr>
              <w:rFonts w:ascii="Cambria Math" w:hAnsi="Cambria Math" w:cs="Times New Roman"/>
            </w:rPr>
            <m:t>x</m:t>
          </m:r>
          <m:sSub>
            <m:sSubPr>
              <m:ctrlPr>
                <w:rPr>
                  <w:rFonts w:ascii="Cambria Math" w:hAnsi="Cambria Math" w:cs="Times New Roman"/>
                </w:rPr>
              </m:ctrlPr>
            </m:sSubPr>
            <m:e>
              <m:r>
                <w:rPr>
                  <w:rFonts w:ascii="Cambria Math" w:hAnsi="Cambria Math" w:cs="Times New Roman"/>
                </w:rPr>
                <m:t>'</m:t>
              </m:r>
            </m:e>
            <m:sub>
              <m:r>
                <w:rPr>
                  <w:rFonts w:ascii="Cambria Math" w:hAnsi="Cambria Math" w:cs="Times New Roman"/>
                </w:rPr>
                <m:t>ij</m:t>
              </m:r>
            </m:sub>
          </m:sSub>
          <m: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ij</m:t>
                  </m:r>
                </m:sub>
              </m:sSub>
              <m:r>
                <w:rPr>
                  <w:rFonts w:ascii="Cambria Math" w:hAnsi="Cambria Math" w:cs="Times New Roman"/>
                </w:rPr>
                <m:t>-</m:t>
              </m:r>
              <m:func>
                <m:funcPr>
                  <m:ctrlPr>
                    <w:rPr>
                      <w:rFonts w:ascii="Cambria Math" w:hAnsi="Cambria Math" w:cs="Times New Roman"/>
                    </w:rPr>
                  </m:ctrlPr>
                </m:funcPr>
                <m:fName>
                  <m:r>
                    <m:rPr>
                      <m:sty m:val="p"/>
                    </m:rPr>
                    <w:rPr>
                      <w:rFonts w:ascii="Cambria Math" w:hAnsi="Cambria Math" w:cs="Times New Roman"/>
                    </w:rPr>
                    <m:t>min</m:t>
                  </m:r>
                </m:fName>
                <m:e>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j</m:t>
                          </m:r>
                        </m:sub>
                      </m:sSub>
                    </m:e>
                  </m:d>
                </m:e>
              </m:func>
            </m:num>
            <m:den>
              <m:func>
                <m:funcPr>
                  <m:ctrlPr>
                    <w:rPr>
                      <w:rFonts w:ascii="Cambria Math" w:hAnsi="Cambria Math" w:cs="Times New Roman"/>
                    </w:rPr>
                  </m:ctrlPr>
                </m:funcPr>
                <m:fName>
                  <m:r>
                    <m:rPr>
                      <m:sty m:val="p"/>
                    </m:rPr>
                    <w:rPr>
                      <w:rFonts w:ascii="Cambria Math" w:hAnsi="Cambria Math" w:cs="Times New Roman"/>
                    </w:rPr>
                    <m:t>max</m:t>
                  </m:r>
                </m:fName>
                <m:e>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j</m:t>
                          </m:r>
                        </m:sub>
                      </m:sSub>
                    </m:e>
                  </m:d>
                </m:e>
              </m:func>
              <m:r>
                <w:rPr>
                  <w:rFonts w:ascii="Cambria Math" w:hAnsi="Cambria Math" w:cs="Times New Roman"/>
                </w:rPr>
                <m:t>-</m:t>
              </m:r>
              <m:func>
                <m:funcPr>
                  <m:ctrlPr>
                    <w:rPr>
                      <w:rFonts w:ascii="Cambria Math" w:hAnsi="Cambria Math" w:cs="Times New Roman"/>
                    </w:rPr>
                  </m:ctrlPr>
                </m:funcPr>
                <m:fName>
                  <m:r>
                    <m:rPr>
                      <m:sty m:val="p"/>
                    </m:rPr>
                    <w:rPr>
                      <w:rFonts w:ascii="Cambria Math" w:hAnsi="Cambria Math" w:cs="Times New Roman"/>
                    </w:rPr>
                    <m:t>min</m:t>
                  </m:r>
                </m:fName>
                <m:e>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j</m:t>
                          </m:r>
                        </m:sub>
                      </m:sSub>
                    </m:e>
                  </m:d>
                </m:e>
              </m:func>
            </m:den>
          </m:f>
        </m:oMath>
      </m:oMathPara>
    </w:p>
    <w:p w14:paraId="27BB6340" w14:textId="77777777" w:rsidR="00067057" w:rsidRPr="00067057" w:rsidRDefault="00067057" w:rsidP="00067057">
      <w:pPr>
        <w:rPr>
          <w:rFonts w:ascii="Times New Roman" w:hAnsi="Times New Roman" w:cs="Times New Roman"/>
        </w:rPr>
      </w:pPr>
      <w:r w:rsidRPr="00067057">
        <w:rPr>
          <w:rFonts w:ascii="Times New Roman" w:hAnsi="Times New Roman" w:cs="Times New Roman"/>
        </w:rPr>
        <w:t>Donde:</w:t>
      </w:r>
    </w:p>
    <w:p w14:paraId="5ADB532F" w14:textId="12E603C2" w:rsidR="00067057" w:rsidRPr="00A2594A" w:rsidRDefault="00A2594A" w:rsidP="00A2594A">
      <w:pPr>
        <w:pStyle w:val="Prrafodelista"/>
        <w:numPr>
          <w:ilvl w:val="0"/>
          <w:numId w:val="9"/>
        </w:numPr>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ij</m:t>
            </m:r>
          </m:sub>
        </m:sSub>
      </m:oMath>
      <w:r w:rsidRPr="00A2594A">
        <w:rPr>
          <w:rFonts w:ascii="Times New Roman" w:eastAsiaTheme="minorEastAsia" w:hAnsi="Times New Roman" w:cs="Times New Roman"/>
        </w:rPr>
        <w:t xml:space="preserve"> </w:t>
      </w:r>
      <w:r w:rsidR="00067057" w:rsidRPr="00A2594A">
        <w:rPr>
          <w:rFonts w:ascii="Times New Roman" w:hAnsi="Times New Roman" w:cs="Times New Roman"/>
        </w:rPr>
        <w:t xml:space="preserve">= valor del material </w:t>
      </w:r>
      <m:oMath>
        <m:r>
          <w:rPr>
            <w:rFonts w:ascii="Cambria Math" w:hAnsi="Cambria Math" w:cs="Times New Roman"/>
          </w:rPr>
          <m:t>i</m:t>
        </m:r>
      </m:oMath>
      <w:r w:rsidR="00067057" w:rsidRPr="00A2594A">
        <w:rPr>
          <w:rFonts w:ascii="Times New Roman" w:hAnsi="Times New Roman" w:cs="Times New Roman"/>
        </w:rPr>
        <w:t xml:space="preserve"> en el criterio </w:t>
      </w:r>
      <m:oMath>
        <m:r>
          <w:rPr>
            <w:rFonts w:ascii="Cambria Math" w:hAnsi="Cambria Math" w:cs="Times New Roman"/>
          </w:rPr>
          <m:t>j</m:t>
        </m:r>
      </m:oMath>
    </w:p>
    <w:p w14:paraId="2B13101C" w14:textId="7CF41FEE" w:rsidR="00067057" w:rsidRPr="00A2594A" w:rsidRDefault="00A2594A" w:rsidP="00A2594A">
      <w:pPr>
        <w:pStyle w:val="Prrafodelista"/>
        <w:numPr>
          <w:ilvl w:val="0"/>
          <w:numId w:val="9"/>
        </w:numPr>
        <w:rPr>
          <w:rFonts w:ascii="Times New Roman" w:hAnsi="Times New Roman" w:cs="Times New Roman"/>
        </w:rPr>
      </w:pPr>
      <m:oMath>
        <m:func>
          <m:funcPr>
            <m:ctrlPr>
              <w:rPr>
                <w:rFonts w:ascii="Cambria Math" w:hAnsi="Cambria Math" w:cs="Times New Roman"/>
              </w:rPr>
            </m:ctrlPr>
          </m:funcPr>
          <m:fName>
            <m:r>
              <m:rPr>
                <m:sty m:val="p"/>
              </m:rPr>
              <w:rPr>
                <w:rFonts w:ascii="Cambria Math" w:hAnsi="Cambria Math" w:cs="Times New Roman"/>
              </w:rPr>
              <m:t>min</m:t>
            </m:r>
          </m:fName>
          <m:e>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j</m:t>
                    </m:r>
                  </m:sub>
                </m:sSub>
              </m:e>
            </m:d>
          </m:e>
        </m:func>
      </m:oMath>
      <w:r w:rsidRPr="00A2594A">
        <w:rPr>
          <w:rFonts w:ascii="Times New Roman" w:eastAsiaTheme="minorEastAsia" w:hAnsi="Times New Roman" w:cs="Times New Roman"/>
        </w:rPr>
        <w:t xml:space="preserve"> </w:t>
      </w:r>
      <w:r w:rsidR="00067057" w:rsidRPr="00A2594A">
        <w:rPr>
          <w:rFonts w:ascii="Times New Roman" w:hAnsi="Times New Roman" w:cs="Times New Roman"/>
        </w:rPr>
        <w:t xml:space="preserve">= menor valor observado en el criterio </w:t>
      </w:r>
      <m:oMath>
        <m:r>
          <w:rPr>
            <w:rFonts w:ascii="Cambria Math" w:hAnsi="Cambria Math" w:cs="Times New Roman"/>
          </w:rPr>
          <m:t>j</m:t>
        </m:r>
      </m:oMath>
    </w:p>
    <w:p w14:paraId="155DDA71" w14:textId="5D56FDCD" w:rsidR="00067057" w:rsidRPr="00A2594A" w:rsidRDefault="00A2594A" w:rsidP="00A2594A">
      <w:pPr>
        <w:pStyle w:val="Prrafodelista"/>
        <w:numPr>
          <w:ilvl w:val="0"/>
          <w:numId w:val="9"/>
        </w:numPr>
        <w:rPr>
          <w:rFonts w:ascii="Times New Roman" w:hAnsi="Times New Roman" w:cs="Times New Roman"/>
        </w:rPr>
      </w:pPr>
      <m:oMath>
        <m:func>
          <m:funcPr>
            <m:ctrlPr>
              <w:rPr>
                <w:rFonts w:ascii="Cambria Math" w:hAnsi="Cambria Math" w:cs="Times New Roman"/>
              </w:rPr>
            </m:ctrlPr>
          </m:funcPr>
          <m:fName>
            <m:r>
              <m:rPr>
                <m:sty m:val="p"/>
              </m:rPr>
              <w:rPr>
                <w:rFonts w:ascii="Cambria Math" w:hAnsi="Cambria Math" w:cs="Times New Roman"/>
              </w:rPr>
              <m:t>max</m:t>
            </m:r>
          </m:fName>
          <m:e>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j</m:t>
                    </m:r>
                  </m:sub>
                </m:sSub>
              </m:e>
            </m:d>
          </m:e>
        </m:func>
      </m:oMath>
      <w:r w:rsidR="00067057" w:rsidRPr="00A2594A">
        <w:rPr>
          <w:rFonts w:ascii="Times New Roman" w:hAnsi="Times New Roman" w:cs="Times New Roman"/>
        </w:rPr>
        <w:t xml:space="preserve"> = mayor valor observado en el criterio </w:t>
      </w:r>
      <m:oMath>
        <m:r>
          <w:rPr>
            <w:rFonts w:ascii="Cambria Math" w:hAnsi="Cambria Math" w:cs="Times New Roman"/>
          </w:rPr>
          <m:t>j</m:t>
        </m:r>
      </m:oMath>
    </w:p>
    <w:p w14:paraId="787DDDFB" w14:textId="00A64275" w:rsidR="00A2594A" w:rsidRPr="00A2594A" w:rsidRDefault="00A2594A" w:rsidP="00067057">
      <w:pPr>
        <w:pStyle w:val="Prrafodelista"/>
        <w:numPr>
          <w:ilvl w:val="0"/>
          <w:numId w:val="9"/>
        </w:numPr>
        <w:rPr>
          <w:rFonts w:ascii="Times New Roman" w:hAnsi="Times New Roman" w:cs="Times New Roman"/>
        </w:rPr>
      </w:pPr>
      <m:oMath>
        <m:r>
          <w:rPr>
            <w:rFonts w:ascii="Cambria Math" w:hAnsi="Cambria Math" w:cs="Times New Roman"/>
          </w:rPr>
          <m:t>x</m:t>
        </m:r>
        <m:sSub>
          <m:sSubPr>
            <m:ctrlPr>
              <w:rPr>
                <w:rFonts w:ascii="Cambria Math" w:hAnsi="Cambria Math" w:cs="Times New Roman"/>
              </w:rPr>
            </m:ctrlPr>
          </m:sSubPr>
          <m:e>
            <m:r>
              <w:rPr>
                <w:rFonts w:ascii="Cambria Math" w:hAnsi="Cambria Math" w:cs="Times New Roman"/>
              </w:rPr>
              <m:t>'</m:t>
            </m:r>
          </m:e>
          <m:sub>
            <m:r>
              <w:rPr>
                <w:rFonts w:ascii="Cambria Math" w:hAnsi="Cambria Math" w:cs="Times New Roman"/>
              </w:rPr>
              <m:t>ij</m:t>
            </m:r>
          </m:sub>
        </m:sSub>
      </m:oMath>
      <w:r w:rsidR="00067057" w:rsidRPr="00A2594A">
        <w:rPr>
          <w:rFonts w:ascii="Times New Roman" w:hAnsi="Times New Roman" w:cs="Times New Roman"/>
        </w:rPr>
        <w:t xml:space="preserve"> = valor normalizado en [0, 1]</w:t>
      </w:r>
    </w:p>
    <w:p w14:paraId="14287767" w14:textId="0FB9D6E1" w:rsidR="00067057" w:rsidRPr="00A2594A" w:rsidRDefault="00067057" w:rsidP="00067057">
      <w:pPr>
        <w:rPr>
          <w:rFonts w:ascii="Times New Roman" w:hAnsi="Times New Roman" w:cs="Times New Roman"/>
          <w:b/>
          <w:bCs/>
        </w:rPr>
      </w:pPr>
      <w:r w:rsidRPr="00A2594A">
        <w:rPr>
          <w:rFonts w:ascii="Times New Roman" w:hAnsi="Times New Roman" w:cs="Times New Roman"/>
          <w:b/>
          <w:bCs/>
        </w:rPr>
        <w:t>Origen y demostración</w:t>
      </w:r>
    </w:p>
    <w:p w14:paraId="15CEE83D" w14:textId="77777777" w:rsidR="00A2594A" w:rsidRDefault="00067057" w:rsidP="00067057">
      <w:pPr>
        <w:rPr>
          <w:rFonts w:ascii="Times New Roman" w:hAnsi="Times New Roman" w:cs="Times New Roman"/>
        </w:rPr>
      </w:pPr>
      <w:r w:rsidRPr="00067057">
        <w:rPr>
          <w:rFonts w:ascii="Times New Roman" w:hAnsi="Times New Roman" w:cs="Times New Roman"/>
        </w:rPr>
        <w:t>La normalización min-</w:t>
      </w:r>
      <w:proofErr w:type="spellStart"/>
      <w:r w:rsidRPr="00067057">
        <w:rPr>
          <w:rFonts w:ascii="Times New Roman" w:hAnsi="Times New Roman" w:cs="Times New Roman"/>
        </w:rPr>
        <w:t>max</w:t>
      </w:r>
      <w:proofErr w:type="spellEnd"/>
      <w:r w:rsidRPr="00067057">
        <w:rPr>
          <w:rFonts w:ascii="Times New Roman" w:hAnsi="Times New Roman" w:cs="Times New Roman"/>
        </w:rPr>
        <w:t xml:space="preserve"> es una técnica estándar en MCDM para eliminar unidades y escalas heterogéneas. Formalmente, transforma el vector de valores de cada criterio al intervalo [0, 1], donde 0 corresponde al menor valor y 1 al mayor. </w:t>
      </w:r>
    </w:p>
    <w:p w14:paraId="6F795ABF" w14:textId="5D1BCD71" w:rsidR="00067057" w:rsidRDefault="00067057" w:rsidP="00067057">
      <w:pPr>
        <w:rPr>
          <w:rFonts w:ascii="Times New Roman" w:hAnsi="Times New Roman" w:cs="Times New Roman"/>
        </w:rPr>
      </w:pPr>
      <w:r w:rsidRPr="00067057">
        <w:rPr>
          <w:rFonts w:ascii="Times New Roman" w:hAnsi="Times New Roman" w:cs="Times New Roman"/>
        </w:rPr>
        <w:t>La literatura la clasifica como una normalización basada en límites cambiantes, en contraposición a normalizaciones con límites constantes como la vectorial o la suma.</w:t>
      </w:r>
    </w:p>
    <w:p w14:paraId="7119D105" w14:textId="77777777" w:rsidR="00A2594A" w:rsidRPr="00067057" w:rsidRDefault="00A2594A" w:rsidP="00067057">
      <w:pPr>
        <w:rPr>
          <w:rFonts w:ascii="Times New Roman" w:hAnsi="Times New Roman" w:cs="Times New Roman"/>
        </w:rPr>
      </w:pPr>
    </w:p>
    <w:p w14:paraId="6A20D08E" w14:textId="7975449A" w:rsidR="00067057" w:rsidRPr="00A2594A" w:rsidRDefault="00067057" w:rsidP="00067057">
      <w:pPr>
        <w:rPr>
          <w:rFonts w:ascii="Times New Roman" w:hAnsi="Times New Roman" w:cs="Times New Roman"/>
          <w:b/>
          <w:bCs/>
        </w:rPr>
      </w:pPr>
      <w:r w:rsidRPr="00A2594A">
        <w:rPr>
          <w:rFonts w:ascii="Times New Roman" w:hAnsi="Times New Roman" w:cs="Times New Roman"/>
          <w:b/>
          <w:bCs/>
        </w:rPr>
        <w:lastRenderedPageBreak/>
        <w:t>Ejemplo numérico</w:t>
      </w:r>
    </w:p>
    <w:p w14:paraId="478B13F0" w14:textId="22D5CA2C" w:rsidR="00067057" w:rsidRPr="00067057" w:rsidRDefault="00067057" w:rsidP="00067057">
      <w:pPr>
        <w:rPr>
          <w:rFonts w:ascii="Times New Roman" w:hAnsi="Times New Roman" w:cs="Times New Roman"/>
        </w:rPr>
      </w:pPr>
      <w:r w:rsidRPr="00067057">
        <w:rPr>
          <w:rFonts w:ascii="Times New Roman" w:hAnsi="Times New Roman" w:cs="Times New Roman"/>
        </w:rPr>
        <w:t>Para valores de CO₂: [10, 20, 30]</w:t>
      </w:r>
    </w:p>
    <w:p w14:paraId="3D88BD1F" w14:textId="403122ED" w:rsidR="00067057" w:rsidRPr="00A2594A" w:rsidRDefault="00067057" w:rsidP="00A2594A">
      <w:pPr>
        <w:pStyle w:val="Prrafodelista"/>
        <w:numPr>
          <w:ilvl w:val="0"/>
          <w:numId w:val="12"/>
        </w:numPr>
        <w:rPr>
          <w:rFonts w:ascii="Times New Roman" w:hAnsi="Times New Roman" w:cs="Times New Roman"/>
        </w:rPr>
      </w:pPr>
      <w:r w:rsidRPr="00A2594A">
        <w:rPr>
          <w:rFonts w:ascii="Times New Roman" w:hAnsi="Times New Roman" w:cs="Times New Roman"/>
        </w:rPr>
        <w:t>Mínimo = 10, Máximo = 30</w:t>
      </w:r>
    </w:p>
    <w:p w14:paraId="41CC2D6C" w14:textId="28B83228" w:rsidR="00067057" w:rsidRPr="00A2594A" w:rsidRDefault="00067057" w:rsidP="00A2594A">
      <w:pPr>
        <w:pStyle w:val="Prrafodelista"/>
        <w:numPr>
          <w:ilvl w:val="0"/>
          <w:numId w:val="12"/>
        </w:numPr>
        <w:rPr>
          <w:rFonts w:ascii="Times New Roman" w:hAnsi="Times New Roman" w:cs="Times New Roman"/>
        </w:rPr>
      </w:pPr>
      <w:r w:rsidRPr="00A2594A">
        <w:rPr>
          <w:rFonts w:ascii="Times New Roman" w:hAnsi="Times New Roman" w:cs="Times New Roman"/>
        </w:rPr>
        <w:t xml:space="preserve">Material 1: </w:t>
      </w:r>
      <m:oMath>
        <m:f>
          <m:fPr>
            <m:ctrlPr>
              <w:rPr>
                <w:rFonts w:ascii="Cambria Math" w:hAnsi="Cambria Math" w:cs="Times New Roman"/>
              </w:rPr>
            </m:ctrlPr>
          </m:fPr>
          <m:num>
            <m:d>
              <m:dPr>
                <m:ctrlPr>
                  <w:rPr>
                    <w:rFonts w:ascii="Cambria Math" w:hAnsi="Cambria Math" w:cs="Times New Roman"/>
                  </w:rPr>
                </m:ctrlPr>
              </m:dPr>
              <m:e>
                <m:r>
                  <w:rPr>
                    <w:rFonts w:ascii="Cambria Math" w:hAnsi="Cambria Math" w:cs="Times New Roman"/>
                  </w:rPr>
                  <m:t>10-10</m:t>
                </m:r>
              </m:e>
            </m:d>
          </m:num>
          <m:den>
            <m:d>
              <m:dPr>
                <m:ctrlPr>
                  <w:rPr>
                    <w:rFonts w:ascii="Cambria Math" w:hAnsi="Cambria Math" w:cs="Times New Roman"/>
                  </w:rPr>
                </m:ctrlPr>
              </m:dPr>
              <m:e>
                <m:r>
                  <w:rPr>
                    <w:rFonts w:ascii="Cambria Math" w:hAnsi="Cambria Math" w:cs="Times New Roman"/>
                  </w:rPr>
                  <m:t>30-10</m:t>
                </m:r>
              </m:e>
            </m:d>
          </m:den>
        </m:f>
        <m:r>
          <w:rPr>
            <w:rFonts w:ascii="Cambria Math" w:hAnsi="Cambria Math" w:cs="Times New Roman"/>
          </w:rPr>
          <m:t>=0.0</m:t>
        </m:r>
      </m:oMath>
    </w:p>
    <w:p w14:paraId="50F755EF" w14:textId="56E12EE1" w:rsidR="00067057" w:rsidRPr="00A2594A" w:rsidRDefault="00067057" w:rsidP="00A2594A">
      <w:pPr>
        <w:pStyle w:val="Prrafodelista"/>
        <w:numPr>
          <w:ilvl w:val="0"/>
          <w:numId w:val="12"/>
        </w:numPr>
        <w:rPr>
          <w:rFonts w:ascii="Times New Roman" w:hAnsi="Times New Roman" w:cs="Times New Roman"/>
        </w:rPr>
      </w:pPr>
      <w:r w:rsidRPr="00A2594A">
        <w:rPr>
          <w:rFonts w:ascii="Times New Roman" w:hAnsi="Times New Roman" w:cs="Times New Roman"/>
        </w:rPr>
        <w:t xml:space="preserve">Material 2: </w:t>
      </w:r>
      <m:oMath>
        <m:f>
          <m:fPr>
            <m:ctrlPr>
              <w:rPr>
                <w:rFonts w:ascii="Cambria Math" w:hAnsi="Cambria Math" w:cs="Times New Roman"/>
              </w:rPr>
            </m:ctrlPr>
          </m:fPr>
          <m:num>
            <m:d>
              <m:dPr>
                <m:ctrlPr>
                  <w:rPr>
                    <w:rFonts w:ascii="Cambria Math" w:hAnsi="Cambria Math" w:cs="Times New Roman"/>
                  </w:rPr>
                </m:ctrlPr>
              </m:dPr>
              <m:e>
                <m:r>
                  <w:rPr>
                    <w:rFonts w:ascii="Cambria Math" w:hAnsi="Cambria Math" w:cs="Times New Roman"/>
                  </w:rPr>
                  <m:t>20-10</m:t>
                </m:r>
              </m:e>
            </m:d>
          </m:num>
          <m:den>
            <m:d>
              <m:dPr>
                <m:ctrlPr>
                  <w:rPr>
                    <w:rFonts w:ascii="Cambria Math" w:hAnsi="Cambria Math" w:cs="Times New Roman"/>
                  </w:rPr>
                </m:ctrlPr>
              </m:dPr>
              <m:e>
                <m:r>
                  <w:rPr>
                    <w:rFonts w:ascii="Cambria Math" w:hAnsi="Cambria Math" w:cs="Times New Roman"/>
                  </w:rPr>
                  <m:t>30-10</m:t>
                </m:r>
              </m:e>
            </m:d>
          </m:den>
        </m:f>
        <m:r>
          <w:rPr>
            <w:rFonts w:ascii="Cambria Math" w:hAnsi="Cambria Math" w:cs="Times New Roman"/>
          </w:rPr>
          <m:t>=0.5</m:t>
        </m:r>
      </m:oMath>
    </w:p>
    <w:p w14:paraId="3BA89987" w14:textId="30666996" w:rsidR="00067057" w:rsidRPr="00A2594A" w:rsidRDefault="00067057" w:rsidP="00A2594A">
      <w:pPr>
        <w:pStyle w:val="Prrafodelista"/>
        <w:numPr>
          <w:ilvl w:val="0"/>
          <w:numId w:val="12"/>
        </w:numPr>
        <w:rPr>
          <w:rFonts w:ascii="Times New Roman" w:hAnsi="Times New Roman" w:cs="Times New Roman"/>
        </w:rPr>
      </w:pPr>
      <w:r w:rsidRPr="00A2594A">
        <w:rPr>
          <w:rFonts w:ascii="Times New Roman" w:hAnsi="Times New Roman" w:cs="Times New Roman"/>
        </w:rPr>
        <w:t xml:space="preserve">Material 3: </w:t>
      </w:r>
      <m:oMath>
        <m:f>
          <m:fPr>
            <m:ctrlPr>
              <w:rPr>
                <w:rFonts w:ascii="Cambria Math" w:hAnsi="Cambria Math" w:cs="Times New Roman"/>
              </w:rPr>
            </m:ctrlPr>
          </m:fPr>
          <m:num>
            <m:d>
              <m:dPr>
                <m:ctrlPr>
                  <w:rPr>
                    <w:rFonts w:ascii="Cambria Math" w:hAnsi="Cambria Math" w:cs="Times New Roman"/>
                  </w:rPr>
                </m:ctrlPr>
              </m:dPr>
              <m:e>
                <m:r>
                  <w:rPr>
                    <w:rFonts w:ascii="Cambria Math" w:hAnsi="Cambria Math" w:cs="Times New Roman"/>
                  </w:rPr>
                  <m:t>30-10</m:t>
                </m:r>
              </m:e>
            </m:d>
          </m:num>
          <m:den>
            <m:d>
              <m:dPr>
                <m:ctrlPr>
                  <w:rPr>
                    <w:rFonts w:ascii="Cambria Math" w:hAnsi="Cambria Math" w:cs="Times New Roman"/>
                  </w:rPr>
                </m:ctrlPr>
              </m:dPr>
              <m:e>
                <m:r>
                  <w:rPr>
                    <w:rFonts w:ascii="Cambria Math" w:hAnsi="Cambria Math" w:cs="Times New Roman"/>
                  </w:rPr>
                  <m:t>30-10</m:t>
                </m:r>
              </m:e>
            </m:d>
          </m:den>
        </m:f>
        <m:r>
          <w:rPr>
            <w:rFonts w:ascii="Cambria Math" w:hAnsi="Cambria Math" w:cs="Times New Roman"/>
          </w:rPr>
          <m:t>=1.0</m:t>
        </m:r>
      </m:oMath>
    </w:p>
    <w:p w14:paraId="52FF3D1F" w14:textId="06C069C1" w:rsidR="00067057" w:rsidRPr="00067057" w:rsidRDefault="00067057" w:rsidP="00067057">
      <w:pPr>
        <w:rPr>
          <w:rFonts w:ascii="Times New Roman" w:hAnsi="Times New Roman" w:cs="Times New Roman"/>
        </w:rPr>
      </w:pPr>
      <w:r w:rsidRPr="00A2594A">
        <w:rPr>
          <w:rFonts w:ascii="Times New Roman" w:hAnsi="Times New Roman" w:cs="Times New Roman"/>
          <w:b/>
          <w:bCs/>
        </w:rPr>
        <w:t>Interpretación:</w:t>
      </w:r>
      <w:r w:rsidRPr="00067057">
        <w:rPr>
          <w:rFonts w:ascii="Times New Roman" w:hAnsi="Times New Roman" w:cs="Times New Roman"/>
        </w:rPr>
        <w:t xml:space="preserve"> El material 1 tiene el menor CO₂ del grupo (normalizado a 0), el material 3 el mayor (normalizado a 1). La normalización no dice que el material tenga un rendimiento absoluto del 50%; solo indica su posición relativa dentro del conjunto evaluado.</w:t>
      </w:r>
    </w:p>
    <w:p w14:paraId="48687314" w14:textId="3B1719BE" w:rsidR="00067057" w:rsidRPr="00A2594A" w:rsidRDefault="00067057" w:rsidP="00067057">
      <w:pPr>
        <w:rPr>
          <w:rFonts w:ascii="Times New Roman" w:hAnsi="Times New Roman" w:cs="Times New Roman"/>
          <w:b/>
          <w:bCs/>
        </w:rPr>
      </w:pPr>
      <w:r w:rsidRPr="00A2594A">
        <w:rPr>
          <w:rFonts w:ascii="Times New Roman" w:hAnsi="Times New Roman" w:cs="Times New Roman"/>
          <w:b/>
          <w:bCs/>
        </w:rPr>
        <w:t>Por qué es necesaria</w:t>
      </w:r>
    </w:p>
    <w:p w14:paraId="6A13A86B" w14:textId="77777777" w:rsidR="00067057" w:rsidRPr="00067057" w:rsidRDefault="00067057" w:rsidP="00067057">
      <w:pPr>
        <w:rPr>
          <w:rFonts w:ascii="Times New Roman" w:hAnsi="Times New Roman" w:cs="Times New Roman"/>
        </w:rPr>
      </w:pPr>
      <w:r w:rsidRPr="00067057">
        <w:rPr>
          <w:rFonts w:ascii="Times New Roman" w:hAnsi="Times New Roman" w:cs="Times New Roman"/>
        </w:rPr>
        <w:t>Los criterios tienen unidades y escalas diferentes:</w:t>
      </w:r>
    </w:p>
    <w:p w14:paraId="0F310F21" w14:textId="35C5C7C3" w:rsidR="00067057" w:rsidRPr="00A2594A" w:rsidRDefault="00067057" w:rsidP="00A2594A">
      <w:pPr>
        <w:pStyle w:val="Prrafodelista"/>
        <w:numPr>
          <w:ilvl w:val="0"/>
          <w:numId w:val="13"/>
        </w:numPr>
        <w:rPr>
          <w:rFonts w:ascii="Times New Roman" w:hAnsi="Times New Roman" w:cs="Times New Roman"/>
        </w:rPr>
      </w:pPr>
      <w:r w:rsidRPr="00A2594A">
        <w:rPr>
          <w:rFonts w:ascii="Times New Roman" w:hAnsi="Times New Roman" w:cs="Times New Roman"/>
        </w:rPr>
        <w:t>CO₂: kg</w:t>
      </w:r>
    </w:p>
    <w:p w14:paraId="681E1AEF" w14:textId="1A216AE9" w:rsidR="00067057" w:rsidRPr="00A2594A" w:rsidRDefault="00067057" w:rsidP="00A2594A">
      <w:pPr>
        <w:pStyle w:val="Prrafodelista"/>
        <w:numPr>
          <w:ilvl w:val="0"/>
          <w:numId w:val="13"/>
        </w:numPr>
        <w:rPr>
          <w:rFonts w:ascii="Times New Roman" w:hAnsi="Times New Roman" w:cs="Times New Roman"/>
        </w:rPr>
      </w:pPr>
      <w:r w:rsidRPr="00A2594A">
        <w:rPr>
          <w:rFonts w:ascii="Times New Roman" w:hAnsi="Times New Roman" w:cs="Times New Roman"/>
        </w:rPr>
        <w:t>Energía: MJ</w:t>
      </w:r>
    </w:p>
    <w:p w14:paraId="65FC3AA2" w14:textId="6D8CC635" w:rsidR="00067057" w:rsidRPr="00A2594A" w:rsidRDefault="00067057" w:rsidP="00A2594A">
      <w:pPr>
        <w:pStyle w:val="Prrafodelista"/>
        <w:numPr>
          <w:ilvl w:val="0"/>
          <w:numId w:val="13"/>
        </w:numPr>
        <w:rPr>
          <w:rFonts w:ascii="Times New Roman" w:hAnsi="Times New Roman" w:cs="Times New Roman"/>
        </w:rPr>
      </w:pPr>
      <w:r w:rsidRPr="00A2594A">
        <w:rPr>
          <w:rFonts w:ascii="Times New Roman" w:hAnsi="Times New Roman" w:cs="Times New Roman"/>
        </w:rPr>
        <w:t>Coste: euros</w:t>
      </w:r>
    </w:p>
    <w:p w14:paraId="186243B4" w14:textId="67778FC3" w:rsidR="00067057" w:rsidRPr="00A2594A" w:rsidRDefault="00067057" w:rsidP="00A2594A">
      <w:pPr>
        <w:pStyle w:val="Prrafodelista"/>
        <w:numPr>
          <w:ilvl w:val="0"/>
          <w:numId w:val="13"/>
        </w:numPr>
        <w:rPr>
          <w:rFonts w:ascii="Times New Roman" w:hAnsi="Times New Roman" w:cs="Times New Roman"/>
        </w:rPr>
      </w:pPr>
      <w:r w:rsidRPr="00A2594A">
        <w:rPr>
          <w:rFonts w:ascii="Times New Roman" w:hAnsi="Times New Roman" w:cs="Times New Roman"/>
        </w:rPr>
        <w:t>Salud: índice 0-1</w:t>
      </w:r>
    </w:p>
    <w:p w14:paraId="09D9EC08" w14:textId="2011D20C" w:rsidR="00067057" w:rsidRPr="00A2594A" w:rsidRDefault="00067057" w:rsidP="00A2594A">
      <w:pPr>
        <w:pStyle w:val="Prrafodelista"/>
        <w:numPr>
          <w:ilvl w:val="0"/>
          <w:numId w:val="13"/>
        </w:numPr>
        <w:rPr>
          <w:rFonts w:ascii="Times New Roman" w:hAnsi="Times New Roman" w:cs="Times New Roman"/>
        </w:rPr>
      </w:pPr>
      <w:r w:rsidRPr="00A2594A">
        <w:rPr>
          <w:rFonts w:ascii="Times New Roman" w:hAnsi="Times New Roman" w:cs="Times New Roman"/>
        </w:rPr>
        <w:t>Desempeño técnico: puntos 0-10</w:t>
      </w:r>
    </w:p>
    <w:p w14:paraId="08409F17" w14:textId="3C0D224F" w:rsidR="00067057" w:rsidRPr="00067057" w:rsidRDefault="00067057" w:rsidP="00067057">
      <w:pPr>
        <w:rPr>
          <w:rFonts w:ascii="Times New Roman" w:hAnsi="Times New Roman" w:cs="Times New Roman"/>
        </w:rPr>
      </w:pPr>
      <w:r w:rsidRPr="00067057">
        <w:rPr>
          <w:rFonts w:ascii="Times New Roman" w:hAnsi="Times New Roman" w:cs="Times New Roman"/>
        </w:rPr>
        <w:t>Sin normalización, los criterios con números grandes dominarían artificialmente la puntuación. Por ejemplo, si se sumaran directamente CO₂ = 20, energía = 120 y salud = 0.5, la energía tendría mucha más influencia simplemente por usar números mayores. La normalización convierte todos los criterios a una escala común donde el peso representa importancia real, no tamaño de unidades.</w:t>
      </w:r>
    </w:p>
    <w:p w14:paraId="7FD69E20" w14:textId="77777777" w:rsidR="00067057" w:rsidRPr="00067057" w:rsidRDefault="00067057" w:rsidP="00067057">
      <w:pPr>
        <w:rPr>
          <w:rFonts w:ascii="Times New Roman" w:hAnsi="Times New Roman" w:cs="Times New Roman"/>
        </w:rPr>
      </w:pPr>
    </w:p>
    <w:p w14:paraId="478BD398" w14:textId="460487B4" w:rsidR="00067057" w:rsidRPr="007B1226" w:rsidRDefault="00067057" w:rsidP="00A2594A">
      <w:pPr>
        <w:pStyle w:val="Ttulo1"/>
        <w:rPr>
          <w:rFonts w:ascii="Times New Roman" w:hAnsi="Times New Roman" w:cs="Times New Roman"/>
          <w:b/>
          <w:bCs/>
          <w:color w:val="000000" w:themeColor="text1"/>
          <w:sz w:val="28"/>
          <w:szCs w:val="28"/>
        </w:rPr>
      </w:pPr>
      <w:r w:rsidRPr="007B1226">
        <w:rPr>
          <w:rFonts w:ascii="Times New Roman" w:hAnsi="Times New Roman" w:cs="Times New Roman"/>
          <w:b/>
          <w:bCs/>
          <w:color w:val="000000" w:themeColor="text1"/>
          <w:sz w:val="28"/>
          <w:szCs w:val="28"/>
        </w:rPr>
        <w:t>Nivel 2: Cálculo de Durabilidad y Vida Útil</w:t>
      </w:r>
    </w:p>
    <w:p w14:paraId="169E4BCE" w14:textId="3CB68B6C" w:rsidR="00067057" w:rsidRPr="00A2594A" w:rsidRDefault="00067057" w:rsidP="00067057">
      <w:pPr>
        <w:rPr>
          <w:rFonts w:ascii="Times New Roman" w:hAnsi="Times New Roman" w:cs="Times New Roman"/>
          <w:b/>
          <w:bCs/>
        </w:rPr>
      </w:pPr>
      <w:r w:rsidRPr="00A2594A">
        <w:rPr>
          <w:rFonts w:ascii="Times New Roman" w:hAnsi="Times New Roman" w:cs="Times New Roman"/>
          <w:b/>
          <w:bCs/>
        </w:rPr>
        <w:t>Propósito</w:t>
      </w:r>
    </w:p>
    <w:p w14:paraId="05D0A0C8" w14:textId="0B1646AE" w:rsidR="00067057" w:rsidRDefault="00067057" w:rsidP="00067057">
      <w:pPr>
        <w:rPr>
          <w:rFonts w:ascii="Times New Roman" w:hAnsi="Times New Roman" w:cs="Times New Roman"/>
        </w:rPr>
      </w:pPr>
      <w:r w:rsidRPr="00067057">
        <w:rPr>
          <w:rFonts w:ascii="Times New Roman" w:hAnsi="Times New Roman" w:cs="Times New Roman"/>
        </w:rPr>
        <w:t>Este nivel constituye la novedad central del modelo. Transforma el "Desempeño Técnico"</w:t>
      </w:r>
      <w:r w:rsidR="00A2594A">
        <w:rPr>
          <w:rFonts w:ascii="Times New Roman" w:hAnsi="Times New Roman" w:cs="Times New Roman"/>
        </w:rPr>
        <w:t xml:space="preserve">, </w:t>
      </w:r>
      <w:r w:rsidRPr="00067057">
        <w:rPr>
          <w:rFonts w:ascii="Times New Roman" w:hAnsi="Times New Roman" w:cs="Times New Roman"/>
        </w:rPr>
        <w:t>un criterio estático</w:t>
      </w:r>
      <w:r w:rsidR="00A2594A">
        <w:rPr>
          <w:rFonts w:ascii="Times New Roman" w:hAnsi="Times New Roman" w:cs="Times New Roman"/>
        </w:rPr>
        <w:t xml:space="preserve">, </w:t>
      </w:r>
      <w:r w:rsidRPr="00067057">
        <w:rPr>
          <w:rFonts w:ascii="Times New Roman" w:hAnsi="Times New Roman" w:cs="Times New Roman"/>
        </w:rPr>
        <w:t>en un predictor de durabilidad, incorporando el comportamiento del material a lo largo del tiempo bajo condiciones ambientales específicas.</w:t>
      </w:r>
    </w:p>
    <w:p w14:paraId="1B139BF0" w14:textId="77777777" w:rsidR="00A2594A" w:rsidRDefault="00A2594A" w:rsidP="00067057">
      <w:pPr>
        <w:rPr>
          <w:rFonts w:ascii="Times New Roman" w:hAnsi="Times New Roman" w:cs="Times New Roman"/>
        </w:rPr>
      </w:pPr>
    </w:p>
    <w:p w14:paraId="17D7E9EE" w14:textId="77777777" w:rsidR="00A2594A" w:rsidRDefault="00A2594A" w:rsidP="00067057">
      <w:pPr>
        <w:rPr>
          <w:rFonts w:ascii="Times New Roman" w:hAnsi="Times New Roman" w:cs="Times New Roman"/>
        </w:rPr>
      </w:pPr>
    </w:p>
    <w:p w14:paraId="21D06F34" w14:textId="77777777" w:rsidR="00A2594A" w:rsidRPr="00067057" w:rsidRDefault="00A2594A" w:rsidP="00067057">
      <w:pPr>
        <w:rPr>
          <w:rFonts w:ascii="Times New Roman" w:hAnsi="Times New Roman" w:cs="Times New Roman"/>
        </w:rPr>
      </w:pPr>
    </w:p>
    <w:p w14:paraId="470D9A41" w14:textId="6526BF0A" w:rsidR="00067057" w:rsidRPr="00A2594A" w:rsidRDefault="00067057" w:rsidP="00067057">
      <w:pPr>
        <w:rPr>
          <w:rFonts w:ascii="Times New Roman" w:hAnsi="Times New Roman" w:cs="Times New Roman"/>
          <w:b/>
          <w:bCs/>
        </w:rPr>
      </w:pPr>
      <w:r w:rsidRPr="00A2594A">
        <w:rPr>
          <w:rFonts w:ascii="Times New Roman" w:hAnsi="Times New Roman" w:cs="Times New Roman"/>
          <w:b/>
          <w:bCs/>
        </w:rPr>
        <w:lastRenderedPageBreak/>
        <w:t xml:space="preserve">Modelo de </w:t>
      </w:r>
      <w:proofErr w:type="spellStart"/>
      <w:r w:rsidRPr="00A2594A">
        <w:rPr>
          <w:rFonts w:ascii="Times New Roman" w:hAnsi="Times New Roman" w:cs="Times New Roman"/>
          <w:b/>
          <w:bCs/>
        </w:rPr>
        <w:t>Tuutti</w:t>
      </w:r>
      <w:proofErr w:type="spellEnd"/>
      <w:r w:rsidRPr="00A2594A">
        <w:rPr>
          <w:rFonts w:ascii="Times New Roman" w:hAnsi="Times New Roman" w:cs="Times New Roman"/>
          <w:b/>
          <w:bCs/>
        </w:rPr>
        <w:t>: Dos Fases de Deterioro</w:t>
      </w:r>
    </w:p>
    <w:p w14:paraId="08564AB8" w14:textId="5446EAB1" w:rsidR="00067057" w:rsidRPr="00067057" w:rsidRDefault="00067057" w:rsidP="00067057">
      <w:pPr>
        <w:rPr>
          <w:rFonts w:ascii="Times New Roman" w:hAnsi="Times New Roman" w:cs="Times New Roman"/>
        </w:rPr>
      </w:pPr>
      <w:r w:rsidRPr="00067057">
        <w:rPr>
          <w:rFonts w:ascii="Times New Roman" w:hAnsi="Times New Roman" w:cs="Times New Roman"/>
        </w:rPr>
        <w:t>La vida útil se calcula como:</w:t>
      </w:r>
    </w:p>
    <w:p w14:paraId="6B1E90D6" w14:textId="2507381F" w:rsidR="00067057" w:rsidRPr="00067057" w:rsidRDefault="00A2594A" w:rsidP="00067057">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p</m:t>
              </m:r>
            </m:sub>
          </m:sSub>
        </m:oMath>
      </m:oMathPara>
    </w:p>
    <w:p w14:paraId="0EA74FAA" w14:textId="77777777" w:rsidR="00067057" w:rsidRPr="00067057" w:rsidRDefault="00067057" w:rsidP="00067057">
      <w:pPr>
        <w:rPr>
          <w:rFonts w:ascii="Times New Roman" w:hAnsi="Times New Roman" w:cs="Times New Roman"/>
        </w:rPr>
      </w:pPr>
      <w:r w:rsidRPr="00067057">
        <w:rPr>
          <w:rFonts w:ascii="Times New Roman" w:hAnsi="Times New Roman" w:cs="Times New Roman"/>
        </w:rPr>
        <w:t>Donde:</w:t>
      </w:r>
    </w:p>
    <w:p w14:paraId="43A7F237" w14:textId="1F50BF5F" w:rsidR="00067057" w:rsidRPr="00A2594A" w:rsidRDefault="00A2594A" w:rsidP="00A2594A">
      <w:pPr>
        <w:pStyle w:val="Prrafodelista"/>
        <w:numPr>
          <w:ilvl w:val="0"/>
          <w:numId w:val="15"/>
        </w:numPr>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oMath>
      <w:r w:rsidRPr="00A2594A">
        <w:rPr>
          <w:rFonts w:ascii="Times New Roman" w:eastAsiaTheme="minorEastAsia" w:hAnsi="Times New Roman" w:cs="Times New Roman"/>
        </w:rPr>
        <w:t xml:space="preserve"> </w:t>
      </w:r>
      <w:r w:rsidR="00067057" w:rsidRPr="00A2594A">
        <w:rPr>
          <w:rFonts w:ascii="Times New Roman" w:hAnsi="Times New Roman" w:cs="Times New Roman"/>
        </w:rPr>
        <w:t>= período de iniciación (tiempo hasta que el frente de carbonatación alcanza la armadura)</w:t>
      </w:r>
    </w:p>
    <w:p w14:paraId="3FF72DBE" w14:textId="422A42F0" w:rsidR="00067057" w:rsidRPr="00A2594A" w:rsidRDefault="00A2594A" w:rsidP="00067057">
      <w:pPr>
        <w:pStyle w:val="Prrafodelista"/>
        <w:numPr>
          <w:ilvl w:val="0"/>
          <w:numId w:val="15"/>
        </w:numPr>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p</m:t>
            </m:r>
          </m:sub>
        </m:sSub>
      </m:oMath>
      <w:r w:rsidR="00067057" w:rsidRPr="00A2594A">
        <w:rPr>
          <w:rFonts w:ascii="Times New Roman" w:hAnsi="Times New Roman" w:cs="Times New Roman"/>
        </w:rPr>
        <w:t xml:space="preserve"> = período de propagación (tiempo desde el inicio de la corrosión hasta daño inaceptable)</w:t>
      </w:r>
    </w:p>
    <w:p w14:paraId="2899F231" w14:textId="77777777" w:rsidR="00236BA7" w:rsidRDefault="00067057" w:rsidP="00067057">
      <w:pPr>
        <w:rPr>
          <w:rFonts w:ascii="Times New Roman" w:hAnsi="Times New Roman" w:cs="Times New Roman"/>
        </w:rPr>
      </w:pPr>
      <w:r w:rsidRPr="00A2594A">
        <w:rPr>
          <w:rFonts w:ascii="Times New Roman" w:hAnsi="Times New Roman" w:cs="Times New Roman"/>
          <w:b/>
          <w:bCs/>
        </w:rPr>
        <w:t>Origen:</w:t>
      </w:r>
      <w:r w:rsidRPr="00067057">
        <w:rPr>
          <w:rFonts w:ascii="Times New Roman" w:hAnsi="Times New Roman" w:cs="Times New Roman"/>
        </w:rPr>
        <w:t xml:space="preserve"> Este es el modelo de dos etapas de </w:t>
      </w:r>
      <w:proofErr w:type="spellStart"/>
      <w:r w:rsidRPr="00067057">
        <w:rPr>
          <w:rFonts w:ascii="Times New Roman" w:hAnsi="Times New Roman" w:cs="Times New Roman"/>
        </w:rPr>
        <w:t>Tuutti</w:t>
      </w:r>
      <w:proofErr w:type="spellEnd"/>
      <w:r w:rsidRPr="00067057">
        <w:rPr>
          <w:rFonts w:ascii="Times New Roman" w:hAnsi="Times New Roman" w:cs="Times New Roman"/>
        </w:rPr>
        <w:t xml:space="preserve"> (1982), el estándar en ingeniería de durabilidad del concreto reforzado. La literatura lo describe así: </w:t>
      </w:r>
    </w:p>
    <w:p w14:paraId="63E46C3D" w14:textId="34ED1892" w:rsidR="00067057" w:rsidRPr="00067057" w:rsidRDefault="00067057" w:rsidP="00067057">
      <w:pPr>
        <w:rPr>
          <w:rFonts w:ascii="Times New Roman" w:hAnsi="Times New Roman" w:cs="Times New Roman"/>
        </w:rPr>
      </w:pPr>
      <w:r w:rsidRPr="00236BA7">
        <w:rPr>
          <w:rFonts w:ascii="Times New Roman" w:hAnsi="Times New Roman" w:cs="Times New Roman"/>
          <w:i/>
          <w:iCs/>
        </w:rPr>
        <w:t>"Muchos modelos de vida útil adoptan el modelo de dos etapas propuesto por primera vez por Tuutti, en el cual el deterioro se divide en dos fases distintas: iniciación y propagación."</w:t>
      </w:r>
    </w:p>
    <w:p w14:paraId="6008D32C" w14:textId="06D4598E" w:rsidR="00067057" w:rsidRPr="00067057" w:rsidRDefault="00067057" w:rsidP="00067057">
      <w:pPr>
        <w:rPr>
          <w:rFonts w:ascii="Times New Roman" w:hAnsi="Times New Roman" w:cs="Times New Roman"/>
        </w:rPr>
      </w:pPr>
      <w:r w:rsidRPr="00236BA7">
        <w:rPr>
          <w:rFonts w:ascii="Times New Roman" w:hAnsi="Times New Roman" w:cs="Times New Roman"/>
          <w:b/>
          <w:bCs/>
        </w:rPr>
        <w:t>Justificación:</w:t>
      </w:r>
      <w:r w:rsidRPr="00067057">
        <w:rPr>
          <w:rFonts w:ascii="Times New Roman" w:hAnsi="Times New Roman" w:cs="Times New Roman"/>
        </w:rPr>
        <w:t xml:space="preserve"> La iniciación de la corrosión no es un criterio adecuado de fin de vida útil. La estructura puede permanecer funcional durante décadas después de que la corrosión haya comenzado. La fase de propagación captura el tiempo desde el inicio de la corrosión hasta que se alcanza un daño inaceptable (fisuración, desprendimiento, pérdida de capacidad estructural).</w:t>
      </w:r>
    </w:p>
    <w:p w14:paraId="2FC4D9A4" w14:textId="579EB8DA" w:rsidR="00067057" w:rsidRPr="00236BA7" w:rsidRDefault="00067057" w:rsidP="00067057">
      <w:pPr>
        <w:rPr>
          <w:rFonts w:ascii="Times New Roman" w:hAnsi="Times New Roman" w:cs="Times New Roman"/>
          <w:b/>
          <w:bCs/>
        </w:rPr>
      </w:pPr>
      <w:r w:rsidRPr="00236BA7">
        <w:rPr>
          <w:rFonts w:ascii="Times New Roman" w:hAnsi="Times New Roman" w:cs="Times New Roman"/>
          <w:b/>
          <w:bCs/>
        </w:rPr>
        <w:t>Coeficiente de Carbonatación</w:t>
      </w:r>
    </w:p>
    <w:p w14:paraId="3E1AA8EC" w14:textId="60DBC61F" w:rsidR="00067057" w:rsidRPr="00236BA7" w:rsidRDefault="00067057" w:rsidP="00067057">
      <w:pPr>
        <w:pStyle w:val="Prrafodelista"/>
        <w:numPr>
          <w:ilvl w:val="0"/>
          <w:numId w:val="15"/>
        </w:numPr>
        <w:rPr>
          <w:rFonts w:ascii="Times New Roman" w:hAnsi="Times New Roman" w:cs="Times New Roman"/>
          <w:b/>
          <w:bCs/>
        </w:rPr>
      </w:pPr>
      <w:r w:rsidRPr="00236BA7">
        <w:rPr>
          <w:rFonts w:ascii="Times New Roman" w:hAnsi="Times New Roman" w:cs="Times New Roman"/>
          <w:b/>
          <w:bCs/>
        </w:rPr>
        <w:t>Fórmula</w:t>
      </w:r>
    </w:p>
    <w:p w14:paraId="69DE3D91" w14:textId="60B1540C" w:rsidR="00067057" w:rsidRPr="00067057" w:rsidRDefault="00236BA7" w:rsidP="00067057">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base</m:t>
              </m:r>
            </m:sub>
          </m:sSub>
          <m:r>
            <w:rPr>
              <w:rFonts w:ascii="Cambria Math" w:hAnsi="Cambria Math" w:cs="Times New Roman"/>
            </w:rPr>
            <m:t>⋅</m:t>
          </m:r>
          <m:d>
            <m:dPr>
              <m:ctrlPr>
                <w:rPr>
                  <w:rFonts w:ascii="Cambria Math" w:hAnsi="Cambria Math" w:cs="Times New Roman"/>
                </w:rPr>
              </m:ctrlPr>
            </m:dPr>
            <m:e>
              <m:r>
                <w:rPr>
                  <w:rFonts w:ascii="Cambria Math" w:hAnsi="Cambria Math" w:cs="Times New Roman"/>
                </w:rPr>
                <m:t>1-D</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e>
          </m:d>
        </m:oMath>
      </m:oMathPara>
    </w:p>
    <w:p w14:paraId="52D82CF4" w14:textId="5C549083" w:rsidR="00067057" w:rsidRPr="00067057" w:rsidRDefault="00067057" w:rsidP="00236BA7">
      <w:pPr>
        <w:ind w:left="708"/>
        <w:rPr>
          <w:rFonts w:ascii="Times New Roman" w:hAnsi="Times New Roman" w:cs="Times New Roman"/>
        </w:rPr>
      </w:pPr>
      <w:r w:rsidRPr="00067057">
        <w:rPr>
          <w:rFonts w:ascii="Times New Roman" w:hAnsi="Times New Roman" w:cs="Times New Roman"/>
        </w:rPr>
        <w:t xml:space="preserve">Con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base</m:t>
            </m:r>
          </m:sub>
        </m:sSub>
        <m:r>
          <w:rPr>
            <w:rFonts w:ascii="Cambria Math" w:hAnsi="Cambria Math" w:cs="Times New Roman"/>
          </w:rPr>
          <m:t>=6.0</m:t>
        </m:r>
      </m:oMath>
      <w:r w:rsidRPr="00067057">
        <w:rPr>
          <w:rFonts w:ascii="Times New Roman" w:hAnsi="Times New Roman" w:cs="Times New Roman"/>
        </w:rPr>
        <w:t>.</w:t>
      </w:r>
    </w:p>
    <w:p w14:paraId="4C5E1353" w14:textId="7183DED2" w:rsidR="00067057" w:rsidRPr="00067057" w:rsidRDefault="00067057" w:rsidP="00236BA7">
      <w:pPr>
        <w:ind w:left="708"/>
        <w:rPr>
          <w:rFonts w:ascii="Times New Roman" w:hAnsi="Times New Roman" w:cs="Times New Roman"/>
        </w:rPr>
      </w:pPr>
      <w:r w:rsidRPr="00067057">
        <w:rPr>
          <w:rFonts w:ascii="Times New Roman" w:hAnsi="Times New Roman" w:cs="Times New Roman"/>
        </w:rPr>
        <w:t xml:space="preserve">Donde </w:t>
      </w:r>
      <m:oMath>
        <m:r>
          <w:rPr>
            <w:rFonts w:ascii="Cambria Math" w:hAnsi="Cambria Math" w:cs="Times New Roman"/>
          </w:rPr>
          <m:t>D</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oMath>
      <w:r w:rsidRPr="00067057">
        <w:rPr>
          <w:rFonts w:ascii="Times New Roman" w:hAnsi="Times New Roman" w:cs="Times New Roman"/>
        </w:rPr>
        <w:t xml:space="preserve"> es el desempeño técnico normalizado del material </w:t>
      </w:r>
      <m:oMath>
        <m:r>
          <w:rPr>
            <w:rFonts w:ascii="Cambria Math" w:hAnsi="Cambria Math" w:cs="Times New Roman"/>
          </w:rPr>
          <m:t>i</m:t>
        </m:r>
      </m:oMath>
      <w:r w:rsidRPr="00067057">
        <w:rPr>
          <w:rFonts w:ascii="Times New Roman" w:hAnsi="Times New Roman" w:cs="Times New Roman"/>
        </w:rPr>
        <w:t>.</w:t>
      </w:r>
    </w:p>
    <w:p w14:paraId="4E32CE61" w14:textId="6A897299" w:rsidR="00067057" w:rsidRPr="00236BA7" w:rsidRDefault="00067057" w:rsidP="00067057">
      <w:pPr>
        <w:pStyle w:val="Prrafodelista"/>
        <w:numPr>
          <w:ilvl w:val="0"/>
          <w:numId w:val="15"/>
        </w:numPr>
        <w:rPr>
          <w:rFonts w:ascii="Times New Roman" w:hAnsi="Times New Roman" w:cs="Times New Roman"/>
          <w:b/>
          <w:bCs/>
        </w:rPr>
      </w:pPr>
      <w:r w:rsidRPr="00236BA7">
        <w:rPr>
          <w:rFonts w:ascii="Times New Roman" w:hAnsi="Times New Roman" w:cs="Times New Roman"/>
          <w:b/>
          <w:bCs/>
        </w:rPr>
        <w:t>Origen y justificación</w:t>
      </w:r>
    </w:p>
    <w:p w14:paraId="0E244A3D" w14:textId="2C3E158E" w:rsidR="00067057" w:rsidRDefault="00067057" w:rsidP="00236BA7">
      <w:pPr>
        <w:ind w:left="360"/>
        <w:rPr>
          <w:rFonts w:ascii="Times New Roman" w:hAnsi="Times New Roman" w:cs="Times New Roman"/>
          <w:i/>
          <w:iCs/>
        </w:rPr>
      </w:pPr>
      <w:r w:rsidRPr="00067057">
        <w:rPr>
          <w:rFonts w:ascii="Times New Roman" w:hAnsi="Times New Roman" w:cs="Times New Roman"/>
        </w:rPr>
        <w:t xml:space="preserve">Esta relación lineal inversa entre </w:t>
      </w:r>
      <m:oMath>
        <m:r>
          <w:rPr>
            <w:rFonts w:ascii="Cambria Math" w:hAnsi="Cambria Math" w:cs="Times New Roman"/>
          </w:rPr>
          <m:t>k</m:t>
        </m:r>
      </m:oMath>
      <w:r w:rsidRPr="00067057">
        <w:rPr>
          <w:rFonts w:ascii="Times New Roman" w:hAnsi="Times New Roman" w:cs="Times New Roman"/>
        </w:rPr>
        <w:t xml:space="preserve"> y el desempeño técnico es una simplificación ingenieril. Los modelos basados en resistencia asumen que </w:t>
      </w:r>
      <w:r w:rsidRPr="00236BA7">
        <w:rPr>
          <w:rFonts w:ascii="Times New Roman" w:hAnsi="Times New Roman" w:cs="Times New Roman"/>
          <w:i/>
          <w:iCs/>
        </w:rPr>
        <w:t>"</w:t>
      </w:r>
      <w:r w:rsidR="00236BA7" w:rsidRPr="00236BA7">
        <w:rPr>
          <w:rFonts w:ascii="Times New Roman" w:hAnsi="Times New Roman" w:cs="Times New Roman"/>
          <w:i/>
          <w:iCs/>
        </w:rPr>
        <w:t xml:space="preserve">los materiales </w:t>
      </w:r>
      <w:r w:rsidRPr="00236BA7">
        <w:rPr>
          <w:rFonts w:ascii="Times New Roman" w:hAnsi="Times New Roman" w:cs="Times New Roman"/>
          <w:i/>
          <w:iCs/>
        </w:rPr>
        <w:t>de mayor resistencia exhibirán mayor resistencia a la carbonatación, ya que los mecanismos para mejorar la resistencia también mejoran las características de durabilidad."</w:t>
      </w:r>
    </w:p>
    <w:p w14:paraId="2F7BEF81" w14:textId="77777777" w:rsidR="00236BA7" w:rsidRDefault="00236BA7" w:rsidP="00236BA7">
      <w:pPr>
        <w:ind w:left="360"/>
        <w:rPr>
          <w:rFonts w:ascii="Times New Roman" w:hAnsi="Times New Roman" w:cs="Times New Roman"/>
          <w:i/>
          <w:iCs/>
        </w:rPr>
      </w:pPr>
    </w:p>
    <w:p w14:paraId="5112DA3D" w14:textId="77777777" w:rsidR="00236BA7" w:rsidRPr="00067057" w:rsidRDefault="00236BA7" w:rsidP="00236BA7">
      <w:pPr>
        <w:ind w:left="360"/>
        <w:rPr>
          <w:rFonts w:ascii="Times New Roman" w:hAnsi="Times New Roman" w:cs="Times New Roman"/>
        </w:rPr>
      </w:pPr>
    </w:p>
    <w:p w14:paraId="51A8007A" w14:textId="35271B91" w:rsidR="00236BA7" w:rsidRPr="00067057" w:rsidRDefault="00067057" w:rsidP="00236BA7">
      <w:pPr>
        <w:ind w:left="360"/>
        <w:rPr>
          <w:rFonts w:ascii="Times New Roman" w:hAnsi="Times New Roman" w:cs="Times New Roman"/>
        </w:rPr>
      </w:pPr>
      <w:r w:rsidRPr="00067057">
        <w:rPr>
          <w:rFonts w:ascii="Times New Roman" w:hAnsi="Times New Roman" w:cs="Times New Roman"/>
        </w:rPr>
        <w:lastRenderedPageBreak/>
        <w:t xml:space="preserve">El valor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base</m:t>
            </m:r>
          </m:sub>
        </m:sSub>
        <m:r>
          <w:rPr>
            <w:rFonts w:ascii="Cambria Math" w:hAnsi="Cambria Math" w:cs="Times New Roman"/>
          </w:rPr>
          <m:t>=6.0</m:t>
        </m:r>
      </m:oMath>
      <w:r w:rsidRPr="00067057">
        <w:rPr>
          <w:rFonts w:ascii="Times New Roman" w:hAnsi="Times New Roman" w:cs="Times New Roman"/>
        </w:rPr>
        <w:t xml:space="preserve"> corresponde a un coeficiente de carbonatación de 6 mm/año^0.5 para un material con desempeño técnico nulo (</w:t>
      </w:r>
      <m:oMath>
        <m:r>
          <w:rPr>
            <w:rFonts w:ascii="Cambria Math" w:hAnsi="Cambria Math" w:cs="Times New Roman"/>
          </w:rPr>
          <m:t>DT=0</m:t>
        </m:r>
      </m:oMath>
      <w:r w:rsidRPr="00067057">
        <w:rPr>
          <w:rFonts w:ascii="Times New Roman" w:hAnsi="Times New Roman" w:cs="Times New Roman"/>
        </w:rPr>
        <w:t>).</w:t>
      </w:r>
    </w:p>
    <w:p w14:paraId="31E15619" w14:textId="1071D2F0" w:rsidR="00067057" w:rsidRPr="00236BA7" w:rsidRDefault="00067057" w:rsidP="00067057">
      <w:pPr>
        <w:pStyle w:val="Prrafodelista"/>
        <w:numPr>
          <w:ilvl w:val="0"/>
          <w:numId w:val="15"/>
        </w:numPr>
        <w:rPr>
          <w:rFonts w:ascii="Times New Roman" w:hAnsi="Times New Roman" w:cs="Times New Roman"/>
          <w:b/>
          <w:bCs/>
        </w:rPr>
      </w:pPr>
      <w:r w:rsidRPr="00236BA7">
        <w:rPr>
          <w:rFonts w:ascii="Times New Roman" w:hAnsi="Times New Roman" w:cs="Times New Roman"/>
          <w:b/>
          <w:bCs/>
        </w:rPr>
        <w:t>Ejemplo numérico</w:t>
      </w:r>
    </w:p>
    <w:p w14:paraId="2CB0BE92" w14:textId="019666F2" w:rsidR="00067057" w:rsidRPr="00067057" w:rsidRDefault="00067057" w:rsidP="00236BA7">
      <w:pPr>
        <w:ind w:left="360"/>
        <w:rPr>
          <w:rFonts w:ascii="Times New Roman" w:hAnsi="Times New Roman" w:cs="Times New Roman"/>
        </w:rPr>
      </w:pPr>
      <w:r w:rsidRPr="00067057">
        <w:rPr>
          <w:rFonts w:ascii="Times New Roman" w:hAnsi="Times New Roman" w:cs="Times New Roman"/>
        </w:rPr>
        <w:t xml:space="preserve">Si </w:t>
      </w:r>
      <m:oMath>
        <m:r>
          <w:rPr>
            <w:rFonts w:ascii="Cambria Math" w:hAnsi="Cambria Math" w:cs="Times New Roman"/>
          </w:rPr>
          <m:t>D</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r>
          <w:rPr>
            <w:rFonts w:ascii="Cambria Math" w:hAnsi="Cambria Math" w:cs="Times New Roman"/>
          </w:rPr>
          <m:t>=0.25</m:t>
        </m:r>
      </m:oMath>
      <w:r w:rsidRPr="00067057">
        <w:rPr>
          <w:rFonts w:ascii="Times New Roman" w:hAnsi="Times New Roman" w:cs="Times New Roman"/>
        </w:rPr>
        <w:t xml:space="preserve"> (desempeño técnico bajo):</w:t>
      </w:r>
    </w:p>
    <w:p w14:paraId="138BB771" w14:textId="63D823CF" w:rsidR="00067057" w:rsidRPr="00067057" w:rsidRDefault="00236BA7" w:rsidP="00236BA7">
      <w:pPr>
        <w:ind w:left="360"/>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i</m:t>
              </m:r>
            </m:sub>
          </m:sSub>
          <m:r>
            <w:rPr>
              <w:rFonts w:ascii="Cambria Math" w:hAnsi="Cambria Math" w:cs="Times New Roman"/>
            </w:rPr>
            <m:t>=6×</m:t>
          </m:r>
          <m:d>
            <m:dPr>
              <m:ctrlPr>
                <w:rPr>
                  <w:rFonts w:ascii="Cambria Math" w:hAnsi="Cambria Math" w:cs="Times New Roman"/>
                </w:rPr>
              </m:ctrlPr>
            </m:dPr>
            <m:e>
              <m:r>
                <w:rPr>
                  <w:rFonts w:ascii="Cambria Math" w:hAnsi="Cambria Math" w:cs="Times New Roman"/>
                </w:rPr>
                <m:t>1-0.25</m:t>
              </m:r>
            </m:e>
          </m:d>
          <m:r>
            <w:rPr>
              <w:rFonts w:ascii="Cambria Math" w:hAnsi="Cambria Math" w:cs="Times New Roman"/>
            </w:rPr>
            <m:t>=6×0.75=4.5</m:t>
          </m:r>
        </m:oMath>
      </m:oMathPara>
    </w:p>
    <w:p w14:paraId="720919B4" w14:textId="77777777" w:rsidR="00067057" w:rsidRPr="00067057" w:rsidRDefault="00067057" w:rsidP="00236BA7">
      <w:pPr>
        <w:ind w:left="360"/>
        <w:rPr>
          <w:rFonts w:ascii="Times New Roman" w:hAnsi="Times New Roman" w:cs="Times New Roman"/>
        </w:rPr>
      </w:pPr>
    </w:p>
    <w:p w14:paraId="622BFC4F" w14:textId="6D50CAC9" w:rsidR="00067057" w:rsidRPr="00067057" w:rsidRDefault="00067057" w:rsidP="00236BA7">
      <w:pPr>
        <w:ind w:left="360"/>
        <w:rPr>
          <w:rFonts w:ascii="Times New Roman" w:hAnsi="Times New Roman" w:cs="Times New Roman"/>
        </w:rPr>
      </w:pPr>
      <w:r w:rsidRPr="00067057">
        <w:rPr>
          <w:rFonts w:ascii="Times New Roman" w:hAnsi="Times New Roman" w:cs="Times New Roman"/>
        </w:rPr>
        <w:t xml:space="preserve">Si </w:t>
      </w:r>
      <m:oMath>
        <m:r>
          <w:rPr>
            <w:rFonts w:ascii="Cambria Math" w:hAnsi="Cambria Math" w:cs="Times New Roman"/>
          </w:rPr>
          <m:t>D</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r>
          <w:rPr>
            <w:rFonts w:ascii="Cambria Math" w:hAnsi="Cambria Math" w:cs="Times New Roman"/>
          </w:rPr>
          <m:t>=0.80</m:t>
        </m:r>
      </m:oMath>
      <w:r w:rsidRPr="00067057">
        <w:rPr>
          <w:rFonts w:ascii="Times New Roman" w:hAnsi="Times New Roman" w:cs="Times New Roman"/>
        </w:rPr>
        <w:t xml:space="preserve"> (desempeño técnico alto):</w:t>
      </w:r>
    </w:p>
    <w:p w14:paraId="31802CC5" w14:textId="1611D39B" w:rsidR="00067057" w:rsidRPr="00067057" w:rsidRDefault="00236BA7" w:rsidP="00236BA7">
      <w:pPr>
        <w:ind w:left="360"/>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i</m:t>
              </m:r>
            </m:sub>
          </m:sSub>
          <m:r>
            <w:rPr>
              <w:rFonts w:ascii="Cambria Math" w:hAnsi="Cambria Math" w:cs="Times New Roman"/>
            </w:rPr>
            <m:t>=6×</m:t>
          </m:r>
          <m:d>
            <m:dPr>
              <m:ctrlPr>
                <w:rPr>
                  <w:rFonts w:ascii="Cambria Math" w:hAnsi="Cambria Math" w:cs="Times New Roman"/>
                </w:rPr>
              </m:ctrlPr>
            </m:dPr>
            <m:e>
              <m:r>
                <w:rPr>
                  <w:rFonts w:ascii="Cambria Math" w:hAnsi="Cambria Math" w:cs="Times New Roman"/>
                </w:rPr>
                <m:t>1-0.80</m:t>
              </m:r>
            </m:e>
          </m:d>
          <m:r>
            <w:rPr>
              <w:rFonts w:ascii="Cambria Math" w:hAnsi="Cambria Math" w:cs="Times New Roman"/>
            </w:rPr>
            <m:t>=6×0.20=1.2</m:t>
          </m:r>
        </m:oMath>
      </m:oMathPara>
    </w:p>
    <w:p w14:paraId="1D423CFD" w14:textId="51BDD84D" w:rsidR="00067057" w:rsidRPr="00067057" w:rsidRDefault="00067057" w:rsidP="00236BA7">
      <w:pPr>
        <w:ind w:left="360"/>
        <w:rPr>
          <w:rFonts w:ascii="Times New Roman" w:hAnsi="Times New Roman" w:cs="Times New Roman"/>
        </w:rPr>
      </w:pPr>
      <w:r w:rsidRPr="00067057">
        <w:rPr>
          <w:rFonts w:ascii="Times New Roman" w:hAnsi="Times New Roman" w:cs="Times New Roman"/>
        </w:rPr>
        <w:t xml:space="preserve">Interpretación: Cuanto mayor es el desempeño técnico, menor es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i</m:t>
            </m:r>
          </m:sub>
        </m:sSub>
      </m:oMath>
      <w:r w:rsidRPr="00067057">
        <w:rPr>
          <w:rFonts w:ascii="Times New Roman" w:hAnsi="Times New Roman" w:cs="Times New Roman"/>
        </w:rPr>
        <w:t xml:space="preserve">. Un </w:t>
      </w:r>
      <m:oMath>
        <m:r>
          <w:rPr>
            <w:rFonts w:ascii="Cambria Math" w:hAnsi="Cambria Math" w:cs="Times New Roman"/>
          </w:rPr>
          <m:t>k</m:t>
        </m:r>
      </m:oMath>
      <w:r w:rsidRPr="00067057">
        <w:rPr>
          <w:rFonts w:ascii="Times New Roman" w:hAnsi="Times New Roman" w:cs="Times New Roman"/>
        </w:rPr>
        <w:t xml:space="preserve"> menor significa que el deterioro avanza más lentamente, alargando la vida útil.</w:t>
      </w:r>
    </w:p>
    <w:p w14:paraId="235629EC" w14:textId="19744D07" w:rsidR="00067057" w:rsidRDefault="00067057" w:rsidP="00067057">
      <w:pPr>
        <w:rPr>
          <w:rFonts w:ascii="Times New Roman" w:hAnsi="Times New Roman" w:cs="Times New Roman"/>
          <w:b/>
          <w:bCs/>
        </w:rPr>
      </w:pPr>
      <w:r w:rsidRPr="00236BA7">
        <w:rPr>
          <w:rFonts w:ascii="Times New Roman" w:hAnsi="Times New Roman" w:cs="Times New Roman"/>
          <w:b/>
          <w:bCs/>
        </w:rPr>
        <w:t>Período de Iniciación: Ley de Fick</w:t>
      </w:r>
    </w:p>
    <w:p w14:paraId="25E7D1B4" w14:textId="77777777" w:rsidR="008D08FF" w:rsidRDefault="008D08FF" w:rsidP="008D08FF">
      <w:pPr>
        <w:rPr>
          <w:rFonts w:ascii="Times New Roman" w:hAnsi="Times New Roman" w:cs="Times New Roman"/>
        </w:rPr>
      </w:pPr>
      <w:r w:rsidRPr="008D08FF">
        <w:rPr>
          <w:rFonts w:ascii="Times New Roman" w:hAnsi="Times New Roman" w:cs="Times New Roman"/>
        </w:rPr>
        <w:t>El período de iniciación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oMath>
      <w:r w:rsidRPr="008D08FF">
        <w:rPr>
          <w:rFonts w:ascii="Times New Roman" w:hAnsi="Times New Roman" w:cs="Times New Roman"/>
        </w:rPr>
        <w:t>) se calcula a partir de la Ley de Fick, que describe el proceso de difusión. La carbonatación es un fenómeno de difusión controlada, donde el CO₂ atmosférico penetra en el</w:t>
      </w:r>
      <w:r>
        <w:rPr>
          <w:rFonts w:ascii="Times New Roman" w:hAnsi="Times New Roman" w:cs="Times New Roman"/>
        </w:rPr>
        <w:t xml:space="preserve"> material</w:t>
      </w:r>
    </w:p>
    <w:p w14:paraId="656CD845" w14:textId="71112AD1" w:rsidR="00067057" w:rsidRPr="008D08FF" w:rsidRDefault="00067057" w:rsidP="008D08FF">
      <w:pPr>
        <w:pStyle w:val="Prrafodelista"/>
        <w:numPr>
          <w:ilvl w:val="0"/>
          <w:numId w:val="15"/>
        </w:numPr>
        <w:rPr>
          <w:rFonts w:ascii="Times New Roman" w:hAnsi="Times New Roman" w:cs="Times New Roman"/>
        </w:rPr>
      </w:pPr>
      <w:r w:rsidRPr="008D08FF">
        <w:rPr>
          <w:rFonts w:ascii="Times New Roman" w:hAnsi="Times New Roman" w:cs="Times New Roman"/>
        </w:rPr>
        <w:t>Fórmula implementada</w:t>
      </w:r>
    </w:p>
    <w:p w14:paraId="0BBA8629" w14:textId="580ED530" w:rsidR="00067057" w:rsidRPr="00067057" w:rsidRDefault="00236BA7" w:rsidP="00067057">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rec</m:t>
                  </m:r>
                </m:sub>
              </m:sSub>
            </m:num>
            <m:den>
              <m:sSubSup>
                <m:sSubSupPr>
                  <m:ctrlPr>
                    <w:rPr>
                      <w:rFonts w:ascii="Cambria Math" w:hAnsi="Cambria Math" w:cs="Times New Roman"/>
                    </w:rPr>
                  </m:ctrlPr>
                </m:sSubSupPr>
                <m:e>
                  <m:r>
                    <w:rPr>
                      <w:rFonts w:ascii="Cambria Math" w:hAnsi="Cambria Math" w:cs="Times New Roman"/>
                    </w:rPr>
                    <m:t>k</m:t>
                  </m:r>
                </m:e>
                <m:sub>
                  <m:r>
                    <w:rPr>
                      <w:rFonts w:ascii="Cambria Math" w:hAnsi="Cambria Math" w:cs="Times New Roman"/>
                    </w:rPr>
                    <m:t>i</m:t>
                  </m:r>
                </m:sub>
                <m:sup>
                  <m:r>
                    <w:rPr>
                      <w:rFonts w:ascii="Cambria Math" w:hAnsi="Cambria Math" w:cs="Times New Roman"/>
                    </w:rPr>
                    <m:t>2</m:t>
                  </m:r>
                </m:sup>
              </m:sSubSup>
            </m:den>
          </m:f>
        </m:oMath>
      </m:oMathPara>
    </w:p>
    <w:p w14:paraId="0CD8E0D6" w14:textId="06C83ADF" w:rsidR="001C6FB6" w:rsidRDefault="00067057" w:rsidP="001C6FB6">
      <w:pPr>
        <w:ind w:left="360"/>
        <w:rPr>
          <w:rFonts w:ascii="Times New Roman" w:hAnsi="Times New Roman" w:cs="Times New Roman"/>
        </w:rPr>
      </w:pPr>
      <w:r w:rsidRPr="00067057">
        <w:rPr>
          <w:rFonts w:ascii="Times New Roman" w:hAnsi="Times New Roman" w:cs="Times New Roman"/>
        </w:rPr>
        <w:t xml:space="preserve">Con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rec</m:t>
            </m:r>
          </m:sub>
        </m:sSub>
        <m:r>
          <w:rPr>
            <w:rFonts w:ascii="Cambria Math" w:hAnsi="Cambria Math" w:cs="Times New Roman"/>
          </w:rPr>
          <m:t>=50</m:t>
        </m:r>
      </m:oMath>
      <w:r w:rsidR="008D08FF">
        <w:rPr>
          <w:rFonts w:ascii="Times New Roman" w:hAnsi="Times New Roman" w:cs="Times New Roman"/>
        </w:rPr>
        <w:t xml:space="preserve">, que </w:t>
      </w:r>
      <w:r w:rsidR="008D08FF" w:rsidRPr="008D08FF">
        <w:rPr>
          <w:rFonts w:ascii="Times New Roman" w:hAnsi="Times New Roman" w:cs="Times New Roman"/>
        </w:rPr>
        <w:t xml:space="preserve">representa el </w:t>
      </w:r>
      <w:r w:rsidR="008D08FF" w:rsidRPr="008D08FF">
        <w:rPr>
          <w:rFonts w:ascii="Times New Roman" w:hAnsi="Times New Roman" w:cs="Times New Roman"/>
          <w:b/>
          <w:bCs/>
        </w:rPr>
        <w:t>espesor del recubrimiento de</w:t>
      </w:r>
      <w:r w:rsidR="008D08FF">
        <w:rPr>
          <w:rFonts w:ascii="Times New Roman" w:hAnsi="Times New Roman" w:cs="Times New Roman"/>
          <w:b/>
          <w:bCs/>
        </w:rPr>
        <w:t xml:space="preserve">l material </w:t>
      </w:r>
      <w:r w:rsidR="008D08FF" w:rsidRPr="008D08FF">
        <w:rPr>
          <w:rFonts w:ascii="Times New Roman" w:hAnsi="Times New Roman" w:cs="Times New Roman"/>
        </w:rPr>
        <w:t>que protege a la armadura de acero. Es la barrera física que los agentes agresivos (como el CO₂) deben atravesar para iniciar la corrosión.</w:t>
      </w:r>
      <w:r w:rsidR="008D08FF">
        <w:rPr>
          <w:rFonts w:ascii="Times New Roman" w:hAnsi="Times New Roman" w:cs="Times New Roman"/>
        </w:rPr>
        <w:t xml:space="preserve"> </w:t>
      </w:r>
      <w:r w:rsidR="008D08FF" w:rsidRPr="008D08FF">
        <w:rPr>
          <w:rFonts w:ascii="Times New Roman" w:hAnsi="Times New Roman" w:cs="Times New Roman"/>
        </w:rPr>
        <w:t>Un recubrimiento de 50 mm es un valor típico en estructuras expuestas</w:t>
      </w:r>
      <w:r w:rsidR="001C6FB6">
        <w:rPr>
          <w:rFonts w:ascii="Times New Roman" w:hAnsi="Times New Roman" w:cs="Times New Roman"/>
        </w:rPr>
        <w:t>.</w:t>
      </w:r>
    </w:p>
    <w:p w14:paraId="4CF3DDC5" w14:textId="49DA66E7" w:rsidR="001C6FB6" w:rsidRPr="00067057" w:rsidRDefault="001C6FB6" w:rsidP="001C6FB6">
      <w:pPr>
        <w:ind w:left="360"/>
        <w:rPr>
          <w:rFonts w:ascii="Times New Roman" w:hAnsi="Times New Roman" w:cs="Times New Roman"/>
        </w:rPr>
      </w:pPr>
      <m:oMath>
        <m:r>
          <w:rPr>
            <w:rFonts w:ascii="Cambria Math" w:hAnsi="Cambria Math" w:cs="Times New Roman"/>
          </w:rPr>
          <m:t>k</m:t>
        </m:r>
      </m:oMath>
      <w:r w:rsidRPr="001C6FB6">
        <w:rPr>
          <w:rFonts w:ascii="Times New Roman" w:hAnsi="Times New Roman" w:cs="Times New Roman"/>
        </w:rPr>
        <w:t xml:space="preserve"> es el coeficiente de carbonatación (con unidades como mm/año^0.5), y </w:t>
      </w:r>
      <m:oMath>
        <m:sSup>
          <m:sSupPr>
            <m:ctrlPr>
              <w:rPr>
                <w:rFonts w:ascii="Cambria Math" w:hAnsi="Cambria Math" w:cs="Times New Roman"/>
              </w:rPr>
            </m:ctrlPr>
          </m:sSupPr>
          <m:e>
            <m:r>
              <w:rPr>
                <w:rFonts w:ascii="Cambria Math" w:hAnsi="Cambria Math" w:cs="Times New Roman"/>
              </w:rPr>
              <m:t>k</m:t>
            </m:r>
          </m:e>
          <m:sup>
            <m:r>
              <w:rPr>
                <w:rFonts w:ascii="Cambria Math" w:hAnsi="Cambria Math" w:cs="Times New Roman"/>
              </w:rPr>
              <m:t>2</m:t>
            </m:r>
          </m:sup>
        </m:sSup>
      </m:oMath>
      <w:r w:rsidRPr="001C6FB6">
        <w:rPr>
          <w:rFonts w:ascii="Times New Roman" w:hAnsi="Times New Roman" w:cs="Times New Roman"/>
        </w:rPr>
        <w:t xml:space="preserve"> es una medida de la velocidad de penetración del frente de carbonatación. Un valor de </w:t>
      </w:r>
      <m:oMath>
        <m:r>
          <w:rPr>
            <w:rFonts w:ascii="Cambria Math" w:hAnsi="Cambria Math" w:cs="Times New Roman"/>
          </w:rPr>
          <m:t>k</m:t>
        </m:r>
      </m:oMath>
      <w:r w:rsidRPr="001C6FB6">
        <w:rPr>
          <w:rFonts w:ascii="Times New Roman" w:hAnsi="Times New Roman" w:cs="Times New Roman"/>
        </w:rPr>
        <w:t xml:space="preserve"> más bajo indica un material más resistente a la carbonatación</w:t>
      </w:r>
    </w:p>
    <w:p w14:paraId="380FCA92" w14:textId="1D451E7E" w:rsidR="00067057" w:rsidRPr="00ED70C3" w:rsidRDefault="00067057" w:rsidP="00ED70C3">
      <w:pPr>
        <w:pStyle w:val="Prrafodelista"/>
        <w:numPr>
          <w:ilvl w:val="0"/>
          <w:numId w:val="15"/>
        </w:numPr>
        <w:rPr>
          <w:rFonts w:ascii="Times New Roman" w:hAnsi="Times New Roman" w:cs="Times New Roman"/>
          <w:b/>
          <w:bCs/>
        </w:rPr>
      </w:pPr>
      <w:r w:rsidRPr="00ED70C3">
        <w:rPr>
          <w:rFonts w:ascii="Times New Roman" w:hAnsi="Times New Roman" w:cs="Times New Roman"/>
          <w:b/>
          <w:bCs/>
        </w:rPr>
        <w:t>Origen y demostración</w:t>
      </w:r>
    </w:p>
    <w:p w14:paraId="2027D393" w14:textId="243C3E74" w:rsidR="00067057" w:rsidRPr="00067057" w:rsidRDefault="00067057" w:rsidP="00ED70C3">
      <w:pPr>
        <w:ind w:left="360"/>
        <w:rPr>
          <w:rFonts w:ascii="Times New Roman" w:hAnsi="Times New Roman" w:cs="Times New Roman"/>
        </w:rPr>
      </w:pPr>
      <w:r w:rsidRPr="00067057">
        <w:rPr>
          <w:rFonts w:ascii="Times New Roman" w:hAnsi="Times New Roman" w:cs="Times New Roman"/>
        </w:rPr>
        <w:t>Esta fórmula deriva de la Ley de Fick aplicada a la carbonatación. La primera ley de Fick establece que el flujo de difusión es proporcional al gradiente de concentración:</w:t>
      </w:r>
    </w:p>
    <w:p w14:paraId="32EC75F6" w14:textId="23F5B562" w:rsidR="00067057" w:rsidRPr="001C6FB6" w:rsidRDefault="00ED70C3" w:rsidP="00ED70C3">
      <w:pPr>
        <w:ind w:left="360"/>
        <w:rPr>
          <w:rFonts w:ascii="Times New Roman" w:eastAsiaTheme="minorEastAsia" w:hAnsi="Times New Roman" w:cs="Times New Roman"/>
        </w:rPr>
      </w:pPr>
      <m:oMathPara>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r>
            <w:rPr>
              <w:rFonts w:ascii="Cambria Math" w:hAnsi="Cambria Math" w:cs="Times New Roman"/>
            </w:rPr>
            <m:t>=</m:t>
          </m:r>
          <m:sSup>
            <m:sSupPr>
              <m:ctrlPr>
                <w:rPr>
                  <w:rFonts w:ascii="Cambria Math" w:hAnsi="Cambria Math" w:cs="Times New Roman"/>
                </w:rPr>
              </m:ctrlPr>
            </m:sSupPr>
            <m:e>
              <m:d>
                <m:dPr>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rec</m:t>
                          </m:r>
                        </m:sub>
                      </m:sSub>
                    </m:num>
                    <m:den>
                      <m:r>
                        <w:rPr>
                          <w:rFonts w:ascii="Cambria Math" w:hAnsi="Cambria Math" w:cs="Times New Roman"/>
                        </w:rPr>
                        <m:t>k</m:t>
                      </m:r>
                    </m:den>
                  </m:f>
                </m:e>
              </m:d>
            </m:e>
            <m:sup>
              <m:r>
                <w:rPr>
                  <w:rFonts w:ascii="Cambria Math" w:hAnsi="Cambria Math" w:cs="Times New Roman"/>
                </w:rPr>
                <m:t>2</m:t>
              </m:r>
            </m:sup>
          </m:sSup>
          <m:r>
            <w:rPr>
              <w:rFonts w:ascii="Cambria Math" w:hAnsi="Cambria Math" w:cs="Times New Roman"/>
            </w:rPr>
            <m:t>=</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rec</m:t>
                  </m:r>
                </m:sub>
                <m:sup>
                  <m:r>
                    <w:rPr>
                      <w:rFonts w:ascii="Cambria Math" w:hAnsi="Cambria Math" w:cs="Times New Roman"/>
                    </w:rPr>
                    <m:t>2</m:t>
                  </m:r>
                </m:sup>
              </m:sSubSup>
            </m:num>
            <m:den>
              <m:sSup>
                <m:sSupPr>
                  <m:ctrlPr>
                    <w:rPr>
                      <w:rFonts w:ascii="Cambria Math" w:hAnsi="Cambria Math" w:cs="Times New Roman"/>
                    </w:rPr>
                  </m:ctrlPr>
                </m:sSupPr>
                <m:e>
                  <m:r>
                    <w:rPr>
                      <w:rFonts w:ascii="Cambria Math" w:hAnsi="Cambria Math" w:cs="Times New Roman"/>
                    </w:rPr>
                    <m:t>k</m:t>
                  </m:r>
                </m:e>
                <m:sup>
                  <m:r>
                    <w:rPr>
                      <w:rFonts w:ascii="Cambria Math" w:hAnsi="Cambria Math" w:cs="Times New Roman"/>
                    </w:rPr>
                    <m:t>2</m:t>
                  </m:r>
                </m:sup>
              </m:sSup>
            </m:den>
          </m:f>
        </m:oMath>
      </m:oMathPara>
    </w:p>
    <w:p w14:paraId="58E32BC7" w14:textId="77777777" w:rsidR="001C6FB6" w:rsidRDefault="001C6FB6" w:rsidP="00ED70C3">
      <w:pPr>
        <w:ind w:left="360"/>
        <w:rPr>
          <w:rFonts w:ascii="Times New Roman" w:hAnsi="Times New Roman" w:cs="Times New Roman"/>
        </w:rPr>
      </w:pPr>
    </w:p>
    <w:p w14:paraId="69BC94E7" w14:textId="77777777" w:rsidR="001C6FB6" w:rsidRPr="00067057" w:rsidRDefault="001C6FB6" w:rsidP="00ED70C3">
      <w:pPr>
        <w:ind w:left="360"/>
        <w:rPr>
          <w:rFonts w:ascii="Times New Roman" w:hAnsi="Times New Roman" w:cs="Times New Roman"/>
        </w:rPr>
      </w:pPr>
    </w:p>
    <w:p w14:paraId="0D0FD93C" w14:textId="4B4D3DA6" w:rsidR="00067057" w:rsidRPr="00ED70C3" w:rsidRDefault="00067057" w:rsidP="00ED70C3">
      <w:pPr>
        <w:pStyle w:val="Prrafodelista"/>
        <w:numPr>
          <w:ilvl w:val="0"/>
          <w:numId w:val="15"/>
        </w:numPr>
        <w:rPr>
          <w:rFonts w:ascii="Times New Roman" w:hAnsi="Times New Roman" w:cs="Times New Roman"/>
          <w:b/>
          <w:bCs/>
        </w:rPr>
      </w:pPr>
      <w:r w:rsidRPr="00ED70C3">
        <w:rPr>
          <w:rFonts w:ascii="Times New Roman" w:hAnsi="Times New Roman" w:cs="Times New Roman"/>
          <w:b/>
          <w:bCs/>
        </w:rPr>
        <w:lastRenderedPageBreak/>
        <w:t>Ejemplo numérico</w:t>
      </w:r>
    </w:p>
    <w:p w14:paraId="340D909D" w14:textId="6AA094A6" w:rsidR="00067057" w:rsidRPr="00067057" w:rsidRDefault="00067057" w:rsidP="00ED70C3">
      <w:pPr>
        <w:ind w:left="360"/>
        <w:rPr>
          <w:rFonts w:ascii="Times New Roman" w:hAnsi="Times New Roman" w:cs="Times New Roman"/>
        </w:rPr>
      </w:pPr>
      <w:r w:rsidRPr="00067057">
        <w:rPr>
          <w:rFonts w:ascii="Times New Roman" w:hAnsi="Times New Roman" w:cs="Times New Roman"/>
        </w:rPr>
        <w:t xml:space="preserve">Si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i</m:t>
            </m:r>
          </m:sub>
        </m:sSub>
        <m:r>
          <w:rPr>
            <w:rFonts w:ascii="Cambria Math" w:hAnsi="Cambria Math" w:cs="Times New Roman"/>
          </w:rPr>
          <m:t>=4.5</m:t>
        </m:r>
      </m:oMath>
      <w:r w:rsidRPr="00067057">
        <w:rPr>
          <w:rFonts w:ascii="Times New Roman" w:hAnsi="Times New Roman" w:cs="Times New Roman"/>
        </w:rPr>
        <w:t>:</w:t>
      </w:r>
    </w:p>
    <w:p w14:paraId="0771AB42" w14:textId="48DBB749" w:rsidR="00067057" w:rsidRPr="00ED70C3" w:rsidRDefault="00ED70C3" w:rsidP="00ED70C3">
      <w:pPr>
        <w:ind w:left="360"/>
        <w:rPr>
          <w:rFonts w:ascii="Times New Roman" w:hAnsi="Times New Roman" w:cs="Times New Roman"/>
        </w:rPr>
      </w:pPr>
      <m:oMathPara>
        <m:oMathParaPr>
          <m:jc m:val="left"/>
        </m:oMathParaP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50</m:t>
              </m:r>
            </m:num>
            <m:den>
              <m:sSup>
                <m:sSupPr>
                  <m:ctrlPr>
                    <w:rPr>
                      <w:rFonts w:ascii="Cambria Math" w:hAnsi="Cambria Math" w:cs="Times New Roman"/>
                    </w:rPr>
                  </m:ctrlPr>
                </m:sSupPr>
                <m:e>
                  <m:r>
                    <w:rPr>
                      <w:rFonts w:ascii="Cambria Math" w:hAnsi="Cambria Math" w:cs="Times New Roman"/>
                    </w:rPr>
                    <m:t>4.5</m:t>
                  </m:r>
                </m:e>
                <m:sup>
                  <m:r>
                    <w:rPr>
                      <w:rFonts w:ascii="Cambria Math" w:hAnsi="Cambria Math" w:cs="Times New Roman"/>
                    </w:rPr>
                    <m:t>2</m:t>
                  </m:r>
                </m:sup>
              </m:sSup>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50</m:t>
              </m:r>
            </m:num>
            <m:den>
              <m:r>
                <w:rPr>
                  <w:rFonts w:ascii="Cambria Math" w:hAnsi="Cambria Math" w:cs="Times New Roman"/>
                </w:rPr>
                <m:t>20.25</m:t>
              </m:r>
            </m:den>
          </m:f>
          <m:r>
            <w:rPr>
              <w:rFonts w:ascii="Cambria Math" w:hAnsi="Cambria Math" w:cs="Times New Roman"/>
            </w:rPr>
            <m:t>≈2.4</m:t>
          </m:r>
          <m:r>
            <w:rPr>
              <w:rFonts w:ascii="Cambria Math" w:hAnsi="Cambria Math" w:cs="Times New Roman"/>
            </w:rPr>
            <m:t>7</m:t>
          </m:r>
        </m:oMath>
      </m:oMathPara>
    </w:p>
    <w:p w14:paraId="2EC3BCBF" w14:textId="77777777" w:rsidR="00067057" w:rsidRPr="00067057" w:rsidRDefault="00067057" w:rsidP="00ED70C3">
      <w:pPr>
        <w:ind w:left="360"/>
        <w:rPr>
          <w:rFonts w:ascii="Times New Roman" w:hAnsi="Times New Roman" w:cs="Times New Roman"/>
        </w:rPr>
      </w:pPr>
    </w:p>
    <w:p w14:paraId="262CC6F3" w14:textId="136AC11E" w:rsidR="00067057" w:rsidRPr="00067057" w:rsidRDefault="00067057" w:rsidP="00ED70C3">
      <w:pPr>
        <w:ind w:left="360"/>
        <w:rPr>
          <w:rFonts w:ascii="Times New Roman" w:hAnsi="Times New Roman" w:cs="Times New Roman"/>
        </w:rPr>
      </w:pPr>
      <w:r w:rsidRPr="00067057">
        <w:rPr>
          <w:rFonts w:ascii="Times New Roman" w:hAnsi="Times New Roman" w:cs="Times New Roman"/>
        </w:rPr>
        <w:t xml:space="preserve">Si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i</m:t>
            </m:r>
          </m:sub>
        </m:sSub>
        <m:r>
          <w:rPr>
            <w:rFonts w:ascii="Cambria Math" w:hAnsi="Cambria Math" w:cs="Times New Roman"/>
          </w:rPr>
          <m:t>=1.2</m:t>
        </m:r>
      </m:oMath>
      <w:r w:rsidRPr="00067057">
        <w:rPr>
          <w:rFonts w:ascii="Times New Roman" w:hAnsi="Times New Roman" w:cs="Times New Roman"/>
        </w:rPr>
        <w:t>:</w:t>
      </w:r>
    </w:p>
    <w:p w14:paraId="1ED930C5" w14:textId="4C816277" w:rsidR="00067057" w:rsidRPr="00ED70C3" w:rsidRDefault="00ED70C3" w:rsidP="00ED70C3">
      <w:pPr>
        <w:ind w:left="360"/>
        <w:rPr>
          <w:rFonts w:ascii="Times New Roman" w:hAnsi="Times New Roman" w:cs="Times New Roman"/>
        </w:rPr>
      </w:pPr>
      <m:oMathPara>
        <m:oMathParaPr>
          <m:jc m:val="left"/>
        </m:oMathParaP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50</m:t>
              </m:r>
            </m:num>
            <m:den>
              <m:sSup>
                <m:sSupPr>
                  <m:ctrlPr>
                    <w:rPr>
                      <w:rFonts w:ascii="Cambria Math" w:hAnsi="Cambria Math" w:cs="Times New Roman"/>
                    </w:rPr>
                  </m:ctrlPr>
                </m:sSupPr>
                <m:e>
                  <m:r>
                    <w:rPr>
                      <w:rFonts w:ascii="Cambria Math" w:hAnsi="Cambria Math" w:cs="Times New Roman"/>
                    </w:rPr>
                    <m:t>1.2</m:t>
                  </m:r>
                </m:e>
                <m:sup>
                  <m:r>
                    <w:rPr>
                      <w:rFonts w:ascii="Cambria Math" w:hAnsi="Cambria Math" w:cs="Times New Roman"/>
                    </w:rPr>
                    <m:t>2</m:t>
                  </m:r>
                </m:sup>
              </m:sSup>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50</m:t>
              </m:r>
            </m:num>
            <m:den>
              <m:r>
                <w:rPr>
                  <w:rFonts w:ascii="Cambria Math" w:hAnsi="Cambria Math" w:cs="Times New Roman"/>
                </w:rPr>
                <m:t>1.44</m:t>
              </m:r>
            </m:den>
          </m:f>
          <m:r>
            <w:rPr>
              <w:rFonts w:ascii="Cambria Math" w:hAnsi="Cambria Math" w:cs="Times New Roman"/>
            </w:rPr>
            <m:t>≈34.7</m:t>
          </m:r>
          <m:r>
            <w:rPr>
              <w:rFonts w:ascii="Cambria Math" w:hAnsi="Cambria Math" w:cs="Times New Roman"/>
            </w:rPr>
            <m:t>2</m:t>
          </m:r>
        </m:oMath>
      </m:oMathPara>
    </w:p>
    <w:p w14:paraId="0D30BCE7" w14:textId="77777777" w:rsidR="00067057" w:rsidRPr="00067057" w:rsidRDefault="00067057" w:rsidP="00067057">
      <w:pPr>
        <w:rPr>
          <w:rFonts w:ascii="Times New Roman" w:hAnsi="Times New Roman" w:cs="Times New Roman"/>
        </w:rPr>
      </w:pPr>
    </w:p>
    <w:p w14:paraId="21CB9A66" w14:textId="55CA25AB" w:rsidR="00067057" w:rsidRPr="00067057" w:rsidRDefault="00067057" w:rsidP="00ED70C3">
      <w:pPr>
        <w:ind w:left="360"/>
        <w:rPr>
          <w:rFonts w:ascii="Times New Roman" w:hAnsi="Times New Roman" w:cs="Times New Roman"/>
        </w:rPr>
      </w:pPr>
      <w:r w:rsidRPr="00ED70C3">
        <w:rPr>
          <w:rFonts w:ascii="Times New Roman" w:hAnsi="Times New Roman" w:cs="Times New Roman"/>
          <w:b/>
          <w:bCs/>
        </w:rPr>
        <w:t>Interpretación:</w:t>
      </w:r>
      <w:r w:rsidRPr="00067057">
        <w:rPr>
          <w:rFonts w:ascii="Times New Roman" w:hAnsi="Times New Roman" w:cs="Times New Roman"/>
        </w:rPr>
        <w:t xml:space="preserve"> Un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i</m:t>
            </m:r>
          </m:sub>
        </m:sSub>
      </m:oMath>
      <w:r w:rsidRPr="00067057">
        <w:rPr>
          <w:rFonts w:ascii="Times New Roman" w:hAnsi="Times New Roman" w:cs="Times New Roman"/>
        </w:rPr>
        <w:t xml:space="preserve"> menor produce una vida de inicio mayor. El material con mejor desempeño técnico tarda mucho más en iniciar la corrosión.</w:t>
      </w:r>
    </w:p>
    <w:p w14:paraId="5E41268C" w14:textId="1B2E1318" w:rsidR="00067057" w:rsidRPr="00ED70C3" w:rsidRDefault="00067057" w:rsidP="00067057">
      <w:pPr>
        <w:rPr>
          <w:rFonts w:ascii="Times New Roman" w:hAnsi="Times New Roman" w:cs="Times New Roman"/>
          <w:b/>
          <w:bCs/>
        </w:rPr>
      </w:pPr>
      <w:r w:rsidRPr="00ED70C3">
        <w:rPr>
          <w:rFonts w:ascii="Times New Roman" w:hAnsi="Times New Roman" w:cs="Times New Roman"/>
          <w:b/>
          <w:bCs/>
        </w:rPr>
        <w:t>Corrección por Humedad Relativa</w:t>
      </w:r>
    </w:p>
    <w:p w14:paraId="7E1E633F" w14:textId="2CF2EF48" w:rsidR="00067057" w:rsidRPr="00ED70C3" w:rsidRDefault="00067057" w:rsidP="00067057">
      <w:pPr>
        <w:pStyle w:val="Prrafodelista"/>
        <w:numPr>
          <w:ilvl w:val="0"/>
          <w:numId w:val="15"/>
        </w:numPr>
        <w:rPr>
          <w:rFonts w:ascii="Times New Roman" w:hAnsi="Times New Roman" w:cs="Times New Roman"/>
          <w:b/>
          <w:bCs/>
        </w:rPr>
      </w:pPr>
      <w:r w:rsidRPr="00ED70C3">
        <w:rPr>
          <w:rFonts w:ascii="Times New Roman" w:hAnsi="Times New Roman" w:cs="Times New Roman"/>
          <w:b/>
          <w:bCs/>
        </w:rPr>
        <w:t>Fórmula</w:t>
      </w:r>
    </w:p>
    <w:p w14:paraId="1A48FC96" w14:textId="24F56A0D" w:rsidR="00067057" w:rsidRPr="00067057" w:rsidRDefault="00ED70C3" w:rsidP="00067057">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corr</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corr,base</m:t>
              </m:r>
            </m:sub>
          </m:sSub>
          <m:r>
            <w:rPr>
              <w:rFonts w:ascii="Cambria Math" w:hAnsi="Cambria Math" w:cs="Times New Roman"/>
            </w:rPr>
            <m:t>⋅</m:t>
          </m:r>
          <m:d>
            <m:dPr>
              <m:ctrlPr>
                <w:rPr>
                  <w:rFonts w:ascii="Cambria Math" w:hAnsi="Cambria Math" w:cs="Times New Roman"/>
                </w:rPr>
              </m:ctrlPr>
            </m:dPr>
            <m:e>
              <m: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HR</m:t>
                  </m:r>
                </m:sub>
              </m:sSub>
              <m:r>
                <w:rPr>
                  <w:rFonts w:ascii="Cambria Math" w:hAnsi="Cambria Math" w:cs="Times New Roman"/>
                </w:rPr>
                <m:t>⋅HR</m:t>
              </m:r>
            </m:e>
          </m:d>
        </m:oMath>
      </m:oMathPara>
    </w:p>
    <w:p w14:paraId="7D0EC4C1" w14:textId="77777777" w:rsidR="00067057" w:rsidRPr="00067057" w:rsidRDefault="00067057" w:rsidP="00ED70C3">
      <w:pPr>
        <w:ind w:left="708"/>
        <w:rPr>
          <w:rFonts w:ascii="Times New Roman" w:hAnsi="Times New Roman" w:cs="Times New Roman"/>
        </w:rPr>
      </w:pPr>
      <w:r w:rsidRPr="00067057">
        <w:rPr>
          <w:rFonts w:ascii="Times New Roman" w:hAnsi="Times New Roman" w:cs="Times New Roman"/>
        </w:rPr>
        <w:t>Con:</w:t>
      </w:r>
    </w:p>
    <w:p w14:paraId="3A9F1E25" w14:textId="74E3AF80" w:rsidR="00067057" w:rsidRPr="00ED70C3" w:rsidRDefault="00ED70C3" w:rsidP="00ED70C3">
      <w:pPr>
        <w:pStyle w:val="Prrafodelista"/>
        <w:numPr>
          <w:ilvl w:val="0"/>
          <w:numId w:val="17"/>
        </w:numPr>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corr,base</m:t>
            </m:r>
          </m:sub>
        </m:sSub>
        <m:r>
          <w:rPr>
            <w:rFonts w:ascii="Cambria Math" w:hAnsi="Cambria Math" w:cs="Times New Roman"/>
          </w:rPr>
          <m:t>=0.05</m:t>
        </m:r>
      </m:oMath>
    </w:p>
    <w:p w14:paraId="05543900" w14:textId="5D854954" w:rsidR="00067057" w:rsidRPr="00ED70C3" w:rsidRDefault="00ED70C3" w:rsidP="00ED70C3">
      <w:pPr>
        <w:pStyle w:val="Prrafodelista"/>
        <w:numPr>
          <w:ilvl w:val="0"/>
          <w:numId w:val="17"/>
        </w:numPr>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HR</m:t>
            </m:r>
          </m:sub>
        </m:sSub>
        <m:r>
          <w:rPr>
            <w:rFonts w:ascii="Cambria Math" w:hAnsi="Cambria Math" w:cs="Times New Roman"/>
          </w:rPr>
          <m:t>=0.008</m:t>
        </m:r>
      </m:oMath>
    </w:p>
    <w:p w14:paraId="0B1B7A63" w14:textId="40C907BD" w:rsidR="00067057" w:rsidRPr="00ED70C3" w:rsidRDefault="00ED70C3" w:rsidP="00ED70C3">
      <w:pPr>
        <w:pStyle w:val="Prrafodelista"/>
        <w:numPr>
          <w:ilvl w:val="0"/>
          <w:numId w:val="17"/>
        </w:numPr>
        <w:rPr>
          <w:rFonts w:ascii="Times New Roman" w:hAnsi="Times New Roman" w:cs="Times New Roman"/>
        </w:rPr>
      </w:pPr>
      <m:oMath>
        <m:r>
          <w:rPr>
            <w:rFonts w:ascii="Cambria Math" w:hAnsi="Cambria Math" w:cs="Times New Roman"/>
          </w:rPr>
          <m:t>HR</m:t>
        </m:r>
      </m:oMath>
      <w:r w:rsidR="00067057" w:rsidRPr="00ED70C3">
        <w:rPr>
          <w:rFonts w:ascii="Times New Roman" w:hAnsi="Times New Roman" w:cs="Times New Roman"/>
        </w:rPr>
        <w:t>= humedad relativa como proporción (75% → 0.75)</w:t>
      </w:r>
    </w:p>
    <w:p w14:paraId="60227671" w14:textId="06C1CDDB" w:rsidR="00067057" w:rsidRPr="00ED70C3" w:rsidRDefault="00067057" w:rsidP="00067057">
      <w:pPr>
        <w:pStyle w:val="Prrafodelista"/>
        <w:numPr>
          <w:ilvl w:val="0"/>
          <w:numId w:val="15"/>
        </w:numPr>
        <w:rPr>
          <w:rFonts w:ascii="Times New Roman" w:hAnsi="Times New Roman" w:cs="Times New Roman"/>
          <w:b/>
          <w:bCs/>
        </w:rPr>
      </w:pPr>
      <w:r w:rsidRPr="00ED70C3">
        <w:rPr>
          <w:rFonts w:ascii="Times New Roman" w:hAnsi="Times New Roman" w:cs="Times New Roman"/>
          <w:b/>
          <w:bCs/>
        </w:rPr>
        <w:t>Origen y justificación</w:t>
      </w:r>
    </w:p>
    <w:p w14:paraId="171D27CA" w14:textId="77777777" w:rsidR="00ED70C3" w:rsidRDefault="00067057" w:rsidP="00ED70C3">
      <w:pPr>
        <w:ind w:left="360"/>
        <w:rPr>
          <w:rFonts w:ascii="Times New Roman" w:hAnsi="Times New Roman" w:cs="Times New Roman"/>
        </w:rPr>
      </w:pPr>
      <w:r w:rsidRPr="00067057">
        <w:rPr>
          <w:rFonts w:ascii="Times New Roman" w:hAnsi="Times New Roman" w:cs="Times New Roman"/>
        </w:rPr>
        <w:t xml:space="preserve">La velocidad de corrosión </w:t>
      </w:r>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corr</m:t>
            </m:r>
          </m:sub>
        </m:sSub>
      </m:oMath>
      <w:r w:rsidRPr="00067057">
        <w:rPr>
          <w:rFonts w:ascii="Times New Roman" w:hAnsi="Times New Roman" w:cs="Times New Roman"/>
        </w:rPr>
        <w:t xml:space="preserve"> se modela como una función lineal creciente de la humedad relativa. La literatura confirma que</w:t>
      </w:r>
      <w:r w:rsidR="00ED70C3">
        <w:rPr>
          <w:rFonts w:ascii="Times New Roman" w:hAnsi="Times New Roman" w:cs="Times New Roman"/>
        </w:rPr>
        <w:t>:</w:t>
      </w:r>
    </w:p>
    <w:p w14:paraId="20E0AE3B" w14:textId="77777777" w:rsidR="00ED70C3" w:rsidRDefault="00067057" w:rsidP="00ED70C3">
      <w:pPr>
        <w:ind w:left="360"/>
        <w:rPr>
          <w:rFonts w:ascii="Times New Roman" w:hAnsi="Times New Roman" w:cs="Times New Roman"/>
        </w:rPr>
      </w:pPr>
      <w:r w:rsidRPr="00067057">
        <w:rPr>
          <w:rFonts w:ascii="Times New Roman" w:hAnsi="Times New Roman" w:cs="Times New Roman"/>
        </w:rPr>
        <w:t xml:space="preserve"> </w:t>
      </w:r>
      <w:r w:rsidRPr="00ED70C3">
        <w:rPr>
          <w:rFonts w:ascii="Times New Roman" w:hAnsi="Times New Roman" w:cs="Times New Roman"/>
          <w:i/>
          <w:iCs/>
        </w:rPr>
        <w:t>"la velocidad de corrosión del acero en concreto carbonatado está significativamente afectada por las condiciones climáticas ambientales... la humedad relativa tiene influencias significativas."</w:t>
      </w:r>
      <w:r w:rsidRPr="00067057">
        <w:rPr>
          <w:rFonts w:ascii="Times New Roman" w:hAnsi="Times New Roman" w:cs="Times New Roman"/>
        </w:rPr>
        <w:t xml:space="preserve"> </w:t>
      </w:r>
    </w:p>
    <w:p w14:paraId="5AD9BC97" w14:textId="6688DD15" w:rsidR="00067057" w:rsidRPr="00067057" w:rsidRDefault="00067057" w:rsidP="00ED70C3">
      <w:pPr>
        <w:ind w:left="360"/>
        <w:rPr>
          <w:rFonts w:ascii="Times New Roman" w:hAnsi="Times New Roman" w:cs="Times New Roman"/>
        </w:rPr>
      </w:pPr>
      <w:r w:rsidRPr="00067057">
        <w:rPr>
          <w:rFonts w:ascii="Times New Roman" w:hAnsi="Times New Roman" w:cs="Times New Roman"/>
        </w:rPr>
        <w:t>Estudios experimentales muestran que la velocidad de corrosión alcanza un máximo en rangos altos de humedad.</w:t>
      </w:r>
    </w:p>
    <w:p w14:paraId="5D7D8DBD" w14:textId="00F1DEA6" w:rsidR="00067057" w:rsidRPr="00ED70C3" w:rsidRDefault="00067057" w:rsidP="00067057">
      <w:pPr>
        <w:pStyle w:val="Prrafodelista"/>
        <w:numPr>
          <w:ilvl w:val="0"/>
          <w:numId w:val="15"/>
        </w:numPr>
        <w:rPr>
          <w:rFonts w:ascii="Times New Roman" w:hAnsi="Times New Roman" w:cs="Times New Roman"/>
          <w:b/>
          <w:bCs/>
        </w:rPr>
      </w:pPr>
      <w:r w:rsidRPr="00ED70C3">
        <w:rPr>
          <w:rFonts w:ascii="Times New Roman" w:hAnsi="Times New Roman" w:cs="Times New Roman"/>
          <w:b/>
          <w:bCs/>
        </w:rPr>
        <w:t>Ejemplo numérico</w:t>
      </w:r>
    </w:p>
    <w:p w14:paraId="34B3753C" w14:textId="4341961C" w:rsidR="00067057" w:rsidRPr="00067057" w:rsidRDefault="00067057" w:rsidP="00ED70C3">
      <w:pPr>
        <w:ind w:left="360"/>
        <w:rPr>
          <w:rFonts w:ascii="Times New Roman" w:hAnsi="Times New Roman" w:cs="Times New Roman"/>
        </w:rPr>
      </w:pPr>
      <w:r w:rsidRPr="00067057">
        <w:rPr>
          <w:rFonts w:ascii="Times New Roman" w:hAnsi="Times New Roman" w:cs="Times New Roman"/>
        </w:rPr>
        <w:t xml:space="preserve">Con </w:t>
      </w:r>
      <m:oMath>
        <m:r>
          <w:rPr>
            <w:rFonts w:ascii="Cambria Math" w:hAnsi="Cambria Math" w:cs="Times New Roman"/>
          </w:rPr>
          <m:t>HR=0.75</m:t>
        </m:r>
      </m:oMath>
      <w:r w:rsidRPr="00067057">
        <w:rPr>
          <w:rFonts w:ascii="Times New Roman" w:hAnsi="Times New Roman" w:cs="Times New Roman"/>
        </w:rPr>
        <w:t>:</w:t>
      </w:r>
    </w:p>
    <w:p w14:paraId="63A55603" w14:textId="25D577A7" w:rsidR="00067057" w:rsidRPr="00ED70C3" w:rsidRDefault="00ED70C3" w:rsidP="00ED70C3">
      <w:pPr>
        <w:ind w:left="360"/>
        <w:rPr>
          <w:rFonts w:ascii="Times New Roman" w:hAnsi="Times New Roman" w:cs="Times New Roman"/>
        </w:rPr>
      </w:pPr>
      <m:oMathPara>
        <m:oMathParaPr>
          <m:jc m:val="left"/>
        </m:oMathParaPr>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corr</m:t>
              </m:r>
            </m:sub>
          </m:sSub>
          <m:r>
            <w:rPr>
              <w:rFonts w:ascii="Cambria Math" w:hAnsi="Cambria Math" w:cs="Times New Roman"/>
            </w:rPr>
            <m:t>=0.05×</m:t>
          </m:r>
          <m:d>
            <m:dPr>
              <m:ctrlPr>
                <w:rPr>
                  <w:rFonts w:ascii="Cambria Math" w:hAnsi="Cambria Math" w:cs="Times New Roman"/>
                </w:rPr>
              </m:ctrlPr>
            </m:dPr>
            <m:e>
              <m:r>
                <w:rPr>
                  <w:rFonts w:ascii="Cambria Math" w:hAnsi="Cambria Math" w:cs="Times New Roman"/>
                </w:rPr>
                <m:t>1+0.008×0.75</m:t>
              </m:r>
            </m:e>
          </m:d>
          <m:r>
            <w:rPr>
              <w:rFonts w:ascii="Cambria Math" w:hAnsi="Cambria Math" w:cs="Times New Roman"/>
            </w:rPr>
            <m:t>=0.05×1.006=0.050</m:t>
          </m:r>
          <m:r>
            <w:rPr>
              <w:rFonts w:ascii="Cambria Math" w:hAnsi="Cambria Math" w:cs="Times New Roman"/>
            </w:rPr>
            <m:t>3</m:t>
          </m:r>
        </m:oMath>
      </m:oMathPara>
    </w:p>
    <w:p w14:paraId="621401AE" w14:textId="5B51C047" w:rsidR="00067057" w:rsidRPr="00067057" w:rsidRDefault="00067057" w:rsidP="00ED70C3">
      <w:pPr>
        <w:ind w:firstLine="360"/>
        <w:rPr>
          <w:rFonts w:ascii="Times New Roman" w:hAnsi="Times New Roman" w:cs="Times New Roman"/>
        </w:rPr>
      </w:pPr>
      <w:r w:rsidRPr="00067057">
        <w:rPr>
          <w:rFonts w:ascii="Times New Roman" w:hAnsi="Times New Roman" w:cs="Times New Roman"/>
        </w:rPr>
        <w:t>La humedad incrementa ligeramente la velocidad</w:t>
      </w:r>
      <w:r w:rsidR="00ED70C3">
        <w:rPr>
          <w:rFonts w:ascii="Times New Roman" w:hAnsi="Times New Roman" w:cs="Times New Roman"/>
        </w:rPr>
        <w:t xml:space="preserve"> de corrosión</w:t>
      </w:r>
      <w:r w:rsidRPr="00067057">
        <w:rPr>
          <w:rFonts w:ascii="Times New Roman" w:hAnsi="Times New Roman" w:cs="Times New Roman"/>
        </w:rPr>
        <w:t>.</w:t>
      </w:r>
    </w:p>
    <w:p w14:paraId="46DDCEDB" w14:textId="287C66EA" w:rsidR="00067057" w:rsidRPr="00ED70C3" w:rsidRDefault="00067057" w:rsidP="00067057">
      <w:pPr>
        <w:rPr>
          <w:rFonts w:ascii="Times New Roman" w:hAnsi="Times New Roman" w:cs="Times New Roman"/>
          <w:b/>
          <w:bCs/>
        </w:rPr>
      </w:pPr>
      <w:r w:rsidRPr="00ED70C3">
        <w:rPr>
          <w:rFonts w:ascii="Times New Roman" w:hAnsi="Times New Roman" w:cs="Times New Roman"/>
          <w:b/>
          <w:bCs/>
        </w:rPr>
        <w:lastRenderedPageBreak/>
        <w:t>Período de Propagación</w:t>
      </w:r>
    </w:p>
    <w:p w14:paraId="36361B78" w14:textId="2106AB62" w:rsidR="00067057" w:rsidRPr="00ED70C3" w:rsidRDefault="00067057" w:rsidP="00067057">
      <w:pPr>
        <w:pStyle w:val="Prrafodelista"/>
        <w:numPr>
          <w:ilvl w:val="0"/>
          <w:numId w:val="15"/>
        </w:numPr>
        <w:rPr>
          <w:rFonts w:ascii="Times New Roman" w:hAnsi="Times New Roman" w:cs="Times New Roman"/>
        </w:rPr>
      </w:pPr>
      <w:r w:rsidRPr="00ED70C3">
        <w:rPr>
          <w:rFonts w:ascii="Times New Roman" w:hAnsi="Times New Roman" w:cs="Times New Roman"/>
        </w:rPr>
        <w:t>Fórmula</w:t>
      </w:r>
    </w:p>
    <w:p w14:paraId="2FAF6FA1" w14:textId="72DAA8DE" w:rsidR="00067057" w:rsidRPr="00067057" w:rsidRDefault="00ED70C3" w:rsidP="00067057">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p</m:t>
              </m:r>
            </m:sub>
          </m:sSub>
          <m: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crítica</m:t>
                  </m:r>
                </m:sub>
              </m:sSub>
            </m:num>
            <m:den>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corr</m:t>
                  </m:r>
                </m:sub>
              </m:sSub>
            </m:den>
          </m:f>
        </m:oMath>
      </m:oMathPara>
    </w:p>
    <w:p w14:paraId="785A3379" w14:textId="5DDB088F" w:rsidR="00067057" w:rsidRPr="00067057" w:rsidRDefault="00067057" w:rsidP="008D08FF">
      <w:pPr>
        <w:ind w:left="360"/>
        <w:rPr>
          <w:rFonts w:ascii="Times New Roman" w:hAnsi="Times New Roman" w:cs="Times New Roman"/>
        </w:rPr>
      </w:pPr>
      <w:r w:rsidRPr="00067057">
        <w:rPr>
          <w:rFonts w:ascii="Times New Roman" w:hAnsi="Times New Roman" w:cs="Times New Roman"/>
        </w:rPr>
        <w:t xml:space="preserve">Con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crítica</m:t>
            </m:r>
          </m:sub>
        </m:sSub>
        <m:r>
          <w:rPr>
            <w:rFonts w:ascii="Cambria Math" w:hAnsi="Cambria Math" w:cs="Times New Roman"/>
          </w:rPr>
          <m:t>=0.5</m:t>
        </m:r>
      </m:oMath>
      <w:r w:rsidR="008D08FF">
        <w:rPr>
          <w:rFonts w:ascii="Times New Roman" w:hAnsi="Times New Roman" w:cs="Times New Roman"/>
        </w:rPr>
        <w:t xml:space="preserve">, que </w:t>
      </w:r>
      <w:r w:rsidR="008D08FF" w:rsidRPr="008D08FF">
        <w:rPr>
          <w:rFonts w:ascii="Times New Roman" w:hAnsi="Times New Roman" w:cs="Times New Roman"/>
        </w:rPr>
        <w:t xml:space="preserve">representa la </w:t>
      </w:r>
      <w:r w:rsidR="008D08FF" w:rsidRPr="008D08FF">
        <w:rPr>
          <w:rFonts w:ascii="Times New Roman" w:hAnsi="Times New Roman" w:cs="Times New Roman"/>
          <w:b/>
          <w:bCs/>
        </w:rPr>
        <w:t>pérdida de sección de acero tolerable</w:t>
      </w:r>
      <w:r w:rsidR="008D08FF" w:rsidRPr="008D08FF">
        <w:rPr>
          <w:rFonts w:ascii="Times New Roman" w:hAnsi="Times New Roman" w:cs="Times New Roman"/>
        </w:rPr>
        <w:t xml:space="preserve"> antes de que el daño sea inaceptable. Es un valor umbral que define el fin de la vida útil en servicio. La literatura indica que este límite se asocia típicamente con la fisuración del recubrimiento.</w:t>
      </w:r>
    </w:p>
    <w:p w14:paraId="3775ADCE" w14:textId="77777777" w:rsidR="00067057" w:rsidRDefault="00067057" w:rsidP="00067057">
      <w:pPr>
        <w:rPr>
          <w:rFonts w:ascii="Times New Roman" w:hAnsi="Times New Roman" w:cs="Times New Roman"/>
        </w:rPr>
      </w:pPr>
    </w:p>
    <w:p w14:paraId="35F29B52" w14:textId="77777777" w:rsidR="00ED70C3" w:rsidRPr="00067057" w:rsidRDefault="00ED70C3" w:rsidP="00067057">
      <w:pPr>
        <w:rPr>
          <w:rFonts w:ascii="Times New Roman" w:hAnsi="Times New Roman" w:cs="Times New Roman"/>
        </w:rPr>
      </w:pPr>
    </w:p>
    <w:p w14:paraId="76C12827" w14:textId="2F163970" w:rsidR="00067057" w:rsidRPr="00ED70C3" w:rsidRDefault="00067057" w:rsidP="00067057">
      <w:pPr>
        <w:pStyle w:val="Prrafodelista"/>
        <w:numPr>
          <w:ilvl w:val="0"/>
          <w:numId w:val="15"/>
        </w:numPr>
        <w:rPr>
          <w:rFonts w:ascii="Times New Roman" w:hAnsi="Times New Roman" w:cs="Times New Roman"/>
          <w:b/>
          <w:bCs/>
        </w:rPr>
      </w:pPr>
      <w:r w:rsidRPr="00ED70C3">
        <w:rPr>
          <w:rFonts w:ascii="Times New Roman" w:hAnsi="Times New Roman" w:cs="Times New Roman"/>
          <w:b/>
          <w:bCs/>
        </w:rPr>
        <w:t>Origen y justificación</w:t>
      </w:r>
    </w:p>
    <w:p w14:paraId="6E536153" w14:textId="2C191041" w:rsidR="00067057" w:rsidRPr="00067057" w:rsidRDefault="00067057" w:rsidP="00ED70C3">
      <w:pPr>
        <w:ind w:left="360"/>
        <w:rPr>
          <w:rFonts w:ascii="Times New Roman" w:hAnsi="Times New Roman" w:cs="Times New Roman"/>
        </w:rPr>
      </w:pPr>
      <w:r w:rsidRPr="00067057">
        <w:rPr>
          <w:rFonts w:ascii="Times New Roman" w:hAnsi="Times New Roman" w:cs="Times New Roman"/>
        </w:rPr>
        <w:t xml:space="preserve">La relación </w:t>
      </w:r>
      <m:oMath>
        <m:r>
          <w:rPr>
            <w:rFonts w:ascii="Cambria Math" w:hAnsi="Cambria Math" w:cs="Times New Roman"/>
          </w:rPr>
          <m:t>t=d/v</m:t>
        </m:r>
      </m:oMath>
      <w:r w:rsidRPr="00067057">
        <w:rPr>
          <w:rFonts w:ascii="Times New Roman" w:hAnsi="Times New Roman" w:cs="Times New Roman"/>
        </w:rPr>
        <w:t xml:space="preserve"> es la ecuación básica de tiempo, distancia y velocidad. El valor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crítica</m:t>
            </m:r>
          </m:sub>
        </m:sSub>
        <m:r>
          <w:rPr>
            <w:rFonts w:ascii="Cambria Math" w:hAnsi="Cambria Math" w:cs="Times New Roman"/>
          </w:rPr>
          <m:t>=0.5</m:t>
        </m:r>
      </m:oMath>
      <w:r w:rsidRPr="00067057">
        <w:rPr>
          <w:rFonts w:ascii="Times New Roman" w:hAnsi="Times New Roman" w:cs="Times New Roman"/>
        </w:rPr>
        <w:t xml:space="preserve"> representa la pérdida de sección tolerable antes de que el daño sea inaceptable. La literatura sobre modelos de propagación indica que este límite se asocia típicamente con la fisuración del recubrimiento.</w:t>
      </w:r>
    </w:p>
    <w:p w14:paraId="0FC9977B" w14:textId="3E1C9B8D" w:rsidR="00067057" w:rsidRPr="00067057" w:rsidRDefault="00067057" w:rsidP="00ED70C3">
      <w:pPr>
        <w:ind w:left="360"/>
        <w:rPr>
          <w:rFonts w:ascii="Times New Roman" w:hAnsi="Times New Roman" w:cs="Times New Roman"/>
        </w:rPr>
      </w:pPr>
      <w:r w:rsidRPr="00067057">
        <w:rPr>
          <w:rFonts w:ascii="Times New Roman" w:hAnsi="Times New Roman" w:cs="Times New Roman"/>
        </w:rPr>
        <w:t xml:space="preserve">Nota: Este término es igual para todos los materiales porque </w:t>
      </w:r>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corr</m:t>
            </m:r>
          </m:sub>
        </m:sSub>
      </m:oMath>
      <w:r w:rsidRPr="00067057">
        <w:rPr>
          <w:rFonts w:ascii="Times New Roman" w:hAnsi="Times New Roman" w:cs="Times New Roman"/>
        </w:rPr>
        <w:t xml:space="preserve"> depende solo de la humedad ambiental, no del material.</w:t>
      </w:r>
    </w:p>
    <w:p w14:paraId="05C8A510" w14:textId="307B4913" w:rsidR="00067057" w:rsidRPr="00ED70C3" w:rsidRDefault="00067057" w:rsidP="00067057">
      <w:pPr>
        <w:pStyle w:val="Prrafodelista"/>
        <w:numPr>
          <w:ilvl w:val="0"/>
          <w:numId w:val="15"/>
        </w:numPr>
        <w:rPr>
          <w:rFonts w:ascii="Times New Roman" w:hAnsi="Times New Roman" w:cs="Times New Roman"/>
          <w:b/>
          <w:bCs/>
        </w:rPr>
      </w:pPr>
      <w:r w:rsidRPr="00ED70C3">
        <w:rPr>
          <w:rFonts w:ascii="Times New Roman" w:hAnsi="Times New Roman" w:cs="Times New Roman"/>
          <w:b/>
          <w:bCs/>
        </w:rPr>
        <w:t>Ejemplo numérico</w:t>
      </w:r>
    </w:p>
    <w:p w14:paraId="7D711B85" w14:textId="54D03449" w:rsidR="00067057" w:rsidRPr="00067057" w:rsidRDefault="00067057" w:rsidP="00ED70C3">
      <w:pPr>
        <w:ind w:left="360"/>
        <w:rPr>
          <w:rFonts w:ascii="Times New Roman" w:hAnsi="Times New Roman" w:cs="Times New Roman"/>
        </w:rPr>
      </w:pPr>
      <w:r w:rsidRPr="00067057">
        <w:rPr>
          <w:rFonts w:ascii="Times New Roman" w:hAnsi="Times New Roman" w:cs="Times New Roman"/>
        </w:rPr>
        <w:t xml:space="preserve">Con </w:t>
      </w:r>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corr</m:t>
            </m:r>
          </m:sub>
        </m:sSub>
        <m:r>
          <w:rPr>
            <w:rFonts w:ascii="Cambria Math" w:hAnsi="Cambria Math" w:cs="Times New Roman"/>
          </w:rPr>
          <m:t>=0.0503</m:t>
        </m:r>
      </m:oMath>
      <w:r w:rsidRPr="00067057">
        <w:rPr>
          <w:rFonts w:ascii="Times New Roman" w:hAnsi="Times New Roman" w:cs="Times New Roman"/>
        </w:rPr>
        <w:t>:</w:t>
      </w:r>
    </w:p>
    <w:p w14:paraId="7739ACCF" w14:textId="31AB8669" w:rsidR="00067057" w:rsidRPr="00ED70C3" w:rsidRDefault="00ED70C3" w:rsidP="00ED70C3">
      <w:pPr>
        <w:ind w:left="360"/>
        <w:rPr>
          <w:rFonts w:ascii="Times New Roman" w:hAnsi="Times New Roman" w:cs="Times New Roman"/>
        </w:rPr>
      </w:pPr>
      <m:oMathPara>
        <m:oMathParaPr>
          <m:jc m:val="left"/>
        </m:oMathParaP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p</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0.5</m:t>
              </m:r>
            </m:num>
            <m:den>
              <m:r>
                <w:rPr>
                  <w:rFonts w:ascii="Cambria Math" w:hAnsi="Cambria Math" w:cs="Times New Roman"/>
                </w:rPr>
                <m:t>0.0503</m:t>
              </m:r>
            </m:den>
          </m:f>
          <m:r>
            <w:rPr>
              <w:rFonts w:ascii="Cambria Math" w:hAnsi="Cambria Math" w:cs="Times New Roman"/>
            </w:rPr>
            <m:t>≈9.9</m:t>
          </m:r>
          <m:r>
            <w:rPr>
              <w:rFonts w:ascii="Cambria Math" w:hAnsi="Cambria Math" w:cs="Times New Roman"/>
            </w:rPr>
            <m:t>4</m:t>
          </m:r>
        </m:oMath>
      </m:oMathPara>
    </w:p>
    <w:p w14:paraId="7AA765D3" w14:textId="77777777" w:rsidR="00067057" w:rsidRPr="00067057" w:rsidRDefault="00067057" w:rsidP="00067057">
      <w:pPr>
        <w:rPr>
          <w:rFonts w:ascii="Times New Roman" w:hAnsi="Times New Roman" w:cs="Times New Roman"/>
        </w:rPr>
      </w:pPr>
    </w:p>
    <w:p w14:paraId="5785D9ED" w14:textId="4882BFAE" w:rsidR="00067057" w:rsidRPr="00ED70C3" w:rsidRDefault="00067057" w:rsidP="00067057">
      <w:pPr>
        <w:rPr>
          <w:rFonts w:ascii="Times New Roman" w:hAnsi="Times New Roman" w:cs="Times New Roman"/>
          <w:b/>
          <w:bCs/>
        </w:rPr>
      </w:pPr>
      <w:r w:rsidRPr="00ED70C3">
        <w:rPr>
          <w:rFonts w:ascii="Times New Roman" w:hAnsi="Times New Roman" w:cs="Times New Roman"/>
          <w:b/>
          <w:bCs/>
        </w:rPr>
        <w:t>Vida Útil Total</w:t>
      </w:r>
    </w:p>
    <w:p w14:paraId="1AE29E19" w14:textId="49533D80" w:rsidR="00067057" w:rsidRPr="00ED70C3" w:rsidRDefault="00067057" w:rsidP="00067057">
      <w:pPr>
        <w:pStyle w:val="Prrafodelista"/>
        <w:numPr>
          <w:ilvl w:val="0"/>
          <w:numId w:val="15"/>
        </w:numPr>
        <w:rPr>
          <w:rFonts w:ascii="Times New Roman" w:hAnsi="Times New Roman" w:cs="Times New Roman"/>
          <w:b/>
          <w:bCs/>
        </w:rPr>
      </w:pPr>
      <w:r w:rsidRPr="00ED70C3">
        <w:rPr>
          <w:rFonts w:ascii="Times New Roman" w:hAnsi="Times New Roman" w:cs="Times New Roman"/>
          <w:b/>
          <w:bCs/>
        </w:rPr>
        <w:t>Fórmula</w:t>
      </w:r>
    </w:p>
    <w:p w14:paraId="02D7D7AA" w14:textId="2B60DD3F" w:rsidR="00067057" w:rsidRPr="00067057" w:rsidRDefault="00ED70C3" w:rsidP="00067057">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p</m:t>
              </m:r>
            </m:sub>
          </m:sSub>
        </m:oMath>
      </m:oMathPara>
    </w:p>
    <w:p w14:paraId="1E933178" w14:textId="0F51467A" w:rsidR="00067057" w:rsidRPr="00ED70C3" w:rsidRDefault="00067057" w:rsidP="00ED70C3">
      <w:pPr>
        <w:pStyle w:val="Prrafodelista"/>
        <w:numPr>
          <w:ilvl w:val="0"/>
          <w:numId w:val="15"/>
        </w:numPr>
        <w:rPr>
          <w:rFonts w:ascii="Times New Roman" w:hAnsi="Times New Roman" w:cs="Times New Roman"/>
          <w:b/>
          <w:bCs/>
        </w:rPr>
      </w:pPr>
      <w:r w:rsidRPr="00ED70C3">
        <w:rPr>
          <w:rFonts w:ascii="Times New Roman" w:hAnsi="Times New Roman" w:cs="Times New Roman"/>
          <w:b/>
          <w:bCs/>
        </w:rPr>
        <w:t>Ejemplo numérico completo</w:t>
      </w:r>
    </w:p>
    <w:tbl>
      <w:tblPr>
        <w:tblStyle w:val="Tablaconcuadrcula"/>
        <w:tblW w:w="0" w:type="auto"/>
        <w:tblLook w:val="04A0" w:firstRow="1" w:lastRow="0" w:firstColumn="1" w:lastColumn="0" w:noHBand="0" w:noVBand="1"/>
      </w:tblPr>
      <w:tblGrid>
        <w:gridCol w:w="1471"/>
        <w:gridCol w:w="1471"/>
        <w:gridCol w:w="1471"/>
        <w:gridCol w:w="1471"/>
        <w:gridCol w:w="1472"/>
        <w:gridCol w:w="1472"/>
      </w:tblGrid>
      <w:tr w:rsidR="003603BC" w14:paraId="04973FC8" w14:textId="77777777" w:rsidTr="00071114">
        <w:tc>
          <w:tcPr>
            <w:tcW w:w="1471" w:type="dxa"/>
            <w:vAlign w:val="center"/>
          </w:tcPr>
          <w:p w14:paraId="7665866E" w14:textId="6CCEB7E3" w:rsidR="003603BC" w:rsidRPr="003603BC" w:rsidRDefault="003603BC" w:rsidP="003603BC">
            <w:pPr>
              <w:jc w:val="center"/>
              <w:rPr>
                <w:rFonts w:ascii="Times New Roman" w:hAnsi="Times New Roman" w:cs="Times New Roman"/>
                <w:b/>
                <w:bCs/>
              </w:rPr>
            </w:pPr>
            <w:r w:rsidRPr="003603BC">
              <w:rPr>
                <w:rFonts w:ascii="Times New Roman" w:hAnsi="Times New Roman" w:cs="Times New Roman"/>
                <w:b/>
                <w:bCs/>
                <w:color w:val="0F1115"/>
                <w:sz w:val="23"/>
                <w:szCs w:val="23"/>
              </w:rPr>
              <w:t>Material</w:t>
            </w:r>
          </w:p>
        </w:tc>
        <w:tc>
          <w:tcPr>
            <w:tcW w:w="1471" w:type="dxa"/>
            <w:vAlign w:val="center"/>
          </w:tcPr>
          <w:p w14:paraId="2FE3103D" w14:textId="24854D66" w:rsidR="003603BC" w:rsidRPr="003603BC" w:rsidRDefault="003603BC" w:rsidP="003603BC">
            <w:pPr>
              <w:jc w:val="center"/>
              <w:rPr>
                <w:rFonts w:ascii="Times New Roman" w:hAnsi="Times New Roman" w:cs="Times New Roman"/>
                <w:b/>
                <w:bCs/>
              </w:rPr>
            </w:pPr>
            <m:oMathPara>
              <m:oMath>
                <m:r>
                  <m:rPr>
                    <m:sty m:val="bi"/>
                  </m:rPr>
                  <w:rPr>
                    <w:rFonts w:ascii="Cambria Math" w:hAnsi="Cambria Math" w:cs="Times New Roman"/>
                  </w:rPr>
                  <m:t>D</m:t>
                </m:r>
                <m:sSub>
                  <m:sSubPr>
                    <m:ctrlPr>
                      <w:rPr>
                        <w:rFonts w:ascii="Cambria Math" w:hAnsi="Cambria Math" w:cs="Times New Roman"/>
                        <w:b/>
                        <w:bCs/>
                      </w:rPr>
                    </m:ctrlPr>
                  </m:sSubPr>
                  <m:e>
                    <m:r>
                      <m:rPr>
                        <m:sty m:val="bi"/>
                      </m:rPr>
                      <w:rPr>
                        <w:rFonts w:ascii="Cambria Math" w:hAnsi="Cambria Math" w:cs="Times New Roman"/>
                      </w:rPr>
                      <m:t>T</m:t>
                    </m:r>
                  </m:e>
                  <m:sub>
                    <m:r>
                      <m:rPr>
                        <m:sty m:val="bi"/>
                      </m:rPr>
                      <w:rPr>
                        <w:rFonts w:ascii="Cambria Math" w:hAnsi="Cambria Math" w:cs="Times New Roman"/>
                      </w:rPr>
                      <m:t>i</m:t>
                    </m:r>
                  </m:sub>
                </m:sSub>
              </m:oMath>
            </m:oMathPara>
          </w:p>
        </w:tc>
        <w:tc>
          <w:tcPr>
            <w:tcW w:w="1471" w:type="dxa"/>
            <w:vAlign w:val="center"/>
          </w:tcPr>
          <w:p w14:paraId="34F2CBC1" w14:textId="20BB5ACC" w:rsidR="003603BC" w:rsidRPr="003603BC" w:rsidRDefault="003603BC" w:rsidP="003603BC">
            <w:pPr>
              <w:jc w:val="center"/>
              <w:rPr>
                <w:rFonts w:ascii="Times New Roman" w:hAnsi="Times New Roman" w:cs="Times New Roman"/>
                <w:b/>
                <w:bCs/>
              </w:rPr>
            </w:pPr>
            <m:oMathPara>
              <m:oMath>
                <m:sSub>
                  <m:sSubPr>
                    <m:ctrlPr>
                      <w:rPr>
                        <w:rFonts w:ascii="Cambria Math" w:hAnsi="Cambria Math" w:cs="Times New Roman"/>
                        <w:b/>
                        <w:bCs/>
                      </w:rPr>
                    </m:ctrlPr>
                  </m:sSubPr>
                  <m:e>
                    <m:r>
                      <m:rPr>
                        <m:sty m:val="bi"/>
                      </m:rPr>
                      <w:rPr>
                        <w:rFonts w:ascii="Cambria Math" w:hAnsi="Cambria Math" w:cs="Times New Roman"/>
                      </w:rPr>
                      <m:t>k</m:t>
                    </m:r>
                  </m:e>
                  <m:sub>
                    <m:r>
                      <m:rPr>
                        <m:sty m:val="bi"/>
                      </m:rPr>
                      <w:rPr>
                        <w:rFonts w:ascii="Cambria Math" w:hAnsi="Cambria Math" w:cs="Times New Roman"/>
                      </w:rPr>
                      <m:t>i</m:t>
                    </m:r>
                  </m:sub>
                </m:sSub>
              </m:oMath>
            </m:oMathPara>
          </w:p>
        </w:tc>
        <w:tc>
          <w:tcPr>
            <w:tcW w:w="1471" w:type="dxa"/>
            <w:vAlign w:val="center"/>
          </w:tcPr>
          <w:p w14:paraId="617F6B8D" w14:textId="453195E1" w:rsidR="003603BC" w:rsidRPr="003603BC" w:rsidRDefault="003603BC" w:rsidP="003603BC">
            <w:pPr>
              <w:jc w:val="center"/>
              <w:rPr>
                <w:rFonts w:ascii="Times New Roman" w:hAnsi="Times New Roman" w:cs="Times New Roman"/>
                <w:b/>
                <w:bCs/>
              </w:rPr>
            </w:pPr>
            <m:oMathPara>
              <m:oMath>
                <m:sSub>
                  <m:sSubPr>
                    <m:ctrlPr>
                      <w:rPr>
                        <w:rFonts w:ascii="Cambria Math" w:hAnsi="Cambria Math" w:cs="Times New Roman"/>
                        <w:b/>
                        <w:bCs/>
                      </w:rPr>
                    </m:ctrlPr>
                  </m:sSubPr>
                  <m:e>
                    <m:r>
                      <m:rPr>
                        <m:sty m:val="bi"/>
                      </m:rPr>
                      <w:rPr>
                        <w:rFonts w:ascii="Cambria Math" w:hAnsi="Cambria Math" w:cs="Times New Roman"/>
                      </w:rPr>
                      <m:t>t</m:t>
                    </m:r>
                  </m:e>
                  <m:sub>
                    <m:r>
                      <m:rPr>
                        <m:sty m:val="bi"/>
                      </m:rPr>
                      <w:rPr>
                        <w:rFonts w:ascii="Cambria Math" w:hAnsi="Cambria Math" w:cs="Times New Roman"/>
                      </w:rPr>
                      <m:t>i</m:t>
                    </m:r>
                  </m:sub>
                </m:sSub>
              </m:oMath>
            </m:oMathPara>
          </w:p>
        </w:tc>
        <w:tc>
          <w:tcPr>
            <w:tcW w:w="1472" w:type="dxa"/>
            <w:vAlign w:val="center"/>
          </w:tcPr>
          <w:p w14:paraId="704DE227" w14:textId="2D32C6B9" w:rsidR="003603BC" w:rsidRPr="003603BC" w:rsidRDefault="003603BC" w:rsidP="003603BC">
            <w:pPr>
              <w:jc w:val="center"/>
              <w:rPr>
                <w:rFonts w:ascii="Times New Roman" w:hAnsi="Times New Roman" w:cs="Times New Roman"/>
                <w:b/>
                <w:bCs/>
              </w:rPr>
            </w:pPr>
            <m:oMathPara>
              <m:oMath>
                <m:sSub>
                  <m:sSubPr>
                    <m:ctrlPr>
                      <w:rPr>
                        <w:rFonts w:ascii="Cambria Math" w:hAnsi="Cambria Math" w:cs="Times New Roman"/>
                        <w:b/>
                        <w:bCs/>
                      </w:rPr>
                    </m:ctrlPr>
                  </m:sSubPr>
                  <m:e>
                    <m:r>
                      <m:rPr>
                        <m:sty m:val="bi"/>
                      </m:rPr>
                      <w:rPr>
                        <w:rFonts w:ascii="Cambria Math" w:hAnsi="Cambria Math" w:cs="Times New Roman"/>
                      </w:rPr>
                      <m:t>t</m:t>
                    </m:r>
                  </m:e>
                  <m:sub>
                    <m:r>
                      <m:rPr>
                        <m:sty m:val="bi"/>
                      </m:rPr>
                      <w:rPr>
                        <w:rFonts w:ascii="Cambria Math" w:hAnsi="Cambria Math" w:cs="Times New Roman"/>
                      </w:rPr>
                      <m:t>p</m:t>
                    </m:r>
                  </m:sub>
                </m:sSub>
              </m:oMath>
            </m:oMathPara>
          </w:p>
        </w:tc>
        <w:tc>
          <w:tcPr>
            <w:tcW w:w="1472" w:type="dxa"/>
            <w:vAlign w:val="center"/>
          </w:tcPr>
          <w:p w14:paraId="76E9DB84" w14:textId="2CCD9924" w:rsidR="003603BC" w:rsidRPr="003603BC" w:rsidRDefault="003603BC" w:rsidP="003603BC">
            <w:pPr>
              <w:jc w:val="center"/>
              <w:rPr>
                <w:rFonts w:ascii="Times New Roman" w:hAnsi="Times New Roman" w:cs="Times New Roman"/>
                <w:b/>
                <w:bCs/>
              </w:rPr>
            </w:pPr>
            <m:oMathPara>
              <m:oMath>
                <m:sSub>
                  <m:sSubPr>
                    <m:ctrlPr>
                      <w:rPr>
                        <w:rFonts w:ascii="Cambria Math" w:hAnsi="Cambria Math" w:cs="Times New Roman"/>
                        <w:b/>
                        <w:bCs/>
                      </w:rPr>
                    </m:ctrlPr>
                  </m:sSubPr>
                  <m:e>
                    <m:r>
                      <m:rPr>
                        <m:sty m:val="bi"/>
                      </m:rPr>
                      <w:rPr>
                        <w:rFonts w:ascii="Cambria Math" w:hAnsi="Cambria Math" w:cs="Times New Roman"/>
                      </w:rPr>
                      <m:t>L</m:t>
                    </m:r>
                  </m:e>
                  <m:sub>
                    <m:r>
                      <m:rPr>
                        <m:sty m:val="bi"/>
                      </m:rPr>
                      <w:rPr>
                        <w:rFonts w:ascii="Cambria Math" w:hAnsi="Cambria Math" w:cs="Times New Roman"/>
                      </w:rPr>
                      <m:t>i</m:t>
                    </m:r>
                  </m:sub>
                </m:sSub>
              </m:oMath>
            </m:oMathPara>
          </w:p>
        </w:tc>
      </w:tr>
      <w:tr w:rsidR="003603BC" w14:paraId="6A3C8BC7" w14:textId="77777777" w:rsidTr="00071114">
        <w:tc>
          <w:tcPr>
            <w:tcW w:w="1471" w:type="dxa"/>
            <w:vAlign w:val="center"/>
          </w:tcPr>
          <w:p w14:paraId="397693A1" w14:textId="06E19E7A" w:rsidR="003603BC" w:rsidRPr="003603BC" w:rsidRDefault="003603BC" w:rsidP="003603BC">
            <w:pPr>
              <w:jc w:val="center"/>
              <w:rPr>
                <w:rFonts w:ascii="Times New Roman" w:hAnsi="Times New Roman" w:cs="Times New Roman"/>
              </w:rPr>
            </w:pPr>
            <w:r w:rsidRPr="003603BC">
              <w:rPr>
                <w:rFonts w:ascii="Times New Roman" w:hAnsi="Times New Roman" w:cs="Times New Roman"/>
                <w:color w:val="0F1115"/>
                <w:sz w:val="23"/>
                <w:szCs w:val="23"/>
              </w:rPr>
              <w:t>M1</w:t>
            </w:r>
          </w:p>
        </w:tc>
        <w:tc>
          <w:tcPr>
            <w:tcW w:w="1471" w:type="dxa"/>
            <w:vAlign w:val="center"/>
          </w:tcPr>
          <w:p w14:paraId="150A5544" w14:textId="18896F83" w:rsidR="003603BC" w:rsidRPr="003603BC" w:rsidRDefault="003603BC" w:rsidP="003603BC">
            <w:pPr>
              <w:jc w:val="center"/>
              <w:rPr>
                <w:rFonts w:ascii="Times New Roman" w:hAnsi="Times New Roman" w:cs="Times New Roman"/>
              </w:rPr>
            </w:pPr>
            <w:r w:rsidRPr="003603BC">
              <w:rPr>
                <w:rFonts w:ascii="Times New Roman" w:hAnsi="Times New Roman" w:cs="Times New Roman"/>
                <w:color w:val="0F1115"/>
                <w:sz w:val="23"/>
                <w:szCs w:val="23"/>
              </w:rPr>
              <w:t>0.25</w:t>
            </w:r>
          </w:p>
        </w:tc>
        <w:tc>
          <w:tcPr>
            <w:tcW w:w="1471" w:type="dxa"/>
            <w:vAlign w:val="center"/>
          </w:tcPr>
          <w:p w14:paraId="4875DA02" w14:textId="6B87A91D" w:rsidR="003603BC" w:rsidRPr="003603BC" w:rsidRDefault="003603BC" w:rsidP="003603BC">
            <w:pPr>
              <w:jc w:val="center"/>
              <w:rPr>
                <w:rFonts w:ascii="Times New Roman" w:hAnsi="Times New Roman" w:cs="Times New Roman"/>
              </w:rPr>
            </w:pPr>
            <w:r w:rsidRPr="003603BC">
              <w:rPr>
                <w:rFonts w:ascii="Times New Roman" w:hAnsi="Times New Roman" w:cs="Times New Roman"/>
                <w:color w:val="0F1115"/>
                <w:sz w:val="23"/>
                <w:szCs w:val="23"/>
              </w:rPr>
              <w:t>4.5</w:t>
            </w:r>
          </w:p>
        </w:tc>
        <w:tc>
          <w:tcPr>
            <w:tcW w:w="1471" w:type="dxa"/>
            <w:vAlign w:val="center"/>
          </w:tcPr>
          <w:p w14:paraId="6C39636E" w14:textId="4E6FA409" w:rsidR="003603BC" w:rsidRPr="003603BC" w:rsidRDefault="003603BC" w:rsidP="003603BC">
            <w:pPr>
              <w:jc w:val="center"/>
              <w:rPr>
                <w:rFonts w:ascii="Times New Roman" w:hAnsi="Times New Roman" w:cs="Times New Roman"/>
              </w:rPr>
            </w:pPr>
            <w:r w:rsidRPr="003603BC">
              <w:rPr>
                <w:rFonts w:ascii="Times New Roman" w:hAnsi="Times New Roman" w:cs="Times New Roman"/>
                <w:color w:val="0F1115"/>
                <w:sz w:val="23"/>
                <w:szCs w:val="23"/>
              </w:rPr>
              <w:t>2.47</w:t>
            </w:r>
          </w:p>
        </w:tc>
        <w:tc>
          <w:tcPr>
            <w:tcW w:w="1472" w:type="dxa"/>
            <w:vAlign w:val="center"/>
          </w:tcPr>
          <w:p w14:paraId="70A85198" w14:textId="2BF4D9B1" w:rsidR="003603BC" w:rsidRPr="003603BC" w:rsidRDefault="003603BC" w:rsidP="003603BC">
            <w:pPr>
              <w:jc w:val="center"/>
              <w:rPr>
                <w:rFonts w:ascii="Times New Roman" w:hAnsi="Times New Roman" w:cs="Times New Roman"/>
              </w:rPr>
            </w:pPr>
            <w:r w:rsidRPr="003603BC">
              <w:rPr>
                <w:rFonts w:ascii="Times New Roman" w:hAnsi="Times New Roman" w:cs="Times New Roman"/>
                <w:color w:val="0F1115"/>
                <w:sz w:val="23"/>
                <w:szCs w:val="23"/>
              </w:rPr>
              <w:t>9.94</w:t>
            </w:r>
          </w:p>
        </w:tc>
        <w:tc>
          <w:tcPr>
            <w:tcW w:w="1472" w:type="dxa"/>
            <w:vAlign w:val="center"/>
          </w:tcPr>
          <w:p w14:paraId="044F1DF2" w14:textId="6B502EC5" w:rsidR="003603BC" w:rsidRPr="003603BC" w:rsidRDefault="003603BC" w:rsidP="003603BC">
            <w:pPr>
              <w:jc w:val="center"/>
              <w:rPr>
                <w:rFonts w:ascii="Times New Roman" w:hAnsi="Times New Roman" w:cs="Times New Roman"/>
              </w:rPr>
            </w:pPr>
            <w:r w:rsidRPr="003603BC">
              <w:rPr>
                <w:rFonts w:ascii="Times New Roman" w:hAnsi="Times New Roman" w:cs="Times New Roman"/>
                <w:color w:val="0F1115"/>
                <w:sz w:val="23"/>
                <w:szCs w:val="23"/>
              </w:rPr>
              <w:t>12.41</w:t>
            </w:r>
          </w:p>
        </w:tc>
      </w:tr>
      <w:tr w:rsidR="003603BC" w14:paraId="03D43DED" w14:textId="77777777" w:rsidTr="00071114">
        <w:tc>
          <w:tcPr>
            <w:tcW w:w="1471" w:type="dxa"/>
            <w:vAlign w:val="center"/>
          </w:tcPr>
          <w:p w14:paraId="2FCB3A58" w14:textId="7E1F22BD" w:rsidR="003603BC" w:rsidRPr="003603BC" w:rsidRDefault="003603BC" w:rsidP="003603BC">
            <w:pPr>
              <w:jc w:val="center"/>
              <w:rPr>
                <w:rFonts w:ascii="Times New Roman" w:hAnsi="Times New Roman" w:cs="Times New Roman"/>
              </w:rPr>
            </w:pPr>
            <w:r w:rsidRPr="003603BC">
              <w:rPr>
                <w:rFonts w:ascii="Times New Roman" w:hAnsi="Times New Roman" w:cs="Times New Roman"/>
                <w:color w:val="0F1115"/>
                <w:sz w:val="23"/>
                <w:szCs w:val="23"/>
              </w:rPr>
              <w:t>M2</w:t>
            </w:r>
          </w:p>
        </w:tc>
        <w:tc>
          <w:tcPr>
            <w:tcW w:w="1471" w:type="dxa"/>
            <w:vAlign w:val="center"/>
          </w:tcPr>
          <w:p w14:paraId="228A0EC6" w14:textId="0B84B183" w:rsidR="003603BC" w:rsidRPr="003603BC" w:rsidRDefault="003603BC" w:rsidP="003603BC">
            <w:pPr>
              <w:jc w:val="center"/>
              <w:rPr>
                <w:rFonts w:ascii="Times New Roman" w:hAnsi="Times New Roman" w:cs="Times New Roman"/>
              </w:rPr>
            </w:pPr>
            <w:r w:rsidRPr="003603BC">
              <w:rPr>
                <w:rFonts w:ascii="Times New Roman" w:hAnsi="Times New Roman" w:cs="Times New Roman"/>
                <w:color w:val="0F1115"/>
                <w:sz w:val="23"/>
                <w:szCs w:val="23"/>
              </w:rPr>
              <w:t>0.80</w:t>
            </w:r>
          </w:p>
        </w:tc>
        <w:tc>
          <w:tcPr>
            <w:tcW w:w="1471" w:type="dxa"/>
            <w:vAlign w:val="center"/>
          </w:tcPr>
          <w:p w14:paraId="25657C60" w14:textId="7C9AA403" w:rsidR="003603BC" w:rsidRPr="003603BC" w:rsidRDefault="003603BC" w:rsidP="003603BC">
            <w:pPr>
              <w:jc w:val="center"/>
              <w:rPr>
                <w:rFonts w:ascii="Times New Roman" w:hAnsi="Times New Roman" w:cs="Times New Roman"/>
              </w:rPr>
            </w:pPr>
            <w:r w:rsidRPr="003603BC">
              <w:rPr>
                <w:rFonts w:ascii="Times New Roman" w:hAnsi="Times New Roman" w:cs="Times New Roman"/>
                <w:color w:val="0F1115"/>
                <w:sz w:val="23"/>
                <w:szCs w:val="23"/>
              </w:rPr>
              <w:t>1.2</w:t>
            </w:r>
          </w:p>
        </w:tc>
        <w:tc>
          <w:tcPr>
            <w:tcW w:w="1471" w:type="dxa"/>
            <w:vAlign w:val="center"/>
          </w:tcPr>
          <w:p w14:paraId="41613C6D" w14:textId="5392F47C" w:rsidR="003603BC" w:rsidRPr="003603BC" w:rsidRDefault="003603BC" w:rsidP="003603BC">
            <w:pPr>
              <w:jc w:val="center"/>
              <w:rPr>
                <w:rFonts w:ascii="Times New Roman" w:hAnsi="Times New Roman" w:cs="Times New Roman"/>
              </w:rPr>
            </w:pPr>
            <w:r w:rsidRPr="003603BC">
              <w:rPr>
                <w:rFonts w:ascii="Times New Roman" w:hAnsi="Times New Roman" w:cs="Times New Roman"/>
                <w:color w:val="0F1115"/>
                <w:sz w:val="23"/>
                <w:szCs w:val="23"/>
              </w:rPr>
              <w:t>34.72</w:t>
            </w:r>
          </w:p>
        </w:tc>
        <w:tc>
          <w:tcPr>
            <w:tcW w:w="1472" w:type="dxa"/>
            <w:vAlign w:val="center"/>
          </w:tcPr>
          <w:p w14:paraId="4A57FB5D" w14:textId="47BA1A61" w:rsidR="003603BC" w:rsidRPr="003603BC" w:rsidRDefault="003603BC" w:rsidP="003603BC">
            <w:pPr>
              <w:jc w:val="center"/>
              <w:rPr>
                <w:rFonts w:ascii="Times New Roman" w:hAnsi="Times New Roman" w:cs="Times New Roman"/>
              </w:rPr>
            </w:pPr>
            <w:r w:rsidRPr="003603BC">
              <w:rPr>
                <w:rFonts w:ascii="Times New Roman" w:hAnsi="Times New Roman" w:cs="Times New Roman"/>
                <w:color w:val="0F1115"/>
                <w:sz w:val="23"/>
                <w:szCs w:val="23"/>
              </w:rPr>
              <w:t>9.94</w:t>
            </w:r>
          </w:p>
        </w:tc>
        <w:tc>
          <w:tcPr>
            <w:tcW w:w="1472" w:type="dxa"/>
            <w:vAlign w:val="center"/>
          </w:tcPr>
          <w:p w14:paraId="2C52E97D" w14:textId="4992D334" w:rsidR="003603BC" w:rsidRPr="003603BC" w:rsidRDefault="003603BC" w:rsidP="003603BC">
            <w:pPr>
              <w:jc w:val="center"/>
              <w:rPr>
                <w:rFonts w:ascii="Times New Roman" w:hAnsi="Times New Roman" w:cs="Times New Roman"/>
              </w:rPr>
            </w:pPr>
            <w:r w:rsidRPr="003603BC">
              <w:rPr>
                <w:rFonts w:ascii="Times New Roman" w:hAnsi="Times New Roman" w:cs="Times New Roman"/>
                <w:color w:val="0F1115"/>
                <w:sz w:val="23"/>
                <w:szCs w:val="23"/>
              </w:rPr>
              <w:t>44.66</w:t>
            </w:r>
          </w:p>
        </w:tc>
      </w:tr>
    </w:tbl>
    <w:p w14:paraId="37957B97" w14:textId="77777777" w:rsidR="003603BC" w:rsidRDefault="003603BC" w:rsidP="00067057">
      <w:pPr>
        <w:rPr>
          <w:rFonts w:ascii="Times New Roman" w:hAnsi="Times New Roman" w:cs="Times New Roman"/>
        </w:rPr>
      </w:pPr>
    </w:p>
    <w:p w14:paraId="3614B416" w14:textId="45465E1E" w:rsidR="00067057" w:rsidRPr="00067057" w:rsidRDefault="00067057" w:rsidP="00067057">
      <w:pPr>
        <w:rPr>
          <w:rFonts w:ascii="Times New Roman" w:hAnsi="Times New Roman" w:cs="Times New Roman"/>
        </w:rPr>
      </w:pPr>
      <w:r w:rsidRPr="003603BC">
        <w:rPr>
          <w:rFonts w:ascii="Times New Roman" w:hAnsi="Times New Roman" w:cs="Times New Roman"/>
          <w:b/>
          <w:bCs/>
        </w:rPr>
        <w:lastRenderedPageBreak/>
        <w:t>Interpretación:</w:t>
      </w:r>
      <w:r w:rsidRPr="00067057">
        <w:rPr>
          <w:rFonts w:ascii="Times New Roman" w:hAnsi="Times New Roman" w:cs="Times New Roman"/>
        </w:rPr>
        <w:t xml:space="preserve"> El material M2, con mejor desempeño técnico, tiene una vida útil casi 4 veces mayor que M1. Esto refleja el impacto del desempeño técnico en la durabilidad.</w:t>
      </w:r>
    </w:p>
    <w:p w14:paraId="2F961BA3" w14:textId="77777777" w:rsidR="00067057" w:rsidRPr="00067057" w:rsidRDefault="00067057" w:rsidP="00067057">
      <w:pPr>
        <w:rPr>
          <w:rFonts w:ascii="Times New Roman" w:hAnsi="Times New Roman" w:cs="Times New Roman"/>
        </w:rPr>
      </w:pPr>
    </w:p>
    <w:p w14:paraId="50367390" w14:textId="2F35E19C" w:rsidR="00067057" w:rsidRPr="007B1226" w:rsidRDefault="00067057" w:rsidP="003603BC">
      <w:pPr>
        <w:pStyle w:val="Ttulo1"/>
        <w:rPr>
          <w:rFonts w:ascii="Times New Roman" w:hAnsi="Times New Roman" w:cs="Times New Roman"/>
          <w:b/>
          <w:bCs/>
          <w:color w:val="000000" w:themeColor="text1"/>
          <w:sz w:val="28"/>
          <w:szCs w:val="28"/>
        </w:rPr>
      </w:pPr>
      <w:r w:rsidRPr="007B1226">
        <w:rPr>
          <w:rFonts w:ascii="Times New Roman" w:hAnsi="Times New Roman" w:cs="Times New Roman"/>
          <w:b/>
          <w:bCs/>
          <w:color w:val="000000" w:themeColor="text1"/>
          <w:sz w:val="28"/>
          <w:szCs w:val="28"/>
        </w:rPr>
        <w:t>Nivel 3: Integración LCA-MCDM (Anualización de Impactos)</w:t>
      </w:r>
    </w:p>
    <w:p w14:paraId="10B1E6C3" w14:textId="5FFD967A" w:rsidR="00067057" w:rsidRPr="003603BC" w:rsidRDefault="00067057" w:rsidP="00067057">
      <w:pPr>
        <w:rPr>
          <w:rFonts w:ascii="Times New Roman" w:hAnsi="Times New Roman" w:cs="Times New Roman"/>
          <w:b/>
          <w:bCs/>
        </w:rPr>
      </w:pPr>
      <w:r w:rsidRPr="003603BC">
        <w:rPr>
          <w:rFonts w:ascii="Times New Roman" w:hAnsi="Times New Roman" w:cs="Times New Roman"/>
          <w:b/>
          <w:bCs/>
        </w:rPr>
        <w:t>Propósito</w:t>
      </w:r>
    </w:p>
    <w:p w14:paraId="13EE7AFE" w14:textId="73270E80" w:rsidR="00067057" w:rsidRPr="00067057" w:rsidRDefault="00067057" w:rsidP="00067057">
      <w:pPr>
        <w:rPr>
          <w:rFonts w:ascii="Times New Roman" w:hAnsi="Times New Roman" w:cs="Times New Roman"/>
        </w:rPr>
      </w:pPr>
      <w:r w:rsidRPr="00067057">
        <w:rPr>
          <w:rFonts w:ascii="Times New Roman" w:hAnsi="Times New Roman" w:cs="Times New Roman"/>
        </w:rPr>
        <w:t>Este nivel transforma los criterios ambientales para que reflejen el impacto a lo largo de toda la vida útil. La idea central es que un material que dura más años "distribuye" su impacto inicial en un período más largo, reduciendo su huella anual.</w:t>
      </w:r>
    </w:p>
    <w:p w14:paraId="3EF125EF" w14:textId="77777777" w:rsidR="00067057" w:rsidRDefault="00067057" w:rsidP="00067057">
      <w:pPr>
        <w:rPr>
          <w:rFonts w:ascii="Times New Roman" w:hAnsi="Times New Roman" w:cs="Times New Roman"/>
        </w:rPr>
      </w:pPr>
    </w:p>
    <w:p w14:paraId="17FE8BC3" w14:textId="77777777" w:rsidR="003603BC" w:rsidRPr="00067057" w:rsidRDefault="003603BC" w:rsidP="00067057">
      <w:pPr>
        <w:rPr>
          <w:rFonts w:ascii="Times New Roman" w:hAnsi="Times New Roman" w:cs="Times New Roman"/>
        </w:rPr>
      </w:pPr>
    </w:p>
    <w:p w14:paraId="43D6B902" w14:textId="7AB2354A" w:rsidR="00067057" w:rsidRPr="003603BC" w:rsidRDefault="00067057" w:rsidP="00067057">
      <w:pPr>
        <w:rPr>
          <w:rFonts w:ascii="Times New Roman" w:hAnsi="Times New Roman" w:cs="Times New Roman"/>
          <w:b/>
          <w:bCs/>
        </w:rPr>
      </w:pPr>
      <w:r w:rsidRPr="003603BC">
        <w:rPr>
          <w:rFonts w:ascii="Times New Roman" w:hAnsi="Times New Roman" w:cs="Times New Roman"/>
          <w:b/>
          <w:bCs/>
        </w:rPr>
        <w:t>Fórmula de Anualización</w:t>
      </w:r>
    </w:p>
    <w:p w14:paraId="1F845426" w14:textId="1CFD8BB8" w:rsidR="00067057" w:rsidRPr="00067057" w:rsidRDefault="003603BC" w:rsidP="00067057">
      <w:pPr>
        <w:rPr>
          <w:rFonts w:ascii="Times New Roman" w:hAnsi="Times New Roman" w:cs="Times New Roman"/>
        </w:rPr>
      </w:pPr>
      <m:oMathPara>
        <m:oMath>
          <m:r>
            <w:rPr>
              <w:rFonts w:ascii="Cambria Math" w:hAnsi="Cambria Math" w:cs="Times New Roman"/>
            </w:rPr>
            <m:t>CO</m:t>
          </m:r>
          <m:sSub>
            <m:sSubPr>
              <m:ctrlPr>
                <w:rPr>
                  <w:rFonts w:ascii="Cambria Math" w:hAnsi="Cambria Math" w:cs="Times New Roman"/>
                </w:rPr>
              </m:ctrlPr>
            </m:sSubPr>
            <m:e>
              <m:r>
                <w:rPr>
                  <w:rFonts w:ascii="Cambria Math" w:hAnsi="Cambria Math" w:cs="Times New Roman"/>
                </w:rPr>
                <m:t>2</m:t>
              </m:r>
            </m:e>
            <m:sub>
              <m:r>
                <w:rPr>
                  <w:rFonts w:ascii="Cambria Math" w:hAnsi="Cambria Math" w:cs="Times New Roman"/>
                </w:rPr>
                <m:t>anual,i</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CO</m:t>
              </m:r>
              <m:sSub>
                <m:sSubPr>
                  <m:ctrlPr>
                    <w:rPr>
                      <w:rFonts w:ascii="Cambria Math" w:hAnsi="Cambria Math" w:cs="Times New Roman"/>
                    </w:rPr>
                  </m:ctrlPr>
                </m:sSubPr>
                <m:e>
                  <m:r>
                    <w:rPr>
                      <w:rFonts w:ascii="Cambria Math" w:hAnsi="Cambria Math" w:cs="Times New Roman"/>
                    </w:rPr>
                    <m:t>2</m:t>
                  </m:r>
                </m:e>
                <m:sub>
                  <m:r>
                    <w:rPr>
                      <w:rFonts w:ascii="Cambria Math" w:hAnsi="Cambria Math" w:cs="Times New Roman"/>
                    </w:rPr>
                    <m:t>i</m:t>
                  </m:r>
                </m:sub>
              </m:sSub>
            </m:num>
            <m:den>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i</m:t>
                  </m:r>
                </m:sub>
              </m:sSub>
            </m:den>
          </m:f>
        </m:oMath>
      </m:oMathPara>
    </w:p>
    <w:p w14:paraId="329D0827" w14:textId="77777777" w:rsidR="00067057" w:rsidRPr="00067057" w:rsidRDefault="00067057" w:rsidP="00067057">
      <w:pPr>
        <w:rPr>
          <w:rFonts w:ascii="Times New Roman" w:hAnsi="Times New Roman" w:cs="Times New Roman"/>
        </w:rPr>
      </w:pPr>
    </w:p>
    <w:p w14:paraId="4D4E8B8C" w14:textId="2C8C9E6E" w:rsidR="00067057" w:rsidRPr="00067057" w:rsidRDefault="003603BC" w:rsidP="00067057">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anual,i</m:t>
              </m:r>
            </m:sub>
          </m:sSub>
          <m: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m:t>
                  </m:r>
                </m:sub>
              </m:sSub>
            </m:num>
            <m:den>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i</m:t>
                  </m:r>
                </m:sub>
              </m:sSub>
            </m:den>
          </m:f>
        </m:oMath>
      </m:oMathPara>
    </w:p>
    <w:p w14:paraId="13CD03B9" w14:textId="21BAA0A7" w:rsidR="008D08FF" w:rsidRDefault="008D08FF" w:rsidP="00067057">
      <w:pPr>
        <w:rPr>
          <w:rFonts w:ascii="Times New Roman" w:hAnsi="Times New Roman" w:cs="Times New Roman"/>
        </w:rPr>
      </w:pPr>
      <w:r>
        <w:rPr>
          <w:rFonts w:ascii="Times New Roman" w:hAnsi="Times New Roman" w:cs="Times New Roman"/>
        </w:rPr>
        <w:t>Donde:</w:t>
      </w:r>
    </w:p>
    <w:p w14:paraId="420EB9BC" w14:textId="25F8A84A" w:rsidR="008D08FF" w:rsidRPr="008D08FF" w:rsidRDefault="008D08FF" w:rsidP="008D08FF">
      <w:pPr>
        <w:pStyle w:val="Prrafodelista"/>
        <w:numPr>
          <w:ilvl w:val="1"/>
          <w:numId w:val="22"/>
        </w:numPr>
        <w:rPr>
          <w:rFonts w:ascii="Times New Roman" w:hAnsi="Times New Roman" w:cs="Times New Roman"/>
        </w:rPr>
      </w:pPr>
      <m:oMath>
        <m:r>
          <w:rPr>
            <w:rFonts w:ascii="Cambria Math" w:hAnsi="Cambria Math" w:cs="Times New Roman"/>
          </w:rPr>
          <m:t>CO</m:t>
        </m:r>
        <m:sSub>
          <m:sSubPr>
            <m:ctrlPr>
              <w:rPr>
                <w:rFonts w:ascii="Cambria Math" w:hAnsi="Cambria Math" w:cs="Times New Roman"/>
              </w:rPr>
            </m:ctrlPr>
          </m:sSubPr>
          <m:e>
            <m:r>
              <w:rPr>
                <w:rFonts w:ascii="Cambria Math" w:hAnsi="Cambria Math" w:cs="Times New Roman"/>
              </w:rPr>
              <m:t>2</m:t>
            </m:r>
          </m:e>
          <m:sub>
            <m:r>
              <w:rPr>
                <w:rFonts w:ascii="Cambria Math" w:hAnsi="Cambria Math" w:cs="Times New Roman"/>
              </w:rPr>
              <m:t>anual,i</m:t>
            </m:r>
          </m:sub>
        </m:sSub>
      </m:oMath>
      <w:r w:rsidRPr="008D08FF">
        <w:rPr>
          <w:rFonts w:ascii="Times New Roman" w:hAnsi="Times New Roman" w:cs="Times New Roman"/>
        </w:rPr>
        <w:t xml:space="preserve">: Impacto de CO₂ anualizado del material </w:t>
      </w:r>
      <m:oMath>
        <m:r>
          <w:rPr>
            <w:rFonts w:ascii="Cambria Math" w:hAnsi="Cambria Math" w:cs="Times New Roman"/>
          </w:rPr>
          <m:t>i</m:t>
        </m:r>
      </m:oMath>
      <w:r w:rsidRPr="008D08FF">
        <w:rPr>
          <w:rFonts w:ascii="Times New Roman" w:hAnsi="Times New Roman" w:cs="Times New Roman"/>
        </w:rPr>
        <w:t xml:space="preserve"> (ej. kg CO₂-eq/año).</w:t>
      </w:r>
    </w:p>
    <w:p w14:paraId="49F829D4" w14:textId="1C56C911" w:rsidR="008D08FF" w:rsidRPr="008D08FF" w:rsidRDefault="008D08FF" w:rsidP="008D08FF">
      <w:pPr>
        <w:pStyle w:val="Prrafodelista"/>
        <w:numPr>
          <w:ilvl w:val="1"/>
          <w:numId w:val="22"/>
        </w:numPr>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anual,i</m:t>
            </m:r>
          </m:sub>
        </m:sSub>
      </m:oMath>
      <w:r w:rsidRPr="008D08FF">
        <w:rPr>
          <w:rFonts w:ascii="Times New Roman" w:hAnsi="Times New Roman" w:cs="Times New Roman"/>
        </w:rPr>
        <w:t xml:space="preserve">: Energía embebida anualizada del material </w:t>
      </w:r>
      <m:oMath>
        <m:r>
          <w:rPr>
            <w:rFonts w:ascii="Cambria Math" w:hAnsi="Cambria Math" w:cs="Times New Roman"/>
          </w:rPr>
          <m:t>i</m:t>
        </m:r>
      </m:oMath>
      <w:r w:rsidRPr="008D08FF">
        <w:rPr>
          <w:rFonts w:ascii="Times New Roman" w:hAnsi="Times New Roman" w:cs="Times New Roman"/>
        </w:rPr>
        <w:t xml:space="preserve"> (ej. MJ/año).</w:t>
      </w:r>
    </w:p>
    <w:p w14:paraId="50697D43" w14:textId="3E5408B1" w:rsidR="008D08FF" w:rsidRPr="008D08FF" w:rsidRDefault="008D08FF" w:rsidP="008D08FF">
      <w:pPr>
        <w:pStyle w:val="Prrafodelista"/>
        <w:numPr>
          <w:ilvl w:val="1"/>
          <w:numId w:val="22"/>
        </w:numPr>
        <w:rPr>
          <w:rFonts w:ascii="Times New Roman" w:hAnsi="Times New Roman" w:cs="Times New Roman"/>
        </w:rPr>
      </w:pPr>
      <m:oMath>
        <m:r>
          <w:rPr>
            <w:rFonts w:ascii="Cambria Math" w:hAnsi="Cambria Math" w:cs="Times New Roman"/>
          </w:rPr>
          <m:t>CO</m:t>
        </m:r>
        <m:sSub>
          <m:sSubPr>
            <m:ctrlPr>
              <w:rPr>
                <w:rFonts w:ascii="Cambria Math" w:hAnsi="Cambria Math" w:cs="Times New Roman"/>
              </w:rPr>
            </m:ctrlPr>
          </m:sSubPr>
          <m:e>
            <m:r>
              <w:rPr>
                <w:rFonts w:ascii="Cambria Math" w:hAnsi="Cambria Math" w:cs="Times New Roman"/>
              </w:rPr>
              <m:t>2</m:t>
            </m:r>
          </m:e>
          <m:sub>
            <m:r>
              <w:rPr>
                <w:rFonts w:ascii="Cambria Math" w:hAnsi="Cambria Math" w:cs="Times New Roman"/>
              </w:rPr>
              <m:t>i</m:t>
            </m:r>
          </m:sub>
        </m:sSub>
      </m:oMath>
      <w:r w:rsidRPr="008D08FF">
        <w:rPr>
          <w:rFonts w:ascii="Times New Roman" w:hAnsi="Times New Roman" w:cs="Times New Roman"/>
        </w:rPr>
        <w:t xml:space="preserve">: Impacto total de CO₂ del material </w:t>
      </w:r>
      <m:oMath>
        <m:r>
          <w:rPr>
            <w:rFonts w:ascii="Cambria Math" w:hAnsi="Cambria Math" w:cs="Times New Roman"/>
          </w:rPr>
          <m:t>i</m:t>
        </m:r>
      </m:oMath>
      <w:r w:rsidRPr="008D08FF">
        <w:rPr>
          <w:rFonts w:ascii="Times New Roman" w:hAnsi="Times New Roman" w:cs="Times New Roman"/>
        </w:rPr>
        <w:t xml:space="preserve"> (cuna a puerta).</w:t>
      </w:r>
    </w:p>
    <w:p w14:paraId="79F7459C" w14:textId="2917190F" w:rsidR="008D08FF" w:rsidRPr="008D08FF" w:rsidRDefault="008D08FF" w:rsidP="008D08FF">
      <w:pPr>
        <w:pStyle w:val="Prrafodelista"/>
        <w:numPr>
          <w:ilvl w:val="1"/>
          <w:numId w:val="22"/>
        </w:numPr>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m:t>
            </m:r>
          </m:sub>
        </m:sSub>
      </m:oMath>
      <w:r w:rsidRPr="008D08FF">
        <w:rPr>
          <w:rFonts w:ascii="Times New Roman" w:hAnsi="Times New Roman" w:cs="Times New Roman"/>
        </w:rPr>
        <w:t xml:space="preserve">: Energía embebida total del material </w:t>
      </w:r>
      <m:oMath>
        <m:r>
          <w:rPr>
            <w:rFonts w:ascii="Cambria Math" w:hAnsi="Cambria Math" w:cs="Times New Roman"/>
          </w:rPr>
          <m:t>i</m:t>
        </m:r>
      </m:oMath>
      <w:r w:rsidRPr="008D08FF">
        <w:rPr>
          <w:rFonts w:ascii="Times New Roman" w:hAnsi="Times New Roman" w:cs="Times New Roman"/>
        </w:rPr>
        <w:t>.</w:t>
      </w:r>
    </w:p>
    <w:p w14:paraId="36FEB89D" w14:textId="5257BFEC" w:rsidR="008D08FF" w:rsidRPr="008D08FF" w:rsidRDefault="008D08FF" w:rsidP="008D08FF">
      <w:pPr>
        <w:pStyle w:val="Prrafodelista"/>
        <w:numPr>
          <w:ilvl w:val="1"/>
          <w:numId w:val="22"/>
        </w:numPr>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i</m:t>
            </m:r>
          </m:sub>
        </m:sSub>
      </m:oMath>
      <w:r w:rsidRPr="008D08FF">
        <w:rPr>
          <w:rFonts w:ascii="Times New Roman" w:hAnsi="Times New Roman" w:cs="Times New Roman"/>
        </w:rPr>
        <w:t xml:space="preserve">: Vida útil estimada del material </w:t>
      </w:r>
      <m:oMath>
        <m:r>
          <w:rPr>
            <w:rFonts w:ascii="Cambria Math" w:hAnsi="Cambria Math" w:cs="Times New Roman"/>
          </w:rPr>
          <m:t>i</m:t>
        </m:r>
      </m:oMath>
      <w:r w:rsidRPr="008D08FF">
        <w:rPr>
          <w:rFonts w:ascii="Times New Roman" w:hAnsi="Times New Roman" w:cs="Times New Roman"/>
        </w:rPr>
        <w:t xml:space="preserve"> (en años), calculada en el Nivel 2.</w:t>
      </w:r>
    </w:p>
    <w:p w14:paraId="4C255681" w14:textId="0F7B99EE" w:rsidR="00067057" w:rsidRPr="003603BC" w:rsidRDefault="00067057" w:rsidP="00067057">
      <w:pPr>
        <w:rPr>
          <w:rFonts w:ascii="Times New Roman" w:hAnsi="Times New Roman" w:cs="Times New Roman"/>
          <w:b/>
          <w:bCs/>
        </w:rPr>
      </w:pPr>
      <w:r w:rsidRPr="003603BC">
        <w:rPr>
          <w:rFonts w:ascii="Times New Roman" w:hAnsi="Times New Roman" w:cs="Times New Roman"/>
          <w:b/>
          <w:bCs/>
        </w:rPr>
        <w:t>Origen y justificación</w:t>
      </w:r>
    </w:p>
    <w:p w14:paraId="427D8FEA" w14:textId="7FBD8737" w:rsidR="00067057" w:rsidRPr="00067057" w:rsidRDefault="00067057" w:rsidP="00067057">
      <w:pPr>
        <w:rPr>
          <w:rFonts w:ascii="Times New Roman" w:hAnsi="Times New Roman" w:cs="Times New Roman"/>
        </w:rPr>
      </w:pPr>
      <w:r w:rsidRPr="00067057">
        <w:rPr>
          <w:rFonts w:ascii="Times New Roman" w:hAnsi="Times New Roman" w:cs="Times New Roman"/>
        </w:rPr>
        <w:t xml:space="preserve">La anualización de impactos ambientales es una práctica estándar en Análisis de Ciclo de Vida (LCA). El principio fundamental es la unidad funcional: dos materiales solo son comparables si se evalúan sobre la misma base temporal. La literatura sobre LCA en pavimentos clasifica las unidades funcionales en tres categorías: físicas, estructurales/de desempeño, y anualizadas. Las unidades anualizadas </w:t>
      </w:r>
      <w:r w:rsidRPr="003603BC">
        <w:rPr>
          <w:rFonts w:ascii="Times New Roman" w:hAnsi="Times New Roman" w:cs="Times New Roman"/>
          <w:i/>
          <w:iCs/>
        </w:rPr>
        <w:t>"tienen en cuenta el tiempo de análisis y pueden usarse para ajustar las unidades relacionadas con la geometría."</w:t>
      </w:r>
    </w:p>
    <w:p w14:paraId="6606D4A1" w14:textId="77777777" w:rsidR="00067057" w:rsidRPr="00067057" w:rsidRDefault="00067057" w:rsidP="00067057">
      <w:pPr>
        <w:rPr>
          <w:rFonts w:ascii="Times New Roman" w:hAnsi="Times New Roman" w:cs="Times New Roman"/>
        </w:rPr>
      </w:pPr>
      <w:r w:rsidRPr="00067057">
        <w:rPr>
          <w:rFonts w:ascii="Times New Roman" w:hAnsi="Times New Roman" w:cs="Times New Roman"/>
        </w:rPr>
        <w:t>La lógica es intuitiva: un material que dura 50 años distribuye su impacto inicial de producción a lo largo de 50 años, mientras que uno que dura 10 años lo concentra en una década.</w:t>
      </w:r>
    </w:p>
    <w:p w14:paraId="491410B3" w14:textId="2A5FB652" w:rsidR="00067057" w:rsidRPr="003603BC" w:rsidRDefault="00067057" w:rsidP="00067057">
      <w:pPr>
        <w:rPr>
          <w:rFonts w:ascii="Times New Roman" w:hAnsi="Times New Roman" w:cs="Times New Roman"/>
          <w:b/>
          <w:bCs/>
        </w:rPr>
      </w:pPr>
      <w:r w:rsidRPr="003603BC">
        <w:rPr>
          <w:rFonts w:ascii="Times New Roman" w:hAnsi="Times New Roman" w:cs="Times New Roman"/>
          <w:b/>
          <w:bCs/>
        </w:rPr>
        <w:lastRenderedPageBreak/>
        <w:t>Ejemplo numérico</w:t>
      </w:r>
    </w:p>
    <w:tbl>
      <w:tblPr>
        <w:tblStyle w:val="Tablaconcuadrcula"/>
        <w:tblW w:w="0" w:type="auto"/>
        <w:tblLook w:val="04A0" w:firstRow="1" w:lastRow="0" w:firstColumn="1" w:lastColumn="0" w:noHBand="0" w:noVBand="1"/>
      </w:tblPr>
      <w:tblGrid>
        <w:gridCol w:w="2207"/>
        <w:gridCol w:w="2207"/>
        <w:gridCol w:w="2207"/>
        <w:gridCol w:w="2207"/>
      </w:tblGrid>
      <w:tr w:rsidR="003603BC" w14:paraId="725FA2B3" w14:textId="77777777" w:rsidTr="00A3070D">
        <w:tc>
          <w:tcPr>
            <w:tcW w:w="2207" w:type="dxa"/>
            <w:vAlign w:val="center"/>
          </w:tcPr>
          <w:p w14:paraId="2B481B0E" w14:textId="1CC4A35B" w:rsidR="003603BC" w:rsidRPr="003603BC" w:rsidRDefault="003603BC" w:rsidP="003603BC">
            <w:pPr>
              <w:jc w:val="center"/>
              <w:rPr>
                <w:rFonts w:ascii="Times New Roman" w:hAnsi="Times New Roman" w:cs="Times New Roman"/>
                <w:b/>
                <w:bCs/>
              </w:rPr>
            </w:pPr>
            <w:r w:rsidRPr="003603BC">
              <w:rPr>
                <w:rFonts w:ascii="Times New Roman" w:hAnsi="Times New Roman" w:cs="Times New Roman"/>
                <w:b/>
                <w:bCs/>
                <w:color w:val="0F1115"/>
              </w:rPr>
              <w:t>Material</w:t>
            </w:r>
          </w:p>
        </w:tc>
        <w:tc>
          <w:tcPr>
            <w:tcW w:w="2207" w:type="dxa"/>
            <w:vAlign w:val="center"/>
          </w:tcPr>
          <w:p w14:paraId="0842C3F4" w14:textId="3EBBAB5B" w:rsidR="003603BC" w:rsidRPr="003603BC" w:rsidRDefault="003603BC" w:rsidP="003603BC">
            <w:pPr>
              <w:jc w:val="center"/>
              <w:rPr>
                <w:rFonts w:ascii="Times New Roman" w:hAnsi="Times New Roman" w:cs="Times New Roman"/>
                <w:b/>
                <w:bCs/>
              </w:rPr>
            </w:pPr>
            <w:r w:rsidRPr="003603BC">
              <w:rPr>
                <w:rFonts w:ascii="Times New Roman" w:hAnsi="Times New Roman" w:cs="Times New Roman"/>
                <w:b/>
                <w:bCs/>
                <w:color w:val="0F1115"/>
              </w:rPr>
              <w:t>CO₂ total</w:t>
            </w:r>
          </w:p>
        </w:tc>
        <w:tc>
          <w:tcPr>
            <w:tcW w:w="2207" w:type="dxa"/>
            <w:vAlign w:val="center"/>
          </w:tcPr>
          <w:p w14:paraId="04640F48" w14:textId="40A99EF8" w:rsidR="003603BC" w:rsidRPr="003603BC" w:rsidRDefault="003603BC" w:rsidP="003603BC">
            <w:pPr>
              <w:jc w:val="center"/>
              <w:rPr>
                <w:rFonts w:ascii="Times New Roman" w:hAnsi="Times New Roman" w:cs="Times New Roman"/>
                <w:b/>
                <w:bCs/>
              </w:rPr>
            </w:pPr>
            <w:r w:rsidRPr="003603BC">
              <w:rPr>
                <w:rFonts w:ascii="Times New Roman" w:hAnsi="Times New Roman" w:cs="Times New Roman"/>
                <w:b/>
                <w:bCs/>
                <w:color w:val="0F1115"/>
              </w:rPr>
              <w:t>Vida útil</w:t>
            </w:r>
          </w:p>
        </w:tc>
        <w:tc>
          <w:tcPr>
            <w:tcW w:w="2207" w:type="dxa"/>
            <w:vAlign w:val="center"/>
          </w:tcPr>
          <w:p w14:paraId="0DAAF402" w14:textId="464472ED" w:rsidR="003603BC" w:rsidRPr="003603BC" w:rsidRDefault="003603BC" w:rsidP="003603BC">
            <w:pPr>
              <w:jc w:val="center"/>
              <w:rPr>
                <w:rFonts w:ascii="Times New Roman" w:hAnsi="Times New Roman" w:cs="Times New Roman"/>
                <w:b/>
                <w:bCs/>
              </w:rPr>
            </w:pPr>
            <w:r w:rsidRPr="003603BC">
              <w:rPr>
                <w:rFonts w:ascii="Times New Roman" w:hAnsi="Times New Roman" w:cs="Times New Roman"/>
                <w:b/>
                <w:bCs/>
                <w:color w:val="0F1115"/>
              </w:rPr>
              <w:t>CO₂ anualizado</w:t>
            </w:r>
          </w:p>
        </w:tc>
      </w:tr>
      <w:tr w:rsidR="003603BC" w14:paraId="2A708F6C" w14:textId="77777777" w:rsidTr="00A3070D">
        <w:tc>
          <w:tcPr>
            <w:tcW w:w="2207" w:type="dxa"/>
            <w:vAlign w:val="center"/>
          </w:tcPr>
          <w:p w14:paraId="59F1B326" w14:textId="4AF9B7FA" w:rsidR="003603BC" w:rsidRPr="003603BC" w:rsidRDefault="003603BC" w:rsidP="003603BC">
            <w:pPr>
              <w:jc w:val="center"/>
              <w:rPr>
                <w:rFonts w:ascii="Times New Roman" w:hAnsi="Times New Roman" w:cs="Times New Roman"/>
              </w:rPr>
            </w:pPr>
            <w:r w:rsidRPr="003603BC">
              <w:rPr>
                <w:rFonts w:ascii="Times New Roman" w:hAnsi="Times New Roman" w:cs="Times New Roman"/>
                <w:color w:val="0F1115"/>
              </w:rPr>
              <w:t>M1</w:t>
            </w:r>
          </w:p>
        </w:tc>
        <w:tc>
          <w:tcPr>
            <w:tcW w:w="2207" w:type="dxa"/>
            <w:vAlign w:val="center"/>
          </w:tcPr>
          <w:p w14:paraId="2872980A" w14:textId="6913CF67" w:rsidR="003603BC" w:rsidRPr="003603BC" w:rsidRDefault="003603BC" w:rsidP="003603BC">
            <w:pPr>
              <w:jc w:val="center"/>
              <w:rPr>
                <w:rFonts w:ascii="Times New Roman" w:hAnsi="Times New Roman" w:cs="Times New Roman"/>
              </w:rPr>
            </w:pPr>
            <w:r w:rsidRPr="003603BC">
              <w:rPr>
                <w:rFonts w:ascii="Times New Roman" w:hAnsi="Times New Roman" w:cs="Times New Roman"/>
                <w:color w:val="0F1115"/>
              </w:rPr>
              <w:t>100</w:t>
            </w:r>
          </w:p>
        </w:tc>
        <w:tc>
          <w:tcPr>
            <w:tcW w:w="2207" w:type="dxa"/>
            <w:vAlign w:val="center"/>
          </w:tcPr>
          <w:p w14:paraId="4F3F8C4D" w14:textId="38089D9A" w:rsidR="003603BC" w:rsidRPr="003603BC" w:rsidRDefault="003603BC" w:rsidP="003603BC">
            <w:pPr>
              <w:jc w:val="center"/>
              <w:rPr>
                <w:rFonts w:ascii="Times New Roman" w:hAnsi="Times New Roman" w:cs="Times New Roman"/>
              </w:rPr>
            </w:pPr>
            <w:r w:rsidRPr="003603BC">
              <w:rPr>
                <w:rFonts w:ascii="Times New Roman" w:hAnsi="Times New Roman" w:cs="Times New Roman"/>
                <w:color w:val="0F1115"/>
              </w:rPr>
              <w:t>10 años</w:t>
            </w:r>
          </w:p>
        </w:tc>
        <w:tc>
          <w:tcPr>
            <w:tcW w:w="2207" w:type="dxa"/>
            <w:vAlign w:val="center"/>
          </w:tcPr>
          <w:p w14:paraId="53F6498D" w14:textId="53A7CEE0" w:rsidR="003603BC" w:rsidRPr="003603BC" w:rsidRDefault="008D08FF" w:rsidP="003603BC">
            <w:pPr>
              <w:jc w:val="center"/>
              <w:rPr>
                <w:rFonts w:ascii="Times New Roman" w:hAnsi="Times New Roman" w:cs="Times New Roman"/>
              </w:rPr>
            </w:pPr>
            <w:r w:rsidRPr="008D08FF">
              <w:rPr>
                <w:rFonts w:ascii="Times New Roman" w:hAnsi="Times New Roman" w:cs="Times New Roman"/>
                <w:color w:val="0F1115"/>
              </w:rPr>
              <w:t>100/10</w:t>
            </w:r>
            <w:r>
              <w:rPr>
                <w:rFonts w:ascii="Times New Roman" w:hAnsi="Times New Roman" w:cs="Times New Roman"/>
                <w:color w:val="0F1115"/>
              </w:rPr>
              <w:t xml:space="preserve"> </w:t>
            </w:r>
            <w:r w:rsidRPr="008D08FF">
              <w:rPr>
                <w:rFonts w:ascii="Times New Roman" w:hAnsi="Times New Roman" w:cs="Times New Roman"/>
                <w:color w:val="0F1115"/>
              </w:rPr>
              <w:t>=</w:t>
            </w:r>
            <w:r>
              <w:rPr>
                <w:rFonts w:ascii="Times New Roman" w:hAnsi="Times New Roman" w:cs="Times New Roman"/>
                <w:color w:val="0F1115"/>
              </w:rPr>
              <w:t xml:space="preserve"> </w:t>
            </w:r>
            <w:r w:rsidRPr="008D08FF">
              <w:rPr>
                <w:rFonts w:ascii="Times New Roman" w:hAnsi="Times New Roman" w:cs="Times New Roman"/>
                <w:color w:val="0F1115"/>
              </w:rPr>
              <w:t>10</w:t>
            </w:r>
          </w:p>
        </w:tc>
      </w:tr>
      <w:tr w:rsidR="003603BC" w14:paraId="5A51D7A3" w14:textId="77777777" w:rsidTr="00A3070D">
        <w:tc>
          <w:tcPr>
            <w:tcW w:w="2207" w:type="dxa"/>
            <w:vAlign w:val="center"/>
          </w:tcPr>
          <w:p w14:paraId="3B3AFCF9" w14:textId="47DEE80A" w:rsidR="003603BC" w:rsidRPr="003603BC" w:rsidRDefault="003603BC" w:rsidP="003603BC">
            <w:pPr>
              <w:jc w:val="center"/>
              <w:rPr>
                <w:rFonts w:ascii="Times New Roman" w:hAnsi="Times New Roman" w:cs="Times New Roman"/>
              </w:rPr>
            </w:pPr>
            <w:r w:rsidRPr="003603BC">
              <w:rPr>
                <w:rFonts w:ascii="Times New Roman" w:hAnsi="Times New Roman" w:cs="Times New Roman"/>
                <w:color w:val="0F1115"/>
              </w:rPr>
              <w:t>M2</w:t>
            </w:r>
          </w:p>
        </w:tc>
        <w:tc>
          <w:tcPr>
            <w:tcW w:w="2207" w:type="dxa"/>
            <w:vAlign w:val="center"/>
          </w:tcPr>
          <w:p w14:paraId="6107B505" w14:textId="4D78A31F" w:rsidR="003603BC" w:rsidRPr="003603BC" w:rsidRDefault="003603BC" w:rsidP="003603BC">
            <w:pPr>
              <w:jc w:val="center"/>
              <w:rPr>
                <w:rFonts w:ascii="Times New Roman" w:hAnsi="Times New Roman" w:cs="Times New Roman"/>
              </w:rPr>
            </w:pPr>
            <w:r w:rsidRPr="003603BC">
              <w:rPr>
                <w:rFonts w:ascii="Times New Roman" w:hAnsi="Times New Roman" w:cs="Times New Roman"/>
                <w:color w:val="0F1115"/>
              </w:rPr>
              <w:t>120</w:t>
            </w:r>
          </w:p>
        </w:tc>
        <w:tc>
          <w:tcPr>
            <w:tcW w:w="2207" w:type="dxa"/>
            <w:vAlign w:val="center"/>
          </w:tcPr>
          <w:p w14:paraId="7FB8757A" w14:textId="2816ADC9" w:rsidR="003603BC" w:rsidRPr="003603BC" w:rsidRDefault="003603BC" w:rsidP="003603BC">
            <w:pPr>
              <w:jc w:val="center"/>
              <w:rPr>
                <w:rFonts w:ascii="Times New Roman" w:hAnsi="Times New Roman" w:cs="Times New Roman"/>
              </w:rPr>
            </w:pPr>
            <w:r w:rsidRPr="003603BC">
              <w:rPr>
                <w:rFonts w:ascii="Times New Roman" w:hAnsi="Times New Roman" w:cs="Times New Roman"/>
                <w:color w:val="0F1115"/>
              </w:rPr>
              <w:t>20 años</w:t>
            </w:r>
          </w:p>
        </w:tc>
        <w:tc>
          <w:tcPr>
            <w:tcW w:w="2207" w:type="dxa"/>
            <w:vAlign w:val="center"/>
          </w:tcPr>
          <w:p w14:paraId="627FC267" w14:textId="7FB4BC46" w:rsidR="003603BC" w:rsidRPr="003603BC" w:rsidRDefault="008D08FF" w:rsidP="003603BC">
            <w:pPr>
              <w:jc w:val="center"/>
              <w:rPr>
                <w:rFonts w:ascii="Times New Roman" w:hAnsi="Times New Roman" w:cs="Times New Roman"/>
              </w:rPr>
            </w:pPr>
            <w:r w:rsidRPr="008D08FF">
              <w:rPr>
                <w:rFonts w:ascii="Times New Roman" w:hAnsi="Times New Roman" w:cs="Times New Roman"/>
                <w:color w:val="0F1115"/>
              </w:rPr>
              <w:t>120/20</w:t>
            </w:r>
            <w:r>
              <w:rPr>
                <w:rFonts w:ascii="Times New Roman" w:hAnsi="Times New Roman" w:cs="Times New Roman"/>
                <w:color w:val="0F1115"/>
              </w:rPr>
              <w:t xml:space="preserve"> </w:t>
            </w:r>
            <w:r w:rsidRPr="008D08FF">
              <w:rPr>
                <w:rFonts w:ascii="Times New Roman" w:hAnsi="Times New Roman" w:cs="Times New Roman"/>
                <w:color w:val="0F1115"/>
              </w:rPr>
              <w:t>=</w:t>
            </w:r>
            <w:r>
              <w:rPr>
                <w:rFonts w:ascii="Times New Roman" w:hAnsi="Times New Roman" w:cs="Times New Roman"/>
                <w:color w:val="0F1115"/>
              </w:rPr>
              <w:t xml:space="preserve"> </w:t>
            </w:r>
            <w:r w:rsidRPr="008D08FF">
              <w:rPr>
                <w:rFonts w:ascii="Times New Roman" w:hAnsi="Times New Roman" w:cs="Times New Roman"/>
                <w:color w:val="0F1115"/>
              </w:rPr>
              <w:t>6</w:t>
            </w:r>
          </w:p>
        </w:tc>
      </w:tr>
    </w:tbl>
    <w:p w14:paraId="04A34288" w14:textId="77777777" w:rsidR="00067057" w:rsidRPr="00067057" w:rsidRDefault="00067057" w:rsidP="00067057">
      <w:pPr>
        <w:rPr>
          <w:rFonts w:ascii="Times New Roman" w:hAnsi="Times New Roman" w:cs="Times New Roman"/>
        </w:rPr>
      </w:pPr>
    </w:p>
    <w:p w14:paraId="063BFB68" w14:textId="1932839B" w:rsidR="00067057" w:rsidRPr="00067057" w:rsidRDefault="00067057" w:rsidP="00067057">
      <w:pPr>
        <w:rPr>
          <w:rFonts w:ascii="Times New Roman" w:hAnsi="Times New Roman" w:cs="Times New Roman"/>
        </w:rPr>
      </w:pPr>
      <w:r w:rsidRPr="003603BC">
        <w:rPr>
          <w:rFonts w:ascii="Times New Roman" w:hAnsi="Times New Roman" w:cs="Times New Roman"/>
          <w:b/>
          <w:bCs/>
        </w:rPr>
        <w:t>Interpretación:</w:t>
      </w:r>
      <w:r w:rsidRPr="00067057">
        <w:rPr>
          <w:rFonts w:ascii="Times New Roman" w:hAnsi="Times New Roman" w:cs="Times New Roman"/>
        </w:rPr>
        <w:t xml:space="preserve"> Aunque M2 tiene más CO₂ total (120 vs 100), su impacto anual es menor (6 vs 10) porque dura el doble. M2 es más sostenible a largo plazo.</w:t>
      </w:r>
    </w:p>
    <w:p w14:paraId="17138AC0" w14:textId="480C15E6" w:rsidR="00067057" w:rsidRPr="003603BC" w:rsidRDefault="00067057" w:rsidP="00067057">
      <w:pPr>
        <w:rPr>
          <w:rFonts w:ascii="Times New Roman" w:hAnsi="Times New Roman" w:cs="Times New Roman"/>
          <w:b/>
          <w:bCs/>
        </w:rPr>
      </w:pPr>
      <w:r w:rsidRPr="003603BC">
        <w:rPr>
          <w:rFonts w:ascii="Times New Roman" w:hAnsi="Times New Roman" w:cs="Times New Roman"/>
          <w:b/>
          <w:bCs/>
        </w:rPr>
        <w:t>Segunda Normalización</w:t>
      </w:r>
    </w:p>
    <w:p w14:paraId="233EA745" w14:textId="2AE24C42" w:rsidR="00067057" w:rsidRPr="00067057" w:rsidRDefault="00067057" w:rsidP="00067057">
      <w:pPr>
        <w:rPr>
          <w:rFonts w:ascii="Times New Roman" w:hAnsi="Times New Roman" w:cs="Times New Roman"/>
        </w:rPr>
      </w:pPr>
      <w:r w:rsidRPr="00067057">
        <w:rPr>
          <w:rFonts w:ascii="Times New Roman" w:hAnsi="Times New Roman" w:cs="Times New Roman"/>
        </w:rPr>
        <w:t>Después de anualizar, los valores se normalizan nuevamente con min-</w:t>
      </w:r>
      <w:proofErr w:type="spellStart"/>
      <w:r w:rsidRPr="00067057">
        <w:rPr>
          <w:rFonts w:ascii="Times New Roman" w:hAnsi="Times New Roman" w:cs="Times New Roman"/>
        </w:rPr>
        <w:t>max</w:t>
      </w:r>
      <w:proofErr w:type="spellEnd"/>
      <w:r w:rsidR="003603BC">
        <w:rPr>
          <w:rFonts w:ascii="Times New Roman" w:hAnsi="Times New Roman" w:cs="Times New Roman"/>
        </w:rPr>
        <w:t>.</w:t>
      </w:r>
    </w:p>
    <w:p w14:paraId="2E720987" w14:textId="77777777" w:rsidR="00067057" w:rsidRPr="00067057" w:rsidRDefault="00067057" w:rsidP="00067057">
      <w:pPr>
        <w:rPr>
          <w:rFonts w:ascii="Times New Roman" w:hAnsi="Times New Roman" w:cs="Times New Roman"/>
        </w:rPr>
      </w:pPr>
      <w:r w:rsidRPr="00067057">
        <w:rPr>
          <w:rFonts w:ascii="Times New Roman" w:hAnsi="Times New Roman" w:cs="Times New Roman"/>
        </w:rPr>
        <w:t>Esto permite comparar los impactos anuales en una escala común.</w:t>
      </w:r>
    </w:p>
    <w:p w14:paraId="67E44281" w14:textId="77777777" w:rsidR="00067057" w:rsidRDefault="00067057" w:rsidP="00067057">
      <w:pPr>
        <w:rPr>
          <w:rFonts w:ascii="Times New Roman" w:hAnsi="Times New Roman" w:cs="Times New Roman"/>
        </w:rPr>
      </w:pPr>
    </w:p>
    <w:p w14:paraId="50AC44C8" w14:textId="0D26DE25" w:rsidR="00067057" w:rsidRPr="003603BC" w:rsidRDefault="00067057" w:rsidP="003603BC">
      <w:pPr>
        <w:pStyle w:val="Ttulo1"/>
        <w:rPr>
          <w:rFonts w:ascii="Times New Roman" w:hAnsi="Times New Roman" w:cs="Times New Roman"/>
          <w:b/>
          <w:bCs/>
          <w:color w:val="000000" w:themeColor="text1"/>
          <w:sz w:val="28"/>
          <w:szCs w:val="28"/>
        </w:rPr>
      </w:pPr>
      <w:r w:rsidRPr="003603BC">
        <w:rPr>
          <w:rFonts w:ascii="Times New Roman" w:hAnsi="Times New Roman" w:cs="Times New Roman"/>
          <w:b/>
          <w:bCs/>
          <w:color w:val="000000" w:themeColor="text1"/>
          <w:sz w:val="28"/>
          <w:szCs w:val="28"/>
        </w:rPr>
        <w:t>Nivel 4: Agregación Ponderada y Ranking</w:t>
      </w:r>
    </w:p>
    <w:p w14:paraId="1888AE34" w14:textId="60524530" w:rsidR="00067057" w:rsidRPr="003603BC" w:rsidRDefault="00067057" w:rsidP="00067057">
      <w:pPr>
        <w:rPr>
          <w:rFonts w:ascii="Times New Roman" w:hAnsi="Times New Roman" w:cs="Times New Roman"/>
          <w:b/>
          <w:bCs/>
        </w:rPr>
      </w:pPr>
      <w:r w:rsidRPr="003603BC">
        <w:rPr>
          <w:rFonts w:ascii="Times New Roman" w:hAnsi="Times New Roman" w:cs="Times New Roman"/>
          <w:b/>
          <w:bCs/>
        </w:rPr>
        <w:t>Propósito</w:t>
      </w:r>
    </w:p>
    <w:p w14:paraId="4E8FCFF0" w14:textId="7BB6A9C3" w:rsidR="00067057" w:rsidRPr="00067057" w:rsidRDefault="00067057" w:rsidP="00067057">
      <w:pPr>
        <w:rPr>
          <w:rFonts w:ascii="Times New Roman" w:hAnsi="Times New Roman" w:cs="Times New Roman"/>
        </w:rPr>
      </w:pPr>
      <w:r w:rsidRPr="00067057">
        <w:rPr>
          <w:rFonts w:ascii="Times New Roman" w:hAnsi="Times New Roman" w:cs="Times New Roman"/>
        </w:rPr>
        <w:t>Este nivel sintetiza los resultados de las capas anteriores para producir una recomendación final de materiales. Es el mecanismo de agregación que evalúa cada material acumulando el aporte ponderado de todos los criterios.</w:t>
      </w:r>
    </w:p>
    <w:p w14:paraId="73127C20" w14:textId="2CC05C05" w:rsidR="00067057" w:rsidRPr="003603BC" w:rsidRDefault="00067057" w:rsidP="00067057">
      <w:pPr>
        <w:rPr>
          <w:rFonts w:ascii="Times New Roman" w:hAnsi="Times New Roman" w:cs="Times New Roman"/>
          <w:b/>
          <w:bCs/>
        </w:rPr>
      </w:pPr>
      <w:r w:rsidRPr="003603BC">
        <w:rPr>
          <w:rFonts w:ascii="Times New Roman" w:hAnsi="Times New Roman" w:cs="Times New Roman"/>
          <w:b/>
          <w:bCs/>
        </w:rPr>
        <w:t>Fórmula de Puntuación</w:t>
      </w:r>
    </w:p>
    <w:p w14:paraId="18058F7E" w14:textId="6A96FF0F" w:rsidR="00067057" w:rsidRPr="00067057" w:rsidRDefault="003603BC" w:rsidP="00067057">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m:t>
              </m:r>
            </m:sub>
          </m:sSub>
          <m:r>
            <w:rPr>
              <w:rFonts w:ascii="Cambria Math" w:hAnsi="Cambria Math" w:cs="Times New Roman"/>
            </w:rPr>
            <m:t>=</m:t>
          </m:r>
          <m:nary>
            <m:naryPr>
              <m:chr m:val="∑"/>
              <m:limLoc m:val="undOvr"/>
              <m:ctrlPr>
                <w:rPr>
                  <w:rFonts w:ascii="Cambria Math" w:hAnsi="Cambria Math" w:cs="Times New Roman"/>
                </w:rPr>
              </m:ctrlPr>
            </m:naryPr>
            <m:sub>
              <m:r>
                <w:rPr>
                  <w:rFonts w:ascii="Cambria Math" w:hAnsi="Cambria Math" w:cs="Times New Roman"/>
                </w:rPr>
                <m:t>j=1</m:t>
              </m:r>
            </m:sub>
            <m:sup>
              <m:r>
                <w:rPr>
                  <w:rFonts w:ascii="Cambria Math" w:hAnsi="Cambria Math" w:cs="Times New Roman"/>
                </w:rPr>
                <m:t>m</m:t>
              </m:r>
            </m:sup>
            <m:e>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j</m:t>
                  </m:r>
                </m:sub>
              </m:sSub>
            </m:e>
          </m:nary>
          <m:r>
            <w:rPr>
              <w:rFonts w:ascii="Cambria Math" w:hAnsi="Cambria Math" w:cs="Times New Roman"/>
            </w:rPr>
            <m:t>⋅x</m:t>
          </m:r>
          <m:sSub>
            <m:sSubPr>
              <m:ctrlPr>
                <w:rPr>
                  <w:rFonts w:ascii="Cambria Math" w:hAnsi="Cambria Math" w:cs="Times New Roman"/>
                </w:rPr>
              </m:ctrlPr>
            </m:sSubPr>
            <m:e>
              <m:r>
                <w:rPr>
                  <w:rFonts w:ascii="Cambria Math" w:hAnsi="Cambria Math" w:cs="Times New Roman"/>
                </w:rPr>
                <m:t>'</m:t>
              </m:r>
            </m:e>
            <m:sub>
              <m:r>
                <w:rPr>
                  <w:rFonts w:ascii="Cambria Math" w:hAnsi="Cambria Math" w:cs="Times New Roman"/>
                </w:rPr>
                <m:t>ij</m:t>
              </m:r>
            </m:sub>
          </m:sSub>
        </m:oMath>
      </m:oMathPara>
    </w:p>
    <w:p w14:paraId="285E8E78" w14:textId="77777777" w:rsidR="00067057" w:rsidRPr="00067057" w:rsidRDefault="00067057" w:rsidP="00067057">
      <w:pPr>
        <w:rPr>
          <w:rFonts w:ascii="Times New Roman" w:hAnsi="Times New Roman" w:cs="Times New Roman"/>
        </w:rPr>
      </w:pPr>
      <w:r w:rsidRPr="00067057">
        <w:rPr>
          <w:rFonts w:ascii="Times New Roman" w:hAnsi="Times New Roman" w:cs="Times New Roman"/>
        </w:rPr>
        <w:t>Donde:</w:t>
      </w:r>
    </w:p>
    <w:p w14:paraId="4E8C6630" w14:textId="4084D87A" w:rsidR="00067057" w:rsidRPr="003603BC" w:rsidRDefault="003603BC" w:rsidP="003603BC">
      <w:pPr>
        <w:pStyle w:val="Prrafodelista"/>
        <w:numPr>
          <w:ilvl w:val="1"/>
          <w:numId w:val="20"/>
        </w:numPr>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m:t>
            </m:r>
          </m:sub>
        </m:sSub>
      </m:oMath>
      <w:r w:rsidR="00067057" w:rsidRPr="003603BC">
        <w:rPr>
          <w:rFonts w:ascii="Times New Roman" w:hAnsi="Times New Roman" w:cs="Times New Roman"/>
        </w:rPr>
        <w:t xml:space="preserve"> = puntuación total del material </w:t>
      </w:r>
      <m:oMath>
        <m:r>
          <w:rPr>
            <w:rFonts w:ascii="Cambria Math" w:hAnsi="Cambria Math" w:cs="Times New Roman"/>
          </w:rPr>
          <m:t>i</m:t>
        </m:r>
      </m:oMath>
    </w:p>
    <w:p w14:paraId="7B391C0C" w14:textId="560A9CC4" w:rsidR="00067057" w:rsidRPr="003603BC" w:rsidRDefault="003603BC" w:rsidP="003603BC">
      <w:pPr>
        <w:pStyle w:val="Prrafodelista"/>
        <w:numPr>
          <w:ilvl w:val="1"/>
          <w:numId w:val="20"/>
        </w:numPr>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j</m:t>
            </m:r>
          </m:sub>
        </m:sSub>
      </m:oMath>
      <w:r w:rsidR="00067057" w:rsidRPr="003603BC">
        <w:rPr>
          <w:rFonts w:ascii="Times New Roman" w:hAnsi="Times New Roman" w:cs="Times New Roman"/>
        </w:rPr>
        <w:t xml:space="preserve"> = peso del criterio </w:t>
      </w:r>
      <m:oMath>
        <m:r>
          <w:rPr>
            <w:rFonts w:ascii="Cambria Math" w:hAnsi="Cambria Math" w:cs="Times New Roman"/>
          </w:rPr>
          <m:t>j</m:t>
        </m:r>
      </m:oMath>
    </w:p>
    <w:p w14:paraId="58F5E5AE" w14:textId="664A40EB" w:rsidR="00067057" w:rsidRPr="003603BC" w:rsidRDefault="003603BC" w:rsidP="003603BC">
      <w:pPr>
        <w:pStyle w:val="Prrafodelista"/>
        <w:numPr>
          <w:ilvl w:val="1"/>
          <w:numId w:val="20"/>
        </w:numPr>
        <w:rPr>
          <w:rFonts w:ascii="Times New Roman" w:hAnsi="Times New Roman" w:cs="Times New Roman"/>
        </w:rPr>
      </w:pPr>
      <m:oMath>
        <m:r>
          <w:rPr>
            <w:rFonts w:ascii="Cambria Math" w:hAnsi="Cambria Math" w:cs="Times New Roman"/>
          </w:rPr>
          <m:t>x</m:t>
        </m:r>
        <m:sSub>
          <m:sSubPr>
            <m:ctrlPr>
              <w:rPr>
                <w:rFonts w:ascii="Cambria Math" w:hAnsi="Cambria Math" w:cs="Times New Roman"/>
              </w:rPr>
            </m:ctrlPr>
          </m:sSubPr>
          <m:e>
            <m:r>
              <w:rPr>
                <w:rFonts w:ascii="Cambria Math" w:hAnsi="Cambria Math" w:cs="Times New Roman"/>
              </w:rPr>
              <m:t>'</m:t>
            </m:r>
          </m:e>
          <m:sub>
            <m:r>
              <w:rPr>
                <w:rFonts w:ascii="Cambria Math" w:hAnsi="Cambria Math" w:cs="Times New Roman"/>
              </w:rPr>
              <m:t>ij</m:t>
            </m:r>
          </m:sub>
        </m:sSub>
      </m:oMath>
      <w:r w:rsidR="00067057" w:rsidRPr="003603BC">
        <w:rPr>
          <w:rFonts w:ascii="Times New Roman" w:hAnsi="Times New Roman" w:cs="Times New Roman"/>
        </w:rPr>
        <w:t xml:space="preserve"> = valor normalizado del material </w:t>
      </w:r>
      <m:oMath>
        <m:r>
          <w:rPr>
            <w:rFonts w:ascii="Cambria Math" w:hAnsi="Cambria Math" w:cs="Times New Roman"/>
          </w:rPr>
          <m:t>i</m:t>
        </m:r>
      </m:oMath>
      <w:r w:rsidR="00067057" w:rsidRPr="003603BC">
        <w:rPr>
          <w:rFonts w:ascii="Times New Roman" w:hAnsi="Times New Roman" w:cs="Times New Roman"/>
        </w:rPr>
        <w:t xml:space="preserve"> en el criterio </w:t>
      </w:r>
      <m:oMath>
        <m:r>
          <w:rPr>
            <w:rFonts w:ascii="Cambria Math" w:hAnsi="Cambria Math" w:cs="Times New Roman"/>
          </w:rPr>
          <m:t>j</m:t>
        </m:r>
      </m:oMath>
    </w:p>
    <w:p w14:paraId="0B030D5C" w14:textId="5BF11B34" w:rsidR="00067057" w:rsidRPr="003603BC" w:rsidRDefault="00067057" w:rsidP="00067057">
      <w:pPr>
        <w:rPr>
          <w:rFonts w:ascii="Times New Roman" w:hAnsi="Times New Roman" w:cs="Times New Roman"/>
          <w:b/>
          <w:bCs/>
        </w:rPr>
      </w:pPr>
      <w:r w:rsidRPr="003603BC">
        <w:rPr>
          <w:rFonts w:ascii="Times New Roman" w:hAnsi="Times New Roman" w:cs="Times New Roman"/>
          <w:b/>
          <w:bCs/>
        </w:rPr>
        <w:t>Origen y justificación</w:t>
      </w:r>
    </w:p>
    <w:p w14:paraId="7C0380E9" w14:textId="01CCCD94" w:rsidR="00067057" w:rsidRPr="00067057" w:rsidRDefault="00067057" w:rsidP="00067057">
      <w:pPr>
        <w:rPr>
          <w:rFonts w:ascii="Times New Roman" w:hAnsi="Times New Roman" w:cs="Times New Roman"/>
        </w:rPr>
      </w:pPr>
      <w:r w:rsidRPr="00067057">
        <w:rPr>
          <w:rFonts w:ascii="Times New Roman" w:hAnsi="Times New Roman" w:cs="Times New Roman"/>
        </w:rPr>
        <w:t>Esta es la suma ponderada lineal (</w:t>
      </w:r>
      <w:proofErr w:type="spellStart"/>
      <w:r w:rsidRPr="00067057">
        <w:rPr>
          <w:rFonts w:ascii="Times New Roman" w:hAnsi="Times New Roman" w:cs="Times New Roman"/>
        </w:rPr>
        <w:t>Weighted</w:t>
      </w:r>
      <w:proofErr w:type="spellEnd"/>
      <w:r w:rsidRPr="00067057">
        <w:rPr>
          <w:rFonts w:ascii="Times New Roman" w:hAnsi="Times New Roman" w:cs="Times New Roman"/>
        </w:rPr>
        <w:t xml:space="preserve"> Linear </w:t>
      </w:r>
      <w:proofErr w:type="spellStart"/>
      <w:r w:rsidRPr="00067057">
        <w:rPr>
          <w:rFonts w:ascii="Times New Roman" w:hAnsi="Times New Roman" w:cs="Times New Roman"/>
        </w:rPr>
        <w:t>Combination</w:t>
      </w:r>
      <w:proofErr w:type="spellEnd"/>
      <w:r w:rsidRPr="00067057">
        <w:rPr>
          <w:rFonts w:ascii="Times New Roman" w:hAnsi="Times New Roman" w:cs="Times New Roman"/>
        </w:rPr>
        <w:t>, WLC)</w:t>
      </w:r>
      <w:r w:rsidR="003603BC">
        <w:rPr>
          <w:rFonts w:ascii="Times New Roman" w:hAnsi="Times New Roman" w:cs="Times New Roman"/>
        </w:rPr>
        <w:t xml:space="preserve">. </w:t>
      </w:r>
      <w:r w:rsidRPr="00067057">
        <w:rPr>
          <w:rFonts w:ascii="Times New Roman" w:hAnsi="Times New Roman" w:cs="Times New Roman"/>
        </w:rPr>
        <w:t xml:space="preserve">Es uno de los métodos MCDM más utilizados por su simplicidad y transparencia. La literatura la describe como parte de </w:t>
      </w:r>
      <w:r w:rsidRPr="003603BC">
        <w:rPr>
          <w:rFonts w:ascii="Times New Roman" w:hAnsi="Times New Roman" w:cs="Times New Roman"/>
          <w:i/>
          <w:iCs/>
        </w:rPr>
        <w:t>"los métodos más utilizados en MCDM"</w:t>
      </w:r>
      <w:r w:rsidR="003603BC">
        <w:rPr>
          <w:rFonts w:ascii="Times New Roman" w:hAnsi="Times New Roman" w:cs="Times New Roman"/>
        </w:rPr>
        <w:t>.</w:t>
      </w:r>
    </w:p>
    <w:p w14:paraId="571576A1" w14:textId="77777777" w:rsidR="001C6FB6" w:rsidRDefault="001C6FB6" w:rsidP="00067057">
      <w:pPr>
        <w:rPr>
          <w:rFonts w:ascii="Times New Roman" w:hAnsi="Times New Roman" w:cs="Times New Roman"/>
          <w:b/>
          <w:bCs/>
        </w:rPr>
      </w:pPr>
    </w:p>
    <w:p w14:paraId="38FA64E7" w14:textId="77777777" w:rsidR="001C6FB6" w:rsidRDefault="001C6FB6" w:rsidP="00067057">
      <w:pPr>
        <w:rPr>
          <w:rFonts w:ascii="Times New Roman" w:hAnsi="Times New Roman" w:cs="Times New Roman"/>
          <w:b/>
          <w:bCs/>
        </w:rPr>
      </w:pPr>
    </w:p>
    <w:p w14:paraId="379C0FE5" w14:textId="77777777" w:rsidR="001C6FB6" w:rsidRDefault="001C6FB6" w:rsidP="00067057">
      <w:pPr>
        <w:rPr>
          <w:rFonts w:ascii="Times New Roman" w:hAnsi="Times New Roman" w:cs="Times New Roman"/>
          <w:b/>
          <w:bCs/>
        </w:rPr>
      </w:pPr>
    </w:p>
    <w:p w14:paraId="0E0687C5" w14:textId="78FDB1D4" w:rsidR="00067057" w:rsidRDefault="00067057" w:rsidP="00067057">
      <w:pPr>
        <w:rPr>
          <w:rFonts w:ascii="Times New Roman" w:hAnsi="Times New Roman" w:cs="Times New Roman"/>
          <w:b/>
          <w:bCs/>
        </w:rPr>
      </w:pPr>
      <w:r w:rsidRPr="003603BC">
        <w:rPr>
          <w:rFonts w:ascii="Times New Roman" w:hAnsi="Times New Roman" w:cs="Times New Roman"/>
          <w:b/>
          <w:bCs/>
        </w:rPr>
        <w:lastRenderedPageBreak/>
        <w:t>Pesos por defecto</w:t>
      </w:r>
    </w:p>
    <w:tbl>
      <w:tblPr>
        <w:tblStyle w:val="Tablaconcuadrcula"/>
        <w:tblW w:w="0" w:type="auto"/>
        <w:tblLook w:val="04A0" w:firstRow="1" w:lastRow="0" w:firstColumn="1" w:lastColumn="0" w:noHBand="0" w:noVBand="1"/>
      </w:tblPr>
      <w:tblGrid>
        <w:gridCol w:w="4414"/>
        <w:gridCol w:w="4414"/>
      </w:tblGrid>
      <w:tr w:rsidR="003603BC" w14:paraId="49114C68" w14:textId="77777777" w:rsidTr="0054330B">
        <w:tc>
          <w:tcPr>
            <w:tcW w:w="4414" w:type="dxa"/>
            <w:vAlign w:val="center"/>
          </w:tcPr>
          <w:p w14:paraId="1E09AA98" w14:textId="6B79028F" w:rsidR="003603BC" w:rsidRPr="003603BC" w:rsidRDefault="003603BC" w:rsidP="003603BC">
            <w:pPr>
              <w:jc w:val="center"/>
              <w:rPr>
                <w:rFonts w:ascii="Times New Roman" w:hAnsi="Times New Roman" w:cs="Times New Roman"/>
                <w:b/>
                <w:bCs/>
              </w:rPr>
            </w:pPr>
            <w:r w:rsidRPr="003603BC">
              <w:rPr>
                <w:rFonts w:ascii="Times New Roman" w:hAnsi="Times New Roman" w:cs="Times New Roman"/>
                <w:b/>
                <w:bCs/>
                <w:color w:val="0F1115"/>
              </w:rPr>
              <w:t>Criterio</w:t>
            </w:r>
          </w:p>
        </w:tc>
        <w:tc>
          <w:tcPr>
            <w:tcW w:w="4414" w:type="dxa"/>
            <w:vAlign w:val="center"/>
          </w:tcPr>
          <w:p w14:paraId="73E23B7E" w14:textId="1C640B4F" w:rsidR="003603BC" w:rsidRPr="003603BC" w:rsidRDefault="003603BC" w:rsidP="003603BC">
            <w:pPr>
              <w:jc w:val="center"/>
              <w:rPr>
                <w:rFonts w:ascii="Times New Roman" w:hAnsi="Times New Roman" w:cs="Times New Roman"/>
                <w:b/>
                <w:bCs/>
              </w:rPr>
            </w:pPr>
            <w:r w:rsidRPr="003603BC">
              <w:rPr>
                <w:rFonts w:ascii="Times New Roman" w:hAnsi="Times New Roman" w:cs="Times New Roman"/>
                <w:b/>
                <w:bCs/>
                <w:color w:val="0F1115"/>
              </w:rPr>
              <w:t>Peso</w:t>
            </w:r>
          </w:p>
        </w:tc>
      </w:tr>
      <w:tr w:rsidR="003603BC" w14:paraId="5432D7E5" w14:textId="77777777" w:rsidTr="0054330B">
        <w:tc>
          <w:tcPr>
            <w:tcW w:w="4414" w:type="dxa"/>
            <w:vAlign w:val="center"/>
          </w:tcPr>
          <w:p w14:paraId="37AD0088" w14:textId="451283C8" w:rsidR="003603BC" w:rsidRPr="003603BC" w:rsidRDefault="003603BC" w:rsidP="003603BC">
            <w:pPr>
              <w:jc w:val="center"/>
              <w:rPr>
                <w:rFonts w:ascii="Times New Roman" w:hAnsi="Times New Roman" w:cs="Times New Roman"/>
                <w:b/>
                <w:bCs/>
              </w:rPr>
            </w:pPr>
            <w:r w:rsidRPr="003603BC">
              <w:rPr>
                <w:rFonts w:ascii="Times New Roman" w:hAnsi="Times New Roman" w:cs="Times New Roman"/>
                <w:color w:val="0F1115"/>
              </w:rPr>
              <w:t>CO₂</w:t>
            </w:r>
          </w:p>
        </w:tc>
        <w:tc>
          <w:tcPr>
            <w:tcW w:w="4414" w:type="dxa"/>
            <w:vAlign w:val="center"/>
          </w:tcPr>
          <w:p w14:paraId="02FA3794" w14:textId="189FD2F3" w:rsidR="003603BC" w:rsidRPr="003603BC" w:rsidRDefault="003603BC" w:rsidP="003603BC">
            <w:pPr>
              <w:jc w:val="center"/>
              <w:rPr>
                <w:rFonts w:ascii="Times New Roman" w:hAnsi="Times New Roman" w:cs="Times New Roman"/>
                <w:b/>
                <w:bCs/>
              </w:rPr>
            </w:pPr>
            <w:r w:rsidRPr="00067057">
              <w:rPr>
                <w:rFonts w:ascii="Times New Roman" w:hAnsi="Times New Roman" w:cs="Times New Roman"/>
              </w:rPr>
              <w:t>24.47%</w:t>
            </w:r>
          </w:p>
        </w:tc>
      </w:tr>
      <w:tr w:rsidR="003603BC" w14:paraId="6A7E4558" w14:textId="77777777" w:rsidTr="0054330B">
        <w:tc>
          <w:tcPr>
            <w:tcW w:w="4414" w:type="dxa"/>
            <w:vAlign w:val="center"/>
          </w:tcPr>
          <w:p w14:paraId="3D914FB3" w14:textId="766DB213" w:rsidR="003603BC" w:rsidRPr="003603BC" w:rsidRDefault="003603BC" w:rsidP="003603BC">
            <w:pPr>
              <w:jc w:val="center"/>
              <w:rPr>
                <w:rFonts w:ascii="Times New Roman" w:hAnsi="Times New Roman" w:cs="Times New Roman"/>
                <w:b/>
                <w:bCs/>
              </w:rPr>
            </w:pPr>
            <w:r w:rsidRPr="003603BC">
              <w:rPr>
                <w:rFonts w:ascii="Times New Roman" w:hAnsi="Times New Roman" w:cs="Times New Roman"/>
                <w:color w:val="0F1115"/>
              </w:rPr>
              <w:t>Energía</w:t>
            </w:r>
          </w:p>
        </w:tc>
        <w:tc>
          <w:tcPr>
            <w:tcW w:w="4414" w:type="dxa"/>
            <w:vAlign w:val="center"/>
          </w:tcPr>
          <w:p w14:paraId="0AAB58E7" w14:textId="70B82BFC" w:rsidR="003603BC" w:rsidRPr="003603BC" w:rsidRDefault="003603BC" w:rsidP="003603BC">
            <w:pPr>
              <w:jc w:val="center"/>
              <w:rPr>
                <w:rFonts w:ascii="Times New Roman" w:hAnsi="Times New Roman" w:cs="Times New Roman"/>
                <w:b/>
                <w:bCs/>
              </w:rPr>
            </w:pPr>
            <w:r w:rsidRPr="003603BC">
              <w:rPr>
                <w:rFonts w:ascii="Times New Roman" w:hAnsi="Times New Roman" w:cs="Times New Roman"/>
                <w:color w:val="0F1115"/>
              </w:rPr>
              <w:t>21.88%</w:t>
            </w:r>
          </w:p>
        </w:tc>
      </w:tr>
      <w:tr w:rsidR="003603BC" w14:paraId="1C21A7A0" w14:textId="77777777" w:rsidTr="0054330B">
        <w:tc>
          <w:tcPr>
            <w:tcW w:w="4414" w:type="dxa"/>
            <w:vAlign w:val="center"/>
          </w:tcPr>
          <w:p w14:paraId="0937405A" w14:textId="108DB4D1" w:rsidR="003603BC" w:rsidRPr="003603BC" w:rsidRDefault="003603BC" w:rsidP="003603BC">
            <w:pPr>
              <w:jc w:val="center"/>
              <w:rPr>
                <w:rFonts w:ascii="Times New Roman" w:hAnsi="Times New Roman" w:cs="Times New Roman"/>
                <w:b/>
                <w:bCs/>
              </w:rPr>
            </w:pPr>
            <w:r w:rsidRPr="003603BC">
              <w:rPr>
                <w:rFonts w:ascii="Times New Roman" w:hAnsi="Times New Roman" w:cs="Times New Roman"/>
                <w:color w:val="0F1115"/>
              </w:rPr>
              <w:t>Desempeño técnico</w:t>
            </w:r>
          </w:p>
        </w:tc>
        <w:tc>
          <w:tcPr>
            <w:tcW w:w="4414" w:type="dxa"/>
            <w:vAlign w:val="center"/>
          </w:tcPr>
          <w:p w14:paraId="27AC6815" w14:textId="2BB06433" w:rsidR="003603BC" w:rsidRPr="003603BC" w:rsidRDefault="003603BC" w:rsidP="003603BC">
            <w:pPr>
              <w:jc w:val="center"/>
              <w:rPr>
                <w:rFonts w:ascii="Times New Roman" w:hAnsi="Times New Roman" w:cs="Times New Roman"/>
                <w:b/>
                <w:bCs/>
              </w:rPr>
            </w:pPr>
            <w:r w:rsidRPr="003603BC">
              <w:rPr>
                <w:rFonts w:ascii="Times New Roman" w:hAnsi="Times New Roman" w:cs="Times New Roman"/>
                <w:color w:val="0F1115"/>
              </w:rPr>
              <w:t>20.96%</w:t>
            </w:r>
          </w:p>
        </w:tc>
      </w:tr>
      <w:tr w:rsidR="003603BC" w14:paraId="54E2BAC4" w14:textId="77777777" w:rsidTr="0054330B">
        <w:tc>
          <w:tcPr>
            <w:tcW w:w="4414" w:type="dxa"/>
            <w:vAlign w:val="center"/>
          </w:tcPr>
          <w:p w14:paraId="52286F3A" w14:textId="6E34AC9C" w:rsidR="003603BC" w:rsidRPr="003603BC" w:rsidRDefault="003603BC" w:rsidP="003603BC">
            <w:pPr>
              <w:jc w:val="center"/>
              <w:rPr>
                <w:rFonts w:ascii="Times New Roman" w:hAnsi="Times New Roman" w:cs="Times New Roman"/>
                <w:b/>
                <w:bCs/>
              </w:rPr>
            </w:pPr>
            <w:r w:rsidRPr="003603BC">
              <w:rPr>
                <w:rFonts w:ascii="Times New Roman" w:hAnsi="Times New Roman" w:cs="Times New Roman"/>
                <w:color w:val="0F1115"/>
              </w:rPr>
              <w:t>Coste LCC</w:t>
            </w:r>
          </w:p>
        </w:tc>
        <w:tc>
          <w:tcPr>
            <w:tcW w:w="4414" w:type="dxa"/>
            <w:vAlign w:val="center"/>
          </w:tcPr>
          <w:p w14:paraId="743FF68F" w14:textId="2C76F60B" w:rsidR="003603BC" w:rsidRPr="003603BC" w:rsidRDefault="003603BC" w:rsidP="003603BC">
            <w:pPr>
              <w:jc w:val="center"/>
              <w:rPr>
                <w:rFonts w:ascii="Times New Roman" w:hAnsi="Times New Roman" w:cs="Times New Roman"/>
                <w:b/>
                <w:bCs/>
              </w:rPr>
            </w:pPr>
            <w:r w:rsidRPr="003603BC">
              <w:rPr>
                <w:rFonts w:ascii="Times New Roman" w:hAnsi="Times New Roman" w:cs="Times New Roman"/>
                <w:color w:val="0F1115"/>
              </w:rPr>
              <w:t>19.17%</w:t>
            </w:r>
          </w:p>
        </w:tc>
      </w:tr>
      <w:tr w:rsidR="003603BC" w14:paraId="375C6B36" w14:textId="77777777" w:rsidTr="0054330B">
        <w:tc>
          <w:tcPr>
            <w:tcW w:w="4414" w:type="dxa"/>
            <w:vAlign w:val="center"/>
          </w:tcPr>
          <w:p w14:paraId="1923E3EC" w14:textId="1AFC7AB6" w:rsidR="003603BC" w:rsidRPr="003603BC" w:rsidRDefault="003603BC" w:rsidP="003603BC">
            <w:pPr>
              <w:jc w:val="center"/>
              <w:rPr>
                <w:rFonts w:ascii="Times New Roman" w:hAnsi="Times New Roman" w:cs="Times New Roman"/>
                <w:b/>
                <w:bCs/>
              </w:rPr>
            </w:pPr>
            <w:r w:rsidRPr="003603BC">
              <w:rPr>
                <w:rFonts w:ascii="Times New Roman" w:hAnsi="Times New Roman" w:cs="Times New Roman"/>
                <w:color w:val="0F1115"/>
              </w:rPr>
              <w:t>Salud/ecosistemas</w:t>
            </w:r>
          </w:p>
        </w:tc>
        <w:tc>
          <w:tcPr>
            <w:tcW w:w="4414" w:type="dxa"/>
            <w:vAlign w:val="center"/>
          </w:tcPr>
          <w:p w14:paraId="10EB8BBC" w14:textId="4138F92D" w:rsidR="003603BC" w:rsidRPr="003603BC" w:rsidRDefault="003603BC" w:rsidP="003603BC">
            <w:pPr>
              <w:jc w:val="center"/>
              <w:rPr>
                <w:rFonts w:ascii="Times New Roman" w:hAnsi="Times New Roman" w:cs="Times New Roman"/>
                <w:b/>
                <w:bCs/>
              </w:rPr>
            </w:pPr>
            <w:r w:rsidRPr="003603BC">
              <w:rPr>
                <w:rFonts w:ascii="Times New Roman" w:hAnsi="Times New Roman" w:cs="Times New Roman"/>
                <w:color w:val="0F1115"/>
              </w:rPr>
              <w:t>13.51%</w:t>
            </w:r>
          </w:p>
        </w:tc>
      </w:tr>
      <w:tr w:rsidR="003603BC" w14:paraId="75BE537A" w14:textId="77777777" w:rsidTr="0054330B">
        <w:tc>
          <w:tcPr>
            <w:tcW w:w="4414" w:type="dxa"/>
            <w:vAlign w:val="center"/>
          </w:tcPr>
          <w:p w14:paraId="0644D4A6" w14:textId="036E5D96" w:rsidR="003603BC" w:rsidRPr="003603BC" w:rsidRDefault="003603BC" w:rsidP="003603BC">
            <w:pPr>
              <w:jc w:val="center"/>
              <w:rPr>
                <w:rFonts w:ascii="Times New Roman" w:hAnsi="Times New Roman" w:cs="Times New Roman"/>
                <w:b/>
                <w:bCs/>
              </w:rPr>
            </w:pPr>
            <w:r w:rsidRPr="003603BC">
              <w:rPr>
                <w:rStyle w:val="Fuerte"/>
                <w:rFonts w:ascii="Times New Roman" w:hAnsi="Times New Roman" w:cs="Times New Roman"/>
                <w:color w:val="0F1115"/>
              </w:rPr>
              <w:t>TOTAL</w:t>
            </w:r>
          </w:p>
        </w:tc>
        <w:tc>
          <w:tcPr>
            <w:tcW w:w="4414" w:type="dxa"/>
            <w:vAlign w:val="center"/>
          </w:tcPr>
          <w:p w14:paraId="199EA220" w14:textId="3C08EC07" w:rsidR="003603BC" w:rsidRPr="003603BC" w:rsidRDefault="003603BC" w:rsidP="003603BC">
            <w:pPr>
              <w:jc w:val="center"/>
              <w:rPr>
                <w:rFonts w:ascii="Times New Roman" w:hAnsi="Times New Roman" w:cs="Times New Roman"/>
                <w:b/>
                <w:bCs/>
              </w:rPr>
            </w:pPr>
            <w:r w:rsidRPr="003603BC">
              <w:rPr>
                <w:rStyle w:val="Fuerte"/>
                <w:rFonts w:ascii="Times New Roman" w:hAnsi="Times New Roman" w:cs="Times New Roman"/>
                <w:color w:val="0F1115"/>
              </w:rPr>
              <w:t>1.00</w:t>
            </w:r>
          </w:p>
        </w:tc>
      </w:tr>
    </w:tbl>
    <w:p w14:paraId="6D6AAB1A" w14:textId="77777777" w:rsidR="00067057" w:rsidRPr="00067057" w:rsidRDefault="00067057" w:rsidP="00067057">
      <w:pPr>
        <w:rPr>
          <w:rFonts w:ascii="Times New Roman" w:hAnsi="Times New Roman" w:cs="Times New Roman"/>
        </w:rPr>
      </w:pPr>
    </w:p>
    <w:p w14:paraId="57AB547A" w14:textId="02738059" w:rsidR="00067057" w:rsidRPr="007B1226" w:rsidRDefault="00067057" w:rsidP="00067057">
      <w:pPr>
        <w:rPr>
          <w:rFonts w:ascii="Times New Roman" w:hAnsi="Times New Roman" w:cs="Times New Roman"/>
          <w:b/>
          <w:bCs/>
        </w:rPr>
      </w:pPr>
      <w:r w:rsidRPr="007B1226">
        <w:rPr>
          <w:rFonts w:ascii="Times New Roman" w:hAnsi="Times New Roman" w:cs="Times New Roman"/>
          <w:b/>
          <w:bCs/>
        </w:rPr>
        <w:t>Ordenamiento y ranking</w:t>
      </w:r>
    </w:p>
    <w:p w14:paraId="1458D4AA" w14:textId="240F919A" w:rsidR="00067057" w:rsidRPr="00067057" w:rsidRDefault="00067057" w:rsidP="00067057">
      <w:pPr>
        <w:rPr>
          <w:rFonts w:ascii="Times New Roman" w:hAnsi="Times New Roman" w:cs="Times New Roman"/>
        </w:rPr>
      </w:pPr>
      <w:r w:rsidRPr="00067057">
        <w:rPr>
          <w:rFonts w:ascii="Times New Roman" w:hAnsi="Times New Roman" w:cs="Times New Roman"/>
        </w:rPr>
        <w:t>El sistema ordena los materiales de mayor a menor puntuación:</w:t>
      </w:r>
    </w:p>
    <w:p w14:paraId="5B9A0B57" w14:textId="47EF753A" w:rsidR="00067057" w:rsidRPr="00067057" w:rsidRDefault="007B1226" w:rsidP="00067057">
      <w:pPr>
        <w:rPr>
          <w:rFonts w:ascii="Times New Roman" w:hAnsi="Times New Roman" w:cs="Times New Roman"/>
        </w:rPr>
      </w:pPr>
      <m:oMathPara>
        <m:oMath>
          <m:r>
            <w:rPr>
              <w:rFonts w:ascii="Cambria Math" w:hAnsi="Cambria Math" w:cs="Times New Roman"/>
            </w:rPr>
            <m:t>ranking=</m:t>
          </m:r>
          <m:func>
            <m:funcPr>
              <m:ctrlPr>
                <w:rPr>
                  <w:rFonts w:ascii="Cambria Math" w:hAnsi="Cambria Math" w:cs="Times New Roman"/>
                </w:rPr>
              </m:ctrlPr>
            </m:funcPr>
            <m:fName>
              <m:r>
                <m:rPr>
                  <m:sty m:val="p"/>
                </m:rPr>
                <w:rPr>
                  <w:rFonts w:ascii="Cambria Math" w:hAnsi="Cambria Math" w:cs="Times New Roman"/>
                </w:rPr>
                <m:t>arg</m:t>
              </m:r>
            </m:fName>
            <m:e>
              <m:func>
                <m:funcPr>
                  <m:ctrlPr>
                    <w:rPr>
                      <w:rFonts w:ascii="Cambria Math" w:hAnsi="Cambria Math" w:cs="Times New Roman"/>
                    </w:rPr>
                  </m:ctrlPr>
                </m:funcPr>
                <m:fName>
                  <m:limLow>
                    <m:limLowPr>
                      <m:ctrlPr>
                        <w:rPr>
                          <w:rFonts w:ascii="Cambria Math" w:hAnsi="Cambria Math" w:cs="Times New Roman"/>
                        </w:rPr>
                      </m:ctrlPr>
                    </m:limLowPr>
                    <m:e>
                      <m:r>
                        <m:rPr>
                          <m:sty m:val="p"/>
                        </m:rPr>
                        <w:rPr>
                          <w:rFonts w:ascii="Cambria Math" w:hAnsi="Cambria Math" w:cs="Times New Roman"/>
                        </w:rPr>
                        <m:t>max</m:t>
                      </m:r>
                    </m:e>
                    <m:lim>
                      <m:r>
                        <w:rPr>
                          <w:rFonts w:ascii="Cambria Math" w:hAnsi="Cambria Math" w:cs="Times New Roman"/>
                        </w:rPr>
                        <m:t>i</m:t>
                      </m:r>
                    </m:lim>
                  </m:limLow>
                </m:fName>
                <m:e>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m:t>
                      </m:r>
                    </m:sub>
                  </m:sSub>
                </m:e>
              </m:func>
            </m:e>
          </m:func>
        </m:oMath>
      </m:oMathPara>
    </w:p>
    <w:p w14:paraId="3FB1EF8F" w14:textId="77777777" w:rsidR="00067057" w:rsidRPr="00067057" w:rsidRDefault="00067057" w:rsidP="00067057">
      <w:pPr>
        <w:rPr>
          <w:rFonts w:ascii="Times New Roman" w:hAnsi="Times New Roman" w:cs="Times New Roman"/>
        </w:rPr>
      </w:pPr>
      <w:r w:rsidRPr="00067057">
        <w:rPr>
          <w:rFonts w:ascii="Times New Roman" w:hAnsi="Times New Roman" w:cs="Times New Roman"/>
        </w:rPr>
        <w:t>El material con la puntuación más alta queda primero. El ranking se construye asignando posiciones 1, 2, 3, etc.</w:t>
      </w:r>
    </w:p>
    <w:p w14:paraId="28400A75" w14:textId="77777777" w:rsidR="00067057" w:rsidRPr="00067057" w:rsidRDefault="00067057" w:rsidP="00067057">
      <w:pPr>
        <w:rPr>
          <w:rFonts w:ascii="Times New Roman" w:hAnsi="Times New Roman" w:cs="Times New Roman"/>
        </w:rPr>
      </w:pPr>
    </w:p>
    <w:p w14:paraId="3D4D5444" w14:textId="791AA406" w:rsidR="001C6FB6" w:rsidRDefault="001C6FB6">
      <w:pPr>
        <w:rPr>
          <w:rFonts w:ascii="Times New Roman" w:hAnsi="Times New Roman" w:cs="Times New Roman"/>
        </w:rPr>
      </w:pPr>
      <w:r>
        <w:rPr>
          <w:rFonts w:ascii="Times New Roman" w:hAnsi="Times New Roman" w:cs="Times New Roman"/>
        </w:rPr>
        <w:br w:type="page"/>
      </w:r>
    </w:p>
    <w:p w14:paraId="16C9A751" w14:textId="5AA68CBE" w:rsidR="00067057" w:rsidRDefault="00067057" w:rsidP="007B1226">
      <w:pPr>
        <w:pStyle w:val="Ttulo"/>
        <w:rPr>
          <w:rFonts w:ascii="Times New Roman" w:hAnsi="Times New Roman" w:cs="Times New Roman"/>
          <w:b/>
          <w:bCs/>
          <w:color w:val="000000" w:themeColor="text1"/>
          <w:sz w:val="40"/>
          <w:szCs w:val="40"/>
        </w:rPr>
      </w:pPr>
      <w:r w:rsidRPr="007B1226">
        <w:rPr>
          <w:rFonts w:ascii="Times New Roman" w:hAnsi="Times New Roman" w:cs="Times New Roman"/>
          <w:b/>
          <w:bCs/>
          <w:color w:val="000000" w:themeColor="text1"/>
          <w:sz w:val="40"/>
          <w:szCs w:val="40"/>
        </w:rPr>
        <w:lastRenderedPageBreak/>
        <w:t>Referencias Bibliográficas</w:t>
      </w:r>
    </w:p>
    <w:p w14:paraId="25B51364" w14:textId="77777777" w:rsidR="007B1226" w:rsidRPr="007B1226" w:rsidRDefault="007B1226" w:rsidP="007B1226"/>
    <w:p w14:paraId="51248F50" w14:textId="15C01000" w:rsidR="00067057" w:rsidRPr="00067057" w:rsidRDefault="00067057" w:rsidP="00067057">
      <w:pPr>
        <w:rPr>
          <w:rFonts w:ascii="Times New Roman" w:hAnsi="Times New Roman" w:cs="Times New Roman"/>
        </w:rPr>
      </w:pPr>
      <w:r w:rsidRPr="00067057">
        <w:rPr>
          <w:rFonts w:ascii="Times New Roman" w:hAnsi="Times New Roman" w:cs="Times New Roman"/>
        </w:rPr>
        <w:t>1. Tuutti, K. (1982). *</w:t>
      </w:r>
      <w:proofErr w:type="spellStart"/>
      <w:r w:rsidRPr="00067057">
        <w:rPr>
          <w:rFonts w:ascii="Times New Roman" w:hAnsi="Times New Roman" w:cs="Times New Roman"/>
        </w:rPr>
        <w:t>Corrosion</w:t>
      </w:r>
      <w:proofErr w:type="spellEnd"/>
      <w:r w:rsidRPr="00067057">
        <w:rPr>
          <w:rFonts w:ascii="Times New Roman" w:hAnsi="Times New Roman" w:cs="Times New Roman"/>
        </w:rPr>
        <w:t xml:space="preserve"> </w:t>
      </w:r>
      <w:proofErr w:type="spellStart"/>
      <w:r w:rsidRPr="00067057">
        <w:rPr>
          <w:rFonts w:ascii="Times New Roman" w:hAnsi="Times New Roman" w:cs="Times New Roman"/>
        </w:rPr>
        <w:t>of</w:t>
      </w:r>
      <w:proofErr w:type="spellEnd"/>
      <w:r w:rsidRPr="00067057">
        <w:rPr>
          <w:rFonts w:ascii="Times New Roman" w:hAnsi="Times New Roman" w:cs="Times New Roman"/>
        </w:rPr>
        <w:t xml:space="preserve"> Steel in Concrete*. Swedish </w:t>
      </w:r>
      <w:proofErr w:type="spellStart"/>
      <w:r w:rsidRPr="00067057">
        <w:rPr>
          <w:rFonts w:ascii="Times New Roman" w:hAnsi="Times New Roman" w:cs="Times New Roman"/>
        </w:rPr>
        <w:t>Cement</w:t>
      </w:r>
      <w:proofErr w:type="spellEnd"/>
      <w:r w:rsidRPr="00067057">
        <w:rPr>
          <w:rFonts w:ascii="Times New Roman" w:hAnsi="Times New Roman" w:cs="Times New Roman"/>
        </w:rPr>
        <w:t xml:space="preserve"> and Concrete </w:t>
      </w:r>
      <w:proofErr w:type="spellStart"/>
      <w:r w:rsidRPr="00067057">
        <w:rPr>
          <w:rFonts w:ascii="Times New Roman" w:hAnsi="Times New Roman" w:cs="Times New Roman"/>
        </w:rPr>
        <w:t>Research</w:t>
      </w:r>
      <w:proofErr w:type="spellEnd"/>
      <w:r w:rsidRPr="00067057">
        <w:rPr>
          <w:rFonts w:ascii="Times New Roman" w:hAnsi="Times New Roman" w:cs="Times New Roman"/>
        </w:rPr>
        <w:t xml:space="preserve"> </w:t>
      </w:r>
      <w:proofErr w:type="spellStart"/>
      <w:r w:rsidRPr="00067057">
        <w:rPr>
          <w:rFonts w:ascii="Times New Roman" w:hAnsi="Times New Roman" w:cs="Times New Roman"/>
        </w:rPr>
        <w:t>Institute</w:t>
      </w:r>
      <w:proofErr w:type="spellEnd"/>
      <w:r w:rsidRPr="00067057">
        <w:rPr>
          <w:rFonts w:ascii="Times New Roman" w:hAnsi="Times New Roman" w:cs="Times New Roman"/>
        </w:rPr>
        <w:t>. (Modelo de dos fases)</w:t>
      </w:r>
    </w:p>
    <w:p w14:paraId="029AD572" w14:textId="77777777" w:rsidR="00067057" w:rsidRPr="00067057" w:rsidRDefault="00067057" w:rsidP="00067057">
      <w:pPr>
        <w:rPr>
          <w:rFonts w:ascii="Times New Roman" w:hAnsi="Times New Roman" w:cs="Times New Roman"/>
        </w:rPr>
      </w:pPr>
    </w:p>
    <w:p w14:paraId="08FB20AD" w14:textId="237733A3" w:rsidR="00067057" w:rsidRPr="00067057" w:rsidRDefault="00067057" w:rsidP="00067057">
      <w:pPr>
        <w:rPr>
          <w:rFonts w:ascii="Times New Roman" w:hAnsi="Times New Roman" w:cs="Times New Roman"/>
        </w:rPr>
      </w:pPr>
      <w:r w:rsidRPr="00067057">
        <w:rPr>
          <w:rFonts w:ascii="Times New Roman" w:hAnsi="Times New Roman" w:cs="Times New Roman"/>
        </w:rPr>
        <w:t xml:space="preserve">2. </w:t>
      </w:r>
      <w:proofErr w:type="spellStart"/>
      <w:r w:rsidRPr="00067057">
        <w:rPr>
          <w:rFonts w:ascii="Times New Roman" w:hAnsi="Times New Roman" w:cs="Times New Roman"/>
        </w:rPr>
        <w:t>fib</w:t>
      </w:r>
      <w:proofErr w:type="spellEnd"/>
      <w:r w:rsidRPr="00067057">
        <w:rPr>
          <w:rFonts w:ascii="Times New Roman" w:hAnsi="Times New Roman" w:cs="Times New Roman"/>
        </w:rPr>
        <w:t xml:space="preserve"> </w:t>
      </w:r>
      <w:proofErr w:type="spellStart"/>
      <w:r w:rsidRPr="00067057">
        <w:rPr>
          <w:rFonts w:ascii="Times New Roman" w:hAnsi="Times New Roman" w:cs="Times New Roman"/>
        </w:rPr>
        <w:t>Bulletin</w:t>
      </w:r>
      <w:proofErr w:type="spellEnd"/>
      <w:r w:rsidRPr="00067057">
        <w:rPr>
          <w:rFonts w:ascii="Times New Roman" w:hAnsi="Times New Roman" w:cs="Times New Roman"/>
        </w:rPr>
        <w:t xml:space="preserve"> 34 (2006). *Model Code </w:t>
      </w:r>
      <w:proofErr w:type="spellStart"/>
      <w:r w:rsidRPr="00067057">
        <w:rPr>
          <w:rFonts w:ascii="Times New Roman" w:hAnsi="Times New Roman" w:cs="Times New Roman"/>
        </w:rPr>
        <w:t>for</w:t>
      </w:r>
      <w:proofErr w:type="spellEnd"/>
      <w:r w:rsidRPr="00067057">
        <w:rPr>
          <w:rFonts w:ascii="Times New Roman" w:hAnsi="Times New Roman" w:cs="Times New Roman"/>
        </w:rPr>
        <w:t xml:space="preserve"> Service Life </w:t>
      </w:r>
      <w:proofErr w:type="spellStart"/>
      <w:r w:rsidRPr="00067057">
        <w:rPr>
          <w:rFonts w:ascii="Times New Roman" w:hAnsi="Times New Roman" w:cs="Times New Roman"/>
        </w:rPr>
        <w:t>Design</w:t>
      </w:r>
      <w:proofErr w:type="spellEnd"/>
      <w:r w:rsidRPr="00067057">
        <w:rPr>
          <w:rFonts w:ascii="Times New Roman" w:hAnsi="Times New Roman" w:cs="Times New Roman"/>
        </w:rPr>
        <w:t xml:space="preserve">*. International </w:t>
      </w:r>
      <w:proofErr w:type="spellStart"/>
      <w:r w:rsidRPr="00067057">
        <w:rPr>
          <w:rFonts w:ascii="Times New Roman" w:hAnsi="Times New Roman" w:cs="Times New Roman"/>
        </w:rPr>
        <w:t>Federation</w:t>
      </w:r>
      <w:proofErr w:type="spellEnd"/>
      <w:r w:rsidRPr="00067057">
        <w:rPr>
          <w:rFonts w:ascii="Times New Roman" w:hAnsi="Times New Roman" w:cs="Times New Roman"/>
        </w:rPr>
        <w:t xml:space="preserve"> </w:t>
      </w:r>
      <w:proofErr w:type="spellStart"/>
      <w:r w:rsidRPr="00067057">
        <w:rPr>
          <w:rFonts w:ascii="Times New Roman" w:hAnsi="Times New Roman" w:cs="Times New Roman"/>
        </w:rPr>
        <w:t>for</w:t>
      </w:r>
      <w:proofErr w:type="spellEnd"/>
      <w:r w:rsidRPr="00067057">
        <w:rPr>
          <w:rFonts w:ascii="Times New Roman" w:hAnsi="Times New Roman" w:cs="Times New Roman"/>
        </w:rPr>
        <w:t xml:space="preserve"> </w:t>
      </w:r>
      <w:proofErr w:type="spellStart"/>
      <w:r w:rsidRPr="00067057">
        <w:rPr>
          <w:rFonts w:ascii="Times New Roman" w:hAnsi="Times New Roman" w:cs="Times New Roman"/>
        </w:rPr>
        <w:t>Structural</w:t>
      </w:r>
      <w:proofErr w:type="spellEnd"/>
      <w:r w:rsidRPr="00067057">
        <w:rPr>
          <w:rFonts w:ascii="Times New Roman" w:hAnsi="Times New Roman" w:cs="Times New Roman"/>
        </w:rPr>
        <w:t xml:space="preserve"> Concrete. (Modelo probabilístico de carbonatación basado en Fick)</w:t>
      </w:r>
    </w:p>
    <w:p w14:paraId="25215169" w14:textId="77777777" w:rsidR="00067057" w:rsidRPr="00067057" w:rsidRDefault="00067057" w:rsidP="00067057">
      <w:pPr>
        <w:rPr>
          <w:rFonts w:ascii="Times New Roman" w:hAnsi="Times New Roman" w:cs="Times New Roman"/>
        </w:rPr>
      </w:pPr>
    </w:p>
    <w:p w14:paraId="0A3CFB56" w14:textId="641A3B02" w:rsidR="00067057" w:rsidRPr="00067057" w:rsidRDefault="00067057" w:rsidP="00067057">
      <w:pPr>
        <w:rPr>
          <w:rFonts w:ascii="Times New Roman" w:hAnsi="Times New Roman" w:cs="Times New Roman"/>
        </w:rPr>
      </w:pPr>
      <w:r w:rsidRPr="00067057">
        <w:rPr>
          <w:rFonts w:ascii="Times New Roman" w:hAnsi="Times New Roman" w:cs="Times New Roman"/>
        </w:rPr>
        <w:t xml:space="preserve">3. Shannon, C. E. (1948). A </w:t>
      </w:r>
      <w:proofErr w:type="spellStart"/>
      <w:r w:rsidRPr="00067057">
        <w:rPr>
          <w:rFonts w:ascii="Times New Roman" w:hAnsi="Times New Roman" w:cs="Times New Roman"/>
        </w:rPr>
        <w:t>Mathematical</w:t>
      </w:r>
      <w:proofErr w:type="spellEnd"/>
      <w:r w:rsidRPr="00067057">
        <w:rPr>
          <w:rFonts w:ascii="Times New Roman" w:hAnsi="Times New Roman" w:cs="Times New Roman"/>
        </w:rPr>
        <w:t xml:space="preserve"> Theory </w:t>
      </w:r>
      <w:proofErr w:type="spellStart"/>
      <w:r w:rsidRPr="00067057">
        <w:rPr>
          <w:rFonts w:ascii="Times New Roman" w:hAnsi="Times New Roman" w:cs="Times New Roman"/>
        </w:rPr>
        <w:t>of</w:t>
      </w:r>
      <w:proofErr w:type="spellEnd"/>
      <w:r w:rsidRPr="00067057">
        <w:rPr>
          <w:rFonts w:ascii="Times New Roman" w:hAnsi="Times New Roman" w:cs="Times New Roman"/>
        </w:rPr>
        <w:t xml:space="preserve"> </w:t>
      </w:r>
      <w:proofErr w:type="spellStart"/>
      <w:r w:rsidRPr="00067057">
        <w:rPr>
          <w:rFonts w:ascii="Times New Roman" w:hAnsi="Times New Roman" w:cs="Times New Roman"/>
        </w:rPr>
        <w:t>Communication</w:t>
      </w:r>
      <w:proofErr w:type="spellEnd"/>
      <w:r w:rsidRPr="00067057">
        <w:rPr>
          <w:rFonts w:ascii="Times New Roman" w:hAnsi="Times New Roman" w:cs="Times New Roman"/>
        </w:rPr>
        <w:t xml:space="preserve">. *Bell </w:t>
      </w:r>
      <w:proofErr w:type="spellStart"/>
      <w:r w:rsidRPr="00067057">
        <w:rPr>
          <w:rFonts w:ascii="Times New Roman" w:hAnsi="Times New Roman" w:cs="Times New Roman"/>
        </w:rPr>
        <w:t>System</w:t>
      </w:r>
      <w:proofErr w:type="spellEnd"/>
      <w:r w:rsidRPr="00067057">
        <w:rPr>
          <w:rFonts w:ascii="Times New Roman" w:hAnsi="Times New Roman" w:cs="Times New Roman"/>
        </w:rPr>
        <w:t xml:space="preserve"> </w:t>
      </w:r>
      <w:proofErr w:type="spellStart"/>
      <w:r w:rsidRPr="00067057">
        <w:rPr>
          <w:rFonts w:ascii="Times New Roman" w:hAnsi="Times New Roman" w:cs="Times New Roman"/>
        </w:rPr>
        <w:t>Technical</w:t>
      </w:r>
      <w:proofErr w:type="spellEnd"/>
      <w:r w:rsidRPr="00067057">
        <w:rPr>
          <w:rFonts w:ascii="Times New Roman" w:hAnsi="Times New Roman" w:cs="Times New Roman"/>
        </w:rPr>
        <w:t xml:space="preserve"> </w:t>
      </w:r>
      <w:proofErr w:type="spellStart"/>
      <w:r w:rsidRPr="00067057">
        <w:rPr>
          <w:rFonts w:ascii="Times New Roman" w:hAnsi="Times New Roman" w:cs="Times New Roman"/>
        </w:rPr>
        <w:t>Journal</w:t>
      </w:r>
      <w:proofErr w:type="spellEnd"/>
      <w:r w:rsidRPr="00067057">
        <w:rPr>
          <w:rFonts w:ascii="Times New Roman" w:hAnsi="Times New Roman" w:cs="Times New Roman"/>
        </w:rPr>
        <w:t>*, 27(3), 379-423. (Entropía)</w:t>
      </w:r>
    </w:p>
    <w:p w14:paraId="6082C06F" w14:textId="77777777" w:rsidR="00067057" w:rsidRPr="00067057" w:rsidRDefault="00067057" w:rsidP="00067057">
      <w:pPr>
        <w:rPr>
          <w:rFonts w:ascii="Times New Roman" w:hAnsi="Times New Roman" w:cs="Times New Roman"/>
        </w:rPr>
      </w:pPr>
    </w:p>
    <w:p w14:paraId="131D4EA3" w14:textId="624698B6" w:rsidR="00067057" w:rsidRPr="00067057" w:rsidRDefault="00067057" w:rsidP="00067057">
      <w:pPr>
        <w:rPr>
          <w:rFonts w:ascii="Times New Roman" w:hAnsi="Times New Roman" w:cs="Times New Roman"/>
        </w:rPr>
      </w:pPr>
      <w:r w:rsidRPr="00067057">
        <w:rPr>
          <w:rFonts w:ascii="Times New Roman" w:hAnsi="Times New Roman" w:cs="Times New Roman"/>
        </w:rPr>
        <w:t>4. Hwang, C. L., &amp; Yoon, K. (1981). *</w:t>
      </w:r>
      <w:proofErr w:type="spellStart"/>
      <w:r w:rsidRPr="00067057">
        <w:rPr>
          <w:rFonts w:ascii="Times New Roman" w:hAnsi="Times New Roman" w:cs="Times New Roman"/>
        </w:rPr>
        <w:t>Multiple</w:t>
      </w:r>
      <w:proofErr w:type="spellEnd"/>
      <w:r w:rsidRPr="00067057">
        <w:rPr>
          <w:rFonts w:ascii="Times New Roman" w:hAnsi="Times New Roman" w:cs="Times New Roman"/>
        </w:rPr>
        <w:t xml:space="preserve"> </w:t>
      </w:r>
      <w:proofErr w:type="spellStart"/>
      <w:r w:rsidRPr="00067057">
        <w:rPr>
          <w:rFonts w:ascii="Times New Roman" w:hAnsi="Times New Roman" w:cs="Times New Roman"/>
        </w:rPr>
        <w:t>Attribute</w:t>
      </w:r>
      <w:proofErr w:type="spellEnd"/>
      <w:r w:rsidRPr="00067057">
        <w:rPr>
          <w:rFonts w:ascii="Times New Roman" w:hAnsi="Times New Roman" w:cs="Times New Roman"/>
        </w:rPr>
        <w:t xml:space="preserve"> Decision </w:t>
      </w:r>
      <w:proofErr w:type="spellStart"/>
      <w:r w:rsidRPr="00067057">
        <w:rPr>
          <w:rFonts w:ascii="Times New Roman" w:hAnsi="Times New Roman" w:cs="Times New Roman"/>
        </w:rPr>
        <w:t>Making</w:t>
      </w:r>
      <w:proofErr w:type="spellEnd"/>
      <w:r w:rsidRPr="00067057">
        <w:rPr>
          <w:rFonts w:ascii="Times New Roman" w:hAnsi="Times New Roman" w:cs="Times New Roman"/>
        </w:rPr>
        <w:t xml:space="preserve">: </w:t>
      </w:r>
      <w:proofErr w:type="spellStart"/>
      <w:r w:rsidRPr="00067057">
        <w:rPr>
          <w:rFonts w:ascii="Times New Roman" w:hAnsi="Times New Roman" w:cs="Times New Roman"/>
        </w:rPr>
        <w:t>Methods</w:t>
      </w:r>
      <w:proofErr w:type="spellEnd"/>
      <w:r w:rsidRPr="00067057">
        <w:rPr>
          <w:rFonts w:ascii="Times New Roman" w:hAnsi="Times New Roman" w:cs="Times New Roman"/>
        </w:rPr>
        <w:t xml:space="preserve"> and </w:t>
      </w:r>
      <w:proofErr w:type="spellStart"/>
      <w:r w:rsidRPr="00067057">
        <w:rPr>
          <w:rFonts w:ascii="Times New Roman" w:hAnsi="Times New Roman" w:cs="Times New Roman"/>
        </w:rPr>
        <w:t>Applications</w:t>
      </w:r>
      <w:proofErr w:type="spellEnd"/>
      <w:r w:rsidRPr="00067057">
        <w:rPr>
          <w:rFonts w:ascii="Times New Roman" w:hAnsi="Times New Roman" w:cs="Times New Roman"/>
        </w:rPr>
        <w:t>*. Springer-</w:t>
      </w:r>
      <w:proofErr w:type="spellStart"/>
      <w:r w:rsidRPr="00067057">
        <w:rPr>
          <w:rFonts w:ascii="Times New Roman" w:hAnsi="Times New Roman" w:cs="Times New Roman"/>
        </w:rPr>
        <w:t>Verlag</w:t>
      </w:r>
      <w:proofErr w:type="spellEnd"/>
      <w:r w:rsidRPr="00067057">
        <w:rPr>
          <w:rFonts w:ascii="Times New Roman" w:hAnsi="Times New Roman" w:cs="Times New Roman"/>
        </w:rPr>
        <w:t>. (TOPSIS y pesos por entropía)</w:t>
      </w:r>
    </w:p>
    <w:p w14:paraId="665E7903" w14:textId="77777777" w:rsidR="00067057" w:rsidRPr="00067057" w:rsidRDefault="00067057" w:rsidP="00067057">
      <w:pPr>
        <w:rPr>
          <w:rFonts w:ascii="Times New Roman" w:hAnsi="Times New Roman" w:cs="Times New Roman"/>
        </w:rPr>
      </w:pPr>
    </w:p>
    <w:p w14:paraId="515551F6" w14:textId="1E8DF1F6" w:rsidR="00067057" w:rsidRPr="00067057" w:rsidRDefault="00067057" w:rsidP="00067057">
      <w:pPr>
        <w:rPr>
          <w:rFonts w:ascii="Times New Roman" w:hAnsi="Times New Roman" w:cs="Times New Roman"/>
        </w:rPr>
      </w:pPr>
      <w:r w:rsidRPr="00067057">
        <w:rPr>
          <w:rFonts w:ascii="Times New Roman" w:hAnsi="Times New Roman" w:cs="Times New Roman"/>
        </w:rPr>
        <w:t xml:space="preserve">5. Saaty, T. L. (1980). *The </w:t>
      </w:r>
      <w:proofErr w:type="spellStart"/>
      <w:r w:rsidRPr="00067057">
        <w:rPr>
          <w:rFonts w:ascii="Times New Roman" w:hAnsi="Times New Roman" w:cs="Times New Roman"/>
        </w:rPr>
        <w:t>Analytic</w:t>
      </w:r>
      <w:proofErr w:type="spellEnd"/>
      <w:r w:rsidRPr="00067057">
        <w:rPr>
          <w:rFonts w:ascii="Times New Roman" w:hAnsi="Times New Roman" w:cs="Times New Roman"/>
        </w:rPr>
        <w:t xml:space="preserve"> </w:t>
      </w:r>
      <w:proofErr w:type="spellStart"/>
      <w:r w:rsidRPr="00067057">
        <w:rPr>
          <w:rFonts w:ascii="Times New Roman" w:hAnsi="Times New Roman" w:cs="Times New Roman"/>
        </w:rPr>
        <w:t>Hierarchy</w:t>
      </w:r>
      <w:proofErr w:type="spellEnd"/>
      <w:r w:rsidRPr="00067057">
        <w:rPr>
          <w:rFonts w:ascii="Times New Roman" w:hAnsi="Times New Roman" w:cs="Times New Roman"/>
        </w:rPr>
        <w:t xml:space="preserve"> Process*. McGraw-Hill. (AHP)</w:t>
      </w:r>
    </w:p>
    <w:p w14:paraId="51363D75" w14:textId="77777777" w:rsidR="00067057" w:rsidRPr="00067057" w:rsidRDefault="00067057" w:rsidP="00067057">
      <w:pPr>
        <w:rPr>
          <w:rFonts w:ascii="Times New Roman" w:hAnsi="Times New Roman" w:cs="Times New Roman"/>
        </w:rPr>
      </w:pPr>
    </w:p>
    <w:p w14:paraId="28E08B58" w14:textId="707D4729" w:rsidR="00067057" w:rsidRPr="00067057" w:rsidRDefault="00067057" w:rsidP="00067057">
      <w:pPr>
        <w:rPr>
          <w:rFonts w:ascii="Times New Roman" w:hAnsi="Times New Roman" w:cs="Times New Roman"/>
        </w:rPr>
      </w:pPr>
      <w:r w:rsidRPr="00067057">
        <w:rPr>
          <w:rFonts w:ascii="Times New Roman" w:hAnsi="Times New Roman" w:cs="Times New Roman"/>
        </w:rPr>
        <w:t>6. Zeleny, M. (1982). *</w:t>
      </w:r>
      <w:proofErr w:type="spellStart"/>
      <w:r w:rsidRPr="00067057">
        <w:rPr>
          <w:rFonts w:ascii="Times New Roman" w:hAnsi="Times New Roman" w:cs="Times New Roman"/>
        </w:rPr>
        <w:t>Multiple</w:t>
      </w:r>
      <w:proofErr w:type="spellEnd"/>
      <w:r w:rsidRPr="00067057">
        <w:rPr>
          <w:rFonts w:ascii="Times New Roman" w:hAnsi="Times New Roman" w:cs="Times New Roman"/>
        </w:rPr>
        <w:t xml:space="preserve"> </w:t>
      </w:r>
      <w:proofErr w:type="spellStart"/>
      <w:r w:rsidRPr="00067057">
        <w:rPr>
          <w:rFonts w:ascii="Times New Roman" w:hAnsi="Times New Roman" w:cs="Times New Roman"/>
        </w:rPr>
        <w:t>Criteria</w:t>
      </w:r>
      <w:proofErr w:type="spellEnd"/>
      <w:r w:rsidRPr="00067057">
        <w:rPr>
          <w:rFonts w:ascii="Times New Roman" w:hAnsi="Times New Roman" w:cs="Times New Roman"/>
        </w:rPr>
        <w:t xml:space="preserve"> Decision </w:t>
      </w:r>
      <w:proofErr w:type="spellStart"/>
      <w:r w:rsidRPr="00067057">
        <w:rPr>
          <w:rFonts w:ascii="Times New Roman" w:hAnsi="Times New Roman" w:cs="Times New Roman"/>
        </w:rPr>
        <w:t>Making</w:t>
      </w:r>
      <w:proofErr w:type="spellEnd"/>
      <w:r w:rsidRPr="00067057">
        <w:rPr>
          <w:rFonts w:ascii="Times New Roman" w:hAnsi="Times New Roman" w:cs="Times New Roman"/>
        </w:rPr>
        <w:t>*. McGraw-Hill. (Atributos no discriminantes)</w:t>
      </w:r>
    </w:p>
    <w:p w14:paraId="494E80A4" w14:textId="77777777" w:rsidR="00067057" w:rsidRPr="00067057" w:rsidRDefault="00067057" w:rsidP="00067057">
      <w:pPr>
        <w:rPr>
          <w:rFonts w:ascii="Times New Roman" w:hAnsi="Times New Roman" w:cs="Times New Roman"/>
        </w:rPr>
      </w:pPr>
    </w:p>
    <w:p w14:paraId="63A9ECF7" w14:textId="119E1D02" w:rsidR="00067057" w:rsidRPr="00067057" w:rsidRDefault="00067057" w:rsidP="00067057">
      <w:pPr>
        <w:rPr>
          <w:rFonts w:ascii="Times New Roman" w:hAnsi="Times New Roman" w:cs="Times New Roman"/>
        </w:rPr>
      </w:pPr>
      <w:r w:rsidRPr="00067057">
        <w:rPr>
          <w:rFonts w:ascii="Times New Roman" w:hAnsi="Times New Roman" w:cs="Times New Roman"/>
        </w:rPr>
        <w:t xml:space="preserve">7. Fick, A. (1855). </w:t>
      </w:r>
      <w:proofErr w:type="spellStart"/>
      <w:r w:rsidRPr="00067057">
        <w:rPr>
          <w:rFonts w:ascii="Times New Roman" w:hAnsi="Times New Roman" w:cs="Times New Roman"/>
        </w:rPr>
        <w:t>Über</w:t>
      </w:r>
      <w:proofErr w:type="spellEnd"/>
      <w:r w:rsidRPr="00067057">
        <w:rPr>
          <w:rFonts w:ascii="Times New Roman" w:hAnsi="Times New Roman" w:cs="Times New Roman"/>
        </w:rPr>
        <w:t xml:space="preserve"> </w:t>
      </w:r>
      <w:proofErr w:type="spellStart"/>
      <w:r w:rsidRPr="00067057">
        <w:rPr>
          <w:rFonts w:ascii="Times New Roman" w:hAnsi="Times New Roman" w:cs="Times New Roman"/>
        </w:rPr>
        <w:t>Diffusion</w:t>
      </w:r>
      <w:proofErr w:type="spellEnd"/>
      <w:r w:rsidRPr="00067057">
        <w:rPr>
          <w:rFonts w:ascii="Times New Roman" w:hAnsi="Times New Roman" w:cs="Times New Roman"/>
        </w:rPr>
        <w:t>. *</w:t>
      </w:r>
      <w:proofErr w:type="spellStart"/>
      <w:r w:rsidRPr="00067057">
        <w:rPr>
          <w:rFonts w:ascii="Times New Roman" w:hAnsi="Times New Roman" w:cs="Times New Roman"/>
        </w:rPr>
        <w:t>Annalen</w:t>
      </w:r>
      <w:proofErr w:type="spellEnd"/>
      <w:r w:rsidRPr="00067057">
        <w:rPr>
          <w:rFonts w:ascii="Times New Roman" w:hAnsi="Times New Roman" w:cs="Times New Roman"/>
        </w:rPr>
        <w:t xml:space="preserve"> </w:t>
      </w:r>
      <w:proofErr w:type="spellStart"/>
      <w:r w:rsidRPr="00067057">
        <w:rPr>
          <w:rFonts w:ascii="Times New Roman" w:hAnsi="Times New Roman" w:cs="Times New Roman"/>
        </w:rPr>
        <w:t>der</w:t>
      </w:r>
      <w:proofErr w:type="spellEnd"/>
      <w:r w:rsidRPr="00067057">
        <w:rPr>
          <w:rFonts w:ascii="Times New Roman" w:hAnsi="Times New Roman" w:cs="Times New Roman"/>
        </w:rPr>
        <w:t xml:space="preserve"> </w:t>
      </w:r>
      <w:proofErr w:type="spellStart"/>
      <w:r w:rsidRPr="00067057">
        <w:rPr>
          <w:rFonts w:ascii="Times New Roman" w:hAnsi="Times New Roman" w:cs="Times New Roman"/>
        </w:rPr>
        <w:t>Physik</w:t>
      </w:r>
      <w:proofErr w:type="spellEnd"/>
      <w:r w:rsidRPr="00067057">
        <w:rPr>
          <w:rFonts w:ascii="Times New Roman" w:hAnsi="Times New Roman" w:cs="Times New Roman"/>
        </w:rPr>
        <w:t>*, 94, 59-86. (Ley de difusión)</w:t>
      </w:r>
    </w:p>
    <w:p w14:paraId="08F4B453" w14:textId="77777777" w:rsidR="00067057" w:rsidRPr="00067057" w:rsidRDefault="00067057" w:rsidP="00067057">
      <w:pPr>
        <w:rPr>
          <w:rFonts w:ascii="Times New Roman" w:hAnsi="Times New Roman" w:cs="Times New Roman"/>
        </w:rPr>
      </w:pPr>
    </w:p>
    <w:p w14:paraId="2EB6798B" w14:textId="0FA089F9" w:rsidR="00067057" w:rsidRPr="00067057" w:rsidRDefault="00067057" w:rsidP="00067057">
      <w:pPr>
        <w:rPr>
          <w:rFonts w:ascii="Times New Roman" w:hAnsi="Times New Roman" w:cs="Times New Roman"/>
        </w:rPr>
      </w:pPr>
      <w:r w:rsidRPr="00067057">
        <w:rPr>
          <w:rFonts w:ascii="Times New Roman" w:hAnsi="Times New Roman" w:cs="Times New Roman"/>
        </w:rPr>
        <w:t xml:space="preserve">8. Cano, N. A., et al. (2025). </w:t>
      </w:r>
      <w:proofErr w:type="spellStart"/>
      <w:r w:rsidRPr="00067057">
        <w:rPr>
          <w:rFonts w:ascii="Times New Roman" w:hAnsi="Times New Roman" w:cs="Times New Roman"/>
        </w:rPr>
        <w:t>Integration</w:t>
      </w:r>
      <w:proofErr w:type="spellEnd"/>
      <w:r w:rsidRPr="00067057">
        <w:rPr>
          <w:rFonts w:ascii="Times New Roman" w:hAnsi="Times New Roman" w:cs="Times New Roman"/>
        </w:rPr>
        <w:t xml:space="preserve"> </w:t>
      </w:r>
      <w:proofErr w:type="spellStart"/>
      <w:r w:rsidRPr="00067057">
        <w:rPr>
          <w:rFonts w:ascii="Times New Roman" w:hAnsi="Times New Roman" w:cs="Times New Roman"/>
        </w:rPr>
        <w:t>Methods</w:t>
      </w:r>
      <w:proofErr w:type="spellEnd"/>
      <w:r w:rsidRPr="00067057">
        <w:rPr>
          <w:rFonts w:ascii="Times New Roman" w:hAnsi="Times New Roman" w:cs="Times New Roman"/>
        </w:rPr>
        <w:t xml:space="preserve"> </w:t>
      </w:r>
      <w:proofErr w:type="spellStart"/>
      <w:r w:rsidRPr="00067057">
        <w:rPr>
          <w:rFonts w:ascii="Times New Roman" w:hAnsi="Times New Roman" w:cs="Times New Roman"/>
        </w:rPr>
        <w:t>for</w:t>
      </w:r>
      <w:proofErr w:type="spellEnd"/>
      <w:r w:rsidRPr="00067057">
        <w:rPr>
          <w:rFonts w:ascii="Times New Roman" w:hAnsi="Times New Roman" w:cs="Times New Roman"/>
        </w:rPr>
        <w:t xml:space="preserve"> Life </w:t>
      </w:r>
      <w:proofErr w:type="spellStart"/>
      <w:r w:rsidRPr="00067057">
        <w:rPr>
          <w:rFonts w:ascii="Times New Roman" w:hAnsi="Times New Roman" w:cs="Times New Roman"/>
        </w:rPr>
        <w:t>Cycle</w:t>
      </w:r>
      <w:proofErr w:type="spellEnd"/>
      <w:r w:rsidRPr="00067057">
        <w:rPr>
          <w:rFonts w:ascii="Times New Roman" w:hAnsi="Times New Roman" w:cs="Times New Roman"/>
        </w:rPr>
        <w:t xml:space="preserve"> </w:t>
      </w:r>
      <w:proofErr w:type="spellStart"/>
      <w:r w:rsidRPr="00067057">
        <w:rPr>
          <w:rFonts w:ascii="Times New Roman" w:hAnsi="Times New Roman" w:cs="Times New Roman"/>
        </w:rPr>
        <w:t>Sustainability</w:t>
      </w:r>
      <w:proofErr w:type="spellEnd"/>
      <w:r w:rsidRPr="00067057">
        <w:rPr>
          <w:rFonts w:ascii="Times New Roman" w:hAnsi="Times New Roman" w:cs="Times New Roman"/>
        </w:rPr>
        <w:t xml:space="preserve"> </w:t>
      </w:r>
      <w:proofErr w:type="spellStart"/>
      <w:r w:rsidRPr="00067057">
        <w:rPr>
          <w:rFonts w:ascii="Times New Roman" w:hAnsi="Times New Roman" w:cs="Times New Roman"/>
        </w:rPr>
        <w:t>Assessment</w:t>
      </w:r>
      <w:proofErr w:type="spellEnd"/>
      <w:r w:rsidRPr="00067057">
        <w:rPr>
          <w:rFonts w:ascii="Times New Roman" w:hAnsi="Times New Roman" w:cs="Times New Roman"/>
        </w:rPr>
        <w:t xml:space="preserve">: A Decision Tree </w:t>
      </w:r>
      <w:proofErr w:type="spellStart"/>
      <w:r w:rsidRPr="00067057">
        <w:rPr>
          <w:rFonts w:ascii="Times New Roman" w:hAnsi="Times New Roman" w:cs="Times New Roman"/>
        </w:rPr>
        <w:t>to</w:t>
      </w:r>
      <w:proofErr w:type="spellEnd"/>
      <w:r w:rsidRPr="00067057">
        <w:rPr>
          <w:rFonts w:ascii="Times New Roman" w:hAnsi="Times New Roman" w:cs="Times New Roman"/>
        </w:rPr>
        <w:t xml:space="preserve"> Guide </w:t>
      </w:r>
      <w:proofErr w:type="spellStart"/>
      <w:r w:rsidRPr="00067057">
        <w:rPr>
          <w:rFonts w:ascii="Times New Roman" w:hAnsi="Times New Roman" w:cs="Times New Roman"/>
        </w:rPr>
        <w:t>Practitioners</w:t>
      </w:r>
      <w:proofErr w:type="spellEnd"/>
      <w:r w:rsidRPr="00067057">
        <w:rPr>
          <w:rFonts w:ascii="Times New Roman" w:hAnsi="Times New Roman" w:cs="Times New Roman"/>
        </w:rPr>
        <w:t xml:space="preserve">. *SSRN Electronic </w:t>
      </w:r>
      <w:proofErr w:type="spellStart"/>
      <w:r w:rsidRPr="00067057">
        <w:rPr>
          <w:rFonts w:ascii="Times New Roman" w:hAnsi="Times New Roman" w:cs="Times New Roman"/>
        </w:rPr>
        <w:t>Journal</w:t>
      </w:r>
      <w:proofErr w:type="spellEnd"/>
      <w:r w:rsidRPr="00067057">
        <w:rPr>
          <w:rFonts w:ascii="Times New Roman" w:hAnsi="Times New Roman" w:cs="Times New Roman"/>
        </w:rPr>
        <w:t>*. (Árbol de decisión metodológico)</w:t>
      </w:r>
    </w:p>
    <w:p w14:paraId="2961957A" w14:textId="77777777" w:rsidR="00067057" w:rsidRPr="00067057" w:rsidRDefault="00067057" w:rsidP="00067057">
      <w:pPr>
        <w:rPr>
          <w:rFonts w:ascii="Times New Roman" w:hAnsi="Times New Roman" w:cs="Times New Roman"/>
        </w:rPr>
      </w:pPr>
    </w:p>
    <w:p w14:paraId="1FB023D7" w14:textId="69D60C4E" w:rsidR="00067057" w:rsidRPr="00067057" w:rsidRDefault="00067057" w:rsidP="00067057">
      <w:pPr>
        <w:rPr>
          <w:rFonts w:ascii="Times New Roman" w:hAnsi="Times New Roman" w:cs="Times New Roman"/>
        </w:rPr>
      </w:pPr>
      <w:r w:rsidRPr="00067057">
        <w:rPr>
          <w:rFonts w:ascii="Times New Roman" w:hAnsi="Times New Roman" w:cs="Times New Roman"/>
        </w:rPr>
        <w:t xml:space="preserve">9. </w:t>
      </w:r>
      <w:proofErr w:type="spellStart"/>
      <w:r w:rsidRPr="00067057">
        <w:rPr>
          <w:rFonts w:ascii="Times New Roman" w:hAnsi="Times New Roman" w:cs="Times New Roman"/>
        </w:rPr>
        <w:t>Azadfallah</w:t>
      </w:r>
      <w:proofErr w:type="spellEnd"/>
      <w:r w:rsidRPr="00067057">
        <w:rPr>
          <w:rFonts w:ascii="Times New Roman" w:hAnsi="Times New Roman" w:cs="Times New Roman"/>
        </w:rPr>
        <w:t xml:space="preserve">, M. (2020). </w:t>
      </w:r>
      <w:proofErr w:type="spellStart"/>
      <w:r w:rsidRPr="00067057">
        <w:rPr>
          <w:rFonts w:ascii="Times New Roman" w:hAnsi="Times New Roman" w:cs="Times New Roman"/>
        </w:rPr>
        <w:t>Improving</w:t>
      </w:r>
      <w:proofErr w:type="spellEnd"/>
      <w:r w:rsidRPr="00067057">
        <w:rPr>
          <w:rFonts w:ascii="Times New Roman" w:hAnsi="Times New Roman" w:cs="Times New Roman"/>
        </w:rPr>
        <w:t xml:space="preserve"> </w:t>
      </w:r>
      <w:proofErr w:type="spellStart"/>
      <w:r w:rsidRPr="00067057">
        <w:rPr>
          <w:rFonts w:ascii="Times New Roman" w:hAnsi="Times New Roman" w:cs="Times New Roman"/>
        </w:rPr>
        <w:t>the</w:t>
      </w:r>
      <w:proofErr w:type="spellEnd"/>
      <w:r w:rsidRPr="00067057">
        <w:rPr>
          <w:rFonts w:ascii="Times New Roman" w:hAnsi="Times New Roman" w:cs="Times New Roman"/>
        </w:rPr>
        <w:t xml:space="preserve"> </w:t>
      </w:r>
      <w:proofErr w:type="spellStart"/>
      <w:r w:rsidRPr="00067057">
        <w:rPr>
          <w:rFonts w:ascii="Times New Roman" w:hAnsi="Times New Roman" w:cs="Times New Roman"/>
        </w:rPr>
        <w:t>entropy</w:t>
      </w:r>
      <w:proofErr w:type="spellEnd"/>
      <w:r w:rsidRPr="00067057">
        <w:rPr>
          <w:rFonts w:ascii="Times New Roman" w:hAnsi="Times New Roman" w:cs="Times New Roman"/>
        </w:rPr>
        <w:t xml:space="preserve"> </w:t>
      </w:r>
      <w:proofErr w:type="spellStart"/>
      <w:r w:rsidRPr="00067057">
        <w:rPr>
          <w:rFonts w:ascii="Times New Roman" w:hAnsi="Times New Roman" w:cs="Times New Roman"/>
        </w:rPr>
        <w:t>weighting</w:t>
      </w:r>
      <w:proofErr w:type="spellEnd"/>
      <w:r w:rsidRPr="00067057">
        <w:rPr>
          <w:rFonts w:ascii="Times New Roman" w:hAnsi="Times New Roman" w:cs="Times New Roman"/>
        </w:rPr>
        <w:t xml:space="preserve"> </w:t>
      </w:r>
      <w:proofErr w:type="spellStart"/>
      <w:r w:rsidRPr="00067057">
        <w:rPr>
          <w:rFonts w:ascii="Times New Roman" w:hAnsi="Times New Roman" w:cs="Times New Roman"/>
        </w:rPr>
        <w:t>method</w:t>
      </w:r>
      <w:proofErr w:type="spellEnd"/>
      <w:r w:rsidRPr="00067057">
        <w:rPr>
          <w:rFonts w:ascii="Times New Roman" w:hAnsi="Times New Roman" w:cs="Times New Roman"/>
        </w:rPr>
        <w:t xml:space="preserve"> performance. *IJSSS*, 12(3), 231-249. (Limitaciones de la entropía)</w:t>
      </w:r>
    </w:p>
    <w:p w14:paraId="7978C82A" w14:textId="7568916A" w:rsidR="00067057" w:rsidRPr="00067057" w:rsidRDefault="00067057" w:rsidP="00067057">
      <w:pPr>
        <w:rPr>
          <w:rFonts w:ascii="Times New Roman" w:hAnsi="Times New Roman" w:cs="Times New Roman"/>
        </w:rPr>
      </w:pPr>
    </w:p>
    <w:sectPr w:rsidR="00067057" w:rsidRPr="0006705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861C4"/>
    <w:multiLevelType w:val="hybridMultilevel"/>
    <w:tmpl w:val="0E460C2A"/>
    <w:lvl w:ilvl="0" w:tplc="6D224E16">
      <w:start w:val="11"/>
      <w:numFmt w:val="bullet"/>
      <w:lvlText w:val="-"/>
      <w:lvlJc w:val="left"/>
      <w:pPr>
        <w:ind w:left="1068" w:hanging="360"/>
      </w:pPr>
      <w:rPr>
        <w:rFonts w:ascii="Times New Roman" w:eastAsiaTheme="minorHAnsi" w:hAnsi="Times New Roman" w:cs="Times New Roman"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 w15:restartNumberingAfterBreak="0">
    <w:nsid w:val="0A1D3614"/>
    <w:multiLevelType w:val="hybridMultilevel"/>
    <w:tmpl w:val="46C670A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C4017BB"/>
    <w:multiLevelType w:val="hybridMultilevel"/>
    <w:tmpl w:val="3800AA7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0D786785"/>
    <w:multiLevelType w:val="hybridMultilevel"/>
    <w:tmpl w:val="E5E2BB5A"/>
    <w:lvl w:ilvl="0" w:tplc="24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A503819"/>
    <w:multiLevelType w:val="hybridMultilevel"/>
    <w:tmpl w:val="34EEFAAC"/>
    <w:lvl w:ilvl="0" w:tplc="FFFFFFFF">
      <w:start w:val="1"/>
      <w:numFmt w:val="bullet"/>
      <w:lvlText w:val=""/>
      <w:lvlJc w:val="left"/>
      <w:pPr>
        <w:ind w:left="720" w:hanging="360"/>
      </w:pPr>
      <w:rPr>
        <w:rFonts w:ascii="Symbol" w:hAnsi="Symbol" w:hint="default"/>
      </w:rPr>
    </w:lvl>
    <w:lvl w:ilvl="1" w:tplc="240A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2721633"/>
    <w:multiLevelType w:val="hybridMultilevel"/>
    <w:tmpl w:val="2DE2C0A2"/>
    <w:lvl w:ilvl="0" w:tplc="240A0003">
      <w:start w:val="1"/>
      <w:numFmt w:val="bullet"/>
      <w:lvlText w:val="o"/>
      <w:lvlJc w:val="left"/>
      <w:pPr>
        <w:ind w:left="1428" w:hanging="360"/>
      </w:pPr>
      <w:rPr>
        <w:rFonts w:ascii="Courier New" w:hAnsi="Courier New" w:cs="Courier New" w:hint="default"/>
      </w:rPr>
    </w:lvl>
    <w:lvl w:ilvl="1" w:tplc="AB567004">
      <w:start w:val="11"/>
      <w:numFmt w:val="bullet"/>
      <w:lvlText w:val="-"/>
      <w:lvlJc w:val="left"/>
      <w:pPr>
        <w:ind w:left="2148" w:hanging="360"/>
      </w:pPr>
      <w:rPr>
        <w:rFonts w:ascii="Times New Roman" w:eastAsiaTheme="minorHAnsi" w:hAnsi="Times New Roman" w:cs="Times New Roman"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6" w15:restartNumberingAfterBreak="0">
    <w:nsid w:val="2E3C7F58"/>
    <w:multiLevelType w:val="hybridMultilevel"/>
    <w:tmpl w:val="41DC1516"/>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31FC3D71"/>
    <w:multiLevelType w:val="hybridMultilevel"/>
    <w:tmpl w:val="83864D5C"/>
    <w:lvl w:ilvl="0" w:tplc="C5C81E04">
      <w:start w:val="11"/>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3FB71F8B"/>
    <w:multiLevelType w:val="hybridMultilevel"/>
    <w:tmpl w:val="7CA68A0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42AE5692"/>
    <w:multiLevelType w:val="hybridMultilevel"/>
    <w:tmpl w:val="B51C611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45760577"/>
    <w:multiLevelType w:val="hybridMultilevel"/>
    <w:tmpl w:val="CCCAEF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45B50366"/>
    <w:multiLevelType w:val="hybridMultilevel"/>
    <w:tmpl w:val="8F5C4F5C"/>
    <w:lvl w:ilvl="0" w:tplc="C5C81E04">
      <w:start w:val="11"/>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467D7EA3"/>
    <w:multiLevelType w:val="hybridMultilevel"/>
    <w:tmpl w:val="27986DD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52717C84"/>
    <w:multiLevelType w:val="hybridMultilevel"/>
    <w:tmpl w:val="39BA064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58F90E50"/>
    <w:multiLevelType w:val="hybridMultilevel"/>
    <w:tmpl w:val="6528421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590D0E8C"/>
    <w:multiLevelType w:val="hybridMultilevel"/>
    <w:tmpl w:val="C82842C8"/>
    <w:lvl w:ilvl="0" w:tplc="24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60294319"/>
    <w:multiLevelType w:val="hybridMultilevel"/>
    <w:tmpl w:val="070EE490"/>
    <w:lvl w:ilvl="0" w:tplc="C5C81E04">
      <w:start w:val="11"/>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609F02EF"/>
    <w:multiLevelType w:val="hybridMultilevel"/>
    <w:tmpl w:val="EE20D44C"/>
    <w:lvl w:ilvl="0" w:tplc="C5C81E04">
      <w:start w:val="11"/>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624E2115"/>
    <w:multiLevelType w:val="hybridMultilevel"/>
    <w:tmpl w:val="BCD6055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681963FC"/>
    <w:multiLevelType w:val="hybridMultilevel"/>
    <w:tmpl w:val="C122DACA"/>
    <w:lvl w:ilvl="0" w:tplc="FFFFFFFF">
      <w:start w:val="1"/>
      <w:numFmt w:val="bullet"/>
      <w:lvlText w:val=""/>
      <w:lvlJc w:val="left"/>
      <w:pPr>
        <w:ind w:left="720" w:hanging="360"/>
      </w:pPr>
      <w:rPr>
        <w:rFonts w:ascii="Symbol" w:hAnsi="Symbol" w:hint="default"/>
      </w:rPr>
    </w:lvl>
    <w:lvl w:ilvl="1" w:tplc="240A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6AF46D1D"/>
    <w:multiLevelType w:val="hybridMultilevel"/>
    <w:tmpl w:val="226600E8"/>
    <w:lvl w:ilvl="0" w:tplc="C5C81E04">
      <w:start w:val="11"/>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706241B6"/>
    <w:multiLevelType w:val="hybridMultilevel"/>
    <w:tmpl w:val="340ADF1E"/>
    <w:lvl w:ilvl="0" w:tplc="C5C81E04">
      <w:start w:val="11"/>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277642282">
    <w:abstractNumId w:val="2"/>
  </w:num>
  <w:num w:numId="2" w16cid:durableId="1733624019">
    <w:abstractNumId w:val="12"/>
  </w:num>
  <w:num w:numId="3" w16cid:durableId="1886326856">
    <w:abstractNumId w:val="13"/>
  </w:num>
  <w:num w:numId="4" w16cid:durableId="1578857776">
    <w:abstractNumId w:val="1"/>
  </w:num>
  <w:num w:numId="5" w16cid:durableId="114982612">
    <w:abstractNumId w:val="18"/>
  </w:num>
  <w:num w:numId="6" w16cid:durableId="1586303259">
    <w:abstractNumId w:val="17"/>
  </w:num>
  <w:num w:numId="7" w16cid:durableId="1713067800">
    <w:abstractNumId w:val="21"/>
  </w:num>
  <w:num w:numId="8" w16cid:durableId="1787963181">
    <w:abstractNumId w:val="20"/>
  </w:num>
  <w:num w:numId="9" w16cid:durableId="890725175">
    <w:abstractNumId w:val="3"/>
  </w:num>
  <w:num w:numId="10" w16cid:durableId="250699470">
    <w:abstractNumId w:val="14"/>
  </w:num>
  <w:num w:numId="11" w16cid:durableId="465466996">
    <w:abstractNumId w:val="16"/>
  </w:num>
  <w:num w:numId="12" w16cid:durableId="1442531301">
    <w:abstractNumId w:val="15"/>
  </w:num>
  <w:num w:numId="13" w16cid:durableId="1385837636">
    <w:abstractNumId w:val="10"/>
  </w:num>
  <w:num w:numId="14" w16cid:durableId="1888566681">
    <w:abstractNumId w:val="11"/>
  </w:num>
  <w:num w:numId="15" w16cid:durableId="397361861">
    <w:abstractNumId w:val="9"/>
  </w:num>
  <w:num w:numId="16" w16cid:durableId="1799179116">
    <w:abstractNumId w:val="7"/>
  </w:num>
  <w:num w:numId="17" w16cid:durableId="32310105">
    <w:abstractNumId w:val="5"/>
  </w:num>
  <w:num w:numId="18" w16cid:durableId="1109085383">
    <w:abstractNumId w:val="0"/>
  </w:num>
  <w:num w:numId="19" w16cid:durableId="399717243">
    <w:abstractNumId w:val="8"/>
  </w:num>
  <w:num w:numId="20" w16cid:durableId="429591277">
    <w:abstractNumId w:val="19"/>
  </w:num>
  <w:num w:numId="21" w16cid:durableId="45297360">
    <w:abstractNumId w:val="6"/>
  </w:num>
  <w:num w:numId="22" w16cid:durableId="138610078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7057"/>
    <w:rsid w:val="00067057"/>
    <w:rsid w:val="001C6FB6"/>
    <w:rsid w:val="00236BA7"/>
    <w:rsid w:val="003603BC"/>
    <w:rsid w:val="007B1226"/>
    <w:rsid w:val="008D08FF"/>
    <w:rsid w:val="00A2594A"/>
    <w:rsid w:val="00A54B0E"/>
    <w:rsid w:val="00C101AB"/>
    <w:rsid w:val="00ED70C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5B814E"/>
  <w15:chartTrackingRefBased/>
  <w15:docId w15:val="{1A174625-C5D2-48CE-98D7-7B8A64A5F6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670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670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6705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6705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6705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6705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6705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6705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6705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6705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6705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6705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6705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6705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6705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6705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6705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67057"/>
    <w:rPr>
      <w:rFonts w:eastAsiaTheme="majorEastAsia" w:cstheme="majorBidi"/>
      <w:color w:val="272727" w:themeColor="text1" w:themeTint="D8"/>
    </w:rPr>
  </w:style>
  <w:style w:type="paragraph" w:styleId="Ttulo">
    <w:name w:val="Title"/>
    <w:basedOn w:val="Normal"/>
    <w:next w:val="Normal"/>
    <w:link w:val="TtuloCar"/>
    <w:uiPriority w:val="10"/>
    <w:qFormat/>
    <w:rsid w:val="000670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6705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6705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6705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67057"/>
    <w:pPr>
      <w:spacing w:before="160"/>
      <w:jc w:val="center"/>
    </w:pPr>
    <w:rPr>
      <w:i/>
      <w:iCs/>
      <w:color w:val="404040" w:themeColor="text1" w:themeTint="BF"/>
    </w:rPr>
  </w:style>
  <w:style w:type="character" w:customStyle="1" w:styleId="CitaCar">
    <w:name w:val="Cita Car"/>
    <w:basedOn w:val="Fuentedeprrafopredeter"/>
    <w:link w:val="Cita"/>
    <w:uiPriority w:val="29"/>
    <w:rsid w:val="00067057"/>
    <w:rPr>
      <w:i/>
      <w:iCs/>
      <w:color w:val="404040" w:themeColor="text1" w:themeTint="BF"/>
    </w:rPr>
  </w:style>
  <w:style w:type="paragraph" w:styleId="Prrafodelista">
    <w:name w:val="List Paragraph"/>
    <w:basedOn w:val="Normal"/>
    <w:uiPriority w:val="34"/>
    <w:qFormat/>
    <w:rsid w:val="00067057"/>
    <w:pPr>
      <w:ind w:left="720"/>
      <w:contextualSpacing/>
    </w:pPr>
  </w:style>
  <w:style w:type="character" w:styleId="nfasisintenso">
    <w:name w:val="Intense Emphasis"/>
    <w:basedOn w:val="Fuentedeprrafopredeter"/>
    <w:uiPriority w:val="21"/>
    <w:qFormat/>
    <w:rsid w:val="00067057"/>
    <w:rPr>
      <w:i/>
      <w:iCs/>
      <w:color w:val="0F4761" w:themeColor="accent1" w:themeShade="BF"/>
    </w:rPr>
  </w:style>
  <w:style w:type="paragraph" w:styleId="Citadestacada">
    <w:name w:val="Intense Quote"/>
    <w:basedOn w:val="Normal"/>
    <w:next w:val="Normal"/>
    <w:link w:val="CitadestacadaCar"/>
    <w:uiPriority w:val="30"/>
    <w:qFormat/>
    <w:rsid w:val="000670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67057"/>
    <w:rPr>
      <w:i/>
      <w:iCs/>
      <w:color w:val="0F4761" w:themeColor="accent1" w:themeShade="BF"/>
    </w:rPr>
  </w:style>
  <w:style w:type="character" w:styleId="Referenciaintensa">
    <w:name w:val="Intense Reference"/>
    <w:basedOn w:val="Fuentedeprrafopredeter"/>
    <w:uiPriority w:val="32"/>
    <w:qFormat/>
    <w:rsid w:val="00067057"/>
    <w:rPr>
      <w:b/>
      <w:bCs/>
      <w:smallCaps/>
      <w:color w:val="0F4761" w:themeColor="accent1" w:themeShade="BF"/>
      <w:spacing w:val="5"/>
    </w:rPr>
  </w:style>
  <w:style w:type="character" w:styleId="Textodelmarcadordeposicin">
    <w:name w:val="Placeholder Text"/>
    <w:basedOn w:val="Fuentedeprrafopredeter"/>
    <w:uiPriority w:val="99"/>
    <w:semiHidden/>
    <w:rsid w:val="00C101AB"/>
    <w:rPr>
      <w:color w:val="666666"/>
    </w:rPr>
  </w:style>
  <w:style w:type="table" w:styleId="Tablaconcuadrcula">
    <w:name w:val="Table Grid"/>
    <w:basedOn w:val="Tablanormal"/>
    <w:uiPriority w:val="39"/>
    <w:rsid w:val="003603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uerte">
    <w:name w:val="Strong"/>
    <w:basedOn w:val="Fuentedeprrafopredeter"/>
    <w:uiPriority w:val="22"/>
    <w:qFormat/>
    <w:rsid w:val="003603B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84</TotalTime>
  <Pages>11</Pages>
  <Words>2154</Words>
  <Characters>11850</Characters>
  <Application>Microsoft Office Word</Application>
  <DocSecurity>0</DocSecurity>
  <Lines>98</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Gutierrez Vallejo</dc:creator>
  <cp:keywords/>
  <dc:description/>
  <cp:lastModifiedBy>Alejandro Gutierrez Vallejo</cp:lastModifiedBy>
  <cp:revision>2</cp:revision>
  <dcterms:created xsi:type="dcterms:W3CDTF">2026-09-30T02:32:00Z</dcterms:created>
  <dcterms:modified xsi:type="dcterms:W3CDTF">2026-09-30T03:56:00Z</dcterms:modified>
</cp:coreProperties>
</file>