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04B5CD" w14:textId="44E8BB92" w:rsidR="00E81978" w:rsidRDefault="00103EE6">
      <w:pPr>
        <w:pStyle w:val="Title"/>
      </w:pPr>
      <w:sdt>
        <w:sdtPr>
          <w:alias w:val="Title:"/>
          <w:tag w:val="Title:"/>
          <w:id w:val="726351117"/>
          <w:placeholder>
            <w:docPart w:val="EE321E7ABEB14D6DB80567671FDE130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57C">
            <w:t>Suicidal Thoughts, Behaviors, and Event-Related Potentials: A Meta-Analysis</w:t>
          </w:r>
        </w:sdtContent>
      </w:sdt>
    </w:p>
    <w:p w14:paraId="11BF31E6" w14:textId="11EB8629" w:rsidR="00B823AA" w:rsidRPr="00B266E8" w:rsidRDefault="0080357C" w:rsidP="00B823AA">
      <w:pPr>
        <w:pStyle w:val="Title2"/>
      </w:pPr>
      <w:r>
        <w:t>Austin J. Gallyer</w:t>
      </w:r>
      <w:r w:rsidR="00BE1061">
        <w:t>, B.S.</w:t>
      </w:r>
      <w:r w:rsidR="00253EC9">
        <w:rPr>
          <w:vertAlign w:val="superscript"/>
        </w:rPr>
        <w:t>1</w:t>
      </w:r>
      <w:r w:rsidR="00BE1061">
        <w:t xml:space="preserve">; </w:t>
      </w:r>
      <w:r w:rsidR="008B1B84">
        <w:t>Sean P. Dougherty, M.S.</w:t>
      </w:r>
      <w:r w:rsidR="00BE1061">
        <w:rPr>
          <w:vertAlign w:val="superscript"/>
        </w:rPr>
        <w:t>1</w:t>
      </w:r>
      <w:r w:rsidR="00BE1061">
        <w:t xml:space="preserve">; </w:t>
      </w:r>
      <w:r w:rsidR="008D7137">
        <w:t>Kreshnik Burani</w:t>
      </w:r>
      <w:r w:rsidR="00727849">
        <w:t>, B.S.</w:t>
      </w:r>
      <w:r w:rsidR="00727849" w:rsidRPr="00584B75">
        <w:rPr>
          <w:vertAlign w:val="superscript"/>
        </w:rPr>
        <w:t>1</w:t>
      </w:r>
      <w:r w:rsidR="00727849">
        <w:t xml:space="preserve">; </w:t>
      </w:r>
      <w:r w:rsidR="00BE1061" w:rsidRPr="00727849">
        <w:t>Brian</w:t>
      </w:r>
      <w:r w:rsidR="00BE1061">
        <w:t xml:space="preserve"> </w:t>
      </w:r>
      <w:r w:rsidR="00771080">
        <w:t xml:space="preserve">J. </w:t>
      </w:r>
      <w:r w:rsidR="00BE1061">
        <w:t>Albanese, M.S.</w:t>
      </w:r>
      <w:r w:rsidR="00BE1061">
        <w:rPr>
          <w:vertAlign w:val="superscript"/>
        </w:rPr>
        <w:t>1</w:t>
      </w:r>
      <w:r w:rsidR="00BE1061">
        <w:t>;</w:t>
      </w:r>
      <w:r w:rsidR="00771080">
        <w:t xml:space="preserve"> </w:t>
      </w:r>
      <w:r w:rsidR="00B266E8">
        <w:t>Thomas E. Joiner, Ph.D.</w:t>
      </w:r>
      <w:r w:rsidR="00B266E8">
        <w:rPr>
          <w:vertAlign w:val="superscript"/>
        </w:rPr>
        <w:t>1</w:t>
      </w:r>
      <w:r w:rsidR="00B266E8">
        <w:t>; Greg Hajcak</w:t>
      </w:r>
      <w:r w:rsidR="00E6787F">
        <w:t>, Ph.D.</w:t>
      </w:r>
      <w:r w:rsidR="00B266E8">
        <w:rPr>
          <w:vertAlign w:val="superscript"/>
        </w:rPr>
        <w:t>1, 2</w:t>
      </w:r>
    </w:p>
    <w:p w14:paraId="6EE9EF69" w14:textId="5D66A145" w:rsidR="00E81978" w:rsidRDefault="00253EC9" w:rsidP="00B823AA">
      <w:pPr>
        <w:pStyle w:val="Title2"/>
      </w:pPr>
      <w:r>
        <w:rPr>
          <w:vertAlign w:val="superscript"/>
        </w:rPr>
        <w:t>1</w:t>
      </w:r>
      <w:r w:rsidR="0080357C">
        <w:t>Florida State University, Department of Psychology</w:t>
      </w:r>
    </w:p>
    <w:p w14:paraId="4545BAF1" w14:textId="107F43C5" w:rsidR="00B266E8" w:rsidRPr="00B266E8" w:rsidRDefault="00B266E8" w:rsidP="00B823AA">
      <w:pPr>
        <w:pStyle w:val="Title2"/>
      </w:pPr>
      <w:r>
        <w:rPr>
          <w:vertAlign w:val="superscript"/>
        </w:rPr>
        <w:t>2</w:t>
      </w:r>
      <w:r>
        <w:t>Florida State University, Department of Biomedical Sciences</w:t>
      </w:r>
    </w:p>
    <w:p w14:paraId="5D11D9D0" w14:textId="3C6F963B" w:rsidR="0080357C" w:rsidRDefault="0080357C" w:rsidP="00B823AA">
      <w:pPr>
        <w:pStyle w:val="Title2"/>
      </w:pPr>
    </w:p>
    <w:p w14:paraId="1FE32C47" w14:textId="69266746" w:rsidR="0080357C" w:rsidRDefault="0080357C" w:rsidP="00B823AA">
      <w:pPr>
        <w:pStyle w:val="Title2"/>
      </w:pPr>
    </w:p>
    <w:p w14:paraId="0154CD36" w14:textId="2D514FDC" w:rsidR="0080357C" w:rsidRDefault="0080357C" w:rsidP="00B823AA">
      <w:pPr>
        <w:pStyle w:val="Title2"/>
      </w:pPr>
    </w:p>
    <w:p w14:paraId="23716A17" w14:textId="50FFB80D" w:rsidR="0080357C" w:rsidRDefault="0080357C" w:rsidP="00B823AA">
      <w:pPr>
        <w:pStyle w:val="Title2"/>
      </w:pPr>
    </w:p>
    <w:p w14:paraId="7D44BC0C" w14:textId="50EF217A" w:rsidR="0080357C" w:rsidRDefault="0080357C" w:rsidP="00B823AA">
      <w:pPr>
        <w:pStyle w:val="Title2"/>
      </w:pPr>
    </w:p>
    <w:p w14:paraId="59220722" w14:textId="09788FC7" w:rsidR="0080357C" w:rsidRDefault="0080357C" w:rsidP="00A81BE4">
      <w:pPr>
        <w:pStyle w:val="Title2"/>
        <w:jc w:val="left"/>
      </w:pPr>
    </w:p>
    <w:p w14:paraId="54A6A7EB" w14:textId="77777777" w:rsidR="0080357C" w:rsidRDefault="0080357C" w:rsidP="00B823AA">
      <w:pPr>
        <w:pStyle w:val="Title2"/>
      </w:pPr>
    </w:p>
    <w:sdt>
      <w:sdtPr>
        <w:alias w:val="Author Note:"/>
        <w:tag w:val="Author Note:"/>
        <w:id w:val="266668659"/>
        <w:placeholder>
          <w:docPart w:val="F3A088236B1D4EA488352F3830B84C60"/>
        </w:placeholder>
        <w:temporary/>
        <w:showingPlcHdr/>
        <w15:appearance w15:val="hidden"/>
      </w:sdtPr>
      <w:sdtEndPr/>
      <w:sdtContent>
        <w:p w14:paraId="1F928B74" w14:textId="77777777" w:rsidR="00E81978" w:rsidRDefault="005D3A03">
          <w:pPr>
            <w:pStyle w:val="Title"/>
          </w:pPr>
          <w:r>
            <w:t>Author Note</w:t>
          </w:r>
        </w:p>
      </w:sdtContent>
    </w:sdt>
    <w:p w14:paraId="53FCA1CE" w14:textId="1884BE16" w:rsidR="00E81978" w:rsidRDefault="0080357C" w:rsidP="0080357C">
      <w:pPr>
        <w:pStyle w:val="Title2"/>
        <w:ind w:firstLine="720"/>
        <w:jc w:val="left"/>
      </w:pPr>
      <w:r>
        <w:t>Correspondence concerning this article should be addressed to Austin J. Gallyer, 1107 West Call St., Tallahassee, Florida, 32306. E-mail: gallyer@psy.fsu.edu.</w:t>
      </w:r>
    </w:p>
    <w:sdt>
      <w:sdtPr>
        <w:alias w:val="Abstract:"/>
        <w:tag w:val="Abstract:"/>
        <w:id w:val="202146031"/>
        <w:placeholder>
          <w:docPart w:val="4D3B76C468024DF2897F9BF9E0A54CB9"/>
        </w:placeholder>
        <w:temporary/>
        <w:showingPlcHdr/>
        <w15:appearance w15:val="hidden"/>
      </w:sdtPr>
      <w:sdtEndPr/>
      <w:sdtContent>
        <w:p w14:paraId="1DD82C50" w14:textId="77777777" w:rsidR="00E81978" w:rsidRDefault="005D3A03">
          <w:pPr>
            <w:pStyle w:val="SectionTitle"/>
          </w:pPr>
          <w:r>
            <w:t>Abstract</w:t>
          </w:r>
        </w:p>
      </w:sdtContent>
    </w:sdt>
    <w:sdt>
      <w:sdtPr>
        <w:alias w:val="Text for abstract:"/>
        <w:tag w:val="Text for abstract:"/>
        <w:id w:val="-1399134618"/>
        <w:placeholder>
          <w:docPart w:val="EFD69C7E3D9E44B097220EF7F8364DF2"/>
        </w:placeholder>
        <w:temporary/>
        <w:showingPlcHdr/>
        <w15:appearance w15:val="hidden"/>
        <w:text/>
      </w:sdtPr>
      <w:sdtEndPr/>
      <w:sdtContent>
        <w:p w14:paraId="0928AFB0" w14:textId="77777777" w:rsidR="00E81978" w:rsidRDefault="005D3A03">
          <w:pPr>
            <w:pStyle w:val="NoSpacing"/>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Note that all of the styles for this template are available on the Home tab of the ribbon, in the Styles gallery.]</w:t>
          </w:r>
        </w:p>
      </w:sdtContent>
    </w:sdt>
    <w:p w14:paraId="78E8B65F" w14:textId="3095B632" w:rsidR="00E81978" w:rsidRDefault="005D3A03">
      <w:r>
        <w:rPr>
          <w:rStyle w:val="Emphasis"/>
        </w:rPr>
        <w:t>Keywords</w:t>
      </w:r>
      <w:r>
        <w:t xml:space="preserve">:  </w:t>
      </w:r>
      <w:r w:rsidR="00EB3B0A">
        <w:t xml:space="preserve">suicide; event-related potentials; meta-analysis; suicidal ideation; </w:t>
      </w:r>
      <w:r w:rsidR="00EB5260">
        <w:t>suicide attempt</w:t>
      </w:r>
    </w:p>
    <w:p w14:paraId="12A946A3" w14:textId="11AD7458" w:rsidR="00E81978" w:rsidRDefault="00103EE6">
      <w:pPr>
        <w:pStyle w:val="SectionTitle"/>
      </w:pPr>
      <w:sdt>
        <w:sdtPr>
          <w:alias w:val="Section title:"/>
          <w:tag w:val="Section title:"/>
          <w:id w:val="984196707"/>
          <w:placeholder>
            <w:docPart w:val="2A6CD1A31FC94503A809A1B22C7FDB9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0357C">
            <w:t>Suicidal Thoughts, Behaviors, and Event-Related Potentials: A Meta-Analysis</w:t>
          </w:r>
        </w:sdtContent>
      </w:sdt>
    </w:p>
    <w:p w14:paraId="2B4916B6" w14:textId="0B6AE99F" w:rsidR="00C64F65" w:rsidRDefault="00FC274C" w:rsidP="009E39B9">
      <w:pPr>
        <w:widowControl w:val="0"/>
        <w:autoSpaceDE w:val="0"/>
        <w:autoSpaceDN w:val="0"/>
        <w:adjustRightInd w:val="0"/>
      </w:pPr>
      <w:r>
        <w:t xml:space="preserve">Suicide is a growing concern around the world. </w:t>
      </w:r>
      <w:r w:rsidR="0095170C">
        <w:t xml:space="preserve">Estimates indicate that over 800,000 people die by suicide </w:t>
      </w:r>
      <w:r w:rsidR="000D0FC8">
        <w:t xml:space="preserve">around the world annually </w:t>
      </w:r>
      <w:r w:rsidR="00CC1AE1">
        <w:fldChar w:fldCharType="begin"/>
      </w:r>
      <w:r w:rsidR="002D35E6">
        <w:instrText xml:space="preserve"> ADDIN ZOTERO_ITEM CSL_CITATION {"citationID":"1XLUG1WA","properties":{"formattedCitation":"(World Health Organization, 2014)","plainCitation":"(World Health Organization, 2014)","noteIndex":0},"citationItems":[{"id":575,"uris":["http://zotero.org/users/5137560/items/XJQTCJAF"],"uri":["http://zotero.org/users/5137560/items/XJQTCJAF"],"itemData":{"id":575,"type":"book","abstract":"Every 40 seconds a person dies by suicide somewhere in the world. Over 800 000 people die by suicide every year. Yet suicides are preventable. “Preventing suicide: a global imperative” is the first WHO report of its kind. It aims to increase awareness of the public health significance of suicide and suicide attempts, to make suicide prevention a higher priority on the global public health agenda, and to encourage and support countries to develop or strengthen comprehensive suicide prevention strategies in a multisectoral public health approach. The report provides a global knowledge base on suicide and suicide attempts as well as actionable steps for countries based on their current resources and context to move forward in suicide prevention.","event-place":"Geneva","ISBN":"978 92 4 156477 9","note":"DOI: 10.1002/9780470774120\nPMID: 2134158","number-of-pages":"92","publisher":"World Health Organization","publisher-place":"Geneva","title":"Preventing suicide: A global imperative","author":[{"literal":"World Health Organization"}],"issued":{"date-parts":[["2014"]]}}}],"schema":"https://github.com/citation-style-language/schema/raw/master/csl-citation.json"} </w:instrText>
      </w:r>
      <w:r w:rsidR="00CC1AE1">
        <w:fldChar w:fldCharType="separate"/>
      </w:r>
      <w:r w:rsidR="00254572" w:rsidRPr="006F19FF">
        <w:rPr>
          <w:rFonts w:ascii="Times New Roman" w:hAnsi="Times New Roman" w:cs="Times New Roman"/>
        </w:rPr>
        <w:t>(World Health Organization, 2014)</w:t>
      </w:r>
      <w:r w:rsidR="00CC1AE1">
        <w:fldChar w:fldCharType="end"/>
      </w:r>
      <w:r w:rsidR="006F19FF">
        <w:t>. In the United States</w:t>
      </w:r>
      <w:r w:rsidR="00C462C6">
        <w:t xml:space="preserve"> (U.S.)</w:t>
      </w:r>
      <w:r w:rsidR="006F19FF">
        <w:t xml:space="preserve"> alone, over 47,000 people die by suicide each year, making suicide the 10</w:t>
      </w:r>
      <w:r w:rsidR="006F19FF" w:rsidRPr="006F19FF">
        <w:rPr>
          <w:vertAlign w:val="superscript"/>
        </w:rPr>
        <w:t>th</w:t>
      </w:r>
      <w:r w:rsidR="006F19FF">
        <w:t xml:space="preserve"> leading cause of death</w:t>
      </w:r>
      <w:r w:rsidR="000C1D44">
        <w:t xml:space="preserve"> </w:t>
      </w:r>
      <w:r w:rsidR="000C1D44">
        <w:fldChar w:fldCharType="begin"/>
      </w:r>
      <w:r w:rsidR="002D35E6">
        <w:instrText xml:space="preserve"> ADDIN ZOTERO_ITEM CSL_CITATION {"citationID":"pn2NbCtE","properties":{"formattedCitation":"(Centers for Disease Control, 2017)","plainCitation":"(Centers for Disease Control, 2017)","noteIndex":0},"citationItems":[{"id":785,"uris":["http://zotero.org/users/5137560/items/IGQT5XK6"],"uri":["http://zotero.org/users/5137560/items/IGQT5XK6"],"itemData":{"id":785,"type":"webpage","genre":"Government Database","title":"WISQARS: Web-Based Injury Statistics Query and Reporting System","URL":"www.cdc.gov/injury/wisqars","author":[{"literal":"Centers for Disease Control"}],"issued":{"date-parts":[["2017"]]}}}],"schema":"https://github.com/citation-style-language/schema/raw/master/csl-citation.json"} </w:instrText>
      </w:r>
      <w:r w:rsidR="000C1D44">
        <w:fldChar w:fldCharType="separate"/>
      </w:r>
      <w:r w:rsidR="005A709F" w:rsidRPr="005A709F">
        <w:rPr>
          <w:rFonts w:ascii="Times New Roman" w:hAnsi="Times New Roman" w:cs="Times New Roman"/>
        </w:rPr>
        <w:t>(Centers for Disease Control, 2017)</w:t>
      </w:r>
      <w:r w:rsidR="000C1D44">
        <w:fldChar w:fldCharType="end"/>
      </w:r>
      <w:r w:rsidR="005A709F">
        <w:t xml:space="preserve">. </w:t>
      </w:r>
      <w:r w:rsidR="00404B52">
        <w:t>In contrast to trends in other western countries,</w:t>
      </w:r>
      <w:r w:rsidR="00A80765">
        <w:t xml:space="preserve"> suicide rate</w:t>
      </w:r>
      <w:r w:rsidR="007C7BE2">
        <w:t>s</w:t>
      </w:r>
      <w:r w:rsidR="00A80765">
        <w:t xml:space="preserve"> </w:t>
      </w:r>
      <w:r w:rsidR="00303BD7">
        <w:t xml:space="preserve">in the U.S. </w:t>
      </w:r>
      <w:r w:rsidR="007C7BE2">
        <w:t>have</w:t>
      </w:r>
      <w:r w:rsidR="00A80765">
        <w:t xml:space="preserve"> been increasing </w:t>
      </w:r>
      <w:r w:rsidR="00303BD7">
        <w:t>over</w:t>
      </w:r>
      <w:r w:rsidR="00A80765">
        <w:t xml:space="preserve"> the last two decades</w:t>
      </w:r>
      <w:r w:rsidR="004B42E6">
        <w:t xml:space="preserve"> </w:t>
      </w:r>
      <w:r w:rsidR="004B42E6">
        <w:fldChar w:fldCharType="begin"/>
      </w:r>
      <w:r w:rsidR="002D35E6">
        <w:instrText xml:space="preserve"> ADDIN ZOTERO_ITEM CSL_CITATION {"citationID":"F8UWwFqd","properties":{"formattedCitation":"(Hedegaard et al., 2018)","plainCitation":"(Hedegaard et al., 2018)","noteIndex":0},"citationItems":[{"id":2543,"uris":["http://zotero.org/users/5137560/items/LMB46QQH"],"uri":["http://zotero.org/users/5137560/items/LMB46QQH"],"itemData":{"id":2543,"type":"report","abstract":"This report highlights trends in suicide rates from 1999 through 2017. During this period, the age-adjusted suicide rate increased 33% from 10.5 per 100,000 in 1999 to 14.0 in 2017. The average annual percentage increase in rates accelerated from approximately 1% per year from 1999 through 2006 to 2% per year from 2006 through 2017. The age-adjusted rate of suicide among females increased from 4.0 per 100,000 in 1999 to 6.1 in 2017, while the rate for males increased from 17.8 to 22.4. Compared with rates in 1999, suicide rates in 2017 were higher for males and females in all age groups from 10 to 74 years. The differences in age-adjusted suicide rates between the most rural (noncore) and most urban (large central metro) counties was greater in 2017 than in 1999. In 1999, the age-adjusted suicide rate for the most rural counties (13.1 per 100,000) was 1.4 times the rate for the most urban counties (9.6), while in 2017, the age-adjusted suicide rate for the most rural counties (20.0) was 1.8 times the rate for the most urban counties (11.1). The age-adjusted suicide rate for the most urban counties in 2017 (11.1 per 100,000) was 16% higher than the rate in 1999 (9.6), while the rate for the most rural counties in 2017 (20.0) was 53% higher than the rate in 1999 (13.1).","genre":"Government Report","language":"en","publisher":"Centers for Disease Control","source":"Zotero","title":"Suicide Mortality in the United States, 1999-2017","author":[{"family":"Hedegaard","given":"Holly"},{"family":"Curtin","given":"Sally C."},{"family":"Warner","given":"Margaret"}],"issued":{"date-parts":[["2018"]]}}}],"schema":"https://github.com/citation-style-language/schema/raw/master/csl-citation.json"} </w:instrText>
      </w:r>
      <w:r w:rsidR="004B42E6">
        <w:fldChar w:fldCharType="separate"/>
      </w:r>
      <w:r w:rsidR="00256983" w:rsidRPr="00256983">
        <w:rPr>
          <w:rFonts w:ascii="Times New Roman" w:hAnsi="Times New Roman" w:cs="Times New Roman"/>
        </w:rPr>
        <w:t>(Hedegaard et al., 2018)</w:t>
      </w:r>
      <w:r w:rsidR="004B42E6">
        <w:fldChar w:fldCharType="end"/>
      </w:r>
      <w:r w:rsidR="00FD0071">
        <w:t xml:space="preserve">. This increase in the suicide rate has contributed to the </w:t>
      </w:r>
      <w:r w:rsidR="00F84EAF">
        <w:t>trend that U.S. life expectancy has decreased every year since 2014</w:t>
      </w:r>
      <w:r w:rsidR="0082768D">
        <w:t xml:space="preserve"> </w:t>
      </w:r>
      <w:r w:rsidR="0082768D">
        <w:fldChar w:fldCharType="begin"/>
      </w:r>
      <w:r w:rsidR="002D35E6">
        <w:instrText xml:space="preserve"> ADDIN ZOTERO_ITEM CSL_CITATION {"citationID":"13ejTyKp","properties":{"formattedCitation":"(Woolf &amp; Schoomaker, 2019)","plainCitation":"(Woolf &amp; Schoomaker, 2019)","noteIndex":0},"citationItems":[{"id":3298,"uris":["http://zotero.org/users/5137560/items/ZC52RDXT"],"uri":["http://zotero.org/users/5137560/items/ZC52RDXT"],"itemData":{"id":3298,"type":"article-journal","container-title":"JAMA","DOI":"10.1001/jama.2019.16932","ISSN":"0098-7484","issue":"20","journalAbbreviation":"JAMA","language":"en","page":"1996","source":"DOI.org (Crossref)","title":"Life Expectancy and Mortality Rates in the United States, 1959-2017","volume":"322","author":[{"family":"Woolf","given":"Steven H."},{"family":"Schoomaker","given":"Heidi"}],"issued":{"date-parts":[["2019",11,26]]}}}],"schema":"https://github.com/citation-style-language/schema/raw/master/csl-citation.json"} </w:instrText>
      </w:r>
      <w:r w:rsidR="0082768D">
        <w:fldChar w:fldCharType="separate"/>
      </w:r>
      <w:r w:rsidR="00833C1C" w:rsidRPr="00833C1C">
        <w:rPr>
          <w:rFonts w:ascii="Times New Roman" w:hAnsi="Times New Roman" w:cs="Times New Roman"/>
        </w:rPr>
        <w:t>(Woolf &amp; Schoomaker, 2019)</w:t>
      </w:r>
      <w:r w:rsidR="0082768D">
        <w:fldChar w:fldCharType="end"/>
      </w:r>
      <w:r w:rsidR="00833C1C">
        <w:t>.</w:t>
      </w:r>
      <w:r w:rsidR="00BE11B0">
        <w:t xml:space="preserve"> </w:t>
      </w:r>
      <w:r w:rsidR="00B41731">
        <w:t>Many scientists have forwarded that suicidal thoughts</w:t>
      </w:r>
      <w:r w:rsidR="00C65040">
        <w:t xml:space="preserve"> and behaviors</w:t>
      </w:r>
      <w:r w:rsidR="0085455B">
        <w:t xml:space="preserve"> (STBs)</w:t>
      </w:r>
      <w:r w:rsidR="00C65040">
        <w:t xml:space="preserve"> </w:t>
      </w:r>
      <w:r w:rsidR="00980EA1">
        <w:t xml:space="preserve">are </w:t>
      </w:r>
      <w:r w:rsidR="001E1419">
        <w:t xml:space="preserve">partially the result of </w:t>
      </w:r>
      <w:r w:rsidR="00303BF7">
        <w:t>differences</w:t>
      </w:r>
      <w:r w:rsidR="003226A8">
        <w:t xml:space="preserve"> or abnormalities</w:t>
      </w:r>
      <w:r w:rsidR="00303BF7">
        <w:t xml:space="preserve"> in neurobiological systems</w:t>
      </w:r>
      <w:r w:rsidR="003226A8">
        <w:t xml:space="preserve"> </w:t>
      </w:r>
      <w:r w:rsidR="00951EC3">
        <w:fldChar w:fldCharType="begin"/>
      </w:r>
      <w:r w:rsidR="002D35E6">
        <w:instrText xml:space="preserve"> ADDIN ZOTERO_ITEM CSL_CITATION {"citationID":"7wjKl95g","properties":{"formattedCitation":"(Joiner et al., 2005; Mann, 2003; Van Heeringen &amp; Mann, 2014)","plainCitation":"(Joiner et al., 2005; Mann, 2003; Van Heeringen &amp; Mann, 2014)","noteIndex":0},"citationItems":[{"id":1244,"uris":["http://zotero.org/users/5137560/items/9PA4PTA7"],"uri":["http://zotero.org/users/5137560/items/9PA4PTA7"],"itemData":{"id":1244,"type":"article-journal","abstract":"Key Words genetics, serotonergic dysregulation, psychologi</w:instrText>
      </w:r>
      <w:r w:rsidR="002D35E6">
        <w:rPr>
          <w:rFonts w:hint="eastAsia"/>
        </w:rPr>
        <w:instrText xml:space="preserve">cal risk </w:instrText>
      </w:r>
      <w:r w:rsidR="002D35E6">
        <w:rPr>
          <w:rFonts w:hint="eastAsia"/>
        </w:rPr>
        <w:instrText>■</w:instrText>
      </w:r>
      <w:r w:rsidR="002D35E6">
        <w:rPr>
          <w:rFonts w:hint="eastAsia"/>
        </w:rPr>
        <w:instrText xml:space="preserve"> Abstract Suicide is a leading cause of death, but it is not well understood or well researched. Our purpose in this review is to summarize extant knowledge on neurobio-logical and psychological factors involved in suicide, with specific goals o</w:instrText>
      </w:r>
      <w:r w:rsidR="002D35E6">
        <w:instrText xml:space="preserve">f identifying areas particularly in need of future research and of articulating an initial agenda that may guide future research. We conclude that from both neurobiological and psycho-logical perspectives, extant research findings converge on the view that two general categories of risk for suicide can be identified: (a) dysregulated impulse control; and (b) propensity to intense psychological pain (e.g., social isolation, hopelessness), often in the context of mental disorders, especially mood disorders. Each of these categories of risk is underlain at least to some degree by specific genetic and neurobiological factors; these factors in general are not well characterized, though there is emerging consensus that most if not all reside in or affect the serotonergic system. We encourage future theorizing that is conceptually precise, as well as epistemically broad, about the specific preconditions of serious suicidal behavior, explaining the daunting array of suicide-related facts from the molecular to the cultural level.","container-title":"Annual Review of Psychology","DOI":"10.1146/annurev.psych.56.091103.070320","page":"287–314","title":"The psychology and neurobiology of suicidal behavior","volume":"56","author":[{"family":"Joiner","given":"Thomas E"},{"family":"Brown","given":"Jessica S"},{"family":"Wingate","given":"Laricka R"}],"issued":{"date-parts":[["2005"]]}}},{"id":482,"uris":["http://zotero.org/users/5137560/items/ZZ4UDJSH"],"uri":["http://zotero.org/users/5137560/items/ZZ4UDJSH"],"itemData":{"id":482,"type":"article-journal","abstract":"REVIEWS Suicidal behaviour refers to the occurrence of suicide attempts, which I define here as self-directed injurious acts with at least some intent to end one's own life. Suicidal behaviour ranges from fatal acts (completed suicide), to highly lethal and failed suicide attempts (where high intention and planning are evident, and survival is fortuitous), and to low-lethality attempts (usually impulsive attempts that are triggered by a social crisis, seem to be ambivalent and contain a strong element of an appeal for help) 1,2 . Intent and lethality are correlated positively, and are related to biological abnormalities that mostly involve the serotonergic system 1,3–6 . The clinical and neurobiological study of failed suicides can inform us about completed suicide because the two populations are similar, clinically and demographically. The scope of the problem Suicide is currently the eleventh leading cause of death in the United States, and it accounted for 29,350 deaths in 2000. In 20 years, the total number of yearly suicides has changed little; there were 27,596 suicides in 1981. The age-adjusted suicide rate has dropped 10.9% in 20 years (see http://www.cdc.gov/ncipc/wisqars). Males commit suicide over four times more frequently than females, and suicide risk is twice as high for white males and females than for African-American males and females, respectively. Rates reported by other countries vary widely, ranging from fewer than 1/100,000 suicides per year in Syria, Egypt and Lebanon to over 40/100,000 in some countries that were formerly part of the Soviet Union (see http://www.who.int/whosis). There are 10–20 suicide attempts for every completed suicide.","container-title":"Nature Reviews: Neuroscience","DOI":"10.1038/nrn1220","page":"819–828","title":"Neurobiology of suicidal behaviour","volume":"4","author":[{"family":"Mann","given":"J. John"}],"issued":{"date-parts":[["2003"]]}}},{"id":347,"uris":["http://zotero.org/users/5137560/items/SQ4AUV43"],"uri":["http://zotero.org/users/5137560/items/SQ4AUV43"],"itemData":{"id":347,"type":"article-journal","abstract":"The stress-diathesis model posits that suicide is the result of an interaction between state-dependent (environmental) stressors and a trait-like diathesis or susceptibility to suicidal behaviour, independent of psychiatric disorders. Findings from post-mortem studies of the brain and from genomic and in-vivo neuroimaging studies indicate a biological basis for this diathesis, indicating the importance of neurobiological screening and interventions, in addition to cognitive and mood interventions, in the prevention of suicide. Early-life adversity and epigenetic mechanisms might explain some of the link between suicide risk and brain circuitry and neurochemistry abnormalities. Results from a range of studies using diverse designs and post-mortem and in-vivo techniques show impairments of the serotonin neurotransmitter system and the hypothalamic-pituitary-adrenal axis stress-response system in the diathesis for suicidal behaviour. These impairments manifest as impaired cognitive control of mood, pessimism, reactive aggressive traits, impaired problem solving, over-reactivity to negative social signs, excessive emotional pain, and suicidal ideation, leading to suicidal behaviour. Biomarkers related to the diathesis might help to inform risk-assessment procedures and treatment choice in the prevention of suicide.","container-title":"The Lancet Psychiatry","DOI":"10.1016/S2215-0366(14)70220-2","ISSN":"22150366","issue":"1","note":"PMID: 12866334","page":"63–72","title":"The neurobiology of suicide","volume":"1","author":[{"family":"Van Heeringen","given":"Kees"},{"family":"Mann","given":"J. John"}],"issued":{"date-parts":[["2014"]]}}}],"schema":"https://github.com/citation-style-language/schema/raw/master/csl-citation.json"} </w:instrText>
      </w:r>
      <w:r w:rsidR="00951EC3">
        <w:fldChar w:fldCharType="separate"/>
      </w:r>
      <w:r w:rsidR="005927A9" w:rsidRPr="005927A9">
        <w:rPr>
          <w:rFonts w:ascii="Times New Roman" w:hAnsi="Times New Roman" w:cs="Times New Roman"/>
        </w:rPr>
        <w:t>(Joiner et al., 2005; Mann, 2003; Van Heeringen &amp; Mann, 2014)</w:t>
      </w:r>
      <w:r w:rsidR="00951EC3">
        <w:fldChar w:fldCharType="end"/>
      </w:r>
      <w:r w:rsidR="008D61AF">
        <w:t xml:space="preserve">. </w:t>
      </w:r>
      <w:r w:rsidR="00144D3C">
        <w:t xml:space="preserve">This has led to many studies investigating the brain regions that may be implicated in </w:t>
      </w:r>
      <w:r w:rsidR="0085455B">
        <w:t>STBs</w:t>
      </w:r>
      <w:r w:rsidR="00330477">
        <w:t xml:space="preserve">, with most studies </w:t>
      </w:r>
      <w:r w:rsidR="00874135">
        <w:t xml:space="preserve">examining structural and functional </w:t>
      </w:r>
      <w:r w:rsidR="00677962">
        <w:t xml:space="preserve">brain </w:t>
      </w:r>
      <w:r w:rsidR="00874135">
        <w:t>differences between those wit</w:t>
      </w:r>
      <w:r w:rsidR="0085455B">
        <w:t>h and without a history of STBs</w:t>
      </w:r>
      <w:r w:rsidR="00677962">
        <w:t xml:space="preserve"> using magnetic resonance imaging (MRI). </w:t>
      </w:r>
      <w:r w:rsidR="009E39B9">
        <w:t xml:space="preserve">Though these approaches are promising, there is mixed evidence </w:t>
      </w:r>
      <w:r w:rsidR="00C15A20">
        <w:t xml:space="preserve">regarding the current state of this literature. </w:t>
      </w:r>
    </w:p>
    <w:p w14:paraId="6AA3241E" w14:textId="77777777" w:rsidR="00B755CE" w:rsidRDefault="00C15A20" w:rsidP="009E39B9">
      <w:pPr>
        <w:widowControl w:val="0"/>
        <w:autoSpaceDE w:val="0"/>
        <w:autoSpaceDN w:val="0"/>
        <w:adjustRightInd w:val="0"/>
      </w:pPr>
      <w:r>
        <w:t xml:space="preserve">A recent qualitative review of the </w:t>
      </w:r>
      <w:r w:rsidR="00154C22">
        <w:t xml:space="preserve">neuroimaging literature of STBs </w:t>
      </w:r>
      <w:r w:rsidR="00B226AE">
        <w:t>concluded that there is</w:t>
      </w:r>
      <w:r w:rsidR="005D1CAE">
        <w:t xml:space="preserve"> tentative, but</w:t>
      </w:r>
      <w:r w:rsidR="00B226AE">
        <w:t xml:space="preserve"> converging evidence for two brain networks </w:t>
      </w:r>
      <w:r w:rsidR="00972130">
        <w:t>implicated in STBs</w:t>
      </w:r>
      <w:r w:rsidR="0011282D">
        <w:t xml:space="preserve"> </w:t>
      </w:r>
      <w:r w:rsidR="002D35E6">
        <w:fldChar w:fldCharType="begin"/>
      </w:r>
      <w:r w:rsidR="00FD7450">
        <w:instrText xml:space="preserve"> ADDIN ZOTERO_ITEM CSL_CITATION {"citationID":"ng0zVDup","properties":{"formattedCitation":"(Schmaal et al., 2019)","plainCitation":"(Schmaal et al., 2019)","noteIndex":0},"citationItems":[{"id":3518,"uris":["http://zotero.org/users/5137560/items/I2J536QK"],"uri":["http://zotero.org/users/5137560/items/I2J536QK"],"itemData":{"id":3518,"type":"article-journal","abstract":"Identifying brain alterations that contribute to suicidal thoughts and behaviors (STBs) are important to develop more targeted and effective strategies to prevent suicide. In the last decade, and especially in the last 5 years, there has been exponential growth in the number of neuroimaging studies reporting structural and functional brain circuitry correlates of STBs. Within this narrative review, we conducted a comprehensive review of neuroimaging studies of STBs published to date and summarize the progress achieved on elucidating neurobiological substrates of STBs, with a focus on converging ﬁndings across studies. We review neuroimaging evidence across differing mental disorders for structural, functional, and molecular alterations in association with STBs, which converges particularly in regions of brain systems that subserve emotion and impulse regulation including the ventral prefrontal cortex (VPFC) and dorsal PFC (DPFC), insula and their mesial temporal, striatal and posterior connection sites, as well as in the connections between these brain areas. The reviewed literature suggests that impairments in medial and lateral VPFC regions and their connections may be important in the excessive negative and blunted positive internal states that can stimulate suicidal ideation, and that impairments in a DPFC and inferior frontal gyrus (IFG) system may be important in suicide attempt behaviors. A combination of VPFC and DPFC system disturbances may lead to very high risk circumstances in which suicidal ideation is converted to lethal actions via decreased top-down inhibition of behavior and/or maladaptive, inﬂexible decision-making and planning. The dorsal anterior cingulate cortex and insula may play important roles in switching between these VPFC and DPFC systems, which may contribute to the transition from suicide thoughts to behaviors. Future neuroimaging research of larger sample sizes, including global efforts, longitudinal designs, and careful consideration of developmental stages, and sex and gender, will facilitate more effectively targeted preventions and interventions to reduce loss of life to suicide.","container-title":"Molecular Psychiatry","DOI":"10.1038/s41380-019-0587-x","ISSN":"1359-4184, 1476-5578","journalAbbreviation":"Mol Psychiatry","language":"en","source":"DOI.org (Crossref)","title":"Imaging suicidal thoughts and behaviors: a comprehensive review of 2 decades of neuroimaging studies","title-short":"Imaging suicidal thoughts and behaviors","URL":"http://www.nature.com/articles/s41380-019-0587-x","author":[{"family":"Schmaal","given":"Lianne"},{"family":"Harmelen","given":"Anne-Laura","non-dropping-particle":"van"},{"family":"Chatzi","given":"Vasiliki"},{"family":"Lippard","given":"Elizabeth T. C."},{"family":"Toenders","given":"Yara J."},{"family":"Averill","given":"Lynnette A."},{"family":"Mazure","given":"Carolyn M."},{"family":"Blumberg","given":"Hilary P."}],"accessed":{"date-parts":[["2020",1,6]]},"issued":{"date-parts":[["2019",12,2]]}}}],"schema":"https://github.com/citation-style-language/schema/raw/master/csl-citation.json"} </w:instrText>
      </w:r>
      <w:r w:rsidR="002D35E6">
        <w:fldChar w:fldCharType="separate"/>
      </w:r>
      <w:r w:rsidR="00FD7450" w:rsidRPr="00FD7450">
        <w:rPr>
          <w:rFonts w:ascii="Times New Roman" w:hAnsi="Times New Roman" w:cs="Times New Roman"/>
        </w:rPr>
        <w:t>(Schmaal et al., 2019)</w:t>
      </w:r>
      <w:r w:rsidR="002D35E6">
        <w:fldChar w:fldCharType="end"/>
      </w:r>
      <w:r w:rsidR="00972130">
        <w:t xml:space="preserve">. First, </w:t>
      </w:r>
      <w:r w:rsidR="00D97F1B">
        <w:t xml:space="preserve">the authors </w:t>
      </w:r>
      <w:r w:rsidR="00245EFD">
        <w:t>forwarded</w:t>
      </w:r>
      <w:r w:rsidR="00D97F1B">
        <w:t xml:space="preserve"> that the </w:t>
      </w:r>
      <w:r w:rsidR="00972130">
        <w:t>ventral</w:t>
      </w:r>
      <w:r w:rsidR="004010B4">
        <w:t xml:space="preserve"> prefrontal cortex</w:t>
      </w:r>
      <w:r w:rsidR="0011282D">
        <w:t xml:space="preserve"> </w:t>
      </w:r>
      <w:r w:rsidR="00D97F1B">
        <w:t xml:space="preserve">and many of its connections </w:t>
      </w:r>
      <w:r w:rsidR="00EB495B">
        <w:t xml:space="preserve">are involved in </w:t>
      </w:r>
      <w:r w:rsidR="00104051">
        <w:t xml:space="preserve">increasing negative and decreasing positive internal </w:t>
      </w:r>
      <w:r w:rsidR="00B726E6">
        <w:t xml:space="preserve">states, which can lead to suicidal ideation (SI). Second, </w:t>
      </w:r>
      <w:r w:rsidR="000B7907">
        <w:t xml:space="preserve">they identified </w:t>
      </w:r>
      <w:r w:rsidR="00761B77">
        <w:t xml:space="preserve">other </w:t>
      </w:r>
      <w:r w:rsidR="009D0D23">
        <w:t>regions</w:t>
      </w:r>
      <w:r w:rsidR="00761B77">
        <w:t xml:space="preserve">, including the </w:t>
      </w:r>
      <w:r w:rsidR="00922063">
        <w:t>dors</w:t>
      </w:r>
      <w:r w:rsidR="001C4715">
        <w:t>o</w:t>
      </w:r>
      <w:r w:rsidR="00922063">
        <w:t>medial prefrontal co</w:t>
      </w:r>
      <w:r w:rsidR="001C4715">
        <w:t xml:space="preserve">rtex, </w:t>
      </w:r>
      <w:r w:rsidR="00E2393B">
        <w:t xml:space="preserve">the dorsolateral prefrontal cortex, and the </w:t>
      </w:r>
      <w:r w:rsidR="00BE7B18">
        <w:t>inferior frontal gyrus</w:t>
      </w:r>
      <w:r w:rsidR="00CD4150">
        <w:t xml:space="preserve">, as a separate network that may be </w:t>
      </w:r>
      <w:r w:rsidR="007902E9">
        <w:t xml:space="preserve">important for </w:t>
      </w:r>
      <w:r w:rsidR="00810D91">
        <w:t xml:space="preserve">suicide attempts (SAs) due to their role in </w:t>
      </w:r>
      <w:r w:rsidR="005E3DB0">
        <w:t xml:space="preserve">in planning, </w:t>
      </w:r>
      <w:r w:rsidR="00AF766C">
        <w:t xml:space="preserve">and cognitive control. </w:t>
      </w:r>
      <w:r w:rsidR="00B55CAF">
        <w:t>The authors conclude that</w:t>
      </w:r>
      <w:r w:rsidR="00AA25C4">
        <w:t xml:space="preserve"> </w:t>
      </w:r>
      <w:r w:rsidR="00255854">
        <w:t xml:space="preserve">further studies investigating </w:t>
      </w:r>
      <w:r w:rsidR="00935EE8">
        <w:t xml:space="preserve">brain regions could aid in the development of </w:t>
      </w:r>
      <w:r w:rsidR="002A7E94">
        <w:t>novel treatments</w:t>
      </w:r>
      <w:r w:rsidR="00E20723">
        <w:t xml:space="preserve">. </w:t>
      </w:r>
    </w:p>
    <w:p w14:paraId="5EF678E5" w14:textId="314B7D65" w:rsidR="00C15A20" w:rsidRDefault="009C6540" w:rsidP="009E39B9">
      <w:pPr>
        <w:widowControl w:val="0"/>
        <w:autoSpaceDE w:val="0"/>
        <w:autoSpaceDN w:val="0"/>
        <w:adjustRightInd w:val="0"/>
      </w:pPr>
      <w:r>
        <w:t>In contrast,</w:t>
      </w:r>
      <w:r w:rsidR="005002E2">
        <w:t xml:space="preserve"> a quantitative meta-analysis </w:t>
      </w:r>
      <w:r w:rsidR="00367AF5">
        <w:t xml:space="preserve">of </w:t>
      </w:r>
      <w:r>
        <w:t xml:space="preserve">neuroimaging </w:t>
      </w:r>
      <w:r w:rsidR="00367AF5">
        <w:t xml:space="preserve">studies using </w:t>
      </w:r>
      <w:r w:rsidR="00633FB1">
        <w:t xml:space="preserve">whole-brain analyses </w:t>
      </w:r>
      <w:r w:rsidR="00367AF5">
        <w:t xml:space="preserve">did not find a significant </w:t>
      </w:r>
      <w:r w:rsidR="00B73A1D">
        <w:t>association between any brain region and SAs</w:t>
      </w:r>
      <w:r w:rsidR="001C76AA">
        <w:t xml:space="preserve">, and concluded there were not enough studies to </w:t>
      </w:r>
      <w:r w:rsidR="00C10998">
        <w:t>analyze the relationship between SI and neural structure and function</w:t>
      </w:r>
      <w:r w:rsidR="00B73A1D">
        <w:t xml:space="preserve"> </w:t>
      </w:r>
      <w:r w:rsidR="00633FB1">
        <w:fldChar w:fldCharType="begin"/>
      </w:r>
      <w:r w:rsidR="008435F5">
        <w:instrText xml:space="preserve"> ADDIN ZOTERO_ITEM CSL_CITATION {"citationID":"dHgJbR8B","properties":{"formattedCitation":"(Huang et al., 2019)","plainCitation":"(Huang et al., 2019)","noteIndex":0},"citationItems":[{"id":3588,"uris":["http://zotero.org/users/5137560/items/HZQCKA4A"],"uri":["http://zotero.org/users/5137560/items/HZQCKA4A"],"itemData":{"id":3588,"type":"report","abstract":"Self-injurious thoughts and behaviors (SITBs) have long been believed to result in part from brain abnormalities. This meta-analysis aims to evaluate whether the extant literature justifies any definitive conclusions about whether and how SITBs may be associated with aberrant findings. Sixty studies published through June 1st, 2017 that compared individuals with and without SITBs were included, resulting in 734 coordinates. A pooled meta-analysis assessing for general risk for SITBs indicated a lack of convergence on structural abnormalities. Functional abnormalities in the precuneus/posterior cingulate cortex (PCC), temporal-parietal junction, and rostral-lateral prefrontal cortex were significant using multi-level kernel density analysis but nonsignificant using activation-likelihood estimation. Separate analyses for types of SITBs suggested that deliberate self-harm might be associated with abnormalities in the precuneus/PCC. Some moderator effects were detected. Overall, the meta-analytic evidence was not robust. More studies are needed to reach definitive conclusions about whether SITBs are associated with brain abnormalities.","genre":"preprint","language":"en","note":"DOI: 10.1101/526525","publisher":"Neuroscience","source":"DOI.org (Crossref)","title":"Brain Abnormalities Associated with Self-Injurious Thoughts and Behaviors: A Meta-Analysis of Neuroimaging Studies","title-short":"Brain Abnormalities Associated with Self-Injurious Thoughts and Behaviors","URL":"http://biorxiv.org/lookup/doi/10.1101/526525","author":[{"family":"Huang","given":"Xieyining"},{"family":"Rootes-Murdy","given":"Kelly"},{"family":"Bastidas","given":"Diana M."},{"family":"Nee","given":"Derek E."},{"family":"Franklin","given":"Joseph C."}],"accessed":{"date-parts":[["2020",2,4]]},"issued":{"date-parts":[["2019",1,23]]}}}],"schema":"https://github.com/citation-style-language/schema/raw/master/csl-citation.json"} </w:instrText>
      </w:r>
      <w:r w:rsidR="00633FB1">
        <w:fldChar w:fldCharType="separate"/>
      </w:r>
      <w:r w:rsidR="008435F5" w:rsidRPr="008435F5">
        <w:rPr>
          <w:rFonts w:ascii="Times New Roman" w:hAnsi="Times New Roman" w:cs="Times New Roman"/>
        </w:rPr>
        <w:t>(Huang et al., 2019)</w:t>
      </w:r>
      <w:r w:rsidR="00633FB1">
        <w:fldChar w:fldCharType="end"/>
      </w:r>
      <w:r w:rsidR="007E338E">
        <w:t>.</w:t>
      </w:r>
      <w:r w:rsidR="00E03972">
        <w:t xml:space="preserve"> </w:t>
      </w:r>
      <w:r w:rsidR="001245EE">
        <w:t xml:space="preserve">Though </w:t>
      </w:r>
      <w:r w:rsidR="00AF59D4">
        <w:t>these two</w:t>
      </w:r>
      <w:r w:rsidR="00C4673F">
        <w:t xml:space="preserve"> reviews </w:t>
      </w:r>
      <w:r w:rsidR="00624D6E">
        <w:t>reach</w:t>
      </w:r>
      <w:r w:rsidR="00104126">
        <w:t>ed</w:t>
      </w:r>
      <w:r w:rsidR="00C4673F">
        <w:t xml:space="preserve"> different conclusions about the state of the brain imaging literature of STBs, </w:t>
      </w:r>
      <w:r w:rsidR="008162F4">
        <w:t xml:space="preserve">they both </w:t>
      </w:r>
      <w:r w:rsidR="00C4673F">
        <w:t>highlighted the need for larger sample size</w:t>
      </w:r>
      <w:r w:rsidR="00D215A6">
        <w:t xml:space="preserve">s </w:t>
      </w:r>
      <w:r w:rsidR="0035501A">
        <w:t xml:space="preserve">for </w:t>
      </w:r>
      <w:r w:rsidR="008162F4">
        <w:t xml:space="preserve">future </w:t>
      </w:r>
      <w:r w:rsidR="0035501A">
        <w:t xml:space="preserve">studies examining the relationship between </w:t>
      </w:r>
      <w:r w:rsidR="003E46CA">
        <w:t>brain regions and STBs.</w:t>
      </w:r>
      <w:r w:rsidR="00DA5394">
        <w:t xml:space="preserve"> </w:t>
      </w:r>
      <w:r w:rsidR="00F24D49">
        <w:t xml:space="preserve">This is underscored by the meta-analysis conducted by Huang </w:t>
      </w:r>
      <w:r w:rsidR="001B11E7">
        <w:t xml:space="preserve">et al </w:t>
      </w:r>
      <w:r w:rsidR="008435F5">
        <w:fldChar w:fldCharType="begin"/>
      </w:r>
      <w:r w:rsidR="00835E1F">
        <w:instrText xml:space="preserve"> ADDIN ZOTERO_ITEM CSL_CITATION {"citationID":"rxFlHrPi","properties":{"formattedCitation":"(2019)","plainCitation":"(2019)","noteIndex":0},"citationItems":[{"id":3588,"uris":["http://zotero.org/users/5137560/items/HZQCKA4A"],"uri":["http://zotero.org/users/5137560/items/HZQCKA4A"],"itemData":{"id":3588,"type":"report","abstract":"Self-injurious thoughts and behaviors (SITBs) have long been believed to result in part from brain abnormalities. This meta-analysis aims to evaluate whether the extant literature justifies any definitive conclusions about whether and how SITBs may be associated with aberrant findings. Sixty studies published through June 1st, 2017 that compared individuals with and without SITBs were included, resulting in 734 coordinates. A pooled meta-analysis assessing for general risk for SITBs indicated a lack of convergence on structural abnormalities. Functional abnormalities in the precuneus/posterior cingulate cortex (PCC), temporal-parietal junction, and rostral-lateral prefrontal cortex were significant using multi-level kernel density analysis but nonsignificant using activation-likelihood estimation. Separate analyses for types of SITBs suggested that deliberate self-harm might be associated with abnormalities in the precuneus/PCC. Some moderator effects were detected. Overall, the meta-analytic evidence was not robust. More studies are needed to reach definitive conclusions about whether SITBs are associated with brain abnormalities.","genre":"preprint","language":"en","note":"DOI: 10.1101/526525","publisher":"Neuroscience","source":"DOI.org (Crossref)","title":"Brain Abnormalities Associated with Self-Injurious Thoughts and Behaviors: A Meta-Analysis of Neuroimaging Studies","title-short":"Brain Abnormalities Associated with Self-Injurious Thoughts and Behaviors","URL":"http://biorxiv.org/lookup/doi/10.1101/526525","author":[{"family":"Huang","given":"Xieyining"},{"family":"Rootes-Murdy","given":"Kelly"},{"family":"Bastidas","given":"Diana M."},{"family":"Nee","given":"Derek E."},{"family":"Franklin","given":"Joseph C."}],"accessed":{"date-parts":[["2020",2,4]]},"issued":{"date-parts":[["2019",1,23]]}},"suppress-author":true}],"schema":"https://github.com/citation-style-language/schema/raw/master/csl-citation.json"} </w:instrText>
      </w:r>
      <w:r w:rsidR="008435F5">
        <w:fldChar w:fldCharType="separate"/>
      </w:r>
      <w:r w:rsidR="00835E1F" w:rsidRPr="00835E1F">
        <w:rPr>
          <w:rFonts w:ascii="Times New Roman" w:hAnsi="Times New Roman" w:cs="Times New Roman"/>
        </w:rPr>
        <w:t>(2019)</w:t>
      </w:r>
      <w:r w:rsidR="008435F5">
        <w:fldChar w:fldCharType="end"/>
      </w:r>
      <w:r w:rsidR="00835E1F">
        <w:t>, who found a median sample size of 45</w:t>
      </w:r>
      <w:r w:rsidR="00645FC2">
        <w:t xml:space="preserve">, a fact that may decrease the replicability of </w:t>
      </w:r>
      <w:r w:rsidR="00573E28">
        <w:t>th</w:t>
      </w:r>
      <w:r w:rsidR="009959A0">
        <w:t xml:space="preserve">e literature examining the relationship between brain regions and STBs </w:t>
      </w:r>
      <w:r w:rsidR="00573E28">
        <w:fldChar w:fldCharType="begin"/>
      </w:r>
      <w:r w:rsidR="00FD5715">
        <w:instrText xml:space="preserve"> ADDIN ZOTERO_ITEM CSL_CITATION {"citationID":"ITqe67gm","properties":{"formattedCitation":"(Turner et al., 2018)","plainCitation":"(Turner et al., 2018)","noteIndex":0},"citationItems":[{"id":3620,"uris":["http://zotero.org/users/5137560/items/QPP3XDPK"],"uri":["http://zotero.org/users/5137560/items/QPP3XDPK"],"itemData":{"id":3620,"type":"article-journal","container-title":"Communications Biology","DOI":"10.1038/s42003-018-0073-z","ISSN":"2399-3642","issue":"1","journalAbbreviation":"Commun Biol","language":"en","page":"62","source":"DOI.org (Crossref)","title":"Small sample sizes reduce the replicability of task-based fMRI studies","volume":"1","author":[{"family":"Turner","given":"Benjamin O."},{"family":"Paul","given":"Erick J."},{"family":"Miller","given":"Michael B."},{"family":"Barbey","given":"Aron K."}],"issued":{"date-parts":[["2018",12]]}}}],"schema":"https://github.com/citation-style-language/schema/raw/master/csl-citation.json"} </w:instrText>
      </w:r>
      <w:r w:rsidR="00573E28">
        <w:fldChar w:fldCharType="separate"/>
      </w:r>
      <w:r w:rsidR="00FD5715" w:rsidRPr="00FD5715">
        <w:rPr>
          <w:rFonts w:ascii="Times New Roman" w:hAnsi="Times New Roman" w:cs="Times New Roman"/>
        </w:rPr>
        <w:t>(Turner et al., 2018)</w:t>
      </w:r>
      <w:r w:rsidR="00573E28">
        <w:fldChar w:fldCharType="end"/>
      </w:r>
      <w:r w:rsidR="00FD5715">
        <w:t xml:space="preserve">. </w:t>
      </w:r>
      <w:r w:rsidR="004B6B30">
        <w:t xml:space="preserve">Specifically, while small samples make it difficult to detect smaller true effects, small samples also increase the likelihood that significant effects </w:t>
      </w:r>
      <w:r w:rsidR="000D0A6F">
        <w:t>are</w:t>
      </w:r>
      <w:r w:rsidR="000C7360">
        <w:t xml:space="preserve"> false positives </w:t>
      </w:r>
      <w:r w:rsidR="00F43C75">
        <w:fldChar w:fldCharType="begin"/>
      </w:r>
      <w:r w:rsidR="00C54DAF">
        <w:instrText xml:space="preserve"> ADDIN ZOTERO_ITEM CSL_CITATION {"citationID":"K1AjH0JZ","properties":{"formattedCitation":"(Button et al., 2013)","plainCitation":"(Button et al., 2013)","noteIndex":0},"citationItems":[{"id":1147,"uris":["http://zotero.org/users/5137560/items/WM8KVGYD"],"uri":["http://zotero.org/users/5137560/items/WM8KVGYD"],"itemData":{"id":1147,"type":"article-journal","container-title":"Nature Reviews Neuroscience","DOI":"10.1038/nrn3475","title":"Power failure: why small sample size undermines the reliability of neuroscience","URL":"https://www.nature.com/articles/nrn3475.pdf","volume":"14","author":[{"family":"Button","given":"Katherine S"},{"family":"Ioannidis","given":"John P A"},{"family":"Mokrysz","given":"Claire"},{"family":"Nosek","given":"Brian A"},{"family":"Flint","given":"Jonathan"},{"family":"Robinson","given":"Emma S J"},{"family":"Munafò","given":"Marcus R"}],"issued":{"date-parts":[["2013"]]}}}],"schema":"https://github.com/citation-style-language/schema/raw/master/csl-citation.json"} </w:instrText>
      </w:r>
      <w:r w:rsidR="00F43C75">
        <w:fldChar w:fldCharType="separate"/>
      </w:r>
      <w:r w:rsidR="00C54DAF" w:rsidRPr="00C54DAF">
        <w:rPr>
          <w:rFonts w:ascii="Times New Roman" w:hAnsi="Times New Roman" w:cs="Times New Roman"/>
        </w:rPr>
        <w:t>(Button et al., 2013)</w:t>
      </w:r>
      <w:r w:rsidR="00F43C75">
        <w:fldChar w:fldCharType="end"/>
      </w:r>
      <w:r w:rsidR="00C54DAF">
        <w:t>.</w:t>
      </w:r>
      <w:r w:rsidR="00444744">
        <w:t xml:space="preserve"> </w:t>
      </w:r>
      <w:r w:rsidR="00C002D1">
        <w:t xml:space="preserve">However, </w:t>
      </w:r>
      <w:r w:rsidR="00103EE6">
        <w:t>the</w:t>
      </w:r>
      <w:r w:rsidR="00C002D1">
        <w:t xml:space="preserve"> recommendation </w:t>
      </w:r>
      <w:r w:rsidR="00103EE6">
        <w:t xml:space="preserve">to increase sample sizes </w:t>
      </w:r>
      <w:bookmarkStart w:id="0" w:name="_GoBack"/>
      <w:bookmarkEnd w:id="0"/>
      <w:r w:rsidR="00463829">
        <w:t xml:space="preserve">has proven to be difficult to implement in many areas of neuroscience, </w:t>
      </w:r>
      <w:r w:rsidR="0058160E">
        <w:t xml:space="preserve">and neuroimaging is no exception. </w:t>
      </w:r>
      <w:r w:rsidR="002C7C74">
        <w:t xml:space="preserve">For example, a recent reanalysis of Button and colleague’s </w:t>
      </w:r>
      <w:r w:rsidR="00781414">
        <w:fldChar w:fldCharType="begin"/>
      </w:r>
      <w:r w:rsidR="00D51654">
        <w:instrText xml:space="preserve"> ADDIN ZOTERO_ITEM CSL_CITATION {"citationID":"Oqajv1gO","properties":{"formattedCitation":"(2013)","plainCitation":"(2013)","noteIndex":0},"citationItems":[{"id":1147,"uris":["http://zotero.org/users/5137560/items/WM8KVGYD"],"uri":["http://zotero.org/users/5137560/items/WM8KVGYD"],"itemData":{"id":1147,"type":"article-journal","container-title":"Nature Reviews Neuroscience","DOI":"10.1038/nrn3475","title":"Power failure: why small sample size undermines the reliability of neuroscience","URL":"https://www.nature.com/articles/nrn3475.pdf","volume":"14","author":[{"family":"Button","given":"Katherine S"},{"family":"Ioannidis","given":"John P A"},{"family":"Mokrysz","given":"Claire"},{"family":"Nosek","given":"Brian A"},{"family":"Flint","given":"Jonathan"},{"family":"Robinson","given":"Emma S J"},{"family":"Munafò","given":"Marcus R"}],"issued":{"date-parts":[["2013"]]}},"suppress-author":true}],"schema":"https://github.com/citation-style-language/schema/raw/master/csl-citation.json"} </w:instrText>
      </w:r>
      <w:r w:rsidR="00781414">
        <w:fldChar w:fldCharType="separate"/>
      </w:r>
      <w:r w:rsidR="00D51654" w:rsidRPr="00D51654">
        <w:rPr>
          <w:rFonts w:ascii="Times New Roman" w:hAnsi="Times New Roman" w:cs="Times New Roman"/>
        </w:rPr>
        <w:t>(2013)</w:t>
      </w:r>
      <w:r w:rsidR="00781414">
        <w:fldChar w:fldCharType="end"/>
      </w:r>
      <w:r w:rsidR="00D51654">
        <w:t xml:space="preserve"> data</w:t>
      </w:r>
      <w:r w:rsidR="003D0F88">
        <w:t xml:space="preserve"> showed that the statistical power for most </w:t>
      </w:r>
      <w:r w:rsidR="008D42EB">
        <w:t>neuroimaging</w:t>
      </w:r>
      <w:r w:rsidR="003D0F88">
        <w:t xml:space="preserve"> studies</w:t>
      </w:r>
      <w:r w:rsidR="008D42EB">
        <w:t xml:space="preserve"> included in their analysis</w:t>
      </w:r>
      <w:r w:rsidR="003D0F88">
        <w:t xml:space="preserve"> fell</w:t>
      </w:r>
      <w:r w:rsidR="007751FA">
        <w:t xml:space="preserve"> below </w:t>
      </w:r>
      <w:r w:rsidR="00085C2E">
        <w:t xml:space="preserve">0.5 </w:t>
      </w:r>
      <w:r w:rsidR="00085C2E">
        <w:fldChar w:fldCharType="begin"/>
      </w:r>
      <w:r w:rsidR="00085C2E">
        <w:instrText xml:space="preserve"> ADDIN ZOTERO_ITEM CSL_CITATION {"citationID":"HHm8L3Fj","properties":{"formattedCitation":"(Nord et al., 2017)","plainCitation":"(Nord et al., 2017)","noteIndex":0},"citationItems":[{"id":3618,"uris":["http://zotero.org/users/5137560/items/7Y7DLJKW"],"uri":["http://zotero.org/users/5137560/items/7Y7DLJKW"],"itemData":{"id":3618,"type":"article-journal","container-title":"The Journal of Neuroscience","DOI":"10.1523/JNEUROSCI.3592-16.2017","ISSN":"0270-6474, 1529-2401","issue":"34","journalAbbreviation":"J. Neurosci.","language":"en","page":"8051-8061","source":"DOI.org (Crossref)","title":"Power-up: A Reanalysis of 'Power Failure' in Neuroscience Using Mixture Modeling","title-short":"Power-up","volume":"37","author":[{"family":"Nord","given":"Camilla L."},{"family":"Valton","given":"Vincent"},{"family":"Wood","given":"John"},{"family":"Roiser","given":"Jonathan P."}],"issued":{"date-parts":[["2017",8,23]]}}}],"schema":"https://github.com/citation-style-language/schema/raw/master/csl-citation.json"} </w:instrText>
      </w:r>
      <w:r w:rsidR="00085C2E">
        <w:fldChar w:fldCharType="separate"/>
      </w:r>
      <w:r w:rsidR="00085C2E" w:rsidRPr="00085C2E">
        <w:rPr>
          <w:rFonts w:ascii="Times New Roman" w:hAnsi="Times New Roman" w:cs="Times New Roman"/>
        </w:rPr>
        <w:t>(Nord et al., 2017)</w:t>
      </w:r>
      <w:r w:rsidR="00085C2E">
        <w:fldChar w:fldCharType="end"/>
      </w:r>
      <w:r w:rsidR="008D42EB">
        <w:t xml:space="preserve">. </w:t>
      </w:r>
      <w:r w:rsidR="00AC089D">
        <w:t xml:space="preserve">Though there are likely many factors contributing to </w:t>
      </w:r>
      <w:r w:rsidR="009461D5">
        <w:t>low statistical power in the</w:t>
      </w:r>
      <w:r w:rsidR="002C6564">
        <w:t xml:space="preserve"> neuroimaging</w:t>
      </w:r>
      <w:r w:rsidR="009461D5">
        <w:t xml:space="preserve"> </w:t>
      </w:r>
      <w:r w:rsidR="00A12992">
        <w:t xml:space="preserve">literature, including </w:t>
      </w:r>
      <w:r w:rsidR="00394DDD">
        <w:t>institutional incentives</w:t>
      </w:r>
      <w:r w:rsidR="002C6564">
        <w:t xml:space="preserve"> </w:t>
      </w:r>
      <w:r w:rsidR="00BC732B">
        <w:fldChar w:fldCharType="begin"/>
      </w:r>
      <w:r w:rsidR="00F871A2">
        <w:instrText xml:space="preserve"> ADDIN ZOTERO_ITEM CSL_CITATION {"citationID":"7z6uBo2t","properties":{"formattedCitation":"(Smaldino &amp; McElreath, 2016)","plainCitation":"(Smaldino &amp; McElreath, 2016)","noteIndex":0},"citationItems":[{"id":3616,"uris":["http://zotero.org/users/5137560/items/A66JRULE"],"uri":["http://zotero.org/users/5137560/items/A66JRULE"],"itemData":{"id":3616,"type":"article-journal","container-title":"Royal Society Open Science","DOI":"10.1098/rsos.160384","ISSN":"2054-5703, 2054-5703","issue":"9","journalAbbreviation":"R. Soc. open sci.","language":"en","page":"160384","source":"DOI.org (Crossref)","title":"The natural selection of bad science","volume":"3","author":[{"family":"Smaldino","given":"Paul E."},{"family":"McElreath","given":"Richard"}],"issued":{"date-parts":[["2016",9]]}}}],"schema":"https://github.com/citation-style-language/schema/raw/master/csl-citation.json"} </w:instrText>
      </w:r>
      <w:r w:rsidR="00BC732B">
        <w:fldChar w:fldCharType="separate"/>
      </w:r>
      <w:r w:rsidR="00F871A2" w:rsidRPr="00F871A2">
        <w:rPr>
          <w:rFonts w:ascii="Times New Roman" w:hAnsi="Times New Roman" w:cs="Times New Roman"/>
        </w:rPr>
        <w:t>(Smaldino &amp; McElreath, 2016)</w:t>
      </w:r>
      <w:r w:rsidR="00BC732B">
        <w:fldChar w:fldCharType="end"/>
      </w:r>
      <w:r w:rsidR="00F871A2">
        <w:t>,</w:t>
      </w:r>
      <w:r w:rsidR="00DE2055">
        <w:t xml:space="preserve"> other factors include the high</w:t>
      </w:r>
      <w:r w:rsidR="00590A82">
        <w:t xml:space="preserve"> financial cost to conduct neuroimaging studies, and the relatively low base-rate of STBs </w:t>
      </w:r>
      <w:r w:rsidR="002D5089">
        <w:fldChar w:fldCharType="begin"/>
      </w:r>
      <w:r w:rsidR="00954DE7">
        <w:instrText xml:space="preserve"> ADDIN ZOTERO_ITEM CSL_CITATION {"citationID":"3ZlyXKuL","properties":{"formattedCitation":"(Fazel &amp; Runeson, 2020)","plainCitation":"(Fazel &amp; Runeson, 2020)","noteIndex":0},"citationItems":[{"id":3508,"uris":["http://zotero.org/users/5137560/items/F78LUH7T"],"uri":["http://zotero.org/users/5137560/items/F78LUH7T"],"itemData":{"id":3508,"type":"article-journal","container-title":"New England Journal of Medicine","DOI":"10.1056/NEJMra1902944","ISSN":"0028-4793, 1533-4406","issue":"3","journalAbbreviation":"N Engl J Med","language":"en","page":"266-274","source":"DOI.org (Crossref)","title":"Suicide","volume":"382","editor":[{"family":"Ropper","given":"Allan H."}],"author":[{"family":"Fazel","given":"Seena"},{"family":"Runeson","given":"Bo"}],"issued":{"date-parts":[["2020",1,16]]}}}],"schema":"https://github.com/citation-style-language/schema/raw/master/csl-citation.json"} </w:instrText>
      </w:r>
      <w:r w:rsidR="002D5089">
        <w:fldChar w:fldCharType="separate"/>
      </w:r>
      <w:r w:rsidR="00954DE7" w:rsidRPr="00954DE7">
        <w:rPr>
          <w:rFonts w:ascii="Times New Roman" w:hAnsi="Times New Roman" w:cs="Times New Roman"/>
        </w:rPr>
        <w:t>(Fazel &amp; Runeson, 2020)</w:t>
      </w:r>
      <w:r w:rsidR="002D5089">
        <w:fldChar w:fldCharType="end"/>
      </w:r>
      <w:r w:rsidR="00954DE7">
        <w:t xml:space="preserve">. </w:t>
      </w:r>
      <w:r w:rsidR="006951AB">
        <w:t xml:space="preserve">Thus, </w:t>
      </w:r>
      <w:r w:rsidR="00D9750F">
        <w:t xml:space="preserve">though </w:t>
      </w:r>
      <w:r w:rsidR="00187A90">
        <w:t xml:space="preserve">brain imaging is a promising avenue for </w:t>
      </w:r>
      <w:r w:rsidR="00392A05">
        <w:t xml:space="preserve">identifying biomarkers of STBs, </w:t>
      </w:r>
      <w:r w:rsidR="00BC72DD">
        <w:t xml:space="preserve">barriers remain that have still to be </w:t>
      </w:r>
      <w:r w:rsidR="00B37A16">
        <w:t xml:space="preserve">sufficiently addressed. </w:t>
      </w:r>
    </w:p>
    <w:p w14:paraId="14357785" w14:textId="77777777" w:rsidR="00B37A16" w:rsidRDefault="00B37A16" w:rsidP="009E39B9">
      <w:pPr>
        <w:widowControl w:val="0"/>
        <w:autoSpaceDE w:val="0"/>
        <w:autoSpaceDN w:val="0"/>
        <w:adjustRightInd w:val="0"/>
      </w:pPr>
    </w:p>
    <w:p w14:paraId="4A5DD48A" w14:textId="0CAF8F6C" w:rsidR="009B3661" w:rsidRDefault="009B3661" w:rsidP="009E39B9">
      <w:pPr>
        <w:widowControl w:val="0"/>
        <w:autoSpaceDE w:val="0"/>
        <w:autoSpaceDN w:val="0"/>
        <w:adjustRightInd w:val="0"/>
      </w:pPr>
    </w:p>
    <w:p w14:paraId="461DDB2E" w14:textId="77777777" w:rsidR="009B3661" w:rsidRDefault="009B3661" w:rsidP="009E39B9">
      <w:pPr>
        <w:widowControl w:val="0"/>
        <w:autoSpaceDE w:val="0"/>
        <w:autoSpaceDN w:val="0"/>
        <w:adjustRightInd w:val="0"/>
      </w:pPr>
    </w:p>
    <w:p w14:paraId="168E77B0" w14:textId="4ED30042" w:rsidR="00881978" w:rsidRDefault="00881978" w:rsidP="004B42E6">
      <w:pPr>
        <w:widowControl w:val="0"/>
        <w:autoSpaceDE w:val="0"/>
        <w:autoSpaceDN w:val="0"/>
        <w:adjustRightInd w:val="0"/>
      </w:pPr>
      <w:r>
        <w:t xml:space="preserve">Unfortunately, </w:t>
      </w:r>
      <w:r w:rsidR="00040143">
        <w:t xml:space="preserve">a meta-analysis conducted by Franklin and colleagues </w:t>
      </w:r>
      <w:r w:rsidR="00040143">
        <w:fldChar w:fldCharType="begin"/>
      </w:r>
      <w:r w:rsidR="00FD7450">
        <w:instrText xml:space="preserve"> ADDIN ZOTERO_ITEM CSL_CITATION {"citationID":"ZUkfPA4Z","properties":{"formattedCitation":"(2017)","plainCitation":"(2017)","noteIndex":0},"citationItems":[{"id":976,"uris":["http://zotero.org/users/5137560/items/6JC2IIS3"],"uri":["http://zotero.org/users/5137560/items/6JC2IIS3"],"itemData":{"id":976,"type":"article-journal","abstract":"Suicidal thoughts and behaviors (STBs) are major public health problems that have not declined appreciably in several decades. One of the first steps to improving the prevention and treatment of STBs is to establish risk factors (i.e., longitudinal predictors). To provide a summary of current knowledge about risk factors, we conducted a meta-analysis of studies that have attempted to longitudinally predict a specific STB-related outcome. This included 365 studies (3,428 total risk factor effect sizes) from the past 50 years. The present random-effects meta-analysis produced several unexpected findings: across odds ratio, hazard ratio, and diagnostic accuracy analyses, prediction was only slightly better than chance for all outcomes; no broad category or subcategory accurately predicted far above chance levels; predictive ability has not improved across 50 years of research; studies rarely examined the combined effect of multiple risk factors; risk factors have been homogenous over time, with 5 broad categories accounting for nearly 80% of all risk factor tests; and the average study was nearly 10 years long, but longer studies did not produce better prediction. The homogeneity of existing research means that the present meta-analysis could only speak to STB risk factor associations within very narrow methodological limits—limits that have not allowed for tests that approximate most STB theories. The present meta-analysis accordingly highlights several fundamental changes needed in future studies. In particular, these findings suggest the need for a shift in focus from risk factors to machine learning-based risk algorithms.","container-title":"Psychological Bulletin","DOI":"10.1037/bul0000084","issue":"2","page":"187–232","title":"Risk factors for suicidal thoughts and behaviors: A meta-analysis of 50 years of research","volume":"143","author":[{"family":"Franklin","given":"Joseph C"},{"family":"Ribeiro","given":"Jessica D"},{"family":"Fox","given":"Kathryn R"},{"family":"Bentley","given":"Kate H"},{"family":"Kleiman","given":"Evan M"},{"family":"Huang","given":"Xieyining"},{"family":"Musacchio","given":"Katherine M"},{"family":"Jaroszewski","given":"Adam C"},{"family":"Chang","given":"Bernard P"},{"family":"Nock","given":"Matthew K"}],"issued":{"date-parts":[["2017"]]}},"suppress-author":true}],"schema":"https://github.com/citation-style-language/schema/raw/master/csl-citation.json"} </w:instrText>
      </w:r>
      <w:r w:rsidR="00040143">
        <w:fldChar w:fldCharType="separate"/>
      </w:r>
      <w:r w:rsidR="0055299E" w:rsidRPr="0055299E">
        <w:rPr>
          <w:rFonts w:ascii="Times New Roman" w:hAnsi="Times New Roman" w:cs="Times New Roman"/>
        </w:rPr>
        <w:t>(2017)</w:t>
      </w:r>
      <w:r w:rsidR="00040143">
        <w:fldChar w:fldCharType="end"/>
      </w:r>
      <w:r w:rsidR="0055299E">
        <w:t xml:space="preserve"> found that even the strongest predictors of death by suicide, suicide attempts, and suicidal ideation, are significant but weak predictors </w:t>
      </w:r>
      <w:r w:rsidR="000950F4">
        <w:t xml:space="preserve">and </w:t>
      </w:r>
      <w:r w:rsidR="00FD2394">
        <w:t>may</w:t>
      </w:r>
      <w:r w:rsidR="000950F4">
        <w:t xml:space="preserve"> lack clinical utility. A series of </w:t>
      </w:r>
      <w:r w:rsidR="00AB4C20">
        <w:t xml:space="preserve">more fine-grained meta-analyses supported the same conclusion: </w:t>
      </w:r>
      <w:r w:rsidR="006159BD">
        <w:t xml:space="preserve">many </w:t>
      </w:r>
      <w:r w:rsidR="00B3461D">
        <w:t xml:space="preserve">risk factors, </w:t>
      </w:r>
      <w:r w:rsidR="00EF7740">
        <w:t>including</w:t>
      </w:r>
      <w:r w:rsidR="00B3461D">
        <w:t xml:space="preserve"> previous suicidal thoughts and behaviors </w:t>
      </w:r>
      <w:r w:rsidR="00EF7740">
        <w:t>and</w:t>
      </w:r>
      <w:r w:rsidR="00B3461D">
        <w:t xml:space="preserve"> biological markers, </w:t>
      </w:r>
      <w:r w:rsidR="00A3719D">
        <w:t xml:space="preserve">are significant, but weak, predictors of suicidal thoughts and behaviors </w:t>
      </w:r>
      <w:r w:rsidR="00A3719D">
        <w:fldChar w:fldCharType="begin"/>
      </w:r>
      <w:r w:rsidR="00FD7450">
        <w:instrText xml:space="preserve"> ADDIN ZOTERO_ITEM CSL_CITATION {"citationID":"xDKxF0ny","properties":{"formattedCitation":"(Chang et al., 2016; J. D. Ribeiro et al., 2016; Jessica D Ribeiro, Huang, Fox, &amp; Franklin, 2018; Witte, Gauthier, Huang, Ribeiro, &amp; Franklin, 2018)","plainCitation":"(Chang et al., 2016; J. D. Ribeiro et al., 2016; Jessica D Ribeiro, Huang, Fox, &amp; Franklin, 2018; Witte, Gauthier, Huang, Ribeiro, &amp; Franklin, 2018)","dontUpdate":true,"noteIndex":0},"citationItems":[{"id":837,"uris":["http://zotero.org/users/5137560/items/XNVMT763"],"uri":["http://zotero.org/users/5137560/items/XNVMT763"],"itemData":{"id":837,"type":"article-journal","abstract":"Prior studies have proposed a wide range of potential biological risk factors for future suicidal behaviors. Although strong evidence exists for biological correlates of suicidal behaviors, it remains unclear if these correlates are also risk factors for suicidal behaviors. We performed a meta-analysis to integrate the existing literature on biological risk factors for suicidal behaviors and to determine their statistical significance. We conducted a systematic search of PubMed, PsycInfo and Google Scholar for studies that used a biological factor to predict either suicide attempt or death by suicide. Inclusion criteria included studies with at least one longitudinal analysis using a biological factor to predict either of these outcomes in any population through 2015. From an initial screen of 2541 studies we identified 94 cases. Random effects models were used for both meta-analyses and meta-regression. The combined effect of biological factors produced statistically significant but relatively weak prediction of suicide attempts (weighted mean odds ratio (wOR) = 1.41; CI: 1.09–1.81) and suicide death (wOR = 1.28; CI: 1.13–1.45). After accounting for publication bias, prediction was nonsignificant for both suicide attempts and suicide death. Only two factors remained significant after accounting for publication bias—cytokines (wOR = 2.87; CI: 1.40–5.93) and low levels of fish oil nutrients (wOR = 1.09; CI: 1.01–1.19). Our meta-analysis revealed that currently known biological factors are weak predictors of future suicidal behaviors. This conclusion should be interpreted within the context of the limitations of the existing literature, including long follow-up intervals and a lack of tests of interactions with other risk factors. Future studies addressing these limitations may more effectively test for potential biological risk factors.","container-title":"Translational Psychiatry","DOI":"10.1038/tp.2016.165","title":"Biological risk factors for suicidal behaviors: a meta-analysis","URL":"https://www.ncbi.nlm.nih.gov/pmc/articles/PMC5048204/pdf/tp2016165a.pdf","volume":"6","author":[{"family":"Chang","given":"B. P."},{"family":"Franklin","given":"Joseph C."},{"family":"Ribeiro","given":"Jessica D."},{"family":"Fox","given":"K. R."},{"family":"Bentley","given":"K. H."},{"family":"Nock","given":"Matthew K."}],"issued":{"date-parts":[["2016"]]}}},{"id":1245,"uris":["http://zotero.org/users/5137560/items/G6P5N63W"],"uri":["http://zotero.org/users/5137560/items/G6P5N63W"],"itemData":{"id":1245,"type":"article-journal","abstract":"Background. A history of self-injurious thoughts and behaviors (SITBs) is consistently cited as one of the strongest predictors$\\backslash$r$\\backslash$nof future suicidal behavior. However, stark discrepancies in the literature raise questions about the true magnitude$\\backslash$r$\\backslash$nof these associations. The objective of this study is to examine the magnitude and clinical utility of the associations$\\backslash$r$\\backslash$nbetween SITBs and subsequent suicide ideation, attempts, and death.$\\backslash$r$\\backslash$nMethod. We searched PubMed, PsycInfo, and Google Scholar for papers published through December 2014. Inclusion$\\backslash$r$\\backslash$nrequired that studies include at least one longitudinal analysis predicting suicide ideation, attempts, or death using any$\\backslash$r$\\backslash$nSITB variable. We identified 2179 longitudinal studies; 172 met inclusion criteria.$\\backslash$r$\\backslash$nResults. The most common outcome was suicide attempt (47.80%), followed by death (40.50%) and ideation (11.60%).$\\backslash$r$\\backslash$nMedian follow-up was 52 months (mean = 82.52, S.D. = 102.29). Overall prediction was weak, with weighted mean odds$\\backslash$r$\\backslash$nratios (ORs) of 2.07 [95% confidence interval (CI) 1.76–2.43] for ideation, 2.14 (95% CI 2.00–2.30) for attempts, and 1.54$\\backslash$r$\\backslash$n(95% CI 1.39–1.71) for death. Adjusting for publication bias further reduced estimates. Diagnostic accuracy analyses indicated$\\backslash$r$\\backslash$nacceptable specificity (86–87%) and poor sensitivity (10–26%), with areas under the curve marginally above chance$\\backslash$r$\\backslash$n(0.60–0.62). Most risk factors generated OR estimates of \\textless2.0 and no risk factor exceeded 4.5. Effects were consistent regardless$\\backslash$r$\\backslash$nof sample severity, sample age groups, or follow-up length.$\\backslash$r$\\backslash$nConclusions. Prior SITBs confer risk for later suicidal thoughts and behaviors. However, they only provide a marginal$\\backslash$r$\\backslash$nimprovement in diagnostic accuracy above chance. Addressing gaps in study design, assessment, and underlying$\\backslash$r$\\backslash$nmechanisms may prove useful in improving prediction and prevention of suicidal thoughts and behaviors.","container-title":"Psychological Medicine","DOI":"10.1017/S0033291715001804","ISSN":"0033-2917","issue":"02","note":"PMID: 26370729","page":"225–236","title":"Self-injurious thoughts and behaviors as risk factors for future suicide ideation, attempts, and death: a meta-analysis of longitudinal studies","volume":"46","author":[{"family":"Ribeiro","given":"J. D."},{"family":"Franklin","given":"J. C."},{"family":"Fox","given":"K. R."},{"family":"Bentley","given":"K. H."},{"family":"Kleiman","given":"E. M."},{"family":"Chang","given":"B. P."},{"family":"Nock","given":"Matthew K"}],"issued":{"date-parts":[["2016"]]}}},{"id":900,"uris":["http://zotero.org/users/5137560/items/IT7QIIN8"],"uri":["http://zotero.org/users/5137560/items/IT7QIIN8"],"itemData":{"id":900,"type":"article-journal","abstract":"Background Many studies have documented robust relationships between depression and hopelessness and subsequent suicidal thoughts and behaviours; however, much weaker and non-significant effects have also been reported. These inconsistencies raise questions about whether and to what degree these factors confer risk for suicidal thoughts and behaviours. Aims This study aimed to evaluate the magnitude and clinical utility of depression and hopelessness as risk factors for suicide ideation, attempts and death. Method We conducted a meta-analysis of published studies from 1971 to 31 December 2014 that included at least one longitudinal ana-lysis predicting suicide ideation, attempt or death using any depression or hopelessness variable. Results Overall prediction was weaker than anticipated, with weighted mean odds ratios of 1.96 (1.81–2.13) for ideation, 1.63 (1.55–1.72) for attempt and 1.33 (1.18–1.49) for death. Adjusting for publi-cation bias further reduced estimates. Effects generally per-sisted regardless of sample severity, sample age or follow-up length. Conclusions Several methodological constraints were prominent across studies; addressing these issues would likely be fruitful moving forward. Declaration of interest None.","container-title":"British Journal of Psychiatry","DOI":"10.1192/bjp.2018.27","title":"Depression and hopelessness as risk factors for suicide ideation, attempts and death: meta-analysis of longitudinal studies","URL":"https://www.cambridge.org/core/services/aop-cambridge-core/content/view/44413C7251A6471522724814003D813A/S0007125018000272a.pdf/depression_and_hopelessness_as_risk_factors_for_suicide_ideation_attempts_and_death_metaanalysis_of_longitudinal_studies.pdf","author":[{"family":"Ribeiro","given":"Jessica D"},{"family":"Huang","given":"Xieyining"},{"family":"Fox","given":"Kathryn R"},{"family":"Franklin","given":"Joseph C"}],"issued":{"date-parts":[["2018"]]}}},{"id":279,"uris":["http://zotero.org/users/5137560/items/U588XLGI"],"uri":["http://zotero.org/users/5137560/items/U588XLGI"],"itemData":{"id":279,"type":"article-journal","container-title":"Journal of Clinical Psychology","DOI":"10.1017/S0033291717002136","ISSN":"14698978","page":"1–19","title":"Is externalzing psychopathology a robust risk factor for suicidal thoughts and behaviors? A meta-analysis of longitudinal studies","volume":"4","author":[{"family":"Witte","given":"Tracy K"},{"family":"Gauthier","given":"Jami M"},{"family":"Huang","given":"Xieyining"},{"family":"Ribeiro","given":"Jessica D"},{"family":"Franklin","given":"Joseph C"}],"issued":{"date-parts":[["2018"]]}}}],"schema":"https://github.com/citation-style-language/schema/raw/master/csl-citation.json"} </w:instrText>
      </w:r>
      <w:r w:rsidR="00A3719D">
        <w:fldChar w:fldCharType="separate"/>
      </w:r>
      <w:r w:rsidR="00216504" w:rsidRPr="00216504">
        <w:rPr>
          <w:rFonts w:ascii="Times New Roman" w:hAnsi="Times New Roman" w:cs="Times New Roman"/>
        </w:rPr>
        <w:t>(Chang et al., 2016; Ribeiro et al., 2016; Ribeiro, Huang, Fox, &amp; Franklin, 2018; Witte, Gauthier, Huang, Ribeiro, &amp; Franklin, 2018)</w:t>
      </w:r>
      <w:r w:rsidR="00A3719D">
        <w:fldChar w:fldCharType="end"/>
      </w:r>
      <w:r w:rsidR="00C544A5">
        <w:t xml:space="preserve">. </w:t>
      </w:r>
    </w:p>
    <w:p w14:paraId="3731E110" w14:textId="4B922640" w:rsidR="00990935" w:rsidRDefault="00990935" w:rsidP="004B42E6">
      <w:pPr>
        <w:widowControl w:val="0"/>
        <w:autoSpaceDE w:val="0"/>
        <w:autoSpaceDN w:val="0"/>
        <w:adjustRightInd w:val="0"/>
      </w:pPr>
      <w:r>
        <w:t xml:space="preserve">Since these meta-analyses were </w:t>
      </w:r>
      <w:r w:rsidR="006D134C">
        <w:t xml:space="preserve">published, several solutions have been forwarded to address the field of suicidology’s lack of progress after over fifty years of research. </w:t>
      </w:r>
      <w:r w:rsidR="008E6BCE">
        <w:t xml:space="preserve">These solutions include, but are not limited to, using machine learning </w:t>
      </w:r>
      <w:r w:rsidR="00383442">
        <w:fldChar w:fldCharType="begin"/>
      </w:r>
      <w:r w:rsidR="00FD7450">
        <w:instrText xml:space="preserve"> ADDIN ZOTERO_ITEM CSL_CITATION {"citationID":"lPv936TB","properties":{"formattedCitation":"(Jessica D. Ribeiro, Huang, Fox, Walsh, &amp; Linthicum, 2019)","plainCitation":"(Jessica D. Ribeiro, Huang, Fox, Walsh, &amp; Linthicum, 2019)","dontUpdate":true,"noteIndex":0},"citationItems":[{"id":2415,"uris":["http://zotero.org/users/5137560/items/9W39LYFB"],"uri":["http://zotero.org/users/5137560/items/9W39LYFB"],"itemData":{"id":2415,"type":"article-journal","abstract":"For decades, our ability to predict suicidal thoughts and behaviors (STBs) has been at near-chance levels. The objective of this study was to advance prediction by addressing two major methodological constraints pervasive in past research: (a) the reliance on long follow-ups and (b) the application of simple conceptualizations of risk. Participants were 1,021 high-risk suicidal and/or self-injuring individuals recruited worldwide. Assessments occurred at baseline and 3, 14, and 28 days after baseline using a range of implicit and self-report measures. Retention was high across all time points (&gt; 90%). Risk algorithms were derived and compared with univariate analyses at each follow-up. Results indicated that short-term prediction alone did not improve prediction for attempts, even using commonly cited “warning signs”; however, a small set of factors did provide fair-to-good short-term prediction of ideation. Machine learning produced considerable improvements for both outcomes across follow-ups. Results underscore the importance of complexity in the conceptualization of STBs.","container-title":"Clinical Psychological Science","DOI":"10.1177/2167702619838464","ISSN":"2167-7026, 2167-7034","journalAbbreviation":"Clinical Psychological Science","language":"en","page":"216770261983846","source":"DOI.org (Crossref)","title":"Predicting Imminent Suicidal Thoughts and Nonfatal Attempts: The Role of Complexity","title-short":"Predicting Imminent Suicidal Thoughts and Nonfatal Attempts","author":[{"family":"Ribeiro","given":"Jessica D."},{"family":"Huang","given":"Xieyining"},{"family":"Fox","given":"Kathryn R."},{"family":"Walsh","given":"Colin G."},{"family":"Linthicum","given":"Kathryn P."}],"issued":{"date-parts":[["2019",5,6]]}}}],"schema":"https://github.com/citation-style-language/schema/raw/master/csl-citation.json"} </w:instrText>
      </w:r>
      <w:r w:rsidR="00383442">
        <w:fldChar w:fldCharType="separate"/>
      </w:r>
      <w:r w:rsidR="001F636F" w:rsidRPr="001F636F">
        <w:rPr>
          <w:rFonts w:ascii="Times New Roman" w:hAnsi="Times New Roman" w:cs="Times New Roman"/>
        </w:rPr>
        <w:t>(Ribeiro, Huang, Fox, Walsh, &amp; Linthicum, 2019)</w:t>
      </w:r>
      <w:r w:rsidR="00383442">
        <w:fldChar w:fldCharType="end"/>
      </w:r>
      <w:r w:rsidR="00620717">
        <w:t xml:space="preserve">, using ecological momentary assessment </w:t>
      </w:r>
      <w:r w:rsidR="00620717">
        <w:fldChar w:fldCharType="begin"/>
      </w:r>
      <w:r w:rsidR="00FD7450">
        <w:instrText xml:space="preserve"> ADDIN ZOTERO_ITEM CSL_CITATION {"citationID":"HZMExEm5","properties":{"formattedCitation":"(Kleiman &amp; Nock, 2018)","plainCitation":"(Kleiman &amp; Nock, 2018)","noteIndex":0},"citationItems":[{"id":559,"uris":["http://zotero.org/users/5137560/items/TSKVQ6UF"],"uri":["http://zotero.org/users/5137560/items/TSKVQ6UF"],"itemData":{"id":559,"type":"article-journal","abstract":"One of the greatest challenges to understanding, predicting, and preventing suicide is that we have never had the ability to observe and intervene upon them as they unfold in real-time. Recently developed real-time monitoring methods are creating new opportunities for scientific and clinical advances. For instance, recent real-time monitoring studies of suicidal thoughts show that they typically are episodic, with quick onset and short duration. Many known risk factors that predict changes in suicidal thoughts over months/years (e.g. hopelessness) do not predict changes over hours/days — highlighting the gap in our abilities for short-term prediction. Current and future studies using newer streams of data from smartphone sensors (e.g. GPS) and wearables (e.g. heart rate) are further expanding knowledge and clinical possibilities.","container-title":"Current Opinion in Psychology","DOI":"10.1016/j.copsyc.2017.07.026","page":"33–37","title":"Real-time assessment of suicidal thoughts and behaviors","volume":"22","author":[{"family":"Kleiman","given":"Evan M."},{"family":"Nock","given":"Matthew K."}],"issued":{"date-parts":[["2018"]]}}}],"schema":"https://github.com/citation-style-language/schema/raw/master/csl-citation.json"} </w:instrText>
      </w:r>
      <w:r w:rsidR="00620717">
        <w:fldChar w:fldCharType="separate"/>
      </w:r>
      <w:r w:rsidR="001D17D8" w:rsidRPr="001D17D8">
        <w:rPr>
          <w:rFonts w:ascii="Times New Roman" w:hAnsi="Times New Roman" w:cs="Times New Roman"/>
        </w:rPr>
        <w:t>(Kleiman &amp; Nock, 2018)</w:t>
      </w:r>
      <w:r w:rsidR="00620717">
        <w:fldChar w:fldCharType="end"/>
      </w:r>
      <w:r w:rsidR="001D17D8">
        <w:t xml:space="preserve">, </w:t>
      </w:r>
      <w:r w:rsidR="000A4B04">
        <w:t>applying ideation-to-action theories of suicide</w:t>
      </w:r>
      <w:r w:rsidR="00F873D8">
        <w:t xml:space="preserve"> </w:t>
      </w:r>
      <w:r w:rsidR="00F873D8">
        <w:fldChar w:fldCharType="begin"/>
      </w:r>
      <w:r w:rsidR="00FD7450">
        <w:instrText xml:space="preserve"> ADDIN ZOTERO_ITEM CSL_CITATION {"citationID":"iI1hFfGj","properties":{"formattedCitation":"(Klonsky et al., 2018)","plainCitation":"(Klonsky et al., 2018)","noteIndex":0},"citationItems":[{"id":147,"uris":["http://zotero.org/users/5137560/items/FBLDFCUJ"],"uri":["http://zotero.org/users/5137560/items/FBLDFCUJ"],"itemData":{"id":147,"type":"article-journal","abstract":"This review provides a conceptual and empirical update regarding ideation-to-action theories of suicide. These theories — including the interpersonal theory (IPTS), integrated motivational–volitional model (IMV), three-step theory (3ST), and fluid vulnerability theory (FVT) — agree that, firstly, the development of suicidal ideation and secondly, the progression from suicide desire to attempts are distinct processes with distinct explanations. At the same time, these theories have some substantive differences. A literature review indicates that the IPTS has received extensive examination, whereas evidence has only begun to accumulate for the other theories. Based on current evidence, we offer three inferences. First, the capability for suicide meaningfully distinguishes those who have attempted suicide (attempters) from those with suicidal desire who have not attempted (ideators). This encouraging finding is broadly consistent with the IPTS, IMV, and 3ST. The nature and measurement of capability warrant further attention. Second, consistent with the 3ST, accumulating evidence suggests that pain and hopelessness motivate suicidal desire more than other factors. Third, the FVT, which is largely compatible with other theories, may be best equipped to explain the non-linear time-course of suicidal ideation and attempts. Longitudinal studies over various time-frames (minutes, hours, days, weeks, months) are necessary to further evaluate and elaborate ideation-to-action theories of suicide.","container-title":"Current Opinion in Psychology","DOI":"10.1016/j.copsyc.2017.07.020","ISSN":"2352250X","note":"PMID: 15822848","page":"38–43","title":"Ideation-to-action theories of suicide: a conceptual and empirical update","volume":"22","author":[{"family":"Klonsky","given":"E. David"},{"family":"Saffer","given":"Boaz Y."},{"family":"Bryan","given":"Craig J."}],"issued":{"date-parts":[["2018"]]}}}],"schema":"https://github.com/citation-style-language/schema/raw/master/csl-citation.json"} </w:instrText>
      </w:r>
      <w:r w:rsidR="00F873D8">
        <w:fldChar w:fldCharType="separate"/>
      </w:r>
      <w:r w:rsidR="005927A9" w:rsidRPr="005927A9">
        <w:rPr>
          <w:rFonts w:ascii="Times New Roman" w:hAnsi="Times New Roman" w:cs="Times New Roman"/>
        </w:rPr>
        <w:t>(Klonsky et al., 2018)</w:t>
      </w:r>
      <w:r w:rsidR="00F873D8">
        <w:fldChar w:fldCharType="end"/>
      </w:r>
      <w:r w:rsidR="00B471AD">
        <w:t>,</w:t>
      </w:r>
      <w:r w:rsidR="00CE705A">
        <w:t xml:space="preserve"> </w:t>
      </w:r>
      <w:r w:rsidR="002F430E">
        <w:t>and</w:t>
      </w:r>
      <w:r w:rsidR="00CE705A">
        <w:t xml:space="preserve"> abandoning prediction altogether </w:t>
      </w:r>
      <w:r w:rsidR="00AC1C93">
        <w:fldChar w:fldCharType="begin"/>
      </w:r>
      <w:r w:rsidR="00FD7450">
        <w:instrText xml:space="preserve"> ADDIN ZOTERO_ITEM CSL_CITATION {"citationID":"WhUY3P3J","properties":{"formattedCitation":"(Klonsky, 2019)","plainCitation":"(Klonsky, 2019)","noteIndex":0},"citationItems":[{"id":2465,"uris":["http://zotero.org/users/5137560/items/SXY64VWJ"],"uri":["http://zotero.org/users/5137560/items/SXY64VWJ"],"itemData":{"id":2465,"type":"article-journal","abstract":"Hjelmeland and Knizek suggest that parsimonious theory is inappropriate for explaining a highly complex and contextual phenomenon like suicide. Similar suggestions have been made by others. In this commentary, I counter that the pursuit of parsimonious theory is at the core of any scientific enterprise, including health sciences and suicide science. Using examples from physics and psychology, I illustrate that parsimonious theories have been essential for understanding highly complex and contextual phenomena like the motion of objects and the behavior of people. I further illustrate that these theories, despite their undeniable validity and enormous utility, have limited value for predicting future real-world events; thus, it is important not to conflate valid theory with highly accurate prediction of the future. To conclude, I offer suggestions for better evaluating and advancing suicide theory, and I affirm that the pursuit of parsimonious suicide theory is important and worthwhile, and must continue.","container-title":"Death Studies","DOI":"10.1080/07481187.2019.1594005","ISSN":"0748-1187, 1091-7683","language":"en","page":"1-4","source":"DOI.org (Crossref)","title":"The role of theory for understanding and preventing suicide (but not predicting it): A commentary on Hjelmeland and Knizek","title-short":"The role of theory for understanding and preventing suicide (but not predicting it)","author":[{"family":"Klonsky","given":"E. David"}],"issued":{"date-parts":[["2019",4,15]]}}}],"schema":"https://github.com/citation-style-language/schema/raw/master/csl-citation.json"} </w:instrText>
      </w:r>
      <w:r w:rsidR="00AC1C93">
        <w:fldChar w:fldCharType="separate"/>
      </w:r>
      <w:r w:rsidR="00AC1C93" w:rsidRPr="00AC1C93">
        <w:rPr>
          <w:rFonts w:ascii="Times New Roman" w:hAnsi="Times New Roman" w:cs="Times New Roman"/>
        </w:rPr>
        <w:t>(Klonsky, 2019)</w:t>
      </w:r>
      <w:r w:rsidR="00AC1C93">
        <w:fldChar w:fldCharType="end"/>
      </w:r>
      <w:r w:rsidR="00AC1C93">
        <w:t>.</w:t>
      </w:r>
      <w:r w:rsidR="002264DC">
        <w:t xml:space="preserve"> </w:t>
      </w:r>
      <w:r w:rsidR="006B2513">
        <w:t>A final approach that has drawn increased attention is the potential use of event-related potentials</w:t>
      </w:r>
      <w:r w:rsidR="0038150A">
        <w:t xml:space="preserve"> as risk factors or biomarkers for suicidal thoughts and behaviors. </w:t>
      </w:r>
    </w:p>
    <w:p w14:paraId="1BACA64D" w14:textId="29D1F504" w:rsidR="007276D2" w:rsidRDefault="00652E6E" w:rsidP="00FD4A56">
      <w:pPr>
        <w:widowControl w:val="0"/>
        <w:autoSpaceDE w:val="0"/>
        <w:autoSpaceDN w:val="0"/>
        <w:adjustRightInd w:val="0"/>
      </w:pPr>
      <w:r>
        <w:t xml:space="preserve">Event-related potentials (ERPs) are neural responses to specific events that are measured using an electroencephalogram </w:t>
      </w:r>
      <w:r>
        <w:fldChar w:fldCharType="begin"/>
      </w:r>
      <w:r w:rsidR="00FD7450">
        <w:instrText xml:space="preserve"> ADDIN ZOTERO_ITEM CSL_CITATION {"citationID":"hID7QrOj","properties":{"formattedCitation":"(Luck, 2014)","plainCitation":"(Luck, 2014)","dontUpdate":true,"noteIndex":0},"citationItems":[{"id":3251,"uris":["http://zotero.org/users/5137560/items/IL6M6TDF"],"uri":["http://zotero.org/users/5137560/items/IL6M6TDF"],"itemData":{"id":3251,"type":"book","edition":"2nd","event-place":"Cambridge, MA","publisher":"The MIT Press","publisher-place":"Cambridge, MA","title":"An introduction to the event-related potential technique","author":[{"family":"Luck","given":"Steven J"}],"issued":{"date-parts":[["2014"]]}}}],"schema":"https://github.com/citation-style-language/schema/raw/master/csl-citation.json"} </w:instrText>
      </w:r>
      <w:r>
        <w:fldChar w:fldCharType="separate"/>
      </w:r>
      <w:r w:rsidR="00BF028A" w:rsidRPr="00BF028A">
        <w:rPr>
          <w:rFonts w:ascii="Times New Roman" w:hAnsi="Times New Roman" w:cs="Times New Roman"/>
        </w:rPr>
        <w:t>(</w:t>
      </w:r>
      <w:r w:rsidR="00102177">
        <w:rPr>
          <w:rFonts w:ascii="Times New Roman" w:hAnsi="Times New Roman" w:cs="Times New Roman"/>
        </w:rPr>
        <w:t xml:space="preserve">EEG; </w:t>
      </w:r>
      <w:r w:rsidR="00BF028A" w:rsidRPr="00BF028A">
        <w:rPr>
          <w:rFonts w:ascii="Times New Roman" w:hAnsi="Times New Roman" w:cs="Times New Roman"/>
        </w:rPr>
        <w:t>Luck, 2014)</w:t>
      </w:r>
      <w:r>
        <w:fldChar w:fldCharType="end"/>
      </w:r>
      <w:r w:rsidR="00BF028A">
        <w:t xml:space="preserve">. These waveforms are </w:t>
      </w:r>
      <w:r w:rsidR="000A37AC">
        <w:t xml:space="preserve">created by </w:t>
      </w:r>
      <w:r w:rsidR="00A266F9">
        <w:t>having participants complete multiple trials of a task</w:t>
      </w:r>
      <w:r w:rsidR="00102177">
        <w:t xml:space="preserve"> and then averaging the EEG wav</w:t>
      </w:r>
      <w:r w:rsidR="008C41C8">
        <w:t xml:space="preserve">eform across trials when the event of interest occurs. </w:t>
      </w:r>
      <w:r w:rsidR="006C0B00">
        <w:t xml:space="preserve">Though ERPs generally lack the ability to localize </w:t>
      </w:r>
      <w:r w:rsidR="002F03DC">
        <w:t xml:space="preserve">neural functions to regions in the brain, ERPs have excellent temporal resolution (e.g., </w:t>
      </w:r>
      <w:r w:rsidR="00274EDA">
        <w:t xml:space="preserve">over 1000 samples per second), which allow </w:t>
      </w:r>
      <w:r w:rsidR="00C72445">
        <w:t xml:space="preserve">researchers to examine neural functions that occur before and during conscious awareness. Many ERPs have been discovered </w:t>
      </w:r>
      <w:r w:rsidR="00A80722">
        <w:t xml:space="preserve">that serve different functions, </w:t>
      </w:r>
      <w:r w:rsidR="00C06280">
        <w:t>such as</w:t>
      </w:r>
      <w:r w:rsidR="00A80722">
        <w:t xml:space="preserve"> emotion regulation, response inhibition, reward processing, reward anticipation, </w:t>
      </w:r>
      <w:r w:rsidR="00C06280">
        <w:t xml:space="preserve">and </w:t>
      </w:r>
      <w:r w:rsidR="00C06280">
        <w:lastRenderedPageBreak/>
        <w:t xml:space="preserve">error monitoring </w:t>
      </w:r>
      <w:r w:rsidR="00C06280">
        <w:fldChar w:fldCharType="begin"/>
      </w:r>
      <w:r w:rsidR="00FD7450">
        <w:instrText xml:space="preserve"> ADDIN ZOTERO_ITEM CSL_CITATION {"citationID":"6LN34Ftp","properties":{"formattedCitation":"(Luck &amp; Kappenman, 2011)","plainCitation":"(Luck &amp; Kappenman, 2011)","noteIndex":0},"citationItems":[{"id":2907,"uris":["http://zotero.org/users/5137560/items/H94XPGFB"],"uri":["http://zotero.org/users/5137560/items/H94XPGFB"],"itemData":{"id":2907,"type":"book","event-place":"New York","publisher":"Oxford University Press","publisher-place":"New York","title":"The Oxford Handbook of Event-Related Potential Components","author":[{"family":"Luck","given":"Steven J"},{"family":"Kappenman","given":"Emily S."}],"issued":{"date-parts":[["2011"]]}}}],"schema":"https://github.com/citation-style-language/schema/raw/master/csl-citation.json"} </w:instrText>
      </w:r>
      <w:r w:rsidR="00C06280">
        <w:fldChar w:fldCharType="separate"/>
      </w:r>
      <w:r w:rsidR="00B341B7" w:rsidRPr="00B341B7">
        <w:rPr>
          <w:rFonts w:ascii="Times New Roman" w:hAnsi="Times New Roman" w:cs="Times New Roman"/>
        </w:rPr>
        <w:t>(Luck &amp; Kappenman, 2011)</w:t>
      </w:r>
      <w:r w:rsidR="00C06280">
        <w:fldChar w:fldCharType="end"/>
      </w:r>
      <w:r w:rsidR="00B341B7">
        <w:t xml:space="preserve">. </w:t>
      </w:r>
    </w:p>
    <w:p w14:paraId="0347C246" w14:textId="5D66CA63" w:rsidR="006C1048" w:rsidRDefault="004E0AD3" w:rsidP="00FD4A56">
      <w:pPr>
        <w:widowControl w:val="0"/>
        <w:autoSpaceDE w:val="0"/>
        <w:autoSpaceDN w:val="0"/>
        <w:adjustRightInd w:val="0"/>
      </w:pPr>
      <w:r>
        <w:t xml:space="preserve">In a recent opinion piece, </w:t>
      </w:r>
      <w:r w:rsidR="008E208B">
        <w:t xml:space="preserve">Gibb and Tsypes </w:t>
      </w:r>
      <w:r w:rsidR="008E208B">
        <w:fldChar w:fldCharType="begin"/>
      </w:r>
      <w:r w:rsidR="00FD7450">
        <w:instrText xml:space="preserve"> ADDIN ZOTERO_ITEM CSL_CITATION {"citationID":"NIKc7CB0","properties":{"formattedCitation":"(2019)","plainCitation":"(2019)","noteIndex":0},"citationItems":[{"id":3314,"uris":["http://zotero.org/users/5137560/items/PU5K7BS3"],"uri":["http://zotero.org/users/5137560/items/PU5K7BS3"],"itemData":{"id":3314,"type":"article-journal","container-title":"Biological Psychiatry: Cognitive Neuroscience and Neuroimaging","DOI":"10.1016/j.bpsc.2019.08.003","ISSN":"24519022","issue":"10","journalAbbreviation":"Biological Psychiatry: Cognitive Neuroscience and Neuroimaging","language":"en","page":"854-855","source":"DOI.org (Crossref)","title":"Using Event-Related Potentials to Improve Our Prediction of Suicide Risk","volume":"4","author":[{"family":"Gibb","given":"Brandon E."},{"family":"Tsypes","given":"Aliona"}],"issued":{"date-parts":[["2019",10]]}},"suppress-author":true}],"schema":"https://github.com/citation-style-language/schema/raw/master/csl-citation.json"} </w:instrText>
      </w:r>
      <w:r w:rsidR="008E208B">
        <w:fldChar w:fldCharType="separate"/>
      </w:r>
      <w:r w:rsidR="00E34FEF" w:rsidRPr="00E34FEF">
        <w:rPr>
          <w:rFonts w:ascii="Times New Roman" w:hAnsi="Times New Roman" w:cs="Times New Roman"/>
        </w:rPr>
        <w:t>(2019)</w:t>
      </w:r>
      <w:r w:rsidR="008E208B">
        <w:fldChar w:fldCharType="end"/>
      </w:r>
      <w:r w:rsidR="00E34FEF">
        <w:t xml:space="preserve"> forwarded that ERPs may improve </w:t>
      </w:r>
      <w:r w:rsidR="001D7948">
        <w:t>the prediction of suicidal thoughts and behaviors by including</w:t>
      </w:r>
      <w:r w:rsidR="006A4F54">
        <w:t xml:space="preserve"> ERPs in machine learning algorithms</w:t>
      </w:r>
      <w:r w:rsidR="00887D58">
        <w:t xml:space="preserve">. </w:t>
      </w:r>
      <w:r w:rsidR="00CF08F9">
        <w:t>Though there have been studies examining ERPs and their ability to distinguish between different suicidal groups (i.e., those without ideation vs. those with ideation, and those with ideation vs. those who have attempted suicide)</w:t>
      </w:r>
      <w:r w:rsidR="001A2A35">
        <w:t xml:space="preserve">, these studies have been limited </w:t>
      </w:r>
      <w:r w:rsidR="005B4F3A">
        <w:t>by</w:t>
      </w:r>
      <w:r w:rsidR="001A2A35">
        <w:t xml:space="preserve"> small sample sizes. </w:t>
      </w:r>
      <w:r w:rsidR="004C4927">
        <w:t xml:space="preserve">For example, a recent study </w:t>
      </w:r>
      <w:r w:rsidR="00D43F97">
        <w:t xml:space="preserve">found that children with recent suicidal ideation had a significantly blunted reward positivity (RewP), </w:t>
      </w:r>
      <w:r w:rsidR="0052136D">
        <w:t xml:space="preserve">an ERP that measures reward processing, compared to children that did not have </w:t>
      </w:r>
      <w:r w:rsidR="00FE25C3">
        <w:t xml:space="preserve">recent suicidal ideation </w:t>
      </w:r>
      <w:r w:rsidR="00FE25C3">
        <w:fldChar w:fldCharType="begin"/>
      </w:r>
      <w:r w:rsidR="00FD7450">
        <w:instrText xml:space="preserve"> ADDIN ZOTERO_ITEM CSL_CITATION {"citationID":"iIS3mfgi","properties":{"formattedCitation":"(Tsypes et al., 2019)","plainCitation":"(Tsypes et al., 2019)","noteIndex":0},"citationItems":[{"id":2988,"uris":["http://zotero.org/users/5137560/items/N2MV588N"],"uri":["http://zotero.org/users/5137560/items/N2MV588N"],"itemData":{"id":2988,"type":"article-journal","abstract":"Individuals with suicidal thoughts and behaviors experience abnormalities in reward-related processes, yet little is known about specific components or stages of reward processing that are impaired, especially in children. The primary aim of this study was to conduct an investigation of the Initial Response to Reward subconstruct of the National Institute of Mental Health’s Research Domain Criteria in relation to recent suicidal ideation (SI) in children. Participants were 23 children between the ages of 7 and 11 with a history of recent SI and 46 demographically and clinically matched children with no recent SI. Children completed a simple guessing task during which electroencephalographic signals were continuously recorded to isolate the reward positivity (RewP) event-related potential; specifically, we examined change in RewP (∆RewP), quantified as the difference between neural responses to monetary gains and neural responses to monetary losses. Children with recent SI exhibited significantly smaller (i.e., blunted) ∆RewP, providing initial evidence for blunted initial responses to reward in these children.","container-title":"Clinical Psychological Science","DOI":"10.1177/2167702619856341","ISSN":"2167-7026, 2167-7034","journalAbbreviation":"Clinical Psychological Science","language":"en","page":"216770261985634","source":"DOI.org (Crossref)","title":"Blunted Neural Reward Responsiveness in Children With Recent Suicidal Ideation","author":[{"family":"Tsypes","given":"Aliona"},{"family":"Owens","given":"Max"},{"family":"Gibb","given":"Brandon E."}],"issued":{"date-parts":[["2019",7,9]]}}}],"schema":"https://github.com/citation-style-language/schema/raw/master/csl-citation.json"} </w:instrText>
      </w:r>
      <w:r w:rsidR="00FE25C3">
        <w:fldChar w:fldCharType="separate"/>
      </w:r>
      <w:r w:rsidR="005927A9" w:rsidRPr="005927A9">
        <w:rPr>
          <w:rFonts w:ascii="Times New Roman" w:hAnsi="Times New Roman" w:cs="Times New Roman"/>
        </w:rPr>
        <w:t>(Tsypes et al., 2019)</w:t>
      </w:r>
      <w:r w:rsidR="00FE25C3">
        <w:fldChar w:fldCharType="end"/>
      </w:r>
      <w:r w:rsidR="006F388A">
        <w:t xml:space="preserve">. </w:t>
      </w:r>
      <w:r w:rsidR="00D52F70">
        <w:t xml:space="preserve">However, this study only included </w:t>
      </w:r>
      <w:r w:rsidR="00293182">
        <w:t xml:space="preserve">69 participants, 23 of which with recent suicidal ideation. </w:t>
      </w:r>
      <w:r w:rsidR="00075501">
        <w:t>Another study found that</w:t>
      </w:r>
      <w:r w:rsidR="00D72CDB">
        <w:t xml:space="preserve"> those who had attempted suicide had </w:t>
      </w:r>
      <w:r w:rsidR="005878E8">
        <w:t>deficits in detecting</w:t>
      </w:r>
      <w:r w:rsidR="00303813">
        <w:t xml:space="preserve"> the</w:t>
      </w:r>
      <w:r w:rsidR="005878E8">
        <w:t xml:space="preserve"> need for inhibitory control, as indexed by the N2 ERP, </w:t>
      </w:r>
      <w:r w:rsidR="00BF40FE">
        <w:t xml:space="preserve">compared to those that had not attempted suicide </w:t>
      </w:r>
      <w:r w:rsidR="00BF40FE">
        <w:fldChar w:fldCharType="begin"/>
      </w:r>
      <w:r w:rsidR="00FD7450">
        <w:instrText xml:space="preserve"> ADDIN ZOTERO_ITEM CSL_CITATION {"citationID":"hrWvuyzz","properties":{"formattedCitation":"(Albanese et al., 2019)","plainCitation":"(Albanese et al., 2019)","noteIndex":0},"citationItems":[{"id":3203,"uris":["http://zotero.org/users/5137560/items/L5JZB6I7"],"uri":["http://zotero.org/users/5137560/items/L5JZB6I7"],"itemData":{"id":3203,"type":"article-journal","abstract":"BACKGROUND: Existing research suggests that inhibitory control deﬁcits may differentiate individuals who think about suicide from those who make a suicide attempt. However, no available research, to our knowledge, has examined whether suicidal behaviors are associated with disruptions in the ability to determine when inhibitory control is needed or the ability to engage inhibition of an inappropriate or maladaptive behavior. The current study utilized event-related potentials to investigate speciﬁc facets of inhibitory control and their associations with suicide attempt history among a heterogeneous clinical sample who reported current suicidal ideation.\nMETHODS: Ideators with no past suicide attempts (n = 46) and those with a history of suicide attempts (n = 22) completed a complex go/no-go task. Raw waveforms and temporospatial principal components analysis were used to index conﬂict detection (i.e., DN2) and motor inhibition (i.e., DP3a). Behavioral performance indices were also examined.\nRESULTS: Suicide attempters exhibited deﬁcits in detecting the need for inhibitory control, as indexed by a more positive DN2 factor, than did ideating nonattempters, even when accounting for psychiatric comorbidity and age. However, these results only emerged in the principal components analysis–derived latent factor. No differences in behavioral performance or DP3a amplitude emerged.\nCONCLUSIONS: A relative inability to detect when to inhibit a maladaptive behavior, but not the ability to engage motor inhibition to stop that behavior, may distinguish suicide ideators who make a suicide attempt from those who do not. However, future research with prospective designs are needed to determine how conﬂict detection deﬁcits may contribute to the emergence or escalation of a suicidal crisis.","container-title":"Biological Psychiatry: Cognitive Neuroscience and Neuroimaging","DOI":"Suicidal behaviors among American Indian/Alaska Native firefighters: Evidence for the role of painful and provocative events","ISSN":"24519022","issue":"10","journalAbbreviation":"Biological Psychiatry: Cognitive Neuroscience and Neuroimaging","language":"en","page":"902-912","source":"DOI.org (Crossref)","title":"Impaired Conflict Detection Differentiates Suicide Attempters From Ideating Nonattempters: Evidence From Event-Related Potentials","title-short":"Impaired Conflict Detection Differentiates Suicide Attempters From Ideating Nonattempters","volume":"4","author":[{"family":"Albanese","given":"Brian J."},{"family":"Macatee","given":"Richard J."},{"family":"Gallyer","given":"Austin J."},{"family":"Stanley","given":"Ian H."},{"family":"Joiner","given":"Thomas E."},{"family":"Schmidt","given":"Norman B."}],"issued":{"date-parts":[["2019",10]]}}}],"schema":"https://github.com/citation-style-language/schema/raw/master/csl-citation.json"} </w:instrText>
      </w:r>
      <w:r w:rsidR="00BF40FE">
        <w:fldChar w:fldCharType="separate"/>
      </w:r>
      <w:r w:rsidR="005927A9" w:rsidRPr="005927A9">
        <w:rPr>
          <w:rFonts w:ascii="Times New Roman" w:hAnsi="Times New Roman" w:cs="Times New Roman"/>
        </w:rPr>
        <w:t>(Albanese et al., 2019)</w:t>
      </w:r>
      <w:r w:rsidR="00BF40FE">
        <w:fldChar w:fldCharType="end"/>
      </w:r>
      <w:r w:rsidR="00D37078">
        <w:t xml:space="preserve">. Again, however, </w:t>
      </w:r>
      <w:r w:rsidR="006C1048">
        <w:t xml:space="preserve">this study included 68 total participants, with 22 having a previous suicide attempt. </w:t>
      </w:r>
    </w:p>
    <w:p w14:paraId="7066EE9B" w14:textId="19542C4F" w:rsidR="004E0AD3" w:rsidRDefault="00A95131" w:rsidP="0022183A">
      <w:pPr>
        <w:widowControl w:val="0"/>
        <w:autoSpaceDE w:val="0"/>
        <w:autoSpaceDN w:val="0"/>
        <w:adjustRightInd w:val="0"/>
      </w:pPr>
      <w:r>
        <w:t xml:space="preserve">Though these studies found significant </w:t>
      </w:r>
      <w:r w:rsidR="00592B41">
        <w:t>differences, research indicates that ERP studies are typically vastly underpowered to detect effect sizes typical in ERP research</w:t>
      </w:r>
      <w:r w:rsidR="009F25FD">
        <w:t xml:space="preserve"> </w:t>
      </w:r>
      <w:r w:rsidR="009F25FD">
        <w:fldChar w:fldCharType="begin"/>
      </w:r>
      <w:r w:rsidR="00FD7450">
        <w:instrText xml:space="preserve"> ADDIN ZOTERO_ITEM CSL_CITATION {"citationID":"Liv4iaJv","properties":{"formattedCitation":"(Clayson et al., 2019)","plainCitation":"(Clayson et al., 2019)","noteIndex":0},"citationItems":[{"id":3023,"uris":["http://zotero.org/users/5137560/items/TPTLA7V3"],"uri":["http://zotero.org/users/5137560/items/TPTLA7V3"],"itemData":{"id":3023,"type":"article-journal","abstract":"Methodological reporting guidelines for studies of ERPs were updated in Psychophysiology in 2014. These guidelines facilitate the communication of key methodological parameters (e.g., preprocessing steps). Failing to report key parameters represents a barrier to replication efforts, and difficulty with replicability increases in the presence of small sample sizes and low statistical power</w:instrText>
      </w:r>
      <w:r w:rsidR="00FD7450">
        <w:rPr>
          <w:rFonts w:hint="eastAsia"/>
        </w:rPr>
        <w:instrText>. We assessed whether guidelines are followed and estimated the average sample size and power in recent research. Reporting behavior, sample sizes, and statistical designs were coded for 150 randomly sampled articles from five high</w:instrText>
      </w:r>
      <w:r w:rsidR="00FD7450">
        <w:rPr>
          <w:rFonts w:hint="eastAsia"/>
        </w:rPr>
        <w:instrText>‐</w:instrText>
      </w:r>
      <w:r w:rsidR="00FD7450">
        <w:rPr>
          <w:rFonts w:hint="eastAsia"/>
        </w:rPr>
        <w:instrText>impact journals that fr</w:instrText>
      </w:r>
      <w:r w:rsidR="00FD7450">
        <w:instrText>equently published ERP research from 2011 to 2017. An average of 63% of guidelines were reported, and reporting behavior was similar across journals, suggesting that gaps in reporting is a shortcoming of the field rather than any specific journal. Publication of the guidelines article had no impact on reporting behavior, suggesting that editors and peer reviewers are not enforcing these recommendations. The average sample size per group was 21. Statistical power was conservatively estimated as .72‒.98 for a large effect size, .35‒.73 for a medium effect, and .10‒.18 for a small effect. These findings indicate that failing to report key guidelines is ubiquitous and that ERP studies are primarily powered to detect large effects. Such low power and insufficient following of reporting guidelines represent substantial barriers to replication efforts. The methodological transparency and replicability of studies can be improved by the open sharing of processing code and experimental tasks and by a priori sample size calculations to ensure adequately powered studies.","container-title":"Psychophysiology","DOI":"10.1111/psyp.13437","ISSN":"0048-5772, 1469-8986","journalAbbreviation":"Psychophysiology","language":"en","source":"DOI.org (Crossref)","title":"Methodol</w:instrText>
      </w:r>
      <w:r w:rsidR="00FD7450">
        <w:rPr>
          <w:rFonts w:hint="eastAsia"/>
        </w:rPr>
        <w:instrText>ogical reporting behavior, sample sizes, and statistical power in studies of event</w:instrText>
      </w:r>
      <w:r w:rsidR="00FD7450">
        <w:rPr>
          <w:rFonts w:hint="eastAsia"/>
        </w:rPr>
        <w:instrText>‐</w:instrText>
      </w:r>
      <w:r w:rsidR="00FD7450">
        <w:rPr>
          <w:rFonts w:hint="eastAsia"/>
        </w:rPr>
        <w:instrText>related potentials: Barriers to reproducibility and replicability","title-short":"Methodological reporting behavior, sample sizes, and statistical power in studies of event</w:instrText>
      </w:r>
      <w:r w:rsidR="00FD7450">
        <w:rPr>
          <w:rFonts w:hint="eastAsia"/>
        </w:rPr>
        <w:instrText>‐</w:instrText>
      </w:r>
      <w:r w:rsidR="00FD7450">
        <w:rPr>
          <w:rFonts w:hint="eastAsia"/>
        </w:rPr>
        <w:instrText xml:space="preserve">related potentials","URL":"https://onlinelibrary.wiley.com/doi/abs/10.1111/psyp.13437","author":[{"family":"Clayson","given":"Peter E."},{"family":"Carbine","given":"Kaylie A."},{"family":"Baldwin","given":"Scott A."},{"family":"Larson","given":"Michael </w:instrText>
      </w:r>
      <w:r w:rsidR="00FD7450">
        <w:instrText xml:space="preserve">J."}],"accessed":{"date-parts":[["2019",7,29]]},"issued":{"date-parts":[["2019",7,19]]}}}],"schema":"https://github.com/citation-style-language/schema/raw/master/csl-citation.json"} </w:instrText>
      </w:r>
      <w:r w:rsidR="009F25FD">
        <w:fldChar w:fldCharType="separate"/>
      </w:r>
      <w:r w:rsidR="005927A9" w:rsidRPr="005927A9">
        <w:rPr>
          <w:rFonts w:ascii="Times New Roman" w:hAnsi="Times New Roman" w:cs="Times New Roman"/>
        </w:rPr>
        <w:t>(Clayson et al., 2019)</w:t>
      </w:r>
      <w:r w:rsidR="009F25FD">
        <w:fldChar w:fldCharType="end"/>
      </w:r>
      <w:r w:rsidR="00592B41">
        <w:t xml:space="preserve">. </w:t>
      </w:r>
      <w:r w:rsidR="009F25FD">
        <w:t xml:space="preserve">Thus, these underpowered studies are more likely </w:t>
      </w:r>
      <w:r w:rsidR="009049A4">
        <w:t>to be fals</w:t>
      </w:r>
      <w:r w:rsidR="00353ABE">
        <w:t>e positives</w:t>
      </w:r>
      <w:r w:rsidR="0022183A">
        <w:t xml:space="preserve">, with the true effect size either being much smaller than reported in these studies, or absent altogether. </w:t>
      </w:r>
      <w:r w:rsidR="00DE1487">
        <w:t>Knowing whether ERPs are significantly related to</w:t>
      </w:r>
      <w:r w:rsidR="0022183A">
        <w:t xml:space="preserve"> suicidal thoughts and behaviors</w:t>
      </w:r>
      <w:r w:rsidR="00DE1487">
        <w:t xml:space="preserve"> has important implications for clinical practice and future research. </w:t>
      </w:r>
      <w:r w:rsidR="0022183A">
        <w:t>Clinically, though ERPs are relatively inexpensive</w:t>
      </w:r>
      <w:r w:rsidR="00FA3862">
        <w:t xml:space="preserve"> to measure</w:t>
      </w:r>
      <w:r w:rsidR="0022183A">
        <w:t xml:space="preserve"> compared to other neuroimaging approaches, </w:t>
      </w:r>
      <w:r w:rsidR="00FA3862">
        <w:t xml:space="preserve">EEG </w:t>
      </w:r>
      <w:r w:rsidR="0034084E">
        <w:t>still has direct</w:t>
      </w:r>
      <w:r w:rsidR="002B6FC2">
        <w:t xml:space="preserve"> and indirect</w:t>
      </w:r>
      <w:r w:rsidR="0034084E">
        <w:t xml:space="preserve"> cost</w:t>
      </w:r>
      <w:r w:rsidR="002B6FC2">
        <w:t xml:space="preserve">s. Specifically, if </w:t>
      </w:r>
      <w:r w:rsidR="00362C1F">
        <w:t>clinicians were to use ERPs</w:t>
      </w:r>
      <w:r w:rsidR="00AF727B">
        <w:t>, they would still have</w:t>
      </w:r>
      <w:r w:rsidR="0034084E">
        <w:t xml:space="preserve"> </w:t>
      </w:r>
      <w:r w:rsidR="00D07D0A">
        <w:t>to purchase the equipment and consumables needed to carry out ERP experiments</w:t>
      </w:r>
      <w:r w:rsidR="00263FFA">
        <w:t xml:space="preserve">, which can cost thousands of </w:t>
      </w:r>
      <w:r w:rsidR="00263FFA">
        <w:lastRenderedPageBreak/>
        <w:t>U.S. dollars</w:t>
      </w:r>
      <w:r w:rsidR="00D07D0A">
        <w:t>. Moreov</w:t>
      </w:r>
      <w:r w:rsidR="00263FFA">
        <w:t xml:space="preserve">er, the </w:t>
      </w:r>
      <w:r w:rsidR="00C633C4">
        <w:t xml:space="preserve">effectiveness of ERPs </w:t>
      </w:r>
      <w:r w:rsidR="00ED3657">
        <w:t>in predicting suicide risk may not justify the time spent collecting them</w:t>
      </w:r>
      <w:r w:rsidR="00BF1EC2">
        <w:t xml:space="preserve">, and that same time may be better spent implementing </w:t>
      </w:r>
      <w:r w:rsidR="0015570E">
        <w:t xml:space="preserve">other suicide </w:t>
      </w:r>
      <w:r w:rsidR="00D10C93">
        <w:t xml:space="preserve">risk assessment and prevention procedures. </w:t>
      </w:r>
      <w:r w:rsidR="007772F3">
        <w:t xml:space="preserve">Accurately estimating the effect size of the association between </w:t>
      </w:r>
      <w:r w:rsidR="00C32B68">
        <w:t>ERPs and suicidal thoughts and behaviors will also inform</w:t>
      </w:r>
      <w:r w:rsidR="00F83D01">
        <w:t xml:space="preserve"> future research, as researchers may need to consider </w:t>
      </w:r>
      <w:r w:rsidR="00175E5A">
        <w:t xml:space="preserve">gathering larger samples to accurately estimate effects. </w:t>
      </w:r>
    </w:p>
    <w:p w14:paraId="0FD74BCF" w14:textId="77E25B9B" w:rsidR="000B06AA" w:rsidRDefault="00175E5A" w:rsidP="000B06AA">
      <w:pPr>
        <w:widowControl w:val="0"/>
        <w:autoSpaceDE w:val="0"/>
        <w:autoSpaceDN w:val="0"/>
        <w:adjustRightInd w:val="0"/>
      </w:pPr>
      <w:r>
        <w:t xml:space="preserve">Thus, the purpose of this meta-analysis is to examine how strong the relationship is between ERPs, and </w:t>
      </w:r>
      <w:r w:rsidR="00161F3A">
        <w:t>three</w:t>
      </w:r>
      <w:r>
        <w:t xml:space="preserve"> suicidal </w:t>
      </w:r>
      <w:r w:rsidR="001A4817">
        <w:t xml:space="preserve">outcomes. Namely, </w:t>
      </w:r>
      <w:r w:rsidR="00E27E89">
        <w:t xml:space="preserve">the difference in ERPs between (1) </w:t>
      </w:r>
      <w:r w:rsidR="00161F3A">
        <w:t>those that do not experience suicidal ideation from those that do experience suicidal ideation</w:t>
      </w:r>
      <w:r w:rsidR="0057512E">
        <w:t>, (2) those that experience suicidal ideation</w:t>
      </w:r>
      <w:r w:rsidR="00075363">
        <w:t xml:space="preserve">, but have not attempted suicide, from those that have attempted suicide, and (3) </w:t>
      </w:r>
      <w:r w:rsidR="005D6EA9">
        <w:t xml:space="preserve">those with differing levels of </w:t>
      </w:r>
      <w:r w:rsidR="00720AFB">
        <w:t xml:space="preserve">suicide risk or suicidality. </w:t>
      </w:r>
    </w:p>
    <w:p w14:paraId="030792E4" w14:textId="62E25EEA" w:rsidR="00E81978" w:rsidRDefault="00E81978" w:rsidP="0089419B"/>
    <w:p w14:paraId="55926CBA" w14:textId="3FF3ECDD" w:rsidR="00E81978" w:rsidRDefault="00B72E39" w:rsidP="00BC6A7E">
      <w:pPr>
        <w:pStyle w:val="Heading1"/>
      </w:pPr>
      <w:r>
        <w:t>Method</w:t>
      </w:r>
    </w:p>
    <w:p w14:paraId="6D61EF6A" w14:textId="28DAB72F" w:rsidR="00E81978" w:rsidRDefault="00BC6A7E" w:rsidP="00C31D30">
      <w:pPr>
        <w:pStyle w:val="Heading2"/>
      </w:pPr>
      <w:r>
        <w:t>Inclusion and Exclusion Criteria</w:t>
      </w:r>
    </w:p>
    <w:p w14:paraId="69B25678" w14:textId="359A82F8" w:rsidR="00BC6A7E" w:rsidRDefault="00DB0F3B" w:rsidP="00BC6A7E">
      <w:r>
        <w:t xml:space="preserve">The aim of the present meta-analysis was to provide a broad overview of how </w:t>
      </w:r>
      <w:r w:rsidR="0068474A">
        <w:t xml:space="preserve">different ERPs are between different </w:t>
      </w:r>
      <w:r w:rsidR="00843643">
        <w:t xml:space="preserve">suicidal groups. </w:t>
      </w:r>
      <w:r w:rsidR="001F2C55">
        <w:t>The following criteria were established to select relevant effect sizes.</w:t>
      </w:r>
    </w:p>
    <w:p w14:paraId="039F328C" w14:textId="194DA443" w:rsidR="001F2C55" w:rsidRDefault="00AD1FAD" w:rsidP="00AD1FAD">
      <w:pPr>
        <w:ind w:firstLine="0"/>
      </w:pPr>
      <w:r>
        <w:tab/>
      </w:r>
      <w:r>
        <w:rPr>
          <w:b/>
          <w:bCs/>
        </w:rPr>
        <w:t>Language.</w:t>
      </w:r>
      <w:r>
        <w:rPr>
          <w:b/>
          <w:bCs/>
          <w:i/>
          <w:iCs/>
        </w:rPr>
        <w:t xml:space="preserve"> </w:t>
      </w:r>
      <w:r>
        <w:t>Only articles written in English were included.</w:t>
      </w:r>
    </w:p>
    <w:p w14:paraId="52A358A2" w14:textId="485C147E" w:rsidR="00AD1FAD" w:rsidRDefault="00AD1FAD" w:rsidP="00AD1FAD">
      <w:pPr>
        <w:ind w:firstLine="0"/>
      </w:pPr>
      <w:r>
        <w:tab/>
      </w:r>
      <w:r w:rsidR="00550445">
        <w:rPr>
          <w:b/>
          <w:bCs/>
        </w:rPr>
        <w:t>Event-related potential.</w:t>
      </w:r>
      <w:r w:rsidR="00550445">
        <w:t xml:space="preserve"> Only articles that had an effect size which included an event-related potential were included. Event-related potentials were defined as </w:t>
      </w:r>
      <w:r w:rsidR="00946BD7">
        <w:t xml:space="preserve">measures </w:t>
      </w:r>
      <w:r w:rsidR="00093241">
        <w:t>using</w:t>
      </w:r>
      <w:r w:rsidR="00887620">
        <w:t xml:space="preserve"> EEG</w:t>
      </w:r>
      <w:r w:rsidR="00BA08D3">
        <w:t xml:space="preserve"> responses to specific, time-locked events</w:t>
      </w:r>
      <w:r w:rsidR="0096432A">
        <w:t xml:space="preserve"> mental processes</w:t>
      </w:r>
      <w:r w:rsidR="00BA08D3">
        <w:t>. Given these criteria, studies that used cortical recordings</w:t>
      </w:r>
      <w:r w:rsidR="0096432A">
        <w:t xml:space="preserve">, </w:t>
      </w:r>
      <w:r w:rsidR="001152D0">
        <w:t>or stimulated the brain to produce neural activity, were excluded.</w:t>
      </w:r>
    </w:p>
    <w:p w14:paraId="0F8AF25A" w14:textId="4C9204A9" w:rsidR="001152D0" w:rsidRDefault="001152D0" w:rsidP="00AD1FAD">
      <w:pPr>
        <w:ind w:firstLine="0"/>
      </w:pPr>
      <w:r>
        <w:lastRenderedPageBreak/>
        <w:tab/>
      </w:r>
      <w:r>
        <w:rPr>
          <w:b/>
          <w:bCs/>
        </w:rPr>
        <w:t>Suicide-related outcome.</w:t>
      </w:r>
      <w:r>
        <w:t xml:space="preserve"> Studies were required to include some measure of suicidal thoughts</w:t>
      </w:r>
      <w:r w:rsidR="00573863">
        <w:t xml:space="preserve">, behaviors, or suicide risk/suicidality. </w:t>
      </w:r>
      <w:r w:rsidR="009E2536">
        <w:t xml:space="preserve">Given this definition, studies that examined non-suicidal self-injury, or those with a history of non-suicidal self-injury, were excluded. </w:t>
      </w:r>
    </w:p>
    <w:p w14:paraId="612A9929" w14:textId="540492D3" w:rsidR="00E81978" w:rsidRDefault="009E2536" w:rsidP="000679E1">
      <w:pPr>
        <w:ind w:firstLine="0"/>
      </w:pPr>
      <w:r>
        <w:tab/>
      </w:r>
      <w:r w:rsidR="00986E88">
        <w:rPr>
          <w:b/>
          <w:bCs/>
        </w:rPr>
        <w:t>Published</w:t>
      </w:r>
      <w:r w:rsidR="00111818">
        <w:rPr>
          <w:b/>
          <w:bCs/>
        </w:rPr>
        <w:t xml:space="preserve"> in print or online by October </w:t>
      </w:r>
      <w:r w:rsidR="001149A5">
        <w:rPr>
          <w:b/>
          <w:bCs/>
        </w:rPr>
        <w:t>25</w:t>
      </w:r>
      <w:r w:rsidR="001149A5" w:rsidRPr="001149A5">
        <w:rPr>
          <w:b/>
          <w:bCs/>
          <w:vertAlign w:val="superscript"/>
        </w:rPr>
        <w:t>th</w:t>
      </w:r>
      <w:r w:rsidR="001149A5">
        <w:rPr>
          <w:b/>
          <w:bCs/>
        </w:rPr>
        <w:t xml:space="preserve">, 2019. </w:t>
      </w:r>
      <w:r w:rsidR="00B9037B">
        <w:t xml:space="preserve">Our search results were </w:t>
      </w:r>
      <w:r w:rsidR="00F352EC">
        <w:t xml:space="preserve">limited to articles published in print or online by October 2019. </w:t>
      </w:r>
    </w:p>
    <w:p w14:paraId="2F1B320F" w14:textId="69730012" w:rsidR="00E81978" w:rsidRDefault="007741E2" w:rsidP="007741E2">
      <w:pPr>
        <w:pStyle w:val="Heading4"/>
        <w:ind w:firstLine="0"/>
        <w:rPr>
          <w:b w:val="0"/>
          <w:bCs w:val="0"/>
          <w:i w:val="0"/>
          <w:iCs w:val="0"/>
        </w:rPr>
      </w:pPr>
      <w:r>
        <w:rPr>
          <w:i w:val="0"/>
          <w:iCs w:val="0"/>
        </w:rPr>
        <w:t>Literature Search</w:t>
      </w:r>
    </w:p>
    <w:p w14:paraId="7BD6AED7" w14:textId="7D212981" w:rsidR="000D2DF0" w:rsidRDefault="00780DBF" w:rsidP="000D2DF0">
      <w:r>
        <w:t>We conducted literature searches across PubMed, PsycInfo,</w:t>
      </w:r>
      <w:r w:rsidR="001B0C93">
        <w:t xml:space="preserve"> </w:t>
      </w:r>
      <w:r w:rsidR="00D93779">
        <w:t>Web of Science</w:t>
      </w:r>
      <w:r w:rsidR="001B0C93">
        <w:t>, and Proquest dissertations/theses</w:t>
      </w:r>
      <w:r w:rsidR="00D341E2">
        <w:t xml:space="preserve"> to find </w:t>
      </w:r>
      <w:r w:rsidR="00F24F78">
        <w:t>relevant literature.</w:t>
      </w:r>
      <w:r w:rsidR="00A37E05">
        <w:t xml:space="preserve"> Full search terms for each database will be made available on an online </w:t>
      </w:r>
      <w:r w:rsidR="002C518D">
        <w:t>repository stored on the Open Science Framework (</w:t>
      </w:r>
      <w:hyperlink r:id="rId12" w:history="1">
        <w:r w:rsidR="00B25FCB">
          <w:rPr>
            <w:rStyle w:val="Hyperlink"/>
          </w:rPr>
          <w:t>http://www.osf.io</w:t>
        </w:r>
      </w:hyperlink>
      <w:r w:rsidR="002C518D">
        <w:t>)</w:t>
      </w:r>
      <w:r w:rsidR="00A37E05">
        <w:t xml:space="preserve">. </w:t>
      </w:r>
      <w:r w:rsidR="00AB5A78">
        <w:t xml:space="preserve">To summarize here, though, </w:t>
      </w:r>
      <w:r w:rsidR="00A37E05">
        <w:t xml:space="preserve">search terms </w:t>
      </w:r>
      <w:r w:rsidR="00AB5A78">
        <w:t xml:space="preserve">included </w:t>
      </w:r>
      <w:r w:rsidR="00A37E05">
        <w:t xml:space="preserve">different permutations related to ERPs and suicidal thoughts and behaviors, including: “event-related potential,” “event-related potentials,” “electroencephalography,” “EEG,” “evoked potential,” “evoked potentials,” “late positive potential,” “reward positivity,” “P3a,” “P3b,” “error-related negativity,” “suicide,” “suicidal,” “suicidal ideation,” “self-harm,” “self-injury,” “parasuicide,” “suicide ideation,” “suicidal ideation,” “suicide attempt,” “suicide plan,” “suicidality,” “suicide risk,” “attempter,” “attempters,” “ideators.” </w:t>
      </w:r>
      <w:r w:rsidR="00F24F78">
        <w:t xml:space="preserve"> When this meta-analysis is complete, </w:t>
      </w:r>
      <w:r w:rsidR="007F7137">
        <w:t>we will also examine the reference list of every article included in the final meta-analysis</w:t>
      </w:r>
      <w:r w:rsidR="00FE527E">
        <w:t xml:space="preserve">. </w:t>
      </w:r>
      <w:r w:rsidR="00A8021A">
        <w:t xml:space="preserve">In addition to these </w:t>
      </w:r>
      <w:r w:rsidR="00CE6A5D">
        <w:t>efforts</w:t>
      </w:r>
      <w:r w:rsidR="00A8021A">
        <w:t xml:space="preserve">, </w:t>
      </w:r>
      <w:r w:rsidR="007F7137">
        <w:t xml:space="preserve">we will also </w:t>
      </w:r>
      <w:r w:rsidR="00A6173E">
        <w:t>make several attempts to gather existing grey literature</w:t>
      </w:r>
      <w:r w:rsidR="00B547B1">
        <w:t xml:space="preserve">. </w:t>
      </w:r>
      <w:r w:rsidR="00793E5F">
        <w:t>These</w:t>
      </w:r>
      <w:r w:rsidR="00B547B1">
        <w:t xml:space="preserve"> </w:t>
      </w:r>
      <w:r w:rsidR="00793E5F">
        <w:t>efforts</w:t>
      </w:r>
      <w:r w:rsidR="00B547B1">
        <w:t xml:space="preserve"> will consist of the following</w:t>
      </w:r>
      <w:r w:rsidR="00793E5F">
        <w:t xml:space="preserve">: (1) </w:t>
      </w:r>
      <w:r w:rsidR="002272E8">
        <w:t>social media announcements on Twitter</w:t>
      </w:r>
      <w:r w:rsidR="00E13371">
        <w:t xml:space="preserve"> and Facebook</w:t>
      </w:r>
      <w:r w:rsidR="008D1AD0">
        <w:t xml:space="preserve">, </w:t>
      </w:r>
      <w:r w:rsidR="00C5621D">
        <w:t xml:space="preserve">and </w:t>
      </w:r>
      <w:r w:rsidR="008D1AD0">
        <w:t xml:space="preserve">(2) contacting </w:t>
      </w:r>
      <w:r w:rsidR="00F4122D">
        <w:t>researchers who are either a first or last author on a</w:t>
      </w:r>
      <w:r w:rsidR="00B84E71">
        <w:t>t least two papers included in the meta-analysis</w:t>
      </w:r>
      <w:r w:rsidR="00E54683">
        <w:t xml:space="preserve">. </w:t>
      </w:r>
    </w:p>
    <w:p w14:paraId="7C4238B7" w14:textId="640A0EBC" w:rsidR="00555C69" w:rsidRDefault="00DE1C9F" w:rsidP="00555C69">
      <w:pPr>
        <w:ind w:firstLine="0"/>
      </w:pPr>
      <w:r>
        <w:rPr>
          <w:b/>
          <w:bCs/>
        </w:rPr>
        <w:t>Data Extraction and Coding</w:t>
      </w:r>
    </w:p>
    <w:p w14:paraId="1689E2A1" w14:textId="77777777" w:rsidR="00B31F88" w:rsidRDefault="00DE1C9F" w:rsidP="00555C69">
      <w:pPr>
        <w:ind w:firstLine="0"/>
      </w:pPr>
      <w:r>
        <w:lastRenderedPageBreak/>
        <w:tab/>
      </w:r>
      <w:r w:rsidR="00947AF9">
        <w:t>For each effect size, the following were also coded: mean age of the sample, suicide measure used</w:t>
      </w:r>
      <w:r w:rsidR="002B7C1C">
        <w:t xml:space="preserve">, EEG reference used, scoring ERP procedure, </w:t>
      </w:r>
      <w:r w:rsidR="008475E9">
        <w:t>type of ERP</w:t>
      </w:r>
      <w:r w:rsidR="00341BDD">
        <w:t>, and type of</w:t>
      </w:r>
      <w:r w:rsidR="000A321B">
        <w:t xml:space="preserve"> suicidal group and the type of comparison group</w:t>
      </w:r>
      <w:r w:rsidR="008475E9">
        <w:t>. When the meta-analysis is complete, we will al</w:t>
      </w:r>
      <w:r w:rsidR="00AD4CB2">
        <w:t xml:space="preserve">so code whether the sample was a clinical sample, </w:t>
      </w:r>
      <w:r w:rsidR="00667F55">
        <w:t>and the proportion o</w:t>
      </w:r>
      <w:r w:rsidR="004144A2">
        <w:t>f males in the sample.</w:t>
      </w:r>
      <w:r w:rsidR="006C3731">
        <w:t xml:space="preserve"> </w:t>
      </w:r>
      <w:r w:rsidR="009C2EEF">
        <w:t xml:space="preserve">For the results presented here, </w:t>
      </w:r>
      <w:r w:rsidR="00113C5E">
        <w:t xml:space="preserve">only one researcher coded and reviewed all studies. However, </w:t>
      </w:r>
      <w:r w:rsidR="004366B1">
        <w:t>in the future, we will also include at least one additional Master’s level graduate student</w:t>
      </w:r>
      <w:r w:rsidR="009905FE">
        <w:t xml:space="preserve">. </w:t>
      </w:r>
      <w:r w:rsidR="00526789">
        <w:t xml:space="preserve">We will also conduct reliability analyses for our codes, using </w:t>
      </w:r>
      <w:r w:rsidR="004A719E">
        <w:t>a</w:t>
      </w:r>
      <w:r w:rsidR="00277378">
        <w:t>greement ra</w:t>
      </w:r>
      <w:r w:rsidR="00FB6BCE">
        <w:t>te</w:t>
      </w:r>
      <w:r w:rsidR="00B62ED8">
        <w:t xml:space="preserve"> and </w:t>
      </w:r>
      <w:r w:rsidR="00455981">
        <w:t xml:space="preserve">Kappa for categorical variables, and </w:t>
      </w:r>
      <w:r w:rsidR="00E30300">
        <w:t>Intercoder correlation</w:t>
      </w:r>
      <w:r w:rsidR="00413799">
        <w:t xml:space="preserve"> and two-way random intraclass correlation for continuous variables. </w:t>
      </w:r>
      <w:r w:rsidR="00611CCC">
        <w:t>Using our search terms across all of our included databases produced 27</w:t>
      </w:r>
      <w:r w:rsidR="00DE72F8">
        <w:t xml:space="preserve">0 papers. After accounting for duplicates, </w:t>
      </w:r>
      <w:r w:rsidR="00FD12F9">
        <w:t xml:space="preserve">we examined the abstracts of 195 papers and excluded studies that </w:t>
      </w:r>
      <w:r w:rsidR="00BE4F91">
        <w:t xml:space="preserve">obviously did not meet inclusion criteria. </w:t>
      </w:r>
      <w:r w:rsidR="00B52DBA">
        <w:t xml:space="preserve">After examining abstracts, </w:t>
      </w:r>
      <w:r w:rsidR="006713F4">
        <w:t xml:space="preserve">46 studies </w:t>
      </w:r>
      <w:r w:rsidR="00753C8F">
        <w:t xml:space="preserve">moved on to full-text review. </w:t>
      </w:r>
      <w:r w:rsidR="009630DA">
        <w:t xml:space="preserve">In the end, 20 studies had at least one effect size that met inclusion criteria. </w:t>
      </w:r>
      <w:r w:rsidR="00C92A9C">
        <w:t xml:space="preserve">Though many of these 20 studies has more than one effect size, the current meta-analysis only contains one effect size from each study. </w:t>
      </w:r>
    </w:p>
    <w:p w14:paraId="27133C70" w14:textId="0ECDBA98" w:rsidR="00B31F88" w:rsidRDefault="00B31F88" w:rsidP="00555C69">
      <w:pPr>
        <w:ind w:firstLine="0"/>
        <w:rPr>
          <w:b/>
          <w:bCs/>
        </w:rPr>
      </w:pPr>
      <w:r>
        <w:rPr>
          <w:b/>
          <w:bCs/>
        </w:rPr>
        <w:t>Effect Size</w:t>
      </w:r>
    </w:p>
    <w:p w14:paraId="70E42CB2" w14:textId="1B31E664" w:rsidR="00DE1C9F" w:rsidRPr="00F07E5B" w:rsidRDefault="00B31F88" w:rsidP="00555C69">
      <w:pPr>
        <w:ind w:firstLine="0"/>
      </w:pPr>
      <w:r>
        <w:tab/>
        <w:t xml:space="preserve">Information was extracted from each study to calculate a Cohen’s </w:t>
      </w:r>
      <w:r>
        <w:rPr>
          <w:i/>
          <w:iCs/>
        </w:rPr>
        <w:t>d</w:t>
      </w:r>
      <w:r>
        <w:t xml:space="preserve">. Though we know Hedges </w:t>
      </w:r>
      <w:r>
        <w:rPr>
          <w:i/>
          <w:iCs/>
        </w:rPr>
        <w:t>g</w:t>
      </w:r>
      <w:r>
        <w:t xml:space="preserve"> is preferred, some studies only included a correlation coefficient</w:t>
      </w:r>
      <w:r w:rsidR="002534EB">
        <w:t xml:space="preserve">, and the authors are not aware of a way to calculate </w:t>
      </w:r>
      <w:r w:rsidR="002534EB">
        <w:rPr>
          <w:i/>
          <w:iCs/>
        </w:rPr>
        <w:t>g</w:t>
      </w:r>
      <w:r w:rsidR="002534EB">
        <w:t xml:space="preserve"> using this information. Thus, </w:t>
      </w:r>
      <w:r w:rsidR="000747C1">
        <w:t xml:space="preserve">the meta-analysis we present here uses Cohen’s </w:t>
      </w:r>
      <w:r w:rsidR="000747C1">
        <w:rPr>
          <w:i/>
          <w:iCs/>
        </w:rPr>
        <w:t>d</w:t>
      </w:r>
      <w:r w:rsidR="000747C1">
        <w:t xml:space="preserve">. Because there were relatively few effect sizes that were derived from a correlation coefficient, </w:t>
      </w:r>
      <w:r w:rsidR="00F44AD5">
        <w:t xml:space="preserve">in the future </w:t>
      </w:r>
      <w:r w:rsidR="000747C1">
        <w:t>we will consider dropping these studies and conducting</w:t>
      </w:r>
      <w:r w:rsidR="00FB6BCE">
        <w:t xml:space="preserve"> </w:t>
      </w:r>
      <w:r w:rsidR="00F44AD5">
        <w:t xml:space="preserve">our meta-analysis using Hedges’ </w:t>
      </w:r>
      <w:r w:rsidR="00F44AD5">
        <w:rPr>
          <w:i/>
          <w:iCs/>
        </w:rPr>
        <w:t>g</w:t>
      </w:r>
      <w:r w:rsidR="00F44AD5">
        <w:t xml:space="preserve">. </w:t>
      </w:r>
      <w:r w:rsidR="00055D63">
        <w:t xml:space="preserve">Moreover, because </w:t>
      </w:r>
      <w:r w:rsidR="00CA0820">
        <w:t xml:space="preserve">the aim of this meta-analysis was to examine, in general, how strong are ERPs at differentiating different suicide </w:t>
      </w:r>
      <w:r w:rsidR="00A653F6">
        <w:t>groups</w:t>
      </w:r>
      <w:r w:rsidR="00E53438">
        <w:t xml:space="preserve">, we converted all Cohen’s </w:t>
      </w:r>
      <w:r w:rsidR="00E53438">
        <w:rPr>
          <w:i/>
          <w:iCs/>
        </w:rPr>
        <w:t>d</w:t>
      </w:r>
      <w:r w:rsidR="00E53438">
        <w:t xml:space="preserve"> effect sizes to |</w:t>
      </w:r>
      <w:r w:rsidR="002A7428">
        <w:rPr>
          <w:i/>
          <w:iCs/>
        </w:rPr>
        <w:t>d</w:t>
      </w:r>
      <w:r w:rsidR="002A7428">
        <w:t xml:space="preserve">|. This is because different ERPs may have different relations with </w:t>
      </w:r>
      <w:r w:rsidR="002A7428">
        <w:lastRenderedPageBreak/>
        <w:t>suicidal outcomes, with some ERPs being blunted and others being larger</w:t>
      </w:r>
      <w:r w:rsidR="00232362">
        <w:t xml:space="preserve">. In the future, if we have enough effect sizes, we will </w:t>
      </w:r>
      <w:r w:rsidR="00F07E5B">
        <w:t>also examine individual types of ERPs and their relation to suicidal outcomes. In these future analyses, we will not use |</w:t>
      </w:r>
      <w:r w:rsidR="00F07E5B">
        <w:rPr>
          <w:i/>
          <w:iCs/>
        </w:rPr>
        <w:t>d</w:t>
      </w:r>
      <w:r w:rsidR="00F07E5B">
        <w:t xml:space="preserve">|. </w:t>
      </w:r>
    </w:p>
    <w:p w14:paraId="4B4679D4" w14:textId="59FA6F86" w:rsidR="00FE19D4" w:rsidRDefault="00FE19D4" w:rsidP="00555C69">
      <w:pPr>
        <w:ind w:firstLine="0"/>
      </w:pPr>
      <w:r>
        <w:rPr>
          <w:b/>
          <w:bCs/>
        </w:rPr>
        <w:t>Combining Effect Sizes</w:t>
      </w:r>
    </w:p>
    <w:p w14:paraId="77953F6B" w14:textId="73D8E6F8" w:rsidR="00FE19D4" w:rsidRDefault="00FE19D4" w:rsidP="00555C69">
      <w:pPr>
        <w:ind w:firstLine="0"/>
      </w:pPr>
      <w:r>
        <w:tab/>
        <w:t>For our meta-analysis, we used a random effects model</w:t>
      </w:r>
      <w:r w:rsidR="00055D63">
        <w:t>. We chose this model given that</w:t>
      </w:r>
      <w:r w:rsidR="00CF0690">
        <w:t xml:space="preserve"> we are combining many different ERPs that measure different neural functions. Thus, the assumptions made in a fixed effects meta-analysis are likely violated in this case. </w:t>
      </w:r>
      <w:r w:rsidR="000973DA">
        <w:t>For our meta-analysis, used restricted maximum</w:t>
      </w:r>
      <w:r w:rsidR="00BD39C4">
        <w:t xml:space="preserve">-maximum likelihood as our estimator of heterogeneity. </w:t>
      </w:r>
      <w:r w:rsidR="00234370">
        <w:t xml:space="preserve">We conducted all of our analyses in R </w:t>
      </w:r>
      <w:r w:rsidR="005418D2">
        <w:fldChar w:fldCharType="begin"/>
      </w:r>
      <w:r w:rsidR="00FD7450">
        <w:instrText xml:space="preserve"> ADDIN ZOTERO_ITEM CSL_CITATION {"citationID":"WBKNkh0h","properties":{"formattedCitation":"(R Core Team, 2018)","plainCitation":"(R Core Team, 2018)","noteIndex":0},"citationItems":[{"id":198,"uris":["http://zotero.org/users/5137560/items/XKD8NQRK"],"uri":["http://zotero.org/users/5137560/items/XKD8NQRK"],"itemData":{"id":198,"type":"book","event-place":"Vienna, Austria","publisher":"R Foundation for Statistical Computing","publisher-place":"Vienna, Austria","title":"R: A language and environment for statistical computing","URL":"https://www.r-project.org/","author":[{"literal":"R Core Team"}],"issued":{"date-parts":[["2018"]]}}}],"schema":"https://github.com/citation-style-language/schema/raw/master/csl-citation.json"} </w:instrText>
      </w:r>
      <w:r w:rsidR="005418D2">
        <w:fldChar w:fldCharType="separate"/>
      </w:r>
      <w:r w:rsidR="00687A0F" w:rsidRPr="004E6B88">
        <w:rPr>
          <w:rFonts w:ascii="Times New Roman" w:hAnsi="Times New Roman" w:cs="Times New Roman"/>
        </w:rPr>
        <w:t>(R Core Team, 2018)</w:t>
      </w:r>
      <w:r w:rsidR="005418D2">
        <w:fldChar w:fldCharType="end"/>
      </w:r>
      <w:r w:rsidR="004E6B88">
        <w:t xml:space="preserve"> using the metafor package </w:t>
      </w:r>
      <w:r w:rsidR="00BB7DBE">
        <w:fldChar w:fldCharType="begin"/>
      </w:r>
      <w:r w:rsidR="00FD7450">
        <w:instrText xml:space="preserve"> ADDIN ZOTERO_ITEM CSL_CITATION {"citationID":"tlHUJvxR","properties":{"formattedCitation":"(Viechtbauer, 2010)","plainCitation":"(Viechtbauer, 2010)","noteIndex":0},"citationItems":[{"id":3502,"uris":["http://zotero.org/users/5137560/items/Z5NWMICR"],"uri":["http://zotero.org/users/5137560/items/Z5NWMICR"],"itemData":{"id":3502,"type":"article-journal","abstract":"The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ﬁt, for obtaining case diagnostics, and for tests of publication bias.","container-title":"Journal of Statistical Software","DOI":"10.18637/jss.v036.i03","ISSN":"1548-7660","issue":"3","journalAbbreviation":"J. Stat. Soft.","language":"en","source":"DOI.org (Crossref)","title":"Conducting Meta-Analyses in R with the metafor Package","URL":"http://www.jstatsoft.org/v36/i03/","volume":"36","author":[{"family":"Viechtbauer","given":"Wolfgang"}],"accessed":{"date-parts":[["2019",12,11]]},"issued":{"date-parts":[["2010"]]}}}],"schema":"https://github.com/citation-style-language/schema/raw/master/csl-citation.json"} </w:instrText>
      </w:r>
      <w:r w:rsidR="00BB7DBE">
        <w:fldChar w:fldCharType="separate"/>
      </w:r>
      <w:r w:rsidR="000D75E8" w:rsidRPr="000D75E8">
        <w:rPr>
          <w:rFonts w:ascii="Times New Roman" w:hAnsi="Times New Roman" w:cs="Times New Roman"/>
        </w:rPr>
        <w:t>(Viechtbauer, 2010)</w:t>
      </w:r>
      <w:r w:rsidR="00BB7DBE">
        <w:fldChar w:fldCharType="end"/>
      </w:r>
      <w:r w:rsidR="000D75E8">
        <w:t xml:space="preserve">. </w:t>
      </w:r>
      <w:r w:rsidR="0034496D">
        <w:t xml:space="preserve">In the future, when we have all effect sizes from each study, we will likely use </w:t>
      </w:r>
      <w:r w:rsidR="00D029CC">
        <w:t xml:space="preserve">the </w:t>
      </w:r>
      <w:r w:rsidR="006C1884">
        <w:t>robumeta package due to the high dependency of our effect sizes. For the current analyses, all effect sizes are independent because they come from separate samples</w:t>
      </w:r>
      <w:r w:rsidR="00457E26">
        <w:t xml:space="preserve"> and thus</w:t>
      </w:r>
      <w:r w:rsidR="00C33539">
        <w:t>,</w:t>
      </w:r>
      <w:r w:rsidR="00457E26">
        <w:t xml:space="preserve"> we did not </w:t>
      </w:r>
      <w:r w:rsidR="001452D3">
        <w:t xml:space="preserve">need to address dependent effect sizes. </w:t>
      </w:r>
      <w:r w:rsidR="00BD5992">
        <w:t xml:space="preserve">To </w:t>
      </w:r>
      <w:r w:rsidR="00795747">
        <w:t xml:space="preserve">address outliers, we </w:t>
      </w:r>
      <w:r w:rsidR="008517C1">
        <w:t xml:space="preserve">first conducted our meta-analysis using all effect sizes. Next, we visually inspected our forest plots for any potential outliers, removed outlier effect sizes, and then </w:t>
      </w:r>
      <w:r w:rsidR="00C64DA2">
        <w:t>reran analyses. Here, we present our analyses without outliers. For sensitivity analyses (see Sensitivity Analyses)</w:t>
      </w:r>
      <w:r w:rsidR="00320C0C">
        <w:t xml:space="preserve">, we </w:t>
      </w:r>
      <w:r w:rsidR="00F43BAE">
        <w:t>will present our results if we had not removed outliers.</w:t>
      </w:r>
      <w:r w:rsidR="00E03C77">
        <w:t xml:space="preserve"> To </w:t>
      </w:r>
      <w:r w:rsidR="002D78E0">
        <w:t xml:space="preserve">examine whether publication bias is present, we used two approaches: (1) </w:t>
      </w:r>
      <w:r w:rsidR="00BA58B8">
        <w:t xml:space="preserve">we visually inspected the funnel plot for each outcome and (2) we used Egger’s test. </w:t>
      </w:r>
    </w:p>
    <w:p w14:paraId="6EC53464" w14:textId="77BAE4E8" w:rsidR="002045C0" w:rsidRDefault="002045C0" w:rsidP="005B1F0C">
      <w:pPr>
        <w:ind w:firstLine="0"/>
        <w:jc w:val="center"/>
      </w:pPr>
      <w:r>
        <w:rPr>
          <w:b/>
          <w:bCs/>
        </w:rPr>
        <w:t>Results</w:t>
      </w:r>
    </w:p>
    <w:p w14:paraId="57EC8227" w14:textId="302A7494" w:rsidR="005B1F0C" w:rsidRDefault="005B1F0C" w:rsidP="005B1F0C">
      <w:pPr>
        <w:ind w:firstLine="0"/>
      </w:pPr>
      <w:r>
        <w:rPr>
          <w:b/>
          <w:bCs/>
        </w:rPr>
        <w:t>Suicidal Ideation</w:t>
      </w:r>
    </w:p>
    <w:p w14:paraId="67C714C0" w14:textId="12377154" w:rsidR="0078612F" w:rsidRDefault="005B1F0C" w:rsidP="005B1F0C">
      <w:pPr>
        <w:ind w:firstLine="0"/>
      </w:pPr>
      <w:r>
        <w:tab/>
        <w:t xml:space="preserve">After excluding one outlier effect size, </w:t>
      </w:r>
      <w:r w:rsidR="00E85DD0">
        <w:t xml:space="preserve">our suicidal ideation meta-analysis consisted of </w:t>
      </w:r>
      <w:r w:rsidR="00591AE6">
        <w:t xml:space="preserve">five effect sizes. </w:t>
      </w:r>
      <w:r w:rsidR="00835AE1">
        <w:t xml:space="preserve">The </w:t>
      </w:r>
      <w:r w:rsidR="00C70C06">
        <w:t>difference in ERPs between those with suicidal ideation and those without was significant, with an average</w:t>
      </w:r>
      <w:r w:rsidR="00B02119">
        <w:t xml:space="preserve"> weighted</w:t>
      </w:r>
      <w:r w:rsidR="00C70C06">
        <w:t xml:space="preserve"> </w:t>
      </w:r>
      <w:r w:rsidR="00C70C06">
        <w:rPr>
          <w:i/>
          <w:iCs/>
        </w:rPr>
        <w:t>d</w:t>
      </w:r>
      <w:r w:rsidR="00C70C06">
        <w:t xml:space="preserve"> = 0.47</w:t>
      </w:r>
      <w:r w:rsidR="009A3EE9">
        <w:t xml:space="preserve"> (95% CI</w:t>
      </w:r>
      <w:r w:rsidR="00BA545C">
        <w:t xml:space="preserve">: 0.14, .80). </w:t>
      </w:r>
      <w:r w:rsidR="00B02119">
        <w:t xml:space="preserve">Our model also revealed </w:t>
      </w:r>
      <w:r w:rsidR="00B02119">
        <w:lastRenderedPageBreak/>
        <w:t>significant heterogeneity (Q</w:t>
      </w:r>
      <w:r w:rsidR="003651CA">
        <w:t xml:space="preserve">[5] = 34.49, </w:t>
      </w:r>
      <w:r w:rsidR="003651CA">
        <w:rPr>
          <w:i/>
          <w:iCs/>
        </w:rPr>
        <w:t xml:space="preserve">p </w:t>
      </w:r>
      <w:r w:rsidR="003651CA">
        <w:t>&lt; .001</w:t>
      </w:r>
      <w:r w:rsidR="00F53FA0">
        <w:t xml:space="preserve">, </w:t>
      </w:r>
      <w:r w:rsidR="00F53FA0">
        <w:rPr>
          <w:i/>
          <w:iCs/>
        </w:rPr>
        <w:t>I</w:t>
      </w:r>
      <w:r w:rsidR="00F53FA0">
        <w:rPr>
          <w:vertAlign w:val="superscript"/>
        </w:rPr>
        <w:t>2</w:t>
      </w:r>
      <w:r w:rsidR="00F53FA0">
        <w:t xml:space="preserve"> = </w:t>
      </w:r>
      <w:r w:rsidR="00F02D80">
        <w:t>92.08%</w:t>
      </w:r>
      <w:r w:rsidR="003651CA">
        <w:t>).</w:t>
      </w:r>
      <w:r w:rsidR="00911B90">
        <w:t xml:space="preserve"> </w:t>
      </w:r>
      <w:r w:rsidR="00DA6DBB">
        <w:t xml:space="preserve">For a forest plot of our suicidal ideation results, see Figure 1. </w:t>
      </w:r>
      <w:r w:rsidR="00E766CB">
        <w:t xml:space="preserve">Regarding publication bias, </w:t>
      </w:r>
      <w:r w:rsidR="002F5517">
        <w:t xml:space="preserve">visually inspecting the funnel plot (see Figure 2) was inconclusive given that we currently only have five studies included. However, if the trend continues, it appears there may be publication bias as there are few studies on the bottom-left side of the funnel. </w:t>
      </w:r>
      <w:r w:rsidR="00DB5076">
        <w:t xml:space="preserve">Egger’s test for funnel plot asymmetry did not find evidence of publication bias </w:t>
      </w:r>
      <w:r w:rsidR="00984976">
        <w:t>(</w:t>
      </w:r>
      <w:r w:rsidR="00984976">
        <w:rPr>
          <w:rFonts w:cstheme="minorHAnsi"/>
          <w:i/>
          <w:iCs/>
        </w:rPr>
        <w:t>β</w:t>
      </w:r>
      <w:r w:rsidR="00984976">
        <w:t xml:space="preserve"> = .</w:t>
      </w:r>
      <w:r w:rsidR="00B87A29">
        <w:t xml:space="preserve">49, </w:t>
      </w:r>
      <w:r w:rsidR="00B87A29">
        <w:rPr>
          <w:i/>
          <w:iCs/>
        </w:rPr>
        <w:t>p</w:t>
      </w:r>
      <w:r w:rsidR="00B87A29">
        <w:t xml:space="preserve"> = </w:t>
      </w:r>
      <w:r w:rsidR="005B43E3">
        <w:t>.624)</w:t>
      </w:r>
      <w:r w:rsidR="00DB5076">
        <w:t>, but again</w:t>
      </w:r>
      <w:r w:rsidR="005B43E3">
        <w:t xml:space="preserve"> due to so few effect sizes</w:t>
      </w:r>
      <w:r w:rsidR="00DB5076">
        <w:t>, this test may be underpowered</w:t>
      </w:r>
      <w:r w:rsidR="005B43E3">
        <w:t>.</w:t>
      </w:r>
      <w:r w:rsidR="00971A67">
        <w:t xml:space="preserve"> In the future, we would examine moderators of this relation since we found significant heterogeneity. Moderators may include the age of the sample, whether the sample was a clinical sample, and </w:t>
      </w:r>
      <w:r w:rsidR="00E16CD8">
        <w:t>the proportion of the sample that was male.</w:t>
      </w:r>
    </w:p>
    <w:p w14:paraId="3D2A790A" w14:textId="32D9E95C" w:rsidR="005B43E3" w:rsidRDefault="005B43E3" w:rsidP="005B1F0C">
      <w:pPr>
        <w:ind w:firstLine="0"/>
        <w:rPr>
          <w:b/>
          <w:bCs/>
        </w:rPr>
      </w:pPr>
      <w:r>
        <w:rPr>
          <w:b/>
          <w:bCs/>
        </w:rPr>
        <w:t>Suicide Attempt</w:t>
      </w:r>
    </w:p>
    <w:p w14:paraId="6CDA3AFF" w14:textId="324103FF" w:rsidR="00AA3966" w:rsidRDefault="00AA3966" w:rsidP="005B1F0C">
      <w:pPr>
        <w:ind w:firstLine="0"/>
      </w:pPr>
      <w:r>
        <w:rPr>
          <w:b/>
          <w:bCs/>
        </w:rPr>
        <w:tab/>
      </w:r>
      <w:r w:rsidR="00BB46A7">
        <w:t xml:space="preserve">After excluding one outlier effect size, our suicidal attempt meta-analysis consisted of eight effect sizes. The difference in ERPs between those with a previous suicide attempt and those without a previous suicide attempt </w:t>
      </w:r>
      <w:r w:rsidR="00B3672B">
        <w:t xml:space="preserve">was significant, with an average weighted </w:t>
      </w:r>
      <w:r w:rsidR="00B3672B">
        <w:rPr>
          <w:i/>
          <w:iCs/>
        </w:rPr>
        <w:t>d</w:t>
      </w:r>
      <w:r w:rsidR="00B3672B">
        <w:t xml:space="preserve"> = </w:t>
      </w:r>
      <w:r w:rsidR="008276AD">
        <w:t xml:space="preserve">0.54 (95% CI: </w:t>
      </w:r>
      <w:r w:rsidR="000072C7">
        <w:t>0.36, 0.71).</w:t>
      </w:r>
      <w:r w:rsidR="00927264">
        <w:t xml:space="preserve"> </w:t>
      </w:r>
      <w:r w:rsidR="00427D76">
        <w:t xml:space="preserve">Our model </w:t>
      </w:r>
      <w:r w:rsidR="00B25EEC">
        <w:t>did not reveal significant heterogeneity in effect sizes (Q[</w:t>
      </w:r>
      <w:r w:rsidR="00FC548B">
        <w:t>7] = 12.02</w:t>
      </w:r>
      <w:r w:rsidR="000561D9">
        <w:t xml:space="preserve">, </w:t>
      </w:r>
      <w:r w:rsidR="000561D9">
        <w:rPr>
          <w:i/>
          <w:iCs/>
        </w:rPr>
        <w:t xml:space="preserve">p </w:t>
      </w:r>
      <w:r w:rsidR="000561D9">
        <w:t>= .100</w:t>
      </w:r>
      <w:r w:rsidR="00576F53">
        <w:t xml:space="preserve">, </w:t>
      </w:r>
      <w:r w:rsidR="00576F53">
        <w:rPr>
          <w:i/>
          <w:iCs/>
        </w:rPr>
        <w:t>I</w:t>
      </w:r>
      <w:r w:rsidR="00576F53">
        <w:rPr>
          <w:vertAlign w:val="superscript"/>
        </w:rPr>
        <w:t>2</w:t>
      </w:r>
      <w:r w:rsidR="00576F53">
        <w:t xml:space="preserve"> &lt; .01%</w:t>
      </w:r>
      <w:r w:rsidR="00F63F5A">
        <w:t xml:space="preserve">). </w:t>
      </w:r>
      <w:r w:rsidR="0088731E">
        <w:t xml:space="preserve">For a forest plot of our suicide attempt results, see Figure 3. </w:t>
      </w:r>
      <w:r w:rsidR="00E17B3F">
        <w:t xml:space="preserve">Regarding publication bias, </w:t>
      </w:r>
      <w:r w:rsidR="00EE596F">
        <w:t>visually inspecting the funnel plot was again inconclusive due to so few studies included</w:t>
      </w:r>
      <w:r w:rsidR="00D30541">
        <w:t xml:space="preserve"> (see Figure 4)</w:t>
      </w:r>
      <w:r w:rsidR="00EE596F">
        <w:t xml:space="preserve">. </w:t>
      </w:r>
      <w:r w:rsidR="00FC2950">
        <w:t xml:space="preserve">However, if the trend continues, then </w:t>
      </w:r>
      <w:r w:rsidR="00AC3782">
        <w:t xml:space="preserve">it appears there may be significant publication bias as </w:t>
      </w:r>
      <w:r w:rsidR="00E90DDA">
        <w:t xml:space="preserve">our current funnel plot does not contain any studies in the bottom-left portion of the funnel. </w:t>
      </w:r>
      <w:r w:rsidR="00AB58DB">
        <w:t xml:space="preserve">Egger’s test for funnel plot asymmetry </w:t>
      </w:r>
      <w:r w:rsidR="0044510A">
        <w:t>found evidence of publication bias (</w:t>
      </w:r>
      <w:r w:rsidR="0044510A">
        <w:rPr>
          <w:rFonts w:cstheme="minorHAnsi"/>
          <w:i/>
          <w:iCs/>
        </w:rPr>
        <w:t>β</w:t>
      </w:r>
      <w:r w:rsidR="0044510A">
        <w:t xml:space="preserve"> = </w:t>
      </w:r>
      <w:r w:rsidR="00D14CC4">
        <w:t>1.99</w:t>
      </w:r>
      <w:r w:rsidR="0044510A">
        <w:t xml:space="preserve">, </w:t>
      </w:r>
      <w:r w:rsidR="0044510A">
        <w:rPr>
          <w:i/>
          <w:iCs/>
        </w:rPr>
        <w:t>p</w:t>
      </w:r>
      <w:r w:rsidR="0044510A">
        <w:t xml:space="preserve"> = </w:t>
      </w:r>
      <w:r w:rsidR="00D1484A">
        <w:t xml:space="preserve">.047). Due to so few effect sizes, it remains to be seen whether this test will remain significant as </w:t>
      </w:r>
      <w:r w:rsidR="007B5F7E">
        <w:t>our meta-analysis gathers more effect sizes.</w:t>
      </w:r>
    </w:p>
    <w:p w14:paraId="03431D4A" w14:textId="0A6C6C6C" w:rsidR="00482E9E" w:rsidRDefault="00482E9E" w:rsidP="005B1F0C">
      <w:pPr>
        <w:ind w:firstLine="0"/>
      </w:pPr>
      <w:r>
        <w:rPr>
          <w:b/>
          <w:bCs/>
        </w:rPr>
        <w:t>Suicide Risk/Suicidality</w:t>
      </w:r>
    </w:p>
    <w:p w14:paraId="7C882201" w14:textId="14488CB9" w:rsidR="00482E9E" w:rsidRDefault="00E80752" w:rsidP="005B1F0C">
      <w:pPr>
        <w:ind w:firstLine="0"/>
      </w:pPr>
      <w:r>
        <w:lastRenderedPageBreak/>
        <w:tab/>
        <w:t xml:space="preserve">Like our other two outcomes, we excluded one outlier for our suicide risk meta-analysis, </w:t>
      </w:r>
      <w:r w:rsidR="009739CF">
        <w:t>leaving four studies for our meta-an</w:t>
      </w:r>
      <w:r w:rsidR="009C79C2">
        <w:t xml:space="preserve">alysis examining the relation between ERPs and suicide risk. </w:t>
      </w:r>
      <w:r w:rsidR="00EB4F6C">
        <w:t xml:space="preserve">The differences in ERPs </w:t>
      </w:r>
      <w:r w:rsidR="00D1536C">
        <w:t>between those at higher suicide risk and those with lower suicide risk</w:t>
      </w:r>
      <w:r w:rsidR="009032C7">
        <w:t xml:space="preserve"> was significant, with an average weighted </w:t>
      </w:r>
      <w:r w:rsidR="009032C7">
        <w:rPr>
          <w:i/>
          <w:iCs/>
        </w:rPr>
        <w:t>d</w:t>
      </w:r>
      <w:r w:rsidR="009032C7">
        <w:t xml:space="preserve"> = 0.39 (</w:t>
      </w:r>
      <w:r w:rsidR="00F40E17">
        <w:t xml:space="preserve">95% CI: 0.17, 0.61). </w:t>
      </w:r>
      <w:r w:rsidR="00CD1B02">
        <w:t xml:space="preserve">Our </w:t>
      </w:r>
      <w:r w:rsidR="00292D8A">
        <w:t xml:space="preserve">model did not reveal significant heterogeneity in effect sizes (Q[3] = </w:t>
      </w:r>
      <w:r w:rsidR="00AE7550">
        <w:t xml:space="preserve">1.58, </w:t>
      </w:r>
      <w:r w:rsidR="00AE7550">
        <w:rPr>
          <w:i/>
          <w:iCs/>
        </w:rPr>
        <w:t xml:space="preserve">p </w:t>
      </w:r>
      <w:r w:rsidR="00AE7550">
        <w:t xml:space="preserve">= </w:t>
      </w:r>
      <w:r w:rsidR="003074EA">
        <w:t xml:space="preserve">.665, </w:t>
      </w:r>
      <w:r w:rsidR="003074EA">
        <w:rPr>
          <w:i/>
          <w:iCs/>
        </w:rPr>
        <w:t>I</w:t>
      </w:r>
      <w:r w:rsidR="003074EA">
        <w:rPr>
          <w:vertAlign w:val="superscript"/>
        </w:rPr>
        <w:t>2</w:t>
      </w:r>
      <w:r w:rsidR="003074EA">
        <w:t xml:space="preserve"> &lt; .01%). </w:t>
      </w:r>
      <w:r w:rsidR="00A969DD">
        <w:t xml:space="preserve">For a forest plot of our suicide risk results, see Figure 5. </w:t>
      </w:r>
      <w:r w:rsidR="004F0AB7">
        <w:t xml:space="preserve">Regarding publication bias, </w:t>
      </w:r>
      <w:r w:rsidR="006904D4">
        <w:t>we again had too few studies to draw conclusions</w:t>
      </w:r>
      <w:r w:rsidR="00F27202">
        <w:t xml:space="preserve"> (see Figure 6). Egger’s test for funnel plot asymmetry </w:t>
      </w:r>
      <w:r w:rsidR="00AA2A0C">
        <w:t>did not find evidence of publication bias (</w:t>
      </w:r>
      <w:r w:rsidR="00AA2A0C">
        <w:rPr>
          <w:rFonts w:cstheme="minorHAnsi"/>
          <w:i/>
          <w:iCs/>
        </w:rPr>
        <w:t>β</w:t>
      </w:r>
      <w:r w:rsidR="00AA2A0C">
        <w:t xml:space="preserve"> = </w:t>
      </w:r>
      <w:r w:rsidR="00B84DDD">
        <w:t>-0.3</w:t>
      </w:r>
      <w:r w:rsidR="00433D92">
        <w:t>7</w:t>
      </w:r>
      <w:r w:rsidR="00AA2A0C">
        <w:t xml:space="preserve">, </w:t>
      </w:r>
      <w:r w:rsidR="00AA2A0C">
        <w:rPr>
          <w:i/>
          <w:iCs/>
        </w:rPr>
        <w:t>p</w:t>
      </w:r>
      <w:r w:rsidR="00AA2A0C">
        <w:t xml:space="preserve"> = .</w:t>
      </w:r>
      <w:r w:rsidR="00433D92">
        <w:t>712</w:t>
      </w:r>
      <w:r w:rsidR="00AA2A0C">
        <w:t>).</w:t>
      </w:r>
      <w:r w:rsidR="00433D92">
        <w:t xml:space="preserve"> Again, it will be interesting to examine whether these results hold as we add more effect sizes. </w:t>
      </w:r>
    </w:p>
    <w:p w14:paraId="3E4B5E30" w14:textId="027D7BA1" w:rsidR="00801F2F" w:rsidRDefault="00801F2F" w:rsidP="005B1F0C">
      <w:pPr>
        <w:ind w:firstLine="0"/>
      </w:pPr>
      <w:r>
        <w:rPr>
          <w:b/>
          <w:bCs/>
        </w:rPr>
        <w:t>Sensitivity Analyses</w:t>
      </w:r>
    </w:p>
    <w:p w14:paraId="22FC8267" w14:textId="4601B823" w:rsidR="00801F2F" w:rsidRPr="00801F2F" w:rsidRDefault="00801F2F" w:rsidP="005B1F0C">
      <w:pPr>
        <w:ind w:firstLine="0"/>
      </w:pPr>
      <w:r>
        <w:tab/>
        <w:t xml:space="preserve">In our real meta-analysis, we will conduct several sensitivity analyses. First, reminder that when we conduct our real meta-analysis, we will use </w:t>
      </w:r>
      <w:r w:rsidR="00823BA0">
        <w:t xml:space="preserve">robust meta-analysis to handle our high effect size dependency. Thus, for one sensitivity analysis, we will </w:t>
      </w:r>
      <w:r w:rsidR="00676327">
        <w:t xml:space="preserve">handle dependent effect sizes by averaging dependent effect sizes and then using the random effects </w:t>
      </w:r>
      <w:r w:rsidR="00F656D7">
        <w:t xml:space="preserve">meta-analysis we used in this preliminary report. Another sensitivity analysis we will conduct is to use </w:t>
      </w:r>
      <w:r w:rsidR="00B44DF8">
        <w:t xml:space="preserve">Duval and Tweedie’s Trim and Fill Method to examine what would happen </w:t>
      </w:r>
      <w:r w:rsidR="002D2EBC">
        <w:t xml:space="preserve">if missing effect sizes were </w:t>
      </w:r>
      <w:r w:rsidR="00A43D7B">
        <w:t xml:space="preserve">included in the analyses. </w:t>
      </w:r>
    </w:p>
    <w:p w14:paraId="3FA601B9" w14:textId="77777777" w:rsidR="00DC18C1" w:rsidRDefault="00DC18C1" w:rsidP="00DC18C1">
      <w:pPr>
        <w:ind w:firstLine="0"/>
        <w:jc w:val="center"/>
      </w:pPr>
      <w:r>
        <w:rPr>
          <w:b/>
          <w:bCs/>
        </w:rPr>
        <w:t>Conclusions</w:t>
      </w:r>
    </w:p>
    <w:p w14:paraId="65D790E4" w14:textId="3318AB09" w:rsidR="0078612F" w:rsidRDefault="00DC18C1" w:rsidP="00DC18C1">
      <w:pPr>
        <w:ind w:firstLine="0"/>
      </w:pPr>
      <w:r>
        <w:tab/>
        <w:t xml:space="preserve">At this point, no conclusions can be drawn since we do not yet have all the effect sizes coded. So, </w:t>
      </w:r>
      <w:r w:rsidR="00F77867">
        <w:t>we</w:t>
      </w:r>
      <w:r>
        <w:t xml:space="preserve"> will speculate if our final results resemble those seen here. In summary, our results indicate that ERPs have a significant, but relatively small, relationship with various suicidal outcomes. </w:t>
      </w:r>
      <w:r w:rsidR="008F6F38">
        <w:t xml:space="preserve">All research to date has examined ERPs </w:t>
      </w:r>
      <w:r w:rsidR="00F02EF5">
        <w:t xml:space="preserve">and their relationship to suicidal outcomes cross-sectionally, with no attempts at prediction. However, if ERPs have similar effect sizes </w:t>
      </w:r>
      <w:r w:rsidR="00F02EF5">
        <w:lastRenderedPageBreak/>
        <w:t xml:space="preserve">longitudinally as those found cross-sectionally in the current meta-analysis, ERPs alone will not be an effect clinical tool in predicting suicidal thoughts and behaviors. </w:t>
      </w:r>
      <w:r w:rsidR="000B654F">
        <w:t xml:space="preserve">However, it remains to be seen whether ERPs might be used </w:t>
      </w:r>
      <w:r w:rsidR="00505860">
        <w:t xml:space="preserve">in conjunction with other measures to create suicide risk algorithms that can accurately predict suicide. </w:t>
      </w:r>
      <w:r w:rsidR="001F62BF">
        <w:t xml:space="preserve">Our results also suggest that, at least for the relationship between suicide attempts and ERPs, there may be significant publication bias. </w:t>
      </w:r>
      <w:r w:rsidR="00E618F1">
        <w:t xml:space="preserve">Our results suggest that the modal study on ERPs </w:t>
      </w:r>
      <w:r w:rsidR="00652501">
        <w:t xml:space="preserve">and suicidal outcomes are likely vastly underpowered to estimate the </w:t>
      </w:r>
      <w:r w:rsidR="00DD14A1">
        <w:t xml:space="preserve">expected effect size. Thus, future researchers should consider collaborating </w:t>
      </w:r>
      <w:r w:rsidR="000E63D4">
        <w:t xml:space="preserve">to obtain larger, more representative samples to </w:t>
      </w:r>
      <w:r w:rsidR="0081208C">
        <w:t xml:space="preserve">detect effects. </w:t>
      </w:r>
      <w:r w:rsidR="0078612F">
        <w:br w:type="page"/>
      </w:r>
    </w:p>
    <w:p w14:paraId="7C2C5837" w14:textId="2D17E621" w:rsidR="006E65B8" w:rsidRDefault="006E65B8" w:rsidP="00CA1F38">
      <w:pPr>
        <w:ind w:firstLine="0"/>
      </w:pPr>
      <w:r>
        <w:rPr>
          <w:i/>
          <w:iCs/>
        </w:rPr>
        <w:lastRenderedPageBreak/>
        <w:t>References marked by * indicate studies included in meta-analysis before outliers removed.</w:t>
      </w:r>
    </w:p>
    <w:p w14:paraId="6CCFCADE" w14:textId="7DA69EF0" w:rsidR="005B1F0C" w:rsidRDefault="0078612F" w:rsidP="0078612F">
      <w:pPr>
        <w:ind w:firstLine="0"/>
        <w:jc w:val="center"/>
      </w:pPr>
      <w:r>
        <w:t>References</w:t>
      </w:r>
    </w:p>
    <w:p w14:paraId="6A9617AC" w14:textId="77777777" w:rsidR="00954DE7" w:rsidRPr="00954DE7" w:rsidRDefault="00CA37E9" w:rsidP="00954DE7">
      <w:pPr>
        <w:pStyle w:val="Bibliography"/>
        <w:rPr>
          <w:rFonts w:ascii="Times New Roman" w:hAnsi="Times New Roman" w:cs="Times New Roman"/>
        </w:rPr>
      </w:pPr>
      <w:r>
        <w:t>*</w:t>
      </w:r>
      <w:r w:rsidR="006B7FBE">
        <w:fldChar w:fldCharType="begin"/>
      </w:r>
      <w:r w:rsidR="008435F5">
        <w:instrText xml:space="preserve"> ADDIN ZOTERO_BIBL {"uncited":[],"omitted":[],"custom":[]} CSL_BIBLIOGRAPHY </w:instrText>
      </w:r>
      <w:r w:rsidR="006B7FBE">
        <w:fldChar w:fldCharType="separate"/>
      </w:r>
      <w:r w:rsidR="00954DE7" w:rsidRPr="00954DE7">
        <w:rPr>
          <w:rFonts w:ascii="Times New Roman" w:hAnsi="Times New Roman" w:cs="Times New Roman"/>
        </w:rPr>
        <w:t xml:space="preserve">Albanese, B. J., Macatee, R. J., Gallyer, A. J., Stanley, I. H., Joiner, T. E., &amp; Schmidt, N. B. (2019). Impaired Conflict Detection Differentiates Suicide Attempters From Ideating Nonattempters: Evidence From Event-Related Potentials. </w:t>
      </w:r>
      <w:r w:rsidR="00954DE7" w:rsidRPr="00954DE7">
        <w:rPr>
          <w:rFonts w:ascii="Times New Roman" w:hAnsi="Times New Roman" w:cs="Times New Roman"/>
          <w:i/>
          <w:iCs/>
        </w:rPr>
        <w:t>Biological Psychiatry: Cognitive Neuroscience and Neuroimaging</w:t>
      </w:r>
      <w:r w:rsidR="00954DE7" w:rsidRPr="00954DE7">
        <w:rPr>
          <w:rFonts w:ascii="Times New Roman" w:hAnsi="Times New Roman" w:cs="Times New Roman"/>
        </w:rPr>
        <w:t xml:space="preserve">, </w:t>
      </w:r>
      <w:r w:rsidR="00954DE7" w:rsidRPr="00954DE7">
        <w:rPr>
          <w:rFonts w:ascii="Times New Roman" w:hAnsi="Times New Roman" w:cs="Times New Roman"/>
          <w:i/>
          <w:iCs/>
        </w:rPr>
        <w:t>4</w:t>
      </w:r>
      <w:r w:rsidR="00954DE7" w:rsidRPr="00954DE7">
        <w:rPr>
          <w:rFonts w:ascii="Times New Roman" w:hAnsi="Times New Roman" w:cs="Times New Roman"/>
        </w:rPr>
        <w:t>(10), 902–912. https://doi.org/Suicidal behaviors among American Indian/Alaska Native firefighters: Evidence for the role of painful and provocative events</w:t>
      </w:r>
    </w:p>
    <w:p w14:paraId="1B17108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Button, K. S., Ioannidis, J. P. A., Mokrysz, C., Nosek, B. A., Flint, J., Robinson, E. S. J., &amp; Munafò, M. R. (2013). Power failure: Why small sample size undermines the reliability of neuroscience. </w:t>
      </w:r>
      <w:r w:rsidRPr="00954DE7">
        <w:rPr>
          <w:rFonts w:ascii="Times New Roman" w:hAnsi="Times New Roman" w:cs="Times New Roman"/>
          <w:i/>
          <w:iCs/>
        </w:rPr>
        <w:t>Nature Reviews Neuroscience</w:t>
      </w:r>
      <w:r w:rsidRPr="00954DE7">
        <w:rPr>
          <w:rFonts w:ascii="Times New Roman" w:hAnsi="Times New Roman" w:cs="Times New Roman"/>
        </w:rPr>
        <w:t xml:space="preserve">, </w:t>
      </w:r>
      <w:r w:rsidRPr="00954DE7">
        <w:rPr>
          <w:rFonts w:ascii="Times New Roman" w:hAnsi="Times New Roman" w:cs="Times New Roman"/>
          <w:i/>
          <w:iCs/>
        </w:rPr>
        <w:t>14</w:t>
      </w:r>
      <w:r w:rsidRPr="00954DE7">
        <w:rPr>
          <w:rFonts w:ascii="Times New Roman" w:hAnsi="Times New Roman" w:cs="Times New Roman"/>
        </w:rPr>
        <w:t>. https://doi.org/10.1038/nrn3475</w:t>
      </w:r>
    </w:p>
    <w:p w14:paraId="5EE1EC39"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Centers for Disease Control. (2017). </w:t>
      </w:r>
      <w:r w:rsidRPr="00954DE7">
        <w:rPr>
          <w:rFonts w:ascii="Times New Roman" w:hAnsi="Times New Roman" w:cs="Times New Roman"/>
          <w:i/>
          <w:iCs/>
        </w:rPr>
        <w:t>WISQARS: Web-Based Injury Statistics Query and Reporting System</w:t>
      </w:r>
      <w:r w:rsidRPr="00954DE7">
        <w:rPr>
          <w:rFonts w:ascii="Times New Roman" w:hAnsi="Times New Roman" w:cs="Times New Roman"/>
        </w:rPr>
        <w:t xml:space="preserve"> [Government Database]. www.cdc.gov/injury/wisqars</w:t>
      </w:r>
    </w:p>
    <w:p w14:paraId="1C30371A"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Chang, B. P., Franklin, J. C., Ribeiro, J. D., Fox, K. R., Bentley, K. H., &amp; Nock, M. K. (2016). Biological risk factors for suicidal behaviors: A meta-analysis. </w:t>
      </w:r>
      <w:r w:rsidRPr="00954DE7">
        <w:rPr>
          <w:rFonts w:ascii="Times New Roman" w:hAnsi="Times New Roman" w:cs="Times New Roman"/>
          <w:i/>
          <w:iCs/>
        </w:rPr>
        <w:t>Translational Psychiatry</w:t>
      </w:r>
      <w:r w:rsidRPr="00954DE7">
        <w:rPr>
          <w:rFonts w:ascii="Times New Roman" w:hAnsi="Times New Roman" w:cs="Times New Roman"/>
        </w:rPr>
        <w:t xml:space="preserve">, </w:t>
      </w:r>
      <w:r w:rsidRPr="00954DE7">
        <w:rPr>
          <w:rFonts w:ascii="Times New Roman" w:hAnsi="Times New Roman" w:cs="Times New Roman"/>
          <w:i/>
          <w:iCs/>
        </w:rPr>
        <w:t>6</w:t>
      </w:r>
      <w:r w:rsidRPr="00954DE7">
        <w:rPr>
          <w:rFonts w:ascii="Times New Roman" w:hAnsi="Times New Roman" w:cs="Times New Roman"/>
        </w:rPr>
        <w:t>. https://doi.org/10.1038/tp.2016.165</w:t>
      </w:r>
    </w:p>
    <w:p w14:paraId="00BEA59C"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Clayson, P. E., Carbine, K. A., Baldwin, S. A., &amp; Larson, M. J. (2019). Methodological reporting behavior, sample sizes, and statistical power in studies of event‐related potentials: Barriers to reproducibility and replicability. </w:t>
      </w:r>
      <w:r w:rsidRPr="00954DE7">
        <w:rPr>
          <w:rFonts w:ascii="Times New Roman" w:hAnsi="Times New Roman" w:cs="Times New Roman"/>
          <w:i/>
          <w:iCs/>
        </w:rPr>
        <w:t>Psychophysiology</w:t>
      </w:r>
      <w:r w:rsidRPr="00954DE7">
        <w:rPr>
          <w:rFonts w:ascii="Times New Roman" w:hAnsi="Times New Roman" w:cs="Times New Roman"/>
        </w:rPr>
        <w:t>. https://doi.org/10.1111/psyp.13437</w:t>
      </w:r>
    </w:p>
    <w:p w14:paraId="2CE3F7E3"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Fazel, S., &amp; Runeson, B. (2020). Suicide. </w:t>
      </w:r>
      <w:r w:rsidRPr="00954DE7">
        <w:rPr>
          <w:rFonts w:ascii="Times New Roman" w:hAnsi="Times New Roman" w:cs="Times New Roman"/>
          <w:i/>
          <w:iCs/>
        </w:rPr>
        <w:t>New England Journal of Medicine</w:t>
      </w:r>
      <w:r w:rsidRPr="00954DE7">
        <w:rPr>
          <w:rFonts w:ascii="Times New Roman" w:hAnsi="Times New Roman" w:cs="Times New Roman"/>
        </w:rPr>
        <w:t xml:space="preserve">, </w:t>
      </w:r>
      <w:r w:rsidRPr="00954DE7">
        <w:rPr>
          <w:rFonts w:ascii="Times New Roman" w:hAnsi="Times New Roman" w:cs="Times New Roman"/>
          <w:i/>
          <w:iCs/>
        </w:rPr>
        <w:t>382</w:t>
      </w:r>
      <w:r w:rsidRPr="00954DE7">
        <w:rPr>
          <w:rFonts w:ascii="Times New Roman" w:hAnsi="Times New Roman" w:cs="Times New Roman"/>
        </w:rPr>
        <w:t>(3), 266–274. https://doi.org/10.1056/NEJMra1902944</w:t>
      </w:r>
    </w:p>
    <w:p w14:paraId="40A98B5E"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Franklin, J. C., Ribeiro, J. D., Fox, K. R., Bentley, K. H., Kleiman, E. M., Huang, X., Musacchio, K. M., Jaroszewski, A. C., Chang, B. P., &amp; Nock, M. K. (2017). Risk factors for suicidal thoughts and behaviors: A meta-analysis of 50 years of research. </w:t>
      </w:r>
      <w:r w:rsidRPr="00954DE7">
        <w:rPr>
          <w:rFonts w:ascii="Times New Roman" w:hAnsi="Times New Roman" w:cs="Times New Roman"/>
          <w:i/>
          <w:iCs/>
        </w:rPr>
        <w:t>Psychological Bulletin</w:t>
      </w:r>
      <w:r w:rsidRPr="00954DE7">
        <w:rPr>
          <w:rFonts w:ascii="Times New Roman" w:hAnsi="Times New Roman" w:cs="Times New Roman"/>
        </w:rPr>
        <w:t xml:space="preserve">, </w:t>
      </w:r>
      <w:r w:rsidRPr="00954DE7">
        <w:rPr>
          <w:rFonts w:ascii="Times New Roman" w:hAnsi="Times New Roman" w:cs="Times New Roman"/>
          <w:i/>
          <w:iCs/>
        </w:rPr>
        <w:t>143</w:t>
      </w:r>
      <w:r w:rsidRPr="00954DE7">
        <w:rPr>
          <w:rFonts w:ascii="Times New Roman" w:hAnsi="Times New Roman" w:cs="Times New Roman"/>
        </w:rPr>
        <w:t>(2), 187–232. https://doi.org/10.1037/bul0000084</w:t>
      </w:r>
    </w:p>
    <w:p w14:paraId="43547A90"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Gibb, B. E., &amp; Tsypes, A. (2019). Using Event-Related Potentials to Improve Our Prediction of Suicide Risk. </w:t>
      </w:r>
      <w:r w:rsidRPr="00954DE7">
        <w:rPr>
          <w:rFonts w:ascii="Times New Roman" w:hAnsi="Times New Roman" w:cs="Times New Roman"/>
          <w:i/>
          <w:iCs/>
        </w:rPr>
        <w:t>Biological Psychiatry: Cognitive Neuroscience and Neuroimaging</w:t>
      </w:r>
      <w:r w:rsidRPr="00954DE7">
        <w:rPr>
          <w:rFonts w:ascii="Times New Roman" w:hAnsi="Times New Roman" w:cs="Times New Roman"/>
        </w:rPr>
        <w:t xml:space="preserve">, </w:t>
      </w:r>
      <w:r w:rsidRPr="00954DE7">
        <w:rPr>
          <w:rFonts w:ascii="Times New Roman" w:hAnsi="Times New Roman" w:cs="Times New Roman"/>
          <w:i/>
          <w:iCs/>
        </w:rPr>
        <w:t>4</w:t>
      </w:r>
      <w:r w:rsidRPr="00954DE7">
        <w:rPr>
          <w:rFonts w:ascii="Times New Roman" w:hAnsi="Times New Roman" w:cs="Times New Roman"/>
        </w:rPr>
        <w:t>(10), 854–855. https://doi.org/10.1016/j.bpsc.2019.08.003</w:t>
      </w:r>
    </w:p>
    <w:p w14:paraId="1AEECD91"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Hedegaard, H., Curtin, S. C., &amp; Warner, M. (2018). </w:t>
      </w:r>
      <w:r w:rsidRPr="00954DE7">
        <w:rPr>
          <w:rFonts w:ascii="Times New Roman" w:hAnsi="Times New Roman" w:cs="Times New Roman"/>
          <w:i/>
          <w:iCs/>
        </w:rPr>
        <w:t>Suicide Mortality in the United States, 1999-2017</w:t>
      </w:r>
      <w:r w:rsidRPr="00954DE7">
        <w:rPr>
          <w:rFonts w:ascii="Times New Roman" w:hAnsi="Times New Roman" w:cs="Times New Roman"/>
        </w:rPr>
        <w:t xml:space="preserve"> [Government Report]. Centers for Disease Control.</w:t>
      </w:r>
    </w:p>
    <w:p w14:paraId="5650F2B0"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Huang, X., Rootes-Murdy, K., Bastidas, D. M., Nee, D. E., &amp; Franklin, J. C. (2019). </w:t>
      </w:r>
      <w:r w:rsidRPr="00954DE7">
        <w:rPr>
          <w:rFonts w:ascii="Times New Roman" w:hAnsi="Times New Roman" w:cs="Times New Roman"/>
          <w:i/>
          <w:iCs/>
        </w:rPr>
        <w:t>Brain Abnormalities Associated with Self-Injurious Thoughts and Behaviors: A Meta-Analysis of Neuroimaging Studies</w:t>
      </w:r>
      <w:r w:rsidRPr="00954DE7">
        <w:rPr>
          <w:rFonts w:ascii="Times New Roman" w:hAnsi="Times New Roman" w:cs="Times New Roman"/>
        </w:rPr>
        <w:t xml:space="preserve"> [Preprint]. Neuroscience. https://doi.org/10.1101/526525</w:t>
      </w:r>
    </w:p>
    <w:p w14:paraId="7A7B40EC"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Joiner, T. E., Brown, J. S., &amp; Wingate, L. R. (2005). The psychology and neurobiology of suicidal behavior. </w:t>
      </w:r>
      <w:r w:rsidRPr="00954DE7">
        <w:rPr>
          <w:rFonts w:ascii="Times New Roman" w:hAnsi="Times New Roman" w:cs="Times New Roman"/>
          <w:i/>
          <w:iCs/>
        </w:rPr>
        <w:t>Annual Review of Psychology</w:t>
      </w:r>
      <w:r w:rsidRPr="00954DE7">
        <w:rPr>
          <w:rFonts w:ascii="Times New Roman" w:hAnsi="Times New Roman" w:cs="Times New Roman"/>
        </w:rPr>
        <w:t xml:space="preserve">, </w:t>
      </w:r>
      <w:r w:rsidRPr="00954DE7">
        <w:rPr>
          <w:rFonts w:ascii="Times New Roman" w:hAnsi="Times New Roman" w:cs="Times New Roman"/>
          <w:i/>
          <w:iCs/>
        </w:rPr>
        <w:t>56</w:t>
      </w:r>
      <w:r w:rsidRPr="00954DE7">
        <w:rPr>
          <w:rFonts w:ascii="Times New Roman" w:hAnsi="Times New Roman" w:cs="Times New Roman"/>
        </w:rPr>
        <w:t>, 287–314. https://doi.org/10.1146/annurev.psych.56.091103.070320</w:t>
      </w:r>
    </w:p>
    <w:p w14:paraId="657688A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Kleiman, E. M., &amp; Nock, M. K. (2018). Real-time assessment of suicidal thoughts and behaviors. </w:t>
      </w:r>
      <w:r w:rsidRPr="00954DE7">
        <w:rPr>
          <w:rFonts w:ascii="Times New Roman" w:hAnsi="Times New Roman" w:cs="Times New Roman"/>
          <w:i/>
          <w:iCs/>
        </w:rPr>
        <w:t>Current Opinion in Psychology</w:t>
      </w:r>
      <w:r w:rsidRPr="00954DE7">
        <w:rPr>
          <w:rFonts w:ascii="Times New Roman" w:hAnsi="Times New Roman" w:cs="Times New Roman"/>
        </w:rPr>
        <w:t xml:space="preserve">, </w:t>
      </w:r>
      <w:r w:rsidRPr="00954DE7">
        <w:rPr>
          <w:rFonts w:ascii="Times New Roman" w:hAnsi="Times New Roman" w:cs="Times New Roman"/>
          <w:i/>
          <w:iCs/>
        </w:rPr>
        <w:t>22</w:t>
      </w:r>
      <w:r w:rsidRPr="00954DE7">
        <w:rPr>
          <w:rFonts w:ascii="Times New Roman" w:hAnsi="Times New Roman" w:cs="Times New Roman"/>
        </w:rPr>
        <w:t>, 33–37. https://doi.org/10.1016/j.copsyc.2017.07.026</w:t>
      </w:r>
    </w:p>
    <w:p w14:paraId="0F6576AB"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Klonsky, E. D. (2019). The role of theory for understanding and preventing suicide (but not predicting it): A commentary on Hjelmeland and Knizek. </w:t>
      </w:r>
      <w:r w:rsidRPr="00954DE7">
        <w:rPr>
          <w:rFonts w:ascii="Times New Roman" w:hAnsi="Times New Roman" w:cs="Times New Roman"/>
          <w:i/>
          <w:iCs/>
        </w:rPr>
        <w:t>Death Studies</w:t>
      </w:r>
      <w:r w:rsidRPr="00954DE7">
        <w:rPr>
          <w:rFonts w:ascii="Times New Roman" w:hAnsi="Times New Roman" w:cs="Times New Roman"/>
        </w:rPr>
        <w:t>, 1–4. https://doi.org/10.1080/07481187.2019.1594005</w:t>
      </w:r>
    </w:p>
    <w:p w14:paraId="4286253C"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Klonsky, E. D., Saffer, B. Y., &amp; Bryan, C. J. (2018). Ideation-to-action theories of suicide: A conceptual and empirical update. </w:t>
      </w:r>
      <w:r w:rsidRPr="00954DE7">
        <w:rPr>
          <w:rFonts w:ascii="Times New Roman" w:hAnsi="Times New Roman" w:cs="Times New Roman"/>
          <w:i/>
          <w:iCs/>
        </w:rPr>
        <w:t>Current Opinion in Psychology</w:t>
      </w:r>
      <w:r w:rsidRPr="00954DE7">
        <w:rPr>
          <w:rFonts w:ascii="Times New Roman" w:hAnsi="Times New Roman" w:cs="Times New Roman"/>
        </w:rPr>
        <w:t xml:space="preserve">, </w:t>
      </w:r>
      <w:r w:rsidRPr="00954DE7">
        <w:rPr>
          <w:rFonts w:ascii="Times New Roman" w:hAnsi="Times New Roman" w:cs="Times New Roman"/>
          <w:i/>
          <w:iCs/>
        </w:rPr>
        <w:t>22</w:t>
      </w:r>
      <w:r w:rsidRPr="00954DE7">
        <w:rPr>
          <w:rFonts w:ascii="Times New Roman" w:hAnsi="Times New Roman" w:cs="Times New Roman"/>
        </w:rPr>
        <w:t>, 38–43. https://doi.org/10.1016/j.copsyc.2017.07.020</w:t>
      </w:r>
    </w:p>
    <w:p w14:paraId="2F4F419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Luck, S. J. (2014). </w:t>
      </w:r>
      <w:r w:rsidRPr="00954DE7">
        <w:rPr>
          <w:rFonts w:ascii="Times New Roman" w:hAnsi="Times New Roman" w:cs="Times New Roman"/>
          <w:i/>
          <w:iCs/>
        </w:rPr>
        <w:t>An introduction to the event-related potential technique</w:t>
      </w:r>
      <w:r w:rsidRPr="00954DE7">
        <w:rPr>
          <w:rFonts w:ascii="Times New Roman" w:hAnsi="Times New Roman" w:cs="Times New Roman"/>
        </w:rPr>
        <w:t xml:space="preserve"> (2nd ed.). The MIT Press.</w:t>
      </w:r>
    </w:p>
    <w:p w14:paraId="0E94330C"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Luck, S. J., &amp; Kappenman, E. S. (2011). </w:t>
      </w:r>
      <w:r w:rsidRPr="00954DE7">
        <w:rPr>
          <w:rFonts w:ascii="Times New Roman" w:hAnsi="Times New Roman" w:cs="Times New Roman"/>
          <w:i/>
          <w:iCs/>
        </w:rPr>
        <w:t>The Oxford Handbook of Event-Related Potential Components</w:t>
      </w:r>
      <w:r w:rsidRPr="00954DE7">
        <w:rPr>
          <w:rFonts w:ascii="Times New Roman" w:hAnsi="Times New Roman" w:cs="Times New Roman"/>
        </w:rPr>
        <w:t>. Oxford University Press.</w:t>
      </w:r>
    </w:p>
    <w:p w14:paraId="66770A21"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Mann, J. J. (2003). Neurobiology of suicidal behaviour. </w:t>
      </w:r>
      <w:r w:rsidRPr="00954DE7">
        <w:rPr>
          <w:rFonts w:ascii="Times New Roman" w:hAnsi="Times New Roman" w:cs="Times New Roman"/>
          <w:i/>
          <w:iCs/>
        </w:rPr>
        <w:t>Nature Reviews: Neuroscience</w:t>
      </w:r>
      <w:r w:rsidRPr="00954DE7">
        <w:rPr>
          <w:rFonts w:ascii="Times New Roman" w:hAnsi="Times New Roman" w:cs="Times New Roman"/>
        </w:rPr>
        <w:t xml:space="preserve">, </w:t>
      </w:r>
      <w:r w:rsidRPr="00954DE7">
        <w:rPr>
          <w:rFonts w:ascii="Times New Roman" w:hAnsi="Times New Roman" w:cs="Times New Roman"/>
          <w:i/>
          <w:iCs/>
        </w:rPr>
        <w:t>4</w:t>
      </w:r>
      <w:r w:rsidRPr="00954DE7">
        <w:rPr>
          <w:rFonts w:ascii="Times New Roman" w:hAnsi="Times New Roman" w:cs="Times New Roman"/>
        </w:rPr>
        <w:t>, 819–828. https://doi.org/10.1038/nrn1220</w:t>
      </w:r>
    </w:p>
    <w:p w14:paraId="7FCC8BB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Nord, C. L., Valton, V., Wood, J., &amp; Roiser, J. P. (2017). Power-up: A Reanalysis of “Power Failure” in Neuroscience Using Mixture Modeling. </w:t>
      </w:r>
      <w:r w:rsidRPr="00954DE7">
        <w:rPr>
          <w:rFonts w:ascii="Times New Roman" w:hAnsi="Times New Roman" w:cs="Times New Roman"/>
          <w:i/>
          <w:iCs/>
        </w:rPr>
        <w:t>The Journal of Neuroscience</w:t>
      </w:r>
      <w:r w:rsidRPr="00954DE7">
        <w:rPr>
          <w:rFonts w:ascii="Times New Roman" w:hAnsi="Times New Roman" w:cs="Times New Roman"/>
        </w:rPr>
        <w:t xml:space="preserve">, </w:t>
      </w:r>
      <w:r w:rsidRPr="00954DE7">
        <w:rPr>
          <w:rFonts w:ascii="Times New Roman" w:hAnsi="Times New Roman" w:cs="Times New Roman"/>
          <w:i/>
          <w:iCs/>
        </w:rPr>
        <w:t>37</w:t>
      </w:r>
      <w:r w:rsidRPr="00954DE7">
        <w:rPr>
          <w:rFonts w:ascii="Times New Roman" w:hAnsi="Times New Roman" w:cs="Times New Roman"/>
        </w:rPr>
        <w:t>(34), 8051–8061. https://doi.org/10.1523/JNEUROSCI.3592-16.2017</w:t>
      </w:r>
    </w:p>
    <w:p w14:paraId="65191C16"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R Core Team. (2018). </w:t>
      </w:r>
      <w:r w:rsidRPr="00954DE7">
        <w:rPr>
          <w:rFonts w:ascii="Times New Roman" w:hAnsi="Times New Roman" w:cs="Times New Roman"/>
          <w:i/>
          <w:iCs/>
        </w:rPr>
        <w:t>R: A language and environment for statistical computing</w:t>
      </w:r>
      <w:r w:rsidRPr="00954DE7">
        <w:rPr>
          <w:rFonts w:ascii="Times New Roman" w:hAnsi="Times New Roman" w:cs="Times New Roman"/>
        </w:rPr>
        <w:t>. R Foundation for Statistical Computing. https://www.r-project.org/</w:t>
      </w:r>
    </w:p>
    <w:p w14:paraId="0F5756C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Ribeiro, J. D., Franklin, J. C., Fox, K. R., Bentley, K. H., Kleiman, E. M., Chang, B. P., &amp; Nock, M. K. (2016). Self-injurious thoughts and behaviors as risk factors for future suicide ideation, attempts, and death: A meta-analysis of longitudinal studies. </w:t>
      </w:r>
      <w:r w:rsidRPr="00954DE7">
        <w:rPr>
          <w:rFonts w:ascii="Times New Roman" w:hAnsi="Times New Roman" w:cs="Times New Roman"/>
          <w:i/>
          <w:iCs/>
        </w:rPr>
        <w:t>Psychological Medicine</w:t>
      </w:r>
      <w:r w:rsidRPr="00954DE7">
        <w:rPr>
          <w:rFonts w:ascii="Times New Roman" w:hAnsi="Times New Roman" w:cs="Times New Roman"/>
        </w:rPr>
        <w:t xml:space="preserve">, </w:t>
      </w:r>
      <w:r w:rsidRPr="00954DE7">
        <w:rPr>
          <w:rFonts w:ascii="Times New Roman" w:hAnsi="Times New Roman" w:cs="Times New Roman"/>
          <w:i/>
          <w:iCs/>
        </w:rPr>
        <w:t>46</w:t>
      </w:r>
      <w:r w:rsidRPr="00954DE7">
        <w:rPr>
          <w:rFonts w:ascii="Times New Roman" w:hAnsi="Times New Roman" w:cs="Times New Roman"/>
        </w:rPr>
        <w:t>(02), 225–236. https://doi.org/10.1017/S0033291715001804</w:t>
      </w:r>
    </w:p>
    <w:p w14:paraId="24A8E184"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Ribeiro, Jessica D, Huang, X., Fox, K. R., &amp; Franklin, J. C. (2018). Depression and hopelessness as risk factors for suicide ideation, attempts and death: Meta-analysis of longitudinal studies. </w:t>
      </w:r>
      <w:r w:rsidRPr="00954DE7">
        <w:rPr>
          <w:rFonts w:ascii="Times New Roman" w:hAnsi="Times New Roman" w:cs="Times New Roman"/>
          <w:i/>
          <w:iCs/>
        </w:rPr>
        <w:t>British Journal of Psychiatry</w:t>
      </w:r>
      <w:r w:rsidRPr="00954DE7">
        <w:rPr>
          <w:rFonts w:ascii="Times New Roman" w:hAnsi="Times New Roman" w:cs="Times New Roman"/>
        </w:rPr>
        <w:t>. https://doi.org/10.1192/bjp.2018.27</w:t>
      </w:r>
    </w:p>
    <w:p w14:paraId="7DE05AE4"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Ribeiro, Jessica D., Huang, X., Fox, K. R., Walsh, C. G., &amp; Linthicum, K. P. (2019). Predicting Imminent Suicidal Thoughts and Nonfatal Attempts: The Role of Complexity. </w:t>
      </w:r>
      <w:r w:rsidRPr="00954DE7">
        <w:rPr>
          <w:rFonts w:ascii="Times New Roman" w:hAnsi="Times New Roman" w:cs="Times New Roman"/>
          <w:i/>
          <w:iCs/>
        </w:rPr>
        <w:t>Clinical Psychological Science</w:t>
      </w:r>
      <w:r w:rsidRPr="00954DE7">
        <w:rPr>
          <w:rFonts w:ascii="Times New Roman" w:hAnsi="Times New Roman" w:cs="Times New Roman"/>
        </w:rPr>
        <w:t>, 216770261983846. https://doi.org/10.1177/2167702619838464</w:t>
      </w:r>
    </w:p>
    <w:p w14:paraId="230BEA25"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Schmaal, L., van Harmelen, A.-L., Chatzi, V., Lippard, E. T. C., Toenders, Y. J., Averill, L. A., Mazure, C. M., &amp; Blumberg, H. P. (2019). Imaging suicidal thoughts and behaviors: A comprehensive review of 2 decades of neuroimaging studies. </w:t>
      </w:r>
      <w:r w:rsidRPr="00954DE7">
        <w:rPr>
          <w:rFonts w:ascii="Times New Roman" w:hAnsi="Times New Roman" w:cs="Times New Roman"/>
          <w:i/>
          <w:iCs/>
        </w:rPr>
        <w:t>Molecular Psychiatry</w:t>
      </w:r>
      <w:r w:rsidRPr="00954DE7">
        <w:rPr>
          <w:rFonts w:ascii="Times New Roman" w:hAnsi="Times New Roman" w:cs="Times New Roman"/>
        </w:rPr>
        <w:t>. https://doi.org/10.1038/s41380-019-0587-x</w:t>
      </w:r>
    </w:p>
    <w:p w14:paraId="1B225719"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Smaldino, P. E., &amp; McElreath, R. (2016). The natural selection of bad science. </w:t>
      </w:r>
      <w:r w:rsidRPr="00954DE7">
        <w:rPr>
          <w:rFonts w:ascii="Times New Roman" w:hAnsi="Times New Roman" w:cs="Times New Roman"/>
          <w:i/>
          <w:iCs/>
        </w:rPr>
        <w:t>Royal Society Open Science</w:t>
      </w:r>
      <w:r w:rsidRPr="00954DE7">
        <w:rPr>
          <w:rFonts w:ascii="Times New Roman" w:hAnsi="Times New Roman" w:cs="Times New Roman"/>
        </w:rPr>
        <w:t xml:space="preserve">, </w:t>
      </w:r>
      <w:r w:rsidRPr="00954DE7">
        <w:rPr>
          <w:rFonts w:ascii="Times New Roman" w:hAnsi="Times New Roman" w:cs="Times New Roman"/>
          <w:i/>
          <w:iCs/>
        </w:rPr>
        <w:t>3</w:t>
      </w:r>
      <w:r w:rsidRPr="00954DE7">
        <w:rPr>
          <w:rFonts w:ascii="Times New Roman" w:hAnsi="Times New Roman" w:cs="Times New Roman"/>
        </w:rPr>
        <w:t>(9), 160384. https://doi.org/10.1098/rsos.160384</w:t>
      </w:r>
    </w:p>
    <w:p w14:paraId="0F7422C4"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Tsypes, A., Owens, M., &amp; Gibb, B. E. (2019). Blunted Neural Reward Responsiveness in Children With Recent Suicidal Ideation. </w:t>
      </w:r>
      <w:r w:rsidRPr="00954DE7">
        <w:rPr>
          <w:rFonts w:ascii="Times New Roman" w:hAnsi="Times New Roman" w:cs="Times New Roman"/>
          <w:i/>
          <w:iCs/>
        </w:rPr>
        <w:t>Clinical Psychological Science</w:t>
      </w:r>
      <w:r w:rsidRPr="00954DE7">
        <w:rPr>
          <w:rFonts w:ascii="Times New Roman" w:hAnsi="Times New Roman" w:cs="Times New Roman"/>
        </w:rPr>
        <w:t>, 216770261985634. https://doi.org/10.1177/2167702619856341</w:t>
      </w:r>
    </w:p>
    <w:p w14:paraId="75667405"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Turner, B. O., Paul, E. J., Miller, M. B., &amp; Barbey, A. K. (2018). Small sample sizes reduce the replicability of task-based fMRI studies. </w:t>
      </w:r>
      <w:r w:rsidRPr="00954DE7">
        <w:rPr>
          <w:rFonts w:ascii="Times New Roman" w:hAnsi="Times New Roman" w:cs="Times New Roman"/>
          <w:i/>
          <w:iCs/>
        </w:rPr>
        <w:t>Communications Biology</w:t>
      </w:r>
      <w:r w:rsidRPr="00954DE7">
        <w:rPr>
          <w:rFonts w:ascii="Times New Roman" w:hAnsi="Times New Roman" w:cs="Times New Roman"/>
        </w:rPr>
        <w:t xml:space="preserve">, </w:t>
      </w:r>
      <w:r w:rsidRPr="00954DE7">
        <w:rPr>
          <w:rFonts w:ascii="Times New Roman" w:hAnsi="Times New Roman" w:cs="Times New Roman"/>
          <w:i/>
          <w:iCs/>
        </w:rPr>
        <w:t>1</w:t>
      </w:r>
      <w:r w:rsidRPr="00954DE7">
        <w:rPr>
          <w:rFonts w:ascii="Times New Roman" w:hAnsi="Times New Roman" w:cs="Times New Roman"/>
        </w:rPr>
        <w:t>(1), 62. https://doi.org/10.1038/s42003-018-0073-z</w:t>
      </w:r>
    </w:p>
    <w:p w14:paraId="767DD435"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Van Heeringen, K., &amp; Mann, J. J. (2014). The neurobiology of suicide. </w:t>
      </w:r>
      <w:r w:rsidRPr="00954DE7">
        <w:rPr>
          <w:rFonts w:ascii="Times New Roman" w:hAnsi="Times New Roman" w:cs="Times New Roman"/>
          <w:i/>
          <w:iCs/>
        </w:rPr>
        <w:t>The Lancet Psychiatry</w:t>
      </w:r>
      <w:r w:rsidRPr="00954DE7">
        <w:rPr>
          <w:rFonts w:ascii="Times New Roman" w:hAnsi="Times New Roman" w:cs="Times New Roman"/>
        </w:rPr>
        <w:t xml:space="preserve">, </w:t>
      </w:r>
      <w:r w:rsidRPr="00954DE7">
        <w:rPr>
          <w:rFonts w:ascii="Times New Roman" w:hAnsi="Times New Roman" w:cs="Times New Roman"/>
          <w:i/>
          <w:iCs/>
        </w:rPr>
        <w:t>1</w:t>
      </w:r>
      <w:r w:rsidRPr="00954DE7">
        <w:rPr>
          <w:rFonts w:ascii="Times New Roman" w:hAnsi="Times New Roman" w:cs="Times New Roman"/>
        </w:rPr>
        <w:t>(1), 63–72. https://doi.org/10.1016/S2215-0366(14)70220-2</w:t>
      </w:r>
    </w:p>
    <w:p w14:paraId="5442E0C6"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Viechtbauer, W. (2010). Conducting Meta-Analyses in R with the metafor Package. </w:t>
      </w:r>
      <w:r w:rsidRPr="00954DE7">
        <w:rPr>
          <w:rFonts w:ascii="Times New Roman" w:hAnsi="Times New Roman" w:cs="Times New Roman"/>
          <w:i/>
          <w:iCs/>
        </w:rPr>
        <w:t>Journal of Statistical Software</w:t>
      </w:r>
      <w:r w:rsidRPr="00954DE7">
        <w:rPr>
          <w:rFonts w:ascii="Times New Roman" w:hAnsi="Times New Roman" w:cs="Times New Roman"/>
        </w:rPr>
        <w:t xml:space="preserve">, </w:t>
      </w:r>
      <w:r w:rsidRPr="00954DE7">
        <w:rPr>
          <w:rFonts w:ascii="Times New Roman" w:hAnsi="Times New Roman" w:cs="Times New Roman"/>
          <w:i/>
          <w:iCs/>
        </w:rPr>
        <w:t>36</w:t>
      </w:r>
      <w:r w:rsidRPr="00954DE7">
        <w:rPr>
          <w:rFonts w:ascii="Times New Roman" w:hAnsi="Times New Roman" w:cs="Times New Roman"/>
        </w:rPr>
        <w:t>(3). https://doi.org/10.18637/jss.v036.i03</w:t>
      </w:r>
    </w:p>
    <w:p w14:paraId="24B5FEF2"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Witte, T. K., Gauthier, J. M., Huang, X., Ribeiro, J. D., &amp; Franklin, J. C. (2018). Is externalzing psychopathology a robust risk factor for suicidal thoughts and behaviors? A meta-analysis of longitudinal studies. </w:t>
      </w:r>
      <w:r w:rsidRPr="00954DE7">
        <w:rPr>
          <w:rFonts w:ascii="Times New Roman" w:hAnsi="Times New Roman" w:cs="Times New Roman"/>
          <w:i/>
          <w:iCs/>
        </w:rPr>
        <w:t>Journal of Clinical Psychology</w:t>
      </w:r>
      <w:r w:rsidRPr="00954DE7">
        <w:rPr>
          <w:rFonts w:ascii="Times New Roman" w:hAnsi="Times New Roman" w:cs="Times New Roman"/>
        </w:rPr>
        <w:t xml:space="preserve">, </w:t>
      </w:r>
      <w:r w:rsidRPr="00954DE7">
        <w:rPr>
          <w:rFonts w:ascii="Times New Roman" w:hAnsi="Times New Roman" w:cs="Times New Roman"/>
          <w:i/>
          <w:iCs/>
        </w:rPr>
        <w:t>4</w:t>
      </w:r>
      <w:r w:rsidRPr="00954DE7">
        <w:rPr>
          <w:rFonts w:ascii="Times New Roman" w:hAnsi="Times New Roman" w:cs="Times New Roman"/>
        </w:rPr>
        <w:t>, 1–19. https://doi.org/10.1017/S0033291717002136</w:t>
      </w:r>
    </w:p>
    <w:p w14:paraId="75025CC8"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Woolf, S. H., &amp; Schoomaker, H. (2019). Life Expectancy and Mortality Rates in the United States, 1959-2017. </w:t>
      </w:r>
      <w:r w:rsidRPr="00954DE7">
        <w:rPr>
          <w:rFonts w:ascii="Times New Roman" w:hAnsi="Times New Roman" w:cs="Times New Roman"/>
          <w:i/>
          <w:iCs/>
        </w:rPr>
        <w:t>JAMA</w:t>
      </w:r>
      <w:r w:rsidRPr="00954DE7">
        <w:rPr>
          <w:rFonts w:ascii="Times New Roman" w:hAnsi="Times New Roman" w:cs="Times New Roman"/>
        </w:rPr>
        <w:t xml:space="preserve">, </w:t>
      </w:r>
      <w:r w:rsidRPr="00954DE7">
        <w:rPr>
          <w:rFonts w:ascii="Times New Roman" w:hAnsi="Times New Roman" w:cs="Times New Roman"/>
          <w:i/>
          <w:iCs/>
        </w:rPr>
        <w:t>322</w:t>
      </w:r>
      <w:r w:rsidRPr="00954DE7">
        <w:rPr>
          <w:rFonts w:ascii="Times New Roman" w:hAnsi="Times New Roman" w:cs="Times New Roman"/>
        </w:rPr>
        <w:t>(20), 1996. https://doi.org/10.1001/jama.2019.16932</w:t>
      </w:r>
    </w:p>
    <w:p w14:paraId="76AE60CF" w14:textId="77777777" w:rsidR="00954DE7" w:rsidRPr="00954DE7" w:rsidRDefault="00954DE7" w:rsidP="00954DE7">
      <w:pPr>
        <w:pStyle w:val="Bibliography"/>
        <w:rPr>
          <w:rFonts w:ascii="Times New Roman" w:hAnsi="Times New Roman" w:cs="Times New Roman"/>
        </w:rPr>
      </w:pPr>
      <w:r w:rsidRPr="00954DE7">
        <w:rPr>
          <w:rFonts w:ascii="Times New Roman" w:hAnsi="Times New Roman" w:cs="Times New Roman"/>
        </w:rPr>
        <w:t xml:space="preserve">World Health Organization. (2014). </w:t>
      </w:r>
      <w:r w:rsidRPr="00954DE7">
        <w:rPr>
          <w:rFonts w:ascii="Times New Roman" w:hAnsi="Times New Roman" w:cs="Times New Roman"/>
          <w:i/>
          <w:iCs/>
        </w:rPr>
        <w:t>Preventing suicide: A global imperative</w:t>
      </w:r>
      <w:r w:rsidRPr="00954DE7">
        <w:rPr>
          <w:rFonts w:ascii="Times New Roman" w:hAnsi="Times New Roman" w:cs="Times New Roman"/>
        </w:rPr>
        <w:t>. World Health Organization. https://doi.org/10.1002/9780470774120</w:t>
      </w:r>
    </w:p>
    <w:p w14:paraId="105CAF6A" w14:textId="0E84B376" w:rsidR="009243DA" w:rsidRDefault="006B7FBE" w:rsidP="00271A29">
      <w:pPr>
        <w:ind w:firstLine="0"/>
      </w:pPr>
      <w:r>
        <w:fldChar w:fldCharType="end"/>
      </w:r>
      <w:r w:rsidR="009243DA">
        <w:br w:type="page"/>
      </w:r>
    </w:p>
    <w:p w14:paraId="766DDA9F" w14:textId="1AB4D8E5" w:rsidR="0078612F" w:rsidRDefault="00642B84" w:rsidP="009243DA">
      <w:pPr>
        <w:ind w:firstLine="0"/>
      </w:pPr>
      <w:r>
        <w:rPr>
          <w:noProof/>
        </w:rPr>
        <w:lastRenderedPageBreak/>
        <w:drawing>
          <wp:inline distT="0" distB="0" distL="0" distR="0" wp14:anchorId="13B4B273" wp14:editId="7109A967">
            <wp:extent cx="5943600" cy="7134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0E4DEF6A" w14:textId="12A17208" w:rsidR="00E65FD8" w:rsidRDefault="000E779F" w:rsidP="009243DA">
      <w:pPr>
        <w:ind w:firstLine="0"/>
      </w:pPr>
      <w:r>
        <w:rPr>
          <w:i/>
          <w:iCs/>
        </w:rPr>
        <w:t>Figure 1.</w:t>
      </w:r>
      <w:r>
        <w:t xml:space="preserve"> Average weighted</w:t>
      </w:r>
      <w:r w:rsidR="00BF37B9">
        <w:t xml:space="preserve"> absolute</w:t>
      </w:r>
      <w:r>
        <w:t xml:space="preserve"> difference </w:t>
      </w:r>
      <w:r w:rsidR="00C26F91">
        <w:rPr>
          <w:i/>
          <w:iCs/>
        </w:rPr>
        <w:t>d</w:t>
      </w:r>
      <w:r>
        <w:t xml:space="preserve"> in ERPs between those with and those without suicidal ideation. </w:t>
      </w:r>
    </w:p>
    <w:p w14:paraId="56A06762" w14:textId="77777777" w:rsidR="00E65FD8" w:rsidRDefault="00E65FD8">
      <w:r>
        <w:br w:type="page"/>
      </w:r>
    </w:p>
    <w:p w14:paraId="2EEE9A47" w14:textId="7C4C57AD" w:rsidR="000E779F" w:rsidRDefault="00D05D40" w:rsidP="009243DA">
      <w:pPr>
        <w:ind w:firstLine="0"/>
      </w:pPr>
      <w:r>
        <w:rPr>
          <w:noProof/>
        </w:rPr>
        <w:lastRenderedPageBreak/>
        <w:drawing>
          <wp:inline distT="0" distB="0" distL="0" distR="0" wp14:anchorId="64201286" wp14:editId="7C2BC4B6">
            <wp:extent cx="5943600" cy="7134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17CC73E6" w14:textId="2E91CEAD" w:rsidR="008D2D2D" w:rsidRDefault="00D05D40" w:rsidP="009243DA">
      <w:pPr>
        <w:ind w:firstLine="0"/>
      </w:pPr>
      <w:r>
        <w:rPr>
          <w:i/>
          <w:iCs/>
        </w:rPr>
        <w:t>Figure 2.</w:t>
      </w:r>
      <w:r>
        <w:t xml:space="preserve"> Funnel plot for suicidal ideation meta-analysis.</w:t>
      </w:r>
    </w:p>
    <w:p w14:paraId="2AB28802" w14:textId="77777777" w:rsidR="008D2D2D" w:rsidRDefault="008D2D2D">
      <w:r>
        <w:br w:type="page"/>
      </w:r>
    </w:p>
    <w:p w14:paraId="742AF1F9" w14:textId="45FB69DC" w:rsidR="00D05D40" w:rsidRPr="00D05D40" w:rsidRDefault="000B6EB9" w:rsidP="009243DA">
      <w:pPr>
        <w:ind w:firstLine="0"/>
      </w:pPr>
      <w:r>
        <w:rPr>
          <w:noProof/>
        </w:rPr>
        <w:lastRenderedPageBreak/>
        <w:drawing>
          <wp:inline distT="0" distB="0" distL="0" distR="0" wp14:anchorId="1C8064EC" wp14:editId="718CEA0A">
            <wp:extent cx="5943600" cy="7134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5D366440" w14:textId="548B3F7D" w:rsidR="00D30541" w:rsidRDefault="00A54CB7" w:rsidP="00A54CB7">
      <w:pPr>
        <w:ind w:firstLine="0"/>
      </w:pPr>
      <w:r>
        <w:rPr>
          <w:i/>
          <w:iCs/>
        </w:rPr>
        <w:t>Figure 3.</w:t>
      </w:r>
      <w:r>
        <w:t xml:space="preserve"> Average weighted absolute difference </w:t>
      </w:r>
      <w:r>
        <w:rPr>
          <w:i/>
          <w:iCs/>
        </w:rPr>
        <w:t>d</w:t>
      </w:r>
      <w:r>
        <w:t xml:space="preserve"> in ERPs between those with and those without a previous suicide attempt. </w:t>
      </w:r>
    </w:p>
    <w:p w14:paraId="7D0F7E2A" w14:textId="77777777" w:rsidR="00D30541" w:rsidRDefault="00D30541">
      <w:r>
        <w:br w:type="page"/>
      </w:r>
    </w:p>
    <w:p w14:paraId="1F6A855F" w14:textId="0ED0DFB3" w:rsidR="00A54CB7" w:rsidRDefault="00913435" w:rsidP="00A54CB7">
      <w:pPr>
        <w:ind w:firstLine="0"/>
      </w:pPr>
      <w:r>
        <w:rPr>
          <w:noProof/>
        </w:rPr>
        <w:lastRenderedPageBreak/>
        <w:drawing>
          <wp:inline distT="0" distB="0" distL="0" distR="0" wp14:anchorId="6475F536" wp14:editId="34C562F3">
            <wp:extent cx="5943600" cy="7134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7E228F32" w14:textId="37E4FB2F" w:rsidR="006568C0" w:rsidRDefault="00913435" w:rsidP="00A54CB7">
      <w:pPr>
        <w:ind w:firstLine="0"/>
      </w:pPr>
      <w:r>
        <w:rPr>
          <w:i/>
          <w:iCs/>
        </w:rPr>
        <w:t xml:space="preserve">Figure 4. </w:t>
      </w:r>
      <w:r>
        <w:t xml:space="preserve">Funnel plot for suicide attempt meta-analysis. </w:t>
      </w:r>
    </w:p>
    <w:p w14:paraId="6684F9E9" w14:textId="77777777" w:rsidR="006568C0" w:rsidRDefault="006568C0">
      <w:r>
        <w:br w:type="page"/>
      </w:r>
    </w:p>
    <w:p w14:paraId="54FAE30B" w14:textId="145558F4" w:rsidR="00913435" w:rsidRPr="00913435" w:rsidRDefault="006568C0" w:rsidP="00A54CB7">
      <w:pPr>
        <w:ind w:firstLine="0"/>
      </w:pPr>
      <w:r>
        <w:rPr>
          <w:noProof/>
        </w:rPr>
        <w:lastRenderedPageBreak/>
        <w:drawing>
          <wp:inline distT="0" distB="0" distL="0" distR="0" wp14:anchorId="4438C9B2" wp14:editId="3175EEC2">
            <wp:extent cx="5943600" cy="713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60154B29" w14:textId="1D5AEEF5" w:rsidR="005D4236" w:rsidRDefault="00ED7C9F" w:rsidP="005059D1">
      <w:pPr>
        <w:ind w:firstLine="0"/>
      </w:pPr>
      <w:r>
        <w:rPr>
          <w:i/>
          <w:iCs/>
        </w:rPr>
        <w:t xml:space="preserve">Figure 5. </w:t>
      </w:r>
      <w:r>
        <w:t xml:space="preserve">Average weighted absolute difference </w:t>
      </w:r>
      <w:r>
        <w:rPr>
          <w:i/>
          <w:iCs/>
        </w:rPr>
        <w:t>d</w:t>
      </w:r>
      <w:r>
        <w:t xml:space="preserve"> in ERPs between those at lower risk for suicide, and those at higher risk for suicide.</w:t>
      </w:r>
    </w:p>
    <w:p w14:paraId="448DEA98" w14:textId="77777777" w:rsidR="005D4236" w:rsidRDefault="005D4236">
      <w:r>
        <w:br w:type="page"/>
      </w:r>
    </w:p>
    <w:p w14:paraId="166AE188" w14:textId="73FF7E2F" w:rsidR="005059D1" w:rsidRDefault="00392752" w:rsidP="005059D1">
      <w:pPr>
        <w:ind w:firstLine="0"/>
      </w:pPr>
      <w:r>
        <w:rPr>
          <w:noProof/>
        </w:rPr>
        <w:lastRenderedPageBreak/>
        <w:drawing>
          <wp:inline distT="0" distB="0" distL="0" distR="0" wp14:anchorId="00494AC8" wp14:editId="211AB309">
            <wp:extent cx="5943600" cy="713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7134225"/>
                    </a:xfrm>
                    <a:prstGeom prst="rect">
                      <a:avLst/>
                    </a:prstGeom>
                    <a:noFill/>
                    <a:ln>
                      <a:noFill/>
                    </a:ln>
                  </pic:spPr>
                </pic:pic>
              </a:graphicData>
            </a:graphic>
          </wp:inline>
        </w:drawing>
      </w:r>
    </w:p>
    <w:p w14:paraId="20AA023B" w14:textId="4318AF1D" w:rsidR="00392752" w:rsidRDefault="00392752" w:rsidP="00392752">
      <w:pPr>
        <w:ind w:firstLine="0"/>
      </w:pPr>
      <w:r>
        <w:rPr>
          <w:i/>
          <w:iCs/>
        </w:rPr>
        <w:t xml:space="preserve">Figure 6. </w:t>
      </w:r>
      <w:r>
        <w:t xml:space="preserve">Funnel plot for suicide risk/suicidality meta-analysis. </w:t>
      </w:r>
    </w:p>
    <w:p w14:paraId="2B98D181" w14:textId="77777777" w:rsidR="00392752" w:rsidRPr="00ED7C9F" w:rsidRDefault="00392752" w:rsidP="005059D1">
      <w:pPr>
        <w:ind w:firstLine="0"/>
      </w:pPr>
    </w:p>
    <w:sectPr w:rsidR="00392752" w:rsidRPr="00ED7C9F">
      <w:headerReference w:type="default" r:id="rId19"/>
      <w:head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1DF84" w14:textId="77777777" w:rsidR="00BF4676" w:rsidRDefault="00BF4676">
      <w:pPr>
        <w:spacing w:line="240" w:lineRule="auto"/>
      </w:pPr>
      <w:r>
        <w:separator/>
      </w:r>
    </w:p>
    <w:p w14:paraId="1EA8C5C3" w14:textId="77777777" w:rsidR="00BF4676" w:rsidRDefault="00BF4676"/>
  </w:endnote>
  <w:endnote w:type="continuationSeparator" w:id="0">
    <w:p w14:paraId="5D65AF06" w14:textId="77777777" w:rsidR="00BF4676" w:rsidRDefault="00BF4676">
      <w:pPr>
        <w:spacing w:line="240" w:lineRule="auto"/>
      </w:pPr>
      <w:r>
        <w:continuationSeparator/>
      </w:r>
    </w:p>
    <w:p w14:paraId="20F84EAD" w14:textId="77777777" w:rsidR="00BF4676" w:rsidRDefault="00BF46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630FEF" w14:textId="77777777" w:rsidR="00BF4676" w:rsidRDefault="00BF4676">
      <w:pPr>
        <w:spacing w:line="240" w:lineRule="auto"/>
      </w:pPr>
      <w:r>
        <w:separator/>
      </w:r>
    </w:p>
    <w:p w14:paraId="546738C9" w14:textId="77777777" w:rsidR="00BF4676" w:rsidRDefault="00BF4676"/>
  </w:footnote>
  <w:footnote w:type="continuationSeparator" w:id="0">
    <w:p w14:paraId="1F1915C6" w14:textId="77777777" w:rsidR="00BF4676" w:rsidRDefault="00BF4676">
      <w:pPr>
        <w:spacing w:line="240" w:lineRule="auto"/>
      </w:pPr>
      <w:r>
        <w:continuationSeparator/>
      </w:r>
    </w:p>
    <w:p w14:paraId="20650953" w14:textId="77777777" w:rsidR="00BF4676" w:rsidRDefault="00BF46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1E737" w14:textId="30B85B05" w:rsidR="00E81978" w:rsidRDefault="00103EE6">
    <w:pPr>
      <w:pStyle w:val="Header"/>
    </w:pPr>
    <w:sdt>
      <w:sdtPr>
        <w:rPr>
          <w:rStyle w:val="Strong"/>
        </w:rPr>
        <w:alias w:val="Running head"/>
        <w:tag w:val=""/>
        <w:id w:val="12739865"/>
        <w:placeholder>
          <w:docPart w:val="D3AFADD50AD24195A08B2BBE939A782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57C">
          <w:rPr>
            <w:rStyle w:val="Strong"/>
          </w:rPr>
          <w:t>Suicide and ERPs meta-analysis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59116" w14:textId="3D6DE57E" w:rsidR="00E81978" w:rsidRDefault="005D3A03">
    <w:pPr>
      <w:pStyle w:val="Header"/>
      <w:rPr>
        <w:rStyle w:val="Strong"/>
      </w:rPr>
    </w:pPr>
    <w:r>
      <w:t xml:space="preserve">Running head: </w:t>
    </w:r>
    <w:sdt>
      <w:sdtPr>
        <w:rPr>
          <w:rStyle w:val="Strong"/>
        </w:rPr>
        <w:alias w:val="Running head"/>
        <w:tag w:val=""/>
        <w:id w:val="-696842620"/>
        <w:placeholder>
          <w:docPart w:val="C83A2B438C3E47E9B0D7638F9EA8B43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80357C">
          <w:rPr>
            <w:rStyle w:val="Strong"/>
          </w:rPr>
          <w:t>Suicide and ERPs meta-analysis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3"/>
  </w:num>
  <w:num w:numId="13">
    <w:abstractNumId w:val="11"/>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8193"/>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57C"/>
    <w:rsid w:val="000072C7"/>
    <w:rsid w:val="00013E27"/>
    <w:rsid w:val="00030625"/>
    <w:rsid w:val="00040143"/>
    <w:rsid w:val="0005313B"/>
    <w:rsid w:val="00055D63"/>
    <w:rsid w:val="000561D9"/>
    <w:rsid w:val="000679E1"/>
    <w:rsid w:val="000747C1"/>
    <w:rsid w:val="00075363"/>
    <w:rsid w:val="00075501"/>
    <w:rsid w:val="00085C2E"/>
    <w:rsid w:val="00093241"/>
    <w:rsid w:val="000950F4"/>
    <w:rsid w:val="000973DA"/>
    <w:rsid w:val="000A321B"/>
    <w:rsid w:val="000A37AC"/>
    <w:rsid w:val="000A4B04"/>
    <w:rsid w:val="000A570F"/>
    <w:rsid w:val="000B06AA"/>
    <w:rsid w:val="000B2326"/>
    <w:rsid w:val="000B2E37"/>
    <w:rsid w:val="000B654F"/>
    <w:rsid w:val="000B6EB9"/>
    <w:rsid w:val="000B7907"/>
    <w:rsid w:val="000C1D44"/>
    <w:rsid w:val="000C4C19"/>
    <w:rsid w:val="000C7360"/>
    <w:rsid w:val="000C7AA3"/>
    <w:rsid w:val="000D0A6F"/>
    <w:rsid w:val="000D0FC8"/>
    <w:rsid w:val="000D2DF0"/>
    <w:rsid w:val="000D3F41"/>
    <w:rsid w:val="000D75E8"/>
    <w:rsid w:val="000E63D4"/>
    <w:rsid w:val="000E779F"/>
    <w:rsid w:val="000F1FC8"/>
    <w:rsid w:val="000F5A90"/>
    <w:rsid w:val="00102177"/>
    <w:rsid w:val="00103EE6"/>
    <w:rsid w:val="00104051"/>
    <w:rsid w:val="00104126"/>
    <w:rsid w:val="00111818"/>
    <w:rsid w:val="0011282D"/>
    <w:rsid w:val="00113C5E"/>
    <w:rsid w:val="00114969"/>
    <w:rsid w:val="001149A5"/>
    <w:rsid w:val="001152D0"/>
    <w:rsid w:val="00117C30"/>
    <w:rsid w:val="001245EE"/>
    <w:rsid w:val="00131272"/>
    <w:rsid w:val="001419AE"/>
    <w:rsid w:val="00144D3C"/>
    <w:rsid w:val="001452D3"/>
    <w:rsid w:val="00145DAF"/>
    <w:rsid w:val="0014731E"/>
    <w:rsid w:val="00152F5C"/>
    <w:rsid w:val="00154C22"/>
    <w:rsid w:val="0015570E"/>
    <w:rsid w:val="00161F3A"/>
    <w:rsid w:val="00164487"/>
    <w:rsid w:val="00175E5A"/>
    <w:rsid w:val="00182A9E"/>
    <w:rsid w:val="00184E6F"/>
    <w:rsid w:val="00187A90"/>
    <w:rsid w:val="0019118D"/>
    <w:rsid w:val="00197471"/>
    <w:rsid w:val="001A2A35"/>
    <w:rsid w:val="001A4817"/>
    <w:rsid w:val="001B0C93"/>
    <w:rsid w:val="001B11E7"/>
    <w:rsid w:val="001B7154"/>
    <w:rsid w:val="001C4715"/>
    <w:rsid w:val="001C76AA"/>
    <w:rsid w:val="001D17D8"/>
    <w:rsid w:val="001D6EAC"/>
    <w:rsid w:val="001D7948"/>
    <w:rsid w:val="001E1419"/>
    <w:rsid w:val="001F2C55"/>
    <w:rsid w:val="001F62BF"/>
    <w:rsid w:val="001F636F"/>
    <w:rsid w:val="002043F3"/>
    <w:rsid w:val="002045C0"/>
    <w:rsid w:val="00216504"/>
    <w:rsid w:val="00220B56"/>
    <w:rsid w:val="0022183A"/>
    <w:rsid w:val="00223C5C"/>
    <w:rsid w:val="002264DC"/>
    <w:rsid w:val="002272E8"/>
    <w:rsid w:val="00232362"/>
    <w:rsid w:val="00234370"/>
    <w:rsid w:val="00245EFD"/>
    <w:rsid w:val="002534EB"/>
    <w:rsid w:val="00253EC9"/>
    <w:rsid w:val="00254572"/>
    <w:rsid w:val="00255854"/>
    <w:rsid w:val="00256983"/>
    <w:rsid w:val="00256FD9"/>
    <w:rsid w:val="00263FFA"/>
    <w:rsid w:val="0026458B"/>
    <w:rsid w:val="00264BAF"/>
    <w:rsid w:val="002715F0"/>
    <w:rsid w:val="00271A29"/>
    <w:rsid w:val="00274EDA"/>
    <w:rsid w:val="00277378"/>
    <w:rsid w:val="00292D8A"/>
    <w:rsid w:val="00293182"/>
    <w:rsid w:val="002943C0"/>
    <w:rsid w:val="00297996"/>
    <w:rsid w:val="002A5A17"/>
    <w:rsid w:val="002A7428"/>
    <w:rsid w:val="002A7E94"/>
    <w:rsid w:val="002B6FC2"/>
    <w:rsid w:val="002B7C1C"/>
    <w:rsid w:val="002C518D"/>
    <w:rsid w:val="002C6564"/>
    <w:rsid w:val="002C7C74"/>
    <w:rsid w:val="002D2EBC"/>
    <w:rsid w:val="002D35E6"/>
    <w:rsid w:val="002D5089"/>
    <w:rsid w:val="002D78E0"/>
    <w:rsid w:val="002E0419"/>
    <w:rsid w:val="002E7539"/>
    <w:rsid w:val="002E76F6"/>
    <w:rsid w:val="002F03DC"/>
    <w:rsid w:val="002F430E"/>
    <w:rsid w:val="002F4574"/>
    <w:rsid w:val="002F5517"/>
    <w:rsid w:val="00303813"/>
    <w:rsid w:val="00303BD7"/>
    <w:rsid w:val="00303BF7"/>
    <w:rsid w:val="003074EA"/>
    <w:rsid w:val="00320C0C"/>
    <w:rsid w:val="003226A8"/>
    <w:rsid w:val="00330477"/>
    <w:rsid w:val="0034084E"/>
    <w:rsid w:val="00341BDD"/>
    <w:rsid w:val="0034496D"/>
    <w:rsid w:val="00353ABE"/>
    <w:rsid w:val="0035501A"/>
    <w:rsid w:val="00355DCA"/>
    <w:rsid w:val="00361D27"/>
    <w:rsid w:val="00362C1F"/>
    <w:rsid w:val="003630F1"/>
    <w:rsid w:val="003651CA"/>
    <w:rsid w:val="00366085"/>
    <w:rsid w:val="00366DDE"/>
    <w:rsid w:val="00367AF5"/>
    <w:rsid w:val="00373372"/>
    <w:rsid w:val="0038150A"/>
    <w:rsid w:val="00383442"/>
    <w:rsid w:val="00391C23"/>
    <w:rsid w:val="00392752"/>
    <w:rsid w:val="00392A05"/>
    <w:rsid w:val="00394DDD"/>
    <w:rsid w:val="003D0F88"/>
    <w:rsid w:val="003E46CA"/>
    <w:rsid w:val="003F0802"/>
    <w:rsid w:val="004006E9"/>
    <w:rsid w:val="004010B4"/>
    <w:rsid w:val="0040248D"/>
    <w:rsid w:val="00404B52"/>
    <w:rsid w:val="00404F9E"/>
    <w:rsid w:val="00413799"/>
    <w:rsid w:val="004144A2"/>
    <w:rsid w:val="004167C5"/>
    <w:rsid w:val="00427D76"/>
    <w:rsid w:val="00433D92"/>
    <w:rsid w:val="004366B1"/>
    <w:rsid w:val="00444744"/>
    <w:rsid w:val="0044510A"/>
    <w:rsid w:val="00455981"/>
    <w:rsid w:val="00457E26"/>
    <w:rsid w:val="00463829"/>
    <w:rsid w:val="00467051"/>
    <w:rsid w:val="00474E5F"/>
    <w:rsid w:val="00475B8F"/>
    <w:rsid w:val="00482E9E"/>
    <w:rsid w:val="00494DE7"/>
    <w:rsid w:val="004953AD"/>
    <w:rsid w:val="004A719E"/>
    <w:rsid w:val="004B2FEA"/>
    <w:rsid w:val="004B42E6"/>
    <w:rsid w:val="004B6B30"/>
    <w:rsid w:val="004C4927"/>
    <w:rsid w:val="004C67C1"/>
    <w:rsid w:val="004C6F0F"/>
    <w:rsid w:val="004C76CE"/>
    <w:rsid w:val="004E0AD3"/>
    <w:rsid w:val="004E41EF"/>
    <w:rsid w:val="004E6B88"/>
    <w:rsid w:val="004F0AB7"/>
    <w:rsid w:val="005002E2"/>
    <w:rsid w:val="00505860"/>
    <w:rsid w:val="005059D1"/>
    <w:rsid w:val="00511D4A"/>
    <w:rsid w:val="00513E5D"/>
    <w:rsid w:val="0052136D"/>
    <w:rsid w:val="005218AC"/>
    <w:rsid w:val="00526789"/>
    <w:rsid w:val="005418D2"/>
    <w:rsid w:val="00550445"/>
    <w:rsid w:val="00551A02"/>
    <w:rsid w:val="0055299E"/>
    <w:rsid w:val="005534FA"/>
    <w:rsid w:val="00555C69"/>
    <w:rsid w:val="005631D3"/>
    <w:rsid w:val="00563CF1"/>
    <w:rsid w:val="00573056"/>
    <w:rsid w:val="00573863"/>
    <w:rsid w:val="00573E28"/>
    <w:rsid w:val="0057512E"/>
    <w:rsid w:val="00576F53"/>
    <w:rsid w:val="0058160E"/>
    <w:rsid w:val="00584B75"/>
    <w:rsid w:val="005878E8"/>
    <w:rsid w:val="00590A82"/>
    <w:rsid w:val="00591A47"/>
    <w:rsid w:val="00591AE6"/>
    <w:rsid w:val="005927A9"/>
    <w:rsid w:val="00592B41"/>
    <w:rsid w:val="005A709F"/>
    <w:rsid w:val="005B0AC5"/>
    <w:rsid w:val="005B1F0C"/>
    <w:rsid w:val="005B22CB"/>
    <w:rsid w:val="005B43E3"/>
    <w:rsid w:val="005B4F3A"/>
    <w:rsid w:val="005B7049"/>
    <w:rsid w:val="005C1449"/>
    <w:rsid w:val="005D1CAE"/>
    <w:rsid w:val="005D2173"/>
    <w:rsid w:val="005D3A03"/>
    <w:rsid w:val="005D4236"/>
    <w:rsid w:val="005D6EA9"/>
    <w:rsid w:val="005E3DB0"/>
    <w:rsid w:val="00611CCC"/>
    <w:rsid w:val="0061441B"/>
    <w:rsid w:val="006159BD"/>
    <w:rsid w:val="00615E4C"/>
    <w:rsid w:val="00620717"/>
    <w:rsid w:val="00620869"/>
    <w:rsid w:val="00620E73"/>
    <w:rsid w:val="00624D6E"/>
    <w:rsid w:val="00633FB1"/>
    <w:rsid w:val="00637A63"/>
    <w:rsid w:val="00642B84"/>
    <w:rsid w:val="00642DF2"/>
    <w:rsid w:val="0064364E"/>
    <w:rsid w:val="00645FC2"/>
    <w:rsid w:val="00652501"/>
    <w:rsid w:val="00652E6E"/>
    <w:rsid w:val="006568C0"/>
    <w:rsid w:val="006579FE"/>
    <w:rsid w:val="00667F55"/>
    <w:rsid w:val="006713F4"/>
    <w:rsid w:val="006725CA"/>
    <w:rsid w:val="00676327"/>
    <w:rsid w:val="00677962"/>
    <w:rsid w:val="0068474A"/>
    <w:rsid w:val="00687A0F"/>
    <w:rsid w:val="00687C2A"/>
    <w:rsid w:val="006904D4"/>
    <w:rsid w:val="006951AB"/>
    <w:rsid w:val="006A4F54"/>
    <w:rsid w:val="006B2513"/>
    <w:rsid w:val="006B38A7"/>
    <w:rsid w:val="006B7FBE"/>
    <w:rsid w:val="006C0B00"/>
    <w:rsid w:val="006C1048"/>
    <w:rsid w:val="006C1884"/>
    <w:rsid w:val="006C3731"/>
    <w:rsid w:val="006D134C"/>
    <w:rsid w:val="006E65B8"/>
    <w:rsid w:val="006F19FF"/>
    <w:rsid w:val="006F32DA"/>
    <w:rsid w:val="006F388A"/>
    <w:rsid w:val="00701286"/>
    <w:rsid w:val="00720AFB"/>
    <w:rsid w:val="007276D2"/>
    <w:rsid w:val="00727849"/>
    <w:rsid w:val="00731306"/>
    <w:rsid w:val="00753C8F"/>
    <w:rsid w:val="007540A0"/>
    <w:rsid w:val="00761B77"/>
    <w:rsid w:val="007634D1"/>
    <w:rsid w:val="00771080"/>
    <w:rsid w:val="007741E2"/>
    <w:rsid w:val="007751FA"/>
    <w:rsid w:val="007772F3"/>
    <w:rsid w:val="00777918"/>
    <w:rsid w:val="00780DBF"/>
    <w:rsid w:val="00781414"/>
    <w:rsid w:val="0078612F"/>
    <w:rsid w:val="00786627"/>
    <w:rsid w:val="007902E9"/>
    <w:rsid w:val="00793E5F"/>
    <w:rsid w:val="00795747"/>
    <w:rsid w:val="007A39A0"/>
    <w:rsid w:val="007B5F7E"/>
    <w:rsid w:val="007B6B83"/>
    <w:rsid w:val="007B7B78"/>
    <w:rsid w:val="007C7BE2"/>
    <w:rsid w:val="007D0AD2"/>
    <w:rsid w:val="007E338E"/>
    <w:rsid w:val="007F7137"/>
    <w:rsid w:val="008002C0"/>
    <w:rsid w:val="00801F2F"/>
    <w:rsid w:val="00803436"/>
    <w:rsid w:val="0080357C"/>
    <w:rsid w:val="00810D91"/>
    <w:rsid w:val="0081208C"/>
    <w:rsid w:val="008146F6"/>
    <w:rsid w:val="008162F4"/>
    <w:rsid w:val="00823BA0"/>
    <w:rsid w:val="0082768D"/>
    <w:rsid w:val="008276AD"/>
    <w:rsid w:val="00833C1C"/>
    <w:rsid w:val="00835AE1"/>
    <w:rsid w:val="00835E1F"/>
    <w:rsid w:val="008435F5"/>
    <w:rsid w:val="00843643"/>
    <w:rsid w:val="008475E9"/>
    <w:rsid w:val="008517C1"/>
    <w:rsid w:val="0085455B"/>
    <w:rsid w:val="008634E8"/>
    <w:rsid w:val="00871150"/>
    <w:rsid w:val="00874135"/>
    <w:rsid w:val="00881978"/>
    <w:rsid w:val="00881A22"/>
    <w:rsid w:val="00881C4B"/>
    <w:rsid w:val="0088731E"/>
    <w:rsid w:val="00887620"/>
    <w:rsid w:val="00887D58"/>
    <w:rsid w:val="0089419B"/>
    <w:rsid w:val="008B1B84"/>
    <w:rsid w:val="008C41C8"/>
    <w:rsid w:val="008C5323"/>
    <w:rsid w:val="008C554D"/>
    <w:rsid w:val="008D1AD0"/>
    <w:rsid w:val="008D2D2D"/>
    <w:rsid w:val="008D42EB"/>
    <w:rsid w:val="008D61AF"/>
    <w:rsid w:val="008D7137"/>
    <w:rsid w:val="008E208B"/>
    <w:rsid w:val="008E6BCE"/>
    <w:rsid w:val="008F5BD9"/>
    <w:rsid w:val="008F6F38"/>
    <w:rsid w:val="009032C7"/>
    <w:rsid w:val="009049A4"/>
    <w:rsid w:val="00911B90"/>
    <w:rsid w:val="00913435"/>
    <w:rsid w:val="00922063"/>
    <w:rsid w:val="009243DA"/>
    <w:rsid w:val="00927264"/>
    <w:rsid w:val="009340B6"/>
    <w:rsid w:val="00935EE8"/>
    <w:rsid w:val="00944078"/>
    <w:rsid w:val="009461D5"/>
    <w:rsid w:val="00946BD7"/>
    <w:rsid w:val="00947AF9"/>
    <w:rsid w:val="0095170C"/>
    <w:rsid w:val="00951EC3"/>
    <w:rsid w:val="00954DE7"/>
    <w:rsid w:val="009630DA"/>
    <w:rsid w:val="0096395E"/>
    <w:rsid w:val="0096432A"/>
    <w:rsid w:val="00971A67"/>
    <w:rsid w:val="00972130"/>
    <w:rsid w:val="009739CF"/>
    <w:rsid w:val="009803A2"/>
    <w:rsid w:val="00980EA1"/>
    <w:rsid w:val="00984976"/>
    <w:rsid w:val="00986E88"/>
    <w:rsid w:val="009905FE"/>
    <w:rsid w:val="00990935"/>
    <w:rsid w:val="009959A0"/>
    <w:rsid w:val="009A1553"/>
    <w:rsid w:val="009A3EE9"/>
    <w:rsid w:val="009A6A3B"/>
    <w:rsid w:val="009B3661"/>
    <w:rsid w:val="009C2516"/>
    <w:rsid w:val="009C2EEF"/>
    <w:rsid w:val="009C6540"/>
    <w:rsid w:val="009C79C2"/>
    <w:rsid w:val="009D000D"/>
    <w:rsid w:val="009D0D23"/>
    <w:rsid w:val="009E2536"/>
    <w:rsid w:val="009E39B9"/>
    <w:rsid w:val="009F131C"/>
    <w:rsid w:val="009F25FD"/>
    <w:rsid w:val="009F2BEA"/>
    <w:rsid w:val="00A12992"/>
    <w:rsid w:val="00A266F9"/>
    <w:rsid w:val="00A3719D"/>
    <w:rsid w:val="00A37E05"/>
    <w:rsid w:val="00A42AA9"/>
    <w:rsid w:val="00A43D7B"/>
    <w:rsid w:val="00A47E7A"/>
    <w:rsid w:val="00A54CB7"/>
    <w:rsid w:val="00A6173E"/>
    <w:rsid w:val="00A653F6"/>
    <w:rsid w:val="00A65CBA"/>
    <w:rsid w:val="00A8021A"/>
    <w:rsid w:val="00A80722"/>
    <w:rsid w:val="00A80765"/>
    <w:rsid w:val="00A81BE4"/>
    <w:rsid w:val="00A81D6C"/>
    <w:rsid w:val="00A83B56"/>
    <w:rsid w:val="00A95131"/>
    <w:rsid w:val="00A969DD"/>
    <w:rsid w:val="00AA25C4"/>
    <w:rsid w:val="00AA2A0C"/>
    <w:rsid w:val="00AA3966"/>
    <w:rsid w:val="00AB4C20"/>
    <w:rsid w:val="00AB58DB"/>
    <w:rsid w:val="00AB5A78"/>
    <w:rsid w:val="00AC089D"/>
    <w:rsid w:val="00AC1C93"/>
    <w:rsid w:val="00AC3782"/>
    <w:rsid w:val="00AD1FAD"/>
    <w:rsid w:val="00AD4CB2"/>
    <w:rsid w:val="00AD68B8"/>
    <w:rsid w:val="00AE7550"/>
    <w:rsid w:val="00AF408E"/>
    <w:rsid w:val="00AF44FA"/>
    <w:rsid w:val="00AF59D4"/>
    <w:rsid w:val="00AF727B"/>
    <w:rsid w:val="00AF766C"/>
    <w:rsid w:val="00B02119"/>
    <w:rsid w:val="00B023E7"/>
    <w:rsid w:val="00B02CC5"/>
    <w:rsid w:val="00B04228"/>
    <w:rsid w:val="00B226AE"/>
    <w:rsid w:val="00B25EEC"/>
    <w:rsid w:val="00B25FCB"/>
    <w:rsid w:val="00B266E8"/>
    <w:rsid w:val="00B31F88"/>
    <w:rsid w:val="00B341B7"/>
    <w:rsid w:val="00B3461D"/>
    <w:rsid w:val="00B3672B"/>
    <w:rsid w:val="00B37A16"/>
    <w:rsid w:val="00B41731"/>
    <w:rsid w:val="00B44DF8"/>
    <w:rsid w:val="00B471AD"/>
    <w:rsid w:val="00B52DBA"/>
    <w:rsid w:val="00B547B1"/>
    <w:rsid w:val="00B55CAF"/>
    <w:rsid w:val="00B60F36"/>
    <w:rsid w:val="00B62657"/>
    <w:rsid w:val="00B62ED8"/>
    <w:rsid w:val="00B726E6"/>
    <w:rsid w:val="00B72E39"/>
    <w:rsid w:val="00B73A1D"/>
    <w:rsid w:val="00B755CE"/>
    <w:rsid w:val="00B823AA"/>
    <w:rsid w:val="00B84DDD"/>
    <w:rsid w:val="00B84E71"/>
    <w:rsid w:val="00B87A29"/>
    <w:rsid w:val="00B9037B"/>
    <w:rsid w:val="00BA0719"/>
    <w:rsid w:val="00BA08D3"/>
    <w:rsid w:val="00BA45DB"/>
    <w:rsid w:val="00BA545C"/>
    <w:rsid w:val="00BA58B8"/>
    <w:rsid w:val="00BB46A7"/>
    <w:rsid w:val="00BB7DBE"/>
    <w:rsid w:val="00BC1C37"/>
    <w:rsid w:val="00BC6A7E"/>
    <w:rsid w:val="00BC72DD"/>
    <w:rsid w:val="00BC732B"/>
    <w:rsid w:val="00BD13A2"/>
    <w:rsid w:val="00BD39C4"/>
    <w:rsid w:val="00BD5992"/>
    <w:rsid w:val="00BE1061"/>
    <w:rsid w:val="00BE11B0"/>
    <w:rsid w:val="00BE4F91"/>
    <w:rsid w:val="00BE7B18"/>
    <w:rsid w:val="00BF028A"/>
    <w:rsid w:val="00BF08A5"/>
    <w:rsid w:val="00BF1EC2"/>
    <w:rsid w:val="00BF37B9"/>
    <w:rsid w:val="00BF40FE"/>
    <w:rsid w:val="00BF4184"/>
    <w:rsid w:val="00BF4676"/>
    <w:rsid w:val="00C002D1"/>
    <w:rsid w:val="00C0601E"/>
    <w:rsid w:val="00C06280"/>
    <w:rsid w:val="00C10998"/>
    <w:rsid w:val="00C1423E"/>
    <w:rsid w:val="00C15A20"/>
    <w:rsid w:val="00C26F91"/>
    <w:rsid w:val="00C31D30"/>
    <w:rsid w:val="00C32B68"/>
    <w:rsid w:val="00C33539"/>
    <w:rsid w:val="00C410B8"/>
    <w:rsid w:val="00C45588"/>
    <w:rsid w:val="00C462C6"/>
    <w:rsid w:val="00C4673F"/>
    <w:rsid w:val="00C544A5"/>
    <w:rsid w:val="00C54504"/>
    <w:rsid w:val="00C54DAF"/>
    <w:rsid w:val="00C5621D"/>
    <w:rsid w:val="00C62B86"/>
    <w:rsid w:val="00C633C4"/>
    <w:rsid w:val="00C64DA2"/>
    <w:rsid w:val="00C64F65"/>
    <w:rsid w:val="00C65040"/>
    <w:rsid w:val="00C70C06"/>
    <w:rsid w:val="00C72445"/>
    <w:rsid w:val="00C92A9C"/>
    <w:rsid w:val="00C92C40"/>
    <w:rsid w:val="00CA0820"/>
    <w:rsid w:val="00CA1F38"/>
    <w:rsid w:val="00CA37E9"/>
    <w:rsid w:val="00CB3A31"/>
    <w:rsid w:val="00CC1AE1"/>
    <w:rsid w:val="00CC2062"/>
    <w:rsid w:val="00CD0361"/>
    <w:rsid w:val="00CD087E"/>
    <w:rsid w:val="00CD1B02"/>
    <w:rsid w:val="00CD2C75"/>
    <w:rsid w:val="00CD4150"/>
    <w:rsid w:val="00CD6E39"/>
    <w:rsid w:val="00CE6A5D"/>
    <w:rsid w:val="00CE705A"/>
    <w:rsid w:val="00CF0690"/>
    <w:rsid w:val="00CF08F9"/>
    <w:rsid w:val="00CF6E91"/>
    <w:rsid w:val="00D029CC"/>
    <w:rsid w:val="00D04E74"/>
    <w:rsid w:val="00D05D40"/>
    <w:rsid w:val="00D07D0A"/>
    <w:rsid w:val="00D10A31"/>
    <w:rsid w:val="00D10C93"/>
    <w:rsid w:val="00D1484A"/>
    <w:rsid w:val="00D14CC4"/>
    <w:rsid w:val="00D1536C"/>
    <w:rsid w:val="00D215A6"/>
    <w:rsid w:val="00D260BF"/>
    <w:rsid w:val="00D30541"/>
    <w:rsid w:val="00D341E2"/>
    <w:rsid w:val="00D37078"/>
    <w:rsid w:val="00D43F97"/>
    <w:rsid w:val="00D51654"/>
    <w:rsid w:val="00D52F70"/>
    <w:rsid w:val="00D57387"/>
    <w:rsid w:val="00D60E3F"/>
    <w:rsid w:val="00D67367"/>
    <w:rsid w:val="00D72CDB"/>
    <w:rsid w:val="00D85B68"/>
    <w:rsid w:val="00D93779"/>
    <w:rsid w:val="00D93FC8"/>
    <w:rsid w:val="00D9750F"/>
    <w:rsid w:val="00D97F1B"/>
    <w:rsid w:val="00DA39D4"/>
    <w:rsid w:val="00DA5394"/>
    <w:rsid w:val="00DA6DBB"/>
    <w:rsid w:val="00DB0F3B"/>
    <w:rsid w:val="00DB5076"/>
    <w:rsid w:val="00DB6F41"/>
    <w:rsid w:val="00DC063A"/>
    <w:rsid w:val="00DC18C1"/>
    <w:rsid w:val="00DD14A1"/>
    <w:rsid w:val="00DE1487"/>
    <w:rsid w:val="00DE1C9F"/>
    <w:rsid w:val="00DE2055"/>
    <w:rsid w:val="00DE72F8"/>
    <w:rsid w:val="00E0058B"/>
    <w:rsid w:val="00E03972"/>
    <w:rsid w:val="00E03C77"/>
    <w:rsid w:val="00E13371"/>
    <w:rsid w:val="00E15AF1"/>
    <w:rsid w:val="00E16CD8"/>
    <w:rsid w:val="00E17B3F"/>
    <w:rsid w:val="00E20365"/>
    <w:rsid w:val="00E20723"/>
    <w:rsid w:val="00E2393B"/>
    <w:rsid w:val="00E27E89"/>
    <w:rsid w:val="00E30300"/>
    <w:rsid w:val="00E34FEF"/>
    <w:rsid w:val="00E41C26"/>
    <w:rsid w:val="00E53438"/>
    <w:rsid w:val="00E54539"/>
    <w:rsid w:val="00E54683"/>
    <w:rsid w:val="00E6004D"/>
    <w:rsid w:val="00E618F1"/>
    <w:rsid w:val="00E65FD8"/>
    <w:rsid w:val="00E6787F"/>
    <w:rsid w:val="00E766CB"/>
    <w:rsid w:val="00E80752"/>
    <w:rsid w:val="00E81978"/>
    <w:rsid w:val="00E84FEF"/>
    <w:rsid w:val="00E85DD0"/>
    <w:rsid w:val="00E90DDA"/>
    <w:rsid w:val="00E96AE3"/>
    <w:rsid w:val="00EA4CDB"/>
    <w:rsid w:val="00EB3B0A"/>
    <w:rsid w:val="00EB495B"/>
    <w:rsid w:val="00EB4F6C"/>
    <w:rsid w:val="00EB5260"/>
    <w:rsid w:val="00ED0DC2"/>
    <w:rsid w:val="00ED3657"/>
    <w:rsid w:val="00ED6B79"/>
    <w:rsid w:val="00ED7C9F"/>
    <w:rsid w:val="00EE596F"/>
    <w:rsid w:val="00EF7740"/>
    <w:rsid w:val="00F02D80"/>
    <w:rsid w:val="00F02EF5"/>
    <w:rsid w:val="00F03214"/>
    <w:rsid w:val="00F07E5B"/>
    <w:rsid w:val="00F24D49"/>
    <w:rsid w:val="00F24F78"/>
    <w:rsid w:val="00F27202"/>
    <w:rsid w:val="00F352EC"/>
    <w:rsid w:val="00F379B7"/>
    <w:rsid w:val="00F40E17"/>
    <w:rsid w:val="00F4122D"/>
    <w:rsid w:val="00F43BAE"/>
    <w:rsid w:val="00F43C75"/>
    <w:rsid w:val="00F44AD5"/>
    <w:rsid w:val="00F525FA"/>
    <w:rsid w:val="00F53FA0"/>
    <w:rsid w:val="00F55650"/>
    <w:rsid w:val="00F63F5A"/>
    <w:rsid w:val="00F656D7"/>
    <w:rsid w:val="00F77867"/>
    <w:rsid w:val="00F822E4"/>
    <w:rsid w:val="00F83D01"/>
    <w:rsid w:val="00F84EAF"/>
    <w:rsid w:val="00F871A2"/>
    <w:rsid w:val="00F873D8"/>
    <w:rsid w:val="00F94A4A"/>
    <w:rsid w:val="00F96C4F"/>
    <w:rsid w:val="00FA3862"/>
    <w:rsid w:val="00FB05FE"/>
    <w:rsid w:val="00FB6BCE"/>
    <w:rsid w:val="00FB75D5"/>
    <w:rsid w:val="00FC274C"/>
    <w:rsid w:val="00FC2950"/>
    <w:rsid w:val="00FC548B"/>
    <w:rsid w:val="00FD0071"/>
    <w:rsid w:val="00FD12F9"/>
    <w:rsid w:val="00FD2394"/>
    <w:rsid w:val="00FD387A"/>
    <w:rsid w:val="00FD4A56"/>
    <w:rsid w:val="00FD5715"/>
    <w:rsid w:val="00FD6C01"/>
    <w:rsid w:val="00FD7450"/>
    <w:rsid w:val="00FE19D4"/>
    <w:rsid w:val="00FE25C3"/>
    <w:rsid w:val="00FE527E"/>
    <w:rsid w:val="00FF2002"/>
    <w:rsid w:val="00FF2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9931238"/>
  <w15:chartTrackingRefBased/>
  <w15:docId w15:val="{8904ECDC-547C-466D-995D-30CE95384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2C518D"/>
    <w:rPr>
      <w:color w:val="5F5F5F" w:themeColor="hyperlink"/>
      <w:u w:val="single"/>
    </w:rPr>
  </w:style>
  <w:style w:type="character" w:styleId="UnresolvedMention">
    <w:name w:val="Unresolved Mention"/>
    <w:basedOn w:val="DefaultParagraphFont"/>
    <w:uiPriority w:val="99"/>
    <w:semiHidden/>
    <w:unhideWhenUsed/>
    <w:rsid w:val="002C5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tiff"/><Relationship Id="rId18" Type="http://schemas.openxmlformats.org/officeDocument/2006/relationships/image" Target="media/image6.tif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yperlink" Target="http://www.osf.io" TargetMode="External"/><Relationship Id="rId17" Type="http://schemas.openxmlformats.org/officeDocument/2006/relationships/image" Target="media/image5.tiff"/><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3.tif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tiff"/><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psy-chaos.psy.fsu.edu\users\ajg17d\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321E7ABEB14D6DB80567671FDE1309"/>
        <w:category>
          <w:name w:val="General"/>
          <w:gallery w:val="placeholder"/>
        </w:category>
        <w:types>
          <w:type w:val="bbPlcHdr"/>
        </w:types>
        <w:behaviors>
          <w:behavior w:val="content"/>
        </w:behaviors>
        <w:guid w:val="{332A07A0-6EF9-49CD-A09A-4DFAAA95169C}"/>
      </w:docPartPr>
      <w:docPartBody>
        <w:p w:rsidR="001304C3" w:rsidRDefault="00EC1FE0">
          <w:pPr>
            <w:pStyle w:val="EE321E7ABEB14D6DB80567671FDE1309"/>
          </w:pPr>
          <w:r>
            <w:t>[Title Here, up to 12 Words, on One to Two Lines]</w:t>
          </w:r>
        </w:p>
      </w:docPartBody>
    </w:docPart>
    <w:docPart>
      <w:docPartPr>
        <w:name w:val="F3A088236B1D4EA488352F3830B84C60"/>
        <w:category>
          <w:name w:val="General"/>
          <w:gallery w:val="placeholder"/>
        </w:category>
        <w:types>
          <w:type w:val="bbPlcHdr"/>
        </w:types>
        <w:behaviors>
          <w:behavior w:val="content"/>
        </w:behaviors>
        <w:guid w:val="{BDC7FBD6-F214-450F-BDEA-082CAA2CA63D}"/>
      </w:docPartPr>
      <w:docPartBody>
        <w:p w:rsidR="001304C3" w:rsidRDefault="00EC1FE0">
          <w:pPr>
            <w:pStyle w:val="F3A088236B1D4EA488352F3830B84C60"/>
          </w:pPr>
          <w:r>
            <w:t>Author Note</w:t>
          </w:r>
        </w:p>
      </w:docPartBody>
    </w:docPart>
    <w:docPart>
      <w:docPartPr>
        <w:name w:val="4D3B76C468024DF2897F9BF9E0A54CB9"/>
        <w:category>
          <w:name w:val="General"/>
          <w:gallery w:val="placeholder"/>
        </w:category>
        <w:types>
          <w:type w:val="bbPlcHdr"/>
        </w:types>
        <w:behaviors>
          <w:behavior w:val="content"/>
        </w:behaviors>
        <w:guid w:val="{CB2C17A2-BDB7-4CAA-A166-C97E06714051}"/>
      </w:docPartPr>
      <w:docPartBody>
        <w:p w:rsidR="001304C3" w:rsidRDefault="00EC1FE0">
          <w:pPr>
            <w:pStyle w:val="4D3B76C468024DF2897F9BF9E0A54CB9"/>
          </w:pPr>
          <w:r>
            <w:t>Abstract</w:t>
          </w:r>
        </w:p>
      </w:docPartBody>
    </w:docPart>
    <w:docPart>
      <w:docPartPr>
        <w:name w:val="EFD69C7E3D9E44B097220EF7F8364DF2"/>
        <w:category>
          <w:name w:val="General"/>
          <w:gallery w:val="placeholder"/>
        </w:category>
        <w:types>
          <w:type w:val="bbPlcHdr"/>
        </w:types>
        <w:behaviors>
          <w:behavior w:val="content"/>
        </w:behaviors>
        <w:guid w:val="{8D7966BA-90A1-4154-A415-06FC70CD5A4E}"/>
      </w:docPartPr>
      <w:docPartBody>
        <w:p w:rsidR="001304C3" w:rsidRDefault="00EC1FE0">
          <w:pPr>
            <w:pStyle w:val="EFD69C7E3D9E44B097220EF7F8364DF2"/>
          </w:pPr>
          <w:r>
            <w:t xml:space="preserve">[The abstract should be one paragraph of between 150 and 250 words.  It is not indented.  Section titles, such as the word </w:t>
          </w:r>
          <w:r>
            <w:rPr>
              <w:rStyle w:val="Emphasis"/>
            </w:rPr>
            <w:t>Abstract</w:t>
          </w:r>
          <w:r>
            <w:t xml:space="preserve"> above, are not considered headings so they don’t use bold heading format.  Instead, use the Section Title style.  This style automatically starts your section on a new page, so you don’t have to add page breaks.  Note that all of the styles for this template are available on the Home tab of the ribbon, in the Styles gallery.]</w:t>
          </w:r>
        </w:p>
      </w:docPartBody>
    </w:docPart>
    <w:docPart>
      <w:docPartPr>
        <w:name w:val="2A6CD1A31FC94503A809A1B22C7FDB93"/>
        <w:category>
          <w:name w:val="General"/>
          <w:gallery w:val="placeholder"/>
        </w:category>
        <w:types>
          <w:type w:val="bbPlcHdr"/>
        </w:types>
        <w:behaviors>
          <w:behavior w:val="content"/>
        </w:behaviors>
        <w:guid w:val="{3B831000-21B7-4999-8048-17562BDAA04A}"/>
      </w:docPartPr>
      <w:docPartBody>
        <w:p w:rsidR="001304C3" w:rsidRDefault="00EC1FE0">
          <w:pPr>
            <w:pStyle w:val="2A6CD1A31FC94503A809A1B22C7FDB93"/>
          </w:pPr>
          <w:r>
            <w:t>[Title Here, up to 12 Words, on One to Two Lines]</w:t>
          </w:r>
        </w:p>
      </w:docPartBody>
    </w:docPart>
    <w:docPart>
      <w:docPartPr>
        <w:name w:val="D3AFADD50AD24195A08B2BBE939A7822"/>
        <w:category>
          <w:name w:val="General"/>
          <w:gallery w:val="placeholder"/>
        </w:category>
        <w:types>
          <w:type w:val="bbPlcHdr"/>
        </w:types>
        <w:behaviors>
          <w:behavior w:val="content"/>
        </w:behaviors>
        <w:guid w:val="{D6E162B7-4B91-484F-908A-1992B5BBE97F}"/>
      </w:docPartPr>
      <w:docPartBody>
        <w:p w:rsidR="001304C3" w:rsidRDefault="00EC1FE0">
          <w:pPr>
            <w:pStyle w:val="D3AFADD50AD24195A08B2BBE939A7822"/>
          </w:pPr>
          <w:r w:rsidRPr="005D3A03">
            <w:t>Figures title:</w:t>
          </w:r>
        </w:p>
      </w:docPartBody>
    </w:docPart>
    <w:docPart>
      <w:docPartPr>
        <w:name w:val="C83A2B438C3E47E9B0D7638F9EA8B43E"/>
        <w:category>
          <w:name w:val="General"/>
          <w:gallery w:val="placeholder"/>
        </w:category>
        <w:types>
          <w:type w:val="bbPlcHdr"/>
        </w:types>
        <w:behaviors>
          <w:behavior w:val="content"/>
        </w:behaviors>
        <w:guid w:val="{5D2558EC-9AC9-4C24-85FF-E8F4E54CD4ED}"/>
      </w:docPartPr>
      <w:docPartBody>
        <w:p w:rsidR="001304C3" w:rsidRDefault="00EC1FE0">
          <w:pPr>
            <w:pStyle w:val="C83A2B438C3E47E9B0D7638F9EA8B43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4C3"/>
    <w:rsid w:val="001304C3"/>
    <w:rsid w:val="00EC1FE0"/>
    <w:rsid w:val="00EE1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21E7ABEB14D6DB80567671FDE1309">
    <w:name w:val="EE321E7ABEB14D6DB80567671FDE1309"/>
  </w:style>
  <w:style w:type="paragraph" w:customStyle="1" w:styleId="2F7A5FCDC2554ED79FC1404FB8CD98FE">
    <w:name w:val="2F7A5FCDC2554ED79FC1404FB8CD98FE"/>
  </w:style>
  <w:style w:type="paragraph" w:customStyle="1" w:styleId="D24A360AD83C42369FD2245E47F77EF4">
    <w:name w:val="D24A360AD83C42369FD2245E47F77EF4"/>
  </w:style>
  <w:style w:type="paragraph" w:customStyle="1" w:styleId="F3A088236B1D4EA488352F3830B84C60">
    <w:name w:val="F3A088236B1D4EA488352F3830B84C60"/>
  </w:style>
  <w:style w:type="paragraph" w:customStyle="1" w:styleId="6115693B6BDF4F41B331B245F22F8CEA">
    <w:name w:val="6115693B6BDF4F41B331B245F22F8CEA"/>
  </w:style>
  <w:style w:type="paragraph" w:customStyle="1" w:styleId="4D3B76C468024DF2897F9BF9E0A54CB9">
    <w:name w:val="4D3B76C468024DF2897F9BF9E0A54CB9"/>
  </w:style>
  <w:style w:type="character" w:styleId="Emphasis">
    <w:name w:val="Emphasis"/>
    <w:basedOn w:val="DefaultParagraphFont"/>
    <w:uiPriority w:val="4"/>
    <w:unhideWhenUsed/>
    <w:qFormat/>
    <w:rPr>
      <w:i/>
      <w:iCs/>
    </w:rPr>
  </w:style>
  <w:style w:type="paragraph" w:customStyle="1" w:styleId="EFD69C7E3D9E44B097220EF7F8364DF2">
    <w:name w:val="EFD69C7E3D9E44B097220EF7F8364DF2"/>
  </w:style>
  <w:style w:type="paragraph" w:customStyle="1" w:styleId="5C3EA31F14C749878471E73575F4F351">
    <w:name w:val="5C3EA31F14C749878471E73575F4F351"/>
  </w:style>
  <w:style w:type="paragraph" w:customStyle="1" w:styleId="2A6CD1A31FC94503A809A1B22C7FDB93">
    <w:name w:val="2A6CD1A31FC94503A809A1B22C7FDB93"/>
  </w:style>
  <w:style w:type="paragraph" w:customStyle="1" w:styleId="B33EAE564F844B119ABD9AF4E6A36806">
    <w:name w:val="B33EAE564F844B119ABD9AF4E6A36806"/>
  </w:style>
  <w:style w:type="paragraph" w:customStyle="1" w:styleId="3486598135C14316800C77F6AE20D04B">
    <w:name w:val="3486598135C14316800C77F6AE20D04B"/>
  </w:style>
  <w:style w:type="paragraph" w:customStyle="1" w:styleId="1EDBADBA0F934A8BA3367BCEC72104D1">
    <w:name w:val="1EDBADBA0F934A8BA3367BCEC72104D1"/>
  </w:style>
  <w:style w:type="paragraph" w:customStyle="1" w:styleId="EF2826417E0B4CB1B3588A724104A0EA">
    <w:name w:val="EF2826417E0B4CB1B3588A724104A0EA"/>
  </w:style>
  <w:style w:type="paragraph" w:customStyle="1" w:styleId="CA83EE7AB649479D9793D5420C8DE9C1">
    <w:name w:val="CA83EE7AB649479D9793D5420C8DE9C1"/>
  </w:style>
  <w:style w:type="paragraph" w:customStyle="1" w:styleId="472510338F9D49DFAA7B86E76ABAED22">
    <w:name w:val="472510338F9D49DFAA7B86E76ABAED22"/>
  </w:style>
  <w:style w:type="paragraph" w:customStyle="1" w:styleId="ABFE2515D3CF4C6EB4F483821AC2B135">
    <w:name w:val="ABFE2515D3CF4C6EB4F483821AC2B135"/>
  </w:style>
  <w:style w:type="paragraph" w:customStyle="1" w:styleId="1DF4BEC5EB2F409FA53777A37B54A755">
    <w:name w:val="1DF4BEC5EB2F409FA53777A37B54A755"/>
  </w:style>
  <w:style w:type="paragraph" w:customStyle="1" w:styleId="7BEF2BD72D6942CE81F28A29742AC19C">
    <w:name w:val="7BEF2BD72D6942CE81F28A29742AC19C"/>
  </w:style>
  <w:style w:type="paragraph" w:customStyle="1" w:styleId="738F271DE9594EB6A1E694A2B95A3D18">
    <w:name w:val="738F271DE9594EB6A1E694A2B95A3D18"/>
  </w:style>
  <w:style w:type="paragraph" w:customStyle="1" w:styleId="9884084436334723927A88FBCF349678">
    <w:name w:val="9884084436334723927A88FBCF349678"/>
  </w:style>
  <w:style w:type="paragraph" w:customStyle="1" w:styleId="6088CE44364F4FDAB3C2465C3B0F1D24">
    <w:name w:val="6088CE44364F4FDAB3C2465C3B0F1D24"/>
  </w:style>
  <w:style w:type="paragraph" w:customStyle="1" w:styleId="7C41E5EB4B6E44E184E82D38D5232492">
    <w:name w:val="7C41E5EB4B6E44E184E82D38D5232492"/>
  </w:style>
  <w:style w:type="paragraph" w:customStyle="1" w:styleId="4883F430110D4B78A5D141309F70A89A">
    <w:name w:val="4883F430110D4B78A5D141309F70A89A"/>
  </w:style>
  <w:style w:type="paragraph" w:customStyle="1" w:styleId="A61E987716004555A38AF254040A0FE3">
    <w:name w:val="A61E987716004555A38AF254040A0FE3"/>
  </w:style>
  <w:style w:type="paragraph" w:customStyle="1" w:styleId="2F8A1E7A62B24DF19A8FB2808B4BAFCB">
    <w:name w:val="2F8A1E7A62B24DF19A8FB2808B4BAFCB"/>
  </w:style>
  <w:style w:type="paragraph" w:customStyle="1" w:styleId="5DF6D2367A1E4D17B639BADD70400135">
    <w:name w:val="5DF6D2367A1E4D17B639BADD70400135"/>
  </w:style>
  <w:style w:type="paragraph" w:customStyle="1" w:styleId="8F27BAD359EF436C92AFA972973867DE">
    <w:name w:val="8F27BAD359EF436C92AFA972973867DE"/>
  </w:style>
  <w:style w:type="paragraph" w:customStyle="1" w:styleId="8C461FA50F754D0D87584C16B45068F0">
    <w:name w:val="8C461FA50F754D0D87584C16B45068F0"/>
  </w:style>
  <w:style w:type="paragraph" w:customStyle="1" w:styleId="7E72C62D613E495882215F0354019AC0">
    <w:name w:val="7E72C62D613E495882215F0354019AC0"/>
  </w:style>
  <w:style w:type="paragraph" w:customStyle="1" w:styleId="95078E5ECF734088AC4F6EF7F9398090">
    <w:name w:val="95078E5ECF734088AC4F6EF7F9398090"/>
  </w:style>
  <w:style w:type="paragraph" w:customStyle="1" w:styleId="30DFE6653EB246548E9909438A1C2F6E">
    <w:name w:val="30DFE6653EB246548E9909438A1C2F6E"/>
  </w:style>
  <w:style w:type="paragraph" w:customStyle="1" w:styleId="055291AE2CD847DFA4A6D1523B2ECDD6">
    <w:name w:val="055291AE2CD847DFA4A6D1523B2ECDD6"/>
  </w:style>
  <w:style w:type="paragraph" w:customStyle="1" w:styleId="6A6521D9AD204E08B90351DA3CC11590">
    <w:name w:val="6A6521D9AD204E08B90351DA3CC11590"/>
  </w:style>
  <w:style w:type="paragraph" w:customStyle="1" w:styleId="1B54EBCA1C6A4CFA85C45B23C6F41477">
    <w:name w:val="1B54EBCA1C6A4CFA85C45B23C6F41477"/>
  </w:style>
  <w:style w:type="paragraph" w:customStyle="1" w:styleId="68643B7C2B744B259A7D52FB4C8907D1">
    <w:name w:val="68643B7C2B744B259A7D52FB4C8907D1"/>
  </w:style>
  <w:style w:type="paragraph" w:customStyle="1" w:styleId="FE3A9473CDEB4AE2B242C801BB29EDEF">
    <w:name w:val="FE3A9473CDEB4AE2B242C801BB29EDEF"/>
  </w:style>
  <w:style w:type="paragraph" w:customStyle="1" w:styleId="80D12D07F7DD44DCBE1FFA0A55D94A76">
    <w:name w:val="80D12D07F7DD44DCBE1FFA0A55D94A76"/>
  </w:style>
  <w:style w:type="paragraph" w:customStyle="1" w:styleId="A03D08EE875F4174BA7D7C5F284AA6AF">
    <w:name w:val="A03D08EE875F4174BA7D7C5F284AA6AF"/>
  </w:style>
  <w:style w:type="paragraph" w:customStyle="1" w:styleId="3C8EA7A29F25472C8BA140D80DFEA0CA">
    <w:name w:val="3C8EA7A29F25472C8BA140D80DFEA0CA"/>
  </w:style>
  <w:style w:type="paragraph" w:customStyle="1" w:styleId="74469DE0240742ACB7915D86C0622618">
    <w:name w:val="74469DE0240742ACB7915D86C0622618"/>
  </w:style>
  <w:style w:type="paragraph" w:customStyle="1" w:styleId="D75E91A868614C419C86D7EE61EF6E85">
    <w:name w:val="D75E91A868614C419C86D7EE61EF6E85"/>
  </w:style>
  <w:style w:type="paragraph" w:customStyle="1" w:styleId="42C7EE9839454966B6645FBB86CDD3D7">
    <w:name w:val="42C7EE9839454966B6645FBB86CDD3D7"/>
  </w:style>
  <w:style w:type="paragraph" w:customStyle="1" w:styleId="11C650B529C14E42B6A67FB3607C29CD">
    <w:name w:val="11C650B529C14E42B6A67FB3607C29CD"/>
  </w:style>
  <w:style w:type="paragraph" w:customStyle="1" w:styleId="2C3A2B035D1C457C88BABDA2C9AFAD8E">
    <w:name w:val="2C3A2B035D1C457C88BABDA2C9AFAD8E"/>
  </w:style>
  <w:style w:type="paragraph" w:customStyle="1" w:styleId="9939B24F231E4571AFEE6431BD6A5D4D">
    <w:name w:val="9939B24F231E4571AFEE6431BD6A5D4D"/>
  </w:style>
  <w:style w:type="paragraph" w:customStyle="1" w:styleId="9378FA602F2C4C85AF1A63A9EC2C2029">
    <w:name w:val="9378FA602F2C4C85AF1A63A9EC2C2029"/>
  </w:style>
  <w:style w:type="paragraph" w:customStyle="1" w:styleId="866B7C8C3E7E484AB1A72E52714478CC">
    <w:name w:val="866B7C8C3E7E484AB1A72E52714478CC"/>
  </w:style>
  <w:style w:type="paragraph" w:customStyle="1" w:styleId="1A0A3759020C41EA848D82F0C415CFCB">
    <w:name w:val="1A0A3759020C41EA848D82F0C415CFCB"/>
  </w:style>
  <w:style w:type="paragraph" w:customStyle="1" w:styleId="798EDA26FBB44155A3FDBC6969E36C14">
    <w:name w:val="798EDA26FBB44155A3FDBC6969E36C14"/>
  </w:style>
  <w:style w:type="paragraph" w:customStyle="1" w:styleId="EF88B228193F49EC9A57FDB72A4BFB1F">
    <w:name w:val="EF88B228193F49EC9A57FDB72A4BFB1F"/>
  </w:style>
  <w:style w:type="paragraph" w:customStyle="1" w:styleId="BFE7D854DEEB4C8081151D731A33DC0E">
    <w:name w:val="BFE7D854DEEB4C8081151D731A33DC0E"/>
  </w:style>
  <w:style w:type="paragraph" w:customStyle="1" w:styleId="2DAA73F6926245BDA6BBDD82770F22C1">
    <w:name w:val="2DAA73F6926245BDA6BBDD82770F22C1"/>
  </w:style>
  <w:style w:type="paragraph" w:customStyle="1" w:styleId="B9D93799678D4DE8B425759C04D3E03F">
    <w:name w:val="B9D93799678D4DE8B425759C04D3E03F"/>
  </w:style>
  <w:style w:type="paragraph" w:customStyle="1" w:styleId="9182CAE1080B427886275594A78DD67D">
    <w:name w:val="9182CAE1080B427886275594A78DD67D"/>
  </w:style>
  <w:style w:type="paragraph" w:customStyle="1" w:styleId="6694243C46284419BEE34AE9ADBBF410">
    <w:name w:val="6694243C46284419BEE34AE9ADBBF410"/>
  </w:style>
  <w:style w:type="paragraph" w:customStyle="1" w:styleId="699D0F8676034292B1BBAA5863D0D3D4">
    <w:name w:val="699D0F8676034292B1BBAA5863D0D3D4"/>
  </w:style>
  <w:style w:type="paragraph" w:customStyle="1" w:styleId="F9FE533FAC2C47B994D7436BCD92D3A6">
    <w:name w:val="F9FE533FAC2C47B994D7436BCD92D3A6"/>
  </w:style>
  <w:style w:type="paragraph" w:customStyle="1" w:styleId="5634A10CA0074002BAFB77DCB6BD87A2">
    <w:name w:val="5634A10CA0074002BAFB77DCB6BD87A2"/>
  </w:style>
  <w:style w:type="paragraph" w:customStyle="1" w:styleId="990E4AD6042D4FDDAD324421E582A4BB">
    <w:name w:val="990E4AD6042D4FDDAD324421E582A4BB"/>
  </w:style>
  <w:style w:type="paragraph" w:customStyle="1" w:styleId="57C31E0C9A0E456B8006DEAAAF12AAF2">
    <w:name w:val="57C31E0C9A0E456B8006DEAAAF12AAF2"/>
  </w:style>
  <w:style w:type="paragraph" w:customStyle="1" w:styleId="6E7E79CF523D45CDB53450437302A00C">
    <w:name w:val="6E7E79CF523D45CDB53450437302A00C"/>
  </w:style>
  <w:style w:type="paragraph" w:customStyle="1" w:styleId="D3AFADD50AD24195A08B2BBE939A7822">
    <w:name w:val="D3AFADD50AD24195A08B2BBE939A7822"/>
  </w:style>
  <w:style w:type="paragraph" w:customStyle="1" w:styleId="C83A2B438C3E47E9B0D7638F9EA8B43E">
    <w:name w:val="C83A2B438C3E47E9B0D7638F9EA8B4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Suicide and ERPs meta-analysis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3729CDE7EAEF44A53FFF2D231E047F" ma:contentTypeVersion="10" ma:contentTypeDescription="Create a new document." ma:contentTypeScope="" ma:versionID="c5b5ae83174ec9c76ea8dcc1274a1623">
  <xsd:schema xmlns:xsd="http://www.w3.org/2001/XMLSchema" xmlns:xs="http://www.w3.org/2001/XMLSchema" xmlns:p="http://schemas.microsoft.com/office/2006/metadata/properties" xmlns:ns3="2efe24bd-a7c1-481d-a426-3119fcfe7149" targetNamespace="http://schemas.microsoft.com/office/2006/metadata/properties" ma:root="true" ma:fieldsID="2f770ba9427dc516a1228196ee68233d" ns3:_="">
    <xsd:import namespace="2efe24bd-a7c1-481d-a426-3119fcfe714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EventHashCode" minOccurs="0"/>
                <xsd:element ref="ns3:MediaServiceGenerationTim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fe24bd-a7c1-481d-a426-3119fcfe714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D16B25-A6AD-4339-B1EA-68D808A446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fe24bd-a7c1-481d-a426-3119fcfe71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DCF011-7868-418E-8605-7DCE8386F4A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D38C69-F43F-4C92-B039-14691A4A9AC8}">
  <ds:schemaRefs>
    <ds:schemaRef ds:uri="http://schemas.microsoft.com/sharepoint/v3/contenttype/forms"/>
  </ds:schemaRefs>
</ds:datastoreItem>
</file>

<file path=customXml/itemProps5.xml><?xml version="1.0" encoding="utf-8"?>
<ds:datastoreItem xmlns:ds="http://schemas.openxmlformats.org/officeDocument/2006/customXml" ds:itemID="{23BC2A92-05EB-4CE5-A55D-E6D519F2A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400</TotalTime>
  <Pages>24</Pages>
  <Words>12952</Words>
  <Characters>73829</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Suicidal Thoughts, Behaviors, and Event-Related Potentials: A Meta-Analysis</dc:title>
  <dc:subject/>
  <dc:creator>Austin Gallyer</dc:creator>
  <cp:keywords/>
  <dc:description/>
  <cp:lastModifiedBy>Austin Gallyer</cp:lastModifiedBy>
  <cp:revision>658</cp:revision>
  <cp:lastPrinted>2019-12-11T20:30:00Z</cp:lastPrinted>
  <dcterms:created xsi:type="dcterms:W3CDTF">2019-12-11T16:03:00Z</dcterms:created>
  <dcterms:modified xsi:type="dcterms:W3CDTF">2020-02-05T16:29:00Z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0x0101009F3729CDE7EAEF44A53FFF2D231E047F</vt:lpwstr>
  </property>
  <property fmtid="{D5CDD505-2E9C-101B-9397-08002B2CF9AE}" pid="3" name="ZOTERO_PREF_1">
    <vt:lpwstr>&lt;data data-version="3" zotero-version="5.0.80"&gt;&lt;session id="lXyO5bAL"/&gt;&lt;style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