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9D84" w14:textId="77777777" w:rsidR="00B91947" w:rsidRDefault="00B91947">
      <w:pPr>
        <w:pStyle w:val="BodyText"/>
      </w:pPr>
    </w:p>
    <w:p w14:paraId="54769330" w14:textId="77777777" w:rsidR="00B91947" w:rsidRDefault="00B91947">
      <w:pPr>
        <w:pStyle w:val="BodyText"/>
      </w:pPr>
    </w:p>
    <w:p w14:paraId="63F98827" w14:textId="77777777" w:rsidR="00B91947" w:rsidRDefault="00B91947">
      <w:pPr>
        <w:pStyle w:val="BodyText"/>
        <w:spacing w:before="7"/>
        <w:rPr>
          <w:sz w:val="16"/>
        </w:rPr>
      </w:pPr>
    </w:p>
    <w:p w14:paraId="76E939B3" w14:textId="77777777" w:rsidR="00B91947" w:rsidRDefault="00770B1B">
      <w:pPr>
        <w:spacing w:before="113" w:line="304" w:lineRule="auto"/>
        <w:ind w:left="120"/>
        <w:rPr>
          <w:b/>
          <w:sz w:val="34"/>
        </w:rPr>
      </w:pPr>
      <w:r>
        <w:rPr>
          <w:b/>
          <w:sz w:val="34"/>
        </w:rPr>
        <w:t>Microplastics in the Urban Environment: Exploratory Study of Freshwater Microplastics in Athens, GA</w:t>
      </w:r>
    </w:p>
    <w:p w14:paraId="6C5779B1" w14:textId="77777777" w:rsidR="00B91947" w:rsidRDefault="00770B1B">
      <w:pPr>
        <w:pStyle w:val="Heading1"/>
        <w:spacing w:before="280"/>
        <w:ind w:left="139" w:firstLine="0"/>
      </w:pPr>
      <w:r>
        <w:t>Amelia M Foley</w:t>
      </w:r>
    </w:p>
    <w:p w14:paraId="72E46A44" w14:textId="77777777" w:rsidR="00B91947" w:rsidRDefault="00B91947">
      <w:pPr>
        <w:pStyle w:val="BodyText"/>
        <w:rPr>
          <w:b/>
          <w:sz w:val="30"/>
        </w:rPr>
      </w:pPr>
    </w:p>
    <w:p w14:paraId="3FCDB35B" w14:textId="77777777" w:rsidR="00B91947" w:rsidRDefault="00770B1B">
      <w:pPr>
        <w:pStyle w:val="BodyText"/>
        <w:spacing w:before="258"/>
        <w:ind w:left="418"/>
      </w:pPr>
      <w:r>
        <w:t>2021-10-28</w:t>
      </w:r>
    </w:p>
    <w:p w14:paraId="51667F40" w14:textId="77777777" w:rsidR="00B91947" w:rsidRDefault="00770B1B">
      <w:pPr>
        <w:pStyle w:val="BodyText"/>
        <w:spacing w:before="112" w:line="280" w:lineRule="auto"/>
        <w:ind w:left="119" w:right="117" w:firstLine="298"/>
        <w:jc w:val="both"/>
      </w:pPr>
      <w:r>
        <w:t>This document will be my final manuscript for the MADA project. I am keeping these draft sections for structure now, until I edit them later.</w:t>
      </w:r>
    </w:p>
    <w:p w14:paraId="642CA83E" w14:textId="77777777" w:rsidR="00B91947" w:rsidRDefault="00B91947">
      <w:pPr>
        <w:pStyle w:val="BodyText"/>
        <w:rPr>
          <w:sz w:val="24"/>
        </w:rPr>
      </w:pPr>
    </w:p>
    <w:p w14:paraId="203F453E" w14:textId="77777777" w:rsidR="00B91947" w:rsidRDefault="00770B1B">
      <w:pPr>
        <w:pStyle w:val="Heading1"/>
        <w:numPr>
          <w:ilvl w:val="0"/>
          <w:numId w:val="1"/>
        </w:numPr>
        <w:tabs>
          <w:tab w:val="left" w:pos="419"/>
        </w:tabs>
        <w:spacing w:before="202"/>
        <w:ind w:hanging="298"/>
      </w:pPr>
      <w:r>
        <w:t>Abstract</w:t>
      </w:r>
    </w:p>
    <w:p w14:paraId="36501286" w14:textId="77777777" w:rsidR="00B91947" w:rsidRDefault="00770B1B">
      <w:pPr>
        <w:pStyle w:val="BodyText"/>
        <w:spacing w:before="157"/>
        <w:ind w:left="418"/>
      </w:pPr>
      <w:r>
        <w:t>Write a summary of your project.</w:t>
      </w:r>
    </w:p>
    <w:p w14:paraId="38E35E98" w14:textId="77777777" w:rsidR="00B91947" w:rsidRDefault="00B91947">
      <w:pPr>
        <w:pStyle w:val="BodyText"/>
        <w:rPr>
          <w:sz w:val="24"/>
        </w:rPr>
      </w:pPr>
    </w:p>
    <w:p w14:paraId="05B0C4BD" w14:textId="77777777" w:rsidR="00B91947" w:rsidRDefault="00B91947">
      <w:pPr>
        <w:pStyle w:val="BodyText"/>
        <w:spacing w:before="10"/>
      </w:pPr>
    </w:p>
    <w:p w14:paraId="69784021" w14:textId="77777777" w:rsidR="00B91947" w:rsidRDefault="00770B1B">
      <w:pPr>
        <w:pStyle w:val="Heading1"/>
        <w:numPr>
          <w:ilvl w:val="0"/>
          <w:numId w:val="1"/>
        </w:numPr>
        <w:tabs>
          <w:tab w:val="left" w:pos="419"/>
        </w:tabs>
        <w:spacing w:before="1"/>
        <w:ind w:hanging="298"/>
      </w:pPr>
      <w:r>
        <w:t>Introduction</w:t>
      </w:r>
    </w:p>
    <w:p w14:paraId="4541180A" w14:textId="77777777" w:rsidR="00B91947" w:rsidRDefault="00770B1B">
      <w:pPr>
        <w:pStyle w:val="BodyText"/>
        <w:spacing w:before="157" w:line="280" w:lineRule="auto"/>
        <w:ind w:left="119" w:right="117" w:firstLine="298"/>
        <w:jc w:val="both"/>
      </w:pPr>
      <w:r>
        <w:t xml:space="preserve">In the past two decades, the study of microplastics has </w:t>
      </w:r>
      <w:r>
        <w:t>expanded exponentially. Since the earliest paper men- tioning small plastic particles in the ocean was published in the 1970s, before the term “microplastics” even existed, researchers across the globe have quantified microplastic particle levels in both m</w:t>
      </w:r>
      <w:r>
        <w:t>arine and freshwater</w:t>
      </w:r>
      <w:r>
        <w:rPr>
          <w:spacing w:val="-23"/>
        </w:rPr>
        <w:t xml:space="preserve"> </w:t>
      </w:r>
      <w:r>
        <w:t>environments, assessed</w:t>
      </w:r>
      <w:r>
        <w:rPr>
          <w:spacing w:val="-5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predictors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microplastic</w:t>
      </w:r>
      <w:r>
        <w:rPr>
          <w:spacing w:val="-5"/>
        </w:rPr>
        <w:t xml:space="preserve"> </w:t>
      </w:r>
      <w:r>
        <w:t>pollution,</w:t>
      </w:r>
      <w:r>
        <w:rPr>
          <w:spacing w:val="-4"/>
        </w:rPr>
        <w:t xml:space="preserve"> </w:t>
      </w:r>
      <w:r>
        <w:t>examined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microplastics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 chain,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impacts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ingested</w:t>
      </w:r>
      <w:r>
        <w:rPr>
          <w:spacing w:val="-4"/>
        </w:rPr>
        <w:t xml:space="preserve"> </w:t>
      </w:r>
      <w:r>
        <w:t>microplastics</w:t>
      </w:r>
      <w:r>
        <w:rPr>
          <w:spacing w:val="-4"/>
        </w:rPr>
        <w:t xml:space="preserve"> </w:t>
      </w:r>
      <w:hyperlink w:anchor="_bookmark12" w:history="1">
        <w:r>
          <w:t>[1].</w:t>
        </w:r>
        <w:r>
          <w:rPr>
            <w:spacing w:val="9"/>
          </w:rPr>
          <w:t xml:space="preserve"> </w:t>
        </w:r>
      </w:hyperlink>
      <w:r>
        <w:t>Though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on microplastics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grown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recent</w:t>
      </w:r>
      <w:r>
        <w:rPr>
          <w:spacing w:val="-12"/>
        </w:rPr>
        <w:t xml:space="preserve"> </w:t>
      </w:r>
      <w:r>
        <w:t>years,</w:t>
      </w:r>
      <w:r>
        <w:rPr>
          <w:spacing w:val="-10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gaps</w:t>
      </w:r>
      <w:r>
        <w:rPr>
          <w:spacing w:val="-12"/>
        </w:rPr>
        <w:t xml:space="preserve"> </w:t>
      </w:r>
      <w:r>
        <w:t>remain</w:t>
      </w:r>
      <w:r>
        <w:rPr>
          <w:spacing w:val="-12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pollutant.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term</w:t>
      </w:r>
      <w:r>
        <w:rPr>
          <w:spacing w:val="-12"/>
        </w:rPr>
        <w:t xml:space="preserve"> </w:t>
      </w:r>
      <w:r>
        <w:t xml:space="preserve">microplastics was first coined in 2004, and today microplastics are defined as plastic particles smaller in size than 5 mm, though some studies examine particles as large as 20 mm </w:t>
      </w:r>
      <w:hyperlink w:anchor="_bookmark11" w:history="1">
        <w:r>
          <w:t>[2].</w:t>
        </w:r>
      </w:hyperlink>
      <w:r>
        <w:t xml:space="preserve"> </w:t>
      </w:r>
      <w:r>
        <w:rPr>
          <w:spacing w:val="-4"/>
        </w:rPr>
        <w:t xml:space="preserve">Years </w:t>
      </w:r>
      <w:r>
        <w:t xml:space="preserve">of sampling, experimentation, and </w:t>
      </w:r>
      <w:r>
        <w:t xml:space="preserve">progress in research methods tell researchers that microplastics are a persistent class of pollutant and are found worldwide in a </w:t>
      </w:r>
      <w:r>
        <w:rPr>
          <w:spacing w:val="-4"/>
        </w:rPr>
        <w:t xml:space="preserve">diverse </w:t>
      </w:r>
      <w:r>
        <w:t>assemblage of forms</w:t>
      </w:r>
      <w:r>
        <w:rPr>
          <w:spacing w:val="-4"/>
        </w:rPr>
        <w:t xml:space="preserve"> </w:t>
      </w:r>
      <w:hyperlink w:anchor="_bookmark10" w:history="1">
        <w:r>
          <w:t>[3].</w:t>
        </w:r>
      </w:hyperlink>
    </w:p>
    <w:p w14:paraId="6D44209B" w14:textId="77777777" w:rsidR="00B91947" w:rsidRDefault="00770B1B">
      <w:pPr>
        <w:pStyle w:val="BodyText"/>
        <w:spacing w:before="82" w:line="280" w:lineRule="auto"/>
        <w:ind w:left="119" w:right="117" w:firstLine="298"/>
        <w:jc w:val="both"/>
      </w:pPr>
      <w:r>
        <w:t>Through</w:t>
      </w:r>
      <w:r>
        <w:rPr>
          <w:spacing w:val="-4"/>
        </w:rPr>
        <w:t xml:space="preserve"> </w:t>
      </w:r>
      <w:r>
        <w:t>decades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proves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microplastics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ubiquitous,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 xml:space="preserve">identified microplastics in oceans, rivers, </w:t>
      </w:r>
      <w:proofErr w:type="gramStart"/>
      <w:r>
        <w:t>lakes,  and</w:t>
      </w:r>
      <w:proofErr w:type="gramEnd"/>
      <w:r>
        <w:t xml:space="preserve"> other water bodies across the globe,  including remote mountain lakes,  the bottom of the ocean, and in ocean sediments offshore of Antarctica </w:t>
      </w:r>
      <w:hyperlink w:anchor="_bookmark8" w:history="1">
        <w:r>
          <w:t xml:space="preserve">[4–6]. </w:t>
        </w:r>
      </w:hyperlink>
      <w:r>
        <w:t>Modeling of current and future plastic production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pollution</w:t>
      </w:r>
      <w:r>
        <w:rPr>
          <w:spacing w:val="-14"/>
        </w:rPr>
        <w:t xml:space="preserve"> </w:t>
      </w:r>
      <w:r>
        <w:t>indicates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plastics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pervasive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geological</w:t>
      </w:r>
      <w:r>
        <w:rPr>
          <w:spacing w:val="-14"/>
        </w:rPr>
        <w:t xml:space="preserve"> </w:t>
      </w:r>
      <w:r>
        <w:t>indicator 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Anthropocene</w:t>
      </w:r>
      <w:r>
        <w:rPr>
          <w:spacing w:val="-11"/>
        </w:rPr>
        <w:t xml:space="preserve"> </w:t>
      </w:r>
      <w:r>
        <w:t>era</w:t>
      </w:r>
      <w:r>
        <w:rPr>
          <w:spacing w:val="-11"/>
        </w:rPr>
        <w:t xml:space="preserve"> </w:t>
      </w:r>
      <w:hyperlink w:anchor="_bookmark7" w:history="1">
        <w:r>
          <w:t>[7].</w:t>
        </w:r>
        <w:r>
          <w:rPr>
            <w:spacing w:val="6"/>
          </w:rPr>
          <w:t xml:space="preserve"> </w:t>
        </w:r>
      </w:hyperlink>
      <w:r>
        <w:t>These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suggest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microplastic</w:t>
      </w:r>
      <w:r>
        <w:rPr>
          <w:spacing w:val="-11"/>
        </w:rPr>
        <w:t xml:space="preserve"> </w:t>
      </w:r>
      <w:r>
        <w:t>concentrations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rPr>
          <w:spacing w:val="-6"/>
        </w:rPr>
        <w:t xml:space="preserve">in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hyperlink w:anchor="_bookmark10" w:history="1">
        <w:r>
          <w:t>[3,</w:t>
        </w:r>
        <w:r>
          <w:rPr>
            <w:spacing w:val="-4"/>
          </w:rPr>
          <w:t xml:space="preserve"> </w:t>
        </w:r>
      </w:hyperlink>
      <w:hyperlink w:anchor="_bookmark5" w:history="1">
        <w:r>
          <w:t>8–10].</w:t>
        </w:r>
        <w:r>
          <w:rPr>
            <w:spacing w:val="8"/>
          </w:rPr>
          <w:t xml:space="preserve"> </w:t>
        </w:r>
      </w:hyperlink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paper,</w:t>
      </w:r>
      <w:r>
        <w:rPr>
          <w:spacing w:val="-4"/>
        </w:rPr>
        <w:t xml:space="preserve"> </w:t>
      </w:r>
      <w:r>
        <w:t>Barboza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collaborators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microplastics is particularly concerning due to the contaminants’ small size, the limited technology for quantifying their presence, and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adversely</w:t>
      </w:r>
      <w:r>
        <w:rPr>
          <w:spacing w:val="-8"/>
        </w:rPr>
        <w:t xml:space="preserve"> </w:t>
      </w:r>
      <w:r>
        <w:t>affecting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marine</w:t>
      </w:r>
      <w:r>
        <w:rPr>
          <w:spacing w:val="-8"/>
        </w:rPr>
        <w:t xml:space="preserve"> </w:t>
      </w:r>
      <w:r>
        <w:t>biota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humans</w:t>
      </w:r>
      <w:r>
        <w:rPr>
          <w:spacing w:val="-8"/>
        </w:rPr>
        <w:t xml:space="preserve"> </w:t>
      </w:r>
      <w:hyperlink w:anchor="_bookmark10" w:history="1">
        <w:r>
          <w:t>[3].</w:t>
        </w:r>
        <w:r>
          <w:rPr>
            <w:spacing w:val="6"/>
          </w:rPr>
          <w:t xml:space="preserve"> </w:t>
        </w:r>
      </w:hyperlink>
      <w:r>
        <w:t>Further,</w:t>
      </w:r>
      <w:r>
        <w:rPr>
          <w:spacing w:val="-7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microplastic pollution is largely due to land-based sources; ocean-based sources such as commercial fishing, vessels, and other activities,</w:t>
      </w:r>
      <w:r>
        <w:rPr>
          <w:spacing w:val="-13"/>
        </w:rPr>
        <w:t xml:space="preserve"> </w:t>
      </w:r>
      <w:r>
        <w:t>contribute</w:t>
      </w:r>
      <w:r>
        <w:rPr>
          <w:spacing w:val="-15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20%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total</w:t>
      </w:r>
      <w:r>
        <w:rPr>
          <w:spacing w:val="-16"/>
        </w:rPr>
        <w:t xml:space="preserve"> </w:t>
      </w:r>
      <w:r>
        <w:t>plastic</w:t>
      </w:r>
      <w:r>
        <w:rPr>
          <w:spacing w:val="-14"/>
        </w:rPr>
        <w:t xml:space="preserve"> </w:t>
      </w:r>
      <w:r>
        <w:t>debris,</w:t>
      </w:r>
      <w:r>
        <w:rPr>
          <w:spacing w:val="-13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terrestrial</w:t>
      </w:r>
      <w:r>
        <w:rPr>
          <w:spacing w:val="-14"/>
        </w:rPr>
        <w:t xml:space="preserve"> </w:t>
      </w:r>
      <w:r>
        <w:t>acti</w:t>
      </w:r>
      <w:r>
        <w:t>vity</w:t>
      </w:r>
      <w:r>
        <w:rPr>
          <w:spacing w:val="-16"/>
        </w:rPr>
        <w:t xml:space="preserve"> </w:t>
      </w:r>
      <w:r>
        <w:t>contributes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80%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pollution 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marine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hyperlink w:anchor="_bookmark4" w:history="1">
        <w:r>
          <w:t>[11,</w:t>
        </w:r>
        <w:r>
          <w:rPr>
            <w:spacing w:val="-7"/>
          </w:rPr>
          <w:t xml:space="preserve"> </w:t>
        </w:r>
      </w:hyperlink>
      <w:hyperlink w:anchor="_bookmark3" w:history="1">
        <w:r>
          <w:t>12].</w:t>
        </w:r>
        <w:r>
          <w:rPr>
            <w:spacing w:val="7"/>
          </w:rPr>
          <w:t xml:space="preserve"> </w:t>
        </w:r>
      </w:hyperlink>
      <w:r>
        <w:t>Microplastics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terrestrial</w:t>
      </w:r>
      <w:r>
        <w:rPr>
          <w:spacing w:val="-7"/>
        </w:rPr>
        <w:t xml:space="preserve"> </w:t>
      </w:r>
      <w:r>
        <w:t>origins</w:t>
      </w:r>
      <w:r>
        <w:rPr>
          <w:spacing w:val="-7"/>
        </w:rPr>
        <w:t xml:space="preserve"> </w:t>
      </w:r>
      <w:r>
        <w:t>mainly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marine</w:t>
      </w:r>
      <w:r>
        <w:rPr>
          <w:spacing w:val="-7"/>
        </w:rPr>
        <w:t xml:space="preserve"> </w:t>
      </w:r>
      <w:r>
        <w:rPr>
          <w:spacing w:val="-3"/>
        </w:rPr>
        <w:t xml:space="preserve">environment </w:t>
      </w:r>
      <w:r>
        <w:t xml:space="preserve">via rivers, releasing most microplastics to the ocean and retaining some in freshwater systems </w:t>
      </w:r>
      <w:hyperlink w:anchor="_bookmark9" w:history="1">
        <w:r>
          <w:t xml:space="preserve">[4, </w:t>
        </w:r>
      </w:hyperlink>
      <w:hyperlink w:anchor="_bookmark2" w:history="1">
        <w:r>
          <w:t xml:space="preserve">12–14]. </w:t>
        </w:r>
      </w:hyperlink>
      <w:r>
        <w:rPr>
          <w:spacing w:val="-3"/>
        </w:rPr>
        <w:t>However,</w:t>
      </w:r>
      <w:r>
        <w:rPr>
          <w:spacing w:val="-26"/>
        </w:rPr>
        <w:t xml:space="preserve"> </w:t>
      </w:r>
      <w:r>
        <w:t>a majority of microplastics research to date has focused on marine settings rath</w:t>
      </w:r>
      <w:r>
        <w:t xml:space="preserve">er than freshwater, indicating that </w:t>
      </w:r>
      <w:r>
        <w:rPr>
          <w:spacing w:val="-5"/>
        </w:rPr>
        <w:t xml:space="preserve">more </w:t>
      </w:r>
      <w:r>
        <w:t xml:space="preserve">studies are required in this area </w:t>
      </w:r>
      <w:hyperlink w:anchor="_bookmark1" w:history="1">
        <w:r>
          <w:t xml:space="preserve">[15, </w:t>
        </w:r>
      </w:hyperlink>
      <w:hyperlink w:anchor="_bookmark0" w:history="1">
        <w:r>
          <w:t xml:space="preserve">16]. </w:t>
        </w:r>
      </w:hyperlink>
      <w:r>
        <w:t>Examining freshwater systems as the dominant source of microplastics will lead to a better overall understandin</w:t>
      </w:r>
      <w:r>
        <w:t>g of microplastics pollution input and therefore insight into the scale of the issue and mitigation strategies</w:t>
      </w:r>
      <w:r>
        <w:rPr>
          <w:spacing w:val="-4"/>
        </w:rPr>
        <w:t xml:space="preserve"> </w:t>
      </w:r>
      <w:hyperlink w:anchor="_bookmark2" w:history="1">
        <w:r>
          <w:t>[14].</w:t>
        </w:r>
      </w:hyperlink>
    </w:p>
    <w:p w14:paraId="69A3C681" w14:textId="77777777" w:rsidR="00B91947" w:rsidRDefault="00B91947">
      <w:pPr>
        <w:spacing w:line="280" w:lineRule="auto"/>
        <w:jc w:val="both"/>
        <w:sectPr w:rsidR="00B91947">
          <w:footerReference w:type="default" r:id="rId7"/>
          <w:type w:val="continuous"/>
          <w:pgSz w:w="12240" w:h="15840"/>
          <w:pgMar w:top="1500" w:right="1320" w:bottom="1020" w:left="1320" w:header="720" w:footer="826" w:gutter="0"/>
          <w:pgNumType w:start="1"/>
          <w:cols w:space="720"/>
        </w:sectPr>
      </w:pPr>
    </w:p>
    <w:p w14:paraId="4B0327CB" w14:textId="77777777" w:rsidR="00B91947" w:rsidRDefault="00770B1B">
      <w:pPr>
        <w:pStyle w:val="Heading1"/>
        <w:numPr>
          <w:ilvl w:val="1"/>
          <w:numId w:val="1"/>
        </w:numPr>
        <w:tabs>
          <w:tab w:val="left" w:pos="599"/>
        </w:tabs>
        <w:spacing w:before="119"/>
        <w:ind w:hanging="478"/>
      </w:pPr>
      <w:r>
        <w:lastRenderedPageBreak/>
        <w:t>Description of data and data</w:t>
      </w:r>
      <w:r>
        <w:rPr>
          <w:spacing w:val="-6"/>
        </w:rPr>
        <w:t xml:space="preserve"> </w:t>
      </w:r>
      <w:r>
        <w:t>source</w:t>
      </w:r>
    </w:p>
    <w:p w14:paraId="531A63EC" w14:textId="77777777" w:rsidR="00B91947" w:rsidRDefault="00770B1B">
      <w:pPr>
        <w:pStyle w:val="BodyText"/>
        <w:spacing w:before="138" w:line="280" w:lineRule="auto"/>
        <w:ind w:left="120" w:right="117" w:firstLine="298"/>
        <w:jc w:val="both"/>
      </w:pPr>
      <w:r>
        <w:t>The data that I am using for this project is from my personal undergraduate research project on freshwater mi- croplastics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Athens,</w:t>
      </w:r>
      <w:r>
        <w:rPr>
          <w:spacing w:val="-10"/>
        </w:rPr>
        <w:t xml:space="preserve"> </w:t>
      </w:r>
      <w:r>
        <w:t>GA.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ongoing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conducted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collaboration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Upper</w:t>
      </w:r>
      <w:r>
        <w:rPr>
          <w:spacing w:val="-12"/>
        </w:rPr>
        <w:t xml:space="preserve"> </w:t>
      </w:r>
      <w:r>
        <w:t>Oconee</w:t>
      </w:r>
      <w:r>
        <w:rPr>
          <w:spacing w:val="-12"/>
        </w:rPr>
        <w:t xml:space="preserve"> </w:t>
      </w:r>
      <w:r>
        <w:t>Watershed Network</w:t>
      </w:r>
      <w:r>
        <w:rPr>
          <w:spacing w:val="-5"/>
        </w:rPr>
        <w:t xml:space="preserve"> </w:t>
      </w:r>
      <w:r>
        <w:t>(UOWN)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quart</w:t>
      </w:r>
      <w:r>
        <w:t>erly</w:t>
      </w:r>
      <w:r>
        <w:rPr>
          <w:spacing w:val="-5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events.</w:t>
      </w:r>
      <w:r>
        <w:rPr>
          <w:spacing w:val="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year’s</w:t>
      </w:r>
      <w:r>
        <w:rPr>
          <w:spacing w:val="-5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quarterly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 sample dates: November 2020, February 2021, April 2021, and July 2021. The data include variables such as sample site,</w:t>
      </w:r>
      <w:r>
        <w:rPr>
          <w:spacing w:val="-5"/>
        </w:rPr>
        <w:t xml:space="preserve"> </w:t>
      </w:r>
      <w:r>
        <w:t>latitude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longitude,</w:t>
      </w:r>
      <w:r>
        <w:rPr>
          <w:spacing w:val="-4"/>
        </w:rPr>
        <w:t xml:space="preserve"> </w:t>
      </w:r>
      <w:r>
        <w:t>watershed</w:t>
      </w:r>
      <w:r>
        <w:rPr>
          <w:spacing w:val="-5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dup</w:t>
      </w:r>
      <w:r>
        <w:t>licate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microplastics</w:t>
      </w:r>
      <w:r>
        <w:rPr>
          <w:spacing w:val="-4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filter.</w:t>
      </w:r>
      <w:r>
        <w:rPr>
          <w:spacing w:val="7"/>
        </w:rPr>
        <w:t xml:space="preserve"> </w:t>
      </w:r>
      <w:r>
        <w:t xml:space="preserve">For the most recent sampling date, July 2021, there is additional data where a second counting session was performed, </w:t>
      </w:r>
      <w:proofErr w:type="gramStart"/>
      <w:r>
        <w:rPr>
          <w:spacing w:val="-6"/>
        </w:rPr>
        <w:t xml:space="preserve">in </w:t>
      </w:r>
      <w:r>
        <w:t>order to</w:t>
      </w:r>
      <w:proofErr w:type="gramEnd"/>
      <w:r>
        <w:t xml:space="preserve"> assess the comparability of parallel counts. There are about 136 observations of </w:t>
      </w:r>
      <w:r>
        <w:rPr>
          <w:rFonts w:ascii="Courier New" w:hAnsi="Courier New"/>
        </w:rPr>
        <w:t>~</w:t>
      </w:r>
      <w:r>
        <w:t>10 variables in total in the dataset.</w:t>
      </w:r>
      <w:r>
        <w:rPr>
          <w:spacing w:val="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</w:t>
      </w:r>
      <w:r>
        <w:t>dependent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coordinates,</w:t>
      </w:r>
      <w:r>
        <w:rPr>
          <w:spacing w:val="-5"/>
        </w:rPr>
        <w:t xml:space="preserve"> </w:t>
      </w:r>
      <w:r>
        <w:t>watershed</w:t>
      </w:r>
      <w:r>
        <w:rPr>
          <w:spacing w:val="-4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etc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retrieved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 xml:space="preserve">UOWN. </w:t>
      </w:r>
      <w:r>
        <w:rPr>
          <w:spacing w:val="-4"/>
        </w:rPr>
        <w:t>Values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microplastic</w:t>
      </w:r>
      <w:r>
        <w:rPr>
          <w:spacing w:val="-7"/>
        </w:rPr>
        <w:t xml:space="preserve"> </w:t>
      </w:r>
      <w:r>
        <w:t>counts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recorded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identification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dissecting</w:t>
      </w:r>
      <w:r>
        <w:rPr>
          <w:spacing w:val="-7"/>
        </w:rPr>
        <w:t xml:space="preserve"> </w:t>
      </w:r>
      <w:r>
        <w:t>microscope,</w:t>
      </w:r>
      <w:r>
        <w:rPr>
          <w:spacing w:val="-5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 xml:space="preserve">by </w:t>
      </w:r>
      <w:proofErr w:type="gramStart"/>
      <w:r>
        <w:t>myself</w:t>
      </w:r>
      <w:proofErr w:type="gramEnd"/>
      <w:r>
        <w:t xml:space="preserve"> and by a small team of &lt;10</w:t>
      </w:r>
      <w:r>
        <w:rPr>
          <w:spacing w:val="-10"/>
        </w:rPr>
        <w:t xml:space="preserve"> </w:t>
      </w:r>
      <w:r>
        <w:t>vo</w:t>
      </w:r>
      <w:r>
        <w:t>lunteers.</w:t>
      </w:r>
    </w:p>
    <w:p w14:paraId="36783205" w14:textId="77777777" w:rsidR="00B91947" w:rsidRDefault="00770B1B">
      <w:pPr>
        <w:pStyle w:val="BodyText"/>
        <w:spacing w:before="46" w:line="280" w:lineRule="auto"/>
        <w:ind w:left="120" w:right="117" w:firstLine="298"/>
        <w:jc w:val="both"/>
      </w:pPr>
      <w:r>
        <w:t>Additional data [write up further explanation]: - small area population via census zipcode - UOWN bacteria level data - local land cover - distance from water reclamation facility (WRF)</w:t>
      </w:r>
    </w:p>
    <w:p w14:paraId="3C23C920" w14:textId="77777777" w:rsidR="00B91947" w:rsidRDefault="00B91947">
      <w:pPr>
        <w:pStyle w:val="BodyText"/>
        <w:rPr>
          <w:sz w:val="24"/>
        </w:rPr>
      </w:pPr>
    </w:p>
    <w:p w14:paraId="43E7AC43" w14:textId="77777777" w:rsidR="00B91947" w:rsidRDefault="00770B1B">
      <w:pPr>
        <w:pStyle w:val="Heading1"/>
        <w:numPr>
          <w:ilvl w:val="1"/>
          <w:numId w:val="1"/>
        </w:numPr>
        <w:tabs>
          <w:tab w:val="left" w:pos="539"/>
        </w:tabs>
        <w:ind w:left="538" w:hanging="418"/>
      </w:pPr>
      <w:r>
        <w:t>Questions/Hypotheses to be</w:t>
      </w:r>
      <w:r>
        <w:rPr>
          <w:spacing w:val="-4"/>
        </w:rPr>
        <w:t xml:space="preserve"> </w:t>
      </w:r>
      <w:r>
        <w:t>addressed</w:t>
      </w:r>
    </w:p>
    <w:p w14:paraId="29C865CD" w14:textId="77777777" w:rsidR="00B91947" w:rsidRDefault="00770B1B">
      <w:pPr>
        <w:pStyle w:val="BodyText"/>
        <w:spacing w:before="138" w:line="280" w:lineRule="auto"/>
        <w:ind w:left="120" w:right="117" w:firstLine="298"/>
        <w:jc w:val="both"/>
      </w:pPr>
      <w:r>
        <w:t>The questions that I want to answer with this data include the following: - Can we characterize microplastics in Athens, GA using a citizen science approach? - What are the levels of microplastics like in Athens, GA overall? - How do microplastic levels di</w:t>
      </w:r>
      <w:r>
        <w:t>ffer based on location within the region?</w:t>
      </w:r>
    </w:p>
    <w:p w14:paraId="07F62CB0" w14:textId="77777777" w:rsidR="00B91947" w:rsidRDefault="00770B1B">
      <w:pPr>
        <w:pStyle w:val="BodyText"/>
        <w:spacing w:before="55"/>
        <w:ind w:left="418"/>
      </w:pPr>
      <w:r>
        <w:t>Questions that I want to answer that will require gathering more data using coordinates/watershed info include:</w:t>
      </w:r>
    </w:p>
    <w:p w14:paraId="0A1D0CCB" w14:textId="77777777" w:rsidR="00B91947" w:rsidRDefault="00770B1B">
      <w:pPr>
        <w:pStyle w:val="BodyText"/>
        <w:spacing w:before="40" w:line="280" w:lineRule="auto"/>
        <w:ind w:left="120" w:right="117"/>
        <w:jc w:val="both"/>
      </w:pPr>
      <w:r>
        <w:t>- Is microplastic concentration impacted by local land use? - Is microplastic concentration impacted b</w:t>
      </w:r>
      <w:r>
        <w:t>y localized population</w:t>
      </w:r>
      <w:r>
        <w:rPr>
          <w:spacing w:val="-13"/>
        </w:rPr>
        <w:t xml:space="preserve"> </w:t>
      </w:r>
      <w:r>
        <w:t>levels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neighborhoods?</w:t>
      </w:r>
      <w:r>
        <w:rPr>
          <w:spacing w:val="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wastewater</w:t>
      </w:r>
      <w:r>
        <w:rPr>
          <w:spacing w:val="-13"/>
        </w:rPr>
        <w:t xml:space="preserve"> </w:t>
      </w:r>
      <w:r>
        <w:t>treatment</w:t>
      </w:r>
      <w:r>
        <w:rPr>
          <w:spacing w:val="-12"/>
        </w:rPr>
        <w:t xml:space="preserve"> </w:t>
      </w:r>
      <w:r>
        <w:t>plant</w:t>
      </w:r>
      <w:r>
        <w:rPr>
          <w:spacing w:val="-11"/>
        </w:rPr>
        <w:t xml:space="preserve"> </w:t>
      </w:r>
      <w:r>
        <w:t>effluent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nearby</w:t>
      </w:r>
      <w:r>
        <w:rPr>
          <w:spacing w:val="-12"/>
        </w:rPr>
        <w:t xml:space="preserve"> </w:t>
      </w:r>
      <w:r>
        <w:t>facilities</w:t>
      </w:r>
      <w:r>
        <w:rPr>
          <w:spacing w:val="-12"/>
        </w:rPr>
        <w:t xml:space="preserve"> </w:t>
      </w:r>
      <w:r>
        <w:t xml:space="preserve">increase microplastic concentration at affected sites? - Are microplastic levels correlated to bacteria levels measured at </w:t>
      </w:r>
      <w:r>
        <w:rPr>
          <w:spacing w:val="-4"/>
        </w:rPr>
        <w:t xml:space="preserve">the </w:t>
      </w:r>
      <w:r>
        <w:t>same s</w:t>
      </w:r>
      <w:r>
        <w:t>ites? These questions also relate to hypothesized predictors of microplastic pollution: population level, land use, wastewater treatment plant effluent, and microbial water</w:t>
      </w:r>
      <w:r>
        <w:rPr>
          <w:spacing w:val="-14"/>
        </w:rPr>
        <w:t xml:space="preserve"> </w:t>
      </w:r>
      <w:r>
        <w:t>quality.</w:t>
      </w:r>
    </w:p>
    <w:p w14:paraId="17808BB5" w14:textId="77777777" w:rsidR="00B91947" w:rsidRDefault="00770B1B">
      <w:pPr>
        <w:pStyle w:val="BodyText"/>
        <w:spacing w:before="58" w:line="280" w:lineRule="auto"/>
        <w:ind w:left="120" w:right="117" w:firstLine="298"/>
        <w:jc w:val="both"/>
      </w:pPr>
      <w:r>
        <w:t>My ideas for how to analyze this data include using non-parametric statist</w:t>
      </w:r>
      <w:r>
        <w:t>ical tests, correlation matrices, and modeling (?) to characterize and compare observations.</w:t>
      </w:r>
    </w:p>
    <w:p w14:paraId="397C6EEE" w14:textId="77777777" w:rsidR="00B91947" w:rsidRDefault="00B91947">
      <w:pPr>
        <w:pStyle w:val="BodyText"/>
        <w:rPr>
          <w:sz w:val="24"/>
        </w:rPr>
      </w:pPr>
    </w:p>
    <w:p w14:paraId="75B86192" w14:textId="77777777" w:rsidR="00B91947" w:rsidRDefault="00770B1B">
      <w:pPr>
        <w:pStyle w:val="Heading1"/>
        <w:numPr>
          <w:ilvl w:val="0"/>
          <w:numId w:val="1"/>
        </w:numPr>
        <w:tabs>
          <w:tab w:val="left" w:pos="419"/>
        </w:tabs>
        <w:ind w:hanging="298"/>
      </w:pPr>
      <w:r>
        <w:t>Methods and</w:t>
      </w:r>
      <w:r>
        <w:rPr>
          <w:spacing w:val="-3"/>
        </w:rPr>
        <w:t xml:space="preserve"> </w:t>
      </w:r>
      <w:r>
        <w:t>Results</w:t>
      </w:r>
    </w:p>
    <w:p w14:paraId="3D841853" w14:textId="77777777" w:rsidR="00B91947" w:rsidRDefault="00770B1B">
      <w:pPr>
        <w:pStyle w:val="BodyText"/>
        <w:spacing w:before="137" w:line="280" w:lineRule="auto"/>
        <w:ind w:left="120" w:right="117" w:firstLine="298"/>
        <w:jc w:val="both"/>
      </w:pPr>
      <w:r>
        <w:t xml:space="preserve">In most research papers, results and methods are separate. You can combine them here if you find it easier. You are also welcome to structure </w:t>
      </w:r>
      <w:r>
        <w:t>things such that those are separate sections.</w:t>
      </w:r>
    </w:p>
    <w:p w14:paraId="0FA5EC6A" w14:textId="77777777" w:rsidR="00B91947" w:rsidRDefault="00B91947">
      <w:pPr>
        <w:pStyle w:val="BodyText"/>
        <w:rPr>
          <w:sz w:val="24"/>
        </w:rPr>
      </w:pPr>
    </w:p>
    <w:p w14:paraId="6B6B6430" w14:textId="77777777" w:rsidR="00B91947" w:rsidRDefault="00770B1B">
      <w:pPr>
        <w:pStyle w:val="Heading1"/>
        <w:numPr>
          <w:ilvl w:val="1"/>
          <w:numId w:val="1"/>
        </w:numPr>
        <w:tabs>
          <w:tab w:val="left" w:pos="599"/>
        </w:tabs>
        <w:ind w:hanging="478"/>
      </w:pPr>
      <w:r>
        <w:t>Data</w:t>
      </w:r>
      <w:r>
        <w:rPr>
          <w:spacing w:val="-2"/>
        </w:rPr>
        <w:t xml:space="preserve"> </w:t>
      </w:r>
      <w:r>
        <w:t>aquisition</w:t>
      </w:r>
    </w:p>
    <w:p w14:paraId="11EF82CC" w14:textId="77777777" w:rsidR="00B91947" w:rsidRDefault="00770B1B">
      <w:pPr>
        <w:pStyle w:val="BodyText"/>
        <w:spacing w:before="138" w:line="280" w:lineRule="auto"/>
        <w:ind w:left="120" w:right="117" w:firstLine="298"/>
        <w:jc w:val="both"/>
      </w:pPr>
      <w:r>
        <w:t>As</w:t>
      </w:r>
      <w:r>
        <w:rPr>
          <w:spacing w:val="-3"/>
        </w:rPr>
        <w:t xml:space="preserve"> </w:t>
      </w:r>
      <w:r>
        <w:t>applicable,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>you can combine this section with the</w:t>
      </w:r>
      <w:r>
        <w:rPr>
          <w:spacing w:val="-7"/>
        </w:rPr>
        <w:t xml:space="preserve"> </w:t>
      </w:r>
      <w:r>
        <w:t>next.</w:t>
      </w:r>
    </w:p>
    <w:p w14:paraId="2C797B3E" w14:textId="77777777" w:rsidR="00B91947" w:rsidRDefault="00770B1B">
      <w:pPr>
        <w:pStyle w:val="ListParagraph"/>
        <w:numPr>
          <w:ilvl w:val="2"/>
          <w:numId w:val="1"/>
        </w:numPr>
        <w:tabs>
          <w:tab w:val="left" w:pos="569"/>
        </w:tabs>
        <w:spacing w:before="53"/>
        <w:rPr>
          <w:sz w:val="20"/>
        </w:rPr>
      </w:pPr>
      <w:r>
        <w:rPr>
          <w:sz w:val="20"/>
        </w:rPr>
        <w:t>Methods for sample collection and processing for UOWN MP water</w:t>
      </w:r>
      <w:r>
        <w:rPr>
          <w:spacing w:val="-15"/>
          <w:sz w:val="20"/>
        </w:rPr>
        <w:t xml:space="preserve"> </w:t>
      </w:r>
      <w:r>
        <w:rPr>
          <w:sz w:val="20"/>
        </w:rPr>
        <w:t>samples</w:t>
      </w:r>
    </w:p>
    <w:p w14:paraId="4B79B6AA" w14:textId="77777777" w:rsidR="00B91947" w:rsidRDefault="00B91947">
      <w:pPr>
        <w:pStyle w:val="BodyText"/>
        <w:spacing w:before="3"/>
        <w:rPr>
          <w:sz w:val="43"/>
        </w:rPr>
      </w:pPr>
    </w:p>
    <w:p w14:paraId="176179FE" w14:textId="77777777" w:rsidR="00B91947" w:rsidRDefault="00770B1B">
      <w:pPr>
        <w:pStyle w:val="Heading1"/>
        <w:numPr>
          <w:ilvl w:val="1"/>
          <w:numId w:val="1"/>
        </w:numPr>
        <w:tabs>
          <w:tab w:val="left" w:pos="599"/>
        </w:tabs>
        <w:spacing w:before="0"/>
        <w:ind w:hanging="478"/>
      </w:pPr>
      <w:r>
        <w:t>Data import and</w:t>
      </w:r>
      <w:r>
        <w:rPr>
          <w:spacing w:val="-4"/>
        </w:rPr>
        <w:t xml:space="preserve"> </w:t>
      </w:r>
      <w:r>
        <w:t>cleaning</w:t>
      </w:r>
    </w:p>
    <w:p w14:paraId="1191BDC6" w14:textId="77777777" w:rsidR="00B91947" w:rsidRDefault="00770B1B">
      <w:pPr>
        <w:pStyle w:val="BodyText"/>
        <w:spacing w:before="138" w:line="280" w:lineRule="auto"/>
        <w:ind w:left="120" w:right="117" w:firstLine="298"/>
        <w:jc w:val="both"/>
      </w:pPr>
      <w:r>
        <w:t xml:space="preserve">Write code that reads in the file and cleans it so </w:t>
      </w:r>
      <w:r>
        <w:rPr>
          <w:spacing w:val="-3"/>
        </w:rPr>
        <w:t xml:space="preserve">it’s </w:t>
      </w:r>
      <w:r>
        <w:t xml:space="preserve">ready for analysis. Since this will be </w:t>
      </w:r>
      <w:proofErr w:type="gramStart"/>
      <w:r>
        <w:t>fairly long</w:t>
      </w:r>
      <w:proofErr w:type="gramEnd"/>
      <w:r>
        <w:t xml:space="preserve"> code for</w:t>
      </w:r>
      <w:r>
        <w:rPr>
          <w:spacing w:val="-25"/>
        </w:rPr>
        <w:t xml:space="preserve"> </w:t>
      </w:r>
      <w:r>
        <w:rPr>
          <w:spacing w:val="-3"/>
        </w:rPr>
        <w:t xml:space="preserve">most </w:t>
      </w:r>
      <w:r>
        <w:t>datasets,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</w:t>
      </w:r>
      <w:r>
        <w:t>ave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scripts.</w:t>
      </w:r>
      <w:r>
        <w:rPr>
          <w:spacing w:val="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briefly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kind of</w:t>
      </w:r>
      <w:r>
        <w:rPr>
          <w:spacing w:val="-6"/>
        </w:rPr>
        <w:t xml:space="preserve"> </w:t>
      </w:r>
      <w:r>
        <w:t>cleaning/processing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documented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somewhere</w:t>
      </w:r>
      <w:r>
        <w:rPr>
          <w:spacing w:val="-5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supplement</w:t>
      </w:r>
      <w:r>
        <w:rPr>
          <w:spacing w:val="-6"/>
        </w:rPr>
        <w:t xml:space="preserve"> </w:t>
      </w:r>
      <w:r>
        <w:t>in a</w:t>
      </w:r>
      <w:r>
        <w:rPr>
          <w:spacing w:val="-4"/>
        </w:rPr>
        <w:t xml:space="preserve"> </w:t>
      </w:r>
      <w:r>
        <w:t>paper).</w:t>
      </w:r>
      <w:r>
        <w:rPr>
          <w:spacing w:val="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materials,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commented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along.</w:t>
      </w:r>
    </w:p>
    <w:p w14:paraId="1F2A06C2" w14:textId="77777777" w:rsidR="00B91947" w:rsidRDefault="00770B1B">
      <w:pPr>
        <w:pStyle w:val="BodyText"/>
        <w:spacing w:before="57"/>
        <w:ind w:left="418"/>
      </w:pPr>
      <w:r>
        <w:t>Since I am performing</w:t>
      </w:r>
    </w:p>
    <w:p w14:paraId="2A52124D" w14:textId="77777777" w:rsidR="00B91947" w:rsidRDefault="00B91947">
      <w:pPr>
        <w:sectPr w:rsidR="00B91947">
          <w:headerReference w:type="default" r:id="rId8"/>
          <w:pgSz w:w="12240" w:h="15840"/>
          <w:pgMar w:top="1280" w:right="1320" w:bottom="1020" w:left="1320" w:header="878" w:footer="826" w:gutter="0"/>
          <w:cols w:space="720"/>
        </w:sectPr>
      </w:pPr>
    </w:p>
    <w:p w14:paraId="2994D4F0" w14:textId="77777777" w:rsidR="00B91947" w:rsidRDefault="00E97BBC">
      <w:pPr>
        <w:spacing w:before="92"/>
        <w:jc w:val="center"/>
        <w:rPr>
          <w:rFonts w:ascii="Arial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585D57" wp14:editId="0801D702">
                <wp:simplePos x="0" y="0"/>
                <wp:positionH relativeFrom="page">
                  <wp:posOffset>3693160</wp:posOffset>
                </wp:positionH>
                <wp:positionV relativeFrom="paragraph">
                  <wp:posOffset>4314825</wp:posOffset>
                </wp:positionV>
                <wp:extent cx="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8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0F007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0.8pt,339.75pt" to="290.8pt,33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" strokeweight=".24589mm">
                <o:lock v:ext="edit" shapetype="f"/>
                <w10:wrap anchorx="page"/>
              </v:line>
            </w:pict>
          </mc:Fallback>
        </mc:AlternateContent>
      </w:r>
      <w:bookmarkStart w:id="0" w:name="_bookmark12"/>
      <w:bookmarkStart w:id="1" w:name="_bookmark11"/>
      <w:bookmarkStart w:id="2" w:name="_bookmark10"/>
      <w:bookmarkStart w:id="3" w:name="_bookmark9"/>
      <w:bookmarkStart w:id="4" w:name="_bookmark8"/>
      <w:bookmarkStart w:id="5" w:name="_bookmark7"/>
      <w:bookmarkStart w:id="6" w:name="_bookmark6"/>
      <w:bookmarkStart w:id="7" w:name="_bookmark5"/>
      <w:bookmarkStart w:id="8" w:name="_bookmark4"/>
      <w:bookmarkStart w:id="9" w:name="_bookmark3"/>
      <w:bookmarkStart w:id="10" w:name="_bookmark2"/>
      <w:bookmarkStart w:id="11" w:name="_bookmark1"/>
      <w:bookmarkStart w:id="12" w:name="_bookmark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770B1B">
        <w:fldChar w:fldCharType="begin"/>
      </w:r>
      <w:r w:rsidR="00770B1B">
        <w:instrText xml:space="preserve"> HYPERLINK "https://typeset.io/edit/85d8334d-85d0-4e1f-8933-cb13175b1b1d" \h </w:instrText>
      </w:r>
      <w:r w:rsidR="00770B1B">
        <w:fldChar w:fldCharType="separate"/>
      </w:r>
      <w:r w:rsidR="00770B1B">
        <w:rPr>
          <w:rFonts w:ascii="Arial"/>
          <w:color w:val="0000FF"/>
          <w:sz w:val="16"/>
          <w:u w:val="single" w:color="0000FF"/>
        </w:rPr>
        <w:t>Edit this article on Typeset</w:t>
      </w:r>
      <w:r w:rsidR="00770B1B">
        <w:rPr>
          <w:rFonts w:ascii="Arial"/>
          <w:color w:val="0000FF"/>
          <w:sz w:val="16"/>
          <w:u w:val="single" w:color="0000FF"/>
        </w:rPr>
        <w:fldChar w:fldCharType="end"/>
      </w:r>
    </w:p>
    <w:p w14:paraId="4DB9C12C" w14:textId="77777777" w:rsidR="00B91947" w:rsidRDefault="00770B1B">
      <w:pPr>
        <w:pStyle w:val="BodyText"/>
        <w:rPr>
          <w:rFonts w:ascii="Arial"/>
          <w:sz w:val="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A219B4" wp14:editId="6AC0EE26">
            <wp:simplePos x="0" y="0"/>
            <wp:positionH relativeFrom="page">
              <wp:posOffset>1954542</wp:posOffset>
            </wp:positionH>
            <wp:positionV relativeFrom="paragraph">
              <wp:posOffset>90846</wp:posOffset>
            </wp:positionV>
            <wp:extent cx="3886200" cy="3886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4817C" w14:textId="77777777" w:rsidR="00B91947" w:rsidRDefault="00770B1B">
      <w:pPr>
        <w:tabs>
          <w:tab w:val="left" w:pos="1306"/>
        </w:tabs>
        <w:spacing w:before="39"/>
        <w:jc w:val="center"/>
        <w:rPr>
          <w:rFonts w:ascii="Arial"/>
          <w:sz w:val="16"/>
        </w:rPr>
      </w:pPr>
      <w:hyperlink r:id="rId10">
        <w:r>
          <w:rPr>
            <w:rFonts w:ascii="Arial"/>
            <w:color w:val="0000FF"/>
            <w:sz w:val="16"/>
            <w:u w:val="single" w:color="0000FF"/>
          </w:rPr>
          <w:t>www.typeset.io</w:t>
        </w:r>
      </w:hyperlink>
      <w:r>
        <w:rPr>
          <w:rFonts w:ascii="Arial"/>
          <w:color w:val="0000FF"/>
          <w:sz w:val="16"/>
        </w:rPr>
        <w:tab/>
      </w:r>
      <w:hyperlink r:id="rId11">
        <w:r>
          <w:rPr>
            <w:rFonts w:ascii="Arial"/>
            <w:color w:val="0000FF"/>
            <w:sz w:val="16"/>
            <w:u w:val="single" w:color="0000FF"/>
          </w:rPr>
          <w:t>Looking for a</w:t>
        </w:r>
        <w:r>
          <w:rPr>
            <w:rFonts w:ascii="Arial"/>
            <w:color w:val="0000FF"/>
            <w:spacing w:val="-4"/>
            <w:sz w:val="16"/>
            <w:u w:val="single" w:color="0000FF"/>
          </w:rPr>
          <w:t xml:space="preserve"> </w:t>
        </w:r>
        <w:r>
          <w:rPr>
            <w:rFonts w:ascii="Arial"/>
            <w:color w:val="0000FF"/>
            <w:sz w:val="16"/>
            <w:u w:val="single" w:color="0000FF"/>
          </w:rPr>
          <w:t>Discount?</w:t>
        </w:r>
      </w:hyperlink>
    </w:p>
    <w:sectPr w:rsidR="00B91947">
      <w:pgSz w:w="12240" w:h="15840"/>
      <w:pgMar w:top="1280" w:right="1320" w:bottom="1020" w:left="1320" w:header="878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D244" w14:textId="77777777" w:rsidR="00770B1B" w:rsidRDefault="00770B1B">
      <w:r>
        <w:separator/>
      </w:r>
    </w:p>
  </w:endnote>
  <w:endnote w:type="continuationSeparator" w:id="0">
    <w:p w14:paraId="2B3CEDFE" w14:textId="77777777" w:rsidR="00770B1B" w:rsidRDefault="0077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BAEA" w14:textId="77777777" w:rsidR="00B91947" w:rsidRDefault="00E97BB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2528" behindDoc="1" locked="0" layoutInCell="1" allowOverlap="1" wp14:anchorId="1DD13CD9" wp14:editId="7F180F2B">
              <wp:simplePos x="0" y="0"/>
              <wp:positionH relativeFrom="page">
                <wp:posOffset>3829050</wp:posOffset>
              </wp:positionH>
              <wp:positionV relativeFrom="page">
                <wp:posOffset>9394190</wp:posOffset>
              </wp:positionV>
              <wp:extent cx="114300" cy="1784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430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C566A" w14:textId="77777777" w:rsidR="00B91947" w:rsidRDefault="00770B1B">
                          <w:pPr>
                            <w:pStyle w:val="BodyText"/>
                            <w:spacing w:before="17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D13C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5pt;margin-top:739.7pt;width:9pt;height:14.05pt;z-index:-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" filled="f" stroked="f">
              <v:path arrowok="t"/>
              <v:textbox inset="0,0,0,0">
                <w:txbxContent>
                  <w:p w14:paraId="345C566A" w14:textId="77777777" w:rsidR="00B91947" w:rsidRDefault="00770B1B">
                    <w:pPr>
                      <w:pStyle w:val="BodyText"/>
                      <w:spacing w:before="17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FA53" w14:textId="77777777" w:rsidR="00770B1B" w:rsidRDefault="00770B1B">
      <w:r>
        <w:separator/>
      </w:r>
    </w:p>
  </w:footnote>
  <w:footnote w:type="continuationSeparator" w:id="0">
    <w:p w14:paraId="7695B00C" w14:textId="77777777" w:rsidR="00770B1B" w:rsidRDefault="00770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73D25" w14:textId="77777777" w:rsidR="00B91947" w:rsidRDefault="00E97BB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2552" behindDoc="1" locked="0" layoutInCell="1" allowOverlap="1" wp14:anchorId="590AE99E" wp14:editId="12B13C20">
              <wp:simplePos x="0" y="0"/>
              <wp:positionH relativeFrom="page">
                <wp:posOffset>1242695</wp:posOffset>
              </wp:positionH>
              <wp:positionV relativeFrom="page">
                <wp:posOffset>544830</wp:posOffset>
              </wp:positionV>
              <wp:extent cx="5287645" cy="1784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76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C2BC8" w14:textId="77777777" w:rsidR="00B91947" w:rsidRDefault="00770B1B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Microplastics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Urban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Environment: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t>Exploratory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Study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Freshwater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Microplastics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Athens,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AE9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7.85pt;margin-top:42.9pt;width:416.35pt;height:14.05pt;z-index:-3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" filled="f" stroked="f">
              <v:path arrowok="t"/>
              <v:textbox inset="0,0,0,0">
                <w:txbxContent>
                  <w:p w14:paraId="2BAC2BC8" w14:textId="77777777" w:rsidR="00B91947" w:rsidRDefault="00770B1B">
                    <w:pPr>
                      <w:pStyle w:val="BodyText"/>
                      <w:spacing w:before="17"/>
                      <w:ind w:left="20"/>
                    </w:pPr>
                    <w:r>
                      <w:t>Microplastics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Urban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Environment: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Exploratory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Freshwater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Microplastics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Athens,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782"/>
    <w:multiLevelType w:val="multilevel"/>
    <w:tmpl w:val="AA785296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8" w:hanging="47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568" w:hanging="15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1725" w:hanging="1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850" w:hanging="1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975" w:hanging="1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00" w:hanging="1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25" w:hanging="1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50" w:hanging="15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47"/>
    <w:rsid w:val="00770B1B"/>
    <w:rsid w:val="00B91947"/>
    <w:rsid w:val="00E9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AD51C"/>
  <w15:docId w15:val="{3113790D-5ADF-CC4E-9C5C-3E100218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84"/>
      <w:ind w:left="418" w:hanging="47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4"/>
      <w:ind w:left="41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ypeset.io/orders/coupon/ZfAB8STU/?source=pricing-page-student-discou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ypeset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Amelia Marian Foley</cp:lastModifiedBy>
  <cp:revision>2</cp:revision>
  <dcterms:created xsi:type="dcterms:W3CDTF">2021-10-28T13:43:00Z</dcterms:created>
  <dcterms:modified xsi:type="dcterms:W3CDTF">2021-10-28T13:43:00Z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2021-10-28T00:00:00Z</vt:filetime>
  </property>
</Properties>
</file>