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7EC93B9F"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22"/>
                                </w:tblGrid>
                                <w:tr w:rsidR="000D1E9C" w14:paraId="3EE1C076" w14:textId="77777777">
                                  <w:trPr>
                                    <w:jc w:val="center"/>
                                  </w:trPr>
                                  <w:tc>
                                    <w:tcPr>
                                      <w:tcW w:w="2568" w:type="pct"/>
                                      <w:vAlign w:val="center"/>
                                    </w:tcPr>
                                    <w:p w14:paraId="7BD66D5A" w14:textId="77777777" w:rsidR="000D1E9C" w:rsidRDefault="000D1E9C">
                                      <w:pPr>
                                        <w:jc w:val="right"/>
                                      </w:pPr>
                                      <w:r>
                                        <w:rPr>
                                          <w:noProof/>
                                        </w:rPr>
                                        <w:drawing>
                                          <wp:inline distT="0" distB="0" distL="0" distR="0" wp14:anchorId="471E9D0C" wp14:editId="7C7BAF3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335FEC51" w:rsidR="000D1E9C" w:rsidRDefault="000D1E9C">
                                          <w:pPr>
                                            <w:pStyle w:val="NoSpacing"/>
                                            <w:spacing w:line="312" w:lineRule="auto"/>
                                            <w:jc w:val="right"/>
                                            <w:rPr>
                                              <w:caps/>
                                              <w:color w:val="191919" w:themeColor="text1" w:themeTint="E6"/>
                                              <w:sz w:val="72"/>
                                              <w:szCs w:val="72"/>
                                            </w:rPr>
                                          </w:pPr>
                                          <w:r>
                                            <w:rPr>
                                              <w:caps/>
                                              <w:color w:val="191919" w:themeColor="text1" w:themeTint="E6"/>
                                              <w:sz w:val="72"/>
                                              <w:szCs w:val="72"/>
                                            </w:rPr>
                                            <w:t xml:space="preserve"> BIG DATA AND LAGACY SYSTEMS </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6BCD70BC" w14:textId="77777777" w:rsidR="000D1E9C" w:rsidRDefault="000D1E9C">
                                          <w:pPr>
                                            <w:rPr>
                                              <w:color w:val="000000" w:themeColor="text1"/>
                                            </w:rPr>
                                          </w:pPr>
                                          <w:r>
                                            <w:rPr>
                                              <w:color w:val="000000" w:themeColor="text1"/>
                                            </w:rPr>
                                            <w:t>[Draw your reader in with an engaging abstract. It is typically a short summary of the document. When you’re ready to add your content, just click here and start typing.]</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D1E9C">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22"/>
                          </w:tblGrid>
                          <w:tr w:rsidR="000D1E9C" w14:paraId="3EE1C076" w14:textId="77777777">
                            <w:trPr>
                              <w:jc w:val="center"/>
                            </w:trPr>
                            <w:tc>
                              <w:tcPr>
                                <w:tcW w:w="2568" w:type="pct"/>
                                <w:vAlign w:val="center"/>
                              </w:tcPr>
                              <w:p w14:paraId="7BD66D5A" w14:textId="77777777" w:rsidR="000D1E9C" w:rsidRDefault="000D1E9C">
                                <w:pPr>
                                  <w:jc w:val="right"/>
                                </w:pPr>
                                <w:r>
                                  <w:rPr>
                                    <w:noProof/>
                                  </w:rPr>
                                  <w:drawing>
                                    <wp:inline distT="0" distB="0" distL="0" distR="0" wp14:anchorId="471E9D0C" wp14:editId="7C7BAF3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335FEC51" w:rsidR="000D1E9C" w:rsidRDefault="000D1E9C">
                                    <w:pPr>
                                      <w:pStyle w:val="NoSpacing"/>
                                      <w:spacing w:line="312" w:lineRule="auto"/>
                                      <w:jc w:val="right"/>
                                      <w:rPr>
                                        <w:caps/>
                                        <w:color w:val="191919" w:themeColor="text1" w:themeTint="E6"/>
                                        <w:sz w:val="72"/>
                                        <w:szCs w:val="72"/>
                                      </w:rPr>
                                    </w:pPr>
                                    <w:r>
                                      <w:rPr>
                                        <w:caps/>
                                        <w:color w:val="191919" w:themeColor="text1" w:themeTint="E6"/>
                                        <w:sz w:val="72"/>
                                        <w:szCs w:val="72"/>
                                      </w:rPr>
                                      <w:t xml:space="preserve"> BIG DATA AND LAGACY SYSTEMS </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6BCD70BC" w14:textId="77777777" w:rsidR="000D1E9C" w:rsidRDefault="000D1E9C">
                                    <w:pPr>
                                      <w:rPr>
                                        <w:color w:val="000000" w:themeColor="text1"/>
                                      </w:rPr>
                                    </w:pPr>
                                    <w:r>
                                      <w:rPr>
                                        <w:color w:val="000000" w:themeColor="text1"/>
                                      </w:rPr>
                                      <w:t>[Draw your reader in with an engaging abstract. It is typically a short summary of the document. When you’re ready to add your content, just click here and start typing.]</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D1E9C">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id w:val="-15073236"/>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150C7518" w14:textId="1C089628" w:rsidR="000D1E9C" w:rsidRDefault="000D1E9C">
          <w:pPr>
            <w:pStyle w:val="TOCHeading"/>
          </w:pPr>
          <w:r>
            <w:t>Contents</w:t>
          </w:r>
        </w:p>
        <w:p w14:paraId="4AC55034" w14:textId="742CFB9E" w:rsidR="00BE4FED"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9928092" w:history="1">
            <w:r w:rsidR="00BE4FED" w:rsidRPr="00FD0AD0">
              <w:rPr>
                <w:rStyle w:val="Hyperlink"/>
                <w:noProof/>
              </w:rPr>
              <w:t>Introduction</w:t>
            </w:r>
            <w:r w:rsidR="00BE4FED">
              <w:rPr>
                <w:noProof/>
                <w:webHidden/>
              </w:rPr>
              <w:tab/>
            </w:r>
            <w:r w:rsidR="00BE4FED">
              <w:rPr>
                <w:noProof/>
                <w:webHidden/>
              </w:rPr>
              <w:fldChar w:fldCharType="begin"/>
            </w:r>
            <w:r w:rsidR="00BE4FED">
              <w:rPr>
                <w:noProof/>
                <w:webHidden/>
              </w:rPr>
              <w:instrText xml:space="preserve"> PAGEREF _Toc229928092 \h </w:instrText>
            </w:r>
            <w:r w:rsidR="00BE4FED">
              <w:rPr>
                <w:noProof/>
                <w:webHidden/>
              </w:rPr>
            </w:r>
            <w:r w:rsidR="00BE4FED">
              <w:rPr>
                <w:noProof/>
                <w:webHidden/>
              </w:rPr>
              <w:fldChar w:fldCharType="separate"/>
            </w:r>
            <w:r w:rsidR="00BE4FED">
              <w:rPr>
                <w:noProof/>
                <w:webHidden/>
              </w:rPr>
              <w:t>2</w:t>
            </w:r>
            <w:r w:rsidR="00BE4FED">
              <w:rPr>
                <w:noProof/>
                <w:webHidden/>
              </w:rPr>
              <w:fldChar w:fldCharType="end"/>
            </w:r>
          </w:hyperlink>
        </w:p>
        <w:p w14:paraId="0EA2A90B" w14:textId="1A7FD4CC" w:rsidR="00BE4FED" w:rsidRDefault="00BE4FED">
          <w:pPr>
            <w:pStyle w:val="TOC1"/>
            <w:tabs>
              <w:tab w:val="right" w:leader="dot" w:pos="9016"/>
            </w:tabs>
            <w:rPr>
              <w:rFonts w:eastAsiaTheme="minorEastAsia"/>
              <w:noProof/>
              <w:lang w:eastAsia="en-IE"/>
            </w:rPr>
          </w:pPr>
          <w:hyperlink w:anchor="_Toc229928093" w:history="1">
            <w:r w:rsidRPr="00FD0AD0">
              <w:rPr>
                <w:rStyle w:val="Hyperlink"/>
                <w:noProof/>
              </w:rPr>
              <w:t>3 Vs of Big Data</w:t>
            </w:r>
            <w:r>
              <w:rPr>
                <w:noProof/>
                <w:webHidden/>
              </w:rPr>
              <w:tab/>
            </w:r>
            <w:r>
              <w:rPr>
                <w:noProof/>
                <w:webHidden/>
              </w:rPr>
              <w:fldChar w:fldCharType="begin"/>
            </w:r>
            <w:r>
              <w:rPr>
                <w:noProof/>
                <w:webHidden/>
              </w:rPr>
              <w:instrText xml:space="preserve"> PAGEREF _Toc229928093 \h </w:instrText>
            </w:r>
            <w:r>
              <w:rPr>
                <w:noProof/>
                <w:webHidden/>
              </w:rPr>
            </w:r>
            <w:r>
              <w:rPr>
                <w:noProof/>
                <w:webHidden/>
              </w:rPr>
              <w:fldChar w:fldCharType="separate"/>
            </w:r>
            <w:r>
              <w:rPr>
                <w:noProof/>
                <w:webHidden/>
              </w:rPr>
              <w:t>2</w:t>
            </w:r>
            <w:r>
              <w:rPr>
                <w:noProof/>
                <w:webHidden/>
              </w:rPr>
              <w:fldChar w:fldCharType="end"/>
            </w:r>
          </w:hyperlink>
        </w:p>
        <w:p w14:paraId="52DD7633" w14:textId="113BCFC9" w:rsidR="000D1E9C" w:rsidRDefault="000D1E9C" w:rsidP="000D1E9C">
          <w:r>
            <w:rPr>
              <w:b/>
              <w:bCs/>
              <w:noProof/>
            </w:rPr>
            <w:fldChar w:fldCharType="end"/>
          </w:r>
        </w:p>
      </w:sdtContent>
    </w:sdt>
    <w:p w14:paraId="12FC3B88" w14:textId="77777777" w:rsidR="000D1E9C" w:rsidRDefault="000D1E9C" w:rsidP="000D1E9C">
      <w:pPr>
        <w:pStyle w:val="Heading1"/>
      </w:pPr>
    </w:p>
    <w:p w14:paraId="0376AA45" w14:textId="77777777" w:rsidR="000D1E9C" w:rsidRDefault="000D1E9C" w:rsidP="000D1E9C">
      <w:pPr>
        <w:pStyle w:val="Heading1"/>
      </w:pPr>
    </w:p>
    <w:p w14:paraId="0708C96A" w14:textId="77777777" w:rsidR="000D1E9C" w:rsidRDefault="000D1E9C" w:rsidP="000D1E9C">
      <w:pPr>
        <w:pStyle w:val="Heading1"/>
      </w:pPr>
    </w:p>
    <w:p w14:paraId="2C0906B4" w14:textId="77777777" w:rsidR="000D1E9C" w:rsidRDefault="000D1E9C" w:rsidP="000D1E9C">
      <w:pPr>
        <w:pStyle w:val="Heading1"/>
      </w:pPr>
    </w:p>
    <w:p w14:paraId="15DF2314" w14:textId="77777777" w:rsidR="000D1E9C" w:rsidRDefault="000D1E9C" w:rsidP="000D1E9C">
      <w:pPr>
        <w:pStyle w:val="Heading1"/>
      </w:pPr>
    </w:p>
    <w:p w14:paraId="4AA2EC13" w14:textId="77777777" w:rsidR="000D1E9C" w:rsidRDefault="000D1E9C" w:rsidP="000D1E9C">
      <w:pPr>
        <w:pStyle w:val="Heading1"/>
      </w:pPr>
    </w:p>
    <w:p w14:paraId="3A5381FD" w14:textId="77777777" w:rsidR="000D1E9C" w:rsidRDefault="000D1E9C" w:rsidP="000D1E9C">
      <w:pPr>
        <w:pStyle w:val="Heading1"/>
      </w:pPr>
    </w:p>
    <w:p w14:paraId="36B5B349" w14:textId="77777777" w:rsidR="000D1E9C" w:rsidRDefault="000D1E9C" w:rsidP="000D1E9C">
      <w:pPr>
        <w:pStyle w:val="Heading1"/>
      </w:pPr>
    </w:p>
    <w:p w14:paraId="1EF665D7" w14:textId="77777777" w:rsidR="000D1E9C" w:rsidRDefault="000D1E9C" w:rsidP="000D1E9C">
      <w:pPr>
        <w:pStyle w:val="Heading1"/>
      </w:pPr>
    </w:p>
    <w:p w14:paraId="3C5C23C3" w14:textId="77777777" w:rsidR="000D1E9C" w:rsidRDefault="000D1E9C" w:rsidP="000D1E9C">
      <w:pPr>
        <w:pStyle w:val="Heading1"/>
      </w:pPr>
    </w:p>
    <w:p w14:paraId="3DD9FA70" w14:textId="77777777" w:rsidR="000D1E9C" w:rsidRDefault="000D1E9C" w:rsidP="000D1E9C">
      <w:pPr>
        <w:pStyle w:val="Heading1"/>
      </w:pPr>
    </w:p>
    <w:p w14:paraId="6F25F26E" w14:textId="77777777" w:rsidR="00BE4FED" w:rsidRDefault="00BE4FED" w:rsidP="000D1E9C">
      <w:pPr>
        <w:pStyle w:val="Heading1"/>
      </w:pPr>
    </w:p>
    <w:p w14:paraId="1DDB0B17" w14:textId="77777777" w:rsidR="00BE4FED" w:rsidRDefault="00BE4FED">
      <w:pPr>
        <w:rPr>
          <w:rStyle w:val="Heading2Char"/>
        </w:rPr>
      </w:pPr>
    </w:p>
    <w:p w14:paraId="321E9700" w14:textId="77777777" w:rsidR="00BE4FED" w:rsidRDefault="00BE4FED">
      <w:pPr>
        <w:rPr>
          <w:rStyle w:val="Heading2Char"/>
        </w:rPr>
      </w:pPr>
    </w:p>
    <w:p w14:paraId="1E31A26E" w14:textId="77452162" w:rsidR="000D1E9C" w:rsidRDefault="000D1E9C">
      <w:pPr>
        <w:rPr>
          <w:rFonts w:ascii="Arial" w:hAnsi="Arial" w:cs="Arial"/>
          <w:sz w:val="32"/>
          <w:szCs w:val="32"/>
        </w:rPr>
      </w:pPr>
      <w:bookmarkStart w:id="0" w:name="_Toc229928092"/>
      <w:r w:rsidRPr="00BE4FED">
        <w:rPr>
          <w:rStyle w:val="Heading1Char"/>
        </w:rPr>
        <w:lastRenderedPageBreak/>
        <w:t>Introduction</w:t>
      </w:r>
      <w:bookmarkEnd w:id="0"/>
      <w:r>
        <w:rPr>
          <w:rFonts w:ascii="Arial" w:hAnsi="Arial" w:cs="Arial"/>
          <w:sz w:val="32"/>
          <w:szCs w:val="32"/>
        </w:rPr>
        <w:t>:</w:t>
      </w:r>
    </w:p>
    <w:p w14:paraId="01C7BCDE" w14:textId="77777777" w:rsidR="00BE4FED" w:rsidRDefault="00BE4FED" w:rsidP="00BE4FED">
      <w:pPr>
        <w:rPr>
          <w:rFonts w:ascii="Arial" w:hAnsi="Arial" w:cs="Arial"/>
        </w:rPr>
      </w:pPr>
      <w:r w:rsidRPr="003125A3">
        <w:rPr>
          <w:rFonts w:ascii="Arial" w:hAnsi="Arial" w:cs="Arial"/>
        </w:rPr>
        <w:t>Big data refers to extremely large and diverse collections of structured, semi-structured, and unstructured data that grow rapidly over time. The continuous expansion of digital technologies has significantly increased both the volume and availability of data, making it difficult for traditional data management systems to efficiently store, process, and analy</w:t>
      </w:r>
      <w:r>
        <w:rPr>
          <w:rFonts w:ascii="Arial" w:hAnsi="Arial" w:cs="Arial"/>
        </w:rPr>
        <w:t>s</w:t>
      </w:r>
      <w:r w:rsidRPr="003125A3">
        <w:rPr>
          <w:rFonts w:ascii="Arial" w:hAnsi="Arial" w:cs="Arial"/>
        </w:rPr>
        <w:t>e such datasets.</w:t>
      </w:r>
    </w:p>
    <w:p w14:paraId="66A54C70" w14:textId="77777777" w:rsidR="00BE4FED" w:rsidRDefault="00BE4FED" w:rsidP="00BE4FED">
      <w:pPr>
        <w:rPr>
          <w:rFonts w:ascii="Arial" w:hAnsi="Arial" w:cs="Arial"/>
        </w:rPr>
      </w:pPr>
      <w:r w:rsidRPr="003125A3">
        <w:rPr>
          <w:rFonts w:ascii="Arial" w:hAnsi="Arial" w:cs="Arial"/>
        </w:rPr>
        <w:t>Big data technologies enable organizations to process and analy</w:t>
      </w:r>
      <w:r>
        <w:rPr>
          <w:rFonts w:ascii="Arial" w:hAnsi="Arial" w:cs="Arial"/>
        </w:rPr>
        <w:t>s</w:t>
      </w:r>
      <w:r w:rsidRPr="003125A3">
        <w:rPr>
          <w:rFonts w:ascii="Arial" w:hAnsi="Arial" w:cs="Arial"/>
        </w:rPr>
        <w:t>e information in near real time, thereby improving decision-making, enhancing operational efficiency, and supporting predictive analysis. As a result, big data has become widely utilized across various industries for applications such as customer segmentation, fraud detection, and artificial intelligence training.</w:t>
      </w:r>
    </w:p>
    <w:p w14:paraId="75243757" w14:textId="48660087" w:rsidR="00BE4FED" w:rsidRDefault="00BE4FED" w:rsidP="00BE4FED">
      <w:pPr>
        <w:rPr>
          <w:rFonts w:ascii="Arial" w:hAnsi="Arial" w:cs="Arial"/>
          <w:sz w:val="32"/>
          <w:szCs w:val="32"/>
        </w:rPr>
      </w:pPr>
      <w:bookmarkStart w:id="1" w:name="_Toc229928093"/>
      <w:r w:rsidRPr="00BE4FED">
        <w:rPr>
          <w:rStyle w:val="Heading1Char"/>
        </w:rPr>
        <w:t>3 Vs of Big Data</w:t>
      </w:r>
      <w:bookmarkEnd w:id="1"/>
      <w:r>
        <w:rPr>
          <w:rFonts w:ascii="Arial" w:hAnsi="Arial" w:cs="Arial"/>
          <w:sz w:val="32"/>
          <w:szCs w:val="32"/>
        </w:rPr>
        <w:t>:</w:t>
      </w:r>
    </w:p>
    <w:p w14:paraId="092C50F6" w14:textId="096BFAFF" w:rsidR="00BE4FED" w:rsidRDefault="00BE4FED" w:rsidP="00BE4FED">
      <w:pPr>
        <w:rPr>
          <w:rFonts w:ascii="Arial" w:hAnsi="Arial" w:cs="Arial"/>
        </w:rPr>
      </w:pPr>
      <w:r w:rsidRPr="003125A3">
        <w:rPr>
          <w:rFonts w:ascii="Arial" w:hAnsi="Arial" w:cs="Arial"/>
        </w:rPr>
        <w:t>B</w:t>
      </w:r>
    </w:p>
    <w:p w14:paraId="77D3A96E" w14:textId="77777777" w:rsidR="00BE4FED" w:rsidRDefault="00BE4FED">
      <w:pPr>
        <w:rPr>
          <w:rFonts w:ascii="Arial" w:hAnsi="Arial" w:cs="Arial"/>
          <w:sz w:val="32"/>
          <w:szCs w:val="32"/>
        </w:rPr>
      </w:pPr>
    </w:p>
    <w:p w14:paraId="5C5E6E60" w14:textId="77777777" w:rsidR="000D1E9C" w:rsidRDefault="000D1E9C">
      <w:pPr>
        <w:rPr>
          <w:rFonts w:ascii="Arial" w:hAnsi="Arial" w:cs="Arial"/>
          <w:sz w:val="32"/>
          <w:szCs w:val="32"/>
        </w:rPr>
      </w:pPr>
    </w:p>
    <w:p w14:paraId="3DA18983" w14:textId="77777777" w:rsidR="000D1E9C" w:rsidRPr="000D1E9C" w:rsidRDefault="000D1E9C">
      <w:pPr>
        <w:rPr>
          <w:rFonts w:ascii="Arial" w:hAnsi="Arial" w:cs="Arial"/>
          <w:sz w:val="32"/>
          <w:szCs w:val="32"/>
        </w:rPr>
      </w:pPr>
    </w:p>
    <w:sectPr w:rsidR="000D1E9C" w:rsidRPr="000D1E9C"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D1E9C"/>
    <w:rsid w:val="003D7160"/>
    <w:rsid w:val="00691248"/>
    <w:rsid w:val="006A3610"/>
    <w:rsid w:val="00BE4FED"/>
    <w:rsid w:val="00F360B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FED"/>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151</Words>
  <Characters>864</Characters>
  <Application>Microsoft Office Word</Application>
  <DocSecurity>0</DocSecurity>
  <Lines>7</Lines>
  <Paragraphs>2</Paragraphs>
  <ScaleCrop>false</ScaleCrop>
  <Company/>
  <LinksUpToDate>false</LinksUpToDate>
  <CharactersWithSpaces>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3</cp:revision>
  <dcterms:created xsi:type="dcterms:W3CDTF">2026-05-17T15:23:00Z</dcterms:created>
  <dcterms:modified xsi:type="dcterms:W3CDTF">2026-05-17T15:34:00Z</dcterms:modified>
  <cp:category>Big Data Analytical Method_ Sep 25_Term 3</cp:category>
</cp:coreProperties>
</file>