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43C5D" w14:textId="2271CA18" w:rsidR="00C41A89" w:rsidRPr="00C41A89" w:rsidRDefault="00C41A89" w:rsidP="00161153">
      <w:pPr>
        <w:tabs>
          <w:tab w:val="left" w:pos="1367"/>
        </w:tabs>
        <w:spacing w:line="360" w:lineRule="auto"/>
        <w:ind w:left="1440" w:right="1440"/>
        <w:jc w:val="center"/>
        <w:rPr>
          <w:rFonts w:ascii="Times New Roman" w:eastAsia="Times New Roman" w:hAnsi="Times New Roman" w:cs="Times New Roman"/>
          <w:b/>
          <w:bCs/>
          <w:color w:val="000000" w:themeColor="text1"/>
          <w:kern w:val="0"/>
          <w:sz w:val="36"/>
          <w:szCs w:val="36"/>
          <w14:ligatures w14:val="none"/>
        </w:rPr>
      </w:pPr>
      <w:r w:rsidRPr="00C41A89">
        <w:rPr>
          <w:rFonts w:ascii="Times New Roman" w:eastAsia="Times New Roman" w:hAnsi="Times New Roman" w:cs="Times New Roman"/>
          <w:b/>
          <w:bCs/>
          <w:color w:val="000000" w:themeColor="text1"/>
          <w:kern w:val="0"/>
          <w:sz w:val="36"/>
          <w:szCs w:val="36"/>
          <w14:ligatures w14:val="none"/>
        </w:rPr>
        <w:t>Reinforcement Learning-Based Auto Chess Implementation</w:t>
      </w:r>
    </w:p>
    <w:p w14:paraId="21CF62A9" w14:textId="5FE625AC" w:rsidR="00C41A89" w:rsidRDefault="00C41A89" w:rsidP="00161153">
      <w:pPr>
        <w:tabs>
          <w:tab w:val="left" w:pos="1367"/>
        </w:tabs>
        <w:spacing w:line="360" w:lineRule="auto"/>
        <w:jc w:val="cente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Kaya Daylor</w:t>
      </w:r>
    </w:p>
    <w:p w14:paraId="6A0B9DA5" w14:textId="15D4D189" w:rsidR="00D120B5" w:rsidRPr="00161153" w:rsidRDefault="00C41A89" w:rsidP="00161153">
      <w:pPr>
        <w:tabs>
          <w:tab w:val="left" w:pos="1367"/>
        </w:tabs>
        <w:spacing w:line="360" w:lineRule="auto"/>
        <w:jc w:val="cente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Aleksei Glebov</w:t>
      </w:r>
    </w:p>
    <w:p w14:paraId="25EF7275" w14:textId="14BA142A" w:rsidR="000D2532" w:rsidRPr="00161153" w:rsidRDefault="000D2532" w:rsidP="00161153">
      <w:pPr>
        <w:pStyle w:val="ListParagraph"/>
        <w:numPr>
          <w:ilvl w:val="0"/>
          <w:numId w:val="1"/>
        </w:numPr>
        <w:tabs>
          <w:tab w:val="left" w:pos="1367"/>
        </w:tabs>
        <w:spacing w:line="480" w:lineRule="auto"/>
        <w:rPr>
          <w:rFonts w:ascii="Times New Roman" w:eastAsia="Times New Roman" w:hAnsi="Times New Roman" w:cs="Times New Roman"/>
          <w:i/>
          <w:iCs/>
          <w:color w:val="000000" w:themeColor="text1"/>
          <w:kern w:val="0"/>
          <w14:ligatures w14:val="none"/>
        </w:rPr>
      </w:pPr>
      <w:r w:rsidRPr="00161153">
        <w:rPr>
          <w:rFonts w:ascii="Times New Roman" w:eastAsia="Times New Roman" w:hAnsi="Times New Roman" w:cs="Times New Roman"/>
          <w:i/>
          <w:iCs/>
          <w:color w:val="000000" w:themeColor="text1"/>
          <w:kern w:val="0"/>
          <w14:ligatures w14:val="none"/>
        </w:rPr>
        <w:t>Introduction and Background</w:t>
      </w:r>
    </w:p>
    <w:p w14:paraId="3BB5F4DF" w14:textId="2811D95C" w:rsidR="00106983" w:rsidRPr="00106983" w:rsidRDefault="00106983" w:rsidP="00860114">
      <w:pPr>
        <w:tabs>
          <w:tab w:val="left" w:pos="709"/>
        </w:tabs>
        <w:spacing w:line="480" w:lineRule="auto"/>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r>
      <w:r w:rsidRPr="00106983">
        <w:rPr>
          <w:rFonts w:ascii="Times New Roman" w:eastAsia="Times New Roman" w:hAnsi="Times New Roman" w:cs="Times New Roman"/>
          <w:color w:val="000000" w:themeColor="text1"/>
          <w:kern w:val="0"/>
          <w14:ligatures w14:val="none"/>
        </w:rPr>
        <w:t>Auto Chess games are a genre of strategy games that combine elements of drafting, positioning, and real-time combat resolution. Players build a team of units over several rounds, balancing economy, unit upgrades, and positioning strategies. Given the complexity of decisions and long-term consequences of early actions, these games present an excellent testbed for reinforcement learning techniques.</w:t>
      </w:r>
    </w:p>
    <w:p w14:paraId="222230E2" w14:textId="27A2B54B" w:rsidR="00C41A89" w:rsidRPr="00161153" w:rsidRDefault="00106983" w:rsidP="00860114">
      <w:pPr>
        <w:tabs>
          <w:tab w:val="left" w:pos="709"/>
        </w:tabs>
        <w:spacing w:line="480" w:lineRule="auto"/>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r>
      <w:r w:rsidRPr="00106983">
        <w:rPr>
          <w:rFonts w:ascii="Times New Roman" w:eastAsia="Times New Roman" w:hAnsi="Times New Roman" w:cs="Times New Roman"/>
          <w:color w:val="000000" w:themeColor="text1"/>
          <w:kern w:val="0"/>
          <w14:ligatures w14:val="none"/>
        </w:rPr>
        <w:t>In this project, we explore the application of a Deep Q-Network (DQN) to a simplified Auto Chess environment. Our goal is to train an agent capable of learning how to manage resources, select units, and prepare for battle with minimal hard-coded logic. The project combines custom environment design with reinforcement learning to investigate how well a learning agent can compete in this strategic setting.</w:t>
      </w:r>
    </w:p>
    <w:p w14:paraId="103FBE2D" w14:textId="608F5BC0" w:rsidR="000D2532" w:rsidRPr="00161153" w:rsidRDefault="000D2532" w:rsidP="00161153">
      <w:pPr>
        <w:pStyle w:val="ListParagraph"/>
        <w:numPr>
          <w:ilvl w:val="0"/>
          <w:numId w:val="1"/>
        </w:numPr>
        <w:tabs>
          <w:tab w:val="left" w:pos="1367"/>
        </w:tabs>
        <w:spacing w:line="480" w:lineRule="auto"/>
        <w:rPr>
          <w:rFonts w:ascii="Times New Roman" w:eastAsia="Times New Roman" w:hAnsi="Times New Roman" w:cs="Times New Roman"/>
          <w:i/>
          <w:iCs/>
          <w:color w:val="000000" w:themeColor="text1"/>
          <w:kern w:val="0"/>
          <w14:ligatures w14:val="none"/>
        </w:rPr>
      </w:pPr>
      <w:r w:rsidRPr="00161153">
        <w:rPr>
          <w:rFonts w:ascii="Times New Roman" w:eastAsia="Times New Roman" w:hAnsi="Times New Roman" w:cs="Times New Roman"/>
          <w:i/>
          <w:iCs/>
          <w:color w:val="000000" w:themeColor="text1"/>
          <w:kern w:val="0"/>
          <w14:ligatures w14:val="none"/>
        </w:rPr>
        <w:t>Methods and Implementation</w:t>
      </w:r>
    </w:p>
    <w:p w14:paraId="3798DA71" w14:textId="3987E38E" w:rsidR="000D2532" w:rsidRDefault="00106983" w:rsidP="00860114">
      <w:pPr>
        <w:tabs>
          <w:tab w:val="left" w:pos="709"/>
        </w:tabs>
        <w:spacing w:line="480" w:lineRule="auto"/>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r>
      <w:r w:rsidRPr="00106983">
        <w:rPr>
          <w:rFonts w:ascii="Times New Roman" w:eastAsia="Times New Roman" w:hAnsi="Times New Roman" w:cs="Times New Roman"/>
          <w:color w:val="000000" w:themeColor="text1"/>
          <w:kern w:val="0"/>
          <w14:ligatures w14:val="none"/>
        </w:rPr>
        <w:t>We implemented a simplified Auto Chess environment using the Gymnasium API to allow for reinforcement learning integration. The environment simulates core game mechanics, including:</w:t>
      </w:r>
    </w:p>
    <w:p w14:paraId="5FDCFFDC" w14:textId="7C282D35" w:rsidR="00106983" w:rsidRDefault="00106983" w:rsidP="00106983">
      <w:pPr>
        <w:pStyle w:val="ListParagraph"/>
        <w:numPr>
          <w:ilvl w:val="0"/>
          <w:numId w:val="2"/>
        </w:numPr>
        <w:tabs>
          <w:tab w:val="left" w:pos="1367"/>
        </w:tabs>
        <w:spacing w:line="480" w:lineRule="auto"/>
        <w:rPr>
          <w:rFonts w:ascii="Times New Roman" w:eastAsia="Times New Roman" w:hAnsi="Times New Roman" w:cs="Times New Roman"/>
          <w:color w:val="000000" w:themeColor="text1"/>
          <w:kern w:val="0"/>
          <w14:ligatures w14:val="none"/>
        </w:rPr>
      </w:pPr>
      <w:r w:rsidRPr="00106983">
        <w:rPr>
          <w:rFonts w:ascii="Times New Roman" w:eastAsia="Times New Roman" w:hAnsi="Times New Roman" w:cs="Times New Roman"/>
          <w:b/>
          <w:bCs/>
          <w:color w:val="000000" w:themeColor="text1"/>
          <w:kern w:val="0"/>
          <w14:ligatures w14:val="none"/>
        </w:rPr>
        <w:t>Shop system</w:t>
      </w:r>
      <w:r w:rsidRPr="00106983">
        <w:rPr>
          <w:rFonts w:ascii="Times New Roman" w:eastAsia="Times New Roman" w:hAnsi="Times New Roman" w:cs="Times New Roman"/>
          <w:color w:val="000000" w:themeColor="text1"/>
          <w:kern w:val="0"/>
          <w14:ligatures w14:val="none"/>
        </w:rPr>
        <w:t>: Units are randomly drawn based on the player's level and unit cost probabilities.</w:t>
      </w:r>
    </w:p>
    <w:p w14:paraId="3D74F309" w14:textId="7BB50D28" w:rsidR="00106983" w:rsidRDefault="00D741BC" w:rsidP="00106983">
      <w:pPr>
        <w:pStyle w:val="ListParagraph"/>
        <w:numPr>
          <w:ilvl w:val="0"/>
          <w:numId w:val="2"/>
        </w:numPr>
        <w:tabs>
          <w:tab w:val="left" w:pos="1367"/>
        </w:tabs>
        <w:spacing w:line="480" w:lineRule="auto"/>
        <w:rPr>
          <w:rFonts w:ascii="Times New Roman" w:eastAsia="Times New Roman" w:hAnsi="Times New Roman" w:cs="Times New Roman"/>
          <w:color w:val="000000" w:themeColor="text1"/>
          <w:kern w:val="0"/>
          <w14:ligatures w14:val="none"/>
        </w:rPr>
      </w:pPr>
      <w:r w:rsidRPr="00D741BC">
        <w:rPr>
          <w:rFonts w:ascii="Times New Roman" w:eastAsia="Times New Roman" w:hAnsi="Times New Roman" w:cs="Times New Roman"/>
          <w:b/>
          <w:bCs/>
          <w:color w:val="000000" w:themeColor="text1"/>
          <w:kern w:val="0"/>
          <w14:ligatures w14:val="none"/>
        </w:rPr>
        <w:lastRenderedPageBreak/>
        <w:t>Economy and leveling</w:t>
      </w:r>
      <w:r w:rsidRPr="00D741BC">
        <w:rPr>
          <w:rFonts w:ascii="Times New Roman" w:eastAsia="Times New Roman" w:hAnsi="Times New Roman" w:cs="Times New Roman"/>
          <w:color w:val="000000" w:themeColor="text1"/>
          <w:kern w:val="0"/>
          <w14:ligatures w14:val="none"/>
        </w:rPr>
        <w:t>: Players earn income each round and may choose to spend gold on buying units, refreshing the shop, or leveling up to unlock higher-tier units.</w:t>
      </w:r>
    </w:p>
    <w:p w14:paraId="40BA4219" w14:textId="00595A1B" w:rsidR="00D741BC" w:rsidRDefault="00D741BC" w:rsidP="00106983">
      <w:pPr>
        <w:pStyle w:val="ListParagraph"/>
        <w:numPr>
          <w:ilvl w:val="0"/>
          <w:numId w:val="2"/>
        </w:numPr>
        <w:tabs>
          <w:tab w:val="left" w:pos="1367"/>
        </w:tabs>
        <w:spacing w:line="480" w:lineRule="auto"/>
        <w:rPr>
          <w:rFonts w:ascii="Times New Roman" w:eastAsia="Times New Roman" w:hAnsi="Times New Roman" w:cs="Times New Roman"/>
          <w:color w:val="000000" w:themeColor="text1"/>
          <w:kern w:val="0"/>
          <w14:ligatures w14:val="none"/>
        </w:rPr>
      </w:pPr>
      <w:r w:rsidRPr="00D741BC">
        <w:rPr>
          <w:rFonts w:ascii="Times New Roman" w:eastAsia="Times New Roman" w:hAnsi="Times New Roman" w:cs="Times New Roman"/>
          <w:b/>
          <w:bCs/>
          <w:color w:val="000000" w:themeColor="text1"/>
          <w:kern w:val="0"/>
          <w14:ligatures w14:val="none"/>
        </w:rPr>
        <w:t>Unit management</w:t>
      </w:r>
      <w:r w:rsidRPr="00D741BC">
        <w:rPr>
          <w:rFonts w:ascii="Times New Roman" w:eastAsia="Times New Roman" w:hAnsi="Times New Roman" w:cs="Times New Roman"/>
          <w:color w:val="000000" w:themeColor="text1"/>
          <w:kern w:val="0"/>
          <w14:ligatures w14:val="none"/>
        </w:rPr>
        <w:t xml:space="preserve">: Units can be moved from the bench to the board, repositioned, and upgraded into </w:t>
      </w:r>
      <w:r>
        <w:rPr>
          <w:rFonts w:ascii="Times New Roman" w:eastAsia="Times New Roman" w:hAnsi="Times New Roman" w:cs="Times New Roman"/>
          <w:color w:val="000000" w:themeColor="text1"/>
          <w:kern w:val="0"/>
          <w14:ligatures w14:val="none"/>
        </w:rPr>
        <w:t xml:space="preserve">their </w:t>
      </w:r>
      <w:r w:rsidRPr="00D741BC">
        <w:rPr>
          <w:rFonts w:ascii="Times New Roman" w:eastAsia="Times New Roman" w:hAnsi="Times New Roman" w:cs="Times New Roman"/>
          <w:color w:val="000000" w:themeColor="text1"/>
          <w:kern w:val="0"/>
          <w14:ligatures w14:val="none"/>
        </w:rPr>
        <w:t>stronger versions through a star-level system (1</w:t>
      </w:r>
      <w:r w:rsidRPr="00D741BC">
        <w:rPr>
          <w:rFonts w:ascii="Segoe UI Symbol" w:eastAsia="Times New Roman" w:hAnsi="Segoe UI Symbol" w:cs="Segoe UI Symbol"/>
          <w:color w:val="000000" w:themeColor="text1"/>
          <w:kern w:val="0"/>
          <w14:ligatures w14:val="none"/>
        </w:rPr>
        <w:t>★</w:t>
      </w:r>
      <w:r w:rsidRPr="00D741BC">
        <w:rPr>
          <w:rFonts w:ascii="Times New Roman" w:eastAsia="Times New Roman" w:hAnsi="Times New Roman" w:cs="Times New Roman"/>
          <w:color w:val="000000" w:themeColor="text1"/>
          <w:kern w:val="0"/>
          <w14:ligatures w14:val="none"/>
        </w:rPr>
        <w:t>, 2</w:t>
      </w:r>
      <w:r w:rsidRPr="00D741BC">
        <w:rPr>
          <w:rFonts w:ascii="Segoe UI Symbol" w:eastAsia="Times New Roman" w:hAnsi="Segoe UI Symbol" w:cs="Segoe UI Symbol"/>
          <w:color w:val="000000" w:themeColor="text1"/>
          <w:kern w:val="0"/>
          <w14:ligatures w14:val="none"/>
        </w:rPr>
        <w:t>★</w:t>
      </w:r>
      <w:r w:rsidRPr="00D741BC">
        <w:rPr>
          <w:rFonts w:ascii="Times New Roman" w:eastAsia="Times New Roman" w:hAnsi="Times New Roman" w:cs="Times New Roman"/>
          <w:color w:val="000000" w:themeColor="text1"/>
          <w:kern w:val="0"/>
          <w14:ligatures w14:val="none"/>
        </w:rPr>
        <w:t>, 3</w:t>
      </w:r>
      <w:r w:rsidRPr="00D741BC">
        <w:rPr>
          <w:rFonts w:ascii="Segoe UI Symbol" w:eastAsia="Times New Roman" w:hAnsi="Segoe UI Symbol" w:cs="Segoe UI Symbol"/>
          <w:color w:val="000000" w:themeColor="text1"/>
          <w:kern w:val="0"/>
          <w14:ligatures w14:val="none"/>
        </w:rPr>
        <w:t>★</w:t>
      </w:r>
      <w:r w:rsidRPr="00D741BC">
        <w:rPr>
          <w:rFonts w:ascii="Times New Roman" w:eastAsia="Times New Roman" w:hAnsi="Times New Roman" w:cs="Times New Roman"/>
          <w:color w:val="000000" w:themeColor="text1"/>
          <w:kern w:val="0"/>
          <w14:ligatures w14:val="none"/>
        </w:rPr>
        <w:t>).</w:t>
      </w:r>
    </w:p>
    <w:p w14:paraId="4F96D566" w14:textId="435843F4" w:rsidR="00D741BC" w:rsidRDefault="00D741BC" w:rsidP="00106983">
      <w:pPr>
        <w:pStyle w:val="ListParagraph"/>
        <w:numPr>
          <w:ilvl w:val="0"/>
          <w:numId w:val="2"/>
        </w:numPr>
        <w:tabs>
          <w:tab w:val="left" w:pos="1367"/>
        </w:tabs>
        <w:spacing w:line="480" w:lineRule="auto"/>
        <w:rPr>
          <w:rFonts w:ascii="Times New Roman" w:eastAsia="Times New Roman" w:hAnsi="Times New Roman" w:cs="Times New Roman"/>
          <w:color w:val="000000" w:themeColor="text1"/>
          <w:kern w:val="0"/>
          <w14:ligatures w14:val="none"/>
        </w:rPr>
      </w:pPr>
      <w:r w:rsidRPr="00D741BC">
        <w:rPr>
          <w:rFonts w:ascii="Times New Roman" w:eastAsia="Times New Roman" w:hAnsi="Times New Roman" w:cs="Times New Roman"/>
          <w:b/>
          <w:bCs/>
          <w:color w:val="000000" w:themeColor="text1"/>
          <w:kern w:val="0"/>
          <w14:ligatures w14:val="none"/>
        </w:rPr>
        <w:t>Combat</w:t>
      </w:r>
      <w:r w:rsidRPr="00D741BC">
        <w:rPr>
          <w:rFonts w:ascii="Times New Roman" w:eastAsia="Times New Roman" w:hAnsi="Times New Roman" w:cs="Times New Roman"/>
          <w:color w:val="000000" w:themeColor="text1"/>
          <w:kern w:val="0"/>
          <w14:ligatures w14:val="none"/>
        </w:rPr>
        <w:t>: After each preparation phase</w:t>
      </w:r>
      <w:r>
        <w:rPr>
          <w:rFonts w:ascii="Times New Roman" w:eastAsia="Times New Roman" w:hAnsi="Times New Roman" w:cs="Times New Roman"/>
          <w:color w:val="000000" w:themeColor="text1"/>
          <w:kern w:val="0"/>
          <w14:ligatures w14:val="none"/>
        </w:rPr>
        <w:t xml:space="preserve"> (which lasts for 50 actions)</w:t>
      </w:r>
      <w:r w:rsidRPr="00D741BC">
        <w:rPr>
          <w:rFonts w:ascii="Times New Roman" w:eastAsia="Times New Roman" w:hAnsi="Times New Roman" w:cs="Times New Roman"/>
          <w:color w:val="000000" w:themeColor="text1"/>
          <w:kern w:val="0"/>
          <w14:ligatures w14:val="none"/>
        </w:rPr>
        <w:t>, units automatically engage in combat, attacking the nearest enemy unit within range. The losing player takes damage based on the number of enemy survivors.</w:t>
      </w:r>
    </w:p>
    <w:p w14:paraId="563F5820" w14:textId="7DD96930" w:rsidR="00D741BC" w:rsidRDefault="00D741BC" w:rsidP="00860114">
      <w:pPr>
        <w:tabs>
          <w:tab w:val="left" w:pos="709"/>
        </w:tabs>
        <w:spacing w:line="480" w:lineRule="auto"/>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r>
      <w:r w:rsidRPr="00D741BC">
        <w:rPr>
          <w:rFonts w:ascii="Times New Roman" w:eastAsia="Times New Roman" w:hAnsi="Times New Roman" w:cs="Times New Roman"/>
          <w:color w:val="000000" w:themeColor="text1"/>
          <w:kern w:val="0"/>
          <w14:ligatures w14:val="none"/>
        </w:rPr>
        <w:t>We created two players, each with their own gold, health, board, and bench. During each environment step(), the agent selects a discrete action such as buying a unit, placing a unit, leveling up, or ending the round.</w:t>
      </w:r>
    </w:p>
    <w:p w14:paraId="69F6B447" w14:textId="661056B2" w:rsidR="00D741BC" w:rsidRDefault="00D741BC" w:rsidP="00860114">
      <w:pPr>
        <w:tabs>
          <w:tab w:val="left" w:pos="709"/>
        </w:tabs>
        <w:spacing w:line="480" w:lineRule="auto"/>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r>
      <w:r w:rsidRPr="00D741BC">
        <w:rPr>
          <w:rFonts w:ascii="Times New Roman" w:eastAsia="Times New Roman" w:hAnsi="Times New Roman" w:cs="Times New Roman"/>
          <w:color w:val="000000" w:themeColor="text1"/>
          <w:kern w:val="0"/>
          <w14:ligatures w14:val="none"/>
        </w:rPr>
        <w:t>The agent is trained using a Deep Q-Network (DQN), which takes a structured observation dictionary as input. Observations include encoded representations of:</w:t>
      </w:r>
    </w:p>
    <w:p w14:paraId="3332B4B7" w14:textId="460D5811" w:rsidR="00D741BC" w:rsidRDefault="00D741BC" w:rsidP="00D741BC">
      <w:pPr>
        <w:pStyle w:val="ListParagraph"/>
        <w:numPr>
          <w:ilvl w:val="0"/>
          <w:numId w:val="2"/>
        </w:num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Player’s gold, level, and health;</w:t>
      </w:r>
    </w:p>
    <w:p w14:paraId="392AA8EC" w14:textId="0FD15DC0" w:rsidR="00D741BC" w:rsidRDefault="00D741BC" w:rsidP="00D741BC">
      <w:pPr>
        <w:pStyle w:val="ListParagraph"/>
        <w:numPr>
          <w:ilvl w:val="0"/>
          <w:numId w:val="2"/>
        </w:num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Current shop units (encoded by their cost, type, star);</w:t>
      </w:r>
    </w:p>
    <w:p w14:paraId="049CD4EA" w14:textId="090538B0" w:rsidR="00D741BC" w:rsidRDefault="00D741BC" w:rsidP="00D741BC">
      <w:pPr>
        <w:pStyle w:val="ListParagraph"/>
        <w:numPr>
          <w:ilvl w:val="0"/>
          <w:numId w:val="2"/>
        </w:num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Bench and board layout.</w:t>
      </w:r>
    </w:p>
    <w:p w14:paraId="7AFC4569" w14:textId="2ABCB817" w:rsidR="007419A5" w:rsidRDefault="00D741BC" w:rsidP="00860114">
      <w:pPr>
        <w:tabs>
          <w:tab w:val="left" w:pos="709"/>
        </w:tabs>
        <w:spacing w:line="480" w:lineRule="auto"/>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r>
      <w:r w:rsidRPr="00D741BC">
        <w:rPr>
          <w:rFonts w:ascii="Times New Roman" w:eastAsia="Times New Roman" w:hAnsi="Times New Roman" w:cs="Times New Roman"/>
          <w:color w:val="000000" w:themeColor="text1"/>
          <w:kern w:val="0"/>
          <w14:ligatures w14:val="none"/>
        </w:rPr>
        <w:t>The DQN architecture includes embedding layers for unit types, fully connected layers for each section (shop, bench, board), and a final combined feature layer that outputs Q-values for each possible action type.</w:t>
      </w:r>
      <w:r>
        <w:rPr>
          <w:rFonts w:ascii="Times New Roman" w:eastAsia="Times New Roman" w:hAnsi="Times New Roman" w:cs="Times New Roman"/>
          <w:color w:val="000000" w:themeColor="text1"/>
          <w:kern w:val="0"/>
          <w14:ligatures w14:val="none"/>
        </w:rPr>
        <w:t xml:space="preserve"> </w:t>
      </w:r>
      <w:r w:rsidRPr="00D741BC">
        <w:rPr>
          <w:rFonts w:ascii="Times New Roman" w:eastAsia="Times New Roman" w:hAnsi="Times New Roman" w:cs="Times New Roman"/>
          <w:color w:val="000000" w:themeColor="text1"/>
          <w:kern w:val="0"/>
          <w14:ligatures w14:val="none"/>
        </w:rPr>
        <w:t>To guide the agent’s learning, we designed a reward system that provides positive reinforcement for strategic actions (e.g., successfully placing units, winning fights) and negative reinforcement for poor decisions (e.g., ending a turn with an empty board, losing fights).</w:t>
      </w:r>
      <w:r w:rsidR="007419A5">
        <w:rPr>
          <w:rFonts w:ascii="Times New Roman" w:eastAsia="Times New Roman" w:hAnsi="Times New Roman" w:cs="Times New Roman"/>
          <w:color w:val="000000" w:themeColor="text1"/>
          <w:kern w:val="0"/>
          <w14:ligatures w14:val="none"/>
        </w:rPr>
        <w:br w:type="page"/>
      </w:r>
    </w:p>
    <w:p w14:paraId="0683500E" w14:textId="710D34EF" w:rsidR="000D2532" w:rsidRPr="00161153" w:rsidRDefault="000D2532" w:rsidP="00161153">
      <w:pPr>
        <w:pStyle w:val="ListParagraph"/>
        <w:numPr>
          <w:ilvl w:val="0"/>
          <w:numId w:val="1"/>
        </w:numPr>
        <w:tabs>
          <w:tab w:val="left" w:pos="1367"/>
        </w:tabs>
        <w:spacing w:line="480" w:lineRule="auto"/>
        <w:rPr>
          <w:rFonts w:ascii="Times New Roman" w:eastAsia="Times New Roman" w:hAnsi="Times New Roman" w:cs="Times New Roman"/>
          <w:i/>
          <w:iCs/>
          <w:color w:val="000000" w:themeColor="text1"/>
          <w:kern w:val="0"/>
          <w14:ligatures w14:val="none"/>
        </w:rPr>
      </w:pPr>
      <w:r w:rsidRPr="00161153">
        <w:rPr>
          <w:rFonts w:ascii="Times New Roman" w:eastAsia="Times New Roman" w:hAnsi="Times New Roman" w:cs="Times New Roman"/>
          <w:i/>
          <w:iCs/>
          <w:color w:val="000000" w:themeColor="text1"/>
          <w:kern w:val="0"/>
          <w14:ligatures w14:val="none"/>
        </w:rPr>
        <w:lastRenderedPageBreak/>
        <w:t>Experimental Results</w:t>
      </w:r>
    </w:p>
    <w:p w14:paraId="06F6BD4C" w14:textId="32992398" w:rsidR="000D2532" w:rsidRDefault="007419A5" w:rsidP="00860114">
      <w:pPr>
        <w:tabs>
          <w:tab w:val="left" w:pos="709"/>
        </w:tabs>
        <w:spacing w:line="480" w:lineRule="auto"/>
        <w:jc w:val="both"/>
        <w:rPr>
          <w:rFonts w:ascii="Times New Roman" w:eastAsia="Times New Roman" w:hAnsi="Times New Roman" w:cs="Times New Roman"/>
          <w:color w:val="000000" w:themeColor="text1"/>
          <w:kern w:val="0"/>
          <w:lang w:val="ru-RU"/>
          <w14:ligatures w14:val="none"/>
        </w:rPr>
      </w:pPr>
      <w:r>
        <w:rPr>
          <w:rFonts w:ascii="Times New Roman" w:eastAsia="Times New Roman" w:hAnsi="Times New Roman" w:cs="Times New Roman"/>
          <w:color w:val="000000" w:themeColor="text1"/>
          <w:kern w:val="0"/>
          <w:lang w:val="ru-RU"/>
          <w14:ligatures w14:val="none"/>
        </w:rPr>
        <w:tab/>
      </w:r>
      <w:r w:rsidRPr="007419A5">
        <w:rPr>
          <w:rFonts w:ascii="Times New Roman" w:eastAsia="Times New Roman" w:hAnsi="Times New Roman" w:cs="Times New Roman"/>
          <w:color w:val="000000" w:themeColor="text1"/>
          <w:kern w:val="0"/>
          <w14:ligatures w14:val="none"/>
        </w:rPr>
        <w:t>To evaluate the effectiveness of our DQN agent, we trained it over a series of episodes within the Auto Chess environment. During each episode, the agent performed a sequence of actions such as buying units, leveling up, and managing the board, culminating in a simulated battle at the end of each round.</w:t>
      </w:r>
    </w:p>
    <w:p w14:paraId="22AD1AA8" w14:textId="45076B98" w:rsidR="007419A5" w:rsidRDefault="007419A5" w:rsidP="00860114">
      <w:pPr>
        <w:tabs>
          <w:tab w:val="left" w:pos="709"/>
        </w:tabs>
        <w:spacing w:line="480" w:lineRule="auto"/>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lang w:val="ru-RU"/>
          <w14:ligatures w14:val="none"/>
        </w:rPr>
        <w:tab/>
      </w:r>
      <w:r w:rsidRPr="007419A5">
        <w:rPr>
          <w:rFonts w:ascii="Times New Roman" w:eastAsia="Times New Roman" w:hAnsi="Times New Roman" w:cs="Times New Roman"/>
          <w:color w:val="000000" w:themeColor="text1"/>
          <w:kern w:val="0"/>
          <w14:ligatures w14:val="none"/>
        </w:rPr>
        <w:t xml:space="preserve">At this early stage of development, the agent struggles to consistently produce winning strategies. In the initial 100 episodes of training, most episodes yielded </w:t>
      </w:r>
      <w:r>
        <w:rPr>
          <w:rFonts w:ascii="Times New Roman" w:eastAsia="Times New Roman" w:hAnsi="Times New Roman" w:cs="Times New Roman"/>
          <w:color w:val="000000" w:themeColor="text1"/>
          <w:kern w:val="0"/>
          <w14:ligatures w14:val="none"/>
        </w:rPr>
        <w:t>a negative reward</w:t>
      </w:r>
      <w:r w:rsidRPr="007419A5">
        <w:rPr>
          <w:rFonts w:ascii="Times New Roman" w:eastAsia="Times New Roman" w:hAnsi="Times New Roman" w:cs="Times New Roman"/>
          <w:color w:val="000000" w:themeColor="text1"/>
          <w:kern w:val="0"/>
          <w14:ligatures w14:val="none"/>
        </w:rPr>
        <w:t xml:space="preserve">, and the agent frequently ended turns with an empty board or </w:t>
      </w:r>
      <w:r>
        <w:rPr>
          <w:rFonts w:ascii="Times New Roman" w:eastAsia="Times New Roman" w:hAnsi="Times New Roman" w:cs="Times New Roman"/>
          <w:color w:val="000000" w:themeColor="text1"/>
          <w:kern w:val="0"/>
          <w14:ligatures w14:val="none"/>
        </w:rPr>
        <w:t>non-optimal</w:t>
      </w:r>
      <w:r w:rsidRPr="007419A5">
        <w:rPr>
          <w:rFonts w:ascii="Times New Roman" w:eastAsia="Times New Roman" w:hAnsi="Times New Roman" w:cs="Times New Roman"/>
          <w:color w:val="000000" w:themeColor="text1"/>
          <w:kern w:val="0"/>
          <w14:ligatures w14:val="none"/>
        </w:rPr>
        <w:t xml:space="preserve"> unit placements. Additionally, we encountered several errors due to invalid actions or poor state handling</w:t>
      </w:r>
      <w:r>
        <w:rPr>
          <w:rFonts w:ascii="Times New Roman" w:eastAsia="Times New Roman" w:hAnsi="Times New Roman" w:cs="Times New Roman"/>
          <w:color w:val="000000" w:themeColor="text1"/>
          <w:kern w:val="0"/>
          <w14:ligatures w14:val="none"/>
        </w:rPr>
        <w:t xml:space="preserve">. </w:t>
      </w:r>
      <w:r w:rsidRPr="007419A5">
        <w:rPr>
          <w:rFonts w:ascii="Times New Roman" w:eastAsia="Times New Roman" w:hAnsi="Times New Roman" w:cs="Times New Roman"/>
          <w:color w:val="000000" w:themeColor="text1"/>
          <w:kern w:val="0"/>
          <w14:ligatures w14:val="none"/>
        </w:rPr>
        <w:t>These were addressed by refining the environment</w:t>
      </w:r>
      <w:r>
        <w:rPr>
          <w:rFonts w:ascii="Times New Roman" w:eastAsia="Times New Roman" w:hAnsi="Times New Roman" w:cs="Times New Roman"/>
          <w:color w:val="000000" w:themeColor="text1"/>
          <w:kern w:val="0"/>
          <w14:ligatures w14:val="none"/>
        </w:rPr>
        <w:t xml:space="preserve"> several times</w:t>
      </w:r>
      <w:r w:rsidRPr="007419A5">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w:t>
      </w:r>
      <w:r w:rsidRPr="007419A5">
        <w:rPr>
          <w:rFonts w:ascii="Times New Roman" w:eastAsia="Times New Roman" w:hAnsi="Times New Roman" w:cs="Times New Roman"/>
          <w:color w:val="000000" w:themeColor="text1"/>
          <w:kern w:val="0"/>
          <w14:ligatures w14:val="none"/>
        </w:rPr>
        <w:t>However, over a longer period of time (250 episodes), our agent began to produce better visual results. Of course, the rewards still stick to negative values, but the average reward has visually increased.</w:t>
      </w:r>
    </w:p>
    <w:p w14:paraId="64D57764" w14:textId="59E51946" w:rsidR="007419A5" w:rsidRDefault="007419A5" w:rsidP="007419A5">
      <w:pPr>
        <w:tabs>
          <w:tab w:val="left" w:pos="709"/>
        </w:tabs>
        <w:spacing w:line="480" w:lineRule="auto"/>
        <w:jc w:val="cente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noProof/>
          <w:color w:val="000000" w:themeColor="text1"/>
          <w:kern w:val="0"/>
          <w14:ligatures w14:val="none"/>
        </w:rPr>
        <w:drawing>
          <wp:inline distT="0" distB="0" distL="0" distR="0" wp14:anchorId="372FCEF3" wp14:editId="739E1114">
            <wp:extent cx="3307715" cy="2204720"/>
            <wp:effectExtent l="0" t="0" r="5715" b="4445"/>
            <wp:docPr id="1894454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7715" cy="2204720"/>
                    </a:xfrm>
                    <a:prstGeom prst="rect">
                      <a:avLst/>
                    </a:prstGeom>
                    <a:noFill/>
                    <a:ln>
                      <a:noFill/>
                    </a:ln>
                  </pic:spPr>
                </pic:pic>
              </a:graphicData>
            </a:graphic>
          </wp:inline>
        </w:drawing>
      </w:r>
    </w:p>
    <w:p w14:paraId="5EDF2593" w14:textId="47DC943F" w:rsidR="00860114" w:rsidRDefault="007419A5" w:rsidP="00860114">
      <w:pPr>
        <w:tabs>
          <w:tab w:val="left" w:pos="709"/>
        </w:tabs>
        <w:spacing w:line="480" w:lineRule="auto"/>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r>
      <w:r w:rsidRPr="007419A5">
        <w:rPr>
          <w:rFonts w:ascii="Times New Roman" w:eastAsia="Times New Roman" w:hAnsi="Times New Roman" w:cs="Times New Roman"/>
          <w:color w:val="000000" w:themeColor="text1"/>
          <w:kern w:val="0"/>
          <w14:ligatures w14:val="none"/>
        </w:rPr>
        <w:t xml:space="preserve">Despite the low reward performance, </w:t>
      </w:r>
      <w:r>
        <w:rPr>
          <w:rFonts w:ascii="Times New Roman" w:eastAsia="Times New Roman" w:hAnsi="Times New Roman" w:cs="Times New Roman"/>
          <w:color w:val="000000" w:themeColor="text1"/>
          <w:kern w:val="0"/>
          <w14:ligatures w14:val="none"/>
        </w:rPr>
        <w:t>our</w:t>
      </w:r>
      <w:r w:rsidRPr="007419A5">
        <w:rPr>
          <w:rFonts w:ascii="Times New Roman" w:eastAsia="Times New Roman" w:hAnsi="Times New Roman" w:cs="Times New Roman"/>
          <w:color w:val="000000" w:themeColor="text1"/>
          <w:kern w:val="0"/>
          <w14:ligatures w14:val="none"/>
        </w:rPr>
        <w:t xml:space="preserve"> agent demonstrate</w:t>
      </w:r>
      <w:r>
        <w:rPr>
          <w:rFonts w:ascii="Times New Roman" w:eastAsia="Times New Roman" w:hAnsi="Times New Roman" w:cs="Times New Roman"/>
          <w:color w:val="000000" w:themeColor="text1"/>
          <w:kern w:val="0"/>
          <w14:ligatures w14:val="none"/>
        </w:rPr>
        <w:t>d</w:t>
      </w:r>
      <w:r w:rsidRPr="007419A5">
        <w:rPr>
          <w:rFonts w:ascii="Times New Roman" w:eastAsia="Times New Roman" w:hAnsi="Times New Roman" w:cs="Times New Roman"/>
          <w:color w:val="000000" w:themeColor="text1"/>
          <w:kern w:val="0"/>
          <w14:ligatures w14:val="none"/>
        </w:rPr>
        <w:t xml:space="preserve"> exploration behavior by sampling a range of legal actions. The epsilon-greedy exploration strategy decays over time, but the agent has not yet converged to a strong policy. We believe that further training and reward shaping are necessary to improve</w:t>
      </w:r>
      <w:r>
        <w:rPr>
          <w:rFonts w:ascii="Times New Roman" w:eastAsia="Times New Roman" w:hAnsi="Times New Roman" w:cs="Times New Roman"/>
          <w:color w:val="000000" w:themeColor="text1"/>
          <w:kern w:val="0"/>
          <w14:ligatures w14:val="none"/>
        </w:rPr>
        <w:t xml:space="preserve"> his</w:t>
      </w:r>
      <w:r w:rsidRPr="007419A5">
        <w:rPr>
          <w:rFonts w:ascii="Times New Roman" w:eastAsia="Times New Roman" w:hAnsi="Times New Roman" w:cs="Times New Roman"/>
          <w:color w:val="000000" w:themeColor="text1"/>
          <w:kern w:val="0"/>
          <w14:ligatures w14:val="none"/>
        </w:rPr>
        <w:t xml:space="preserve"> learning.</w:t>
      </w:r>
      <w:r w:rsidR="00860114">
        <w:rPr>
          <w:rFonts w:ascii="Times New Roman" w:eastAsia="Times New Roman" w:hAnsi="Times New Roman" w:cs="Times New Roman"/>
          <w:color w:val="000000" w:themeColor="text1"/>
          <w:kern w:val="0"/>
          <w14:ligatures w14:val="none"/>
        </w:rPr>
        <w:br w:type="page"/>
      </w:r>
    </w:p>
    <w:p w14:paraId="2B04F796" w14:textId="428FCE64" w:rsidR="000D2532" w:rsidRPr="00161153" w:rsidRDefault="000D2532" w:rsidP="00161153">
      <w:pPr>
        <w:pStyle w:val="ListParagraph"/>
        <w:numPr>
          <w:ilvl w:val="0"/>
          <w:numId w:val="1"/>
        </w:numPr>
        <w:tabs>
          <w:tab w:val="left" w:pos="1367"/>
        </w:tabs>
        <w:spacing w:line="480" w:lineRule="auto"/>
        <w:rPr>
          <w:rFonts w:ascii="Times New Roman" w:eastAsia="Times New Roman" w:hAnsi="Times New Roman" w:cs="Times New Roman"/>
          <w:i/>
          <w:iCs/>
          <w:color w:val="000000" w:themeColor="text1"/>
          <w:kern w:val="0"/>
          <w14:ligatures w14:val="none"/>
        </w:rPr>
      </w:pPr>
      <w:r w:rsidRPr="00161153">
        <w:rPr>
          <w:rFonts w:ascii="Times New Roman" w:eastAsia="Times New Roman" w:hAnsi="Times New Roman" w:cs="Times New Roman"/>
          <w:i/>
          <w:iCs/>
          <w:color w:val="000000" w:themeColor="text1"/>
          <w:kern w:val="0"/>
          <w14:ligatures w14:val="none"/>
        </w:rPr>
        <w:lastRenderedPageBreak/>
        <w:t>Analysis and Discussion</w:t>
      </w:r>
    </w:p>
    <w:p w14:paraId="37572F42" w14:textId="35D99393" w:rsidR="000D2532" w:rsidRDefault="00023BF1" w:rsidP="00860114">
      <w:pPr>
        <w:tabs>
          <w:tab w:val="left" w:pos="709"/>
        </w:tabs>
        <w:spacing w:line="480" w:lineRule="auto"/>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r>
      <w:r w:rsidRPr="00023BF1">
        <w:rPr>
          <w:rFonts w:ascii="Times New Roman" w:eastAsia="Times New Roman" w:hAnsi="Times New Roman" w:cs="Times New Roman"/>
          <w:color w:val="000000" w:themeColor="text1"/>
          <w:kern w:val="0"/>
          <w14:ligatures w14:val="none"/>
        </w:rPr>
        <w:t>Our experiments highlight several challenges that arise when applying reinforcement learning techniques to a complex, multi-action environment like Auto Chess. One of the most notable issues is the sparse reward structure: many of the agent's actions provide no immediate feedback, and the final reward (winning or losing a battle) may occur several steps after a key decision.</w:t>
      </w:r>
      <w:r>
        <w:rPr>
          <w:rFonts w:ascii="Times New Roman" w:eastAsia="Times New Roman" w:hAnsi="Times New Roman" w:cs="Times New Roman"/>
          <w:color w:val="000000" w:themeColor="text1"/>
          <w:kern w:val="0"/>
          <w14:ligatures w14:val="none"/>
        </w:rPr>
        <w:t xml:space="preserve"> </w:t>
      </w:r>
      <w:r w:rsidRPr="00023BF1">
        <w:rPr>
          <w:rFonts w:ascii="Times New Roman" w:eastAsia="Times New Roman" w:hAnsi="Times New Roman" w:cs="Times New Roman"/>
          <w:color w:val="000000" w:themeColor="text1"/>
          <w:kern w:val="0"/>
          <w14:ligatures w14:val="none"/>
        </w:rPr>
        <w:t>Additionally, the agent must learn long-term strategy involving unit combinations, gold management, and board control, which is far more complex than environments with short action-reward loops. This makes convergence slower and requires carefully designed reward shaping to guide learning.</w:t>
      </w:r>
    </w:p>
    <w:p w14:paraId="3A1BC8DA" w14:textId="0002F8F0" w:rsidR="00023BF1" w:rsidRDefault="00023BF1" w:rsidP="00860114">
      <w:pPr>
        <w:tabs>
          <w:tab w:val="left" w:pos="709"/>
        </w:tabs>
        <w:spacing w:line="480" w:lineRule="auto"/>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r>
      <w:r w:rsidRPr="00023BF1">
        <w:rPr>
          <w:rFonts w:ascii="Times New Roman" w:eastAsia="Times New Roman" w:hAnsi="Times New Roman" w:cs="Times New Roman"/>
          <w:color w:val="000000" w:themeColor="text1"/>
          <w:kern w:val="0"/>
          <w14:ligatures w14:val="none"/>
        </w:rPr>
        <w:t>Another critical factor is the large action space. Our agent must choose between shop purchases</w:t>
      </w:r>
      <w:r>
        <w:rPr>
          <w:rFonts w:ascii="Times New Roman" w:eastAsia="Times New Roman" w:hAnsi="Times New Roman" w:cs="Times New Roman"/>
          <w:color w:val="000000" w:themeColor="text1"/>
          <w:kern w:val="0"/>
          <w14:ligatures w14:val="none"/>
        </w:rPr>
        <w:t>, rerolls</w:t>
      </w:r>
      <w:r w:rsidRPr="00023BF1">
        <w:rPr>
          <w:rFonts w:ascii="Times New Roman" w:eastAsia="Times New Roman" w:hAnsi="Times New Roman" w:cs="Times New Roman"/>
          <w:color w:val="000000" w:themeColor="text1"/>
          <w:kern w:val="0"/>
          <w14:ligatures w14:val="none"/>
        </w:rPr>
        <w:t>, board placements, unit movements, and leveling actions. Although we used structured observation inputs and embedded unit features, the action space remains difficult to explore efficiently without prior knowledge or curriculum learning.</w:t>
      </w:r>
      <w:r>
        <w:rPr>
          <w:rFonts w:ascii="Times New Roman" w:eastAsia="Times New Roman" w:hAnsi="Times New Roman" w:cs="Times New Roman"/>
          <w:color w:val="000000" w:themeColor="text1"/>
          <w:kern w:val="0"/>
          <w14:ligatures w14:val="none"/>
        </w:rPr>
        <w:t xml:space="preserve"> </w:t>
      </w:r>
      <w:r w:rsidRPr="00023BF1">
        <w:rPr>
          <w:rFonts w:ascii="Times New Roman" w:eastAsia="Times New Roman" w:hAnsi="Times New Roman" w:cs="Times New Roman"/>
          <w:color w:val="000000" w:themeColor="text1"/>
          <w:kern w:val="0"/>
          <w14:ligatures w14:val="none"/>
        </w:rPr>
        <w:t>We also observed that non-beneficial actions (such as buying units</w:t>
      </w:r>
      <w:r>
        <w:rPr>
          <w:rFonts w:ascii="Times New Roman" w:eastAsia="Times New Roman" w:hAnsi="Times New Roman" w:cs="Times New Roman"/>
          <w:color w:val="000000" w:themeColor="text1"/>
          <w:kern w:val="0"/>
          <w14:ligatures w14:val="none"/>
        </w:rPr>
        <w:t xml:space="preserve"> or leveling up</w:t>
      </w:r>
      <w:r w:rsidRPr="00023BF1">
        <w:rPr>
          <w:rFonts w:ascii="Times New Roman" w:eastAsia="Times New Roman" w:hAnsi="Times New Roman" w:cs="Times New Roman"/>
          <w:color w:val="000000" w:themeColor="text1"/>
          <w:kern w:val="0"/>
          <w14:ligatures w14:val="none"/>
        </w:rPr>
        <w:t xml:space="preserve"> without enough gold or trying to move non-existent units) occurred frequently during early episodes. We mitigated this through small negative rewards for failed actions, but the issue remains a significant barrier to efficient learning.</w:t>
      </w:r>
    </w:p>
    <w:p w14:paraId="708844E9" w14:textId="1A3D3945" w:rsidR="00860114" w:rsidRDefault="00023BF1" w:rsidP="00860114">
      <w:pPr>
        <w:tabs>
          <w:tab w:val="left" w:pos="709"/>
        </w:tabs>
        <w:spacing w:line="480" w:lineRule="auto"/>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r>
      <w:r w:rsidRPr="00023BF1">
        <w:rPr>
          <w:rFonts w:ascii="Times New Roman" w:eastAsia="Times New Roman" w:hAnsi="Times New Roman" w:cs="Times New Roman"/>
          <w:color w:val="000000" w:themeColor="text1"/>
          <w:kern w:val="0"/>
          <w14:ligatures w14:val="none"/>
        </w:rPr>
        <w:t>Despite these challenges, the agent began to show patterns of exploration and attempted reasonable behaviors, such as consistently buying units early in the episode. With additional training time, further reward tuning, and architectural adjustments</w:t>
      </w:r>
      <w:r>
        <w:rPr>
          <w:rFonts w:ascii="Times New Roman" w:eastAsia="Times New Roman" w:hAnsi="Times New Roman" w:cs="Times New Roman"/>
          <w:color w:val="000000" w:themeColor="text1"/>
          <w:kern w:val="0"/>
          <w14:ligatures w14:val="none"/>
        </w:rPr>
        <w:t xml:space="preserve">, </w:t>
      </w:r>
      <w:r w:rsidRPr="00023BF1">
        <w:rPr>
          <w:rFonts w:ascii="Times New Roman" w:eastAsia="Times New Roman" w:hAnsi="Times New Roman" w:cs="Times New Roman"/>
          <w:color w:val="000000" w:themeColor="text1"/>
          <w:kern w:val="0"/>
          <w14:ligatures w14:val="none"/>
        </w:rPr>
        <w:t>we believe the agent’s performance can be significantly improved.</w:t>
      </w:r>
      <w:r w:rsidR="00860114">
        <w:rPr>
          <w:rFonts w:ascii="Times New Roman" w:eastAsia="Times New Roman" w:hAnsi="Times New Roman" w:cs="Times New Roman"/>
          <w:color w:val="000000" w:themeColor="text1"/>
          <w:kern w:val="0"/>
          <w14:ligatures w14:val="none"/>
        </w:rPr>
        <w:br w:type="page"/>
      </w:r>
    </w:p>
    <w:p w14:paraId="37F211A1" w14:textId="5581B4E6" w:rsidR="00161153" w:rsidRPr="00D741BC" w:rsidRDefault="000D2532" w:rsidP="00D741BC">
      <w:pPr>
        <w:pStyle w:val="ListParagraph"/>
        <w:numPr>
          <w:ilvl w:val="0"/>
          <w:numId w:val="1"/>
        </w:numPr>
        <w:tabs>
          <w:tab w:val="left" w:pos="1367"/>
        </w:tabs>
        <w:spacing w:line="480" w:lineRule="auto"/>
        <w:rPr>
          <w:rFonts w:ascii="Times New Roman" w:hAnsi="Times New Roman" w:cs="Times New Roman"/>
          <w:i/>
          <w:iCs/>
        </w:rPr>
      </w:pPr>
      <w:r w:rsidRPr="00161153">
        <w:rPr>
          <w:rFonts w:ascii="Times New Roman" w:eastAsia="Times New Roman" w:hAnsi="Times New Roman" w:cs="Times New Roman"/>
          <w:i/>
          <w:iCs/>
          <w:color w:val="000000" w:themeColor="text1"/>
          <w:kern w:val="0"/>
          <w14:ligatures w14:val="none"/>
        </w:rPr>
        <w:lastRenderedPageBreak/>
        <w:t>Conclusion and Future Work</w:t>
      </w:r>
    </w:p>
    <w:p w14:paraId="01BD9093" w14:textId="2EB4A6F3" w:rsidR="00023BF1" w:rsidRDefault="00023BF1" w:rsidP="00860114">
      <w:pPr>
        <w:spacing w:line="480" w:lineRule="auto"/>
        <w:ind w:firstLine="709"/>
        <w:jc w:val="both"/>
        <w:rPr>
          <w:rFonts w:ascii="Times New Roman" w:hAnsi="Times New Roman" w:cs="Times New Roman"/>
          <w:lang w:val="ru-RU"/>
        </w:rPr>
      </w:pPr>
      <w:r w:rsidRPr="00023BF1">
        <w:rPr>
          <w:rFonts w:ascii="Times New Roman" w:hAnsi="Times New Roman" w:cs="Times New Roman"/>
        </w:rPr>
        <w:t>In this project, we developed a custom Auto Chess environment and applied a Deep Q-Network (DQN) agent to learn strategic decision-making through reinforcement learning. Our environment captured essential aspects of the genre, including gold economy, unit selection, upgrades, and combat mechanics.</w:t>
      </w:r>
      <w:r w:rsidRPr="00023BF1">
        <w:rPr>
          <w:rFonts w:ascii="Times New Roman" w:hAnsi="Times New Roman" w:cs="Times New Roman"/>
        </w:rPr>
        <w:t xml:space="preserve"> </w:t>
      </w:r>
      <w:r w:rsidRPr="00023BF1">
        <w:rPr>
          <w:rFonts w:ascii="Times New Roman" w:hAnsi="Times New Roman" w:cs="Times New Roman"/>
        </w:rPr>
        <w:t>While the agent has not yet demonstrated consistently strong performance, our results show the feasibility of applying RL to such complex, multi-phase games. The project highlighted important challenges related to reward sparsity, exploration in large action spaces, and the need for robust environment design and error handling.</w:t>
      </w:r>
    </w:p>
    <w:p w14:paraId="304B1C62" w14:textId="670EE406" w:rsidR="00023BF1" w:rsidRDefault="00023BF1" w:rsidP="00023BF1">
      <w:pPr>
        <w:spacing w:line="480" w:lineRule="auto"/>
        <w:ind w:firstLine="709"/>
        <w:rPr>
          <w:rFonts w:ascii="Times New Roman" w:hAnsi="Times New Roman" w:cs="Times New Roman"/>
          <w:lang w:val="ru-RU"/>
        </w:rPr>
      </w:pPr>
      <w:r w:rsidRPr="00023BF1">
        <w:rPr>
          <w:rFonts w:ascii="Times New Roman" w:hAnsi="Times New Roman" w:cs="Times New Roman"/>
        </w:rPr>
        <w:t>Moving forward, we plan to improve agent performance through several key enhancements:</w:t>
      </w:r>
    </w:p>
    <w:p w14:paraId="7F7A2B02" w14:textId="2BED484A" w:rsidR="00023BF1" w:rsidRDefault="00860114" w:rsidP="00023BF1">
      <w:pPr>
        <w:pStyle w:val="ListParagraph"/>
        <w:numPr>
          <w:ilvl w:val="0"/>
          <w:numId w:val="2"/>
        </w:numPr>
        <w:spacing w:line="480" w:lineRule="auto"/>
        <w:rPr>
          <w:rFonts w:ascii="Times New Roman" w:hAnsi="Times New Roman" w:cs="Times New Roman"/>
        </w:rPr>
      </w:pPr>
      <w:r>
        <w:rPr>
          <w:rFonts w:ascii="Times New Roman" w:hAnsi="Times New Roman" w:cs="Times New Roman"/>
          <w:b/>
          <w:bCs/>
        </w:rPr>
        <w:t>Revising the reward function</w:t>
      </w:r>
      <w:r w:rsidR="00023BF1" w:rsidRPr="00023BF1">
        <w:rPr>
          <w:rFonts w:ascii="Times New Roman" w:hAnsi="Times New Roman" w:cs="Times New Roman"/>
        </w:rPr>
        <w:t xml:space="preserve"> to encourage specific desirable behaviors (e.g., board population, unit upgrading).</w:t>
      </w:r>
    </w:p>
    <w:p w14:paraId="3CD30301" w14:textId="542977B7" w:rsidR="00860114" w:rsidRDefault="00860114" w:rsidP="00023BF1">
      <w:pPr>
        <w:pStyle w:val="ListParagraph"/>
        <w:numPr>
          <w:ilvl w:val="0"/>
          <w:numId w:val="2"/>
        </w:numPr>
        <w:spacing w:line="480" w:lineRule="auto"/>
        <w:rPr>
          <w:rFonts w:ascii="Times New Roman" w:hAnsi="Times New Roman" w:cs="Times New Roman"/>
        </w:rPr>
      </w:pPr>
      <w:r>
        <w:rPr>
          <w:rFonts w:ascii="Times New Roman" w:hAnsi="Times New Roman" w:cs="Times New Roman"/>
          <w:b/>
          <w:bCs/>
        </w:rPr>
        <w:t>Making separate actions</w:t>
      </w:r>
      <w:r w:rsidRPr="00860114">
        <w:rPr>
          <w:rFonts w:ascii="Times New Roman" w:hAnsi="Times New Roman" w:cs="Times New Roman"/>
        </w:rPr>
        <w:t xml:space="preserve"> for selecting shop indices, movement cells, and unit positions.</w:t>
      </w:r>
    </w:p>
    <w:p w14:paraId="70CC72D3" w14:textId="1E5E9BFC" w:rsidR="00860114" w:rsidRDefault="00860114" w:rsidP="00023BF1">
      <w:pPr>
        <w:pStyle w:val="ListParagraph"/>
        <w:numPr>
          <w:ilvl w:val="0"/>
          <w:numId w:val="2"/>
        </w:numPr>
        <w:spacing w:line="480" w:lineRule="auto"/>
        <w:rPr>
          <w:rFonts w:ascii="Times New Roman" w:hAnsi="Times New Roman" w:cs="Times New Roman"/>
        </w:rPr>
      </w:pPr>
      <w:r w:rsidRPr="00860114">
        <w:rPr>
          <w:rFonts w:ascii="Times New Roman" w:hAnsi="Times New Roman" w:cs="Times New Roman"/>
          <w:b/>
          <w:bCs/>
        </w:rPr>
        <w:t>Using more a</w:t>
      </w:r>
      <w:r w:rsidRPr="00860114">
        <w:rPr>
          <w:rFonts w:ascii="Times New Roman" w:hAnsi="Times New Roman" w:cs="Times New Roman"/>
          <w:b/>
          <w:bCs/>
        </w:rPr>
        <w:t>dvanced RL methods</w:t>
      </w:r>
      <w:r w:rsidRPr="00860114">
        <w:rPr>
          <w:rFonts w:ascii="Times New Roman" w:hAnsi="Times New Roman" w:cs="Times New Roman"/>
        </w:rPr>
        <w:t>, such as Double DQN, Dueling DQN, or policy gradient approaches.</w:t>
      </w:r>
    </w:p>
    <w:p w14:paraId="52198AF3" w14:textId="48D2D9AF" w:rsidR="00860114" w:rsidRDefault="00860114" w:rsidP="00023BF1">
      <w:pPr>
        <w:pStyle w:val="ListParagraph"/>
        <w:numPr>
          <w:ilvl w:val="0"/>
          <w:numId w:val="2"/>
        </w:numPr>
        <w:spacing w:line="480" w:lineRule="auto"/>
        <w:rPr>
          <w:rFonts w:ascii="Times New Roman" w:hAnsi="Times New Roman" w:cs="Times New Roman"/>
        </w:rPr>
      </w:pPr>
      <w:r w:rsidRPr="00860114">
        <w:rPr>
          <w:rFonts w:ascii="Times New Roman" w:hAnsi="Times New Roman" w:cs="Times New Roman"/>
          <w:b/>
          <w:bCs/>
        </w:rPr>
        <w:t>Going for l</w:t>
      </w:r>
      <w:r w:rsidRPr="00860114">
        <w:rPr>
          <w:rFonts w:ascii="Times New Roman" w:hAnsi="Times New Roman" w:cs="Times New Roman"/>
          <w:b/>
          <w:bCs/>
        </w:rPr>
        <w:t>onger training runs</w:t>
      </w:r>
      <w:r w:rsidRPr="00860114">
        <w:rPr>
          <w:rFonts w:ascii="Times New Roman" w:hAnsi="Times New Roman" w:cs="Times New Roman"/>
        </w:rPr>
        <w:t xml:space="preserve"> and experimentation with different hyperparameters.</w:t>
      </w:r>
    </w:p>
    <w:p w14:paraId="29588D3C" w14:textId="2F179723" w:rsidR="00860114" w:rsidRPr="00860114" w:rsidRDefault="00860114" w:rsidP="00860114">
      <w:pPr>
        <w:spacing w:line="480" w:lineRule="auto"/>
        <w:ind w:firstLine="720"/>
        <w:jc w:val="both"/>
        <w:rPr>
          <w:rFonts w:ascii="Times New Roman" w:hAnsi="Times New Roman" w:cs="Times New Roman"/>
          <w:lang w:val="ru-RU"/>
        </w:rPr>
      </w:pPr>
      <w:r>
        <w:rPr>
          <w:rFonts w:ascii="Times New Roman" w:hAnsi="Times New Roman" w:cs="Times New Roman"/>
        </w:rPr>
        <w:t>Finally</w:t>
      </w:r>
      <w:r w:rsidRPr="00860114">
        <w:rPr>
          <w:rFonts w:ascii="Times New Roman" w:hAnsi="Times New Roman" w:cs="Times New Roman"/>
        </w:rPr>
        <w:t>, our project demonstrates the potential of reinforcement learning in complex, high-level decision-making environments and sets the foundation for more advanced Auto Chess agents in the future.</w:t>
      </w:r>
      <w:r w:rsidRPr="00860114">
        <w:rPr>
          <w:rFonts w:ascii="Times New Roman" w:hAnsi="Times New Roman" w:cs="Times New Roman"/>
        </w:rPr>
        <w:t xml:space="preserve"> </w:t>
      </w:r>
      <w:r w:rsidRPr="00860114">
        <w:rPr>
          <w:rFonts w:ascii="Times New Roman" w:hAnsi="Times New Roman" w:cs="Times New Roman"/>
        </w:rPr>
        <w:t>Working on this project was both challenging and deeply rewarding. It allowed us to explore the practical aspects of reinforcement learning while designing a custom game environment, and it was genuinely exciting to watch our agent learn and interact with the system we built.</w:t>
      </w:r>
    </w:p>
    <w:p w14:paraId="5F84E660" w14:textId="77777777" w:rsidR="00161153" w:rsidRPr="00161153" w:rsidRDefault="00161153" w:rsidP="00161153">
      <w:pPr>
        <w:spacing w:line="480" w:lineRule="auto"/>
        <w:jc w:val="center"/>
        <w:rPr>
          <w:rFonts w:ascii="Times New Roman" w:eastAsia="Georgia" w:hAnsi="Times New Roman" w:cs="Times New Roman"/>
          <w:iCs/>
        </w:rPr>
      </w:pPr>
      <w:r w:rsidRPr="00161153">
        <w:rPr>
          <w:rFonts w:ascii="Times New Roman" w:eastAsia="Georgia" w:hAnsi="Times New Roman" w:cs="Times New Roman"/>
          <w:i/>
        </w:rPr>
        <w:lastRenderedPageBreak/>
        <w:t>References</w:t>
      </w:r>
    </w:p>
    <w:p w14:paraId="0886E4B8" w14:textId="77777777" w:rsidR="00161153" w:rsidRPr="00161153" w:rsidRDefault="00161153" w:rsidP="00161153">
      <w:pPr>
        <w:spacing w:line="480" w:lineRule="auto"/>
        <w:ind w:left="720" w:hanging="720"/>
        <w:rPr>
          <w:rFonts w:ascii="Times New Roman" w:eastAsia="Arial" w:hAnsi="Times New Roman" w:cs="Times New Roman"/>
        </w:rPr>
      </w:pPr>
      <w:proofErr w:type="spellStart"/>
      <w:r w:rsidRPr="00161153">
        <w:rPr>
          <w:rFonts w:ascii="Times New Roman" w:hAnsi="Times New Roman" w:cs="Times New Roman"/>
        </w:rPr>
        <w:t>Anyscale</w:t>
      </w:r>
      <w:proofErr w:type="spellEnd"/>
      <w:r w:rsidRPr="00161153">
        <w:rPr>
          <w:rFonts w:ascii="Times New Roman" w:hAnsi="Times New Roman" w:cs="Times New Roman"/>
        </w:rPr>
        <w:t xml:space="preserve">. (2023). Large-scale deep learning to augment production RL workloads at Riot Games [Video]. YouTube. </w:t>
      </w:r>
      <w:hyperlink r:id="rId6" w:history="1">
        <w:r w:rsidRPr="00161153">
          <w:rPr>
            <w:rStyle w:val="Hyperlink"/>
            <w:rFonts w:ascii="Times New Roman" w:hAnsi="Times New Roman" w:cs="Times New Roman"/>
            <w:color w:val="0000E9"/>
          </w:rPr>
          <w:t>https://www.youtube.com/watch?v=8EsQkFxWYhU</w:t>
        </w:r>
      </w:hyperlink>
    </w:p>
    <w:p w14:paraId="3A011347" w14:textId="77777777" w:rsidR="00161153" w:rsidRPr="00161153" w:rsidRDefault="00161153" w:rsidP="00161153">
      <w:pPr>
        <w:spacing w:line="480" w:lineRule="auto"/>
        <w:ind w:left="720" w:hanging="720"/>
        <w:rPr>
          <w:rFonts w:ascii="Times New Roman" w:hAnsi="Times New Roman" w:cs="Times New Roman"/>
        </w:rPr>
      </w:pPr>
      <w:r w:rsidRPr="00161153">
        <w:rPr>
          <w:rFonts w:ascii="Times New Roman" w:hAnsi="Times New Roman" w:cs="Times New Roman"/>
        </w:rPr>
        <w:t xml:space="preserve">Cao, R. (2023). Simulating </w:t>
      </w:r>
      <w:proofErr w:type="spellStart"/>
      <w:r w:rsidRPr="00161153">
        <w:rPr>
          <w:rFonts w:ascii="Times New Roman" w:hAnsi="Times New Roman" w:cs="Times New Roman"/>
        </w:rPr>
        <w:t>Teamfight</w:t>
      </w:r>
      <w:proofErr w:type="spellEnd"/>
      <w:r w:rsidRPr="00161153">
        <w:rPr>
          <w:rFonts w:ascii="Times New Roman" w:hAnsi="Times New Roman" w:cs="Times New Roman"/>
        </w:rPr>
        <w:t xml:space="preserve"> Tactics [PowerPoint slides]. Game Developers Conference. </w:t>
      </w:r>
      <w:hyperlink r:id="rId7" w:history="1">
        <w:r w:rsidRPr="00161153">
          <w:rPr>
            <w:rStyle w:val="Hyperlink"/>
            <w:rFonts w:ascii="Times New Roman" w:hAnsi="Times New Roman" w:cs="Times New Roman"/>
            <w:color w:val="0000E9"/>
          </w:rPr>
          <w:t>https://media.gdcvault.com/gdc2023/Slides/Simulating++Teamfight+Tactics_Cao_Ran.pdf</w:t>
        </w:r>
      </w:hyperlink>
    </w:p>
    <w:p w14:paraId="564D599E" w14:textId="77777777" w:rsidR="00161153" w:rsidRPr="00161153" w:rsidRDefault="00161153" w:rsidP="00161153">
      <w:pPr>
        <w:spacing w:line="480" w:lineRule="auto"/>
        <w:ind w:left="720" w:hanging="720"/>
        <w:rPr>
          <w:rFonts w:ascii="Times New Roman" w:hAnsi="Times New Roman" w:cs="Times New Roman"/>
        </w:rPr>
      </w:pPr>
      <w:r w:rsidRPr="00161153">
        <w:rPr>
          <w:rFonts w:ascii="Times New Roman" w:hAnsi="Times New Roman" w:cs="Times New Roman"/>
        </w:rPr>
        <w:t xml:space="preserve">Gill, S. (2023). Reinforcement learning in chess. Medium. </w:t>
      </w:r>
      <w:hyperlink r:id="rId8" w:history="1">
        <w:r w:rsidRPr="00161153">
          <w:rPr>
            <w:rStyle w:val="Hyperlink"/>
            <w:rFonts w:ascii="Times New Roman" w:hAnsi="Times New Roman" w:cs="Times New Roman"/>
            <w:color w:val="0000E9"/>
          </w:rPr>
          <w:t>https://medium.com/@samgill1256/reinforcement-learning-in-chess-73d97fad96b3</w:t>
        </w:r>
      </w:hyperlink>
    </w:p>
    <w:p w14:paraId="620D6BEB" w14:textId="3E8D9E5D" w:rsidR="00161153" w:rsidRPr="00161153" w:rsidRDefault="00161153" w:rsidP="00161153">
      <w:pPr>
        <w:spacing w:line="480" w:lineRule="auto"/>
        <w:ind w:left="720" w:hanging="720"/>
        <w:rPr>
          <w:rFonts w:ascii="Times New Roman" w:eastAsia="Georgia" w:hAnsi="Times New Roman" w:cs="Times New Roman"/>
          <w:iCs/>
          <w:lang w:val="en"/>
        </w:rPr>
      </w:pPr>
      <w:r w:rsidRPr="00161153">
        <w:rPr>
          <w:rFonts w:ascii="Times New Roman" w:hAnsi="Times New Roman" w:cs="Times New Roman"/>
        </w:rPr>
        <w:t xml:space="preserve">silverlight6. (2025). </w:t>
      </w:r>
      <w:proofErr w:type="spellStart"/>
      <w:r w:rsidRPr="00161153">
        <w:rPr>
          <w:rFonts w:ascii="Times New Roman" w:hAnsi="Times New Roman" w:cs="Times New Roman"/>
        </w:rPr>
        <w:t>TFTMuZeroAgent</w:t>
      </w:r>
      <w:proofErr w:type="spellEnd"/>
      <w:r w:rsidRPr="00161153">
        <w:rPr>
          <w:rFonts w:ascii="Times New Roman" w:hAnsi="Times New Roman" w:cs="Times New Roman"/>
        </w:rPr>
        <w:t xml:space="preserve"> [GitHub repository]. GitHub. </w:t>
      </w:r>
      <w:hyperlink r:id="rId9" w:history="1">
        <w:r w:rsidRPr="00161153">
          <w:rPr>
            <w:rStyle w:val="Hyperlink"/>
            <w:rFonts w:ascii="Times New Roman" w:hAnsi="Times New Roman" w:cs="Times New Roman"/>
            <w:color w:val="0000E9"/>
          </w:rPr>
          <w:t>https://github.com/silverlight6/TFTMuZeroAgent</w:t>
        </w:r>
      </w:hyperlink>
    </w:p>
    <w:sectPr w:rsidR="00161153" w:rsidRPr="00161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659DC"/>
    <w:multiLevelType w:val="hybridMultilevel"/>
    <w:tmpl w:val="D526B798"/>
    <w:lvl w:ilvl="0" w:tplc="9EE440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3E2849"/>
    <w:multiLevelType w:val="hybridMultilevel"/>
    <w:tmpl w:val="5F9C5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9438683">
    <w:abstractNumId w:val="1"/>
  </w:num>
  <w:num w:numId="2" w16cid:durableId="1603800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B32"/>
    <w:rsid w:val="00023BF1"/>
    <w:rsid w:val="000B1181"/>
    <w:rsid w:val="000D2532"/>
    <w:rsid w:val="00106983"/>
    <w:rsid w:val="00161153"/>
    <w:rsid w:val="002078E1"/>
    <w:rsid w:val="00271999"/>
    <w:rsid w:val="002B66E9"/>
    <w:rsid w:val="002E1D1D"/>
    <w:rsid w:val="0062127D"/>
    <w:rsid w:val="007419A5"/>
    <w:rsid w:val="00860114"/>
    <w:rsid w:val="00A96FAE"/>
    <w:rsid w:val="00C41A89"/>
    <w:rsid w:val="00C42B32"/>
    <w:rsid w:val="00D120B5"/>
    <w:rsid w:val="00D741BC"/>
    <w:rsid w:val="00DA7B86"/>
    <w:rsid w:val="00F45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37500"/>
  <w15:chartTrackingRefBased/>
  <w15:docId w15:val="{C4F33FC3-7702-2D45-AF4D-FB313661A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B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B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B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B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B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B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B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B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B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B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B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B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B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B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B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B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B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B32"/>
    <w:rPr>
      <w:rFonts w:eastAsiaTheme="majorEastAsia" w:cstheme="majorBidi"/>
      <w:color w:val="272727" w:themeColor="text1" w:themeTint="D8"/>
    </w:rPr>
  </w:style>
  <w:style w:type="paragraph" w:styleId="Title">
    <w:name w:val="Title"/>
    <w:basedOn w:val="Normal"/>
    <w:next w:val="Normal"/>
    <w:link w:val="TitleChar"/>
    <w:uiPriority w:val="10"/>
    <w:qFormat/>
    <w:rsid w:val="00C42B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B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B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B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B32"/>
    <w:pPr>
      <w:spacing w:before="160"/>
      <w:jc w:val="center"/>
    </w:pPr>
    <w:rPr>
      <w:i/>
      <w:iCs/>
      <w:color w:val="404040" w:themeColor="text1" w:themeTint="BF"/>
    </w:rPr>
  </w:style>
  <w:style w:type="character" w:customStyle="1" w:styleId="QuoteChar">
    <w:name w:val="Quote Char"/>
    <w:basedOn w:val="DefaultParagraphFont"/>
    <w:link w:val="Quote"/>
    <w:uiPriority w:val="29"/>
    <w:rsid w:val="00C42B32"/>
    <w:rPr>
      <w:i/>
      <w:iCs/>
      <w:color w:val="404040" w:themeColor="text1" w:themeTint="BF"/>
    </w:rPr>
  </w:style>
  <w:style w:type="paragraph" w:styleId="ListParagraph">
    <w:name w:val="List Paragraph"/>
    <w:basedOn w:val="Normal"/>
    <w:uiPriority w:val="34"/>
    <w:qFormat/>
    <w:rsid w:val="00C42B32"/>
    <w:pPr>
      <w:ind w:left="720"/>
      <w:contextualSpacing/>
    </w:pPr>
  </w:style>
  <w:style w:type="character" w:styleId="IntenseEmphasis">
    <w:name w:val="Intense Emphasis"/>
    <w:basedOn w:val="DefaultParagraphFont"/>
    <w:uiPriority w:val="21"/>
    <w:qFormat/>
    <w:rsid w:val="00C42B32"/>
    <w:rPr>
      <w:i/>
      <w:iCs/>
      <w:color w:val="0F4761" w:themeColor="accent1" w:themeShade="BF"/>
    </w:rPr>
  </w:style>
  <w:style w:type="paragraph" w:styleId="IntenseQuote">
    <w:name w:val="Intense Quote"/>
    <w:basedOn w:val="Normal"/>
    <w:next w:val="Normal"/>
    <w:link w:val="IntenseQuoteChar"/>
    <w:uiPriority w:val="30"/>
    <w:qFormat/>
    <w:rsid w:val="00C42B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B32"/>
    <w:rPr>
      <w:i/>
      <w:iCs/>
      <w:color w:val="0F4761" w:themeColor="accent1" w:themeShade="BF"/>
    </w:rPr>
  </w:style>
  <w:style w:type="character" w:styleId="IntenseReference">
    <w:name w:val="Intense Reference"/>
    <w:basedOn w:val="DefaultParagraphFont"/>
    <w:uiPriority w:val="32"/>
    <w:qFormat/>
    <w:rsid w:val="00C42B32"/>
    <w:rPr>
      <w:b/>
      <w:bCs/>
      <w:smallCaps/>
      <w:color w:val="0F4761" w:themeColor="accent1" w:themeShade="BF"/>
      <w:spacing w:val="5"/>
    </w:rPr>
  </w:style>
  <w:style w:type="paragraph" w:styleId="NormalWeb">
    <w:name w:val="Normal (Web)"/>
    <w:basedOn w:val="Normal"/>
    <w:uiPriority w:val="99"/>
    <w:unhideWhenUsed/>
    <w:rsid w:val="000D253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1611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248690">
      <w:bodyDiv w:val="1"/>
      <w:marLeft w:val="0"/>
      <w:marRight w:val="0"/>
      <w:marTop w:val="0"/>
      <w:marBottom w:val="0"/>
      <w:divBdr>
        <w:top w:val="none" w:sz="0" w:space="0" w:color="auto"/>
        <w:left w:val="none" w:sz="0" w:space="0" w:color="auto"/>
        <w:bottom w:val="none" w:sz="0" w:space="0" w:color="auto"/>
        <w:right w:val="none" w:sz="0" w:space="0" w:color="auto"/>
      </w:divBdr>
    </w:div>
    <w:div w:id="114284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amgill1256/reinforcement-learning-in-chess-73d97fad96b3" TargetMode="External"/><Relationship Id="rId3" Type="http://schemas.openxmlformats.org/officeDocument/2006/relationships/settings" Target="settings.xml"/><Relationship Id="rId7" Type="http://schemas.openxmlformats.org/officeDocument/2006/relationships/hyperlink" Target="https://media.gdcvault.com/gdc2023/Slides/Simulating++Teamfight+Tactics_Cao_Ra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8EsQkFxWYhU"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ilverlight6/TFTMuZeroAg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Daylor, Kaya</dc:creator>
  <cp:keywords/>
  <dc:description/>
  <cp:lastModifiedBy>Aleksei Glebov</cp:lastModifiedBy>
  <cp:revision>6</cp:revision>
  <dcterms:created xsi:type="dcterms:W3CDTF">2025-04-26T22:37:00Z</dcterms:created>
  <dcterms:modified xsi:type="dcterms:W3CDTF">2025-05-01T10:27:00Z</dcterms:modified>
</cp:coreProperties>
</file>