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F66A" w14:textId="39FFE3AD" w:rsidR="009C6E94" w:rsidRDefault="00BC5134" w:rsidP="003D2FD2">
      <w:pPr>
        <w:spacing w:line="480" w:lineRule="auto"/>
      </w:pPr>
      <w:r>
        <w:t>Andrew Gordon</w:t>
      </w:r>
    </w:p>
    <w:p w14:paraId="28CE317A" w14:textId="1F574523" w:rsidR="00BC5134" w:rsidRDefault="00BC5134" w:rsidP="003D2FD2">
      <w:pPr>
        <w:spacing w:line="480" w:lineRule="auto"/>
      </w:pPr>
      <w:r>
        <w:t>Professor Mike Nelson</w:t>
      </w:r>
    </w:p>
    <w:p w14:paraId="1998294C" w14:textId="51E93896" w:rsidR="00BC5134" w:rsidRDefault="00BC5134" w:rsidP="003D2FD2">
      <w:pPr>
        <w:spacing w:line="480" w:lineRule="auto"/>
      </w:pPr>
      <w:r>
        <w:t>ECO 602</w:t>
      </w:r>
    </w:p>
    <w:p w14:paraId="7B2CC20F" w14:textId="635A614D" w:rsidR="00BC5134" w:rsidRDefault="00BC5134" w:rsidP="003D2FD2">
      <w:pPr>
        <w:spacing w:line="480" w:lineRule="auto"/>
      </w:pPr>
      <w:r>
        <w:t>7 November 2021</w:t>
      </w:r>
    </w:p>
    <w:p w14:paraId="1D53B3D9" w14:textId="2BC8335D" w:rsidR="00344D51" w:rsidRDefault="00344D51" w:rsidP="003D2FD2">
      <w:pPr>
        <w:spacing w:line="480" w:lineRule="auto"/>
        <w:jc w:val="center"/>
      </w:pPr>
      <w:r>
        <w:t>Using Models 1</w:t>
      </w:r>
    </w:p>
    <w:p w14:paraId="3A673E7E" w14:textId="06EAFDA9" w:rsidR="00344D51" w:rsidRDefault="00344D51" w:rsidP="003D2FD2">
      <w:pPr>
        <w:spacing w:line="480" w:lineRule="auto"/>
      </w:pPr>
      <w:r>
        <w:t>Q1</w:t>
      </w:r>
    </w:p>
    <w:p w14:paraId="0011EA08" w14:textId="44EA7D44" w:rsidR="00344D51" w:rsidRDefault="00344D51" w:rsidP="003D2FD2">
      <w:pPr>
        <w:spacing w:line="480" w:lineRule="auto"/>
      </w:pPr>
      <w:r w:rsidRPr="00344D51">
        <w:drawing>
          <wp:inline distT="0" distB="0" distL="0" distR="0" wp14:anchorId="0F4AB87B" wp14:editId="09DB80D7">
            <wp:extent cx="3646967" cy="3400719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530" cy="34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647" w14:textId="38F23D00" w:rsidR="00344D51" w:rsidRDefault="00344D51" w:rsidP="003D2FD2">
      <w:pPr>
        <w:spacing w:line="480" w:lineRule="auto"/>
      </w:pPr>
      <w:r>
        <w:t>Q2</w:t>
      </w:r>
    </w:p>
    <w:p w14:paraId="401B0024" w14:textId="6DD7E44B" w:rsidR="00344D51" w:rsidRPr="00344D51" w:rsidRDefault="00344D51" w:rsidP="003D2FD2">
      <w:pPr>
        <w:spacing w:line="480" w:lineRule="auto"/>
        <w:rPr>
          <w:rFonts w:ascii="Courier New" w:hAnsi="Courier New" w:cs="Courier New"/>
        </w:rPr>
      </w:pPr>
      <w:r w:rsidRPr="00344D51">
        <w:rPr>
          <w:rFonts w:ascii="Courier New" w:hAnsi="Courier New" w:cs="Courier New"/>
        </w:rPr>
        <w:t>shapiro.test(catrate$cat.rate)</w:t>
      </w:r>
    </w:p>
    <w:p w14:paraId="0E5DFF3F" w14:textId="77777777" w:rsidR="00344D51" w:rsidRPr="00344D51" w:rsidRDefault="00344D51" w:rsidP="003D2FD2">
      <w:pPr>
        <w:spacing w:line="480" w:lineRule="auto"/>
        <w:rPr>
          <w:rFonts w:ascii="Courier New" w:hAnsi="Courier New" w:cs="Courier New"/>
        </w:rPr>
      </w:pPr>
    </w:p>
    <w:p w14:paraId="28C05201" w14:textId="77777777" w:rsidR="00344D51" w:rsidRPr="00344D51" w:rsidRDefault="00344D51" w:rsidP="003D2FD2">
      <w:pPr>
        <w:spacing w:line="480" w:lineRule="auto"/>
        <w:rPr>
          <w:rFonts w:ascii="Courier New" w:hAnsi="Courier New" w:cs="Courier New"/>
        </w:rPr>
      </w:pPr>
      <w:r w:rsidRPr="00344D51">
        <w:rPr>
          <w:rFonts w:ascii="Courier New" w:hAnsi="Courier New" w:cs="Courier New"/>
        </w:rPr>
        <w:t>Shapiro-Wilk normality test</w:t>
      </w:r>
    </w:p>
    <w:p w14:paraId="7516C39B" w14:textId="77777777" w:rsidR="00344D51" w:rsidRPr="00344D51" w:rsidRDefault="00344D51" w:rsidP="003D2FD2">
      <w:pPr>
        <w:spacing w:line="480" w:lineRule="auto"/>
        <w:rPr>
          <w:rFonts w:ascii="Courier New" w:hAnsi="Courier New" w:cs="Courier New"/>
        </w:rPr>
      </w:pPr>
    </w:p>
    <w:p w14:paraId="055B09F2" w14:textId="77777777" w:rsidR="00344D51" w:rsidRPr="00344D51" w:rsidRDefault="00344D51" w:rsidP="003D2FD2">
      <w:pPr>
        <w:spacing w:line="480" w:lineRule="auto"/>
        <w:rPr>
          <w:rFonts w:ascii="Courier New" w:hAnsi="Courier New" w:cs="Courier New"/>
        </w:rPr>
      </w:pPr>
      <w:r w:rsidRPr="00344D51">
        <w:rPr>
          <w:rFonts w:ascii="Courier New" w:hAnsi="Courier New" w:cs="Courier New"/>
        </w:rPr>
        <w:t>data:  catrate$cat.rate</w:t>
      </w:r>
    </w:p>
    <w:p w14:paraId="6334116A" w14:textId="73A8F486" w:rsidR="00344D51" w:rsidRDefault="00344D51" w:rsidP="003D2FD2">
      <w:pPr>
        <w:spacing w:line="480" w:lineRule="auto"/>
        <w:rPr>
          <w:rFonts w:ascii="Courier New" w:hAnsi="Courier New" w:cs="Courier New"/>
          <w:b/>
          <w:bCs/>
        </w:rPr>
      </w:pPr>
      <w:r w:rsidRPr="00344D51">
        <w:rPr>
          <w:rFonts w:ascii="Courier New" w:hAnsi="Courier New" w:cs="Courier New"/>
        </w:rPr>
        <w:t xml:space="preserve">W = 0.86202, p-value = </w:t>
      </w:r>
      <w:r w:rsidRPr="00344D51">
        <w:rPr>
          <w:rFonts w:ascii="Courier New" w:hAnsi="Courier New" w:cs="Courier New"/>
          <w:b/>
          <w:bCs/>
        </w:rPr>
        <w:t>0.04097</w:t>
      </w:r>
    </w:p>
    <w:p w14:paraId="33B9A4E1" w14:textId="73F70A4D" w:rsidR="00344D51" w:rsidRDefault="00344D51" w:rsidP="003D2FD2">
      <w:pPr>
        <w:spacing w:line="480" w:lineRule="auto"/>
        <w:rPr>
          <w:rFonts w:ascii="Courier New" w:hAnsi="Courier New" w:cs="Courier New"/>
          <w:b/>
          <w:bCs/>
        </w:rPr>
      </w:pPr>
    </w:p>
    <w:p w14:paraId="67531F83" w14:textId="3FF99703" w:rsidR="00344D51" w:rsidRDefault="00344D51" w:rsidP="003D2FD2">
      <w:pPr>
        <w:spacing w:line="480" w:lineRule="auto"/>
      </w:pPr>
      <w:r>
        <w:t>Q3</w:t>
      </w:r>
    </w:p>
    <w:p w14:paraId="65231A71" w14:textId="121758B4" w:rsidR="00344D51" w:rsidRDefault="00344D51" w:rsidP="003D2FD2">
      <w:pPr>
        <w:spacing w:line="480" w:lineRule="auto"/>
      </w:pPr>
      <w:r>
        <w:t>The null hypothesis of the Shapiro test claims that the data follows a normal distribution.</w:t>
      </w:r>
    </w:p>
    <w:p w14:paraId="24B2BD5F" w14:textId="1FEC563E" w:rsidR="00344D51" w:rsidRDefault="00344D51" w:rsidP="003D2FD2">
      <w:pPr>
        <w:spacing w:line="480" w:lineRule="auto"/>
      </w:pPr>
      <w:r>
        <w:t>Q4</w:t>
      </w:r>
    </w:p>
    <w:p w14:paraId="48B5539A" w14:textId="3A138ACA" w:rsidR="00344D51" w:rsidRDefault="00344D51" w:rsidP="003D2FD2">
      <w:pPr>
        <w:spacing w:line="480" w:lineRule="auto"/>
      </w:pPr>
      <w:r>
        <w:t>A p-value less that 0.05 indicates that we should reject the null hypothesis. Being that the p-value for this Shapiro test is 0.04, this means that the distribution of catastrophe rates does not follow a normal distribution.</w:t>
      </w:r>
    </w:p>
    <w:p w14:paraId="1AC04545" w14:textId="72A497ED" w:rsidR="00344D51" w:rsidRDefault="00F65314" w:rsidP="003D2FD2">
      <w:pPr>
        <w:spacing w:line="480" w:lineRule="auto"/>
      </w:pPr>
      <w:r>
        <w:t>Q5</w:t>
      </w:r>
    </w:p>
    <w:p w14:paraId="2F655A5B" w14:textId="3163E169" w:rsidR="00F65314" w:rsidRPr="00F65314" w:rsidRDefault="00F65314" w:rsidP="003D2FD2">
      <w:pPr>
        <w:spacing w:line="480" w:lineRule="auto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t.test(catrate$cat.rate, mu= (2/7))</w:t>
      </w:r>
    </w:p>
    <w:p w14:paraId="5FCB52D5" w14:textId="048330BD" w:rsidR="00F65314" w:rsidRDefault="00F65314" w:rsidP="003D2FD2">
      <w:pPr>
        <w:spacing w:line="480" w:lineRule="auto"/>
        <w:rPr>
          <w:rFonts w:ascii="Courier New" w:hAnsi="Courier New" w:cs="Courier New"/>
        </w:rPr>
      </w:pPr>
    </w:p>
    <w:p w14:paraId="37F16E45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</w:p>
    <w:p w14:paraId="7ED92AC6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One Sample t-test</w:t>
      </w:r>
    </w:p>
    <w:p w14:paraId="6C4AFBEB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</w:p>
    <w:p w14:paraId="13AF484E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data:  catrate$cat.rate</w:t>
      </w:r>
    </w:p>
    <w:p w14:paraId="46759B66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t = 2.9595, df = 12, p-value = 0.01193</w:t>
      </w:r>
    </w:p>
    <w:p w14:paraId="28D76156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alternative hypothesis: true mean is not equal to 0.2857143</w:t>
      </w:r>
    </w:p>
    <w:p w14:paraId="69BDEC71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lastRenderedPageBreak/>
        <w:t>95 percent confidence interval:</w:t>
      </w:r>
    </w:p>
    <w:p w14:paraId="3624A0D7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bookmarkStart w:id="0" w:name="_Hlk87129629"/>
      <w:r w:rsidRPr="00F65314">
        <w:rPr>
          <w:rFonts w:ascii="Courier New" w:hAnsi="Courier New" w:cs="Courier New"/>
        </w:rPr>
        <w:t xml:space="preserve"> 0.3526250 0.7261295</w:t>
      </w:r>
    </w:p>
    <w:bookmarkEnd w:id="0"/>
    <w:p w14:paraId="363B2043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sample estimates:</w:t>
      </w:r>
    </w:p>
    <w:p w14:paraId="1551811C" w14:textId="77777777" w:rsidR="00F65314" w:rsidRP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 xml:space="preserve">mean of x </w:t>
      </w:r>
    </w:p>
    <w:p w14:paraId="2233ECF4" w14:textId="44201BF7" w:rsidR="00F65314" w:rsidRDefault="00F65314" w:rsidP="003D2FD2">
      <w:pPr>
        <w:spacing w:line="480" w:lineRule="auto"/>
        <w:ind w:left="720"/>
        <w:rPr>
          <w:rFonts w:ascii="Courier New" w:hAnsi="Courier New" w:cs="Courier New"/>
        </w:rPr>
      </w:pPr>
      <w:r w:rsidRPr="00F65314">
        <w:rPr>
          <w:rFonts w:ascii="Courier New" w:hAnsi="Courier New" w:cs="Courier New"/>
        </w:rPr>
        <w:t>0.5393773</w:t>
      </w:r>
    </w:p>
    <w:p w14:paraId="58E58087" w14:textId="7780963A" w:rsidR="00F65314" w:rsidRDefault="00F65314" w:rsidP="003D2FD2">
      <w:pPr>
        <w:spacing w:line="480" w:lineRule="auto"/>
        <w:rPr>
          <w:rFonts w:ascii="Courier New" w:hAnsi="Courier New" w:cs="Courier New"/>
        </w:rPr>
      </w:pPr>
    </w:p>
    <w:p w14:paraId="42319DE5" w14:textId="16E3BCC2" w:rsidR="00F65314" w:rsidRDefault="00A046F7" w:rsidP="003D2FD2">
      <w:pPr>
        <w:spacing w:line="480" w:lineRule="auto"/>
      </w:pPr>
      <w:r w:rsidRPr="00A046F7">
        <w:t>Q6</w:t>
      </w:r>
    </w:p>
    <w:p w14:paraId="39CD0D3C" w14:textId="6678D534" w:rsidR="00A046F7" w:rsidRDefault="00A046F7" w:rsidP="003D2FD2">
      <w:pPr>
        <w:spacing w:line="480" w:lineRule="auto"/>
      </w:pPr>
      <w:r>
        <w:t>The null hypothesis of the t test claims that the average catastrophe rate is equal to the observed late filling rate of ~0.28</w:t>
      </w:r>
    </w:p>
    <w:p w14:paraId="449814F1" w14:textId="0C44096B" w:rsidR="00A046F7" w:rsidRDefault="00A046F7" w:rsidP="003D2FD2">
      <w:pPr>
        <w:spacing w:line="480" w:lineRule="auto"/>
      </w:pPr>
      <w:r>
        <w:t>Q7</w:t>
      </w:r>
    </w:p>
    <w:p w14:paraId="292A0146" w14:textId="11C0CF0C" w:rsidR="00A046F7" w:rsidRDefault="00A046F7" w:rsidP="003D2FD2">
      <w:pPr>
        <w:spacing w:line="480" w:lineRule="auto"/>
      </w:pPr>
      <w:r>
        <w:t>This is a 2 tailed test</w:t>
      </w:r>
    </w:p>
    <w:p w14:paraId="2CD3A80C" w14:textId="7E9C0A97" w:rsidR="00A046F7" w:rsidRDefault="00A046F7" w:rsidP="003D2FD2">
      <w:pPr>
        <w:spacing w:line="480" w:lineRule="auto"/>
      </w:pPr>
      <w:r>
        <w:t>Q8</w:t>
      </w:r>
    </w:p>
    <w:p w14:paraId="434F48E7" w14:textId="2EB2ED37" w:rsidR="00A046F7" w:rsidRDefault="00A046F7" w:rsidP="003D2FD2">
      <w:pPr>
        <w:spacing w:line="480" w:lineRule="auto"/>
      </w:pPr>
      <w:r>
        <w:t>p-value = 0.01193</w:t>
      </w:r>
    </w:p>
    <w:p w14:paraId="21431793" w14:textId="2FE38620" w:rsidR="00A046F7" w:rsidRDefault="00A046F7" w:rsidP="003D2FD2">
      <w:pPr>
        <w:spacing w:line="480" w:lineRule="auto"/>
      </w:pPr>
      <w:r>
        <w:t xml:space="preserve">This p-value tells us that </w:t>
      </w:r>
      <w:r w:rsidR="006B0B24">
        <w:t>the</w:t>
      </w:r>
      <w:r>
        <w:t xml:space="preserve"> average rate of </w:t>
      </w:r>
      <w:r w:rsidR="006B0B24">
        <w:t>late pond-filling was not equal to the observed rate of filling which happened in two out of seven years</w:t>
      </w:r>
    </w:p>
    <w:p w14:paraId="469D380A" w14:textId="486F2AB6" w:rsidR="006B0B24" w:rsidRDefault="006B0B24" w:rsidP="003D2FD2">
      <w:pPr>
        <w:spacing w:line="480" w:lineRule="auto"/>
      </w:pPr>
      <w:r>
        <w:t>Q9</w:t>
      </w:r>
    </w:p>
    <w:p w14:paraId="6BC66ACC" w14:textId="4ACFFCE0" w:rsidR="006B0B24" w:rsidRDefault="006B0B24" w:rsidP="003D2FD2">
      <w:pPr>
        <w:spacing w:line="480" w:lineRule="auto"/>
      </w:pPr>
      <w:r>
        <w:t xml:space="preserve">The confidence interval was between </w:t>
      </w:r>
      <w:r w:rsidRPr="006B0B24">
        <w:t xml:space="preserve">0.3526250 </w:t>
      </w:r>
      <w:r>
        <w:t xml:space="preserve">and </w:t>
      </w:r>
      <w:r w:rsidRPr="006B0B24">
        <w:t>0.7261295</w:t>
      </w:r>
      <w:r w:rsidR="00341E74">
        <w:t>. This interval does not include zero.</w:t>
      </w:r>
    </w:p>
    <w:p w14:paraId="09EAEFE0" w14:textId="483EDF3F" w:rsidR="006B0B24" w:rsidRDefault="006B0B24" w:rsidP="003D2FD2">
      <w:pPr>
        <w:spacing w:line="480" w:lineRule="auto"/>
      </w:pPr>
      <w:r>
        <w:t>Q10</w:t>
      </w:r>
    </w:p>
    <w:p w14:paraId="2F074556" w14:textId="0EF2ED20" w:rsidR="006B0B24" w:rsidRDefault="006B0B24" w:rsidP="003D2FD2">
      <w:pPr>
        <w:spacing w:line="480" w:lineRule="auto"/>
      </w:pPr>
      <w:r>
        <w:lastRenderedPageBreak/>
        <w:t xml:space="preserve">Yes, I believe there was strong evidence to reject the null hypothesis. The p value of this t test is significantly less than the alpha value of 0.05, indicating that we should reject the null hypothesis. </w:t>
      </w:r>
    </w:p>
    <w:p w14:paraId="187FA152" w14:textId="3A4BC5E9" w:rsidR="006B0B24" w:rsidRDefault="00972639" w:rsidP="003D2FD2">
      <w:pPr>
        <w:spacing w:line="480" w:lineRule="auto"/>
      </w:pPr>
      <w:r>
        <w:t>Q11</w:t>
      </w:r>
    </w:p>
    <w:p w14:paraId="07F447DA" w14:textId="4459DFC6" w:rsidR="00972639" w:rsidRDefault="00972639" w:rsidP="003D2FD2">
      <w:pPr>
        <w:spacing w:line="480" w:lineRule="auto"/>
      </w:pPr>
      <w:r w:rsidRPr="00972639">
        <w:t>wilcox.test(catrate$cat.rate, mu = 2 / 7)</w:t>
      </w:r>
      <w:r>
        <w:t xml:space="preserve"> </w:t>
      </w:r>
    </w:p>
    <w:p w14:paraId="46EA97D4" w14:textId="0A3E53B4" w:rsidR="00972639" w:rsidRDefault="00972639" w:rsidP="003D2FD2">
      <w:pPr>
        <w:spacing w:line="480" w:lineRule="auto"/>
      </w:pPr>
      <w:r>
        <w:t>Q12</w:t>
      </w:r>
    </w:p>
    <w:p w14:paraId="141DC795" w14:textId="0537A7F7" w:rsidR="00972639" w:rsidRDefault="009642E5" w:rsidP="003D2FD2">
      <w:pPr>
        <w:spacing w:line="480" w:lineRule="auto"/>
      </w:pPr>
      <w:r>
        <w:t>The p value of the Wilcox test is 0.00628. The p-value of the t-test was 0.01193.</w:t>
      </w:r>
    </w:p>
    <w:p w14:paraId="43335BB0" w14:textId="42419DDD" w:rsidR="009642E5" w:rsidRDefault="009642E5" w:rsidP="003D2FD2">
      <w:pPr>
        <w:spacing w:line="480" w:lineRule="auto"/>
      </w:pPr>
      <w:r>
        <w:t>Q13</w:t>
      </w:r>
    </w:p>
    <w:p w14:paraId="6A520F35" w14:textId="381605CA" w:rsidR="009642E5" w:rsidRDefault="009642E5" w:rsidP="003D2FD2">
      <w:pPr>
        <w:spacing w:line="480" w:lineRule="auto"/>
      </w:pPr>
      <w:r>
        <w:t>Yes, the rank sum test supports that I should reject the null hypothesis. The p-value of 0.00628 is significantly smaller than the alpha value of 0.05</w:t>
      </w:r>
    </w:p>
    <w:p w14:paraId="3FE8D8D8" w14:textId="405FB322" w:rsidR="009642E5" w:rsidRDefault="005F6DC0" w:rsidP="003D2FD2">
      <w:pPr>
        <w:spacing w:line="480" w:lineRule="auto"/>
      </w:pPr>
      <w:r>
        <w:t>Q14</w:t>
      </w:r>
    </w:p>
    <w:p w14:paraId="3267E496" w14:textId="0EA439D4" w:rsidR="005F6DC0" w:rsidRDefault="005F6DC0" w:rsidP="003D2FD2">
      <w:pPr>
        <w:spacing w:line="480" w:lineRule="auto"/>
      </w:pPr>
      <w:r>
        <w:t>Both the t test and the Wilcoxon rank sum test conclude that the true average of the catastrophe rates is not equal to the observed rate of 0.28.</w:t>
      </w:r>
    </w:p>
    <w:p w14:paraId="4D4B42B2" w14:textId="67874542" w:rsidR="005F6DC0" w:rsidRDefault="005F6DC0" w:rsidP="003D2FD2">
      <w:pPr>
        <w:spacing w:line="480" w:lineRule="auto"/>
      </w:pPr>
      <w:r>
        <w:t>Q15</w:t>
      </w:r>
    </w:p>
    <w:p w14:paraId="4B78F3FB" w14:textId="3160B796" w:rsidR="005F6DC0" w:rsidRDefault="005F6DC0" w:rsidP="003D2FD2">
      <w:pPr>
        <w:spacing w:line="480" w:lineRule="auto"/>
      </w:pPr>
      <w:r>
        <w:t xml:space="preserve">I believe the Wilcoxon test was more appropriate for this data. This type of test is more appropriate when used on small samples from a non-normal distribution. As you can see in the histogram of catastrophe rates (Q1), this distribution is non-normal. </w:t>
      </w:r>
      <w:r w:rsidR="003D2FD2">
        <w:t xml:space="preserve">Also, the p value pf the Wilcoxon test is significantly smaller than the p value of the t-test, which means we can be more certain to reject the null hypothesis in the Wilcoxon test. </w:t>
      </w:r>
    </w:p>
    <w:p w14:paraId="666FC7FC" w14:textId="77777777" w:rsidR="003D2FD2" w:rsidRDefault="003D2FD2" w:rsidP="003D2FD2">
      <w:pPr>
        <w:spacing w:line="480" w:lineRule="auto"/>
      </w:pPr>
    </w:p>
    <w:p w14:paraId="4AE9F8C4" w14:textId="4C2EFC64" w:rsidR="003D2FD2" w:rsidRDefault="003D2FD2" w:rsidP="003D2FD2">
      <w:pPr>
        <w:spacing w:line="480" w:lineRule="auto"/>
      </w:pPr>
      <w:r>
        <w:lastRenderedPageBreak/>
        <w:t>Q16</w:t>
      </w:r>
    </w:p>
    <w:p w14:paraId="6FDFCABA" w14:textId="77777777" w:rsidR="00303810" w:rsidRPr="00303810" w:rsidRDefault="00303810" w:rsidP="00303810">
      <w:pPr>
        <w:spacing w:line="480" w:lineRule="auto"/>
        <w:rPr>
          <w:rFonts w:ascii="Courier New" w:hAnsi="Courier New" w:cs="Courier New"/>
        </w:rPr>
      </w:pPr>
      <w:r w:rsidRPr="00303810">
        <w:rPr>
          <w:rFonts w:ascii="Courier New" w:hAnsi="Courier New" w:cs="Courier New"/>
        </w:rPr>
        <w:t>dat_adelie = subset(penguin_dat, species == "Adelie")</w:t>
      </w:r>
    </w:p>
    <w:p w14:paraId="77714238" w14:textId="77777777" w:rsidR="00303810" w:rsidRPr="00303810" w:rsidRDefault="00303810" w:rsidP="00303810">
      <w:pPr>
        <w:spacing w:line="480" w:lineRule="auto"/>
        <w:rPr>
          <w:rFonts w:ascii="Courier New" w:hAnsi="Courier New" w:cs="Courier New"/>
        </w:rPr>
      </w:pPr>
      <w:r w:rsidRPr="00303810">
        <w:rPr>
          <w:rFonts w:ascii="Courier New" w:hAnsi="Courier New" w:cs="Courier New"/>
        </w:rPr>
        <w:t>dat_chin = subset(penguin_dat, species == "Chinstrap")</w:t>
      </w:r>
    </w:p>
    <w:p w14:paraId="4F0659E6" w14:textId="77777777" w:rsidR="00303810" w:rsidRPr="00303810" w:rsidRDefault="00303810" w:rsidP="00303810">
      <w:pPr>
        <w:spacing w:line="480" w:lineRule="auto"/>
        <w:rPr>
          <w:rFonts w:ascii="Courier New" w:hAnsi="Courier New" w:cs="Courier New"/>
        </w:rPr>
      </w:pPr>
    </w:p>
    <w:p w14:paraId="7A5971A7" w14:textId="12D15E68" w:rsidR="00303810" w:rsidRPr="00303810" w:rsidRDefault="00303810" w:rsidP="00303810">
      <w:pPr>
        <w:spacing w:line="480" w:lineRule="auto"/>
        <w:rPr>
          <w:rFonts w:ascii="Courier New" w:hAnsi="Courier New" w:cs="Courier New"/>
        </w:rPr>
      </w:pPr>
      <w:r w:rsidRPr="00303810">
        <w:rPr>
          <w:rFonts w:ascii="Courier New" w:hAnsi="Courier New" w:cs="Courier New"/>
        </w:rPr>
        <w:t>shapiro.test(dat_adelie$flipper_length_mm)</w:t>
      </w:r>
    </w:p>
    <w:p w14:paraId="5469FA52" w14:textId="77777777" w:rsidR="00303810" w:rsidRPr="00303810" w:rsidRDefault="00303810" w:rsidP="00303810">
      <w:pPr>
        <w:spacing w:line="480" w:lineRule="auto"/>
        <w:rPr>
          <w:rFonts w:ascii="Courier New" w:hAnsi="Courier New" w:cs="Courier New"/>
        </w:rPr>
      </w:pPr>
      <w:r w:rsidRPr="00303810">
        <w:rPr>
          <w:rFonts w:ascii="Courier New" w:hAnsi="Courier New" w:cs="Courier New"/>
        </w:rPr>
        <w:t>shapiro.test(dat_chin$flipper_length_mm)</w:t>
      </w:r>
    </w:p>
    <w:p w14:paraId="2207943F" w14:textId="77777777" w:rsidR="003D2FD2" w:rsidRDefault="003D2FD2" w:rsidP="00F65314"/>
    <w:p w14:paraId="554D36CC" w14:textId="01976549" w:rsidR="006B0B24" w:rsidRDefault="00303810" w:rsidP="00F65314">
      <w:r>
        <w:t>Q17</w:t>
      </w:r>
    </w:p>
    <w:p w14:paraId="28154F74" w14:textId="789AEB56" w:rsidR="00303810" w:rsidRDefault="00303810" w:rsidP="00A63CE5">
      <w:pPr>
        <w:spacing w:line="480" w:lineRule="auto"/>
      </w:pPr>
      <w:r>
        <w:t xml:space="preserve">Yes, I believe that the flipper lengths of both species follow normal distributions. The null hypothesis of a Shapiro-Wilk test states that the data are samples from a normally-distributed population. The normality test for Adelie penguins gave a p value output of 0.72, while the p-value for Chinstrap penguins was 0.8106. Both of these values are greater than an alpha value of 0.05, meaning </w:t>
      </w:r>
      <w:r w:rsidR="00A63CE5">
        <w:t xml:space="preserve">we fail to reject the null hypothesis. </w:t>
      </w:r>
    </w:p>
    <w:p w14:paraId="6A433DA6" w14:textId="26F00EE3" w:rsidR="00A63CE5" w:rsidRDefault="00A63CE5" w:rsidP="00A63CE5">
      <w:pPr>
        <w:spacing w:line="480" w:lineRule="auto"/>
      </w:pPr>
      <w:r>
        <w:t>Q18</w:t>
      </w:r>
    </w:p>
    <w:p w14:paraId="6277E17F" w14:textId="372CD495" w:rsidR="00A90785" w:rsidRDefault="00A90785" w:rsidP="00A90785">
      <w:pPr>
        <w:spacing w:line="480" w:lineRule="auto"/>
      </w:pPr>
      <w:r>
        <w:t>(file included)</w:t>
      </w:r>
    </w:p>
    <w:p w14:paraId="1B2AF12F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>par(mfrow = c(1,2))</w:t>
      </w:r>
    </w:p>
    <w:p w14:paraId="37CFCA44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</w:p>
    <w:p w14:paraId="398F5F21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>hist(dat_adelie$flipper_length_mm,</w:t>
      </w:r>
    </w:p>
    <w:p w14:paraId="4C415951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 xml:space="preserve">     main = "Histogram of Adelie flipper lengths",</w:t>
      </w:r>
    </w:p>
    <w:p w14:paraId="020C5A96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 xml:space="preserve">     xlab = "flipper length mm")</w:t>
      </w:r>
    </w:p>
    <w:p w14:paraId="2EFBDE05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lastRenderedPageBreak/>
        <w:t>hist(dat_chin$flipper_length_mm,</w:t>
      </w:r>
    </w:p>
    <w:p w14:paraId="0F814222" w14:textId="77777777" w:rsidR="00A90785" w:rsidRP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 xml:space="preserve">     main = "Histogram of Chinstrap flipper lengths",</w:t>
      </w:r>
    </w:p>
    <w:p w14:paraId="4DE41D96" w14:textId="47547B1F" w:rsidR="00A90785" w:rsidRDefault="00A90785" w:rsidP="00A90785">
      <w:pPr>
        <w:spacing w:line="480" w:lineRule="auto"/>
        <w:rPr>
          <w:rFonts w:ascii="Courier New" w:hAnsi="Courier New" w:cs="Courier New"/>
        </w:rPr>
      </w:pPr>
      <w:r w:rsidRPr="00A90785">
        <w:rPr>
          <w:rFonts w:ascii="Courier New" w:hAnsi="Courier New" w:cs="Courier New"/>
        </w:rPr>
        <w:t xml:space="preserve">     xlab = "flipper length mm")</w:t>
      </w:r>
    </w:p>
    <w:p w14:paraId="3C334B2A" w14:textId="16D76287" w:rsidR="00A90785" w:rsidRDefault="00A90785" w:rsidP="00A90785">
      <w:pPr>
        <w:spacing w:line="480" w:lineRule="auto"/>
      </w:pPr>
    </w:p>
    <w:p w14:paraId="5FEB9E79" w14:textId="3730FAE5" w:rsidR="00A90785" w:rsidRDefault="00A90785" w:rsidP="00A90785">
      <w:pPr>
        <w:spacing w:line="480" w:lineRule="auto"/>
      </w:pPr>
      <w:r>
        <w:t>Q19</w:t>
      </w:r>
    </w:p>
    <w:p w14:paraId="6D160485" w14:textId="41B8A3B1" w:rsidR="00A90785" w:rsidRDefault="00E22AF3" w:rsidP="00A90785">
      <w:pPr>
        <w:spacing w:line="480" w:lineRule="auto"/>
      </w:pPr>
      <w:r>
        <w:t>The alternative hypothesis of this t test claims that the average flipper lengths of the Adelie and Chinstrap penguins are not equivalent</w:t>
      </w:r>
    </w:p>
    <w:p w14:paraId="636C9E55" w14:textId="79B71996" w:rsidR="00E22AF3" w:rsidRDefault="00E22AF3" w:rsidP="00A90785">
      <w:pPr>
        <w:spacing w:line="480" w:lineRule="auto"/>
      </w:pPr>
      <w:r>
        <w:t>Q20</w:t>
      </w:r>
    </w:p>
    <w:p w14:paraId="2D1387A7" w14:textId="77777777" w:rsidR="00E22AF3" w:rsidRPr="00E22AF3" w:rsidRDefault="00E22AF3" w:rsidP="00E22AF3">
      <w:pPr>
        <w:spacing w:line="480" w:lineRule="auto"/>
        <w:rPr>
          <w:rFonts w:ascii="Courier New" w:hAnsi="Courier New" w:cs="Courier New"/>
        </w:rPr>
      </w:pPr>
      <w:r w:rsidRPr="00E22AF3">
        <w:rPr>
          <w:rFonts w:ascii="Courier New" w:hAnsi="Courier New" w:cs="Courier New"/>
        </w:rPr>
        <w:t>t.test(</w:t>
      </w:r>
    </w:p>
    <w:p w14:paraId="6147D8C6" w14:textId="77777777" w:rsidR="00E22AF3" w:rsidRPr="00E22AF3" w:rsidRDefault="00E22AF3" w:rsidP="00E22AF3">
      <w:pPr>
        <w:spacing w:line="480" w:lineRule="auto"/>
        <w:rPr>
          <w:rFonts w:ascii="Courier New" w:hAnsi="Courier New" w:cs="Courier New"/>
        </w:rPr>
      </w:pPr>
      <w:r w:rsidRPr="00E22AF3">
        <w:rPr>
          <w:rFonts w:ascii="Courier New" w:hAnsi="Courier New" w:cs="Courier New"/>
        </w:rPr>
        <w:t xml:space="preserve">  x = dat_adelie$flipper_length_mm,</w:t>
      </w:r>
    </w:p>
    <w:p w14:paraId="1C540C3B" w14:textId="77777777" w:rsidR="00E22AF3" w:rsidRPr="00E22AF3" w:rsidRDefault="00E22AF3" w:rsidP="00E22AF3">
      <w:pPr>
        <w:spacing w:line="480" w:lineRule="auto"/>
        <w:rPr>
          <w:rFonts w:ascii="Courier New" w:hAnsi="Courier New" w:cs="Courier New"/>
        </w:rPr>
      </w:pPr>
      <w:r w:rsidRPr="00E22AF3">
        <w:rPr>
          <w:rFonts w:ascii="Courier New" w:hAnsi="Courier New" w:cs="Courier New"/>
        </w:rPr>
        <w:t xml:space="preserve">  y = dat_chin$flipper_length_mm,</w:t>
      </w:r>
    </w:p>
    <w:p w14:paraId="005D87FB" w14:textId="5F660747" w:rsidR="00E22AF3" w:rsidRPr="00E22AF3" w:rsidRDefault="00E22AF3" w:rsidP="00E22AF3">
      <w:pPr>
        <w:spacing w:line="480" w:lineRule="auto"/>
        <w:rPr>
          <w:rFonts w:ascii="Courier New" w:hAnsi="Courier New" w:cs="Courier New"/>
        </w:rPr>
      </w:pPr>
      <w:r w:rsidRPr="00E22AF3">
        <w:rPr>
          <w:rFonts w:ascii="Courier New" w:hAnsi="Courier New" w:cs="Courier New"/>
        </w:rPr>
        <w:t>)</w:t>
      </w:r>
    </w:p>
    <w:sectPr w:rsidR="00E22AF3" w:rsidRPr="00E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34"/>
    <w:rsid w:val="00260CDD"/>
    <w:rsid w:val="002D10D9"/>
    <w:rsid w:val="002D61AB"/>
    <w:rsid w:val="00303810"/>
    <w:rsid w:val="00304BA9"/>
    <w:rsid w:val="00341E74"/>
    <w:rsid w:val="00344D51"/>
    <w:rsid w:val="003D2FD2"/>
    <w:rsid w:val="00535602"/>
    <w:rsid w:val="005F6DC0"/>
    <w:rsid w:val="006B0B24"/>
    <w:rsid w:val="00734A2F"/>
    <w:rsid w:val="007F5B60"/>
    <w:rsid w:val="00814E9B"/>
    <w:rsid w:val="00963FE6"/>
    <w:rsid w:val="009642E5"/>
    <w:rsid w:val="00972639"/>
    <w:rsid w:val="00A046F7"/>
    <w:rsid w:val="00A63CE5"/>
    <w:rsid w:val="00A90785"/>
    <w:rsid w:val="00B8326C"/>
    <w:rsid w:val="00B83E3F"/>
    <w:rsid w:val="00BC5134"/>
    <w:rsid w:val="00C31788"/>
    <w:rsid w:val="00C43BAA"/>
    <w:rsid w:val="00DE07E0"/>
    <w:rsid w:val="00E142C2"/>
    <w:rsid w:val="00E22AF3"/>
    <w:rsid w:val="00E7634C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252"/>
  <w15:chartTrackingRefBased/>
  <w15:docId w15:val="{0511AE19-A76D-4DB1-A495-8BD292C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2</cp:revision>
  <cp:lastPrinted>2021-11-07T17:34:00Z</cp:lastPrinted>
  <dcterms:created xsi:type="dcterms:W3CDTF">2021-11-05T23:38:00Z</dcterms:created>
  <dcterms:modified xsi:type="dcterms:W3CDTF">2021-11-07T20:26:00Z</dcterms:modified>
</cp:coreProperties>
</file>