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rPr>
          <w:rFonts w:ascii="Times New Roman" w:hAnsi="Times New Roman" w:eastAsia="宋体" w:cs="Times New Roman"/>
          <w:b w:val="0"/>
          <w:bCs w:val="0"/>
          <w:sz w:val="24"/>
          <w:szCs w:val="24"/>
        </w:rPr>
      </w:pPr>
      <w:r>
        <w:rPr>
          <w:rFonts w:ascii="Times New Roman" w:hAnsi="Times New Roman" w:eastAsia="宋体" w:cs="Times New Roman"/>
          <w:b w:val="0"/>
          <w:bCs w:val="0"/>
          <w:sz w:val="24"/>
          <w:szCs w:val="24"/>
        </w:rPr>
        <w:t xml:space="preserve">Predicted </w:t>
      </w:r>
      <w:r>
        <w:rPr>
          <w:rFonts w:hint="eastAsia" w:ascii="Times New Roman" w:hAnsi="Times New Roman" w:eastAsia="宋体" w:cs="Times New Roman"/>
          <w:b w:val="0"/>
          <w:bCs w:val="0"/>
          <w:sz w:val="24"/>
          <w:szCs w:val="24"/>
        </w:rPr>
        <w:t xml:space="preserve">and Fig </w:t>
      </w:r>
      <w:r>
        <w:rPr>
          <w:rFonts w:ascii="Times New Roman" w:hAnsi="Times New Roman" w:eastAsia="宋体" w:cs="Times New Roman"/>
          <w:b w:val="0"/>
          <w:bCs w:val="0"/>
          <w:sz w:val="24"/>
          <w:szCs w:val="24"/>
        </w:rPr>
        <w:t>data</w:t>
      </w:r>
    </w:p>
    <w:p>
      <w:pPr>
        <w:pStyle w:val="7"/>
        <w:numPr>
          <w:ilvl w:val="1"/>
          <w:numId w:val="1"/>
        </w:numPr>
        <w:rPr>
          <w:rFonts w:ascii="Times New Roman" w:hAnsi="Times New Roman" w:eastAsia="宋体" w:cs="Times New Roman"/>
          <w:b w:val="0"/>
          <w:bCs w:val="0"/>
          <w:sz w:val="24"/>
          <w:szCs w:val="24"/>
        </w:rPr>
      </w:pPr>
      <w:r>
        <w:rPr>
          <w:rFonts w:ascii="Times New Roman" w:hAnsi="Times New Roman" w:eastAsia="宋体" w:cs="Times New Roman"/>
          <w:b w:val="0"/>
          <w:bCs w:val="0"/>
          <w:sz w:val="24"/>
          <w:szCs w:val="24"/>
        </w:rPr>
        <w:t>All_Predictions_Figs.rar: A compressed file containing figures showing all the model predicted activation energies relative to host for all host-impurity pairs in the periodic table for which descriptor data was readily available. Predictions in this file came from the model optimized based on descriptors determined with LOG CV (see Table 1) and using the GKRR</w:t>
      </w:r>
      <w:r>
        <w:rPr>
          <w:rFonts w:hint="eastAsia" w:ascii="Times New Roman" w:hAnsi="Times New Roman" w:eastAsia="宋体" w:cs="Times New Roman"/>
          <w:b w:val="0"/>
          <w:bCs w:val="0"/>
          <w:sz w:val="24"/>
          <w:szCs w:val="24"/>
        </w:rPr>
        <w:t xml:space="preserve"> and GPR</w:t>
      </w:r>
      <w:r>
        <w:rPr>
          <w:rFonts w:ascii="Times New Roman" w:hAnsi="Times New Roman" w:eastAsia="宋体" w:cs="Times New Roman"/>
          <w:b w:val="0"/>
          <w:bCs w:val="0"/>
          <w:sz w:val="24"/>
          <w:szCs w:val="24"/>
        </w:rPr>
        <w:t xml:space="preserve"> model.</w:t>
      </w:r>
    </w:p>
    <w:p>
      <w:pPr>
        <w:pStyle w:val="7"/>
        <w:numPr>
          <w:ilvl w:val="1"/>
          <w:numId w:val="1"/>
        </w:numPr>
        <w:rPr>
          <w:rFonts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Figs.rar: A compressed file containing all the data used to make Figures in the manuscript.</w:t>
      </w:r>
    </w:p>
    <w:p>
      <w:pPr>
        <w:pStyle w:val="7"/>
        <w:numPr>
          <w:ilvl w:val="0"/>
          <w:numId w:val="1"/>
        </w:numPr>
        <w:rPr>
          <w:rFonts w:ascii="Times New Roman" w:hAnsi="Times New Roman" w:eastAsia="宋体" w:cs="Times New Roman"/>
          <w:b w:val="0"/>
          <w:bCs w:val="0"/>
          <w:sz w:val="24"/>
          <w:szCs w:val="24"/>
        </w:rPr>
      </w:pPr>
      <w:r>
        <w:rPr>
          <w:rFonts w:ascii="Times New Roman" w:hAnsi="Times New Roman" w:eastAsia="宋体" w:cs="Times New Roman"/>
          <w:b w:val="0"/>
          <w:bCs w:val="0"/>
          <w:sz w:val="24"/>
          <w:szCs w:val="24"/>
        </w:rPr>
        <w:t>Data. All_</w:t>
      </w:r>
      <w:r>
        <w:rPr>
          <w:rFonts w:hint="eastAsia" w:ascii="Times New Roman" w:hAnsi="Times New Roman" w:eastAsia="宋体" w:cs="Times New Roman"/>
          <w:b w:val="0"/>
          <w:bCs w:val="0"/>
          <w:sz w:val="24"/>
          <w:szCs w:val="24"/>
        </w:rPr>
        <w:t>Model_Data</w:t>
      </w:r>
      <w:r>
        <w:rPr>
          <w:rFonts w:ascii="Times New Roman" w:hAnsi="Times New Roman" w:eastAsia="宋体" w:cs="Times New Roman"/>
          <w:b w:val="0"/>
          <w:bCs w:val="0"/>
          <w:sz w:val="24"/>
          <w:szCs w:val="24"/>
        </w:rPr>
        <w:t>.xlsx: An Excel file with the following tabs</w:t>
      </w:r>
    </w:p>
    <w:p>
      <w:pPr>
        <w:pStyle w:val="7"/>
        <w:numPr>
          <w:ilvl w:val="1"/>
          <w:numId w:val="1"/>
        </w:numPr>
        <w:rPr>
          <w:rFonts w:ascii="Times New Roman" w:hAnsi="Times New Roman" w:eastAsia="宋体" w:cs="Times New Roman"/>
          <w:b w:val="0"/>
          <w:bCs w:val="0"/>
          <w:sz w:val="24"/>
          <w:szCs w:val="24"/>
        </w:rPr>
      </w:pPr>
      <w:r>
        <w:rPr>
          <w:rFonts w:ascii="Times New Roman" w:hAnsi="Times New Roman" w:eastAsia="宋体" w:cs="Times New Roman"/>
          <w:b w:val="0"/>
          <w:bCs w:val="0"/>
          <w:sz w:val="24"/>
          <w:szCs w:val="24"/>
        </w:rPr>
        <w:t>Full_Data: Contains all the original activation energy data (Y1), the activation energies relative to host (Y2), and all the feature data X.</w:t>
      </w:r>
    </w:p>
    <w:p>
      <w:pPr>
        <w:pStyle w:val="7"/>
        <w:numPr>
          <w:ilvl w:val="1"/>
          <w:numId w:val="1"/>
        </w:numPr>
        <w:rPr>
          <w:rFonts w:ascii="Times New Roman" w:hAnsi="Times New Roman" w:eastAsia="宋体" w:cs="Times New Roman"/>
          <w:b w:val="0"/>
          <w:bCs w:val="0"/>
          <w:sz w:val="24"/>
          <w:szCs w:val="24"/>
        </w:rPr>
      </w:pPr>
      <w:r>
        <w:rPr>
          <w:rFonts w:ascii="Times New Roman" w:hAnsi="Times New Roman" w:eastAsia="宋体" w:cs="Times New Roman"/>
          <w:b w:val="0"/>
          <w:bCs w:val="0"/>
          <w:sz w:val="24"/>
          <w:szCs w:val="24"/>
        </w:rPr>
        <w:t>Red_Feature_GKRR_5-fold: Contains Y1, Y2 (see Full_Data tab description) and the feature data for the features obtained from the GKRR 5-fold selection process (see Table 1).</w:t>
      </w:r>
    </w:p>
    <w:p>
      <w:pPr>
        <w:pStyle w:val="7"/>
        <w:numPr>
          <w:ilvl w:val="1"/>
          <w:numId w:val="1"/>
        </w:numPr>
        <w:rPr>
          <w:rFonts w:ascii="Times New Roman" w:hAnsi="Times New Roman" w:eastAsia="宋体" w:cs="Times New Roman"/>
          <w:b w:val="0"/>
          <w:bCs w:val="0"/>
          <w:sz w:val="24"/>
          <w:szCs w:val="24"/>
        </w:rPr>
      </w:pPr>
      <w:r>
        <w:rPr>
          <w:rFonts w:ascii="Times New Roman" w:hAnsi="Times New Roman" w:eastAsia="宋体" w:cs="Times New Roman"/>
          <w:b w:val="0"/>
          <w:bCs w:val="0"/>
          <w:sz w:val="24"/>
          <w:szCs w:val="24"/>
        </w:rPr>
        <w:t>Red_Feature_GKRR_LOG: Contains Y1, Y2 (see Full_Data tab description) and the feature data for the features obtained from the GKRR LOG selection process (see Table 1).</w:t>
      </w:r>
    </w:p>
    <w:p>
      <w:pPr>
        <w:pStyle w:val="7"/>
        <w:numPr>
          <w:ilvl w:val="1"/>
          <w:numId w:val="1"/>
        </w:numPr>
        <w:rPr>
          <w:rFonts w:ascii="Times New Roman" w:hAnsi="Times New Roman" w:eastAsia="宋体" w:cs="Times New Roman"/>
          <w:b w:val="0"/>
          <w:bCs w:val="0"/>
          <w:sz w:val="24"/>
          <w:szCs w:val="24"/>
        </w:rPr>
      </w:pPr>
      <w:r>
        <w:rPr>
          <w:rFonts w:ascii="Times New Roman" w:hAnsi="Times New Roman" w:eastAsia="宋体" w:cs="Times New Roman"/>
          <w:b w:val="0"/>
          <w:bCs w:val="0"/>
          <w:sz w:val="24"/>
          <w:szCs w:val="24"/>
        </w:rPr>
        <w:t>Red_Feature_GPR_5-fold: Contains Y1, Y2 (see Full_Data tab description) and the feature data for the features obtained from the GPR 5-fold selection process (see Table 1).</w:t>
      </w:r>
    </w:p>
    <w:p>
      <w:pPr>
        <w:pStyle w:val="7"/>
        <w:numPr>
          <w:ilvl w:val="1"/>
          <w:numId w:val="1"/>
        </w:numPr>
        <w:rPr>
          <w:rFonts w:ascii="Times New Roman" w:hAnsi="Times New Roman" w:eastAsia="宋体" w:cs="Times New Roman"/>
          <w:b w:val="0"/>
          <w:bCs w:val="0"/>
          <w:sz w:val="24"/>
          <w:szCs w:val="24"/>
        </w:rPr>
      </w:pPr>
      <w:r>
        <w:rPr>
          <w:rFonts w:ascii="Times New Roman" w:hAnsi="Times New Roman" w:eastAsia="宋体" w:cs="Times New Roman"/>
          <w:b w:val="0"/>
          <w:bCs w:val="0"/>
          <w:sz w:val="24"/>
          <w:szCs w:val="24"/>
        </w:rPr>
        <w:t>Red_Feature_GPR_LOG: Contains Y1, Y2 (see Full_Data tab description) and the feature data for the features obtained from the GPR LOG selection process (see Table 1).</w:t>
      </w:r>
    </w:p>
    <w:p>
      <w:pPr>
        <w:pStyle w:val="7"/>
        <w:numPr>
          <w:ilvl w:val="1"/>
          <w:numId w:val="1"/>
        </w:numPr>
        <w:rPr>
          <w:rFonts w:ascii="Times New Roman" w:hAnsi="Times New Roman" w:eastAsia="宋体" w:cs="Times New Roman"/>
          <w:b w:val="0"/>
          <w:bCs w:val="0"/>
          <w:sz w:val="24"/>
          <w:szCs w:val="24"/>
        </w:rPr>
      </w:pPr>
      <w:r>
        <w:rPr>
          <w:rFonts w:ascii="Times New Roman" w:hAnsi="Times New Roman" w:eastAsia="宋体" w:cs="Times New Roman"/>
          <w:b w:val="0"/>
          <w:bCs w:val="0"/>
          <w:sz w:val="24"/>
          <w:szCs w:val="24"/>
        </w:rPr>
        <w:t>Red_Feature_GPR_LOG</w:t>
      </w:r>
      <w:r>
        <w:rPr>
          <w:rFonts w:hint="eastAsia" w:ascii="Times New Roman" w:hAnsi="Times New Roman" w:eastAsia="宋体" w:cs="Times New Roman"/>
          <w:b w:val="0"/>
          <w:bCs w:val="0"/>
          <w:sz w:val="24"/>
          <w:szCs w:val="24"/>
        </w:rPr>
        <w:t>_with_barrier</w:t>
      </w:r>
      <w:r>
        <w:rPr>
          <w:rFonts w:ascii="Times New Roman" w:hAnsi="Times New Roman" w:eastAsia="宋体" w:cs="Times New Roman"/>
          <w:b w:val="0"/>
          <w:bCs w:val="0"/>
          <w:sz w:val="24"/>
          <w:szCs w:val="24"/>
        </w:rPr>
        <w:t>: Contains Y1, Y2 (see Full_Data tab description) and the feature data for the features obtained from the GPR LOG selection process (see Table 1).</w:t>
      </w:r>
    </w:p>
    <w:p>
      <w:pPr>
        <w:pStyle w:val="7"/>
        <w:numPr>
          <w:ilvl w:val="1"/>
          <w:numId w:val="1"/>
        </w:numPr>
        <w:rPr>
          <w:rFonts w:ascii="Times New Roman" w:hAnsi="Times New Roman" w:eastAsia="宋体" w:cs="Times New Roman"/>
          <w:b w:val="0"/>
          <w:bCs w:val="0"/>
          <w:sz w:val="24"/>
          <w:szCs w:val="24"/>
        </w:rPr>
      </w:pPr>
      <w:r>
        <w:rPr>
          <w:rFonts w:ascii="Times New Roman" w:hAnsi="Times New Roman" w:eastAsia="宋体" w:cs="Times New Roman"/>
          <w:b w:val="0"/>
          <w:bCs w:val="0"/>
          <w:sz w:val="24"/>
          <w:szCs w:val="24"/>
        </w:rPr>
        <w:t>Red_Feature_G</w:t>
      </w:r>
      <w:r>
        <w:rPr>
          <w:rFonts w:hint="eastAsia" w:ascii="Times New Roman" w:hAnsi="Times New Roman" w:eastAsia="宋体" w:cs="Times New Roman"/>
          <w:b w:val="0"/>
          <w:bCs w:val="0"/>
          <w:sz w:val="24"/>
          <w:szCs w:val="24"/>
        </w:rPr>
        <w:t>KRR</w:t>
      </w:r>
      <w:r>
        <w:rPr>
          <w:rFonts w:ascii="Times New Roman" w:hAnsi="Times New Roman" w:eastAsia="宋体" w:cs="Times New Roman"/>
          <w:b w:val="0"/>
          <w:bCs w:val="0"/>
          <w:sz w:val="24"/>
          <w:szCs w:val="24"/>
        </w:rPr>
        <w:t>_LOG</w:t>
      </w:r>
      <w:r>
        <w:rPr>
          <w:rFonts w:hint="eastAsia" w:ascii="Times New Roman" w:hAnsi="Times New Roman" w:eastAsia="宋体" w:cs="Times New Roman"/>
          <w:b w:val="0"/>
          <w:bCs w:val="0"/>
          <w:sz w:val="24"/>
          <w:szCs w:val="24"/>
        </w:rPr>
        <w:t>_with_barrier</w:t>
      </w:r>
      <w:r>
        <w:rPr>
          <w:rFonts w:ascii="Times New Roman" w:hAnsi="Times New Roman" w:eastAsia="宋体" w:cs="Times New Roman"/>
          <w:b w:val="0"/>
          <w:bCs w:val="0"/>
          <w:sz w:val="24"/>
          <w:szCs w:val="24"/>
        </w:rPr>
        <w:t>: Contains Y1, Y2 (see Full_Data tab description) and the feature data for the features obtained from the GPR LOG selection process (see Table 1).</w:t>
      </w:r>
    </w:p>
    <w:p>
      <w:pPr>
        <w:pStyle w:val="7"/>
        <w:numPr>
          <w:ilvl w:val="0"/>
          <w:numId w:val="1"/>
        </w:numPr>
        <w:rPr>
          <w:rFonts w:ascii="Times New Roman" w:hAnsi="Times New Roman" w:eastAsia="宋体" w:cs="Times New Roman"/>
          <w:b w:val="0"/>
          <w:bCs w:val="0"/>
          <w:sz w:val="24"/>
          <w:szCs w:val="24"/>
        </w:rPr>
      </w:pPr>
      <w:r>
        <w:rPr>
          <w:rFonts w:ascii="Times New Roman" w:hAnsi="Times New Roman" w:eastAsia="宋体" w:cs="Times New Roman"/>
          <w:b w:val="0"/>
          <w:bCs w:val="0"/>
          <w:sz w:val="24"/>
          <w:szCs w:val="24"/>
        </w:rPr>
        <w:t>Model files and model</w:t>
      </w:r>
    </w:p>
    <w:p>
      <w:pPr>
        <w:pStyle w:val="7"/>
        <w:numPr>
          <w:ilvl w:val="1"/>
          <w:numId w:val="1"/>
        </w:numPr>
        <w:rPr>
          <w:rFonts w:ascii="Times New Roman" w:hAnsi="Times New Roman" w:eastAsia="宋体" w:cs="Times New Roman"/>
          <w:b w:val="0"/>
          <w:bCs w:val="0"/>
          <w:sz w:val="24"/>
          <w:szCs w:val="24"/>
        </w:rPr>
      </w:pPr>
      <w:r>
        <w:rPr>
          <w:rFonts w:ascii="Times New Roman" w:hAnsi="Times New Roman" w:eastAsia="宋体" w:cs="Times New Roman"/>
          <w:b w:val="0"/>
          <w:bCs w:val="0"/>
          <w:sz w:val="24"/>
          <w:szCs w:val="24"/>
        </w:rPr>
        <w:t>GKKR_LOG_Model.</w:t>
      </w:r>
      <w:r>
        <w:rPr>
          <w:rFonts w:hint="eastAsia" w:ascii="Times New Roman" w:hAnsi="Times New Roman" w:eastAsia="宋体" w:cs="Times New Roman"/>
          <w:b w:val="0"/>
          <w:bCs w:val="0"/>
          <w:sz w:val="24"/>
          <w:szCs w:val="24"/>
        </w:rPr>
        <w:t>pkl</w:t>
      </w:r>
      <w:r>
        <w:rPr>
          <w:rFonts w:ascii="Times New Roman" w:hAnsi="Times New Roman" w:eastAsia="宋体" w:cs="Times New Roman"/>
          <w:b w:val="0"/>
          <w:bCs w:val="0"/>
          <w:sz w:val="24"/>
          <w:szCs w:val="24"/>
        </w:rPr>
        <w:t xml:space="preserve">: This is the exported model from scikit-learn used to create All_Predictions_Figs_GKRR.rar. </w:t>
      </w:r>
    </w:p>
    <w:p>
      <w:pPr>
        <w:pStyle w:val="7"/>
        <w:numPr>
          <w:ilvl w:val="1"/>
          <w:numId w:val="1"/>
        </w:numPr>
        <w:rPr>
          <w:rFonts w:ascii="Times New Roman" w:hAnsi="Times New Roman" w:eastAsia="宋体" w:cs="Times New Roman"/>
          <w:b w:val="0"/>
          <w:bCs w:val="0"/>
          <w:sz w:val="24"/>
          <w:szCs w:val="24"/>
        </w:rPr>
      </w:pPr>
      <w:r>
        <w:rPr>
          <w:rFonts w:ascii="Times New Roman" w:hAnsi="Times New Roman" w:eastAsia="宋体" w:cs="Times New Roman"/>
          <w:b w:val="0"/>
          <w:bCs w:val="0"/>
          <w:sz w:val="24"/>
          <w:szCs w:val="24"/>
        </w:rPr>
        <w:t>GPR_LOG_Model.</w:t>
      </w:r>
      <w:r>
        <w:rPr>
          <w:rFonts w:hint="eastAsia" w:ascii="Times New Roman" w:hAnsi="Times New Roman" w:eastAsia="宋体" w:cs="Times New Roman"/>
          <w:b w:val="0"/>
          <w:bCs w:val="0"/>
          <w:sz w:val="24"/>
          <w:szCs w:val="24"/>
        </w:rPr>
        <w:t>pkl</w:t>
      </w:r>
      <w:r>
        <w:rPr>
          <w:rFonts w:ascii="Times New Roman" w:hAnsi="Times New Roman" w:eastAsia="宋体" w:cs="Times New Roman"/>
          <w:b w:val="0"/>
          <w:bCs w:val="0"/>
          <w:sz w:val="24"/>
          <w:szCs w:val="24"/>
        </w:rPr>
        <w:t xml:space="preserve">: This is the exported model from scikit-learn used to create All_Predictions_Figs_GPR.rar. </w:t>
      </w:r>
    </w:p>
    <w:p>
      <w:pPr>
        <w:pStyle w:val="7"/>
        <w:numPr>
          <w:ilvl w:val="1"/>
          <w:numId w:val="1"/>
        </w:numPr>
        <w:rPr>
          <w:rFonts w:ascii="Times New Roman" w:hAnsi="Times New Roman" w:eastAsia="宋体" w:cs="Times New Roman"/>
          <w:b w:val="0"/>
          <w:bCs w:val="0"/>
          <w:sz w:val="24"/>
          <w:szCs w:val="24"/>
        </w:rPr>
      </w:pPr>
      <w:r>
        <w:rPr>
          <w:rFonts w:ascii="Times New Roman" w:hAnsi="Times New Roman" w:eastAsia="宋体" w:cs="Times New Roman"/>
          <w:b w:val="0"/>
          <w:bCs w:val="0"/>
          <w:sz w:val="24"/>
          <w:szCs w:val="24"/>
        </w:rPr>
        <w:t>Hyperparam</w:t>
      </w:r>
      <w:r>
        <w:rPr>
          <w:rFonts w:hint="eastAsia" w:ascii="Times New Roman" w:hAnsi="Times New Roman" w:eastAsia="宋体" w:cs="Times New Roman"/>
          <w:b w:val="0"/>
          <w:bCs w:val="0"/>
          <w:sz w:val="24"/>
          <w:szCs w:val="24"/>
        </w:rPr>
        <w:t>eter</w:t>
      </w:r>
      <w:r>
        <w:rPr>
          <w:rFonts w:ascii="Times New Roman" w:hAnsi="Times New Roman" w:eastAsia="宋体" w:cs="Times New Roman"/>
          <w:b w:val="0"/>
          <w:bCs w:val="0"/>
          <w:sz w:val="24"/>
          <w:szCs w:val="24"/>
        </w:rPr>
        <w:t>s: Tables of all hyperparams used in every model in the paper to enable model reuse.</w:t>
      </w:r>
    </w:p>
    <w:p>
      <w:pPr>
        <w:pStyle w:val="7"/>
        <w:numPr>
          <w:ilvl w:val="0"/>
          <w:numId w:val="1"/>
        </w:numPr>
        <w:rPr>
          <w:rFonts w:ascii="Times New Roman" w:hAnsi="Times New Roman" w:eastAsia="宋体" w:cs="Times New Roman"/>
          <w:b w:val="0"/>
          <w:bCs w:val="0"/>
          <w:sz w:val="24"/>
          <w:szCs w:val="24"/>
        </w:rPr>
      </w:pPr>
      <w:r>
        <w:rPr>
          <w:rFonts w:ascii="Times New Roman" w:hAnsi="Times New Roman" w:eastAsia="宋体" w:cs="Times New Roman"/>
          <w:b w:val="0"/>
          <w:bCs w:val="0"/>
          <w:sz w:val="24"/>
          <w:szCs w:val="24"/>
        </w:rPr>
        <w:t xml:space="preserve">Original data set: We also remind the reader that the full data set of impurity activation energies, host activation energies, and all DFT calculated energies used to get the activation energy values is available </w:t>
      </w:r>
      <w:r>
        <w:rPr>
          <w:rFonts w:ascii="Times New Roman" w:hAnsi="Times New Roman" w:cs="Times New Roman"/>
          <w:b w:val="0"/>
          <w:sz w:val="24"/>
          <w:szCs w:val="24"/>
        </w:rPr>
        <w:t xml:space="preserve">on Figshare with DOI </w:t>
      </w:r>
      <w:r>
        <w:fldChar w:fldCharType="begin"/>
      </w:r>
      <w:r>
        <w:instrText xml:space="preserve"> HYPERLINK "https://doi.org/10.6084/m9.figshare.1546772.v9" </w:instrText>
      </w:r>
      <w:r>
        <w:fldChar w:fldCharType="separate"/>
      </w:r>
      <w:r>
        <w:rPr>
          <w:rStyle w:val="5"/>
          <w:rFonts w:ascii="Times New Roman" w:hAnsi="Times New Roman" w:cs="Times New Roman"/>
          <w:b w:val="0"/>
          <w:sz w:val="24"/>
          <w:szCs w:val="24"/>
        </w:rPr>
        <w:t>https://doi.org/10.6084/m9.figshare.1546772.v</w:t>
      </w:r>
      <w:r>
        <w:rPr>
          <w:rStyle w:val="5"/>
          <w:rFonts w:hint="eastAsia" w:ascii="Times New Roman" w:hAnsi="Times New Roman" w:eastAsia="宋体" w:cs="Times New Roman"/>
          <w:b w:val="0"/>
          <w:sz w:val="24"/>
          <w:szCs w:val="24"/>
          <w:lang w:val="en-US" w:eastAsia="zh-CN"/>
        </w:rPr>
        <w:t>1</w:t>
      </w:r>
      <w:r>
        <w:rPr>
          <w:rStyle w:val="5"/>
          <w:rFonts w:ascii="Times New Roman" w:hAnsi="Times New Roman" w:cs="Times New Roman"/>
          <w:b w:val="0"/>
          <w:sz w:val="24"/>
          <w:szCs w:val="24"/>
        </w:rPr>
        <w:fldChar w:fldCharType="end"/>
      </w:r>
      <w:r>
        <w:rPr>
          <w:rStyle w:val="5"/>
          <w:rFonts w:hint="eastAsia" w:ascii="Times New Roman" w:hAnsi="Times New Roman" w:eastAsia="宋体" w:cs="Times New Roman"/>
          <w:b w:val="0"/>
          <w:sz w:val="24"/>
          <w:szCs w:val="24"/>
          <w:lang w:val="en-US" w:eastAsia="zh-CN"/>
        </w:rPr>
        <w:t>0</w:t>
      </w:r>
      <w:bookmarkStart w:id="0" w:name="_GoBack"/>
      <w:bookmarkEnd w:id="0"/>
      <w:r>
        <w:rPr>
          <w:rFonts w:ascii="Times New Roman" w:hAnsi="Times New Roman" w:cs="Times New Roman"/>
          <w:b w:val="0"/>
          <w:sz w:val="24"/>
          <w:szCs w:val="24"/>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ne">
    <w:altName w:val="Segoe Print"/>
    <w:panose1 w:val="020B0604020202020204"/>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D8152A"/>
    <w:multiLevelType w:val="multilevel"/>
    <w:tmpl w:val="5CD8152A"/>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936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annotation subject"/>
    <w:basedOn w:val="3"/>
    <w:next w:val="3"/>
    <w:qFormat/>
    <w:uiPriority w:val="0"/>
    <w:pPr>
      <w:tabs>
        <w:tab w:val="left" w:pos="211"/>
      </w:tabs>
    </w:pPr>
    <w:rPr>
      <w:b/>
      <w:bCs/>
      <w:sz w:val="20"/>
      <w:szCs w:val="20"/>
    </w:rPr>
  </w:style>
  <w:style w:type="paragraph" w:styleId="3">
    <w:name w:val="annotation text"/>
    <w:basedOn w:val="1"/>
    <w:qFormat/>
    <w:uiPriority w:val="99"/>
    <w:pPr>
      <w:tabs>
        <w:tab w:val="left" w:pos="211"/>
      </w:tabs>
    </w:pPr>
  </w:style>
  <w:style w:type="character" w:styleId="5">
    <w:name w:val="Hyperlink"/>
    <w:basedOn w:val="4"/>
    <w:qFormat/>
    <w:uiPriority w:val="0"/>
    <w:rPr>
      <w:color w:val="0000FF"/>
      <w:u w:val="single"/>
    </w:rPr>
  </w:style>
  <w:style w:type="paragraph" w:customStyle="1" w:styleId="7">
    <w:name w:val="Figure"/>
    <w:basedOn w:val="2"/>
    <w:qFormat/>
    <w:uiPriority w:val="0"/>
    <w:rPr>
      <w:rFonts w:eastAsia="ne"/>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TC</dc:creator>
  <cp:lastModifiedBy>Haijin Lu</cp:lastModifiedBy>
  <dcterms:modified xsi:type="dcterms:W3CDTF">2018-12-05T01:48:06Z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ies>
</file>