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A7ED4" w14:textId="7D15D0BB" w:rsidR="007B76A1" w:rsidRPr="006121B2" w:rsidRDefault="007B76A1" w:rsidP="007B76A1">
      <w:pPr>
        <w:jc w:val="center"/>
        <w:rPr>
          <w:color w:val="D86DCB" w:themeColor="accent5" w:themeTint="99"/>
          <w:sz w:val="48"/>
          <w:szCs w:val="48"/>
        </w:rPr>
      </w:pPr>
      <w:r w:rsidRPr="006121B2">
        <w:rPr>
          <w:color w:val="D86DCB" w:themeColor="accent5" w:themeTint="99"/>
          <w:sz w:val="48"/>
          <w:szCs w:val="48"/>
        </w:rPr>
        <w:t xml:space="preserve">Learning Outcome </w:t>
      </w:r>
      <w:r>
        <w:rPr>
          <w:color w:val="D86DCB" w:themeColor="accent5" w:themeTint="99"/>
          <w:sz w:val="48"/>
          <w:szCs w:val="48"/>
        </w:rPr>
        <w:t>2</w:t>
      </w:r>
    </w:p>
    <w:p w14:paraId="7831F347" w14:textId="405FA65D" w:rsidR="007B76A1" w:rsidRDefault="007B76A1" w:rsidP="007B76A1">
      <w:pPr>
        <w:jc w:val="center"/>
        <w:rPr>
          <w:sz w:val="32"/>
          <w:szCs w:val="32"/>
        </w:rPr>
      </w:pPr>
      <w:r w:rsidRPr="007B76A1">
        <w:rPr>
          <w:sz w:val="32"/>
          <w:szCs w:val="32"/>
        </w:rPr>
        <w:t>Transferable production</w:t>
      </w:r>
    </w:p>
    <w:p w14:paraId="2F4EDE2F" w14:textId="77777777" w:rsidR="007B76A1" w:rsidRPr="006121B2" w:rsidRDefault="007B76A1" w:rsidP="007B76A1">
      <w:pPr>
        <w:rPr>
          <w:sz w:val="32"/>
          <w:szCs w:val="32"/>
        </w:rPr>
      </w:pPr>
    </w:p>
    <w:p w14:paraId="7B8BA7AF" w14:textId="77777777" w:rsidR="007B76A1" w:rsidRPr="007B76A1" w:rsidRDefault="007B76A1" w:rsidP="007B76A1">
      <w:pPr>
        <w:jc w:val="both"/>
        <w:rPr>
          <w:sz w:val="32"/>
          <w:szCs w:val="32"/>
        </w:rPr>
      </w:pPr>
      <w:r w:rsidRPr="007B76A1">
        <w:rPr>
          <w:sz w:val="32"/>
          <w:szCs w:val="32"/>
        </w:rPr>
        <w:t>You document and comment your code using version control in a personal and team context and communicate technical recommendations.</w:t>
      </w:r>
    </w:p>
    <w:p w14:paraId="2D8ED222" w14:textId="77777777" w:rsidR="007B76A1" w:rsidRDefault="007B76A1"/>
    <w:p w14:paraId="4D2131B9" w14:textId="77777777" w:rsidR="007B76A1" w:rsidRDefault="007B76A1"/>
    <w:p w14:paraId="1C6A8E96" w14:textId="77777777" w:rsidR="007B76A1" w:rsidRDefault="007B76A1"/>
    <w:p w14:paraId="6C68DD43" w14:textId="77777777" w:rsidR="007B76A1" w:rsidRPr="0015203F" w:rsidRDefault="007B76A1" w:rsidP="007B76A1">
      <w:pPr>
        <w:numPr>
          <w:ilvl w:val="0"/>
          <w:numId w:val="1"/>
        </w:numPr>
        <w:rPr>
          <w:b/>
          <w:bCs/>
        </w:rPr>
      </w:pPr>
      <w:r w:rsidRPr="0015203F">
        <w:rPr>
          <w:b/>
          <w:bCs/>
        </w:rPr>
        <w:t>Brand Guide - Tone of Voice Page</w:t>
      </w:r>
    </w:p>
    <w:p w14:paraId="0DFD3C18" w14:textId="77777777" w:rsidR="007B76A1" w:rsidRDefault="007B76A1" w:rsidP="007B76A1">
      <w:pPr>
        <w:numPr>
          <w:ilvl w:val="0"/>
          <w:numId w:val="1"/>
        </w:numPr>
        <w:rPr>
          <w:b/>
          <w:bCs/>
        </w:rPr>
      </w:pPr>
      <w:r w:rsidRPr="0015203F">
        <w:rPr>
          <w:b/>
          <w:bCs/>
        </w:rPr>
        <w:t>Brand Guide - Color Palette</w:t>
      </w:r>
    </w:p>
    <w:p w14:paraId="46F715A6" w14:textId="77777777" w:rsidR="007B76A1" w:rsidRDefault="007B76A1" w:rsidP="007B76A1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97ACEE" wp14:editId="63A0B8E4">
            <wp:simplePos x="0" y="0"/>
            <wp:positionH relativeFrom="column">
              <wp:posOffset>233045</wp:posOffset>
            </wp:positionH>
            <wp:positionV relativeFrom="paragraph">
              <wp:posOffset>615950</wp:posOffset>
            </wp:positionV>
            <wp:extent cx="5943600" cy="4191000"/>
            <wp:effectExtent l="0" t="0" r="0" b="0"/>
            <wp:wrapTopAndBottom/>
            <wp:docPr id="573897949" name="Picture 10" descr="A screenshot of a pink and blue broch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97949" name="Picture 10" descr="A screenshot of a pink and blue brochur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203F">
        <w:t>I wrote the tone of voice page with the help of templates on the internet and of course what our group wants to present ourselves as.</w:t>
      </w:r>
    </w:p>
    <w:p w14:paraId="10064C3C" w14:textId="77777777" w:rsidR="007B76A1" w:rsidRPr="0015203F" w:rsidRDefault="007B76A1" w:rsidP="007B76A1">
      <w:pPr>
        <w:ind w:left="360"/>
      </w:pPr>
    </w:p>
    <w:p w14:paraId="5CA765D9" w14:textId="77777777" w:rsidR="007B76A1" w:rsidRPr="0015203F" w:rsidRDefault="007B76A1" w:rsidP="007B76A1">
      <w:pPr>
        <w:ind w:left="720"/>
        <w:rPr>
          <w:b/>
          <w:bCs/>
          <w:sz w:val="18"/>
          <w:szCs w:val="18"/>
        </w:rPr>
      </w:pPr>
      <w:hyperlink r:id="rId6" w:history="1">
        <w:r w:rsidRPr="0015203F">
          <w:rPr>
            <w:rStyle w:val="Hyperlink"/>
            <w:b/>
            <w:bCs/>
            <w:sz w:val="18"/>
            <w:szCs w:val="18"/>
          </w:rPr>
          <w:t>https://www.figma.com/design/D0AByBnS26DElhhpjlQ0ip/Studio-Platalea?node-id=247-102&amp;p=f</w:t>
        </w:r>
      </w:hyperlink>
    </w:p>
    <w:p w14:paraId="1CFB1DAF" w14:textId="77777777" w:rsidR="007B76A1" w:rsidRDefault="007B76A1" w:rsidP="007B76A1">
      <w:pPr>
        <w:ind w:left="720"/>
        <w:rPr>
          <w:b/>
          <w:bCs/>
        </w:rPr>
      </w:pPr>
    </w:p>
    <w:p w14:paraId="68AE92F8" w14:textId="77777777" w:rsidR="007B76A1" w:rsidRDefault="007B76A1" w:rsidP="007B76A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Contacted client:</w:t>
      </w:r>
    </w:p>
    <w:p w14:paraId="0C49307A" w14:textId="77777777" w:rsidR="007B76A1" w:rsidRPr="005E78B3" w:rsidRDefault="007B76A1" w:rsidP="007B76A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E78B3">
        <w:rPr>
          <w:rFonts w:eastAsia="Times New Roman" w:cs="Times New Roman"/>
          <w:kern w:val="0"/>
          <w14:ligatures w14:val="none"/>
        </w:rPr>
        <w:t xml:space="preserve">Throughout </w:t>
      </w:r>
      <w:proofErr w:type="spellStart"/>
      <w:r w:rsidRPr="005E78B3">
        <w:rPr>
          <w:rFonts w:eastAsia="Times New Roman" w:cs="Times New Roman"/>
          <w:kern w:val="0"/>
          <w14:ligatures w14:val="none"/>
        </w:rPr>
        <w:t xml:space="preserve">the </w:t>
      </w:r>
      <w:r>
        <w:rPr>
          <w:rFonts w:eastAsia="Times New Roman" w:cs="Times New Roman"/>
          <w:kern w:val="0"/>
          <w14:ligatures w14:val="none"/>
        </w:rPr>
        <w:t>passed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weeks</w:t>
      </w:r>
      <w:r w:rsidRPr="005E78B3">
        <w:rPr>
          <w:rFonts w:eastAsia="Times New Roman" w:cs="Times New Roman"/>
          <w:kern w:val="0"/>
          <w14:ligatures w14:val="none"/>
        </w:rPr>
        <w:t xml:space="preserve">, staying in touch with the client was an important part of the process to make sure we were on the right track. </w:t>
      </w:r>
      <w:r>
        <w:rPr>
          <w:rFonts w:eastAsia="Times New Roman" w:cs="Times New Roman"/>
          <w:kern w:val="0"/>
          <w14:ligatures w14:val="none"/>
        </w:rPr>
        <w:t xml:space="preserve">Whenever </w:t>
      </w:r>
      <w:proofErr w:type="spellStart"/>
      <w:r>
        <w:rPr>
          <w:rFonts w:eastAsia="Times New Roman" w:cs="Times New Roman"/>
          <w:kern w:val="0"/>
          <w14:ligatures w14:val="none"/>
        </w:rPr>
        <w:t>Jerryl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, our main </w:t>
      </w:r>
      <w:r>
        <w:t xml:space="preserve">coordinator, wasn’t available </w:t>
      </w:r>
      <w:r w:rsidRPr="005E78B3">
        <w:rPr>
          <w:rFonts w:eastAsia="Times New Roman" w:cs="Times New Roman"/>
          <w:kern w:val="0"/>
          <w14:ligatures w14:val="none"/>
        </w:rPr>
        <w:t xml:space="preserve">I reached out to the client </w:t>
      </w:r>
      <w:r>
        <w:rPr>
          <w:rFonts w:eastAsia="Times New Roman" w:cs="Times New Roman"/>
          <w:kern w:val="0"/>
          <w14:ligatures w14:val="none"/>
        </w:rPr>
        <w:t>a couple of</w:t>
      </w:r>
      <w:r w:rsidRPr="005E78B3">
        <w:rPr>
          <w:rFonts w:eastAsia="Times New Roman" w:cs="Times New Roman"/>
          <w:kern w:val="0"/>
          <w14:ligatures w14:val="none"/>
        </w:rPr>
        <w:t xml:space="preserve"> times to arrange our first meeting, coordinating schedules and confirming </w:t>
      </w:r>
      <w:r>
        <w:rPr>
          <w:rFonts w:eastAsia="Times New Roman" w:cs="Times New Roman"/>
          <w:kern w:val="0"/>
          <w14:ligatures w14:val="none"/>
        </w:rPr>
        <w:t>the</w:t>
      </w:r>
      <w:r w:rsidRPr="005E78B3">
        <w:rPr>
          <w:rFonts w:eastAsia="Times New Roman" w:cs="Times New Roman"/>
          <w:kern w:val="0"/>
          <w14:ligatures w14:val="none"/>
        </w:rPr>
        <w:t xml:space="preserve"> time.</w:t>
      </w:r>
    </w:p>
    <w:p w14:paraId="6ED57FE0" w14:textId="77777777" w:rsidR="007B76A1" w:rsidRDefault="007B76A1" w:rsidP="007B76A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Double diamond project Krom document</w:t>
      </w:r>
    </w:p>
    <w:p w14:paraId="0F97A020" w14:textId="77777777" w:rsidR="007B76A1" w:rsidRPr="006A561F" w:rsidRDefault="007B76A1" w:rsidP="007B76A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Me and </w:t>
      </w:r>
      <w:r w:rsidRPr="006A561F">
        <w:rPr>
          <w:rFonts w:eastAsia="Times New Roman" w:cs="Times New Roman"/>
          <w:kern w:val="0"/>
          <w14:ligatures w14:val="none"/>
        </w:rPr>
        <w:t>Adeline were responsible for applying the Double Diamond method to guide our design process. We began by researching the method and combining it with CMD tools to explore the challeng</w:t>
      </w:r>
      <w:r>
        <w:rPr>
          <w:rFonts w:eastAsia="Times New Roman" w:cs="Times New Roman"/>
          <w:kern w:val="0"/>
          <w14:ligatures w14:val="none"/>
        </w:rPr>
        <w:t>e.</w:t>
      </w:r>
    </w:p>
    <w:p w14:paraId="46E6A6BE" w14:textId="77777777" w:rsidR="007B76A1" w:rsidRPr="006A561F" w:rsidRDefault="007B76A1" w:rsidP="007B76A1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A561F">
        <w:rPr>
          <w:rFonts w:eastAsia="Times New Roman" w:cs="Times New Roman"/>
          <w:kern w:val="0"/>
          <w14:ligatures w14:val="none"/>
        </w:rPr>
        <w:lastRenderedPageBreak/>
        <w:t xml:space="preserve">In the </w:t>
      </w:r>
      <w:r w:rsidRPr="006A561F">
        <w:rPr>
          <w:rFonts w:eastAsia="Times New Roman" w:cs="Times New Roman"/>
          <w:b/>
          <w:bCs/>
          <w:kern w:val="0"/>
          <w14:ligatures w14:val="none"/>
        </w:rPr>
        <w:t>Discover</w:t>
      </w:r>
      <w:r w:rsidRPr="006A561F">
        <w:rPr>
          <w:rFonts w:eastAsia="Times New Roman" w:cs="Times New Roman"/>
          <w:kern w:val="0"/>
          <w14:ligatures w14:val="none"/>
        </w:rPr>
        <w:t xml:space="preserve"> phase, we interviewed Studio Krom and conducted research to understand the target audience and their needs. In the </w:t>
      </w:r>
      <w:r w:rsidRPr="006A561F">
        <w:rPr>
          <w:rFonts w:eastAsia="Times New Roman" w:cs="Times New Roman"/>
          <w:b/>
          <w:bCs/>
          <w:kern w:val="0"/>
          <w14:ligatures w14:val="none"/>
        </w:rPr>
        <w:t>Define</w:t>
      </w:r>
      <w:r w:rsidRPr="006A561F">
        <w:rPr>
          <w:rFonts w:eastAsia="Times New Roman" w:cs="Times New Roman"/>
          <w:kern w:val="0"/>
          <w14:ligatures w14:val="none"/>
        </w:rPr>
        <w:t xml:space="preserve"> phase, we created personas and </w:t>
      </w:r>
      <w:r>
        <w:rPr>
          <w:rFonts w:eastAsia="Times New Roman" w:cs="Times New Roman"/>
          <w:kern w:val="0"/>
          <w14:ligatures w14:val="none"/>
        </w:rPr>
        <w:t>research</w:t>
      </w:r>
      <w:r w:rsidRPr="006A561F">
        <w:rPr>
          <w:rFonts w:eastAsia="Times New Roman" w:cs="Times New Roman"/>
          <w:kern w:val="0"/>
          <w14:ligatures w14:val="none"/>
        </w:rPr>
        <w:t xml:space="preserve"> to better understand different types of dyslexia and how they could be represented in a digital format.</w:t>
      </w:r>
      <w:r>
        <w:rPr>
          <w:rFonts w:eastAsia="Times New Roman" w:cs="Times New Roman"/>
          <w:kern w:val="0"/>
          <w14:ligatures w14:val="none"/>
        </w:rPr>
        <w:t xml:space="preserve"> </w:t>
      </w:r>
      <w:r w:rsidRPr="006A561F">
        <w:rPr>
          <w:rFonts w:eastAsia="Times New Roman" w:cs="Times New Roman"/>
          <w:kern w:val="0"/>
          <w14:ligatures w14:val="none"/>
        </w:rPr>
        <w:t xml:space="preserve">During the </w:t>
      </w:r>
      <w:r w:rsidRPr="006A561F">
        <w:rPr>
          <w:rFonts w:eastAsia="Times New Roman" w:cs="Times New Roman"/>
          <w:b/>
          <w:bCs/>
          <w:kern w:val="0"/>
          <w14:ligatures w14:val="none"/>
        </w:rPr>
        <w:t>Develop</w:t>
      </w:r>
      <w:r w:rsidRPr="006A561F">
        <w:rPr>
          <w:rFonts w:eastAsia="Times New Roman" w:cs="Times New Roman"/>
          <w:kern w:val="0"/>
          <w14:ligatures w14:val="none"/>
        </w:rPr>
        <w:t xml:space="preserve"> phase, we explored potential solutions and gathered user feedback to refine our ideas. </w:t>
      </w:r>
    </w:p>
    <w:p w14:paraId="206561E2" w14:textId="77777777" w:rsidR="007B76A1" w:rsidRDefault="007B76A1"/>
    <w:sectPr w:rsidR="007B7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8684B"/>
    <w:multiLevelType w:val="multilevel"/>
    <w:tmpl w:val="AEAE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9254E"/>
    <w:multiLevelType w:val="hybridMultilevel"/>
    <w:tmpl w:val="BCE2D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7493927">
    <w:abstractNumId w:val="0"/>
  </w:num>
  <w:num w:numId="2" w16cid:durableId="1532692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A1"/>
    <w:rsid w:val="0057560E"/>
    <w:rsid w:val="007B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C1849"/>
  <w15:chartTrackingRefBased/>
  <w15:docId w15:val="{00EE681E-94B2-B54A-8844-6D3681B4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6A1"/>
  </w:style>
  <w:style w:type="paragraph" w:styleId="Heading1">
    <w:name w:val="heading 1"/>
    <w:basedOn w:val="Normal"/>
    <w:next w:val="Normal"/>
    <w:link w:val="Heading1Char"/>
    <w:uiPriority w:val="9"/>
    <w:qFormat/>
    <w:rsid w:val="007B7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6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6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6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6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76A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4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D0AByBnS26DElhhpjlQ0ip/Studio-Platalea?node-id=247-102&amp;p=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Gramatikova</dc:creator>
  <cp:keywords/>
  <dc:description/>
  <cp:lastModifiedBy>Alexa Gramatikova</cp:lastModifiedBy>
  <cp:revision>1</cp:revision>
  <dcterms:created xsi:type="dcterms:W3CDTF">2025-05-17T22:35:00Z</dcterms:created>
  <dcterms:modified xsi:type="dcterms:W3CDTF">2025-05-17T22:44:00Z</dcterms:modified>
</cp:coreProperties>
</file>