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FA2C" w14:textId="77777777" w:rsidR="00514597" w:rsidRDefault="006279FF">
      <w:pPr>
        <w:ind w:firstLineChars="0" w:firstLine="0"/>
        <w:jc w:val="center"/>
        <w:rPr>
          <w:rFonts w:ascii="宋体" w:eastAsia="宋体" w:hAnsi="宋体" w:cs="Times New Roman" w:hint="eastAsia"/>
          <w:b/>
          <w:bCs/>
          <w:color w:val="auto"/>
          <w:sz w:val="36"/>
          <w:szCs w:val="36"/>
          <w14:ligatures w14:val="none"/>
        </w:rPr>
      </w:pPr>
      <w:r>
        <w:rPr>
          <w:rFonts w:ascii="宋体" w:eastAsia="宋体" w:hAnsi="宋体" w:cs="Times New Roman" w:hint="eastAsia"/>
          <w:b/>
          <w:bCs/>
          <w:color w:val="auto"/>
          <w:sz w:val="36"/>
          <w:szCs w:val="36"/>
          <w14:ligatures w14:val="none"/>
        </w:rPr>
        <w:t>第十七届中国大学生服务外包创新创业大赛</w:t>
      </w:r>
    </w:p>
    <w:p w14:paraId="317CFA2D" w14:textId="77777777" w:rsidR="00514597" w:rsidRDefault="006279FF">
      <w:pPr>
        <w:ind w:firstLineChars="0" w:firstLine="0"/>
        <w:jc w:val="both"/>
        <w:rPr>
          <w:rFonts w:ascii="宋体" w:eastAsia="宋体" w:hAnsi="宋体" w:cs="Times New Roman" w:hint="eastAsia"/>
          <w:b/>
          <w:bCs/>
          <w:color w:val="auto"/>
          <w:sz w:val="36"/>
          <w:szCs w:val="36"/>
          <w14:ligatures w14:val="none"/>
        </w:rPr>
      </w:pPr>
      <w:r>
        <w:rPr>
          <w:rFonts w:ascii="宋体" w:eastAsia="宋体" w:hAnsi="宋体" w:cs="Times New Roman" w:hint="eastAsia"/>
          <w:b/>
          <w:bCs/>
          <w:color w:val="auto"/>
          <w:sz w:val="36"/>
          <w:szCs w:val="36"/>
          <w14:ligatures w14:val="none"/>
        </w:rPr>
        <w:t xml:space="preserve">              </w:t>
      </w:r>
      <w:r>
        <w:rPr>
          <w:rFonts w:ascii="宋体" w:eastAsia="宋体" w:hAnsi="宋体" w:cs="Times New Roman" w:hint="eastAsia"/>
          <w:b/>
          <w:bCs/>
          <w:noProof/>
          <w:color w:val="auto"/>
          <w:sz w:val="36"/>
          <w:szCs w:val="36"/>
          <w14:ligatures w14:val="none"/>
        </w:rPr>
        <w:drawing>
          <wp:inline distT="0" distB="0" distL="114300" distR="114300" wp14:anchorId="317CFA58" wp14:editId="317CFA59">
            <wp:extent cx="1870075" cy="1830070"/>
            <wp:effectExtent l="0" t="0" r="0" b="0"/>
            <wp:docPr id="50" name="图片 50" descr="服创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服创标识"/>
                    <pic:cNvPicPr>
                      <a:picLocks noChangeAspect="1"/>
                    </pic:cNvPicPr>
                  </pic:nvPicPr>
                  <pic:blipFill>
                    <a:blip r:embed="rId7"/>
                    <a:stretch>
                      <a:fillRect/>
                    </a:stretch>
                  </pic:blipFill>
                  <pic:spPr>
                    <a:xfrm>
                      <a:off x="0" y="0"/>
                      <a:ext cx="1875154" cy="1835257"/>
                    </a:xfrm>
                    <a:prstGeom prst="rect">
                      <a:avLst/>
                    </a:prstGeom>
                  </pic:spPr>
                </pic:pic>
              </a:graphicData>
            </a:graphic>
          </wp:inline>
        </w:drawing>
      </w:r>
    </w:p>
    <w:p w14:paraId="317CFA2E" w14:textId="77777777" w:rsidR="00514597" w:rsidRDefault="006279FF">
      <w:pPr>
        <w:widowControl/>
        <w:ind w:firstLineChars="500" w:firstLine="3614"/>
        <w:rPr>
          <w:rFonts w:ascii="宋体" w:eastAsia="宋体" w:hAnsi="宋体" w:cs="Times New Roman" w:hint="eastAsia"/>
          <w:b/>
          <w:bCs/>
          <w:color w:val="auto"/>
          <w:sz w:val="72"/>
          <w:szCs w:val="72"/>
          <w14:ligatures w14:val="none"/>
        </w:rPr>
      </w:pPr>
      <w:r>
        <w:rPr>
          <w:rFonts w:ascii="宋体" w:eastAsia="宋体" w:hAnsi="宋体" w:cs="Times New Roman" w:hint="eastAsia"/>
          <w:b/>
          <w:bCs/>
          <w:color w:val="auto"/>
          <w:sz w:val="72"/>
          <w:szCs w:val="72"/>
          <w14:ligatures w14:val="none"/>
        </w:rPr>
        <w:t>项</w:t>
      </w:r>
    </w:p>
    <w:p w14:paraId="317CFA2F" w14:textId="77777777" w:rsidR="00514597" w:rsidRDefault="006279FF">
      <w:pPr>
        <w:widowControl/>
        <w:ind w:firstLineChars="500" w:firstLine="3614"/>
        <w:rPr>
          <w:rFonts w:ascii="宋体" w:eastAsia="宋体" w:hAnsi="宋体" w:cs="Times New Roman" w:hint="eastAsia"/>
          <w:b/>
          <w:bCs/>
          <w:color w:val="auto"/>
          <w:sz w:val="72"/>
          <w:szCs w:val="72"/>
          <w14:ligatures w14:val="none"/>
        </w:rPr>
      </w:pPr>
      <w:r>
        <w:rPr>
          <w:rFonts w:ascii="宋体" w:eastAsia="宋体" w:hAnsi="宋体" w:cs="Times New Roman" w:hint="eastAsia"/>
          <w:b/>
          <w:bCs/>
          <w:color w:val="auto"/>
          <w:sz w:val="72"/>
          <w:szCs w:val="72"/>
          <w14:ligatures w14:val="none"/>
        </w:rPr>
        <w:t>目</w:t>
      </w:r>
    </w:p>
    <w:p w14:paraId="317CFA30" w14:textId="77777777" w:rsidR="00514597" w:rsidRDefault="006279FF">
      <w:pPr>
        <w:widowControl/>
        <w:ind w:firstLineChars="500" w:firstLine="3614"/>
        <w:rPr>
          <w:rFonts w:ascii="宋体" w:eastAsia="宋体" w:hAnsi="宋体" w:cs="Times New Roman" w:hint="eastAsia"/>
          <w:b/>
          <w:bCs/>
          <w:color w:val="auto"/>
          <w:sz w:val="72"/>
          <w:szCs w:val="72"/>
          <w14:ligatures w14:val="none"/>
        </w:rPr>
      </w:pPr>
      <w:r>
        <w:rPr>
          <w:rFonts w:ascii="宋体" w:eastAsia="宋体" w:hAnsi="宋体" w:cs="Times New Roman" w:hint="eastAsia"/>
          <w:b/>
          <w:bCs/>
          <w:color w:val="auto"/>
          <w:sz w:val="72"/>
          <w:szCs w:val="72"/>
          <w14:ligatures w14:val="none"/>
        </w:rPr>
        <w:t>概</w:t>
      </w:r>
    </w:p>
    <w:p w14:paraId="317CFA31" w14:textId="77777777" w:rsidR="00514597" w:rsidRDefault="006279FF">
      <w:pPr>
        <w:widowControl/>
        <w:ind w:firstLineChars="500" w:firstLine="3614"/>
        <w:rPr>
          <w:rFonts w:ascii="宋体" w:eastAsia="宋体" w:hAnsi="宋体" w:cs="Times New Roman" w:hint="eastAsia"/>
          <w:b/>
          <w:bCs/>
          <w:color w:val="auto"/>
          <w:sz w:val="72"/>
          <w:szCs w:val="72"/>
          <w14:ligatures w14:val="none"/>
        </w:rPr>
      </w:pPr>
      <w:r>
        <w:rPr>
          <w:rFonts w:ascii="宋体" w:eastAsia="宋体" w:hAnsi="宋体" w:cs="Times New Roman" w:hint="eastAsia"/>
          <w:b/>
          <w:bCs/>
          <w:color w:val="auto"/>
          <w:sz w:val="72"/>
          <w:szCs w:val="72"/>
          <w14:ligatures w14:val="none"/>
        </w:rPr>
        <w:t>要</w:t>
      </w:r>
    </w:p>
    <w:p w14:paraId="317CFA32" w14:textId="77777777" w:rsidR="00514597" w:rsidRDefault="006279FF">
      <w:pPr>
        <w:widowControl/>
        <w:ind w:firstLineChars="500" w:firstLine="3614"/>
        <w:rPr>
          <w:rFonts w:ascii="宋体" w:eastAsia="宋体" w:hAnsi="宋体" w:cs="Times New Roman" w:hint="eastAsia"/>
          <w:b/>
          <w:bCs/>
          <w:color w:val="auto"/>
          <w:sz w:val="72"/>
          <w:szCs w:val="72"/>
          <w14:ligatures w14:val="none"/>
        </w:rPr>
      </w:pPr>
      <w:r>
        <w:rPr>
          <w:rFonts w:ascii="宋体" w:eastAsia="宋体" w:hAnsi="宋体" w:cs="Times New Roman" w:hint="eastAsia"/>
          <w:b/>
          <w:bCs/>
          <w:color w:val="auto"/>
          <w:sz w:val="72"/>
          <w:szCs w:val="72"/>
          <w14:ligatures w14:val="none"/>
        </w:rPr>
        <w:t>设</w:t>
      </w:r>
    </w:p>
    <w:p w14:paraId="317CFA33" w14:textId="77777777" w:rsidR="00514597" w:rsidRDefault="006279FF">
      <w:pPr>
        <w:widowControl/>
        <w:ind w:firstLineChars="500" w:firstLine="3614"/>
        <w:rPr>
          <w:rFonts w:ascii="宋体" w:eastAsia="宋体" w:hAnsi="宋体" w:cs="Times New Roman" w:hint="eastAsia"/>
          <w:b/>
          <w:bCs/>
          <w:color w:val="auto"/>
          <w:sz w:val="72"/>
          <w:szCs w:val="72"/>
          <w14:ligatures w14:val="none"/>
        </w:rPr>
      </w:pPr>
      <w:r>
        <w:rPr>
          <w:rFonts w:ascii="宋体" w:eastAsia="宋体" w:hAnsi="宋体" w:cs="Times New Roman" w:hint="eastAsia"/>
          <w:b/>
          <w:bCs/>
          <w:color w:val="auto"/>
          <w:sz w:val="72"/>
          <w:szCs w:val="72"/>
          <w14:ligatures w14:val="none"/>
        </w:rPr>
        <w:t>计</w:t>
      </w:r>
    </w:p>
    <w:p w14:paraId="317CFA34" w14:textId="77777777" w:rsidR="00514597" w:rsidRDefault="006279FF">
      <w:pPr>
        <w:widowControl/>
        <w:ind w:firstLine="643"/>
        <w:rPr>
          <w:rFonts w:ascii="宋体" w:eastAsia="宋体" w:hAnsi="宋体" w:cs="Times New Roman" w:hint="eastAsia"/>
          <w:b/>
          <w:bCs/>
          <w:color w:val="auto"/>
          <w:sz w:val="32"/>
          <w:szCs w:val="32"/>
          <w:u w:val="single"/>
          <w14:ligatures w14:val="none"/>
        </w:rPr>
      </w:pPr>
      <w:bookmarkStart w:id="0" w:name="_Toc521465556"/>
      <w:bookmarkStart w:id="1" w:name="_Toc73972494"/>
      <w:r>
        <w:rPr>
          <w:rFonts w:ascii="宋体" w:eastAsia="宋体" w:hAnsi="宋体" w:cs="Times New Roman" w:hint="eastAsia"/>
          <w:b/>
          <w:bCs/>
          <w:color w:val="auto"/>
          <w:sz w:val="32"/>
          <w:szCs w:val="32"/>
          <w14:ligatures w14:val="none"/>
        </w:rPr>
        <w:t>作品名称：</w:t>
      </w:r>
      <w:bookmarkStart w:id="2" w:name="_Hlk195468616"/>
      <w:r>
        <w:rPr>
          <w:rFonts w:ascii="宋体" w:eastAsia="宋体" w:hAnsi="宋体" w:cs="Times New Roman" w:hint="eastAsia"/>
          <w:b/>
          <w:bCs/>
          <w:color w:val="auto"/>
          <w:sz w:val="32"/>
          <w:szCs w:val="32"/>
          <w:u w:val="single"/>
          <w14:ligatures w14:val="none"/>
        </w:rPr>
        <w:t xml:space="preserve">基于无人机实时航拍的多场景目标  </w:t>
      </w:r>
    </w:p>
    <w:p w14:paraId="317CFA35" w14:textId="77777777" w:rsidR="00514597" w:rsidRDefault="006279FF">
      <w:pPr>
        <w:widowControl/>
        <w:ind w:firstLineChars="700" w:firstLine="2249"/>
        <w:jc w:val="both"/>
        <w:rPr>
          <w:rFonts w:ascii="宋体" w:eastAsia="宋体" w:hAnsi="宋体" w:cs="Times New Roman" w:hint="eastAsia"/>
          <w:b/>
          <w:bCs/>
          <w:color w:val="auto"/>
          <w:sz w:val="32"/>
          <w:szCs w:val="32"/>
          <w14:ligatures w14:val="none"/>
        </w:rPr>
      </w:pPr>
      <w:r>
        <w:rPr>
          <w:rFonts w:ascii="宋体" w:eastAsia="宋体" w:hAnsi="宋体" w:cs="Times New Roman" w:hint="eastAsia"/>
          <w:b/>
          <w:bCs/>
          <w:color w:val="auto"/>
          <w:sz w:val="32"/>
          <w:szCs w:val="32"/>
          <w:u w:val="single"/>
          <w14:ligatures w14:val="none"/>
        </w:rPr>
        <w:t xml:space="preserve">        检测与识别系统</w:t>
      </w:r>
      <w:bookmarkEnd w:id="2"/>
      <w:r>
        <w:rPr>
          <w:rFonts w:ascii="宋体" w:eastAsia="宋体" w:hAnsi="宋体" w:cs="Times New Roman" w:hint="eastAsia"/>
          <w:b/>
          <w:bCs/>
          <w:color w:val="auto"/>
          <w:sz w:val="32"/>
          <w:szCs w:val="32"/>
          <w:u w:val="single"/>
          <w14:ligatures w14:val="none"/>
        </w:rPr>
        <w:t xml:space="preserve">          </w:t>
      </w:r>
    </w:p>
    <w:p w14:paraId="317CFA36" w14:textId="77777777" w:rsidR="00514597" w:rsidRDefault="006279FF">
      <w:pPr>
        <w:widowControl/>
        <w:ind w:firstLine="643"/>
        <w:rPr>
          <w:rFonts w:ascii="宋体" w:eastAsia="宋体" w:hAnsi="宋体" w:cs="Times New Roman" w:hint="eastAsia"/>
          <w:b/>
          <w:bCs/>
          <w:color w:val="auto"/>
          <w:sz w:val="32"/>
          <w:szCs w:val="32"/>
          <w14:ligatures w14:val="none"/>
        </w:rPr>
      </w:pPr>
      <w:r>
        <w:rPr>
          <w:rFonts w:ascii="宋体" w:eastAsia="宋体" w:hAnsi="宋体" w:cs="Times New Roman" w:hint="eastAsia"/>
          <w:b/>
          <w:bCs/>
          <w:color w:val="auto"/>
          <w:sz w:val="32"/>
          <w:szCs w:val="32"/>
          <w14:ligatures w14:val="none"/>
        </w:rPr>
        <w:t>题目类别：</w:t>
      </w:r>
      <w:r>
        <w:rPr>
          <w:rFonts w:ascii="宋体" w:eastAsia="宋体" w:hAnsi="宋体" w:cs="Times New Roman" w:hint="eastAsia"/>
          <w:b/>
          <w:bCs/>
          <w:color w:val="auto"/>
          <w:sz w:val="32"/>
          <w:szCs w:val="32"/>
          <w:u w:val="single"/>
          <w14:ligatures w14:val="none"/>
        </w:rPr>
        <w:t xml:space="preserve"> </w:t>
      </w:r>
      <w:r>
        <w:rPr>
          <w:rFonts w:ascii="宋体" w:eastAsia="宋体" w:hAnsi="宋体" w:cs="Times New Roman"/>
          <w:b/>
          <w:bCs/>
          <w:color w:val="auto"/>
          <w:sz w:val="32"/>
          <w:szCs w:val="32"/>
          <w:u w:val="single"/>
          <w14:ligatures w14:val="none"/>
        </w:rPr>
        <w:t xml:space="preserve">  </w:t>
      </w:r>
      <w:r>
        <w:rPr>
          <w:rFonts w:ascii="宋体" w:eastAsia="宋体" w:hAnsi="宋体" w:cs="Times New Roman" w:hint="eastAsia"/>
          <w:b/>
          <w:bCs/>
          <w:color w:val="auto"/>
          <w:sz w:val="32"/>
          <w:szCs w:val="32"/>
          <w:u w:val="single"/>
          <w14:ligatures w14:val="none"/>
        </w:rPr>
        <w:t xml:space="preserve">          应用类 </w:t>
      </w:r>
      <w:r>
        <w:rPr>
          <w:rFonts w:ascii="宋体" w:eastAsia="宋体" w:hAnsi="宋体" w:cs="Times New Roman"/>
          <w:b/>
          <w:bCs/>
          <w:color w:val="auto"/>
          <w:sz w:val="32"/>
          <w:szCs w:val="32"/>
          <w:u w:val="single"/>
          <w14:ligatures w14:val="none"/>
        </w:rPr>
        <w:t xml:space="preserve">         </w:t>
      </w:r>
      <w:r>
        <w:rPr>
          <w:rFonts w:ascii="宋体" w:eastAsia="宋体" w:hAnsi="宋体" w:cs="Times New Roman" w:hint="eastAsia"/>
          <w:b/>
          <w:bCs/>
          <w:color w:val="auto"/>
          <w:sz w:val="32"/>
          <w:szCs w:val="32"/>
          <w:u w:val="single"/>
          <w14:ligatures w14:val="none"/>
        </w:rPr>
        <w:t xml:space="preserve"> </w:t>
      </w:r>
      <w:r>
        <w:rPr>
          <w:rFonts w:ascii="宋体" w:eastAsia="宋体" w:hAnsi="宋体" w:cs="Times New Roman"/>
          <w:b/>
          <w:bCs/>
          <w:color w:val="auto"/>
          <w:sz w:val="32"/>
          <w:szCs w:val="32"/>
          <w:u w:val="single"/>
          <w14:ligatures w14:val="none"/>
        </w:rPr>
        <w:t xml:space="preserve">   </w:t>
      </w:r>
    </w:p>
    <w:p w14:paraId="317CFA37" w14:textId="1CA3D34E" w:rsidR="00514597" w:rsidRDefault="006279FF">
      <w:pPr>
        <w:widowControl/>
        <w:ind w:firstLine="643"/>
        <w:rPr>
          <w:rFonts w:ascii="宋体" w:eastAsia="宋体" w:hAnsi="宋体" w:cs="Times New Roman" w:hint="eastAsia"/>
          <w:b/>
          <w:bCs/>
          <w:color w:val="auto"/>
          <w:sz w:val="32"/>
          <w:szCs w:val="32"/>
          <w:u w:val="single"/>
          <w14:ligatures w14:val="none"/>
        </w:rPr>
      </w:pPr>
      <w:r>
        <w:rPr>
          <w:rFonts w:ascii="宋体" w:eastAsia="宋体" w:hAnsi="宋体" w:cs="Times New Roman" w:hint="eastAsia"/>
          <w:b/>
          <w:bCs/>
          <w:color w:val="auto"/>
          <w:sz w:val="32"/>
          <w:szCs w:val="32"/>
          <w14:ligatures w14:val="none"/>
        </w:rPr>
        <w:t>作</w:t>
      </w:r>
      <w:r>
        <w:rPr>
          <w:rFonts w:ascii="宋体" w:eastAsia="宋体" w:hAnsi="宋体" w:cs="Times New Roman"/>
          <w:b/>
          <w:bCs/>
          <w:color w:val="auto"/>
          <w:sz w:val="32"/>
          <w:szCs w:val="32"/>
          <w14:ligatures w14:val="none"/>
        </w:rPr>
        <w:t xml:space="preserve">    者：</w:t>
      </w:r>
      <w:r>
        <w:rPr>
          <w:rFonts w:ascii="宋体" w:eastAsia="宋体" w:hAnsi="宋体" w:cs="Times New Roman" w:hint="eastAsia"/>
          <w:b/>
          <w:bCs/>
          <w:color w:val="auto"/>
          <w:sz w:val="32"/>
          <w:szCs w:val="32"/>
          <w:u w:val="single"/>
          <w14:ligatures w14:val="none"/>
        </w:rPr>
        <w:t>吕宜霖 马云启 张廷柱 黎林</w:t>
      </w:r>
      <w:r>
        <w:rPr>
          <w:rFonts w:ascii="宋体" w:eastAsia="宋体" w:hAnsi="宋体" w:cs="Times New Roman"/>
          <w:b/>
          <w:bCs/>
          <w:color w:val="auto"/>
          <w:sz w:val="32"/>
          <w:szCs w:val="32"/>
          <w:u w:val="single"/>
          <w14:ligatures w14:val="none"/>
        </w:rPr>
        <w:t xml:space="preserve"> </w:t>
      </w:r>
      <w:r w:rsidR="00DC43B6">
        <w:rPr>
          <w:rFonts w:ascii="宋体" w:eastAsia="宋体" w:hAnsi="宋体" w:cs="Times New Roman" w:hint="eastAsia"/>
          <w:b/>
          <w:bCs/>
          <w:color w:val="auto"/>
          <w:sz w:val="32"/>
          <w:szCs w:val="32"/>
          <w:u w:val="single"/>
          <w14:ligatures w14:val="none"/>
        </w:rPr>
        <w:t>王君雨</w:t>
      </w:r>
      <w:r w:rsidR="00AE1158">
        <w:rPr>
          <w:rFonts w:ascii="宋体" w:eastAsia="宋体" w:hAnsi="宋体" w:cs="Times New Roman" w:hint="eastAsia"/>
          <w:b/>
          <w:bCs/>
          <w:color w:val="auto"/>
          <w:sz w:val="32"/>
          <w:szCs w:val="32"/>
          <w:u w:val="single"/>
          <w14:ligatures w14:val="none"/>
        </w:rPr>
        <w:t xml:space="preserve"> </w:t>
      </w:r>
    </w:p>
    <w:p w14:paraId="317CFA38" w14:textId="77777777" w:rsidR="00514597" w:rsidRDefault="006279FF">
      <w:pPr>
        <w:widowControl/>
        <w:ind w:firstLine="643"/>
        <w:rPr>
          <w:rFonts w:ascii="宋体" w:eastAsia="宋体" w:hAnsi="宋体" w:cs="Times New Roman" w:hint="eastAsia"/>
          <w:b/>
          <w:bCs/>
          <w:color w:val="auto"/>
          <w:sz w:val="32"/>
          <w:szCs w:val="32"/>
          <w14:ligatures w14:val="none"/>
        </w:rPr>
      </w:pPr>
      <w:r>
        <w:rPr>
          <w:rFonts w:ascii="宋体" w:eastAsia="宋体" w:hAnsi="宋体" w:cs="Times New Roman" w:hint="eastAsia"/>
          <w:b/>
          <w:bCs/>
          <w:color w:val="auto"/>
          <w:sz w:val="32"/>
          <w:szCs w:val="32"/>
          <w14:ligatures w14:val="none"/>
        </w:rPr>
        <w:t>指导老师：</w:t>
      </w:r>
      <w:r>
        <w:rPr>
          <w:rFonts w:ascii="宋体" w:eastAsia="宋体" w:hAnsi="宋体" w:cs="Times New Roman" w:hint="eastAsia"/>
          <w:b/>
          <w:bCs/>
          <w:color w:val="auto"/>
          <w:sz w:val="32"/>
          <w:szCs w:val="32"/>
          <w:u w:val="single"/>
          <w14:ligatures w14:val="none"/>
        </w:rPr>
        <w:t xml:space="preserve"> </w:t>
      </w:r>
      <w:r>
        <w:rPr>
          <w:rFonts w:ascii="宋体" w:eastAsia="宋体" w:hAnsi="宋体" w:cs="Times New Roman"/>
          <w:b/>
          <w:bCs/>
          <w:color w:val="auto"/>
          <w:sz w:val="32"/>
          <w:szCs w:val="32"/>
          <w:u w:val="single"/>
          <w14:ligatures w14:val="none"/>
        </w:rPr>
        <w:t xml:space="preserve">   </w:t>
      </w:r>
      <w:r>
        <w:rPr>
          <w:rFonts w:ascii="宋体" w:eastAsia="宋体" w:hAnsi="宋体" w:cs="Times New Roman" w:hint="eastAsia"/>
          <w:b/>
          <w:bCs/>
          <w:color w:val="auto"/>
          <w:sz w:val="32"/>
          <w:szCs w:val="32"/>
          <w:u w:val="single"/>
          <w14:ligatures w14:val="none"/>
        </w:rPr>
        <w:t xml:space="preserve">          桂彦</w:t>
      </w:r>
      <w:r>
        <w:rPr>
          <w:rFonts w:ascii="宋体" w:eastAsia="宋体" w:hAnsi="宋体" w:cs="Times New Roman"/>
          <w:b/>
          <w:bCs/>
          <w:color w:val="auto"/>
          <w:sz w:val="32"/>
          <w:szCs w:val="32"/>
          <w:u w:val="single"/>
          <w14:ligatures w14:val="none"/>
        </w:rPr>
        <w:t xml:space="preserve">        </w:t>
      </w:r>
      <w:r>
        <w:rPr>
          <w:rFonts w:ascii="宋体" w:eastAsia="宋体" w:hAnsi="宋体" w:cs="Times New Roman" w:hint="eastAsia"/>
          <w:b/>
          <w:bCs/>
          <w:color w:val="auto"/>
          <w:sz w:val="32"/>
          <w:szCs w:val="32"/>
          <w:u w:val="single"/>
          <w14:ligatures w14:val="none"/>
        </w:rPr>
        <w:t xml:space="preserve"> </w:t>
      </w:r>
      <w:r>
        <w:rPr>
          <w:rFonts w:ascii="宋体" w:eastAsia="宋体" w:hAnsi="宋体" w:cs="Times New Roman"/>
          <w:b/>
          <w:bCs/>
          <w:color w:val="auto"/>
          <w:sz w:val="32"/>
          <w:szCs w:val="32"/>
          <w:u w:val="single"/>
          <w14:ligatures w14:val="none"/>
        </w:rPr>
        <w:t xml:space="preserve">      </w:t>
      </w:r>
    </w:p>
    <w:p w14:paraId="317CFA39" w14:textId="77777777" w:rsidR="00514597" w:rsidRDefault="006279FF">
      <w:pPr>
        <w:widowControl/>
        <w:ind w:firstLine="643"/>
        <w:rPr>
          <w:rFonts w:ascii="宋体" w:eastAsia="宋体" w:hAnsi="宋体" w:cs="Times New Roman" w:hint="eastAsia"/>
          <w:b/>
          <w:bCs/>
          <w:color w:val="auto"/>
          <w:sz w:val="36"/>
          <w:szCs w:val="36"/>
          <w14:ligatures w14:val="none"/>
        </w:rPr>
      </w:pPr>
      <w:r>
        <w:rPr>
          <w:rFonts w:ascii="宋体" w:eastAsia="宋体" w:hAnsi="宋体" w:cs="Times New Roman" w:hint="eastAsia"/>
          <w:b/>
          <w:bCs/>
          <w:color w:val="auto"/>
          <w:sz w:val="32"/>
          <w:szCs w:val="32"/>
          <w14:ligatures w14:val="none"/>
        </w:rPr>
        <w:t>单</w:t>
      </w:r>
      <w:r>
        <w:rPr>
          <w:rFonts w:ascii="宋体" w:eastAsia="宋体" w:hAnsi="宋体" w:cs="Times New Roman"/>
          <w:b/>
          <w:bCs/>
          <w:color w:val="auto"/>
          <w:sz w:val="32"/>
          <w:szCs w:val="32"/>
          <w14:ligatures w14:val="none"/>
        </w:rPr>
        <w:t xml:space="preserve">    位：</w:t>
      </w:r>
      <w:r>
        <w:rPr>
          <w:rFonts w:ascii="宋体" w:eastAsia="宋体" w:hAnsi="宋体" w:cs="Times New Roman" w:hint="eastAsia"/>
          <w:b/>
          <w:bCs/>
          <w:color w:val="auto"/>
          <w:sz w:val="32"/>
          <w:szCs w:val="32"/>
          <w:u w:val="single"/>
          <w14:ligatures w14:val="none"/>
        </w:rPr>
        <w:t xml:space="preserve">  </w:t>
      </w:r>
      <w:r>
        <w:rPr>
          <w:rFonts w:ascii="宋体" w:eastAsia="宋体" w:hAnsi="宋体" w:cs="Times New Roman"/>
          <w:b/>
          <w:bCs/>
          <w:color w:val="auto"/>
          <w:sz w:val="32"/>
          <w:szCs w:val="32"/>
          <w:u w:val="single"/>
          <w14:ligatures w14:val="none"/>
        </w:rPr>
        <w:t xml:space="preserve">  </w:t>
      </w:r>
      <w:r>
        <w:rPr>
          <w:rFonts w:ascii="宋体" w:eastAsia="宋体" w:hAnsi="宋体" w:cs="Times New Roman" w:hint="eastAsia"/>
          <w:b/>
          <w:bCs/>
          <w:color w:val="auto"/>
          <w:sz w:val="32"/>
          <w:szCs w:val="32"/>
          <w:u w:val="single"/>
          <w14:ligatures w14:val="none"/>
        </w:rPr>
        <w:t xml:space="preserve"> </w:t>
      </w:r>
      <w:r>
        <w:rPr>
          <w:rFonts w:ascii="宋体" w:eastAsia="宋体" w:hAnsi="宋体" w:cs="Times New Roman"/>
          <w:b/>
          <w:bCs/>
          <w:color w:val="auto"/>
          <w:sz w:val="32"/>
          <w:szCs w:val="32"/>
          <w:u w:val="single"/>
          <w14:ligatures w14:val="none"/>
        </w:rPr>
        <w:t xml:space="preserve">  </w:t>
      </w:r>
      <w:r>
        <w:rPr>
          <w:rFonts w:ascii="宋体" w:eastAsia="宋体" w:hAnsi="宋体" w:cs="Times New Roman" w:hint="eastAsia"/>
          <w:b/>
          <w:bCs/>
          <w:color w:val="auto"/>
          <w:sz w:val="32"/>
          <w:szCs w:val="32"/>
          <w:u w:val="single"/>
          <w14:ligatures w14:val="none"/>
        </w:rPr>
        <w:t xml:space="preserve">    长</w:t>
      </w:r>
      <w:r>
        <w:rPr>
          <w:rFonts w:ascii="宋体" w:eastAsia="宋体" w:hAnsi="宋体" w:cs="Times New Roman"/>
          <w:b/>
          <w:bCs/>
          <w:color w:val="auto"/>
          <w:sz w:val="32"/>
          <w:szCs w:val="32"/>
          <w:u w:val="single"/>
          <w14:ligatures w14:val="none"/>
        </w:rPr>
        <w:t>沙理工大学</w:t>
      </w:r>
      <w:r>
        <w:rPr>
          <w:rFonts w:ascii="宋体" w:eastAsia="宋体" w:hAnsi="宋体" w:cs="Times New Roman" w:hint="eastAsia"/>
          <w:b/>
          <w:bCs/>
          <w:color w:val="auto"/>
          <w:sz w:val="32"/>
          <w:szCs w:val="32"/>
          <w:u w:val="single"/>
          <w14:ligatures w14:val="none"/>
        </w:rPr>
        <w:t xml:space="preserve"> </w:t>
      </w:r>
      <w:r>
        <w:rPr>
          <w:rFonts w:ascii="宋体" w:eastAsia="宋体" w:hAnsi="宋体" w:cs="Times New Roman"/>
          <w:b/>
          <w:bCs/>
          <w:color w:val="auto"/>
          <w:sz w:val="32"/>
          <w:szCs w:val="32"/>
          <w:u w:val="single"/>
          <w14:ligatures w14:val="none"/>
        </w:rPr>
        <w:t xml:space="preserve">    </w:t>
      </w:r>
      <w:r>
        <w:rPr>
          <w:rFonts w:ascii="宋体" w:eastAsia="宋体" w:hAnsi="宋体" w:cs="Times New Roman" w:hint="eastAsia"/>
          <w:b/>
          <w:bCs/>
          <w:color w:val="auto"/>
          <w:sz w:val="32"/>
          <w:szCs w:val="32"/>
          <w:u w:val="single"/>
          <w14:ligatures w14:val="none"/>
        </w:rPr>
        <w:t xml:space="preserve"> </w:t>
      </w:r>
      <w:r>
        <w:rPr>
          <w:rFonts w:ascii="宋体" w:eastAsia="宋体" w:hAnsi="宋体" w:cs="Times New Roman"/>
          <w:b/>
          <w:bCs/>
          <w:color w:val="auto"/>
          <w:sz w:val="32"/>
          <w:szCs w:val="32"/>
          <w:u w:val="single"/>
          <w14:ligatures w14:val="none"/>
        </w:rPr>
        <w:t xml:space="preserve">    </w:t>
      </w:r>
    </w:p>
    <w:p w14:paraId="317CFA3A" w14:textId="77777777" w:rsidR="00514597" w:rsidRDefault="006279FF">
      <w:pPr>
        <w:widowControl/>
        <w:ind w:firstLineChars="800" w:firstLine="2891"/>
        <w:rPr>
          <w:rFonts w:ascii="宋体" w:eastAsia="宋体" w:hAnsi="宋体" w:cs="Times New Roman" w:hint="eastAsia"/>
          <w:b/>
          <w:bCs/>
          <w:color w:val="auto"/>
          <w:sz w:val="36"/>
          <w:szCs w:val="36"/>
          <w14:ligatures w14:val="none"/>
        </w:rPr>
      </w:pPr>
      <w:r>
        <w:rPr>
          <w:rFonts w:ascii="宋体" w:eastAsia="宋体" w:hAnsi="宋体" w:cs="Times New Roman" w:hint="eastAsia"/>
          <w:b/>
          <w:bCs/>
          <w:color w:val="auto"/>
          <w:sz w:val="36"/>
          <w:szCs w:val="36"/>
          <w14:ligatures w14:val="none"/>
        </w:rPr>
        <w:t>2026</w:t>
      </w:r>
      <w:r>
        <w:rPr>
          <w:rFonts w:ascii="宋体" w:eastAsia="宋体" w:hAnsi="宋体" w:cs="Times New Roman"/>
          <w:b/>
          <w:bCs/>
          <w:color w:val="auto"/>
          <w:sz w:val="36"/>
          <w:szCs w:val="36"/>
          <w14:ligatures w14:val="none"/>
        </w:rPr>
        <w:t xml:space="preserve"> 年 </w:t>
      </w:r>
      <w:r>
        <w:rPr>
          <w:rFonts w:ascii="宋体" w:eastAsia="宋体" w:hAnsi="宋体" w:cs="Times New Roman" w:hint="eastAsia"/>
          <w:b/>
          <w:bCs/>
          <w:color w:val="auto"/>
          <w:sz w:val="36"/>
          <w:szCs w:val="36"/>
          <w14:ligatures w14:val="none"/>
        </w:rPr>
        <w:t>3</w:t>
      </w:r>
      <w:r>
        <w:rPr>
          <w:rFonts w:ascii="宋体" w:eastAsia="宋体" w:hAnsi="宋体" w:cs="Times New Roman"/>
          <w:b/>
          <w:bCs/>
          <w:color w:val="auto"/>
          <w:sz w:val="36"/>
          <w:szCs w:val="36"/>
          <w14:ligatures w14:val="none"/>
        </w:rPr>
        <w:t xml:space="preserve"> 月 </w:t>
      </w:r>
      <w:r>
        <w:rPr>
          <w:rFonts w:ascii="宋体" w:eastAsia="宋体" w:hAnsi="宋体" w:cs="Times New Roman" w:hint="eastAsia"/>
          <w:b/>
          <w:bCs/>
          <w:color w:val="auto"/>
          <w:sz w:val="36"/>
          <w:szCs w:val="36"/>
          <w14:ligatures w14:val="none"/>
        </w:rPr>
        <w:t>24</w:t>
      </w:r>
      <w:r>
        <w:rPr>
          <w:rFonts w:ascii="宋体" w:eastAsia="宋体" w:hAnsi="宋体" w:cs="Times New Roman"/>
          <w:b/>
          <w:bCs/>
          <w:color w:val="auto"/>
          <w:sz w:val="36"/>
          <w:szCs w:val="36"/>
          <w14:ligatures w14:val="none"/>
        </w:rPr>
        <w:t xml:space="preserve"> 日</w:t>
      </w:r>
    </w:p>
    <w:p w14:paraId="317CFA3B" w14:textId="77777777" w:rsidR="00514597" w:rsidRDefault="006279FF">
      <w:pPr>
        <w:pStyle w:val="1"/>
        <w:numPr>
          <w:ilvl w:val="0"/>
          <w:numId w:val="1"/>
        </w:numPr>
        <w:rPr>
          <w:rFonts w:hint="eastAsia"/>
        </w:rPr>
      </w:pPr>
      <w:r>
        <w:rPr>
          <w:rFonts w:hint="eastAsia"/>
        </w:rPr>
        <w:lastRenderedPageBreak/>
        <w:t>前言</w:t>
      </w:r>
      <w:bookmarkEnd w:id="0"/>
      <w:bookmarkEnd w:id="1"/>
    </w:p>
    <w:p w14:paraId="317CFA3C" w14:textId="77777777" w:rsidR="00514597" w:rsidRDefault="006279FF">
      <w:pPr>
        <w:pStyle w:val="1"/>
        <w:numPr>
          <w:ilvl w:val="1"/>
          <w:numId w:val="1"/>
        </w:numPr>
        <w:ind w:firstLineChars="100" w:firstLine="281"/>
        <w:rPr>
          <w:rFonts w:hint="eastAsia"/>
        </w:rPr>
      </w:pPr>
      <w:bookmarkStart w:id="3" w:name="_Toc521465557"/>
      <w:bookmarkStart w:id="4" w:name="_Toc73972495"/>
      <w:r>
        <w:rPr>
          <w:rFonts w:hint="eastAsia"/>
        </w:rPr>
        <w:t>编写目的</w:t>
      </w:r>
      <w:bookmarkEnd w:id="3"/>
      <w:bookmarkEnd w:id="4"/>
    </w:p>
    <w:p w14:paraId="317CFA3D" w14:textId="77777777" w:rsidR="00514597" w:rsidRDefault="006279FF">
      <w:pPr>
        <w:spacing w:beforeLines="50" w:before="156" w:after="10"/>
        <w:ind w:firstLineChars="0" w:firstLine="0"/>
        <w:rPr>
          <w:rFonts w:hint="eastAsia"/>
        </w:rPr>
      </w:pPr>
      <w:r>
        <w:rPr>
          <w:rFonts w:hint="eastAsia"/>
        </w:rPr>
        <w:t xml:space="preserve">   </w:t>
      </w:r>
      <w:r>
        <w:rPr>
          <w:rFonts w:ascii="楷体" w:hAnsi="楷体" w:cs="楷体" w:hint="eastAsia"/>
        </w:rPr>
        <w:t>本概要设计说明书旨在明确无人机实时航拍下的多场景目标检测与识别的整体架构与核心模块功能划分，为后续详细设计与开发提供技术指导。通过定义系统的模块层次、数据流向、接口规范及运行逻辑，确保开发团队对系统的设计目标、功能边界和技术实现路径达成一致。</w:t>
      </w:r>
    </w:p>
    <w:p w14:paraId="317CFA3E" w14:textId="77777777" w:rsidR="00514597" w:rsidRDefault="006279FF">
      <w:pPr>
        <w:pStyle w:val="1"/>
        <w:ind w:firstLineChars="100" w:firstLine="281"/>
        <w:rPr>
          <w:rFonts w:hint="eastAsia"/>
        </w:rPr>
      </w:pPr>
      <w:r>
        <w:t xml:space="preserve">1.2 </w:t>
      </w:r>
      <w:r>
        <w:t>项目背景</w:t>
      </w:r>
    </w:p>
    <w:p w14:paraId="317CFA3F" w14:textId="77777777" w:rsidR="00514597" w:rsidRDefault="006279FF">
      <w:pPr>
        <w:spacing w:beforeLines="50" w:before="156" w:after="10"/>
        <w:ind w:firstLine="480"/>
        <w:rPr>
          <w:rFonts w:ascii="楷体" w:hAnsi="楷体" w:cs="楷体" w:hint="eastAsia"/>
          <w:color w:val="000000"/>
        </w:rPr>
      </w:pPr>
      <w:r>
        <w:rPr>
          <w:rFonts w:ascii="楷体" w:hAnsi="楷体" w:cs="楷体" w:hint="eastAsia"/>
          <w:color w:val="000000"/>
        </w:rPr>
        <w:t>无人机航拍视频数据如何被实时、精准地解析，从中自动识别和定位关键目标（如病虫害作物、违章车辆、受困人员、珍稀动物、设施破损等），是制约其价值最大化的核心瓶颈。系统基于轻量化深度学习模型YOLOv8和Web技术栈，实现在面对不同天气，不同时间段下的多种典型测试场景。</w:t>
      </w:r>
    </w:p>
    <w:p w14:paraId="317CFA40" w14:textId="77777777" w:rsidR="00514597" w:rsidRDefault="006279FF">
      <w:pPr>
        <w:pStyle w:val="1"/>
        <w:ind w:firstLineChars="100" w:firstLine="281"/>
        <w:rPr>
          <w:rFonts w:hint="eastAsia"/>
        </w:rPr>
      </w:pPr>
      <w:r>
        <w:rPr>
          <w:rFonts w:hint="eastAsia"/>
        </w:rPr>
        <w:t xml:space="preserve">1.3 </w:t>
      </w:r>
      <w:r>
        <w:rPr>
          <w:rFonts w:hint="eastAsia"/>
        </w:rPr>
        <w:t>创意描述</w:t>
      </w:r>
    </w:p>
    <w:p w14:paraId="317CFA41" w14:textId="77777777" w:rsidR="00514597" w:rsidRDefault="006279FF">
      <w:pPr>
        <w:spacing w:beforeLines="50" w:before="156" w:afterLines="50" w:after="156"/>
        <w:ind w:firstLine="482"/>
        <w:rPr>
          <w:rFonts w:ascii="楷体" w:hAnsi="楷体" w:cs="楷体" w:hint="eastAsia"/>
        </w:rPr>
      </w:pPr>
      <w:r>
        <w:rPr>
          <w:rFonts w:ascii="楷体" w:hAnsi="楷体" w:cs="楷体" w:hint="eastAsia"/>
          <w:b/>
          <w:bCs/>
        </w:rPr>
        <w:t>数据增强：</w:t>
      </w:r>
      <w:r>
        <w:rPr>
          <w:rFonts w:ascii="楷体" w:hAnsi="楷体" w:cs="楷体" w:hint="eastAsia"/>
        </w:rPr>
        <w:t>增加训练数据的多样性，从而提高模型对于不同场景和变化的泛化能力；</w:t>
      </w:r>
    </w:p>
    <w:p w14:paraId="317CFA42" w14:textId="77777777" w:rsidR="00514597" w:rsidRDefault="006279FF">
      <w:pPr>
        <w:spacing w:beforeLines="50" w:before="156" w:afterLines="50" w:after="156"/>
        <w:ind w:firstLine="482"/>
        <w:rPr>
          <w:rFonts w:ascii="楷体" w:hAnsi="楷体" w:cs="楷体" w:hint="eastAsia"/>
          <w:b/>
          <w:bCs/>
        </w:rPr>
      </w:pPr>
      <w:r>
        <w:rPr>
          <w:rFonts w:ascii="楷体" w:hAnsi="楷体" w:cs="楷体" w:hint="eastAsia"/>
          <w:b/>
          <w:bCs/>
        </w:rPr>
        <w:t>图像采集模块：</w:t>
      </w:r>
      <w:r>
        <w:rPr>
          <w:rFonts w:ascii="楷体" w:hAnsi="楷体" w:cs="楷体" w:hint="eastAsia"/>
        </w:rPr>
        <w:t>支持热成像摄像头、可见光摄像头、红外成像设备等图像源；</w:t>
      </w:r>
    </w:p>
    <w:p w14:paraId="317CFA43" w14:textId="77777777" w:rsidR="00514597" w:rsidRDefault="006279FF">
      <w:pPr>
        <w:spacing w:beforeLines="50" w:before="156" w:afterLines="50" w:after="156"/>
        <w:ind w:firstLine="482"/>
        <w:rPr>
          <w:rFonts w:ascii="楷体" w:hAnsi="楷体" w:cs="楷体" w:hint="eastAsia"/>
          <w:b/>
          <w:bCs/>
          <w:highlight w:val="yellow"/>
        </w:rPr>
      </w:pPr>
      <w:r>
        <w:rPr>
          <w:rFonts w:ascii="楷体" w:hAnsi="楷体" w:cs="楷体" w:hint="eastAsia"/>
          <w:b/>
          <w:bCs/>
        </w:rPr>
        <w:t>轻量化检测优化设计：</w:t>
      </w:r>
      <w:r>
        <w:rPr>
          <w:rFonts w:ascii="楷体" w:hAnsi="楷体" w:cs="楷体" w:hint="eastAsia"/>
        </w:rPr>
        <w:t>引入粗粒度块注意力机制，轻量化设计同时增强小目标特征；完美保留微小目标边缘信息；保持小目标检测精度同时，降低模型算力需求，适配边缘部署。</w:t>
      </w:r>
    </w:p>
    <w:p w14:paraId="317CFA44" w14:textId="77777777" w:rsidR="00514597" w:rsidRDefault="006279FF">
      <w:pPr>
        <w:spacing w:beforeLines="50" w:before="156" w:afterLines="50" w:after="156"/>
        <w:ind w:firstLine="482"/>
        <w:rPr>
          <w:rFonts w:ascii="楷体" w:hAnsi="楷体" w:cs="楷体" w:hint="eastAsia"/>
          <w:b/>
          <w:bCs/>
          <w:highlight w:val="yellow"/>
        </w:rPr>
      </w:pPr>
      <w:r>
        <w:rPr>
          <w:rFonts w:ascii="楷体" w:hAnsi="楷体" w:cs="楷体" w:hint="eastAsia"/>
          <w:b/>
          <w:bCs/>
        </w:rPr>
        <w:t>小目标特征增强模块:</w:t>
      </w:r>
      <w:r>
        <w:rPr>
          <w:rFonts w:ascii="楷体" w:hAnsi="楷体" w:cs="楷体" w:hint="eastAsia"/>
        </w:rPr>
        <w:t>引入LBTM机制，在下采样时只在空间相邻且外观相似的像素进行融合，压缩特征空间的同时保留小目标特征。</w:t>
      </w:r>
    </w:p>
    <w:p w14:paraId="317CFA45" w14:textId="77777777" w:rsidR="00514597" w:rsidRDefault="006279FF">
      <w:pPr>
        <w:pStyle w:val="1"/>
        <w:spacing w:beforeLines="50" w:before="156" w:afterLines="50" w:after="156"/>
        <w:ind w:firstLineChars="200" w:firstLine="482"/>
        <w:rPr>
          <w:rFonts w:ascii="楷体" w:hAnsi="楷体" w:cs="楷体" w:hint="eastAsia"/>
          <w:b w:val="0"/>
          <w:bCs/>
          <w:sz w:val="24"/>
          <w:szCs w:val="24"/>
        </w:rPr>
      </w:pPr>
      <w:r>
        <w:rPr>
          <w:rFonts w:ascii="楷体" w:hAnsi="楷体" w:cs="楷体" w:hint="eastAsia"/>
          <w:bCs/>
          <w:sz w:val="24"/>
          <w:szCs w:val="24"/>
        </w:rPr>
        <w:t>人体识别与定位模块:</w:t>
      </w:r>
      <w:r>
        <w:rPr>
          <w:rFonts w:ascii="楷体" w:hAnsi="楷体" w:cs="楷体" w:hint="eastAsia"/>
          <w:b w:val="0"/>
          <w:bCs/>
          <w:sz w:val="24"/>
          <w:szCs w:val="24"/>
        </w:rPr>
        <w:t>基于Yolov8模型，整合粗粒度注意力和LBTM机制，实现目标检测；精准输出坐标框；具备遮挡补全能力，能在目标局部被遮挡时仍完成识别。</w:t>
      </w:r>
    </w:p>
    <w:p w14:paraId="317CFA46" w14:textId="77777777" w:rsidR="00514597" w:rsidRDefault="006279FF">
      <w:pPr>
        <w:pStyle w:val="1"/>
        <w:numPr>
          <w:ilvl w:val="0"/>
          <w:numId w:val="1"/>
        </w:numPr>
        <w:rPr>
          <w:rFonts w:hint="eastAsia"/>
        </w:rPr>
      </w:pPr>
      <w:r>
        <w:rPr>
          <w:rFonts w:hint="eastAsia"/>
        </w:rPr>
        <w:t>开发工具与技术</w:t>
      </w:r>
    </w:p>
    <w:p w14:paraId="317CFA47" w14:textId="77777777" w:rsidR="00514597" w:rsidRDefault="006279FF">
      <w:pPr>
        <w:spacing w:beforeLines="50" w:before="156" w:after="10"/>
        <w:ind w:firstLine="482"/>
        <w:rPr>
          <w:rFonts w:ascii="楷体" w:hAnsi="楷体" w:cs="楷体" w:hint="eastAsia"/>
        </w:rPr>
      </w:pPr>
      <w:r>
        <w:rPr>
          <w:rFonts w:ascii="楷体" w:hAnsi="楷体" w:cs="楷体" w:hint="eastAsia"/>
          <w:b/>
          <w:bCs/>
        </w:rPr>
        <w:t>硬件平台：</w:t>
      </w:r>
      <w:r>
        <w:rPr>
          <w:rFonts w:ascii="楷体" w:hAnsi="楷体" w:cs="楷体" w:hint="eastAsia"/>
        </w:rPr>
        <w:t>边缘计算设备，支持多摄像头接入（可见光、红外、热成像）；</w:t>
      </w:r>
    </w:p>
    <w:p w14:paraId="317CFA48" w14:textId="77777777" w:rsidR="00514597" w:rsidRDefault="006279FF">
      <w:pPr>
        <w:spacing w:beforeLines="50" w:before="156" w:after="10"/>
        <w:ind w:firstLine="482"/>
        <w:rPr>
          <w:rFonts w:ascii="楷体" w:hAnsi="楷体" w:cs="楷体" w:hint="eastAsia"/>
        </w:rPr>
      </w:pPr>
      <w:r>
        <w:rPr>
          <w:rFonts w:ascii="楷体" w:hAnsi="楷体" w:cs="楷体" w:hint="eastAsia"/>
          <w:b/>
          <w:bCs/>
        </w:rPr>
        <w:t>软件环境：</w:t>
      </w:r>
      <w:r>
        <w:rPr>
          <w:rFonts w:ascii="楷体" w:hAnsi="楷体" w:cs="楷体" w:hint="eastAsia"/>
        </w:rPr>
        <w:t>Python 3.8、</w:t>
      </w:r>
      <w:proofErr w:type="spellStart"/>
      <w:r>
        <w:rPr>
          <w:rFonts w:ascii="楷体" w:hAnsi="楷体" w:cs="楷体" w:hint="eastAsia"/>
        </w:rPr>
        <w:t>PyTorch</w:t>
      </w:r>
      <w:proofErr w:type="spellEnd"/>
      <w:r>
        <w:rPr>
          <w:rFonts w:ascii="楷体" w:hAnsi="楷体" w:cs="楷体" w:hint="eastAsia"/>
        </w:rPr>
        <w:t xml:space="preserve"> 1.12、pyside6、SQLite数据库；</w:t>
      </w:r>
    </w:p>
    <w:p w14:paraId="317CFA49" w14:textId="77777777" w:rsidR="00514597" w:rsidRDefault="006279FF">
      <w:pPr>
        <w:spacing w:beforeLines="50" w:before="156" w:after="10"/>
        <w:ind w:firstLine="482"/>
        <w:rPr>
          <w:rFonts w:ascii="楷体" w:hAnsi="楷体" w:cs="楷体" w:hint="eastAsia"/>
        </w:rPr>
      </w:pPr>
      <w:r>
        <w:rPr>
          <w:rFonts w:ascii="楷体" w:hAnsi="楷体" w:cs="楷体" w:hint="eastAsia"/>
          <w:b/>
          <w:bCs/>
        </w:rPr>
        <w:t>部署场景：</w:t>
      </w:r>
      <w:r>
        <w:rPr>
          <w:rFonts w:ascii="楷体" w:hAnsi="楷体" w:cs="楷体" w:hint="eastAsia"/>
        </w:rPr>
        <w:t>无人机搭载，通过Web端实现远程控制与数据交互。</w:t>
      </w:r>
    </w:p>
    <w:p w14:paraId="317CFA4A" w14:textId="77777777" w:rsidR="00514597" w:rsidRDefault="006279FF">
      <w:pPr>
        <w:widowControl/>
        <w:numPr>
          <w:ilvl w:val="0"/>
          <w:numId w:val="1"/>
        </w:numPr>
        <w:spacing w:before="100" w:beforeAutospacing="1" w:after="100" w:afterAutospacing="1"/>
        <w:ind w:firstLineChars="0" w:firstLine="0"/>
        <w:rPr>
          <w:rFonts w:ascii="楷体" w:hAnsi="楷体" w:cs="楷体" w:hint="eastAsia"/>
          <w:b/>
          <w:bCs/>
          <w:kern w:val="0"/>
          <w:sz w:val="28"/>
          <w:szCs w:val="28"/>
          <w14:ligatures w14:val="none"/>
        </w:rPr>
      </w:pPr>
      <w:r>
        <w:rPr>
          <w:rFonts w:ascii="楷体" w:hAnsi="楷体" w:cs="楷体" w:hint="eastAsia"/>
          <w:b/>
          <w:bCs/>
          <w:kern w:val="0"/>
          <w:sz w:val="28"/>
          <w:szCs w:val="28"/>
          <w14:ligatures w14:val="none"/>
        </w:rPr>
        <w:t>总体设计</w:t>
      </w:r>
    </w:p>
    <w:p w14:paraId="317CFA4B" w14:textId="77777777" w:rsidR="00514597" w:rsidRDefault="006279FF">
      <w:pPr>
        <w:widowControl/>
        <w:spacing w:before="100" w:beforeAutospacing="1" w:after="100" w:afterAutospacing="1"/>
        <w:ind w:firstLine="562"/>
        <w:rPr>
          <w:rFonts w:ascii="楷体" w:hAnsi="楷体" w:cs="楷体" w:hint="eastAsia"/>
          <w:b/>
          <w:bCs/>
          <w:kern w:val="0"/>
          <w:sz w:val="28"/>
          <w:szCs w:val="28"/>
          <w14:ligatures w14:val="none"/>
        </w:rPr>
      </w:pPr>
      <w:r>
        <w:rPr>
          <w:rFonts w:ascii="楷体" w:hAnsi="楷体" w:cs="楷体" w:hint="eastAsia"/>
          <w:b/>
          <w:bCs/>
          <w:kern w:val="0"/>
          <w:sz w:val="28"/>
          <w:szCs w:val="28"/>
          <w14:ligatures w14:val="none"/>
        </w:rPr>
        <w:t>3.1 特色综述</w:t>
      </w:r>
    </w:p>
    <w:p w14:paraId="317CFA4C" w14:textId="2472459C" w:rsidR="00514597" w:rsidRDefault="006279FF">
      <w:pPr>
        <w:widowControl/>
        <w:spacing w:beforeLines="50" w:before="156" w:after="10"/>
        <w:ind w:firstLine="480"/>
        <w:rPr>
          <w:rFonts w:ascii="楷体" w:hAnsi="楷体" w:cs="楷体" w:hint="eastAsia"/>
          <w:kern w:val="0"/>
          <w14:ligatures w14:val="none"/>
        </w:rPr>
      </w:pPr>
      <w:r>
        <w:rPr>
          <w:rFonts w:ascii="楷体" w:hAnsi="楷体" w:cs="楷体" w:hint="eastAsia"/>
          <w:kern w:val="0"/>
          <w14:ligatures w14:val="none"/>
        </w:rPr>
        <w:t>系统按模块化分工实现协同运作。数据采集与预处理模块负责多传感器数据的同步采集、格式转换与帧缓存管理，确保输入数据的时效性与完整性。多模态融合模块</w:t>
      </w:r>
      <w:r>
        <w:rPr>
          <w:rFonts w:ascii="楷体" w:hAnsi="楷体" w:cs="楷体" w:hint="eastAsia"/>
          <w:kern w:val="0"/>
          <w14:ligatures w14:val="none"/>
        </w:rPr>
        <w:lastRenderedPageBreak/>
        <w:t>通过特征对齐与注意力加权机制整合可见光与热成像数据，解决单一模态信息不足的问题，例如在复杂场景下完全遮挡可见光时依赖热成像的特征进行补充检测。目标检测模块基于YOLOv8实现目标定位，结合</w:t>
      </w:r>
      <w:r w:rsidR="00985336" w:rsidRPr="00985336">
        <w:rPr>
          <w:rFonts w:ascii="楷体" w:hAnsi="楷体" w:cs="楷体"/>
          <w:kern w:val="0"/>
          <w14:ligatures w14:val="none"/>
        </w:rPr>
        <w:t>小目标特征增强模块</w:t>
      </w:r>
      <w:r w:rsidR="00985336">
        <w:rPr>
          <w:rFonts w:ascii="楷体" w:hAnsi="楷体" w:cs="楷体" w:hint="eastAsia"/>
          <w:kern w:val="0"/>
          <w14:ligatures w14:val="none"/>
        </w:rPr>
        <w:t>，</w:t>
      </w:r>
      <w:r w:rsidR="00985336">
        <w:rPr>
          <w:rFonts w:ascii="楷体" w:hAnsi="楷体" w:cs="楷体" w:hint="eastAsia"/>
          <w:bCs/>
        </w:rPr>
        <w:t>人体识别与定位模块</w:t>
      </w:r>
      <w:r>
        <w:rPr>
          <w:rFonts w:ascii="楷体" w:hAnsi="楷体" w:cs="楷体" w:hint="eastAsia"/>
          <w:kern w:val="0"/>
          <w14:ligatures w14:val="none"/>
        </w:rPr>
        <w:t>，并通过历史帧信息平滑检测结果，降低动态场景中的误检率。Web服务模块承担用户交互与任务调度功能，采用异步任务队列处理高并发请求，避免算法处理阻塞用户操作，确保任务状态的可靠记录与快速检索。各模块通过标准化接口与事件驱动机制联动，检测结果生成后自动调用结果存储接口，形成高效的任务流水线。</w:t>
      </w:r>
    </w:p>
    <w:p w14:paraId="317CFA4D" w14:textId="77777777" w:rsidR="00514597" w:rsidRDefault="006279FF">
      <w:pPr>
        <w:widowControl/>
        <w:spacing w:before="100" w:beforeAutospacing="1" w:after="100" w:afterAutospacing="1" w:line="360" w:lineRule="auto"/>
        <w:ind w:firstLine="562"/>
        <w:rPr>
          <w:rFonts w:ascii="楷体" w:hAnsi="楷体" w:cs="楷体" w:hint="eastAsia"/>
          <w:b/>
          <w:bCs/>
          <w:kern w:val="0"/>
          <w:sz w:val="28"/>
          <w:szCs w:val="28"/>
          <w14:ligatures w14:val="none"/>
        </w:rPr>
      </w:pPr>
      <w:r>
        <w:rPr>
          <w:rFonts w:ascii="楷体" w:hAnsi="楷体" w:cs="楷体" w:hint="eastAsia"/>
          <w:b/>
          <w:bCs/>
          <w:kern w:val="0"/>
          <w:sz w:val="28"/>
          <w:szCs w:val="28"/>
          <w14:ligatures w14:val="none"/>
        </w:rPr>
        <w:t xml:space="preserve">3.2 </w:t>
      </w:r>
      <w:r>
        <w:rPr>
          <w:rFonts w:ascii="楷体" w:hAnsi="楷体" w:cs="楷体"/>
          <w:b/>
          <w:bCs/>
          <w:kern w:val="0"/>
          <w:sz w:val="28"/>
          <w:szCs w:val="28"/>
          <w14:ligatures w14:val="none"/>
        </w:rPr>
        <w:t>系统架构</w:t>
      </w:r>
    </w:p>
    <w:p w14:paraId="317CFA4E" w14:textId="77777777" w:rsidR="00514597" w:rsidRDefault="006279FF">
      <w:pPr>
        <w:widowControl/>
        <w:spacing w:beforeLines="50" w:before="156" w:after="10"/>
        <w:ind w:firstLine="480"/>
        <w:rPr>
          <w:rFonts w:ascii="楷体" w:hAnsi="楷体" w:cs="楷体" w:hint="eastAsia"/>
          <w:kern w:val="0"/>
          <w14:ligatures w14:val="none"/>
        </w:rPr>
      </w:pPr>
      <w:r>
        <w:rPr>
          <w:rFonts w:ascii="楷体" w:hAnsi="楷体" w:cs="楷体" w:hint="eastAsia"/>
          <w:color w:val="0F1115"/>
          <w:shd w:val="clear" w:color="auto" w:fill="FFFFFF"/>
        </w:rPr>
        <w:t>本系统采用</w:t>
      </w:r>
      <w:r>
        <w:rPr>
          <w:rStyle w:val="ad"/>
          <w:rFonts w:ascii="楷体" w:hAnsi="楷体" w:cs="楷体" w:hint="eastAsia"/>
          <w:b w:val="0"/>
          <w:color w:val="0F1115"/>
          <w:shd w:val="clear" w:color="auto" w:fill="FFFFFF"/>
        </w:rPr>
        <w:t>三层架构设计</w:t>
      </w:r>
      <w:r>
        <w:rPr>
          <w:rFonts w:ascii="楷体" w:hAnsi="楷体" w:cs="楷体" w:hint="eastAsia"/>
          <w:color w:val="0F1115"/>
          <w:shd w:val="clear" w:color="auto" w:fill="FFFFFF"/>
        </w:rPr>
        <w:t>，通过模块化分层实现功能的高内聚与低耦合，遵循MVC设计模式，确保系统的可扩展性、可维护性和代码复用性。整个系统以PySide6为前端框架，YOLO为算法核心，结合多线程技术实现实时视频流处理</w:t>
      </w:r>
      <w:r>
        <w:rPr>
          <w:rFonts w:ascii="楷体" w:hAnsi="楷体" w:cs="楷体" w:hint="eastAsia"/>
          <w:kern w:val="0"/>
          <w14:ligatures w14:val="none"/>
        </w:rPr>
        <w:t>。</w:t>
      </w:r>
      <w:r>
        <w:rPr>
          <w:rFonts w:ascii="楷体" w:hAnsi="楷体" w:cs="楷体" w:hint="eastAsia"/>
          <w:color w:val="0F1115"/>
          <w:shd w:val="clear" w:color="auto" w:fill="FFFFFF"/>
        </w:rPr>
        <w:t>前端基于 </w:t>
      </w:r>
      <w:r>
        <w:rPr>
          <w:rStyle w:val="ad"/>
          <w:rFonts w:ascii="楷体" w:hAnsi="楷体" w:cs="楷体" w:hint="eastAsia"/>
          <w:b w:val="0"/>
          <w:color w:val="0F1115"/>
          <w:shd w:val="clear" w:color="auto" w:fill="FFFFFF"/>
        </w:rPr>
        <w:t>PySide6</w:t>
      </w:r>
      <w:r>
        <w:rPr>
          <w:rFonts w:ascii="楷体" w:hAnsi="楷体" w:cs="楷体" w:hint="eastAsia"/>
          <w:color w:val="0F1115"/>
          <w:shd w:val="clear" w:color="auto" w:fill="FFFFFF"/>
        </w:rPr>
        <w:t>构建原生桌面应用界面，采用信号与槽机制实现事件驱动编程，通过</w:t>
      </w:r>
      <w:proofErr w:type="spellStart"/>
      <w:r>
        <w:rPr>
          <w:rFonts w:ascii="楷体" w:hAnsi="楷体" w:cs="楷体" w:hint="eastAsia"/>
          <w:color w:val="0F1115"/>
          <w:shd w:val="clear" w:color="auto" w:fill="FFFFFF"/>
        </w:rPr>
        <w:t>QTabWidget</w:t>
      </w:r>
      <w:proofErr w:type="spellEnd"/>
      <w:r>
        <w:rPr>
          <w:rFonts w:ascii="楷体" w:hAnsi="楷体" w:cs="楷体" w:hint="eastAsia"/>
          <w:color w:val="0F1115"/>
          <w:shd w:val="clear" w:color="auto" w:fill="FFFFFF"/>
        </w:rPr>
        <w:t>实现多页面切换，确保界面操作的流畅性与响应及时性</w:t>
      </w:r>
      <w:r>
        <w:rPr>
          <w:rFonts w:ascii="楷体" w:hAnsi="楷体" w:cs="楷体" w:hint="eastAsia"/>
          <w:kern w:val="0"/>
          <w14:ligatures w14:val="none"/>
        </w:rPr>
        <w:t>。</w:t>
      </w:r>
    </w:p>
    <w:p w14:paraId="317CFA4F" w14:textId="77777777" w:rsidR="00514597" w:rsidRDefault="006279FF">
      <w:pPr>
        <w:widowControl/>
        <w:spacing w:beforeLines="50" w:before="156" w:after="10"/>
        <w:ind w:firstLine="480"/>
        <w:rPr>
          <w:rFonts w:ascii="楷体" w:hAnsi="楷体" w:cs="楷体" w:hint="eastAsia"/>
          <w:kern w:val="0"/>
          <w14:ligatures w14:val="none"/>
        </w:rPr>
      </w:pPr>
      <w:r>
        <w:rPr>
          <w:rFonts w:ascii="楷体" w:hAnsi="楷体" w:cs="楷体" w:hint="eastAsia"/>
          <w:kern w:val="0"/>
          <w14:ligatures w14:val="none"/>
        </w:rPr>
        <w:t>各层间通过标准化接口通信，例如前端</w:t>
      </w:r>
      <w:r>
        <w:rPr>
          <w:rFonts w:ascii="楷体" w:hAnsi="楷体" w:cs="楷体" w:hint="eastAsia"/>
          <w:color w:val="0F1115"/>
          <w:shd w:val="clear" w:color="auto" w:fill="FFFFFF"/>
        </w:rPr>
        <w:t>采用</w:t>
      </w:r>
      <w:r>
        <w:rPr>
          <w:rStyle w:val="ad"/>
          <w:rFonts w:ascii="楷体" w:hAnsi="楷体" w:cs="楷体" w:hint="eastAsia"/>
          <w:b w:val="0"/>
          <w:color w:val="0F1115"/>
          <w:shd w:val="clear" w:color="auto" w:fill="FFFFFF"/>
        </w:rPr>
        <w:t>直接调用方式</w:t>
      </w:r>
      <w:r>
        <w:rPr>
          <w:rFonts w:ascii="楷体" w:hAnsi="楷体" w:cs="楷体" w:hint="eastAsia"/>
          <w:color w:val="0F1115"/>
          <w:shd w:val="clear" w:color="auto" w:fill="FFFFFF"/>
        </w:rPr>
        <w:t>进行检测任务执行</w:t>
      </w:r>
      <w:r>
        <w:rPr>
          <w:rFonts w:ascii="楷体" w:hAnsi="楷体" w:cs="楷体" w:hint="eastAsia"/>
          <w:kern w:val="0"/>
          <w14:ligatures w14:val="none"/>
        </w:rPr>
        <w:t>，后端调用算法引擎处理后，将结果存储至数据库并通过WebSocket推送至前端页面，形成高效的数据流转链路。</w:t>
      </w:r>
      <w:r>
        <w:rPr>
          <w:rFonts w:ascii="楷体" w:hAnsi="楷体" w:cs="楷体"/>
          <w:noProof/>
          <w:kern w:val="0"/>
          <w14:ligatures w14:val="none"/>
        </w:rPr>
        <w:drawing>
          <wp:inline distT="0" distB="0" distL="114300" distR="114300" wp14:anchorId="317CFA5A" wp14:editId="317CFA5B">
            <wp:extent cx="4747895" cy="4140835"/>
            <wp:effectExtent l="0" t="0" r="1905" b="12065"/>
            <wp:docPr id="2" name="图片 2" descr="微信图片_20260327200630_6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327200630_6_18"/>
                    <pic:cNvPicPr>
                      <a:picLocks noChangeAspect="1"/>
                    </pic:cNvPicPr>
                  </pic:nvPicPr>
                  <pic:blipFill>
                    <a:blip r:embed="rId8"/>
                    <a:stretch>
                      <a:fillRect/>
                    </a:stretch>
                  </pic:blipFill>
                  <pic:spPr>
                    <a:xfrm>
                      <a:off x="0" y="0"/>
                      <a:ext cx="4747895" cy="4140835"/>
                    </a:xfrm>
                    <a:prstGeom prst="rect">
                      <a:avLst/>
                    </a:prstGeom>
                  </pic:spPr>
                </pic:pic>
              </a:graphicData>
            </a:graphic>
          </wp:inline>
        </w:drawing>
      </w:r>
    </w:p>
    <w:p w14:paraId="317CFA50" w14:textId="77777777" w:rsidR="00514597" w:rsidRDefault="006279FF">
      <w:pPr>
        <w:widowControl/>
        <w:spacing w:before="100" w:beforeAutospacing="1" w:after="100" w:afterAutospacing="1" w:line="360" w:lineRule="auto"/>
        <w:ind w:firstLine="480"/>
        <w:jc w:val="center"/>
        <w:rPr>
          <w:rFonts w:ascii="楷体" w:hAnsi="楷体" w:cs="楷体" w:hint="eastAsia"/>
          <w:kern w:val="0"/>
          <w14:ligatures w14:val="none"/>
        </w:rPr>
      </w:pPr>
      <w:r>
        <w:rPr>
          <w:rFonts w:ascii="楷体" w:hAnsi="楷体" w:cs="楷体"/>
          <w:kern w:val="0"/>
          <w14:ligatures w14:val="none"/>
        </w:rPr>
        <w:t>图</w:t>
      </w:r>
      <w:r>
        <w:rPr>
          <w:rFonts w:ascii="楷体" w:hAnsi="楷体" w:cs="楷体" w:hint="eastAsia"/>
          <w:kern w:val="0"/>
          <w14:ligatures w14:val="none"/>
        </w:rPr>
        <w:t>3-3</w:t>
      </w:r>
      <w:r>
        <w:rPr>
          <w:rFonts w:ascii="楷体" w:hAnsi="楷体" w:cs="楷体"/>
          <w:kern w:val="0"/>
          <w14:ligatures w14:val="none"/>
        </w:rPr>
        <w:t xml:space="preserve"> 系统结构图</w:t>
      </w:r>
    </w:p>
    <w:p w14:paraId="317CFA51" w14:textId="77777777" w:rsidR="00514597" w:rsidRDefault="006279FF">
      <w:pPr>
        <w:widowControl/>
        <w:spacing w:before="100" w:beforeAutospacing="1" w:after="100" w:afterAutospacing="1" w:line="360" w:lineRule="auto"/>
        <w:ind w:firstLine="562"/>
        <w:rPr>
          <w:rFonts w:ascii="楷体" w:hAnsi="楷体" w:cs="楷体" w:hint="eastAsia"/>
          <w:b/>
          <w:bCs/>
          <w:kern w:val="0"/>
          <w:sz w:val="28"/>
          <w:szCs w:val="28"/>
          <w14:ligatures w14:val="none"/>
        </w:rPr>
      </w:pPr>
      <w:r>
        <w:rPr>
          <w:rFonts w:ascii="楷体" w:hAnsi="楷体" w:cs="楷体"/>
          <w:b/>
          <w:bCs/>
          <w:kern w:val="0"/>
          <w:sz w:val="28"/>
          <w:szCs w:val="28"/>
          <w14:ligatures w14:val="none"/>
        </w:rPr>
        <w:t>3.</w:t>
      </w:r>
      <w:r>
        <w:rPr>
          <w:rFonts w:ascii="楷体" w:hAnsi="楷体" w:cs="楷体" w:hint="eastAsia"/>
          <w:b/>
          <w:bCs/>
          <w:kern w:val="0"/>
          <w:sz w:val="28"/>
          <w:szCs w:val="28"/>
          <w14:ligatures w14:val="none"/>
        </w:rPr>
        <w:t>3</w:t>
      </w:r>
      <w:r>
        <w:rPr>
          <w:rFonts w:ascii="楷体" w:hAnsi="楷体" w:cs="楷体"/>
          <w:b/>
          <w:bCs/>
          <w:kern w:val="0"/>
          <w:sz w:val="28"/>
          <w:szCs w:val="28"/>
          <w14:ligatures w14:val="none"/>
        </w:rPr>
        <w:t xml:space="preserve"> 性能</w:t>
      </w:r>
    </w:p>
    <w:p w14:paraId="317CFA52" w14:textId="77777777" w:rsidR="00514597" w:rsidRDefault="006279FF">
      <w:pPr>
        <w:widowControl/>
        <w:spacing w:beforeLines="50" w:before="156" w:after="10"/>
        <w:ind w:firstLine="480"/>
        <w:rPr>
          <w:rFonts w:ascii="楷体" w:hAnsi="楷体" w:cs="楷体" w:hint="eastAsia"/>
          <w:kern w:val="0"/>
          <w14:ligatures w14:val="none"/>
        </w:rPr>
      </w:pPr>
      <w:r>
        <w:rPr>
          <w:rFonts w:ascii="楷体" w:hAnsi="楷体" w:cs="楷体" w:hint="eastAsia"/>
          <w:kern w:val="0"/>
          <w14:ligatures w14:val="none"/>
        </w:rPr>
        <w:lastRenderedPageBreak/>
        <w:t>系统性能指标严格遵循多场景下目标智能检测与识别的实时性要求：</w:t>
      </w:r>
    </w:p>
    <w:p w14:paraId="317CFA53" w14:textId="77777777" w:rsidR="00514597" w:rsidRDefault="006279FF">
      <w:pPr>
        <w:spacing w:beforeLines="50" w:before="156" w:after="10"/>
        <w:ind w:firstLine="482"/>
        <w:rPr>
          <w:rFonts w:ascii="楷体" w:hAnsi="楷体" w:cs="楷体" w:hint="eastAsia"/>
        </w:rPr>
      </w:pPr>
      <w:r>
        <w:rPr>
          <w:rFonts w:ascii="楷体" w:hAnsi="楷体" w:cs="楷体" w:hint="eastAsia"/>
          <w:b/>
          <w:bCs/>
        </w:rPr>
        <w:t>处理速度：</w:t>
      </w:r>
      <w:r>
        <w:rPr>
          <w:rFonts w:ascii="楷体" w:hAnsi="楷体" w:cs="楷体" w:hint="eastAsia"/>
          <w:color w:val="000000"/>
        </w:rPr>
        <w:t>算法单帧推理时间应达到25帧每秒</w:t>
      </w:r>
      <w:r>
        <w:rPr>
          <w:rFonts w:ascii="楷体" w:hAnsi="楷体" w:cs="楷体" w:hint="eastAsia"/>
        </w:rPr>
        <w:t>；</w:t>
      </w:r>
    </w:p>
    <w:p w14:paraId="317CFA54" w14:textId="77777777" w:rsidR="00514597" w:rsidRDefault="006279FF">
      <w:pPr>
        <w:spacing w:beforeLines="50" w:before="156" w:after="10"/>
        <w:ind w:firstLine="482"/>
        <w:rPr>
          <w:rFonts w:ascii="楷体" w:hAnsi="楷体" w:cs="楷体" w:hint="eastAsia"/>
          <w:color w:val="000000"/>
        </w:rPr>
      </w:pPr>
      <w:r>
        <w:rPr>
          <w:rFonts w:ascii="楷体" w:hAnsi="楷体" w:cs="楷体" w:hint="eastAsia"/>
          <w:b/>
          <w:bCs/>
        </w:rPr>
        <w:t>检测精度：</w:t>
      </w:r>
      <w:r>
        <w:rPr>
          <w:rFonts w:ascii="楷体" w:hAnsi="楷体" w:cs="楷体" w:hint="eastAsia"/>
          <w:color w:val="000000"/>
        </w:rPr>
        <w:t>在提供的测试集上，主要目标类别的mAP@0.5不低于75%；</w:t>
      </w:r>
    </w:p>
    <w:p w14:paraId="317CFA55" w14:textId="77777777" w:rsidR="00514597" w:rsidRDefault="006279FF">
      <w:pPr>
        <w:spacing w:beforeLines="50" w:before="156" w:after="10"/>
        <w:ind w:firstLine="482"/>
        <w:rPr>
          <w:rFonts w:ascii="楷体" w:hAnsi="楷体" w:cs="楷体"/>
          <w:color w:val="000000"/>
        </w:rPr>
      </w:pPr>
      <w:r>
        <w:rPr>
          <w:rFonts w:ascii="楷体" w:hAnsi="楷体" w:cs="楷体" w:hint="eastAsia"/>
          <w:b/>
          <w:bCs/>
          <w:color w:val="000000"/>
        </w:rPr>
        <w:t>场景覆盖：</w:t>
      </w:r>
      <w:r>
        <w:rPr>
          <w:rFonts w:ascii="楷体" w:hAnsi="楷体" w:cs="楷体" w:hint="eastAsia"/>
          <w:color w:val="000000"/>
        </w:rPr>
        <w:t>需报告出复杂场景、特殊天气条件中的有效检测能力。</w:t>
      </w:r>
    </w:p>
    <w:p w14:paraId="317CFA56" w14:textId="77777777" w:rsidR="00514597" w:rsidRDefault="006279FF">
      <w:pPr>
        <w:widowControl/>
        <w:numPr>
          <w:ilvl w:val="0"/>
          <w:numId w:val="1"/>
        </w:numPr>
        <w:spacing w:before="100" w:beforeAutospacing="1" w:after="100" w:afterAutospacing="1"/>
        <w:ind w:firstLineChars="0" w:firstLine="0"/>
        <w:rPr>
          <w:rFonts w:ascii="楷体" w:hAnsi="楷体" w:cs="楷体" w:hint="eastAsia"/>
          <w:b/>
          <w:bCs/>
          <w:kern w:val="0"/>
          <w:sz w:val="28"/>
          <w:szCs w:val="28"/>
          <w14:ligatures w14:val="none"/>
        </w:rPr>
      </w:pPr>
      <w:r>
        <w:rPr>
          <w:rFonts w:ascii="楷体" w:hAnsi="楷体" w:cs="楷体" w:hint="eastAsia"/>
          <w:b/>
          <w:bCs/>
          <w:kern w:val="0"/>
          <w:sz w:val="28"/>
          <w:szCs w:val="28"/>
          <w14:ligatures w14:val="none"/>
        </w:rPr>
        <w:t>结语</w:t>
      </w:r>
    </w:p>
    <w:p w14:paraId="317CFA57" w14:textId="063F1ED9" w:rsidR="00514597" w:rsidRDefault="006279FF">
      <w:pPr>
        <w:spacing w:beforeLines="50" w:before="156" w:after="10"/>
        <w:ind w:firstLine="480"/>
        <w:rPr>
          <w:rFonts w:ascii="楷体" w:hAnsi="楷体" w:cs="楷体" w:hint="eastAsia"/>
        </w:rPr>
      </w:pPr>
      <w:r>
        <w:rPr>
          <w:rFonts w:ascii="楷体" w:hAnsi="楷体" w:cs="楷体" w:hint="eastAsia"/>
        </w:rPr>
        <w:t>从多方的反馈和系统稳定性方面看，整个系统的运行进入正轨，对需求的响应基本完成，并且能够稳定运行一周以上；所有模块全部完成了项目详细设计中的功能；每个模块需求</w:t>
      </w:r>
      <w:r w:rsidR="000145A4">
        <w:rPr>
          <w:rFonts w:ascii="楷体" w:hAnsi="楷体" w:cs="楷体" w:hint="eastAsia"/>
        </w:rPr>
        <w:t>由</w:t>
      </w:r>
      <w:r>
        <w:rPr>
          <w:rFonts w:ascii="楷体" w:hAnsi="楷体" w:cs="楷体" w:hint="eastAsia"/>
        </w:rPr>
        <w:t>各开发人员按照测试文档进行测试。</w:t>
      </w:r>
    </w:p>
    <w:sectPr w:rsidR="00514597">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BEA4D" w14:textId="77777777" w:rsidR="00E75AF9" w:rsidRDefault="00E75AF9">
      <w:pPr>
        <w:ind w:firstLine="480"/>
        <w:rPr>
          <w:rFonts w:hint="eastAsia"/>
        </w:rPr>
      </w:pPr>
      <w:r>
        <w:separator/>
      </w:r>
    </w:p>
  </w:endnote>
  <w:endnote w:type="continuationSeparator" w:id="0">
    <w:p w14:paraId="391A5534" w14:textId="77777777" w:rsidR="00E75AF9" w:rsidRDefault="00E75AF9">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FA62" w14:textId="77777777" w:rsidR="00514597" w:rsidRDefault="00514597">
    <w:pPr>
      <w:pStyle w:val="a4"/>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FA63" w14:textId="77777777" w:rsidR="00514597" w:rsidRDefault="00514597">
    <w:pPr>
      <w:pStyle w:val="a4"/>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FA65" w14:textId="77777777" w:rsidR="00514597" w:rsidRDefault="00514597">
    <w:pPr>
      <w:pStyle w:val="a4"/>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90BF" w14:textId="77777777" w:rsidR="00E75AF9" w:rsidRDefault="00E75AF9">
      <w:pPr>
        <w:ind w:firstLine="480"/>
        <w:rPr>
          <w:rFonts w:hint="eastAsia"/>
        </w:rPr>
      </w:pPr>
      <w:r>
        <w:separator/>
      </w:r>
    </w:p>
  </w:footnote>
  <w:footnote w:type="continuationSeparator" w:id="0">
    <w:p w14:paraId="6472FBC9" w14:textId="77777777" w:rsidR="00E75AF9" w:rsidRDefault="00E75AF9">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FA60" w14:textId="77777777" w:rsidR="00514597" w:rsidRDefault="00514597">
    <w:pPr>
      <w:pStyle w:val="a6"/>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FA61" w14:textId="77777777" w:rsidR="00514597" w:rsidRDefault="00514597">
    <w:pPr>
      <w:pStyle w:val="a6"/>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FA64" w14:textId="77777777" w:rsidR="00514597" w:rsidRDefault="00514597">
    <w:pPr>
      <w:pStyle w:val="a6"/>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0EDC"/>
    <w:multiLevelType w:val="multilevel"/>
    <w:tmpl w:val="190E0EDC"/>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29487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U3ZWQ5MTI1M2NkZWRlNTAxYTA2NDdlNmIzZTY5NzcifQ=="/>
  </w:docVars>
  <w:rsids>
    <w:rsidRoot w:val="004870B7"/>
    <w:rsid w:val="000145A4"/>
    <w:rsid w:val="00080702"/>
    <w:rsid w:val="00084AC4"/>
    <w:rsid w:val="001B17CD"/>
    <w:rsid w:val="001B2BC1"/>
    <w:rsid w:val="002F265F"/>
    <w:rsid w:val="003034B4"/>
    <w:rsid w:val="004870B7"/>
    <w:rsid w:val="00514597"/>
    <w:rsid w:val="006147F5"/>
    <w:rsid w:val="006279FF"/>
    <w:rsid w:val="00657CDF"/>
    <w:rsid w:val="006F0A84"/>
    <w:rsid w:val="007C2F41"/>
    <w:rsid w:val="00872379"/>
    <w:rsid w:val="008837D6"/>
    <w:rsid w:val="00911A1A"/>
    <w:rsid w:val="00985336"/>
    <w:rsid w:val="009B1CD7"/>
    <w:rsid w:val="009D67DD"/>
    <w:rsid w:val="00AB7C27"/>
    <w:rsid w:val="00AE1158"/>
    <w:rsid w:val="00B51892"/>
    <w:rsid w:val="00BB697F"/>
    <w:rsid w:val="00C27DE0"/>
    <w:rsid w:val="00DC43B6"/>
    <w:rsid w:val="00DF5755"/>
    <w:rsid w:val="00E75AF9"/>
    <w:rsid w:val="00EE0A02"/>
    <w:rsid w:val="02C074E3"/>
    <w:rsid w:val="03D45143"/>
    <w:rsid w:val="094467CD"/>
    <w:rsid w:val="1E2114C4"/>
    <w:rsid w:val="283829E9"/>
    <w:rsid w:val="3031386A"/>
    <w:rsid w:val="30B84529"/>
    <w:rsid w:val="391C4F62"/>
    <w:rsid w:val="39396786"/>
    <w:rsid w:val="557C1B95"/>
    <w:rsid w:val="5F3C35FB"/>
    <w:rsid w:val="669F7692"/>
    <w:rsid w:val="728B76CD"/>
    <w:rsid w:val="7C0E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CFA2C"/>
  <w15:docId w15:val="{E531CC78-FEC2-4904-9743-E3588A2A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pPr>
    <w:rPr>
      <w:rFonts w:asciiTheme="minorHAnsi" w:eastAsia="楷体" w:hAnsiTheme="minorHAnsi" w:cstheme="minorBidi"/>
      <w:color w:val="000000" w:themeColor="text1"/>
      <w:kern w:val="2"/>
      <w:sz w:val="24"/>
      <w:szCs w:val="24"/>
      <w14:ligatures w14:val="standardContextual"/>
    </w:rPr>
  </w:style>
  <w:style w:type="paragraph" w:styleId="1">
    <w:name w:val="heading 1"/>
    <w:basedOn w:val="a"/>
    <w:next w:val="a"/>
    <w:link w:val="10"/>
    <w:uiPriority w:val="9"/>
    <w:qFormat/>
    <w:pPr>
      <w:keepNext/>
      <w:keepLines/>
      <w:spacing w:after="80"/>
      <w:ind w:firstLineChars="0" w:firstLine="0"/>
      <w:outlineLvl w:val="0"/>
    </w:pPr>
    <w:rPr>
      <w:rFonts w:asciiTheme="majorHAnsi" w:hAnsiTheme="majorHAnsi" w:cstheme="majorBidi"/>
      <w:b/>
      <w:sz w:val="2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footer"/>
    <w:basedOn w:val="a"/>
    <w:link w:val="a5"/>
    <w:uiPriority w:val="99"/>
    <w:unhideWhenUsed/>
    <w:qFormat/>
    <w:pPr>
      <w:tabs>
        <w:tab w:val="center" w:pos="4153"/>
        <w:tab w:val="right" w:pos="8306"/>
      </w:tabs>
      <w:snapToGrid w:val="0"/>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Normal (Web)"/>
    <w:basedOn w:val="a"/>
    <w:uiPriority w:val="99"/>
    <w:semiHidden/>
    <w:unhideWhenUsed/>
    <w:qFormat/>
    <w:pPr>
      <w:spacing w:beforeAutospacing="1" w:afterAutospacing="1"/>
    </w:pPr>
    <w:rPr>
      <w:rFonts w:cs="Times New Roman"/>
      <w:kern w:val="0"/>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d">
    <w:name w:val="Strong"/>
    <w:basedOn w:val="a0"/>
    <w:uiPriority w:val="22"/>
    <w:qFormat/>
    <w:rPr>
      <w:b/>
    </w:rPr>
  </w:style>
  <w:style w:type="character" w:styleId="HTML">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9"/>
    <w:qFormat/>
    <w:rPr>
      <w:rFonts w:asciiTheme="majorHAnsi" w:eastAsia="楷体" w:hAnsiTheme="majorHAnsi" w:cstheme="majorBidi"/>
      <w:b/>
      <w:color w:val="000000" w:themeColor="text1"/>
      <w:sz w:val="2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f3">
    <w:name w:val="No Spacing"/>
    <w:uiPriority w:val="1"/>
    <w:qFormat/>
    <w:pPr>
      <w:widowControl w:val="0"/>
      <w:ind w:firstLineChars="200" w:firstLine="200"/>
    </w:pPr>
    <w:rPr>
      <w:rFonts w:asciiTheme="minorHAnsi" w:eastAsia="楷体" w:hAnsiTheme="minorHAnsi" w:cstheme="minorBidi"/>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865</Words>
  <Characters>943</Characters>
  <Application>Microsoft Office Word</Application>
  <DocSecurity>0</DocSecurity>
  <Lines>42</Lines>
  <Paragraphs>42</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ruojun guo</dc:creator>
  <cp:lastModifiedBy>meme Saligia</cp:lastModifiedBy>
  <cp:revision>13</cp:revision>
  <dcterms:created xsi:type="dcterms:W3CDTF">2025-04-09T10:31:00Z</dcterms:created>
  <dcterms:modified xsi:type="dcterms:W3CDTF">2026-04-20T03:05:00Z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eyJoZGlkIjoiNTg5NGQyMzU3MDUyNWQ0M2RjNjQyNWZlOGQ4N2Y3MjQiLCJ1c2VySWQiOiI1OTUwNDk2OTQifQ==</vt:lpwstr>
  </property>
  <property fmtid="{D5CDD505-2E9C-101B-9397-08002B2CF9AE}" pid="3" name="KSOProductBuildVer">
    <vt:lpwstr>2052-11.1.0.12173</vt:lpwstr>
  </property>
  <property fmtid="{D5CDD505-2E9C-101B-9397-08002B2CF9AE}" pid="4" name="ICV">
    <vt:lpwstr>6C669CF3616943A8B51D8B2A79119A62</vt:lpwstr>
  </property>
</Properties>
</file>