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7F" w:rsidRPr="000C3FA7" w:rsidRDefault="000C3FA7" w:rsidP="000C3FA7">
      <w:pPr>
        <w:jc w:val="center"/>
        <w:rPr>
          <w:sz w:val="32"/>
          <w:szCs w:val="32"/>
        </w:rPr>
      </w:pPr>
      <w:r w:rsidRPr="000C3FA7">
        <w:rPr>
          <w:sz w:val="32"/>
          <w:szCs w:val="32"/>
        </w:rPr>
        <w:t xml:space="preserve">Формула для потока в дрейфовом приближении как следствие из формулы для потока в квазилинейном приближении </w:t>
      </w:r>
    </w:p>
    <w:p w:rsidR="000C3FA7" w:rsidRDefault="000C3FA7" w:rsidP="000C3FA7">
      <w:pPr>
        <w:jc w:val="center"/>
        <w:rPr>
          <w:i/>
          <w:sz w:val="28"/>
          <w:szCs w:val="28"/>
        </w:rPr>
      </w:pPr>
    </w:p>
    <w:p w:rsidR="000C3FA7" w:rsidRPr="000C3FA7" w:rsidRDefault="000C3FA7" w:rsidP="009D25FE">
      <w:pPr>
        <w:ind w:firstLine="708"/>
        <w:jc w:val="both"/>
        <w:rPr>
          <w:sz w:val="28"/>
          <w:szCs w:val="28"/>
        </w:rPr>
      </w:pPr>
      <w:r w:rsidRPr="000C3FA7">
        <w:rPr>
          <w:sz w:val="28"/>
          <w:szCs w:val="28"/>
        </w:rPr>
        <w:t>Рассматривается кинетическое уравнение Власова</w:t>
      </w:r>
    </w:p>
    <w:p w:rsidR="000C3FA7" w:rsidRDefault="000C3FA7" w:rsidP="009D25FE">
      <w:pPr>
        <w:jc w:val="both"/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+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 xml:space="preserve"> v</m:t>
          </m:r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∂f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⋅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0C3FA7" w:rsidRDefault="000C3FA7" w:rsidP="009D25FE">
      <w:pPr>
        <w:jc w:val="both"/>
        <w:rPr>
          <w:rFonts w:eastAsiaTheme="minorEastAsia"/>
          <w:sz w:val="28"/>
          <w:szCs w:val="28"/>
          <w:lang w:val="en-US"/>
        </w:rPr>
      </w:pPr>
      <w:proofErr w:type="gramStart"/>
      <w:r>
        <w:rPr>
          <w:rFonts w:eastAsiaTheme="minorEastAsia"/>
          <w:sz w:val="28"/>
          <w:szCs w:val="28"/>
        </w:rPr>
        <w:t>Магнитные</w:t>
      </w:r>
      <w:proofErr w:type="gramEnd"/>
      <w:r>
        <w:rPr>
          <w:rFonts w:eastAsiaTheme="minorEastAsia"/>
          <w:sz w:val="28"/>
          <w:szCs w:val="28"/>
        </w:rPr>
        <w:t xml:space="preserve"> поле предполагается постоянным и однородным. </w:t>
      </w:r>
      <w:r w:rsidRPr="007E5764">
        <w:rPr>
          <w:sz w:val="28"/>
          <w:szCs w:val="28"/>
        </w:rPr>
        <w:t xml:space="preserve">Электрическое поле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</m:t>
        </m:r>
      </m:oMath>
      <w:r w:rsidRPr="007E5764">
        <w:rPr>
          <w:sz w:val="28"/>
          <w:szCs w:val="28"/>
        </w:rPr>
        <w:t xml:space="preserve"> состоит из внешней пост</w:t>
      </w:r>
      <w:r w:rsidRPr="007E5764">
        <w:rPr>
          <w:sz w:val="28"/>
          <w:szCs w:val="28"/>
        </w:rPr>
        <w:t>о</w:t>
      </w:r>
      <w:r w:rsidRPr="007E5764">
        <w:rPr>
          <w:sz w:val="28"/>
          <w:szCs w:val="28"/>
        </w:rPr>
        <w:t xml:space="preserve">янной и однородной компоненты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7E5764">
        <w:rPr>
          <w:sz w:val="28"/>
          <w:szCs w:val="28"/>
        </w:rPr>
        <w:t xml:space="preserve"> и собственного поля системы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0C3FA7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Не ограничивая общности, считается, что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=0</m:t>
        </m:r>
      </m:oMath>
      <w:r>
        <w:rPr>
          <w:rFonts w:eastAsiaTheme="minorEastAsia"/>
          <w:sz w:val="28"/>
          <w:szCs w:val="28"/>
          <w:lang w:val="en-US"/>
        </w:rPr>
        <w:t>.</w:t>
      </w:r>
      <w:r w:rsidR="00A71396">
        <w:rPr>
          <w:rFonts w:eastAsiaTheme="minorEastAsia"/>
          <w:sz w:val="28"/>
          <w:szCs w:val="28"/>
          <w:lang w:val="en-US"/>
        </w:rPr>
        <w:t xml:space="preserve"> </w:t>
      </w:r>
    </w:p>
    <w:p w:rsidR="0078351F" w:rsidRDefault="00A71396" w:rsidP="009D25FE">
      <w:pPr>
        <w:jc w:val="both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ab/>
      </w:r>
      <w:r w:rsidR="0078351F" w:rsidRPr="007E5764">
        <w:rPr>
          <w:sz w:val="28"/>
          <w:szCs w:val="28"/>
        </w:rPr>
        <w:t xml:space="preserve">Оси координат выберем так, чтобы магнитное поле было направлено вдоль оси </w:t>
      </w:r>
      <m:oMath>
        <m:r>
          <w:rPr>
            <w:rFonts w:ascii="Cambria Math" w:hAnsi="Cambria Math"/>
            <w:sz w:val="28"/>
            <w:szCs w:val="28"/>
          </w:rPr>
          <m:t>Oz</m:t>
        </m:r>
      </m:oMath>
      <w:r w:rsidR="0078351F" w:rsidRPr="007E5764">
        <w:rPr>
          <w:sz w:val="28"/>
          <w:szCs w:val="28"/>
        </w:rPr>
        <w:t xml:space="preserve">, а внешнее электрическое вдоль оси </w:t>
      </w:r>
      <m:oMath>
        <m:r>
          <w:rPr>
            <w:rFonts w:ascii="Cambria Math" w:hAnsi="Cambria Math"/>
            <w:sz w:val="28"/>
            <w:szCs w:val="28"/>
          </w:rPr>
          <m:t>Oy</m:t>
        </m:r>
      </m:oMath>
      <w:r w:rsidR="0078351F" w:rsidRPr="007E5764">
        <w:rPr>
          <w:sz w:val="28"/>
          <w:szCs w:val="28"/>
        </w:rPr>
        <w:t>.</w:t>
      </w:r>
      <w:r w:rsidR="009D25FE" w:rsidRPr="009D25FE">
        <w:rPr>
          <w:sz w:val="28"/>
          <w:szCs w:val="28"/>
        </w:rPr>
        <w:t xml:space="preserve"> </w:t>
      </w:r>
      <w:r w:rsidR="009D25FE" w:rsidRPr="007E5764">
        <w:rPr>
          <w:sz w:val="28"/>
          <w:szCs w:val="28"/>
        </w:rPr>
        <w:t xml:space="preserve">Поскольку рассматриваются плоские волны </w:t>
      </w:r>
      <w:proofErr w:type="gramStart"/>
      <w:r w:rsidR="009D25FE" w:rsidRPr="007E5764">
        <w:rPr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w:proofErr w:type="gramEnd"/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9D25FE" w:rsidRPr="007E5764">
        <w:rPr>
          <w:sz w:val="28"/>
          <w:szCs w:val="28"/>
        </w:rPr>
        <w:t xml:space="preserve">), ниже координата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z</m:t>
        </m:r>
      </m:oMath>
      <w:r w:rsidR="009D25FE" w:rsidRPr="007E5764">
        <w:rPr>
          <w:sz w:val="28"/>
          <w:szCs w:val="28"/>
        </w:rPr>
        <w:t xml:space="preserve"> опускается, а функция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="009D25FE" w:rsidRPr="007E5764">
        <w:rPr>
          <w:sz w:val="28"/>
          <w:szCs w:val="28"/>
        </w:rPr>
        <w:t xml:space="preserve"> считается пр</w:t>
      </w:r>
      <w:r w:rsidR="009D25FE" w:rsidRPr="007E5764">
        <w:rPr>
          <w:sz w:val="28"/>
          <w:szCs w:val="28"/>
        </w:rPr>
        <w:t>о</w:t>
      </w:r>
      <w:r w:rsidR="009D25FE" w:rsidRPr="007E5764">
        <w:rPr>
          <w:sz w:val="28"/>
          <w:szCs w:val="28"/>
        </w:rPr>
        <w:t xml:space="preserve">интегрированной по </w:t>
      </w:r>
      <m:oMath>
        <m:r>
          <w:rPr>
            <w:rFonts w:ascii="Cambria Math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="009D25FE" w:rsidRPr="007E5764">
        <w:rPr>
          <w:sz w:val="28"/>
          <w:szCs w:val="28"/>
        </w:rPr>
        <w:t>.</w:t>
      </w:r>
    </w:p>
    <w:p w:rsidR="003442A4" w:rsidRPr="00323729" w:rsidRDefault="003442A4" w:rsidP="003442A4">
      <w:pPr>
        <w:spacing w:after="0"/>
        <w:jc w:val="both"/>
        <w:rPr>
          <w:sz w:val="28"/>
          <w:szCs w:val="28"/>
          <w:u w:val="single"/>
        </w:rPr>
      </w:pPr>
      <w:r w:rsidRPr="00323729">
        <w:rPr>
          <w:sz w:val="28"/>
          <w:szCs w:val="28"/>
          <w:u w:val="single"/>
        </w:rPr>
        <w:t>Линейная теория и дрейфовое приближение</w:t>
      </w:r>
    </w:p>
    <w:p w:rsidR="003442A4" w:rsidRPr="007E5764" w:rsidRDefault="003442A4" w:rsidP="003442A4">
      <w:pPr>
        <w:spacing w:after="0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Линеаризуем кинетическое уравнение относительно равновесного решения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7E5764">
        <w:rPr>
          <w:sz w:val="28"/>
          <w:szCs w:val="28"/>
        </w:rPr>
        <w:t>.</w:t>
      </w:r>
    </w:p>
    <w:p w:rsidR="003442A4" w:rsidRPr="007B25C3" w:rsidRDefault="003442A4" w:rsidP="003442A4">
      <w:pPr>
        <w:spacing w:after="0"/>
        <w:jc w:val="both"/>
        <w:rPr>
          <w:sz w:val="28"/>
          <w:szCs w:val="28"/>
        </w:rPr>
      </w:pPr>
      <w:proofErr w:type="gramStart"/>
      <w:r w:rsidRPr="007E5764">
        <w:rPr>
          <w:sz w:val="28"/>
          <w:szCs w:val="28"/>
        </w:rPr>
        <w:t xml:space="preserve">Подставляя </w:t>
      </w:r>
      <m:oMath>
        <m:r>
          <w:rPr>
            <w:rFonts w:ascii="Cambria Math" w:hAnsi="Cambria Math"/>
            <w:sz w:val="28"/>
            <w:szCs w:val="28"/>
          </w:rPr>
          <m:t>f=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7E5764">
        <w:rPr>
          <w:sz w:val="28"/>
          <w:szCs w:val="28"/>
        </w:rPr>
        <w:t xml:space="preserve"> находим</w:t>
      </w:r>
      <w:proofErr w:type="gramEnd"/>
      <w:r w:rsidRPr="007E5764">
        <w:rPr>
          <w:sz w:val="28"/>
          <w:szCs w:val="28"/>
        </w:rPr>
        <w:t xml:space="preserve"> </w:t>
      </w:r>
    </w:p>
    <w:p w:rsidR="003442A4" w:rsidRPr="00997931" w:rsidRDefault="003442A4" w:rsidP="003442A4">
      <w:pPr>
        <w:spacing w:after="0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t,r,v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dτ=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dτ,</m:t>
          </m:r>
        </m:oMath>
      </m:oMathPara>
    </w:p>
    <w:p w:rsidR="003442A4" w:rsidRPr="003442A4" w:rsidRDefault="00323729" w:rsidP="009D25FE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г</w:t>
      </w:r>
      <w:r w:rsidR="003442A4">
        <w:rPr>
          <w:rFonts w:eastAsiaTheme="minorEastAsia"/>
          <w:sz w:val="28"/>
          <w:szCs w:val="28"/>
        </w:rPr>
        <w:t>де интегрирование ведется по траекториям электрона в фазовом пространстве</w:t>
      </w:r>
      <w:r w:rsidR="003442A4" w:rsidRPr="003442A4">
        <w:rPr>
          <w:rFonts w:eastAsiaTheme="minorEastAsia"/>
          <w:sz w:val="28"/>
          <w:szCs w:val="28"/>
        </w:rPr>
        <w:t>:</w:t>
      </w:r>
    </w:p>
    <w:p w:rsidR="00A71396" w:rsidRDefault="00A71396" w:rsidP="009D25FE">
      <w:pPr>
        <w:spacing w:after="120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τ+α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τ+α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,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τ+α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τ+α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B77766" w:rsidRPr="0076728A" w:rsidRDefault="00B77766" w:rsidP="009D25FE">
      <w:pPr>
        <w:spacing w:after="120"/>
        <w:jc w:val="both"/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Здесь </w:t>
      </w:r>
      <m:oMath>
        <m:r>
          <w:rPr>
            <w:rFonts w:ascii="Cambria Math" w:hAnsi="Cambria Math"/>
            <w:sz w:val="28"/>
            <w:szCs w:val="28"/>
          </w:rPr>
          <m:t>v=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</m:d>
      </m:oMath>
      <w:r w:rsidRPr="00B7776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t+α=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arg</m:t>
            </m:r>
          </m:fName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</m:func>
      </m:oMath>
      <w:r w:rsidRPr="00B77766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 xml:space="preserve">Если ввести обозначения </w:t>
      </w:r>
      <m:oMath>
        <m:r>
          <w:rPr>
            <w:rFonts w:ascii="Cambria Math" w:eastAsiaTheme="minorEastAsia" w:hAnsi="Cambria Math"/>
            <w:sz w:val="28"/>
            <w:szCs w:val="28"/>
          </w:rPr>
          <m:t>φ=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τ+α</m:t>
            </m:r>
          </m:e>
        </m:d>
      </m:oMath>
      <w:r w:rsidRPr="00B7776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/>
            <w:sz w:val="28"/>
            <w:szCs w:val="28"/>
          </w:rPr>
          <m:t>ψ=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arg</m:t>
            </m:r>
          </m:fName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e>
        </m:func>
      </m:oMath>
      <w:r w:rsidRPr="00B77766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то интеграл по траектории запишется в виде </w:t>
      </w:r>
      <w:r w:rsidR="006B3775">
        <w:rPr>
          <w:rFonts w:eastAsiaTheme="minorEastAsia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bSup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argPr>
              <m:argSz m:val="-1"/>
            </m:argPr>
            <m:r>
              <w:rPr>
                <w:rFonts w:ascii="Cambria Math" w:hAnsi="Cambria Math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 xml:space="preserve">ψ 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  <m:r>
          <w:rPr>
            <w:rFonts w:ascii="Cambria Math" w:hAnsi="Cambria Math"/>
            <w:sz w:val="28"/>
            <w:szCs w:val="28"/>
          </w:rPr>
          <m:t>dτ</m:t>
        </m:r>
      </m:oMath>
      <w:r w:rsidR="006B3775" w:rsidRPr="006B3775">
        <w:rPr>
          <w:rFonts w:eastAsiaTheme="minorEastAsia"/>
          <w:sz w:val="28"/>
          <w:szCs w:val="28"/>
        </w:rPr>
        <w:t>.</w:t>
      </w:r>
      <w:r w:rsidR="0076728A">
        <w:rPr>
          <w:rFonts w:eastAsiaTheme="minorEastAsia"/>
          <w:sz w:val="28"/>
          <w:szCs w:val="28"/>
        </w:rPr>
        <w:t xml:space="preserve"> </w:t>
      </w:r>
    </w:p>
    <w:p w:rsidR="00A71396" w:rsidRDefault="00A71396" w:rsidP="009D25F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8351F">
        <w:rPr>
          <w:sz w:val="28"/>
          <w:szCs w:val="28"/>
        </w:rPr>
        <w:t>Для случая медленного и гладкого электрического поля формулу для потока</w:t>
      </w:r>
      <w:r w:rsidR="000225D4">
        <w:rPr>
          <w:sz w:val="28"/>
          <w:szCs w:val="28"/>
        </w:rPr>
        <w:t xml:space="preserve"> электронов вдоль электрического поля</w:t>
      </w:r>
      <w:r w:rsidR="0078351F">
        <w:rPr>
          <w:sz w:val="28"/>
          <w:szCs w:val="28"/>
        </w:rPr>
        <w:t xml:space="preserve"> пишут в дрейфовом приближении</w:t>
      </w:r>
      <w:r w:rsidR="000225D4" w:rsidRPr="000225D4">
        <w:rPr>
          <w:sz w:val="28"/>
          <w:szCs w:val="28"/>
        </w:rPr>
        <w:t>:</w:t>
      </w:r>
      <w:r w:rsidR="0078351F">
        <w:rPr>
          <w:sz w:val="28"/>
          <w:szCs w:val="28"/>
        </w:rPr>
        <w:t xml:space="preserve"> </w:t>
      </w:r>
    </w:p>
    <w:p w:rsidR="0078351F" w:rsidRDefault="0078351F" w:rsidP="009D25FE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1y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⋅</m:t>
              </m:r>
              <m:nary>
                <m:naryPr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nary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:rsidR="00323729" w:rsidRDefault="00323729" w:rsidP="00323729">
      <w:pPr>
        <w:spacing w:after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Квазилинейная теория </w:t>
      </w:r>
    </w:p>
    <w:p w:rsidR="00323729" w:rsidRPr="00323729" w:rsidRDefault="00323729" w:rsidP="00323729">
      <w:pPr>
        <w:spacing w:after="0"/>
        <w:jc w:val="both"/>
        <w:rPr>
          <w:rFonts w:eastAsiaTheme="minorEastAsia"/>
          <w:sz w:val="28"/>
          <w:szCs w:val="28"/>
        </w:rPr>
      </w:pPr>
      <w:r w:rsidRPr="00323729">
        <w:rPr>
          <w:sz w:val="28"/>
          <w:szCs w:val="28"/>
        </w:rPr>
        <w:tab/>
      </w:r>
      <w:r>
        <w:rPr>
          <w:sz w:val="28"/>
          <w:szCs w:val="28"/>
        </w:rPr>
        <w:t>Представляем</w:t>
      </w:r>
      <w:r w:rsidRPr="00323729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функцию распределения в виде суммы плавно меняющейся и быстро осциллирующей функции</w:t>
      </w:r>
      <w:r w:rsidRPr="00323729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f=F+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. </w:t>
      </w:r>
      <w:r w:rsidR="00203ABD">
        <w:rPr>
          <w:rFonts w:eastAsiaTheme="minorEastAsia"/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203ABD">
        <w:rPr>
          <w:rFonts w:eastAsiaTheme="minorEastAsia"/>
          <w:sz w:val="28"/>
          <w:szCs w:val="28"/>
        </w:rPr>
        <w:t xml:space="preserve"> совпадает с первой поправкой линейной теории.</w:t>
      </w:r>
      <w:r w:rsidR="00203ABD" w:rsidRPr="00203ABD">
        <w:rPr>
          <w:rFonts w:eastAsiaTheme="minorEastAsia"/>
          <w:sz w:val="28"/>
          <w:szCs w:val="28"/>
        </w:rPr>
        <w:t xml:space="preserve">  </w:t>
      </w:r>
      <w:r>
        <w:rPr>
          <w:rFonts w:eastAsiaTheme="minorEastAsia"/>
          <w:sz w:val="28"/>
          <w:szCs w:val="28"/>
        </w:rPr>
        <w:t xml:space="preserve">Усредняя исходное уравнение, получаем </w:t>
      </w:r>
    </w:p>
    <w:p w:rsidR="00323729" w:rsidRDefault="00323729" w:rsidP="00323729">
      <w:pPr>
        <w:jc w:val="both"/>
        <w:rPr>
          <w:rFonts w:eastAsiaTheme="minorEastAsia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+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 xml:space="preserve"> v</m:t>
          </m:r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∂F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⋅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=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&gt; ≈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&gt; </m:t>
          </m:r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323729" w:rsidRDefault="00323729" w:rsidP="0032372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Откуда</w:t>
      </w:r>
      <w:r w:rsidR="006B377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6B3775">
        <w:rPr>
          <w:sz w:val="28"/>
          <w:szCs w:val="28"/>
        </w:rPr>
        <w:t xml:space="preserve">интегрируя по траектории, </w:t>
      </w:r>
      <w:r>
        <w:rPr>
          <w:sz w:val="28"/>
          <w:szCs w:val="28"/>
        </w:rPr>
        <w:t xml:space="preserve">имеем </w:t>
      </w:r>
    </w:p>
    <w:p w:rsidR="00323729" w:rsidRPr="00323729" w:rsidRDefault="00203ABD" w:rsidP="00323729">
      <w:pPr>
        <w:spacing w:after="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argPr>
                    <m:argSz m:val="-1"/>
                  </m:argPr>
                  <m:r>
                    <w:rPr>
                      <w:rFonts w:ascii="Cambria Math" w:hAnsi="Cambria Math"/>
                      <w:sz w:val="28"/>
                      <w:szCs w:val="2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dφ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 xml:space="preserve">    ψ=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arg</m:t>
              </m:r>
            </m:fName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B77766" w:rsidRDefault="00B77766" w:rsidP="0032372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С учетом данного выражения поток электронов вдоль электрического поля равен</w:t>
      </w:r>
    </w:p>
    <w:p w:rsidR="00323729" w:rsidRPr="00B77766" w:rsidRDefault="00B77766" w:rsidP="00323729">
      <w:pPr>
        <w:spacing w:after="0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nary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argPr>
                    <m:argSz m:val="-1"/>
                  </m:argPr>
                  <m:r>
                    <w:rPr>
                      <w:rFonts w:ascii="Cambria Math" w:hAnsi="Cambria Math"/>
                      <w:sz w:val="28"/>
                      <w:szCs w:val="2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dφ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d>
        </m:oMath>
      </m:oMathPara>
    </w:p>
    <w:p w:rsidR="006B3775" w:rsidRDefault="006B3775" w:rsidP="006B3775">
      <w:pPr>
        <w:spacing w:after="0"/>
        <w:jc w:val="both"/>
        <w:rPr>
          <w:sz w:val="28"/>
          <w:szCs w:val="28"/>
          <w:u w:val="single"/>
        </w:rPr>
      </w:pPr>
    </w:p>
    <w:p w:rsidR="006B3775" w:rsidRPr="006B3775" w:rsidRDefault="006B3775" w:rsidP="006B3775">
      <w:pPr>
        <w:spacing w:after="0"/>
        <w:jc w:val="both"/>
        <w:rPr>
          <w:sz w:val="28"/>
          <w:szCs w:val="28"/>
          <w:u w:val="single"/>
        </w:rPr>
      </w:pPr>
      <w:r w:rsidRPr="006B3775">
        <w:rPr>
          <w:sz w:val="28"/>
          <w:szCs w:val="28"/>
          <w:u w:val="single"/>
        </w:rPr>
        <w:t xml:space="preserve">Поток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u w:val="single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u w:val="single"/>
                <w:lang w:val="en-US"/>
              </w:rPr>
            </m:ctrlPr>
          </m:sub>
        </m:sSub>
      </m:oMath>
      <w:r w:rsidRPr="006B3775">
        <w:rPr>
          <w:sz w:val="28"/>
          <w:szCs w:val="28"/>
          <w:u w:val="single"/>
        </w:rPr>
        <w:t xml:space="preserve"> при </w:t>
      </w:r>
      <w:proofErr w:type="gramStart"/>
      <w:r>
        <w:rPr>
          <w:sz w:val="28"/>
          <w:szCs w:val="28"/>
          <w:u w:val="single"/>
        </w:rPr>
        <w:t>гладком</w:t>
      </w:r>
      <w:proofErr w:type="gramEnd"/>
      <w:r>
        <w:rPr>
          <w:sz w:val="28"/>
          <w:szCs w:val="28"/>
          <w:u w:val="single"/>
        </w:rPr>
        <w:t xml:space="preserve"> и медленном</w:t>
      </w:r>
      <w:r w:rsidRPr="006B3775">
        <w:rPr>
          <w:sz w:val="28"/>
          <w:szCs w:val="28"/>
          <w:u w:val="single"/>
        </w:rPr>
        <w:t xml:space="preserve"> </w:t>
      </w:r>
      <m:oMath>
        <m:r>
          <w:rPr>
            <w:rFonts w:ascii="Cambria Math" w:hAnsi="Cambria Math"/>
            <w:sz w:val="28"/>
            <w:szCs w:val="28"/>
            <w:u w:val="single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u w:val="single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u w:val="single"/>
              </w:rPr>
              <m:t>1</m:t>
            </m:r>
          </m:sub>
        </m:sSub>
      </m:oMath>
      <w:r>
        <w:rPr>
          <w:sz w:val="28"/>
          <w:szCs w:val="28"/>
          <w:u w:val="single"/>
        </w:rPr>
        <w:t xml:space="preserve"> </w:t>
      </w:r>
      <w:r w:rsidRPr="006B3775">
        <w:rPr>
          <w:sz w:val="28"/>
          <w:szCs w:val="28"/>
          <w:u w:val="single"/>
        </w:rPr>
        <w:t xml:space="preserve"> </w:t>
      </w:r>
    </w:p>
    <w:p w:rsidR="00323729" w:rsidRDefault="006B3775" w:rsidP="009D25FE">
      <w:pPr>
        <w:jc w:val="both"/>
        <w:rPr>
          <w:rFonts w:eastAsiaTheme="minorEastAsia"/>
          <w:sz w:val="28"/>
          <w:szCs w:val="28"/>
        </w:rPr>
      </w:pPr>
      <w:r>
        <w:rPr>
          <w:i/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Если поле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 слабо меняется на расстояниях порядка ларморовского радиуса и на временах порядка циклотронного периода тогда в формуле для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eastAsiaTheme="minorEastAsia"/>
          <w:sz w:val="28"/>
          <w:szCs w:val="28"/>
        </w:rPr>
        <w:t xml:space="preserve"> величину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 можно вынести за знак интеграла </w:t>
      </w:r>
      <w:proofErr w:type="gramStart"/>
      <w:r>
        <w:rPr>
          <w:rFonts w:eastAsiaTheme="minorEastAsia"/>
          <w:sz w:val="28"/>
          <w:szCs w:val="28"/>
        </w:rPr>
        <w:t>по</w:t>
      </w:r>
      <w:proofErr w:type="gram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dφ</m:t>
        </m:r>
      </m:oMath>
      <w:r w:rsidR="00BF31F7">
        <w:rPr>
          <w:rFonts w:eastAsiaTheme="minorEastAsia"/>
          <w:sz w:val="28"/>
          <w:szCs w:val="28"/>
        </w:rPr>
        <w:t xml:space="preserve">. Имеем </w:t>
      </w:r>
    </w:p>
    <w:p w:rsidR="00BF31F7" w:rsidRPr="00B77766" w:rsidRDefault="00BF31F7" w:rsidP="00BF31F7">
      <w:pPr>
        <w:spacing w:after="0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nary>
                <m:naryPr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nary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argPr>
                    <m:argSz m:val="-1"/>
                  </m:argPr>
                  <m:r>
                    <w:rPr>
                      <w:rFonts w:ascii="Cambria Math" w:hAnsi="Cambria Math"/>
                      <w:sz w:val="28"/>
                      <w:szCs w:val="2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dφ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nary>
                <m:nary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∞ 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dv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ψ+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nary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argPr>
                        <m:argSz m:val="-1"/>
                      </m:argP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dφ  dψ</m:t>
                  </m:r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BF31F7" w:rsidRPr="00571215" w:rsidRDefault="00571215" w:rsidP="009D25F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Заметим, что </w:t>
      </w:r>
    </w:p>
    <w:p w:rsidR="00BF31F7" w:rsidRPr="00BF31F7" w:rsidRDefault="00BF31F7" w:rsidP="009D25FE">
      <w:pPr>
        <w:jc w:val="both"/>
        <w:rPr>
          <w:sz w:val="28"/>
          <w:szCs w:val="28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ψ+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dφ  dψ 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e>
          </m:nary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dψ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- 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ψ+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nary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dψ.</m:t>
          </m:r>
        </m:oMath>
      </m:oMathPara>
    </w:p>
    <w:p w:rsidR="006B3775" w:rsidRDefault="00571215" w:rsidP="009D25FE">
      <w:pPr>
        <w:jc w:val="both"/>
        <w:rPr>
          <w:sz w:val="28"/>
          <w:szCs w:val="28"/>
        </w:rPr>
      </w:pPr>
      <w:r w:rsidRPr="00571215">
        <w:rPr>
          <w:sz w:val="28"/>
          <w:szCs w:val="28"/>
        </w:rPr>
        <w:t>След</w:t>
      </w:r>
      <w:r>
        <w:rPr>
          <w:sz w:val="28"/>
          <w:szCs w:val="28"/>
        </w:rPr>
        <w:t>о</w:t>
      </w:r>
      <w:r w:rsidRPr="00571215">
        <w:rPr>
          <w:sz w:val="28"/>
          <w:szCs w:val="28"/>
        </w:rPr>
        <w:t>вательно</w:t>
      </w:r>
      <w:r>
        <w:rPr>
          <w:sz w:val="28"/>
          <w:szCs w:val="28"/>
        </w:rPr>
        <w:t>,</w:t>
      </w:r>
    </w:p>
    <w:p w:rsidR="00571215" w:rsidRDefault="00571215" w:rsidP="009D25FE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nary>
                <m:naryPr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(v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nary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nary>
                <m:naryPr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nary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-v)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nary>
                <m:naryPr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nary>
                <m:naryPr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nary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:rsidR="00E46B23" w:rsidRDefault="00E46B23" w:rsidP="009D25FE">
      <w:pPr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Первое слагаемое в правой части данного равенства в точности совпадает с формулой </w:t>
      </w:r>
      <w:proofErr w:type="gramStart"/>
      <w:r>
        <w:rPr>
          <w:rFonts w:eastAsiaTheme="minorEastAsia"/>
          <w:sz w:val="28"/>
          <w:szCs w:val="28"/>
        </w:rPr>
        <w:t>для</w:t>
      </w:r>
      <w:proofErr w:type="gramEnd"/>
      <w:r>
        <w:rPr>
          <w:rFonts w:eastAsiaTheme="minorEastAsia"/>
          <w:sz w:val="28"/>
          <w:szCs w:val="28"/>
        </w:rPr>
        <w:t xml:space="preserve"> дрейфового приближение. </w:t>
      </w:r>
      <w:r w:rsidR="0076728A">
        <w:rPr>
          <w:rFonts w:eastAsiaTheme="minorEastAsia"/>
          <w:sz w:val="28"/>
          <w:szCs w:val="28"/>
        </w:rPr>
        <w:t xml:space="preserve">Для вычисления второго слагаемого учтем,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76728A" w:rsidRPr="0076728A">
        <w:rPr>
          <w:rFonts w:eastAsiaTheme="minorEastAsia"/>
          <w:sz w:val="28"/>
          <w:szCs w:val="28"/>
        </w:rPr>
        <w:t xml:space="preserve"> </w:t>
      </w:r>
      <w:r w:rsidR="0076728A">
        <w:rPr>
          <w:rFonts w:eastAsiaTheme="minorEastAsia"/>
          <w:sz w:val="28"/>
          <w:szCs w:val="28"/>
        </w:rPr>
        <w:t>это линейная поправка</w:t>
      </w:r>
      <w:r w:rsidR="0076728A" w:rsidRPr="0076728A">
        <w:rPr>
          <w:rFonts w:eastAsiaTheme="minorEastAsia"/>
          <w:sz w:val="28"/>
          <w:szCs w:val="28"/>
        </w:rPr>
        <w:t>:</w:t>
      </w:r>
    </w:p>
    <w:p w:rsidR="0076728A" w:rsidRPr="0076728A" w:rsidRDefault="0076728A" w:rsidP="009D25FE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dφ≈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 xml:space="preserve"> dφ  =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-i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76728A" w:rsidRDefault="0076728A" w:rsidP="009D25FE">
      <w:pPr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Здесь мы воспользовались гладкостью поля</w:t>
      </w:r>
      <w:r w:rsidRPr="0076728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2E6A69">
        <w:rPr>
          <w:rFonts w:eastAsiaTheme="minorEastAsia"/>
          <w:sz w:val="28"/>
          <w:szCs w:val="28"/>
        </w:rPr>
        <w:t xml:space="preserve"> </w:t>
      </w:r>
      <w:proofErr w:type="spellStart"/>
      <w:r w:rsidR="002E6A69">
        <w:rPr>
          <w:rFonts w:eastAsiaTheme="minorEastAsia"/>
          <w:sz w:val="28"/>
          <w:szCs w:val="28"/>
        </w:rPr>
        <w:t>изотропностью</w:t>
      </w:r>
      <w:proofErr w:type="spellEnd"/>
      <w:r w:rsidR="002E6A69">
        <w:rPr>
          <w:rFonts w:eastAsiaTheme="minorEastAsia"/>
          <w:sz w:val="28"/>
          <w:szCs w:val="28"/>
        </w:rPr>
        <w:t xml:space="preserve"> равновесного распределения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2E6A69" w:rsidRPr="002E6A69">
        <w:rPr>
          <w:rFonts w:eastAsiaTheme="minorEastAsia"/>
          <w:sz w:val="28"/>
          <w:szCs w:val="28"/>
        </w:rPr>
        <w:t xml:space="preserve">. </w:t>
      </w:r>
      <w:proofErr w:type="gramStart"/>
      <w:r w:rsidR="002E6A69">
        <w:rPr>
          <w:rFonts w:eastAsiaTheme="minorEastAsia"/>
          <w:sz w:val="28"/>
          <w:szCs w:val="28"/>
        </w:rPr>
        <w:t>Через</w:t>
      </w:r>
      <w:proofErr w:type="gramEnd"/>
      <w:r w:rsidR="002E6A69">
        <w:rPr>
          <w:rFonts w:eastAsiaTheme="minorEastAsia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>(</m:t>
        </m:r>
        <m:r>
          <w:rPr>
            <w:rFonts w:ascii="Cambria Math" w:eastAsiaTheme="minorEastAsia" w:hAnsi="Cambria Math"/>
            <w:sz w:val="28"/>
            <w:szCs w:val="28"/>
          </w:rPr>
          <m:t>-i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2E6A69" w:rsidRPr="002E6A69">
        <w:rPr>
          <w:rFonts w:eastAsiaTheme="minorEastAsia"/>
          <w:sz w:val="28"/>
          <w:szCs w:val="28"/>
        </w:rPr>
        <w:t xml:space="preserve"> </w:t>
      </w:r>
      <w:proofErr w:type="gramStart"/>
      <w:r w:rsidR="002E6A69">
        <w:rPr>
          <w:rFonts w:eastAsiaTheme="minorEastAsia"/>
          <w:sz w:val="28"/>
          <w:szCs w:val="28"/>
        </w:rPr>
        <w:t>обозначен</w:t>
      </w:r>
      <w:proofErr w:type="gramEnd"/>
      <w:r w:rsidR="002E6A69">
        <w:rPr>
          <w:rFonts w:eastAsiaTheme="minorEastAsia"/>
          <w:sz w:val="28"/>
          <w:szCs w:val="28"/>
        </w:rPr>
        <w:t xml:space="preserve"> оператор поворота на </w:t>
      </w:r>
      <m:oMath>
        <m:r>
          <w:rPr>
            <w:rFonts w:ascii="Cambria Math" w:eastAsiaTheme="minorEastAsia" w:hAnsi="Cambria Math"/>
            <w:sz w:val="28"/>
            <w:szCs w:val="28"/>
          </w:rPr>
          <m:t>–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 w:rsidR="002E6A69" w:rsidRPr="002E6A69">
        <w:rPr>
          <w:rFonts w:eastAsiaTheme="minorEastAsia"/>
          <w:sz w:val="28"/>
          <w:szCs w:val="28"/>
        </w:rPr>
        <w:t xml:space="preserve"> </w:t>
      </w:r>
      <w:r w:rsidR="002E6A69">
        <w:rPr>
          <w:rFonts w:eastAsiaTheme="minorEastAsia"/>
          <w:sz w:val="28"/>
          <w:szCs w:val="28"/>
        </w:rPr>
        <w:t xml:space="preserve"> Подставляя последнее выражение во второе слагаемое </w:t>
      </w:r>
      <w:r w:rsidR="0092788A">
        <w:rPr>
          <w:rFonts w:eastAsiaTheme="minorEastAsia"/>
          <w:sz w:val="28"/>
          <w:szCs w:val="28"/>
        </w:rPr>
        <w:t>получаем</w:t>
      </w:r>
    </w:p>
    <w:p w:rsidR="0092788A" w:rsidRDefault="0092788A" w:rsidP="009D25FE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nary>
            <m:naryPr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e>
          </m:nary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v =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e>
          </m:nary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  <m:d>
                <m:d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⋅(-i)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v </m:t>
          </m:r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E034DC" w:rsidRDefault="0092788A" w:rsidP="009D25F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крайнем интеграле повернем систему координат так, что бы ось </w:t>
      </w:r>
      <w:r>
        <w:rPr>
          <w:sz w:val="28"/>
          <w:szCs w:val="28"/>
          <w:lang w:val="en-US"/>
        </w:rPr>
        <w:t>Ox</w:t>
      </w:r>
      <w:r w:rsidRPr="009278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смотрела в сторону </w:t>
      </w:r>
      <w:r w:rsidR="00E034DC">
        <w:rPr>
          <w:sz w:val="28"/>
          <w:szCs w:val="28"/>
        </w:rPr>
        <w:t xml:space="preserve">вектора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034DC" w:rsidRPr="00E034DC">
        <w:rPr>
          <w:sz w:val="28"/>
          <w:szCs w:val="28"/>
        </w:rPr>
        <w:t xml:space="preserve"> (</w:t>
      </w:r>
      <w:r w:rsidR="00E034DC">
        <w:rPr>
          <w:sz w:val="28"/>
          <w:szCs w:val="28"/>
        </w:rPr>
        <w:t>мы считаем поле фактически однородным</w:t>
      </w:r>
      <w:r w:rsidR="00E034DC" w:rsidRPr="00E034DC">
        <w:rPr>
          <w:sz w:val="28"/>
          <w:szCs w:val="28"/>
        </w:rPr>
        <w:t>)</w:t>
      </w:r>
      <w:r w:rsidR="00E034DC">
        <w:rPr>
          <w:sz w:val="28"/>
          <w:szCs w:val="28"/>
        </w:rPr>
        <w:t xml:space="preserve"> и перейдем к полярным координатам</w:t>
      </w:r>
    </w:p>
    <w:p w:rsidR="0092788A" w:rsidRPr="00E034DC" w:rsidRDefault="00E034DC" w:rsidP="00E034DC">
      <w:pPr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nary>
            <m:naryPr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e>
          </m:nary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  <m:d>
                <m:dPr>
                  <m:ctrlPr>
                    <w:rPr>
                      <w:rFonts w:ascii="Cambria Math" w:hAnsi="Cambria Math"/>
                      <w:b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-i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v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ψ </m:t>
              </m:r>
            </m:e>
          </m:nary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e>
          </m:nary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 xml:space="preserve">  v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v=0.</m:t>
          </m:r>
        </m:oMath>
      </m:oMathPara>
    </w:p>
    <w:p w:rsidR="00E034DC" w:rsidRDefault="00E034DC" w:rsidP="00E034DC">
      <w:pPr>
        <w:ind w:firstLine="708"/>
        <w:rPr>
          <w:rFonts w:eastAsiaTheme="minorEastAsia"/>
          <w:sz w:val="28"/>
          <w:szCs w:val="28"/>
        </w:rPr>
      </w:pPr>
    </w:p>
    <w:p w:rsidR="00E034DC" w:rsidRPr="00E034DC" w:rsidRDefault="00E034DC" w:rsidP="00E034DC">
      <w:pPr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Таким образом,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Γ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Γ</m:t>
            </m: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</m:sub>
        </m:sSub>
      </m:oMath>
      <w:r w:rsidRPr="00E034DC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в случае гладкого медленного электрического поля и изотропного невозмущенного распределения.</w:t>
      </w:r>
    </w:p>
    <w:sectPr w:rsidR="00E034DC" w:rsidRPr="00E034DC" w:rsidSect="000C3F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C3FA7"/>
    <w:rsid w:val="000225D4"/>
    <w:rsid w:val="000C3FA7"/>
    <w:rsid w:val="0015343E"/>
    <w:rsid w:val="00203ABD"/>
    <w:rsid w:val="002E6A69"/>
    <w:rsid w:val="00323729"/>
    <w:rsid w:val="003442A4"/>
    <w:rsid w:val="00571215"/>
    <w:rsid w:val="006B3775"/>
    <w:rsid w:val="0076728A"/>
    <w:rsid w:val="0078351F"/>
    <w:rsid w:val="007B408F"/>
    <w:rsid w:val="0092788A"/>
    <w:rsid w:val="009733F4"/>
    <w:rsid w:val="009D25FE"/>
    <w:rsid w:val="00A71396"/>
    <w:rsid w:val="00B77766"/>
    <w:rsid w:val="00BA7BBE"/>
    <w:rsid w:val="00BF31F7"/>
    <w:rsid w:val="00E034DC"/>
    <w:rsid w:val="00E46B23"/>
    <w:rsid w:val="00E86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2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3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3FA7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8351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tarasov</dc:creator>
  <cp:keywords/>
  <dc:description/>
  <cp:lastModifiedBy>tarasov</cp:lastModifiedBy>
  <cp:revision>11</cp:revision>
  <cp:lastPrinted>2015-02-20T08:46:00Z</cp:lastPrinted>
  <dcterms:created xsi:type="dcterms:W3CDTF">2015-02-20T06:42:00Z</dcterms:created>
  <dcterms:modified xsi:type="dcterms:W3CDTF">2015-02-20T10:34:00Z</dcterms:modified>
</cp:coreProperties>
</file>