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DD5" w:rsidRDefault="00E33B3F">
      <w:pPr>
        <w:pStyle w:val="Heading1"/>
        <w:jc w:val="center"/>
        <w:rPr>
          <w:sz w:val="44"/>
          <w:szCs w:val="44"/>
        </w:rPr>
      </w:pPr>
      <w:r>
        <w:rPr>
          <w:noProof/>
          <w:lang w:val="en-GB"/>
        </w:rPr>
        <w:drawing>
          <wp:anchor distT="57150" distB="57150" distL="57150" distR="57150" simplePos="0" relativeHeight="251657728" behindDoc="0" locked="0" layoutInCell="1" allowOverlap="1">
            <wp:simplePos x="0" y="0"/>
            <wp:positionH relativeFrom="column">
              <wp:posOffset>502285</wp:posOffset>
            </wp:positionH>
            <wp:positionV relativeFrom="line">
              <wp:posOffset>297180</wp:posOffset>
            </wp:positionV>
            <wp:extent cx="4458335" cy="1228725"/>
            <wp:effectExtent l="19050" t="0" r="0" b="0"/>
            <wp:wrapSquare wrapText="bothSides"/>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pic:cNvPicPr>
                  </pic:nvPicPr>
                  <pic:blipFill>
                    <a:blip r:embed="rId7" cstate="print"/>
                    <a:srcRect/>
                    <a:stretch>
                      <a:fillRect/>
                    </a:stretch>
                  </pic:blipFill>
                  <pic:spPr bwMode="auto">
                    <a:xfrm>
                      <a:off x="0" y="0"/>
                      <a:ext cx="4458335" cy="1228725"/>
                    </a:xfrm>
                    <a:prstGeom prst="rect">
                      <a:avLst/>
                    </a:prstGeom>
                    <a:noFill/>
                    <a:ln w="12700">
                      <a:noFill/>
                      <a:miter lim="400000"/>
                      <a:headEnd/>
                      <a:tailEnd/>
                    </a:ln>
                    <a:effectLst/>
                  </pic:spPr>
                </pic:pic>
              </a:graphicData>
            </a:graphic>
          </wp:anchor>
        </w:drawing>
      </w:r>
    </w:p>
    <w:p w:rsidR="00EC6DD5" w:rsidRDefault="00EC6DD5">
      <w:pPr>
        <w:pStyle w:val="Heading1"/>
        <w:jc w:val="center"/>
        <w:rPr>
          <w:sz w:val="48"/>
          <w:szCs w:val="48"/>
        </w:rPr>
      </w:pPr>
    </w:p>
    <w:p w:rsidR="00EC6DD5" w:rsidRDefault="00EC6DD5">
      <w:pPr>
        <w:pStyle w:val="Heading1"/>
        <w:jc w:val="center"/>
        <w:rPr>
          <w:sz w:val="48"/>
          <w:szCs w:val="48"/>
        </w:rPr>
      </w:pPr>
    </w:p>
    <w:p w:rsidR="00EC6DD5" w:rsidRDefault="00EC6DD5">
      <w:pPr>
        <w:pStyle w:val="Heading1"/>
        <w:jc w:val="center"/>
        <w:rPr>
          <w:sz w:val="48"/>
          <w:szCs w:val="48"/>
        </w:rPr>
      </w:pPr>
    </w:p>
    <w:p w:rsidR="00F70927" w:rsidRDefault="00EC6DD5" w:rsidP="00F70927">
      <w:pPr>
        <w:pStyle w:val="Body"/>
        <w:jc w:val="center"/>
        <w:rPr>
          <w:b/>
          <w:bCs/>
          <w:lang w:val="en-US"/>
        </w:rPr>
      </w:pPr>
      <w:r>
        <w:rPr>
          <w:b/>
          <w:bCs/>
          <w:lang w:val="en-US"/>
        </w:rPr>
        <w:t xml:space="preserve">  </w:t>
      </w:r>
    </w:p>
    <w:p w:rsidR="00F70927" w:rsidRDefault="00F70927" w:rsidP="00F70927">
      <w:pPr>
        <w:pStyle w:val="Body"/>
        <w:jc w:val="center"/>
        <w:rPr>
          <w:b/>
          <w:bCs/>
          <w:lang w:val="en-US"/>
        </w:rPr>
      </w:pPr>
    </w:p>
    <w:p w:rsidR="00F70927" w:rsidRDefault="00F70927" w:rsidP="00F70927">
      <w:pPr>
        <w:pStyle w:val="Body"/>
        <w:jc w:val="center"/>
        <w:rPr>
          <w:b/>
          <w:bCs/>
          <w:lang w:val="en-US"/>
        </w:rPr>
      </w:pPr>
    </w:p>
    <w:p w:rsidR="00F70927" w:rsidRDefault="00F70927" w:rsidP="00F70927">
      <w:pPr>
        <w:pStyle w:val="Body"/>
        <w:jc w:val="center"/>
        <w:rPr>
          <w:b/>
          <w:bCs/>
          <w:lang w:val="en-US"/>
        </w:rPr>
      </w:pPr>
    </w:p>
    <w:p w:rsidR="00F70927" w:rsidRDefault="00F70927" w:rsidP="00F70927">
      <w:pPr>
        <w:pStyle w:val="Body"/>
        <w:jc w:val="center"/>
        <w:rPr>
          <w:b/>
          <w:bCs/>
          <w:lang w:val="en-US"/>
        </w:rPr>
      </w:pPr>
    </w:p>
    <w:p w:rsidR="00F70927" w:rsidRPr="00137256" w:rsidRDefault="00F70927" w:rsidP="00F70927">
      <w:pPr>
        <w:pStyle w:val="Body"/>
        <w:jc w:val="center"/>
        <w:rPr>
          <w:rFonts w:ascii="Arial" w:hAnsi="Arial" w:cs="Arial"/>
          <w:b/>
          <w:iCs/>
          <w:sz w:val="52"/>
          <w:szCs w:val="52"/>
          <w:lang w:val="en-US"/>
        </w:rPr>
      </w:pPr>
      <w:r w:rsidRPr="00137256">
        <w:rPr>
          <w:rFonts w:ascii="Arial" w:hAnsi="Arial" w:cs="Arial"/>
          <w:b/>
          <w:iCs/>
          <w:sz w:val="52"/>
          <w:szCs w:val="52"/>
          <w:lang w:val="en-US"/>
        </w:rPr>
        <w:t>Doddiscombsleigh Primary School</w:t>
      </w:r>
    </w:p>
    <w:p w:rsidR="00F70927" w:rsidRPr="00137256" w:rsidRDefault="00F70927" w:rsidP="00F70927">
      <w:pPr>
        <w:pStyle w:val="Body"/>
        <w:jc w:val="center"/>
        <w:rPr>
          <w:rFonts w:ascii="Arial" w:hAnsi="Arial" w:cs="Arial"/>
          <w:b/>
          <w:iCs/>
          <w:sz w:val="52"/>
          <w:szCs w:val="52"/>
          <w:lang w:val="en-US"/>
        </w:rPr>
      </w:pPr>
      <w:r>
        <w:rPr>
          <w:rFonts w:ascii="Arial" w:hAnsi="Arial" w:cs="Arial"/>
          <w:b/>
          <w:iCs/>
          <w:sz w:val="52"/>
          <w:szCs w:val="52"/>
          <w:lang w:val="en-US"/>
        </w:rPr>
        <w:t>Behaviour</w:t>
      </w:r>
      <w:r w:rsidRPr="00137256">
        <w:rPr>
          <w:rFonts w:ascii="Arial" w:hAnsi="Arial" w:cs="Arial"/>
          <w:b/>
          <w:iCs/>
          <w:sz w:val="52"/>
          <w:szCs w:val="52"/>
          <w:lang w:val="en-US"/>
        </w:rPr>
        <w:t xml:space="preserve"> Policy</w:t>
      </w:r>
    </w:p>
    <w:p w:rsidR="00F70927" w:rsidRDefault="00F70927" w:rsidP="00F70927">
      <w:pPr>
        <w:pStyle w:val="Body"/>
        <w:jc w:val="center"/>
        <w:rPr>
          <w:rFonts w:ascii="Arial Black" w:hAnsi="Arial Black"/>
          <w:i/>
          <w:iCs/>
          <w:sz w:val="28"/>
          <w:szCs w:val="28"/>
          <w:lang w:val="en-US"/>
        </w:rPr>
      </w:pPr>
    </w:p>
    <w:p w:rsidR="00F70927" w:rsidRDefault="00F70927" w:rsidP="00F70927">
      <w:pPr>
        <w:pStyle w:val="Body"/>
        <w:jc w:val="center"/>
        <w:rPr>
          <w:rFonts w:ascii="Arial Black" w:hAnsi="Arial Black"/>
          <w:i/>
          <w:iCs/>
          <w:sz w:val="28"/>
          <w:szCs w:val="28"/>
          <w:lang w:val="en-US"/>
        </w:rPr>
      </w:pPr>
    </w:p>
    <w:p w:rsidR="00F70927" w:rsidRDefault="00F70927" w:rsidP="00F70927">
      <w:pPr>
        <w:pStyle w:val="Body"/>
        <w:jc w:val="center"/>
        <w:rPr>
          <w:rFonts w:ascii="Arial Black" w:hAnsi="Arial Black"/>
          <w:i/>
          <w:iCs/>
          <w:sz w:val="28"/>
          <w:szCs w:val="28"/>
          <w:lang w:val="en-US"/>
        </w:rPr>
      </w:pPr>
    </w:p>
    <w:p w:rsidR="00F70927" w:rsidRDefault="00F70927" w:rsidP="00F70927">
      <w:pPr>
        <w:pStyle w:val="Body"/>
        <w:jc w:val="center"/>
        <w:rPr>
          <w:rFonts w:ascii="Arial Black" w:hAnsi="Arial Black"/>
          <w:i/>
          <w:iCs/>
          <w:sz w:val="28"/>
          <w:szCs w:val="28"/>
          <w:lang w:val="en-US"/>
        </w:rPr>
      </w:pPr>
    </w:p>
    <w:p w:rsidR="00F70927" w:rsidRDefault="00F70927" w:rsidP="00F70927">
      <w:pPr>
        <w:pStyle w:val="Body"/>
        <w:jc w:val="center"/>
        <w:rPr>
          <w:rFonts w:ascii="Arial Black" w:hAnsi="Arial Black"/>
          <w:i/>
          <w:iCs/>
          <w:sz w:val="28"/>
          <w:szCs w:val="28"/>
          <w:lang w:val="en-US"/>
        </w:rPr>
      </w:pPr>
    </w:p>
    <w:p w:rsidR="00F70927" w:rsidRDefault="00F70927" w:rsidP="00F70927">
      <w:pPr>
        <w:pStyle w:val="Body"/>
        <w:jc w:val="center"/>
        <w:rPr>
          <w:rFonts w:ascii="Arial Black" w:hAnsi="Arial Black"/>
          <w:i/>
          <w:iCs/>
          <w:sz w:val="28"/>
          <w:szCs w:val="28"/>
          <w:lang w:val="en-US"/>
        </w:rPr>
      </w:pPr>
    </w:p>
    <w:p w:rsidR="00F70927" w:rsidRDefault="00F70927" w:rsidP="00F70927">
      <w:pPr>
        <w:pStyle w:val="Body"/>
        <w:jc w:val="right"/>
        <w:rPr>
          <w:b/>
          <w:bCs/>
        </w:rPr>
      </w:pPr>
    </w:p>
    <w:p w:rsidR="00F70927" w:rsidRDefault="00F70927" w:rsidP="00F70927">
      <w:pPr>
        <w:pStyle w:val="Body"/>
        <w:jc w:val="right"/>
        <w:rPr>
          <w:b/>
          <w:bCs/>
        </w:rPr>
      </w:pPr>
    </w:p>
    <w:p w:rsidR="00751807" w:rsidRPr="00137256" w:rsidRDefault="00751807" w:rsidP="00751807">
      <w:pPr>
        <w:pStyle w:val="Body"/>
        <w:jc w:val="center"/>
        <w:rPr>
          <w:rFonts w:ascii="Arial Black" w:hAnsi="Arial Black"/>
          <w:i/>
          <w:iCs/>
          <w:sz w:val="28"/>
          <w:szCs w:val="28"/>
        </w:rPr>
      </w:pPr>
      <w:r w:rsidRPr="00137256">
        <w:rPr>
          <w:rFonts w:ascii="Arial Black" w:hAnsi="Arial Black"/>
          <w:i/>
          <w:iCs/>
          <w:sz w:val="28"/>
          <w:szCs w:val="28"/>
          <w:lang w:val="en-US"/>
        </w:rPr>
        <w:t>This policy reflects the school</w:t>
      </w:r>
      <w:r w:rsidRPr="00137256">
        <w:rPr>
          <w:rFonts w:ascii="Arial Black" w:hAnsi="Arial Black"/>
          <w:i/>
          <w:iCs/>
          <w:sz w:val="28"/>
          <w:szCs w:val="28"/>
        </w:rPr>
        <w:t>’</w:t>
      </w:r>
      <w:r w:rsidRPr="00137256">
        <w:rPr>
          <w:rFonts w:ascii="Arial Black" w:hAnsi="Arial Black"/>
          <w:i/>
          <w:iCs/>
          <w:sz w:val="28"/>
          <w:szCs w:val="28"/>
          <w:lang w:val="en-US"/>
        </w:rPr>
        <w:t>s commitment to being</w:t>
      </w:r>
      <w:r w:rsidRPr="00137256">
        <w:rPr>
          <w:rFonts w:ascii="Arial Black" w:hAnsi="Arial Black"/>
          <w:i/>
          <w:iCs/>
          <w:sz w:val="28"/>
          <w:szCs w:val="28"/>
        </w:rPr>
        <w:t xml:space="preserve"> a</w:t>
      </w:r>
    </w:p>
    <w:p w:rsidR="00751807" w:rsidRPr="00137256" w:rsidRDefault="00751807" w:rsidP="00751807">
      <w:pPr>
        <w:pStyle w:val="Body"/>
        <w:jc w:val="center"/>
        <w:rPr>
          <w:rFonts w:ascii="Arial Black" w:hAnsi="Arial Black"/>
          <w:b/>
          <w:bCs/>
          <w:sz w:val="28"/>
          <w:szCs w:val="28"/>
        </w:rPr>
      </w:pPr>
      <w:r w:rsidRPr="00137256">
        <w:rPr>
          <w:rFonts w:ascii="Arial Black" w:hAnsi="Arial Black"/>
          <w:i/>
          <w:iCs/>
          <w:sz w:val="28"/>
          <w:szCs w:val="28"/>
          <w:lang w:val="en-US"/>
        </w:rPr>
        <w:t>Rights Respecting School</w:t>
      </w:r>
      <w:r w:rsidRPr="00137256">
        <w:rPr>
          <w:rFonts w:ascii="Arial Black" w:hAnsi="Arial Black"/>
          <w:sz w:val="28"/>
          <w:szCs w:val="28"/>
        </w:rPr>
        <w:t>.</w:t>
      </w:r>
    </w:p>
    <w:p w:rsidR="00F70927" w:rsidRDefault="00F70927" w:rsidP="00F70927">
      <w:pPr>
        <w:pStyle w:val="Body"/>
        <w:jc w:val="right"/>
        <w:rPr>
          <w:b/>
          <w:bCs/>
        </w:rPr>
      </w:pPr>
    </w:p>
    <w:p w:rsidR="00F70927" w:rsidRDefault="00F70927" w:rsidP="00F70927">
      <w:pPr>
        <w:pStyle w:val="Body"/>
        <w:jc w:val="right"/>
        <w:rPr>
          <w:b/>
          <w:bCs/>
        </w:rPr>
      </w:pPr>
    </w:p>
    <w:p w:rsidR="00F70927" w:rsidRDefault="00F70927" w:rsidP="00F70927">
      <w:pPr>
        <w:pStyle w:val="Body"/>
        <w:jc w:val="right"/>
        <w:rPr>
          <w:b/>
          <w:bCs/>
        </w:rPr>
      </w:pPr>
    </w:p>
    <w:p w:rsidR="00F70927" w:rsidRDefault="00F70927" w:rsidP="00F70927">
      <w:pPr>
        <w:pStyle w:val="Body"/>
        <w:jc w:val="right"/>
        <w:rPr>
          <w:b/>
          <w:bCs/>
        </w:rPr>
      </w:pPr>
    </w:p>
    <w:p w:rsidR="00F70927" w:rsidRDefault="00F70927" w:rsidP="00F70927">
      <w:pPr>
        <w:pStyle w:val="Body"/>
        <w:jc w:val="right"/>
        <w:rPr>
          <w:b/>
          <w:bCs/>
        </w:rPr>
      </w:pPr>
    </w:p>
    <w:p w:rsidR="00F70927" w:rsidRDefault="00F70927" w:rsidP="00F70927">
      <w:pPr>
        <w:pStyle w:val="Body"/>
        <w:jc w:val="right"/>
        <w:rPr>
          <w:b/>
          <w:bCs/>
        </w:rPr>
      </w:pPr>
    </w:p>
    <w:p w:rsidR="00F70927" w:rsidRDefault="00F70927" w:rsidP="00F70927">
      <w:pPr>
        <w:pStyle w:val="Body"/>
        <w:jc w:val="right"/>
        <w:rPr>
          <w:b/>
          <w:bCs/>
        </w:rPr>
      </w:pPr>
    </w:p>
    <w:p w:rsidR="00F70927" w:rsidRDefault="00F70927" w:rsidP="00F70927">
      <w:pPr>
        <w:pStyle w:val="Body"/>
        <w:jc w:val="right"/>
        <w:rPr>
          <w:b/>
          <w:bCs/>
        </w:rPr>
      </w:pPr>
    </w:p>
    <w:p w:rsidR="00F70927" w:rsidRDefault="00F70927" w:rsidP="00F70927">
      <w:pPr>
        <w:pStyle w:val="Body"/>
        <w:jc w:val="right"/>
        <w:rPr>
          <w:b/>
          <w:bCs/>
        </w:rPr>
      </w:pPr>
    </w:p>
    <w:p w:rsidR="00751807" w:rsidRDefault="00751807" w:rsidP="00751807">
      <w:pPr>
        <w:pStyle w:val="Body"/>
        <w:rPr>
          <w:rFonts w:ascii="Arial" w:hAnsi="Arial" w:cs="Arial"/>
          <w:b/>
          <w:bCs/>
          <w:lang w:val="en-US"/>
        </w:rPr>
      </w:pPr>
    </w:p>
    <w:p w:rsidR="00751807" w:rsidRDefault="00751807" w:rsidP="00F70927">
      <w:pPr>
        <w:pStyle w:val="Body"/>
        <w:jc w:val="right"/>
        <w:rPr>
          <w:rFonts w:ascii="Arial" w:hAnsi="Arial" w:cs="Arial"/>
          <w:b/>
          <w:bCs/>
          <w:lang w:val="en-US"/>
        </w:rPr>
      </w:pPr>
    </w:p>
    <w:p w:rsidR="00751807" w:rsidRDefault="00751807" w:rsidP="00F70927">
      <w:pPr>
        <w:pStyle w:val="Body"/>
        <w:jc w:val="right"/>
        <w:rPr>
          <w:rFonts w:ascii="Arial" w:hAnsi="Arial" w:cs="Arial"/>
          <w:b/>
          <w:bCs/>
          <w:lang w:val="en-US"/>
        </w:rPr>
      </w:pPr>
    </w:p>
    <w:p w:rsidR="00751807" w:rsidRDefault="00751807" w:rsidP="00F70927">
      <w:pPr>
        <w:pStyle w:val="Body"/>
        <w:jc w:val="right"/>
        <w:rPr>
          <w:rFonts w:ascii="Arial" w:hAnsi="Arial" w:cs="Arial"/>
          <w:b/>
          <w:bCs/>
          <w:lang w:val="en-US"/>
        </w:rPr>
      </w:pPr>
    </w:p>
    <w:p w:rsidR="00751807" w:rsidRDefault="00751807" w:rsidP="00F70927">
      <w:pPr>
        <w:pStyle w:val="Body"/>
        <w:jc w:val="right"/>
        <w:rPr>
          <w:rFonts w:ascii="Arial" w:hAnsi="Arial" w:cs="Arial"/>
          <w:b/>
          <w:bCs/>
          <w:lang w:val="en-US"/>
        </w:rPr>
      </w:pPr>
    </w:p>
    <w:p w:rsidR="00751807" w:rsidRDefault="00751807" w:rsidP="00F70927">
      <w:pPr>
        <w:pStyle w:val="Body"/>
        <w:jc w:val="right"/>
        <w:rPr>
          <w:rFonts w:ascii="Arial" w:hAnsi="Arial" w:cs="Arial"/>
          <w:b/>
          <w:bCs/>
          <w:lang w:val="en-US"/>
        </w:rPr>
      </w:pPr>
    </w:p>
    <w:p w:rsidR="00F70927" w:rsidRPr="00137256" w:rsidRDefault="00F70927" w:rsidP="00F70927">
      <w:pPr>
        <w:pStyle w:val="Body"/>
        <w:jc w:val="right"/>
        <w:rPr>
          <w:rFonts w:ascii="Arial" w:hAnsi="Arial" w:cs="Arial"/>
          <w:b/>
          <w:bCs/>
        </w:rPr>
      </w:pPr>
      <w:r w:rsidRPr="00137256">
        <w:rPr>
          <w:rFonts w:ascii="Arial" w:hAnsi="Arial" w:cs="Arial"/>
          <w:b/>
          <w:bCs/>
          <w:lang w:val="en-US"/>
        </w:rPr>
        <w:t>Approved at full Governors meeting Spring 2016</w:t>
      </w:r>
    </w:p>
    <w:p w:rsidR="00F70927" w:rsidRPr="00137256" w:rsidRDefault="00F70927" w:rsidP="00F70927">
      <w:pPr>
        <w:pStyle w:val="Body"/>
        <w:ind w:left="4320" w:firstLine="720"/>
        <w:jc w:val="right"/>
        <w:rPr>
          <w:rFonts w:ascii="Arial" w:hAnsi="Arial" w:cs="Arial"/>
          <w:b/>
          <w:bCs/>
        </w:rPr>
      </w:pPr>
      <w:r w:rsidRPr="00137256">
        <w:rPr>
          <w:rFonts w:ascii="Arial" w:hAnsi="Arial" w:cs="Arial"/>
          <w:b/>
          <w:bCs/>
          <w:lang w:val="en-US"/>
        </w:rPr>
        <w:t>Due for renewal Spring 2017</w:t>
      </w:r>
      <w:r w:rsidRPr="00137256">
        <w:rPr>
          <w:rFonts w:ascii="Arial" w:hAnsi="Arial" w:cs="Arial"/>
          <w:b/>
          <w:bCs/>
        </w:rPr>
        <w:t xml:space="preserve"> </w:t>
      </w:r>
    </w:p>
    <w:p w:rsidR="00F70927" w:rsidRPr="00137256" w:rsidRDefault="00F70927" w:rsidP="00F70927">
      <w:pPr>
        <w:pStyle w:val="Body"/>
        <w:jc w:val="right"/>
        <w:rPr>
          <w:rFonts w:ascii="Arial" w:hAnsi="Arial" w:cs="Arial"/>
          <w:b/>
          <w:bCs/>
        </w:rPr>
      </w:pPr>
      <w:r w:rsidRPr="00137256">
        <w:rPr>
          <w:rFonts w:ascii="Arial" w:hAnsi="Arial" w:cs="Arial"/>
          <w:b/>
          <w:bCs/>
          <w:lang w:val="en-US"/>
        </w:rPr>
        <w:t xml:space="preserve">   </w:t>
      </w:r>
      <w:r w:rsidRPr="00137256">
        <w:rPr>
          <w:rFonts w:ascii="Arial" w:hAnsi="Arial" w:cs="Arial"/>
          <w:b/>
          <w:bCs/>
          <w:lang w:val="en-US"/>
        </w:rPr>
        <w:tab/>
      </w:r>
      <w:r w:rsidRPr="00137256">
        <w:rPr>
          <w:rFonts w:ascii="Arial" w:hAnsi="Arial" w:cs="Arial"/>
          <w:b/>
          <w:bCs/>
          <w:lang w:val="en-US"/>
        </w:rPr>
        <w:tab/>
      </w:r>
      <w:r w:rsidRPr="00137256">
        <w:rPr>
          <w:rFonts w:ascii="Arial" w:hAnsi="Arial" w:cs="Arial"/>
          <w:b/>
          <w:bCs/>
          <w:lang w:val="en-US"/>
        </w:rPr>
        <w:tab/>
      </w:r>
      <w:r w:rsidRPr="00137256">
        <w:rPr>
          <w:rFonts w:ascii="Arial" w:hAnsi="Arial" w:cs="Arial"/>
          <w:b/>
          <w:bCs/>
          <w:lang w:val="en-US"/>
        </w:rPr>
        <w:tab/>
        <w:t xml:space="preserve">       Reviewed by: Jenny Long</w:t>
      </w:r>
    </w:p>
    <w:p w:rsidR="00751807" w:rsidRDefault="00751807" w:rsidP="00751807">
      <w:pPr>
        <w:jc w:val="center"/>
        <w:rPr>
          <w:b/>
          <w:bCs/>
        </w:rPr>
      </w:pPr>
      <w:r>
        <w:rPr>
          <w:b/>
          <w:bCs/>
        </w:rPr>
        <w:lastRenderedPageBreak/>
        <w:t xml:space="preserve"> </w:t>
      </w:r>
    </w:p>
    <w:p w:rsidR="00EF10EB" w:rsidRDefault="00EF10EB" w:rsidP="00EF10EB">
      <w:pPr>
        <w:pStyle w:val="Body"/>
        <w:rPr>
          <w:rFonts w:ascii="Arial" w:hAnsi="Arial"/>
          <w:b/>
          <w:bCs/>
          <w:color w:val="FF0000"/>
          <w:sz w:val="36"/>
          <w:szCs w:val="36"/>
          <w:u w:color="96BE2B"/>
          <w:lang w:val="en-US"/>
        </w:rPr>
      </w:pPr>
      <w:r w:rsidRPr="00EF10EB">
        <w:rPr>
          <w:rFonts w:ascii="Arial" w:hAnsi="Arial"/>
          <w:b/>
          <w:bCs/>
          <w:color w:val="FF0000"/>
          <w:sz w:val="36"/>
          <w:szCs w:val="36"/>
          <w:u w:color="96BE2B"/>
          <w:lang w:val="en-US"/>
        </w:rPr>
        <w:t>Scope of the Policy</w:t>
      </w:r>
    </w:p>
    <w:p w:rsidR="00B12066" w:rsidRPr="00EF10EB" w:rsidRDefault="00B12066" w:rsidP="00EF10EB">
      <w:pPr>
        <w:pStyle w:val="Body"/>
        <w:rPr>
          <w:rFonts w:ascii="Arial" w:eastAsia="Arial" w:hAnsi="Arial" w:cs="Arial"/>
          <w:b/>
          <w:bCs/>
          <w:color w:val="FF0000"/>
          <w:sz w:val="36"/>
          <w:szCs w:val="36"/>
          <w:u w:color="96BE2B"/>
        </w:rPr>
      </w:pPr>
    </w:p>
    <w:p w:rsidR="00EC6DD5" w:rsidRPr="00EF10EB" w:rsidRDefault="00EC6DD5" w:rsidP="00EF10EB">
      <w:pPr>
        <w:rPr>
          <w:b/>
          <w:bCs/>
        </w:rPr>
      </w:pPr>
      <w:r>
        <w:rPr>
          <w:rFonts w:ascii="Arial" w:hAnsi="Arial"/>
        </w:rPr>
        <w:t>At Doddiscombsleigh Community School, we endeavour to create a positive atmosphere in which children feel safe, happy and secure and that each person is treated fairly and well. We intend that our behaviour policy will promote an environment where children can take full advantage of the opportunities for learning, whilst developing self-discipline and self-esteem so that they are able to respond positively to challenge.</w:t>
      </w:r>
    </w:p>
    <w:p w:rsidR="00EC6DD5" w:rsidRDefault="00EC6DD5">
      <w:pPr>
        <w:pStyle w:val="BodyText1"/>
        <w:rPr>
          <w:rFonts w:ascii="Arial" w:eastAsia="Arial" w:hAnsi="Arial" w:cs="Arial"/>
          <w:b w:val="0"/>
          <w:bCs w:val="0"/>
          <w:sz w:val="24"/>
          <w:szCs w:val="24"/>
        </w:rPr>
      </w:pPr>
    </w:p>
    <w:p w:rsidR="00EC6DD5" w:rsidRDefault="00EC6DD5">
      <w:pPr>
        <w:pStyle w:val="BodyText1"/>
        <w:rPr>
          <w:rFonts w:ascii="Arial" w:eastAsia="Arial" w:hAnsi="Arial" w:cs="Arial"/>
          <w:b w:val="0"/>
          <w:bCs w:val="0"/>
          <w:sz w:val="24"/>
          <w:szCs w:val="24"/>
        </w:rPr>
      </w:pPr>
      <w:r>
        <w:rPr>
          <w:rFonts w:ascii="Arial" w:hAnsi="Arial"/>
          <w:b w:val="0"/>
          <w:bCs w:val="0"/>
          <w:sz w:val="24"/>
          <w:szCs w:val="24"/>
        </w:rPr>
        <w:t>As a Rights Respecting school we encourage all children to be aware of their rights and the rights of other children. This is central to our ethos.</w:t>
      </w:r>
    </w:p>
    <w:p w:rsidR="00EC6DD5" w:rsidRDefault="00EC6DD5">
      <w:pPr>
        <w:pStyle w:val="BodyText1"/>
        <w:rPr>
          <w:rFonts w:ascii="Arial" w:eastAsia="Arial" w:hAnsi="Arial" w:cs="Arial"/>
          <w:b w:val="0"/>
          <w:bCs w:val="0"/>
          <w:sz w:val="24"/>
          <w:szCs w:val="24"/>
        </w:rPr>
      </w:pPr>
      <w:r>
        <w:rPr>
          <w:rFonts w:ascii="Arial" w:hAnsi="Arial"/>
          <w:b w:val="0"/>
          <w:bCs w:val="0"/>
          <w:sz w:val="24"/>
          <w:szCs w:val="24"/>
        </w:rPr>
        <w:t>Our school behavior policy is based on three core values of;</w:t>
      </w:r>
    </w:p>
    <w:p w:rsidR="00EC6DD5" w:rsidRDefault="00EC6DD5">
      <w:pPr>
        <w:rPr>
          <w:rFonts w:ascii="Arial" w:eastAsia="Arial" w:hAnsi="Arial" w:cs="Arial"/>
        </w:rPr>
      </w:pPr>
    </w:p>
    <w:p w:rsidR="00EC6DD5" w:rsidRDefault="00EC6DD5" w:rsidP="00C62229">
      <w:pPr>
        <w:numPr>
          <w:ilvl w:val="0"/>
          <w:numId w:val="35"/>
        </w:numPr>
        <w:rPr>
          <w:rFonts w:ascii="Arial" w:eastAsia="Arial" w:hAnsi="Arial" w:cs="Arial"/>
        </w:rPr>
      </w:pPr>
      <w:r>
        <w:rPr>
          <w:rFonts w:ascii="Arial" w:hAnsi="Arial"/>
        </w:rPr>
        <w:t xml:space="preserve"> respect for ourselves</w:t>
      </w:r>
    </w:p>
    <w:p w:rsidR="00EC6DD5" w:rsidRDefault="00EC6DD5" w:rsidP="00C62229">
      <w:pPr>
        <w:numPr>
          <w:ilvl w:val="0"/>
          <w:numId w:val="35"/>
        </w:numPr>
        <w:rPr>
          <w:rFonts w:ascii="Arial" w:eastAsia="Arial" w:hAnsi="Arial" w:cs="Arial"/>
        </w:rPr>
      </w:pPr>
      <w:r>
        <w:rPr>
          <w:rFonts w:ascii="Arial" w:hAnsi="Arial"/>
        </w:rPr>
        <w:t xml:space="preserve"> respect for others</w:t>
      </w:r>
    </w:p>
    <w:p w:rsidR="00EC6DD5" w:rsidRDefault="00EC6DD5" w:rsidP="00C62229">
      <w:pPr>
        <w:numPr>
          <w:ilvl w:val="0"/>
          <w:numId w:val="35"/>
        </w:numPr>
        <w:rPr>
          <w:rFonts w:ascii="Arial" w:eastAsia="Arial" w:hAnsi="Arial" w:cs="Arial"/>
        </w:rPr>
      </w:pPr>
      <w:r>
        <w:rPr>
          <w:rFonts w:ascii="Arial" w:hAnsi="Arial"/>
        </w:rPr>
        <w:t xml:space="preserve"> respect for the environment</w:t>
      </w:r>
    </w:p>
    <w:p w:rsidR="00EC6DD5" w:rsidRDefault="00EC6DD5">
      <w:pPr>
        <w:rPr>
          <w:rFonts w:ascii="Arial" w:eastAsia="Arial" w:hAnsi="Arial" w:cs="Arial"/>
        </w:rPr>
      </w:pPr>
    </w:p>
    <w:p w:rsidR="00EC6DD5" w:rsidRDefault="00EC6DD5">
      <w:pPr>
        <w:rPr>
          <w:rFonts w:ascii="Arial" w:eastAsia="Arial" w:hAnsi="Arial" w:cs="Arial"/>
        </w:rPr>
      </w:pPr>
      <w:r>
        <w:rPr>
          <w:rFonts w:ascii="Arial" w:hAnsi="Arial"/>
        </w:rPr>
        <w:t xml:space="preserve">We hope that through these core values we can; </w:t>
      </w:r>
    </w:p>
    <w:p w:rsidR="00EC6DD5" w:rsidRDefault="00EC6DD5">
      <w:pPr>
        <w:rPr>
          <w:rFonts w:ascii="Arial" w:eastAsia="Arial" w:hAnsi="Arial" w:cs="Arial"/>
        </w:rPr>
      </w:pPr>
    </w:p>
    <w:p w:rsidR="00EC6DD5" w:rsidRDefault="00EC6DD5">
      <w:pPr>
        <w:rPr>
          <w:rFonts w:ascii="Arial" w:eastAsia="Arial" w:hAnsi="Arial" w:cs="Arial"/>
        </w:rPr>
      </w:pPr>
      <w:r>
        <w:rPr>
          <w:rFonts w:ascii="Arial" w:hAnsi="Arial"/>
        </w:rPr>
        <w:t>Promote good relationships, so that people can work together with the common purpose of helping everyone to learn and to work together in an effective and considerate way.</w:t>
      </w:r>
    </w:p>
    <w:p w:rsidR="00EC6DD5" w:rsidRDefault="00EC6DD5">
      <w:pPr>
        <w:rPr>
          <w:rFonts w:ascii="Arial" w:eastAsia="Arial" w:hAnsi="Arial" w:cs="Arial"/>
        </w:rPr>
      </w:pPr>
    </w:p>
    <w:p w:rsidR="00EC6DD5" w:rsidRDefault="00EC6DD5">
      <w:pPr>
        <w:rPr>
          <w:rFonts w:ascii="Arial" w:eastAsia="Arial" w:hAnsi="Arial" w:cs="Arial"/>
        </w:rPr>
      </w:pPr>
      <w:r>
        <w:rPr>
          <w:rFonts w:ascii="Arial" w:hAnsi="Arial"/>
        </w:rPr>
        <w:t>Enable children to understand their responsibility for managing their own behaviour in respect of their attitudes to learning, their relationships with adults and other children and care for their own and the property of others.</w:t>
      </w:r>
    </w:p>
    <w:p w:rsidR="00EC6DD5" w:rsidRDefault="00EC6DD5">
      <w:pPr>
        <w:rPr>
          <w:rFonts w:ascii="Arial" w:eastAsia="Arial" w:hAnsi="Arial" w:cs="Arial"/>
        </w:rPr>
      </w:pPr>
    </w:p>
    <w:p w:rsidR="00EC6DD5" w:rsidRDefault="00EC6DD5">
      <w:pPr>
        <w:rPr>
          <w:rFonts w:ascii="Arial" w:eastAsia="Arial" w:hAnsi="Arial" w:cs="Arial"/>
        </w:rPr>
      </w:pPr>
      <w:r>
        <w:rPr>
          <w:rFonts w:ascii="Arial" w:hAnsi="Arial"/>
        </w:rPr>
        <w:t>Enable children to be able to distinguish between right and wrong</w:t>
      </w:r>
    </w:p>
    <w:p w:rsidR="00EC6DD5" w:rsidRDefault="00EC6DD5">
      <w:pPr>
        <w:rPr>
          <w:rFonts w:ascii="Arial" w:eastAsia="Arial" w:hAnsi="Arial" w:cs="Arial"/>
        </w:rPr>
      </w:pPr>
    </w:p>
    <w:p w:rsidR="00EC6DD5" w:rsidRDefault="00EC6DD5">
      <w:pPr>
        <w:rPr>
          <w:rFonts w:ascii="Arial" w:eastAsia="Arial" w:hAnsi="Arial" w:cs="Arial"/>
        </w:rPr>
      </w:pPr>
      <w:r>
        <w:rPr>
          <w:rFonts w:ascii="Arial" w:hAnsi="Arial"/>
        </w:rPr>
        <w:t>Encourage children to discuss aspects of their own behaviour and that of others; to recognise and comment constructively on positive behaviour and suggest ways that they might improve their own or the behaviour of others</w:t>
      </w:r>
    </w:p>
    <w:p w:rsidR="00EC6DD5" w:rsidRDefault="00EC6DD5">
      <w:pPr>
        <w:rPr>
          <w:rFonts w:ascii="Arial" w:eastAsia="Arial" w:hAnsi="Arial" w:cs="Arial"/>
        </w:rPr>
      </w:pPr>
    </w:p>
    <w:p w:rsidR="00EC6DD5" w:rsidRDefault="00EC6DD5">
      <w:pPr>
        <w:rPr>
          <w:rFonts w:ascii="Arial" w:eastAsia="Arial" w:hAnsi="Arial" w:cs="Arial"/>
        </w:rPr>
      </w:pPr>
    </w:p>
    <w:p w:rsidR="00EC6DD5" w:rsidRDefault="00EC6DD5" w:rsidP="00EF10EB">
      <w:pPr>
        <w:pStyle w:val="Heading1"/>
        <w:rPr>
          <w:rFonts w:ascii="Arial" w:hAnsi="Arial"/>
          <w:color w:val="FF0000"/>
          <w:sz w:val="36"/>
          <w:szCs w:val="36"/>
        </w:rPr>
      </w:pPr>
      <w:commentRangeStart w:id="0"/>
      <w:commentRangeStart w:id="1"/>
      <w:r w:rsidRPr="00EF10EB">
        <w:rPr>
          <w:rFonts w:ascii="Arial" w:hAnsi="Arial"/>
          <w:color w:val="FF0000"/>
          <w:sz w:val="36"/>
          <w:szCs w:val="36"/>
        </w:rPr>
        <w:t>Rewards</w:t>
      </w:r>
      <w:commentRangeEnd w:id="0"/>
      <w:r w:rsidR="00B12066">
        <w:rPr>
          <w:rStyle w:val="CommentReference"/>
          <w:rFonts w:ascii="Times New Roman" w:hAnsi="Times New Roman"/>
          <w:b w:val="0"/>
          <w:bCs w:val="0"/>
          <w:lang w:eastAsia="en-US"/>
        </w:rPr>
        <w:commentReference w:id="0"/>
      </w:r>
      <w:commentRangeEnd w:id="1"/>
      <w:r w:rsidR="00B12066">
        <w:rPr>
          <w:rStyle w:val="CommentReference"/>
          <w:rFonts w:ascii="Times New Roman" w:hAnsi="Times New Roman"/>
          <w:b w:val="0"/>
          <w:bCs w:val="0"/>
          <w:lang w:eastAsia="en-US"/>
        </w:rPr>
        <w:commentReference w:id="1"/>
      </w:r>
    </w:p>
    <w:p w:rsidR="00B12066" w:rsidRPr="00CE2A75" w:rsidRDefault="00B12066" w:rsidP="00B12066">
      <w:pPr>
        <w:rPr>
          <w:rFonts w:ascii="Arial" w:hAnsi="Arial" w:cs="Arial"/>
          <w:lang w:eastAsia="en-GB"/>
        </w:rPr>
      </w:pPr>
    </w:p>
    <w:p w:rsidR="00EC6DD5" w:rsidRPr="00CE2A75" w:rsidRDefault="00CD2B22">
      <w:pPr>
        <w:rPr>
          <w:rFonts w:ascii="Arial" w:hAnsi="Arial" w:cs="Arial"/>
        </w:rPr>
      </w:pPr>
      <w:r w:rsidRPr="00CE2A75">
        <w:rPr>
          <w:rFonts w:ascii="Arial" w:hAnsi="Arial" w:cs="Arial"/>
        </w:rPr>
        <w:t>Children need reasons to behave. As such, positive reinforcement will be used at every opportunity to reinforce good behaviour through the use of praise and the award of house points. The school will ensure that the curriculum is motivating and engaging and children’s learning needs will be well matched by good quality teaching that further helps to inspire. Activities and equipment will be provided to help ensure break and lunchtimes are interesting and enjoyable. All staff and visitors are expected to be positive with children and have high and consistent expectations.</w:t>
      </w:r>
    </w:p>
    <w:p w:rsidR="00CD2B22" w:rsidRDefault="00CD2B22">
      <w:pPr>
        <w:rPr>
          <w:rFonts w:ascii="Arial" w:eastAsia="Arial" w:hAnsi="Arial" w:cs="Arial"/>
        </w:rPr>
      </w:pPr>
    </w:p>
    <w:p w:rsidR="00CE2A75" w:rsidRDefault="00CE2A75">
      <w:pPr>
        <w:rPr>
          <w:rFonts w:ascii="Arial" w:eastAsia="Arial" w:hAnsi="Arial" w:cs="Arial"/>
        </w:rPr>
      </w:pPr>
    </w:p>
    <w:p w:rsidR="00CE2A75" w:rsidRDefault="00CE2A75">
      <w:pPr>
        <w:rPr>
          <w:rFonts w:ascii="Arial" w:eastAsia="Arial" w:hAnsi="Arial" w:cs="Arial"/>
        </w:rPr>
      </w:pPr>
    </w:p>
    <w:p w:rsidR="00CE2A75" w:rsidRPr="00CE2A75" w:rsidRDefault="00CE2A75">
      <w:pPr>
        <w:rPr>
          <w:rFonts w:ascii="Arial" w:eastAsia="Arial" w:hAnsi="Arial" w:cs="Arial"/>
        </w:rPr>
      </w:pPr>
    </w:p>
    <w:p w:rsidR="00CD2B22" w:rsidRPr="00CE2A75" w:rsidRDefault="00CD2B22">
      <w:pPr>
        <w:rPr>
          <w:rFonts w:ascii="Arial" w:hAnsi="Arial" w:cs="Arial"/>
        </w:rPr>
      </w:pPr>
      <w:r w:rsidRPr="00CE2A75">
        <w:rPr>
          <w:rFonts w:ascii="Arial" w:hAnsi="Arial" w:cs="Arial"/>
        </w:rPr>
        <w:lastRenderedPageBreak/>
        <w:t>Class Expectations:</w:t>
      </w:r>
    </w:p>
    <w:p w:rsidR="00CD2B22" w:rsidRPr="00CE2A75" w:rsidRDefault="00CD2B22">
      <w:pPr>
        <w:rPr>
          <w:rFonts w:ascii="Arial" w:hAnsi="Arial" w:cs="Arial"/>
        </w:rPr>
      </w:pPr>
      <w:r w:rsidRPr="00CE2A75">
        <w:rPr>
          <w:rFonts w:ascii="Arial" w:hAnsi="Arial" w:cs="Arial"/>
        </w:rPr>
        <w:t>All classes will collectively agree to a set of class expectations that will be displayed prominently. These should promote positive behaviours and should be reviewed on a regular basis.</w:t>
      </w:r>
    </w:p>
    <w:p w:rsidR="00CD2B22" w:rsidRPr="00CE2A75" w:rsidRDefault="00CD2B22">
      <w:pPr>
        <w:rPr>
          <w:rFonts w:ascii="Arial" w:hAnsi="Arial" w:cs="Arial"/>
        </w:rPr>
      </w:pPr>
    </w:p>
    <w:p w:rsidR="00CD2B22" w:rsidRPr="00CE2A75" w:rsidRDefault="00CD2B22">
      <w:pPr>
        <w:rPr>
          <w:rFonts w:ascii="Arial" w:hAnsi="Arial" w:cs="Arial"/>
        </w:rPr>
      </w:pPr>
      <w:r w:rsidRPr="00CE2A75">
        <w:rPr>
          <w:rFonts w:ascii="Arial" w:hAnsi="Arial" w:cs="Arial"/>
        </w:rPr>
        <w:t>Positive Reinforcement of Behaviour.</w:t>
      </w:r>
    </w:p>
    <w:p w:rsidR="00CD2B22" w:rsidRPr="00CE2A75" w:rsidRDefault="00CD2B22">
      <w:pPr>
        <w:rPr>
          <w:rFonts w:ascii="Arial" w:hAnsi="Arial" w:cs="Arial"/>
        </w:rPr>
      </w:pPr>
    </w:p>
    <w:p w:rsidR="00CD2B22" w:rsidRPr="00CE2A75" w:rsidRDefault="00CD2B22">
      <w:pPr>
        <w:rPr>
          <w:rFonts w:ascii="Arial" w:hAnsi="Arial" w:cs="Arial"/>
        </w:rPr>
      </w:pPr>
      <w:r w:rsidRPr="00CE2A75">
        <w:rPr>
          <w:rFonts w:ascii="Arial" w:hAnsi="Arial" w:cs="Arial"/>
        </w:rPr>
        <w:t>Houses:</w:t>
      </w:r>
    </w:p>
    <w:p w:rsidR="00CD2B22" w:rsidRPr="00CE2A75" w:rsidRDefault="00CD2B22">
      <w:pPr>
        <w:rPr>
          <w:rFonts w:ascii="Arial" w:hAnsi="Arial" w:cs="Arial"/>
        </w:rPr>
      </w:pPr>
      <w:r w:rsidRPr="00CE2A75">
        <w:rPr>
          <w:rFonts w:ascii="Arial" w:hAnsi="Arial" w:cs="Arial"/>
        </w:rPr>
        <w:t xml:space="preserve">Each class will be divided into three houses. </w:t>
      </w:r>
    </w:p>
    <w:p w:rsidR="00CD2B22" w:rsidRPr="00CE2A75" w:rsidRDefault="00CD2B22">
      <w:pPr>
        <w:rPr>
          <w:rFonts w:ascii="Arial" w:hAnsi="Arial" w:cs="Arial"/>
        </w:rPr>
      </w:pPr>
    </w:p>
    <w:p w:rsidR="00CD2B22" w:rsidRPr="00CE2A75" w:rsidRDefault="00CD2B22">
      <w:pPr>
        <w:rPr>
          <w:rFonts w:ascii="Arial" w:hAnsi="Arial" w:cs="Arial"/>
        </w:rPr>
      </w:pPr>
      <w:r w:rsidRPr="00CE2A75">
        <w:rPr>
          <w:rFonts w:ascii="Arial" w:hAnsi="Arial" w:cs="Arial"/>
        </w:rPr>
        <w:t xml:space="preserve">House </w:t>
      </w:r>
      <w:r w:rsidR="00CE2A75">
        <w:rPr>
          <w:rFonts w:ascii="Arial" w:hAnsi="Arial" w:cs="Arial"/>
        </w:rPr>
        <w:t>Point</w:t>
      </w:r>
      <w:r w:rsidRPr="00CE2A75">
        <w:rPr>
          <w:rFonts w:ascii="Arial" w:hAnsi="Arial" w:cs="Arial"/>
        </w:rPr>
        <w:t>s:</w:t>
      </w:r>
    </w:p>
    <w:p w:rsidR="00CD2B22" w:rsidRPr="00CE2A75" w:rsidRDefault="00CD2B22">
      <w:pPr>
        <w:rPr>
          <w:rFonts w:ascii="Arial" w:hAnsi="Arial" w:cs="Arial"/>
        </w:rPr>
      </w:pPr>
    </w:p>
    <w:p w:rsidR="00EC6DD5" w:rsidRPr="00CE2A75" w:rsidRDefault="00CD2B22">
      <w:pPr>
        <w:rPr>
          <w:rFonts w:ascii="Arial" w:hAnsi="Arial" w:cs="Arial"/>
        </w:rPr>
      </w:pPr>
      <w:r w:rsidRPr="00CE2A75">
        <w:rPr>
          <w:rFonts w:ascii="Arial" w:hAnsi="Arial" w:cs="Arial"/>
        </w:rPr>
        <w:t xml:space="preserve">Verbal praise must be used to reward good behaviour frequently. Bad behaviour should not be reinforced except through the use of sad faces (see below). Children </w:t>
      </w:r>
      <w:r w:rsidR="00CE2A75">
        <w:rPr>
          <w:rFonts w:ascii="Arial" w:hAnsi="Arial" w:cs="Arial"/>
        </w:rPr>
        <w:t>should be awarded house points</w:t>
      </w:r>
      <w:r w:rsidRPr="00CE2A75">
        <w:rPr>
          <w:rFonts w:ascii="Arial" w:hAnsi="Arial" w:cs="Arial"/>
        </w:rPr>
        <w:t xml:space="preserve"> for good work, good behaviour and for acting as good role models to others. For excellence, up to ten house points can be awarded.</w:t>
      </w:r>
    </w:p>
    <w:p w:rsidR="00CD2B22" w:rsidRPr="00CE2A75" w:rsidRDefault="00CD2B22">
      <w:pPr>
        <w:rPr>
          <w:rFonts w:ascii="Arial" w:hAnsi="Arial" w:cs="Arial"/>
        </w:rPr>
      </w:pPr>
    </w:p>
    <w:p w:rsidR="00CD2B22" w:rsidRPr="00CE2A75" w:rsidRDefault="00CD2B22">
      <w:pPr>
        <w:rPr>
          <w:rFonts w:ascii="Arial" w:hAnsi="Arial" w:cs="Arial"/>
        </w:rPr>
      </w:pPr>
      <w:r w:rsidRPr="00CE2A75">
        <w:rPr>
          <w:rFonts w:ascii="Arial" w:hAnsi="Arial" w:cs="Arial"/>
        </w:rPr>
        <w:t>Individual Recognition:</w:t>
      </w:r>
    </w:p>
    <w:p w:rsidR="00CD2B22" w:rsidRPr="00CE2A75" w:rsidRDefault="00CD2B22">
      <w:pPr>
        <w:rPr>
          <w:rFonts w:ascii="Arial" w:hAnsi="Arial" w:cs="Arial"/>
        </w:rPr>
      </w:pPr>
      <w:r w:rsidRPr="00CE2A75">
        <w:rPr>
          <w:rFonts w:ascii="Arial" w:hAnsi="Arial" w:cs="Arial"/>
        </w:rPr>
        <w:t>Points should be recorded on the school’s recording sheet. Teachers will keep a total of all house points awarded and for every 1000 house points collected  achievement badegs will be awarded in assembly.</w:t>
      </w:r>
    </w:p>
    <w:p w:rsidR="00CD2B22" w:rsidRPr="00CE2A75" w:rsidRDefault="00CD2B22">
      <w:pPr>
        <w:rPr>
          <w:rFonts w:ascii="Arial" w:hAnsi="Arial" w:cs="Arial"/>
        </w:rPr>
      </w:pPr>
    </w:p>
    <w:p w:rsidR="00CD2B22" w:rsidRPr="00CE2A75" w:rsidRDefault="00CD2B22">
      <w:pPr>
        <w:rPr>
          <w:rFonts w:ascii="Arial" w:hAnsi="Arial" w:cs="Arial"/>
        </w:rPr>
      </w:pPr>
      <w:r w:rsidRPr="00CE2A75">
        <w:rPr>
          <w:rFonts w:ascii="Arial" w:hAnsi="Arial" w:cs="Arial"/>
        </w:rPr>
        <w:t xml:space="preserve">Achievement badges: </w:t>
      </w:r>
    </w:p>
    <w:p w:rsidR="00CD2B22" w:rsidRPr="00CE2A75" w:rsidRDefault="00CD2B22">
      <w:pPr>
        <w:rPr>
          <w:rFonts w:ascii="Arial" w:hAnsi="Arial" w:cs="Arial"/>
        </w:rPr>
      </w:pPr>
      <w:r w:rsidRPr="00CE2A75">
        <w:rPr>
          <w:rFonts w:ascii="Arial" w:hAnsi="Arial" w:cs="Arial"/>
        </w:rPr>
        <w:t xml:space="preserve">Bronze - 1000 house points </w:t>
      </w:r>
    </w:p>
    <w:p w:rsidR="00CD2B22" w:rsidRPr="00CE2A75" w:rsidRDefault="00CD2B22">
      <w:pPr>
        <w:rPr>
          <w:rFonts w:ascii="Arial" w:hAnsi="Arial" w:cs="Arial"/>
        </w:rPr>
      </w:pPr>
      <w:r w:rsidRPr="00CE2A75">
        <w:rPr>
          <w:rFonts w:ascii="Arial" w:hAnsi="Arial" w:cs="Arial"/>
        </w:rPr>
        <w:t xml:space="preserve">Silver - 2000 house points </w:t>
      </w:r>
    </w:p>
    <w:p w:rsidR="00CD2B22" w:rsidRPr="00CE2A75" w:rsidRDefault="00CD2B22">
      <w:pPr>
        <w:rPr>
          <w:rFonts w:ascii="Arial" w:hAnsi="Arial" w:cs="Arial"/>
        </w:rPr>
      </w:pPr>
      <w:r w:rsidRPr="00CE2A75">
        <w:rPr>
          <w:rFonts w:ascii="Arial" w:hAnsi="Arial" w:cs="Arial"/>
        </w:rPr>
        <w:t xml:space="preserve">Gold - 3000 house points </w:t>
      </w:r>
    </w:p>
    <w:p w:rsidR="00CD2B22" w:rsidRPr="00CE2A75" w:rsidRDefault="00CD2B22">
      <w:pPr>
        <w:rPr>
          <w:rFonts w:ascii="Arial" w:hAnsi="Arial" w:cs="Arial"/>
        </w:rPr>
      </w:pPr>
      <w:r w:rsidRPr="00CE2A75">
        <w:rPr>
          <w:rFonts w:ascii="Arial" w:hAnsi="Arial" w:cs="Arial"/>
        </w:rPr>
        <w:t xml:space="preserve">Green - 4000 house points </w:t>
      </w:r>
    </w:p>
    <w:p w:rsidR="00CD2B22" w:rsidRPr="00CE2A75" w:rsidRDefault="00CD2B22">
      <w:pPr>
        <w:rPr>
          <w:rFonts w:ascii="Arial" w:hAnsi="Arial" w:cs="Arial"/>
        </w:rPr>
      </w:pPr>
      <w:r w:rsidRPr="00CE2A75">
        <w:rPr>
          <w:rFonts w:ascii="Arial" w:hAnsi="Arial" w:cs="Arial"/>
        </w:rPr>
        <w:t xml:space="preserve">Orange - 5000 house points </w:t>
      </w:r>
    </w:p>
    <w:p w:rsidR="00CD2B22" w:rsidRPr="00CE2A75" w:rsidRDefault="00CD2B22">
      <w:pPr>
        <w:rPr>
          <w:rFonts w:ascii="Arial" w:hAnsi="Arial" w:cs="Arial"/>
        </w:rPr>
      </w:pPr>
      <w:r w:rsidRPr="00CE2A75">
        <w:rPr>
          <w:rFonts w:ascii="Arial" w:hAnsi="Arial" w:cs="Arial"/>
        </w:rPr>
        <w:t xml:space="preserve">Yellow - 6000 house points </w:t>
      </w:r>
    </w:p>
    <w:p w:rsidR="00CD2B22" w:rsidRPr="00CE2A75" w:rsidRDefault="00CD2B22">
      <w:pPr>
        <w:rPr>
          <w:rFonts w:ascii="Arial" w:hAnsi="Arial" w:cs="Arial"/>
        </w:rPr>
      </w:pPr>
      <w:r w:rsidRPr="00CE2A75">
        <w:rPr>
          <w:rFonts w:ascii="Arial" w:hAnsi="Arial" w:cs="Arial"/>
        </w:rPr>
        <w:t xml:space="preserve">Red - 7000 house points </w:t>
      </w:r>
    </w:p>
    <w:p w:rsidR="00CD2B22" w:rsidRPr="00CE2A75" w:rsidRDefault="00CD2B22">
      <w:pPr>
        <w:rPr>
          <w:rFonts w:ascii="Arial" w:hAnsi="Arial" w:cs="Arial"/>
        </w:rPr>
      </w:pPr>
      <w:r w:rsidRPr="00CE2A75">
        <w:rPr>
          <w:rFonts w:ascii="Arial" w:hAnsi="Arial" w:cs="Arial"/>
        </w:rPr>
        <w:t xml:space="preserve">Blue - 8000 house points </w:t>
      </w:r>
    </w:p>
    <w:p w:rsidR="00CD2B22" w:rsidRPr="00CE2A75" w:rsidRDefault="00CD2B22">
      <w:pPr>
        <w:rPr>
          <w:rFonts w:ascii="Arial" w:eastAsia="Arial" w:hAnsi="Arial" w:cs="Arial"/>
          <w:b/>
          <w:bCs/>
        </w:rPr>
      </w:pPr>
      <w:r w:rsidRPr="00CE2A75">
        <w:rPr>
          <w:rFonts w:ascii="Arial" w:hAnsi="Arial" w:cs="Arial"/>
        </w:rPr>
        <w:t>White Bling - 9000 house points</w:t>
      </w:r>
    </w:p>
    <w:p w:rsidR="00CD2B22" w:rsidRPr="00CE2A75" w:rsidRDefault="00CD2B22">
      <w:pPr>
        <w:rPr>
          <w:rFonts w:ascii="Arial" w:hAnsi="Arial" w:cs="Arial"/>
        </w:rPr>
      </w:pPr>
      <w:r w:rsidRPr="00CE2A75">
        <w:rPr>
          <w:rFonts w:ascii="Arial" w:hAnsi="Arial" w:cs="Arial"/>
        </w:rPr>
        <w:t xml:space="preserve">Black Bling - 10000 house points </w:t>
      </w:r>
    </w:p>
    <w:p w:rsidR="00CD2B22" w:rsidRPr="00CE2A75" w:rsidRDefault="00CD2B22">
      <w:pPr>
        <w:rPr>
          <w:rFonts w:ascii="Arial" w:hAnsi="Arial" w:cs="Arial"/>
        </w:rPr>
      </w:pPr>
    </w:p>
    <w:p w:rsidR="00EC6DD5" w:rsidRPr="00CE2A75" w:rsidRDefault="00CD2B22">
      <w:pPr>
        <w:rPr>
          <w:rFonts w:ascii="Arial" w:eastAsia="Arial" w:hAnsi="Arial" w:cs="Arial"/>
        </w:rPr>
      </w:pPr>
      <w:r w:rsidRPr="00CE2A75">
        <w:rPr>
          <w:rFonts w:ascii="Arial" w:hAnsi="Arial" w:cs="Arial"/>
        </w:rPr>
        <w:t>As children progress up through the achievement badges, they will be expected to act as role models for other children and be rewarded with additional privileges (for example, going in first, in badge order, at break times and being able to choose friends to go with them).</w:t>
      </w:r>
    </w:p>
    <w:p w:rsidR="00EC6DD5" w:rsidRPr="00CE2A75" w:rsidRDefault="00EC6DD5">
      <w:pPr>
        <w:rPr>
          <w:rFonts w:ascii="Arial" w:eastAsia="Arial" w:hAnsi="Arial" w:cs="Arial"/>
          <w:b/>
          <w:bCs/>
        </w:rPr>
      </w:pPr>
    </w:p>
    <w:p w:rsidR="00D472BF" w:rsidRPr="00CE2A75" w:rsidRDefault="00D472BF">
      <w:pPr>
        <w:rPr>
          <w:rFonts w:ascii="Arial" w:hAnsi="Arial" w:cs="Arial"/>
        </w:rPr>
      </w:pPr>
      <w:r w:rsidRPr="00CE2A75">
        <w:rPr>
          <w:rFonts w:ascii="Arial" w:hAnsi="Arial" w:cs="Arial"/>
        </w:rPr>
        <w:t>Collective recognition:</w:t>
      </w:r>
    </w:p>
    <w:p w:rsidR="00D472BF" w:rsidRPr="00CE2A75" w:rsidRDefault="00D472BF">
      <w:pPr>
        <w:rPr>
          <w:rFonts w:ascii="Arial" w:hAnsi="Arial" w:cs="Arial"/>
        </w:rPr>
      </w:pPr>
    </w:p>
    <w:p w:rsidR="00CD2B22" w:rsidRPr="00CE2A75" w:rsidRDefault="00D472BF">
      <w:pPr>
        <w:rPr>
          <w:rFonts w:ascii="Arial" w:hAnsi="Arial" w:cs="Arial"/>
        </w:rPr>
      </w:pPr>
      <w:r w:rsidRPr="00CE2A75">
        <w:rPr>
          <w:rFonts w:ascii="Arial" w:hAnsi="Arial" w:cs="Arial"/>
        </w:rPr>
        <w:t>At the end of each week, the points for each house will be totalled and transferred to an overview sheet. The ongoing totals will be read out in a weekly assembly. At the end of each half term, the house with the most points will receive a collective reward. This will include extra playtime and a non-school uniform day.</w:t>
      </w:r>
    </w:p>
    <w:p w:rsidR="00D472BF" w:rsidRDefault="00D472BF">
      <w:pPr>
        <w:rPr>
          <w:rFonts w:ascii="Arial" w:eastAsia="Arial" w:hAnsi="Arial" w:cs="Arial"/>
          <w:b/>
          <w:bCs/>
        </w:rPr>
      </w:pPr>
    </w:p>
    <w:p w:rsidR="00EC6DD5" w:rsidRDefault="00EC6DD5" w:rsidP="00EF10EB">
      <w:pPr>
        <w:pStyle w:val="Heading1"/>
        <w:rPr>
          <w:rFonts w:ascii="Arial" w:hAnsi="Arial"/>
          <w:color w:val="FF0000"/>
          <w:sz w:val="36"/>
          <w:szCs w:val="36"/>
        </w:rPr>
      </w:pPr>
      <w:r w:rsidRPr="00EF10EB">
        <w:rPr>
          <w:rFonts w:ascii="Arial" w:hAnsi="Arial"/>
          <w:color w:val="FF0000"/>
          <w:sz w:val="36"/>
          <w:szCs w:val="36"/>
        </w:rPr>
        <w:t>Sanctions</w:t>
      </w:r>
    </w:p>
    <w:p w:rsidR="00B12066" w:rsidRPr="00B12066" w:rsidRDefault="00B12066" w:rsidP="00B12066">
      <w:pPr>
        <w:rPr>
          <w:lang w:eastAsia="en-GB"/>
        </w:rPr>
      </w:pPr>
    </w:p>
    <w:p w:rsidR="002A1EAB" w:rsidRPr="00CE2A75" w:rsidRDefault="00EC6DD5">
      <w:pPr>
        <w:rPr>
          <w:rFonts w:ascii="Arial" w:hAnsi="Arial" w:cs="Arial"/>
        </w:rPr>
      </w:pPr>
      <w:r>
        <w:rPr>
          <w:rFonts w:ascii="Arial" w:hAnsi="Arial"/>
        </w:rPr>
        <w:t>T</w:t>
      </w:r>
      <w:r w:rsidRPr="00CE2A75">
        <w:rPr>
          <w:rFonts w:ascii="Arial" w:hAnsi="Arial" w:cs="Arial"/>
        </w:rPr>
        <w:t>he majority of children meet, and often exceed, expectations of behaviour. Where a misdemeanour occurs</w:t>
      </w:r>
      <w:r w:rsidR="00292640" w:rsidRPr="00CE2A75">
        <w:rPr>
          <w:rFonts w:ascii="Arial" w:hAnsi="Arial" w:cs="Arial"/>
        </w:rPr>
        <w:t>, t</w:t>
      </w:r>
      <w:r w:rsidR="00D472BF" w:rsidRPr="00CE2A75">
        <w:rPr>
          <w:rFonts w:ascii="Arial" w:hAnsi="Arial" w:cs="Arial"/>
        </w:rPr>
        <w:t xml:space="preserve">he consequences of breaking school expectations must be </w:t>
      </w:r>
      <w:r w:rsidR="00D472BF" w:rsidRPr="00CE2A75">
        <w:rPr>
          <w:rFonts w:ascii="Arial" w:hAnsi="Arial" w:cs="Arial"/>
        </w:rPr>
        <w:lastRenderedPageBreak/>
        <w:t xml:space="preserve">made explicit to all children. In most cases, the behaviour system will operate from 12.00 to 12.00, however in the case of younger or more disruptive pupils, shorter sessions should be used. The following system applies to a child that breaks the rules. </w:t>
      </w:r>
    </w:p>
    <w:p w:rsidR="002A1EAB" w:rsidRPr="00CE2A75" w:rsidRDefault="002A1EAB">
      <w:pPr>
        <w:rPr>
          <w:rFonts w:ascii="Arial" w:hAnsi="Arial" w:cs="Arial"/>
        </w:rPr>
      </w:pPr>
    </w:p>
    <w:p w:rsidR="002A1EAB" w:rsidRPr="00CE2A75" w:rsidRDefault="00D472BF">
      <w:pPr>
        <w:rPr>
          <w:rFonts w:ascii="Arial" w:hAnsi="Arial" w:cs="Arial"/>
        </w:rPr>
      </w:pPr>
      <w:r w:rsidRPr="00CE2A75">
        <w:rPr>
          <w:rFonts w:ascii="Arial" w:hAnsi="Arial" w:cs="Arial"/>
        </w:rPr>
        <w:t xml:space="preserve">On the </w:t>
      </w:r>
      <w:r w:rsidRPr="00CE2A75">
        <w:rPr>
          <w:rFonts w:ascii="Arial" w:hAnsi="Arial" w:cs="Arial"/>
          <w:b/>
        </w:rPr>
        <w:t>first</w:t>
      </w:r>
      <w:r w:rsidRPr="00CE2A75">
        <w:rPr>
          <w:rFonts w:ascii="Arial" w:hAnsi="Arial" w:cs="Arial"/>
        </w:rPr>
        <w:t xml:space="preserve"> occasion the child’s initials will be written on the board. This represents a warning and no action will be taken. </w:t>
      </w:r>
    </w:p>
    <w:p w:rsidR="002A1EAB" w:rsidRPr="00CE2A75" w:rsidRDefault="002A1EAB">
      <w:pPr>
        <w:rPr>
          <w:rFonts w:ascii="Arial" w:hAnsi="Arial" w:cs="Arial"/>
        </w:rPr>
      </w:pPr>
    </w:p>
    <w:p w:rsidR="00292640" w:rsidRPr="00CE2A75" w:rsidRDefault="00D472BF">
      <w:pPr>
        <w:rPr>
          <w:rFonts w:ascii="Arial" w:hAnsi="Arial" w:cs="Arial"/>
        </w:rPr>
      </w:pPr>
      <w:r w:rsidRPr="00CE2A75">
        <w:rPr>
          <w:rFonts w:ascii="Arial" w:hAnsi="Arial" w:cs="Arial"/>
        </w:rPr>
        <w:t xml:space="preserve">On the </w:t>
      </w:r>
      <w:r w:rsidRPr="00CE2A75">
        <w:rPr>
          <w:rFonts w:ascii="Arial" w:hAnsi="Arial" w:cs="Arial"/>
          <w:b/>
        </w:rPr>
        <w:t xml:space="preserve">second </w:t>
      </w:r>
      <w:r w:rsidRPr="00CE2A75">
        <w:rPr>
          <w:rFonts w:ascii="Arial" w:hAnsi="Arial" w:cs="Arial"/>
        </w:rPr>
        <w:t xml:space="preserve">occasion a sad face will be recorded next to the child’s initials and as a consequence they will miss five minutes of their lunch break. This time will be spent reflecting on their behaviour. </w:t>
      </w:r>
    </w:p>
    <w:p w:rsidR="00292640" w:rsidRPr="00CE2A75" w:rsidRDefault="00292640">
      <w:pPr>
        <w:rPr>
          <w:rFonts w:ascii="Arial" w:hAnsi="Arial" w:cs="Arial"/>
        </w:rPr>
      </w:pPr>
    </w:p>
    <w:p w:rsidR="00D472BF" w:rsidRPr="00CE2A75" w:rsidRDefault="00D472BF">
      <w:pPr>
        <w:rPr>
          <w:rFonts w:ascii="Arial" w:eastAsia="Arial" w:hAnsi="Arial" w:cs="Arial"/>
        </w:rPr>
      </w:pPr>
      <w:r w:rsidRPr="00CE2A75">
        <w:rPr>
          <w:rFonts w:ascii="Arial" w:hAnsi="Arial" w:cs="Arial"/>
        </w:rPr>
        <w:t xml:space="preserve">On the </w:t>
      </w:r>
      <w:r w:rsidRPr="00CE2A75">
        <w:rPr>
          <w:rFonts w:ascii="Arial" w:hAnsi="Arial" w:cs="Arial"/>
          <w:b/>
        </w:rPr>
        <w:t>third</w:t>
      </w:r>
      <w:r w:rsidRPr="00CE2A75">
        <w:rPr>
          <w:rFonts w:ascii="Arial" w:hAnsi="Arial" w:cs="Arial"/>
        </w:rPr>
        <w:t xml:space="preserve"> occasion two sad faces will be given and the child will spend ten minutes of their lunch break reflecting on their behaviour.</w:t>
      </w:r>
    </w:p>
    <w:p w:rsidR="00EC6DD5" w:rsidRPr="00CE2A75" w:rsidRDefault="00EC6DD5">
      <w:pPr>
        <w:rPr>
          <w:rFonts w:ascii="Arial" w:eastAsia="Arial" w:hAnsi="Arial" w:cs="Arial"/>
        </w:rPr>
      </w:pPr>
    </w:p>
    <w:p w:rsidR="00EC6DD5" w:rsidRPr="00CE2A75" w:rsidRDefault="00292640" w:rsidP="00292640">
      <w:pPr>
        <w:rPr>
          <w:rFonts w:ascii="Arial" w:hAnsi="Arial" w:cs="Arial"/>
        </w:rPr>
      </w:pPr>
      <w:r w:rsidRPr="00CE2A75">
        <w:rPr>
          <w:rFonts w:ascii="Arial" w:hAnsi="Arial" w:cs="Arial"/>
        </w:rPr>
        <w:t xml:space="preserve">On the </w:t>
      </w:r>
      <w:r w:rsidRPr="00CE2A75">
        <w:rPr>
          <w:rFonts w:ascii="Arial" w:hAnsi="Arial" w:cs="Arial"/>
          <w:b/>
        </w:rPr>
        <w:t>fourth</w:t>
      </w:r>
      <w:r w:rsidRPr="00CE2A75">
        <w:rPr>
          <w:rFonts w:ascii="Arial" w:hAnsi="Arial" w:cs="Arial"/>
        </w:rPr>
        <w:t xml:space="preserve"> occasion – three sad faces will be given and the child will be removed from the classroom and taken by an adult to another link classroom with appropriate work. The child should not interact with the other children for the remainder of the lesson for a minimum of fifteen minutes in Key Stage One and 30 minutes in Key Stage Two.</w:t>
      </w:r>
    </w:p>
    <w:p w:rsidR="00EC6DD5" w:rsidRPr="00CE2A75" w:rsidRDefault="00EC6DD5">
      <w:pPr>
        <w:pStyle w:val="BodyText1"/>
        <w:rPr>
          <w:rFonts w:ascii="Arial" w:eastAsia="Arial" w:hAnsi="Arial" w:cs="Arial"/>
          <w:b w:val="0"/>
          <w:bCs w:val="0"/>
          <w:sz w:val="24"/>
          <w:szCs w:val="24"/>
        </w:rPr>
      </w:pPr>
    </w:p>
    <w:p w:rsidR="00292640" w:rsidRPr="00CE2A75" w:rsidRDefault="00292640">
      <w:pPr>
        <w:pStyle w:val="BodyText1"/>
        <w:rPr>
          <w:rFonts w:ascii="Arial" w:hAnsi="Arial" w:cs="Arial"/>
          <w:b w:val="0"/>
          <w:sz w:val="24"/>
          <w:szCs w:val="24"/>
        </w:rPr>
      </w:pPr>
      <w:r w:rsidRPr="00CE2A75">
        <w:rPr>
          <w:rFonts w:ascii="Arial" w:hAnsi="Arial" w:cs="Arial"/>
          <w:b w:val="0"/>
          <w:sz w:val="24"/>
          <w:szCs w:val="24"/>
        </w:rPr>
        <w:t xml:space="preserve">In addition to the class swap, a child will then go to the Head of School’s office to explain their behaviour and to spend 15 minutes reflecting. </w:t>
      </w:r>
    </w:p>
    <w:p w:rsidR="00292640" w:rsidRPr="00CE2A75" w:rsidRDefault="00292640">
      <w:pPr>
        <w:pStyle w:val="BodyText1"/>
        <w:rPr>
          <w:rFonts w:ascii="Arial" w:hAnsi="Arial" w:cs="Arial"/>
          <w:b w:val="0"/>
          <w:sz w:val="24"/>
          <w:szCs w:val="24"/>
        </w:rPr>
      </w:pPr>
    </w:p>
    <w:p w:rsidR="00292640" w:rsidRPr="00CE2A75" w:rsidRDefault="00292640">
      <w:pPr>
        <w:pStyle w:val="BodyText1"/>
        <w:rPr>
          <w:rFonts w:ascii="Arial" w:hAnsi="Arial" w:cs="Arial"/>
          <w:b w:val="0"/>
          <w:sz w:val="24"/>
          <w:szCs w:val="24"/>
        </w:rPr>
      </w:pPr>
      <w:r w:rsidRPr="00CE2A75">
        <w:rPr>
          <w:rFonts w:ascii="Arial" w:hAnsi="Arial" w:cs="Arial"/>
          <w:b w:val="0"/>
          <w:sz w:val="24"/>
          <w:szCs w:val="24"/>
        </w:rPr>
        <w:t xml:space="preserve">On the </w:t>
      </w:r>
      <w:r w:rsidRPr="00CE2A75">
        <w:rPr>
          <w:rFonts w:ascii="Arial" w:hAnsi="Arial" w:cs="Arial"/>
          <w:sz w:val="24"/>
          <w:szCs w:val="24"/>
        </w:rPr>
        <w:t>fifth</w:t>
      </w:r>
      <w:r w:rsidRPr="00CE2A75">
        <w:rPr>
          <w:rFonts w:ascii="Arial" w:hAnsi="Arial" w:cs="Arial"/>
          <w:b w:val="0"/>
          <w:sz w:val="24"/>
          <w:szCs w:val="24"/>
        </w:rPr>
        <w:t xml:space="preserve"> occasion a child misbehaves (either having returned to the classroom or while on class swap) – four sad faces will be given and the child will be sent to the Head of School or senior member of staff in his absence. A suitable sanction will be agreed and instigated which may include the loss of any privileges. </w:t>
      </w:r>
    </w:p>
    <w:p w:rsidR="00292640" w:rsidRPr="00CE2A75" w:rsidRDefault="00292640">
      <w:pPr>
        <w:pStyle w:val="BodyText1"/>
        <w:rPr>
          <w:rFonts w:ascii="Arial" w:hAnsi="Arial" w:cs="Arial"/>
          <w:b w:val="0"/>
          <w:sz w:val="24"/>
          <w:szCs w:val="24"/>
        </w:rPr>
      </w:pPr>
    </w:p>
    <w:p w:rsidR="00292640" w:rsidRPr="00CE2A75" w:rsidRDefault="00292640">
      <w:pPr>
        <w:pStyle w:val="BodyText1"/>
        <w:rPr>
          <w:rFonts w:ascii="Arial" w:hAnsi="Arial" w:cs="Arial"/>
          <w:b w:val="0"/>
          <w:sz w:val="24"/>
          <w:szCs w:val="24"/>
        </w:rPr>
      </w:pPr>
      <w:r w:rsidRPr="00CE2A75">
        <w:rPr>
          <w:rFonts w:ascii="Arial" w:hAnsi="Arial" w:cs="Arial"/>
          <w:b w:val="0"/>
          <w:sz w:val="24"/>
          <w:szCs w:val="24"/>
        </w:rPr>
        <w:t>Incidents of children receiving three or four sad faces will be tracked by the Head of School.</w:t>
      </w:r>
    </w:p>
    <w:p w:rsidR="00292640" w:rsidRPr="00CE2A75" w:rsidRDefault="00292640">
      <w:pPr>
        <w:pStyle w:val="BodyText1"/>
        <w:rPr>
          <w:rFonts w:ascii="Arial" w:eastAsia="Arial" w:hAnsi="Arial" w:cs="Arial"/>
          <w:b w:val="0"/>
          <w:bCs w:val="0"/>
          <w:sz w:val="24"/>
          <w:szCs w:val="24"/>
        </w:rPr>
      </w:pPr>
    </w:p>
    <w:p w:rsidR="00EC6DD5" w:rsidRPr="00CE2A75" w:rsidRDefault="00EC6DD5">
      <w:pPr>
        <w:pStyle w:val="BodyText1"/>
        <w:rPr>
          <w:rFonts w:ascii="Arial" w:eastAsia="Arial" w:hAnsi="Arial" w:cs="Arial"/>
          <w:b w:val="0"/>
          <w:bCs w:val="0"/>
          <w:sz w:val="24"/>
          <w:szCs w:val="24"/>
        </w:rPr>
      </w:pPr>
      <w:r w:rsidRPr="00CE2A75">
        <w:rPr>
          <w:rFonts w:ascii="Arial" w:hAnsi="Arial" w:cs="Arial"/>
          <w:b w:val="0"/>
          <w:bCs w:val="0"/>
          <w:sz w:val="24"/>
          <w:szCs w:val="24"/>
        </w:rPr>
        <w:t>These sanctions are used to remind children about their responsibilities, with minimum disruption to teaching. If children need further explanation about aspects of their behaviour, this should be at the end of the lessons to avoid disruption. A child whose behaviour is unacceptable (for example physical or verbal unkindness) may be fast tracked, and sent directly to stage five.</w:t>
      </w:r>
    </w:p>
    <w:p w:rsidR="00EC6DD5" w:rsidRPr="00CE2A75" w:rsidRDefault="00EC6DD5">
      <w:pPr>
        <w:pStyle w:val="BodyText1"/>
        <w:rPr>
          <w:rFonts w:ascii="Arial" w:eastAsia="Arial" w:hAnsi="Arial" w:cs="Arial"/>
          <w:b w:val="0"/>
          <w:bCs w:val="0"/>
          <w:sz w:val="24"/>
          <w:szCs w:val="24"/>
        </w:rPr>
      </w:pPr>
    </w:p>
    <w:p w:rsidR="00EC6DD5" w:rsidRPr="00CE2A75" w:rsidRDefault="00EC6DD5">
      <w:pPr>
        <w:pStyle w:val="BodyText1"/>
        <w:rPr>
          <w:rFonts w:ascii="Arial" w:eastAsia="Arial" w:hAnsi="Arial" w:cs="Arial"/>
          <w:b w:val="0"/>
          <w:bCs w:val="0"/>
          <w:sz w:val="24"/>
          <w:szCs w:val="24"/>
        </w:rPr>
      </w:pPr>
      <w:r w:rsidRPr="00CE2A75">
        <w:rPr>
          <w:rFonts w:ascii="Arial" w:hAnsi="Arial" w:cs="Arial"/>
          <w:b w:val="0"/>
          <w:bCs w:val="0"/>
          <w:sz w:val="24"/>
          <w:szCs w:val="24"/>
        </w:rPr>
        <w:t>Should the behaviour of a child continue to cause concern, should the child be regularly asked to miss playtime then teacher wi</w:t>
      </w:r>
      <w:r w:rsidR="00292640" w:rsidRPr="00CE2A75">
        <w:rPr>
          <w:rFonts w:ascii="Arial" w:hAnsi="Arial" w:cs="Arial"/>
          <w:b w:val="0"/>
          <w:bCs w:val="0"/>
          <w:sz w:val="24"/>
          <w:szCs w:val="24"/>
        </w:rPr>
        <w:t xml:space="preserve">ll share her concerns with the </w:t>
      </w:r>
      <w:r w:rsidRPr="00CE2A75">
        <w:rPr>
          <w:rFonts w:ascii="Arial" w:hAnsi="Arial" w:cs="Arial"/>
          <w:b w:val="0"/>
          <w:bCs w:val="0"/>
          <w:sz w:val="24"/>
          <w:szCs w:val="24"/>
        </w:rPr>
        <w:t>head teacher and the child’s parents may be asked in to discuss the behaviour and look for any underlying causes. At this point, the behaviour support team may be called in.</w:t>
      </w:r>
    </w:p>
    <w:p w:rsidR="00EC6DD5" w:rsidRDefault="00EC6DD5">
      <w:pPr>
        <w:pStyle w:val="BodyText1"/>
        <w:rPr>
          <w:rFonts w:ascii="Arial" w:eastAsia="Arial" w:hAnsi="Arial" w:cs="Arial"/>
          <w:b w:val="0"/>
          <w:bCs w:val="0"/>
          <w:sz w:val="24"/>
          <w:szCs w:val="24"/>
        </w:rPr>
      </w:pPr>
    </w:p>
    <w:p w:rsidR="00CE2A75" w:rsidRDefault="00CE2A75">
      <w:pPr>
        <w:pStyle w:val="BodyText1"/>
        <w:rPr>
          <w:rFonts w:ascii="Arial" w:eastAsia="Arial" w:hAnsi="Arial" w:cs="Arial"/>
          <w:b w:val="0"/>
          <w:bCs w:val="0"/>
          <w:sz w:val="24"/>
          <w:szCs w:val="24"/>
        </w:rPr>
      </w:pPr>
    </w:p>
    <w:p w:rsidR="00CE2A75" w:rsidRDefault="00CE2A75">
      <w:pPr>
        <w:pStyle w:val="BodyText1"/>
        <w:rPr>
          <w:rFonts w:ascii="Arial" w:eastAsia="Arial" w:hAnsi="Arial" w:cs="Arial"/>
          <w:b w:val="0"/>
          <w:bCs w:val="0"/>
          <w:sz w:val="24"/>
          <w:szCs w:val="24"/>
        </w:rPr>
      </w:pPr>
    </w:p>
    <w:p w:rsidR="00CE2A75" w:rsidRDefault="00CE2A75">
      <w:pPr>
        <w:pStyle w:val="BodyText1"/>
        <w:rPr>
          <w:rFonts w:ascii="Arial" w:eastAsia="Arial" w:hAnsi="Arial" w:cs="Arial"/>
          <w:b w:val="0"/>
          <w:bCs w:val="0"/>
          <w:sz w:val="24"/>
          <w:szCs w:val="24"/>
        </w:rPr>
      </w:pPr>
    </w:p>
    <w:p w:rsidR="00CE2A75" w:rsidRDefault="00CE2A75">
      <w:pPr>
        <w:pStyle w:val="BodyText1"/>
        <w:rPr>
          <w:rFonts w:ascii="Arial" w:eastAsia="Arial" w:hAnsi="Arial" w:cs="Arial"/>
          <w:b w:val="0"/>
          <w:bCs w:val="0"/>
          <w:sz w:val="24"/>
          <w:szCs w:val="24"/>
        </w:rPr>
      </w:pPr>
    </w:p>
    <w:p w:rsidR="00CE2A75" w:rsidRDefault="00CE2A75">
      <w:pPr>
        <w:pStyle w:val="BodyText1"/>
        <w:rPr>
          <w:rFonts w:ascii="Arial" w:eastAsia="Arial" w:hAnsi="Arial" w:cs="Arial"/>
          <w:b w:val="0"/>
          <w:bCs w:val="0"/>
          <w:sz w:val="24"/>
          <w:szCs w:val="24"/>
        </w:rPr>
      </w:pPr>
    </w:p>
    <w:p w:rsidR="00EC6DD5" w:rsidRDefault="00EC6DD5">
      <w:pPr>
        <w:pStyle w:val="BodyText1"/>
        <w:rPr>
          <w:rFonts w:ascii="Arial" w:eastAsia="Arial" w:hAnsi="Arial" w:cs="Arial"/>
          <w:sz w:val="24"/>
          <w:szCs w:val="24"/>
          <w:u w:val="single"/>
        </w:rPr>
      </w:pPr>
    </w:p>
    <w:p w:rsidR="00EC6DD5" w:rsidRDefault="00EC6DD5">
      <w:pPr>
        <w:pStyle w:val="BodyText1"/>
        <w:rPr>
          <w:rFonts w:ascii="Arial" w:hAnsi="Arial"/>
          <w:color w:val="FF0000"/>
          <w:sz w:val="36"/>
          <w:szCs w:val="36"/>
        </w:rPr>
      </w:pPr>
      <w:r w:rsidRPr="00EF10EB">
        <w:rPr>
          <w:rFonts w:ascii="Arial" w:hAnsi="Arial"/>
          <w:color w:val="FF0000"/>
          <w:sz w:val="36"/>
          <w:szCs w:val="36"/>
        </w:rPr>
        <w:lastRenderedPageBreak/>
        <w:t>The role of the class teacher</w:t>
      </w:r>
    </w:p>
    <w:p w:rsidR="00B12066" w:rsidRPr="00EF10EB" w:rsidRDefault="00B12066">
      <w:pPr>
        <w:pStyle w:val="BodyText1"/>
        <w:rPr>
          <w:rFonts w:ascii="Arial" w:eastAsia="Arial" w:hAnsi="Arial" w:cs="Arial"/>
          <w:color w:val="FF0000"/>
          <w:sz w:val="36"/>
          <w:szCs w:val="36"/>
        </w:rPr>
      </w:pPr>
    </w:p>
    <w:p w:rsidR="00EC6DD5" w:rsidRDefault="00EC6DD5">
      <w:pPr>
        <w:pStyle w:val="BodyText1"/>
        <w:rPr>
          <w:rFonts w:ascii="Arial" w:eastAsia="Arial" w:hAnsi="Arial" w:cs="Arial"/>
          <w:b w:val="0"/>
          <w:bCs w:val="0"/>
          <w:sz w:val="24"/>
          <w:szCs w:val="24"/>
        </w:rPr>
      </w:pPr>
      <w:r>
        <w:rPr>
          <w:rFonts w:ascii="Arial" w:hAnsi="Arial"/>
          <w:b w:val="0"/>
          <w:bCs w:val="0"/>
          <w:sz w:val="24"/>
          <w:szCs w:val="24"/>
        </w:rPr>
        <w:t>The class teachers in our school have high expectations of the children with regard to behaviour, and they strive to ensure that all children work to the best of their ability.</w:t>
      </w:r>
    </w:p>
    <w:p w:rsidR="00EC6DD5" w:rsidRDefault="00EC6DD5">
      <w:pPr>
        <w:pStyle w:val="BodyText1"/>
        <w:rPr>
          <w:rFonts w:ascii="Arial" w:eastAsia="Arial" w:hAnsi="Arial" w:cs="Arial"/>
          <w:b w:val="0"/>
          <w:bCs w:val="0"/>
          <w:sz w:val="24"/>
          <w:szCs w:val="24"/>
        </w:rPr>
      </w:pPr>
    </w:p>
    <w:p w:rsidR="00EC6DD5" w:rsidRDefault="00EC6DD5">
      <w:pPr>
        <w:pStyle w:val="BodyText1"/>
        <w:rPr>
          <w:rFonts w:ascii="Arial" w:eastAsia="Arial" w:hAnsi="Arial" w:cs="Arial"/>
          <w:b w:val="0"/>
          <w:bCs w:val="0"/>
          <w:sz w:val="24"/>
          <w:szCs w:val="24"/>
        </w:rPr>
      </w:pPr>
      <w:r>
        <w:rPr>
          <w:rFonts w:ascii="Arial" w:hAnsi="Arial"/>
          <w:b w:val="0"/>
          <w:bCs w:val="0"/>
          <w:sz w:val="24"/>
          <w:szCs w:val="24"/>
        </w:rPr>
        <w:t>The class teacher treats each child fairly, and enforces school values consistently. The teachers treat all children in their classes with respect and understanding.</w:t>
      </w:r>
    </w:p>
    <w:p w:rsidR="00EC6DD5" w:rsidRDefault="00EC6DD5">
      <w:pPr>
        <w:pStyle w:val="BodyText1"/>
        <w:rPr>
          <w:rFonts w:ascii="Arial" w:eastAsia="Arial" w:hAnsi="Arial" w:cs="Arial"/>
          <w:b w:val="0"/>
          <w:bCs w:val="0"/>
          <w:sz w:val="24"/>
          <w:szCs w:val="24"/>
        </w:rPr>
      </w:pPr>
      <w:r>
        <w:rPr>
          <w:rFonts w:ascii="Arial" w:hAnsi="Arial"/>
          <w:b w:val="0"/>
          <w:bCs w:val="0"/>
          <w:sz w:val="24"/>
          <w:szCs w:val="24"/>
        </w:rPr>
        <w:t xml:space="preserve"> </w:t>
      </w:r>
      <w:r>
        <w:rPr>
          <w:rFonts w:ascii="Arial" w:hAnsi="Arial"/>
          <w:b w:val="0"/>
          <w:bCs w:val="0"/>
          <w:sz w:val="24"/>
          <w:szCs w:val="24"/>
        </w:rPr>
        <w:tab/>
      </w:r>
    </w:p>
    <w:p w:rsidR="00EC6DD5" w:rsidRDefault="00EC6DD5">
      <w:pPr>
        <w:pStyle w:val="BodyText1"/>
        <w:rPr>
          <w:rFonts w:ascii="Arial" w:eastAsia="Arial" w:hAnsi="Arial" w:cs="Arial"/>
          <w:b w:val="0"/>
          <w:bCs w:val="0"/>
          <w:sz w:val="24"/>
          <w:szCs w:val="24"/>
        </w:rPr>
      </w:pPr>
      <w:r>
        <w:rPr>
          <w:rFonts w:ascii="Arial" w:hAnsi="Arial"/>
          <w:b w:val="0"/>
          <w:bCs w:val="0"/>
          <w:sz w:val="24"/>
          <w:szCs w:val="24"/>
        </w:rPr>
        <w:t>The class teacher reports to parents about the progress of each child in their class, in line with the whole-school policy. The class teacher may also contact a parent if there are concerns about the behaviour or welfare of a child.</w:t>
      </w:r>
    </w:p>
    <w:p w:rsidR="00EC6DD5" w:rsidRDefault="00EC6DD5">
      <w:pPr>
        <w:pStyle w:val="BodyText1"/>
        <w:rPr>
          <w:rFonts w:ascii="Arial" w:eastAsia="Arial" w:hAnsi="Arial" w:cs="Arial"/>
          <w:b w:val="0"/>
          <w:bCs w:val="0"/>
          <w:sz w:val="24"/>
          <w:szCs w:val="24"/>
        </w:rPr>
      </w:pPr>
    </w:p>
    <w:p w:rsidR="00EC6DD5" w:rsidRDefault="00EC6DD5">
      <w:pPr>
        <w:pStyle w:val="BodyText1"/>
        <w:rPr>
          <w:rFonts w:ascii="Arial" w:eastAsia="Arial" w:hAnsi="Arial" w:cs="Arial"/>
          <w:b w:val="0"/>
          <w:bCs w:val="0"/>
          <w:sz w:val="24"/>
          <w:szCs w:val="24"/>
        </w:rPr>
      </w:pPr>
    </w:p>
    <w:p w:rsidR="00EC6DD5" w:rsidRDefault="00EC6DD5">
      <w:pPr>
        <w:pStyle w:val="BodyText1"/>
        <w:rPr>
          <w:rFonts w:ascii="Arial" w:hAnsi="Arial"/>
          <w:color w:val="FF0000"/>
          <w:sz w:val="36"/>
          <w:szCs w:val="36"/>
        </w:rPr>
      </w:pPr>
      <w:r w:rsidRPr="00EF10EB">
        <w:rPr>
          <w:rFonts w:ascii="Arial" w:hAnsi="Arial"/>
          <w:color w:val="FF0000"/>
          <w:sz w:val="36"/>
          <w:szCs w:val="36"/>
        </w:rPr>
        <w:t>The role of the Headteacher</w:t>
      </w:r>
    </w:p>
    <w:p w:rsidR="00B12066" w:rsidRPr="00B12066" w:rsidRDefault="00B12066">
      <w:pPr>
        <w:pStyle w:val="BodyText1"/>
        <w:rPr>
          <w:rFonts w:ascii="Arial" w:eastAsia="Arial" w:hAnsi="Arial" w:cs="Arial"/>
          <w:color w:val="FF0000"/>
          <w:sz w:val="36"/>
          <w:szCs w:val="36"/>
        </w:rPr>
      </w:pPr>
    </w:p>
    <w:p w:rsidR="00EC6DD5" w:rsidRDefault="00EC6DD5">
      <w:pPr>
        <w:pStyle w:val="BodyText1"/>
        <w:rPr>
          <w:rFonts w:ascii="Arial" w:eastAsia="Arial" w:hAnsi="Arial" w:cs="Arial"/>
          <w:b w:val="0"/>
          <w:bCs w:val="0"/>
          <w:sz w:val="24"/>
          <w:szCs w:val="24"/>
        </w:rPr>
      </w:pPr>
      <w:r>
        <w:rPr>
          <w:rFonts w:ascii="Arial" w:hAnsi="Arial"/>
          <w:b w:val="0"/>
          <w:bCs w:val="0"/>
          <w:sz w:val="24"/>
          <w:szCs w:val="24"/>
        </w:rPr>
        <w:t>It is the responsibility of the Headteacher, under the School Standards and Framework Act 1998, to implement the school behaviour policy consistently throughout the school, and to report to governors, when requested, on the effectiveness of the policy. It is also the responsibility of the Headteacher to ensure the health, safety and welfare of all children in the school.</w:t>
      </w:r>
    </w:p>
    <w:p w:rsidR="00EC6DD5" w:rsidRDefault="00EC6DD5">
      <w:pPr>
        <w:pStyle w:val="BodyText1"/>
        <w:rPr>
          <w:rFonts w:ascii="Arial" w:eastAsia="Arial" w:hAnsi="Arial" w:cs="Arial"/>
          <w:b w:val="0"/>
          <w:bCs w:val="0"/>
          <w:sz w:val="24"/>
          <w:szCs w:val="24"/>
        </w:rPr>
      </w:pPr>
    </w:p>
    <w:p w:rsidR="00EC6DD5" w:rsidRDefault="00EC6DD5">
      <w:pPr>
        <w:pStyle w:val="BodyText1"/>
        <w:rPr>
          <w:rFonts w:ascii="Arial" w:eastAsia="Arial" w:hAnsi="Arial" w:cs="Arial"/>
          <w:b w:val="0"/>
          <w:bCs w:val="0"/>
          <w:sz w:val="24"/>
          <w:szCs w:val="24"/>
        </w:rPr>
      </w:pPr>
      <w:r>
        <w:rPr>
          <w:rFonts w:ascii="Arial" w:hAnsi="Arial"/>
          <w:b w:val="0"/>
          <w:bCs w:val="0"/>
          <w:sz w:val="24"/>
          <w:szCs w:val="24"/>
        </w:rPr>
        <w:t>The Headteacher supports the staff by implementing the policy, by setting the standards of behaviour, and by supporting staff in their implementation of the policy.</w:t>
      </w:r>
    </w:p>
    <w:p w:rsidR="00EC6DD5" w:rsidRDefault="00EC6DD5">
      <w:pPr>
        <w:pStyle w:val="BodyText1"/>
        <w:rPr>
          <w:rFonts w:ascii="Arial" w:eastAsia="Arial" w:hAnsi="Arial" w:cs="Arial"/>
          <w:b w:val="0"/>
          <w:bCs w:val="0"/>
          <w:sz w:val="24"/>
          <w:szCs w:val="24"/>
        </w:rPr>
      </w:pPr>
      <w:r>
        <w:rPr>
          <w:rFonts w:ascii="Arial" w:hAnsi="Arial"/>
          <w:b w:val="0"/>
          <w:bCs w:val="0"/>
          <w:sz w:val="24"/>
          <w:szCs w:val="24"/>
        </w:rPr>
        <w:t xml:space="preserve"> </w:t>
      </w:r>
    </w:p>
    <w:p w:rsidR="00EC6DD5" w:rsidRDefault="00EC6DD5">
      <w:pPr>
        <w:pStyle w:val="BodyText1"/>
        <w:rPr>
          <w:rFonts w:ascii="Arial" w:eastAsia="Arial" w:hAnsi="Arial" w:cs="Arial"/>
          <w:b w:val="0"/>
          <w:bCs w:val="0"/>
          <w:sz w:val="24"/>
          <w:szCs w:val="24"/>
        </w:rPr>
      </w:pPr>
      <w:r>
        <w:rPr>
          <w:rFonts w:ascii="Arial" w:hAnsi="Arial"/>
          <w:b w:val="0"/>
          <w:bCs w:val="0"/>
          <w:sz w:val="24"/>
          <w:szCs w:val="24"/>
        </w:rPr>
        <w:t>The Headteacher keeps records of all reported serious incidents of misbehavior.</w:t>
      </w:r>
    </w:p>
    <w:p w:rsidR="00EC6DD5" w:rsidRDefault="00EC6DD5">
      <w:pPr>
        <w:pStyle w:val="BodyText1"/>
        <w:rPr>
          <w:rFonts w:ascii="Arial" w:eastAsia="Arial" w:hAnsi="Arial" w:cs="Arial"/>
          <w:b w:val="0"/>
          <w:bCs w:val="0"/>
          <w:sz w:val="24"/>
          <w:szCs w:val="24"/>
        </w:rPr>
      </w:pPr>
      <w:r>
        <w:rPr>
          <w:rFonts w:ascii="Arial" w:hAnsi="Arial"/>
          <w:b w:val="0"/>
          <w:bCs w:val="0"/>
          <w:sz w:val="24"/>
          <w:szCs w:val="24"/>
        </w:rPr>
        <w:t xml:space="preserve"> </w:t>
      </w:r>
    </w:p>
    <w:p w:rsidR="00EC6DD5" w:rsidRDefault="00EC6DD5">
      <w:pPr>
        <w:pStyle w:val="BodyText1"/>
        <w:rPr>
          <w:rFonts w:ascii="Arial" w:eastAsia="Arial" w:hAnsi="Arial" w:cs="Arial"/>
          <w:b w:val="0"/>
          <w:bCs w:val="0"/>
          <w:sz w:val="24"/>
          <w:szCs w:val="24"/>
        </w:rPr>
      </w:pPr>
      <w:r>
        <w:rPr>
          <w:rFonts w:ascii="Arial" w:hAnsi="Arial"/>
          <w:b w:val="0"/>
          <w:bCs w:val="0"/>
          <w:sz w:val="24"/>
          <w:szCs w:val="24"/>
        </w:rPr>
        <w:t>The Headteacher has the responsibility for giving fixed-term suspensions to individual children for serious acts of misbehaviour. For repeated or very serious acts of anti-social behaviour, the Headteacher may permanently exclude a child. These actions are taken only after the school governors have been notified. (We follow Devon County guidelines for the exclusion of pupils)</w:t>
      </w:r>
    </w:p>
    <w:p w:rsidR="00EC6DD5" w:rsidRDefault="00EC6DD5">
      <w:pPr>
        <w:pStyle w:val="BodyText1"/>
        <w:rPr>
          <w:rFonts w:ascii="Arial" w:eastAsia="Arial" w:hAnsi="Arial" w:cs="Arial"/>
          <w:b w:val="0"/>
          <w:bCs w:val="0"/>
          <w:sz w:val="24"/>
          <w:szCs w:val="24"/>
        </w:rPr>
      </w:pPr>
    </w:p>
    <w:p w:rsidR="00EC6DD5" w:rsidRDefault="00EC6DD5">
      <w:pPr>
        <w:pStyle w:val="BodyText1"/>
        <w:rPr>
          <w:rFonts w:ascii="Arial" w:eastAsia="Arial" w:hAnsi="Arial" w:cs="Arial"/>
          <w:sz w:val="24"/>
          <w:szCs w:val="24"/>
        </w:rPr>
      </w:pPr>
    </w:p>
    <w:p w:rsidR="00EC6DD5" w:rsidRDefault="00EC6DD5">
      <w:pPr>
        <w:pStyle w:val="BodyText1"/>
        <w:rPr>
          <w:rFonts w:ascii="Arial" w:hAnsi="Arial"/>
          <w:color w:val="FF0000"/>
          <w:sz w:val="36"/>
          <w:szCs w:val="36"/>
        </w:rPr>
      </w:pPr>
      <w:r w:rsidRPr="00EF10EB">
        <w:rPr>
          <w:rFonts w:ascii="Arial" w:hAnsi="Arial"/>
          <w:color w:val="FF0000"/>
          <w:sz w:val="36"/>
          <w:szCs w:val="36"/>
        </w:rPr>
        <w:t>The role of parents</w:t>
      </w:r>
    </w:p>
    <w:p w:rsidR="00B12066" w:rsidRPr="00B12066" w:rsidRDefault="00B12066">
      <w:pPr>
        <w:pStyle w:val="BodyText1"/>
        <w:rPr>
          <w:rFonts w:ascii="Arial" w:eastAsia="Arial" w:hAnsi="Arial" w:cs="Arial"/>
          <w:color w:val="FF0000"/>
          <w:sz w:val="36"/>
          <w:szCs w:val="36"/>
        </w:rPr>
      </w:pPr>
    </w:p>
    <w:p w:rsidR="00EC6DD5" w:rsidRDefault="00EC6DD5">
      <w:pPr>
        <w:pStyle w:val="BodyText1"/>
        <w:rPr>
          <w:rFonts w:ascii="Arial" w:eastAsia="Arial" w:hAnsi="Arial" w:cs="Arial"/>
          <w:b w:val="0"/>
          <w:bCs w:val="0"/>
          <w:sz w:val="24"/>
          <w:szCs w:val="24"/>
        </w:rPr>
      </w:pPr>
      <w:r>
        <w:rPr>
          <w:rFonts w:ascii="Arial" w:hAnsi="Arial"/>
          <w:b w:val="0"/>
          <w:bCs w:val="0"/>
          <w:sz w:val="24"/>
          <w:szCs w:val="24"/>
        </w:rPr>
        <w:t>As a school, we work most effectively when we work in partnership with parents.</w:t>
      </w:r>
    </w:p>
    <w:p w:rsidR="00EC6DD5" w:rsidRDefault="00EC6DD5">
      <w:pPr>
        <w:pStyle w:val="BodyText1"/>
        <w:rPr>
          <w:rFonts w:ascii="Arial" w:eastAsia="Arial" w:hAnsi="Arial" w:cs="Arial"/>
          <w:b w:val="0"/>
          <w:bCs w:val="0"/>
          <w:sz w:val="24"/>
          <w:szCs w:val="24"/>
        </w:rPr>
      </w:pPr>
      <w:r>
        <w:rPr>
          <w:rFonts w:ascii="Arial" w:hAnsi="Arial"/>
          <w:b w:val="0"/>
          <w:bCs w:val="0"/>
          <w:sz w:val="24"/>
          <w:szCs w:val="24"/>
        </w:rPr>
        <w:t>We explain the school rules in the school prospectus and our home school agreement. We try to build a supportive dialogue between home and school, and we inform parents immediately if we have concerns about their child’s welfare or behaviour.</w:t>
      </w:r>
    </w:p>
    <w:p w:rsidR="00EC6DD5" w:rsidRDefault="00EC6DD5">
      <w:pPr>
        <w:pStyle w:val="BodyText1"/>
        <w:rPr>
          <w:rFonts w:ascii="Arial" w:eastAsia="Arial" w:hAnsi="Arial" w:cs="Arial"/>
          <w:b w:val="0"/>
          <w:bCs w:val="0"/>
          <w:sz w:val="24"/>
          <w:szCs w:val="24"/>
        </w:rPr>
      </w:pPr>
    </w:p>
    <w:p w:rsidR="00EC6DD5" w:rsidRDefault="00EC6DD5">
      <w:pPr>
        <w:pStyle w:val="BodyText1"/>
        <w:rPr>
          <w:rFonts w:ascii="Arial" w:eastAsia="Arial" w:hAnsi="Arial" w:cs="Arial"/>
          <w:b w:val="0"/>
          <w:bCs w:val="0"/>
          <w:sz w:val="24"/>
          <w:szCs w:val="24"/>
        </w:rPr>
      </w:pPr>
      <w:r>
        <w:rPr>
          <w:rFonts w:ascii="Arial" w:hAnsi="Arial"/>
          <w:b w:val="0"/>
          <w:bCs w:val="0"/>
          <w:sz w:val="24"/>
          <w:szCs w:val="24"/>
        </w:rPr>
        <w:t>If the school has to use reasonable sanctions to punish a child, we expect parents to support the actions of the school. If parents have any concerns about the way that their child has been treated, they should initially contact the class teacher. If the concern remains, they should contact the head teacher. If these discussions cannot resolve the problem, a formal grievance or appeal process can be implemented.</w:t>
      </w:r>
    </w:p>
    <w:p w:rsidR="00EC6DD5" w:rsidRDefault="00EC6DD5">
      <w:pPr>
        <w:pStyle w:val="BodyText1"/>
        <w:rPr>
          <w:rFonts w:ascii="Arial" w:eastAsia="Arial" w:hAnsi="Arial" w:cs="Arial"/>
          <w:b w:val="0"/>
          <w:bCs w:val="0"/>
          <w:sz w:val="24"/>
          <w:szCs w:val="24"/>
        </w:rPr>
      </w:pPr>
    </w:p>
    <w:p w:rsidR="00EC6DD5" w:rsidRDefault="00EC6DD5">
      <w:pPr>
        <w:pStyle w:val="aLCPBodytext"/>
        <w:ind w:left="0" w:firstLine="0"/>
      </w:pPr>
    </w:p>
    <w:p w:rsidR="00EC6DD5" w:rsidRDefault="00EC6DD5" w:rsidP="00B12066">
      <w:pPr>
        <w:pStyle w:val="aLCPSubhead"/>
        <w:rPr>
          <w:color w:val="FF0000"/>
          <w:sz w:val="36"/>
          <w:szCs w:val="36"/>
          <w:u w:val="none"/>
        </w:rPr>
      </w:pPr>
      <w:r w:rsidRPr="00EF10EB">
        <w:rPr>
          <w:color w:val="FF0000"/>
          <w:sz w:val="36"/>
          <w:szCs w:val="36"/>
          <w:u w:val="none"/>
        </w:rPr>
        <w:t>The role of governors</w:t>
      </w:r>
    </w:p>
    <w:p w:rsidR="00B12066" w:rsidRPr="00B12066" w:rsidRDefault="00B12066" w:rsidP="00B12066">
      <w:pPr>
        <w:pStyle w:val="aLCPSubhead"/>
        <w:rPr>
          <w:color w:val="FF0000"/>
          <w:sz w:val="36"/>
          <w:szCs w:val="36"/>
          <w:u w:val="none"/>
        </w:rPr>
      </w:pPr>
    </w:p>
    <w:p w:rsidR="00EC6DD5" w:rsidRDefault="00EC6DD5">
      <w:pPr>
        <w:pStyle w:val="BodyText1"/>
        <w:rPr>
          <w:rFonts w:ascii="Arial" w:eastAsia="Arial" w:hAnsi="Arial" w:cs="Arial"/>
          <w:b w:val="0"/>
          <w:bCs w:val="0"/>
          <w:sz w:val="24"/>
          <w:szCs w:val="24"/>
        </w:rPr>
      </w:pPr>
      <w:r>
        <w:rPr>
          <w:rFonts w:ascii="Arial" w:hAnsi="Arial"/>
          <w:b w:val="0"/>
          <w:bCs w:val="0"/>
          <w:sz w:val="24"/>
          <w:szCs w:val="24"/>
        </w:rPr>
        <w:t>The governing body has the responsibility of setting down these general guidelines on standards of discipline and behaviour, and of reviewing their effectiveness. The governors support the Headteacher in adhering to these guidelines.</w:t>
      </w:r>
    </w:p>
    <w:p w:rsidR="00EC6DD5" w:rsidRDefault="00EC6DD5">
      <w:pPr>
        <w:pStyle w:val="BodyText1"/>
        <w:rPr>
          <w:rFonts w:ascii="Arial" w:eastAsia="Arial" w:hAnsi="Arial" w:cs="Arial"/>
          <w:b w:val="0"/>
          <w:bCs w:val="0"/>
          <w:sz w:val="24"/>
          <w:szCs w:val="24"/>
        </w:rPr>
      </w:pPr>
    </w:p>
    <w:p w:rsidR="00EC6DD5" w:rsidRDefault="00EC6DD5">
      <w:pPr>
        <w:pStyle w:val="BodyText1"/>
        <w:rPr>
          <w:rFonts w:ascii="Arial" w:eastAsia="Arial" w:hAnsi="Arial" w:cs="Arial"/>
          <w:b w:val="0"/>
          <w:bCs w:val="0"/>
          <w:sz w:val="24"/>
          <w:szCs w:val="24"/>
        </w:rPr>
      </w:pPr>
      <w:r>
        <w:rPr>
          <w:rFonts w:ascii="Arial" w:hAnsi="Arial"/>
          <w:b w:val="0"/>
          <w:bCs w:val="0"/>
          <w:sz w:val="24"/>
          <w:szCs w:val="24"/>
        </w:rPr>
        <w:t>The Headteacher has the day-to-day authority to implement the school’s policy on behavior and discipline, but governors may give advice to the Headteacher about particular disciplinary issues. The Headteacher must consider this when making decisions about matters of behavior.</w:t>
      </w:r>
    </w:p>
    <w:p w:rsidR="00EC6DD5" w:rsidRDefault="00EC6DD5">
      <w:pPr>
        <w:pStyle w:val="aLCPSubhead"/>
      </w:pPr>
    </w:p>
    <w:p w:rsidR="00EC6DD5" w:rsidRDefault="00EC6DD5">
      <w:pPr>
        <w:pStyle w:val="aLCPSubhead"/>
        <w:rPr>
          <w:color w:val="FF0000"/>
          <w:sz w:val="36"/>
          <w:szCs w:val="36"/>
          <w:u w:val="none"/>
        </w:rPr>
      </w:pPr>
      <w:r w:rsidRPr="00EF10EB">
        <w:rPr>
          <w:color w:val="FF0000"/>
          <w:sz w:val="36"/>
          <w:szCs w:val="36"/>
          <w:u w:val="none"/>
        </w:rPr>
        <w:t>Safeguarding</w:t>
      </w:r>
    </w:p>
    <w:p w:rsidR="00B12066" w:rsidRPr="00B12066" w:rsidRDefault="00B12066">
      <w:pPr>
        <w:pStyle w:val="aLCPSubhead"/>
        <w:rPr>
          <w:color w:val="FF0000"/>
          <w:sz w:val="36"/>
          <w:szCs w:val="36"/>
          <w:u w:val="none"/>
        </w:rPr>
      </w:pPr>
    </w:p>
    <w:p w:rsidR="00EC6DD5" w:rsidRDefault="00EC6DD5">
      <w:pPr>
        <w:pStyle w:val="aLCPSubhead"/>
        <w:rPr>
          <w:b w:val="0"/>
          <w:bCs w:val="0"/>
          <w:u w:val="none"/>
        </w:rPr>
      </w:pPr>
      <w:r>
        <w:rPr>
          <w:b w:val="0"/>
          <w:bCs w:val="0"/>
          <w:u w:val="none"/>
        </w:rPr>
        <w:t>Poor behaviour may be a symptom of other issues in a child’s life. Staff should consider that at the route of bad behaviour may be a stressed child and that safeguarding issues should be considered. An awareness of safeguarding should be born in mind when dealing with badly behaved children.</w:t>
      </w:r>
    </w:p>
    <w:p w:rsidR="00EC6DD5" w:rsidRDefault="00EC6DD5">
      <w:pPr>
        <w:pStyle w:val="aLCPSubhead"/>
        <w:rPr>
          <w:b w:val="0"/>
          <w:bCs w:val="0"/>
          <w:u w:val="none"/>
        </w:rPr>
      </w:pPr>
      <w:r>
        <w:rPr>
          <w:b w:val="0"/>
          <w:bCs w:val="0"/>
          <w:u w:val="none"/>
        </w:rPr>
        <w:t>Children who are behaving badly may need physical restraint however this should always be used as a last resort and only as a last resort, for further clarification please see the restraint policy..</w:t>
      </w:r>
    </w:p>
    <w:p w:rsidR="00EC6DD5" w:rsidRDefault="00EC6DD5">
      <w:pPr>
        <w:pStyle w:val="BodyText1"/>
        <w:rPr>
          <w:rFonts w:ascii="Arial" w:eastAsia="Arial" w:hAnsi="Arial" w:cs="Arial"/>
          <w:b w:val="0"/>
          <w:bCs w:val="0"/>
          <w:sz w:val="24"/>
          <w:szCs w:val="24"/>
        </w:rPr>
      </w:pPr>
    </w:p>
    <w:p w:rsidR="00EC6DD5" w:rsidRDefault="00EC6DD5" w:rsidP="00B12066">
      <w:pPr>
        <w:pStyle w:val="aLCPSubhead"/>
        <w:rPr>
          <w:color w:val="FF0000"/>
          <w:sz w:val="36"/>
          <w:szCs w:val="36"/>
          <w:u w:val="none"/>
        </w:rPr>
      </w:pPr>
      <w:r w:rsidRPr="00EF10EB">
        <w:rPr>
          <w:color w:val="FF0000"/>
          <w:sz w:val="36"/>
          <w:szCs w:val="36"/>
          <w:u w:val="none"/>
        </w:rPr>
        <w:t>Monitoring and review</w:t>
      </w:r>
    </w:p>
    <w:p w:rsidR="00B12066" w:rsidRPr="00B12066" w:rsidRDefault="00B12066" w:rsidP="00B12066">
      <w:pPr>
        <w:pStyle w:val="aLCPSubhead"/>
        <w:rPr>
          <w:color w:val="FF0000"/>
          <w:sz w:val="36"/>
          <w:szCs w:val="36"/>
          <w:u w:val="none"/>
        </w:rPr>
      </w:pPr>
    </w:p>
    <w:p w:rsidR="00EC6DD5" w:rsidRDefault="00EC6DD5">
      <w:pPr>
        <w:pStyle w:val="BodyText1"/>
        <w:rPr>
          <w:rFonts w:ascii="Arial" w:eastAsia="Arial" w:hAnsi="Arial" w:cs="Arial"/>
          <w:b w:val="0"/>
          <w:bCs w:val="0"/>
          <w:sz w:val="24"/>
          <w:szCs w:val="24"/>
        </w:rPr>
      </w:pPr>
      <w:r>
        <w:rPr>
          <w:rFonts w:ascii="Arial" w:hAnsi="Arial"/>
          <w:b w:val="0"/>
          <w:bCs w:val="0"/>
          <w:sz w:val="24"/>
          <w:szCs w:val="24"/>
        </w:rPr>
        <w:t xml:space="preserve">The Headteacher monitors the effectiveness of this policy on a regular basis. S/he also reports to the governing body on the effectiveness of the policy and, if necessary, makes recommendations for further improvements. </w:t>
      </w:r>
    </w:p>
    <w:p w:rsidR="00EC6DD5" w:rsidRDefault="00EC6DD5">
      <w:pPr>
        <w:pStyle w:val="BodyText1"/>
        <w:rPr>
          <w:rFonts w:ascii="Arial" w:eastAsia="Arial" w:hAnsi="Arial" w:cs="Arial"/>
          <w:b w:val="0"/>
          <w:bCs w:val="0"/>
          <w:sz w:val="24"/>
          <w:szCs w:val="24"/>
        </w:rPr>
      </w:pPr>
    </w:p>
    <w:p w:rsidR="00EC6DD5" w:rsidRDefault="00EC6DD5">
      <w:pPr>
        <w:pStyle w:val="BodyText1"/>
        <w:rPr>
          <w:rFonts w:ascii="Arial" w:eastAsia="Arial" w:hAnsi="Arial" w:cs="Arial"/>
          <w:b w:val="0"/>
          <w:bCs w:val="0"/>
          <w:sz w:val="24"/>
          <w:szCs w:val="24"/>
        </w:rPr>
      </w:pPr>
      <w:r>
        <w:rPr>
          <w:rFonts w:ascii="Arial" w:hAnsi="Arial"/>
          <w:b w:val="0"/>
          <w:bCs w:val="0"/>
          <w:sz w:val="24"/>
          <w:szCs w:val="24"/>
        </w:rPr>
        <w:t xml:space="preserve">It is the responsibility of the governing body to monitor the rate of suspensions and exclusions, and to ensure that the school policy is administered fairly and consistently. </w:t>
      </w:r>
    </w:p>
    <w:p w:rsidR="00EC6DD5" w:rsidRDefault="00EC6DD5">
      <w:pPr>
        <w:pStyle w:val="BodyText1"/>
        <w:rPr>
          <w:rFonts w:ascii="Arial" w:eastAsia="Arial" w:hAnsi="Arial" w:cs="Arial"/>
          <w:b w:val="0"/>
          <w:bCs w:val="0"/>
          <w:sz w:val="24"/>
          <w:szCs w:val="24"/>
        </w:rPr>
      </w:pPr>
    </w:p>
    <w:p w:rsidR="00EC6DD5" w:rsidRDefault="00EC6DD5">
      <w:pPr>
        <w:pStyle w:val="BodyText1"/>
        <w:rPr>
          <w:rFonts w:ascii="Arial" w:eastAsia="Arial" w:hAnsi="Arial" w:cs="Arial"/>
          <w:b w:val="0"/>
          <w:bCs w:val="0"/>
          <w:sz w:val="24"/>
          <w:szCs w:val="24"/>
        </w:rPr>
      </w:pPr>
      <w:r>
        <w:rPr>
          <w:rFonts w:ascii="Arial" w:hAnsi="Arial"/>
          <w:b w:val="0"/>
          <w:bCs w:val="0"/>
          <w:sz w:val="24"/>
          <w:szCs w:val="24"/>
        </w:rPr>
        <w:t>This policy forms part of our approach to Safeguarding and should be read in conjunction with other safeguarding policies.</w:t>
      </w:r>
    </w:p>
    <w:p w:rsidR="00EC6DD5" w:rsidRDefault="00EC6DD5">
      <w:pPr>
        <w:pStyle w:val="BodyText1"/>
        <w:rPr>
          <w:rFonts w:ascii="Arial" w:eastAsia="Arial" w:hAnsi="Arial" w:cs="Arial"/>
          <w:b w:val="0"/>
          <w:bCs w:val="0"/>
          <w:sz w:val="24"/>
          <w:szCs w:val="24"/>
        </w:rPr>
      </w:pPr>
      <w:r>
        <w:rPr>
          <w:rFonts w:ascii="Arial" w:hAnsi="Arial"/>
          <w:b w:val="0"/>
          <w:bCs w:val="0"/>
          <w:sz w:val="24"/>
          <w:szCs w:val="24"/>
        </w:rPr>
        <w:t xml:space="preserve"> </w:t>
      </w:r>
    </w:p>
    <w:p w:rsidR="00EC6DD5" w:rsidRDefault="00EC6DD5">
      <w:pPr>
        <w:pStyle w:val="BodyText1"/>
        <w:rPr>
          <w:rFonts w:ascii="Arial" w:eastAsia="Arial" w:hAnsi="Arial" w:cs="Arial"/>
          <w:b w:val="0"/>
          <w:bCs w:val="0"/>
          <w:sz w:val="24"/>
          <w:szCs w:val="24"/>
        </w:rPr>
      </w:pPr>
      <w:r>
        <w:rPr>
          <w:rFonts w:ascii="Arial" w:hAnsi="Arial"/>
          <w:b w:val="0"/>
          <w:bCs w:val="0"/>
          <w:sz w:val="24"/>
          <w:szCs w:val="24"/>
        </w:rPr>
        <w:t>The governing body will review this policy every two years.</w:t>
      </w:r>
    </w:p>
    <w:p w:rsidR="00EC6DD5" w:rsidRDefault="00EC6DD5">
      <w:pPr>
        <w:rPr>
          <w:rFonts w:cs="Times New Roman"/>
          <w:color w:val="auto"/>
          <w:sz w:val="20"/>
          <w:szCs w:val="20"/>
          <w:lang/>
        </w:rPr>
      </w:pPr>
      <w:r>
        <w:rPr>
          <w:rFonts w:ascii="Arial Unicode MS" w:hAnsi="Arial Unicode MS"/>
          <w:sz w:val="22"/>
          <w:szCs w:val="22"/>
        </w:rPr>
        <w:br w:type="page"/>
      </w:r>
    </w:p>
    <w:p w:rsidR="00EC6DD5" w:rsidRPr="00B979B7" w:rsidRDefault="00EC6DD5">
      <w:pPr>
        <w:rPr>
          <w:rFonts w:ascii="Arial" w:eastAsia="Arial" w:hAnsi="Arial" w:cs="Arial"/>
          <w:b/>
          <w:bCs/>
          <w:color w:val="FF0000"/>
          <w:sz w:val="36"/>
          <w:szCs w:val="36"/>
        </w:rPr>
      </w:pPr>
      <w:r w:rsidRPr="00B979B7">
        <w:rPr>
          <w:rFonts w:ascii="Arial" w:hAnsi="Arial"/>
          <w:b/>
          <w:bCs/>
          <w:color w:val="FF0000"/>
          <w:sz w:val="36"/>
          <w:szCs w:val="36"/>
        </w:rPr>
        <w:lastRenderedPageBreak/>
        <w:t>Policy for Exclusions</w:t>
      </w:r>
    </w:p>
    <w:p w:rsidR="00EC6DD5" w:rsidRPr="00B12066" w:rsidRDefault="00EC6DD5">
      <w:pPr>
        <w:rPr>
          <w:rFonts w:ascii="Arial" w:eastAsia="Arial" w:hAnsi="Arial" w:cs="Arial"/>
          <w:b/>
          <w:bCs/>
        </w:rPr>
      </w:pPr>
    </w:p>
    <w:p w:rsidR="00EC6DD5" w:rsidRPr="00B979B7" w:rsidRDefault="00EC6DD5">
      <w:pPr>
        <w:rPr>
          <w:rFonts w:ascii="Arial" w:eastAsia="Arial" w:hAnsi="Arial" w:cs="Arial"/>
          <w:b/>
          <w:bCs/>
          <w:color w:val="FF0000"/>
          <w:sz w:val="32"/>
          <w:szCs w:val="32"/>
        </w:rPr>
      </w:pPr>
      <w:r w:rsidRPr="00B979B7">
        <w:rPr>
          <w:rFonts w:ascii="Arial" w:hAnsi="Arial"/>
          <w:b/>
          <w:bCs/>
          <w:color w:val="FF0000"/>
          <w:sz w:val="32"/>
          <w:szCs w:val="32"/>
        </w:rPr>
        <w:t>Rationale</w:t>
      </w:r>
    </w:p>
    <w:p w:rsidR="00EC6DD5" w:rsidRPr="00B12066" w:rsidRDefault="00EC6DD5">
      <w:pPr>
        <w:rPr>
          <w:rFonts w:ascii="Arial" w:eastAsia="Arial" w:hAnsi="Arial" w:cs="Arial"/>
        </w:rPr>
      </w:pPr>
      <w:r w:rsidRPr="00B12066">
        <w:rPr>
          <w:rFonts w:ascii="Arial" w:hAnsi="Arial"/>
        </w:rPr>
        <w:t>This policy, deals with the practice which informs the School’s use of exclusion. It is</w:t>
      </w:r>
    </w:p>
    <w:p w:rsidR="00EC6DD5" w:rsidRPr="00B12066" w:rsidRDefault="00EC6DD5">
      <w:pPr>
        <w:rPr>
          <w:rFonts w:ascii="Arial" w:eastAsia="Arial" w:hAnsi="Arial" w:cs="Arial"/>
        </w:rPr>
      </w:pPr>
      <w:r w:rsidRPr="00B12066">
        <w:rPr>
          <w:rFonts w:ascii="Arial" w:hAnsi="Arial"/>
        </w:rPr>
        <w:t>underpinned by the shared commitment of all members of the School community to</w:t>
      </w:r>
    </w:p>
    <w:p w:rsidR="00EC6DD5" w:rsidRPr="00B12066" w:rsidRDefault="00EC6DD5">
      <w:pPr>
        <w:rPr>
          <w:rFonts w:ascii="Arial" w:eastAsia="Arial" w:hAnsi="Arial" w:cs="Arial"/>
        </w:rPr>
      </w:pPr>
      <w:r w:rsidRPr="00B12066">
        <w:rPr>
          <w:rFonts w:ascii="Arial" w:hAnsi="Arial"/>
        </w:rPr>
        <w:t>ensure the safety and well-being of all members of the School community, and to maintain an appropriate educational environment in which all can learn and succeed;</w:t>
      </w:r>
    </w:p>
    <w:p w:rsidR="00EC6DD5" w:rsidRPr="00B12066" w:rsidRDefault="00EC6DD5">
      <w:pPr>
        <w:rPr>
          <w:rFonts w:ascii="Arial" w:eastAsia="Arial" w:hAnsi="Arial" w:cs="Arial"/>
        </w:rPr>
      </w:pPr>
      <w:r w:rsidRPr="00B12066">
        <w:rPr>
          <w:rFonts w:ascii="Arial" w:hAnsi="Arial"/>
        </w:rPr>
        <w:t>Exclusion will always be seen as a last resort and the the guidelines as set down by Devon County Council will be followed.</w:t>
      </w:r>
    </w:p>
    <w:p w:rsidR="00EC6DD5" w:rsidRPr="00B12066" w:rsidRDefault="00EC6DD5">
      <w:pPr>
        <w:rPr>
          <w:rFonts w:ascii="Arial" w:eastAsia="Arial" w:hAnsi="Arial" w:cs="Arial"/>
        </w:rPr>
      </w:pPr>
      <w:r w:rsidRPr="00B12066">
        <w:rPr>
          <w:rFonts w:ascii="Arial" w:hAnsi="Arial"/>
        </w:rPr>
        <w:t>Introduction</w:t>
      </w:r>
    </w:p>
    <w:p w:rsidR="00EC6DD5" w:rsidRPr="00B12066" w:rsidRDefault="00EC6DD5">
      <w:pPr>
        <w:rPr>
          <w:rFonts w:ascii="Arial" w:eastAsia="Arial" w:hAnsi="Arial" w:cs="Arial"/>
        </w:rPr>
      </w:pPr>
      <w:r w:rsidRPr="00B12066">
        <w:rPr>
          <w:rFonts w:ascii="Arial" w:hAnsi="Arial"/>
        </w:rPr>
        <w:t>The decision to exclude a student will be taken in the following circumstances:-</w:t>
      </w:r>
    </w:p>
    <w:p w:rsidR="00EC6DD5" w:rsidRPr="00B12066" w:rsidRDefault="00EC6DD5">
      <w:pPr>
        <w:rPr>
          <w:rFonts w:ascii="Arial" w:eastAsia="Arial" w:hAnsi="Arial" w:cs="Arial"/>
        </w:rPr>
      </w:pPr>
      <w:r w:rsidRPr="00B12066">
        <w:rPr>
          <w:rFonts w:ascii="Arial" w:hAnsi="Arial"/>
        </w:rPr>
        <w:t>(a) In response to a serious breach of the School’s Behaviour Policy;</w:t>
      </w:r>
    </w:p>
    <w:p w:rsidR="00EC6DD5" w:rsidRPr="00B12066" w:rsidRDefault="00EC6DD5">
      <w:pPr>
        <w:rPr>
          <w:rFonts w:ascii="Arial" w:eastAsia="Arial" w:hAnsi="Arial" w:cs="Arial"/>
        </w:rPr>
      </w:pPr>
      <w:r w:rsidRPr="00B12066">
        <w:rPr>
          <w:rFonts w:ascii="Arial" w:hAnsi="Arial"/>
        </w:rPr>
        <w:t>(b) If allowing the student to remain in School would seriously harm the education or</w:t>
      </w:r>
    </w:p>
    <w:p w:rsidR="00EC6DD5" w:rsidRPr="00B12066" w:rsidRDefault="00EC6DD5">
      <w:pPr>
        <w:rPr>
          <w:rFonts w:ascii="Arial" w:eastAsia="Arial" w:hAnsi="Arial" w:cs="Arial"/>
        </w:rPr>
      </w:pPr>
      <w:r w:rsidRPr="00B12066">
        <w:rPr>
          <w:rFonts w:ascii="Arial" w:hAnsi="Arial"/>
        </w:rPr>
        <w:t>welfare of the student or others in the School.</w:t>
      </w:r>
    </w:p>
    <w:p w:rsidR="00EC6DD5" w:rsidRPr="00B12066" w:rsidRDefault="00EC6DD5">
      <w:pPr>
        <w:rPr>
          <w:rFonts w:ascii="Arial" w:eastAsia="Arial" w:hAnsi="Arial" w:cs="Arial"/>
        </w:rPr>
      </w:pPr>
    </w:p>
    <w:p w:rsidR="00EC6DD5" w:rsidRPr="00B12066" w:rsidRDefault="00EC6DD5">
      <w:pPr>
        <w:rPr>
          <w:rFonts w:ascii="Arial" w:eastAsia="Arial" w:hAnsi="Arial" w:cs="Arial"/>
        </w:rPr>
      </w:pPr>
      <w:r w:rsidRPr="00B12066">
        <w:rPr>
          <w:rFonts w:ascii="Arial" w:hAnsi="Arial"/>
        </w:rPr>
        <w:t>Exclusion is an extreme sanction and is only administered by the Headteacher.</w:t>
      </w:r>
    </w:p>
    <w:p w:rsidR="00EC6DD5" w:rsidRPr="00B12066" w:rsidRDefault="00EC6DD5">
      <w:pPr>
        <w:rPr>
          <w:rFonts w:ascii="Arial" w:eastAsia="Arial" w:hAnsi="Arial" w:cs="Arial"/>
        </w:rPr>
      </w:pPr>
      <w:r w:rsidRPr="00B12066">
        <w:rPr>
          <w:rFonts w:ascii="Arial" w:hAnsi="Arial"/>
        </w:rPr>
        <w:t>Exclusion, whether fixed term or permanent may be used for any of the following, all of which constitute examples of unacceptable conduct, and are infringements of the School’s Behaviour Policy:</w:t>
      </w:r>
    </w:p>
    <w:p w:rsidR="00EC6DD5" w:rsidRPr="00B12066" w:rsidRDefault="00EC6DD5">
      <w:pPr>
        <w:rPr>
          <w:rFonts w:ascii="Arial" w:eastAsia="Arial" w:hAnsi="Arial" w:cs="Arial"/>
        </w:rPr>
      </w:pPr>
    </w:p>
    <w:p w:rsidR="00EC6DD5" w:rsidRPr="00B12066" w:rsidRDefault="00EC6DD5" w:rsidP="00C62229">
      <w:pPr>
        <w:numPr>
          <w:ilvl w:val="0"/>
          <w:numId w:val="36"/>
        </w:numPr>
        <w:rPr>
          <w:rFonts w:ascii="Arial" w:eastAsia="Arial" w:hAnsi="Arial" w:cs="Arial"/>
        </w:rPr>
      </w:pPr>
      <w:r w:rsidRPr="00B12066">
        <w:rPr>
          <w:rFonts w:ascii="Arial" w:hAnsi="Arial"/>
        </w:rPr>
        <w:t>Verbal abuse to Staff and others</w:t>
      </w:r>
    </w:p>
    <w:p w:rsidR="00EC6DD5" w:rsidRPr="00B12066" w:rsidRDefault="00EC6DD5" w:rsidP="00C62229">
      <w:pPr>
        <w:numPr>
          <w:ilvl w:val="0"/>
          <w:numId w:val="36"/>
        </w:numPr>
        <w:rPr>
          <w:rFonts w:ascii="Arial" w:eastAsia="Arial" w:hAnsi="Arial" w:cs="Arial"/>
        </w:rPr>
      </w:pPr>
      <w:r w:rsidRPr="00B12066">
        <w:rPr>
          <w:rFonts w:ascii="Arial" w:hAnsi="Arial"/>
        </w:rPr>
        <w:t>Verbal abuse to students</w:t>
      </w:r>
    </w:p>
    <w:p w:rsidR="00EC6DD5" w:rsidRPr="00B12066" w:rsidRDefault="00EC6DD5" w:rsidP="00C62229">
      <w:pPr>
        <w:numPr>
          <w:ilvl w:val="0"/>
          <w:numId w:val="36"/>
        </w:numPr>
        <w:rPr>
          <w:rFonts w:ascii="Arial" w:eastAsia="Arial" w:hAnsi="Arial" w:cs="Arial"/>
        </w:rPr>
      </w:pPr>
      <w:r w:rsidRPr="00B12066">
        <w:rPr>
          <w:rFonts w:ascii="Arial" w:hAnsi="Arial"/>
        </w:rPr>
        <w:t>Physical abuse to/attack on Staff</w:t>
      </w:r>
    </w:p>
    <w:p w:rsidR="00EC6DD5" w:rsidRPr="00B12066" w:rsidRDefault="00EC6DD5" w:rsidP="00C62229">
      <w:pPr>
        <w:numPr>
          <w:ilvl w:val="0"/>
          <w:numId w:val="36"/>
        </w:numPr>
        <w:rPr>
          <w:rFonts w:ascii="Arial" w:eastAsia="Arial" w:hAnsi="Arial" w:cs="Arial"/>
        </w:rPr>
      </w:pPr>
      <w:r w:rsidRPr="00B12066">
        <w:rPr>
          <w:rFonts w:ascii="Arial" w:hAnsi="Arial"/>
        </w:rPr>
        <w:t>Physical abuse to/attack on students</w:t>
      </w:r>
    </w:p>
    <w:p w:rsidR="00EC6DD5" w:rsidRPr="00B12066" w:rsidRDefault="00EC6DD5" w:rsidP="00C62229">
      <w:pPr>
        <w:numPr>
          <w:ilvl w:val="0"/>
          <w:numId w:val="36"/>
        </w:numPr>
        <w:rPr>
          <w:rFonts w:ascii="Arial" w:eastAsia="Arial" w:hAnsi="Arial" w:cs="Arial"/>
        </w:rPr>
      </w:pPr>
      <w:r w:rsidRPr="00B12066">
        <w:rPr>
          <w:rFonts w:ascii="Arial" w:hAnsi="Arial"/>
        </w:rPr>
        <w:t>Indecent behaviour</w:t>
      </w:r>
    </w:p>
    <w:p w:rsidR="00EC6DD5" w:rsidRPr="00B12066" w:rsidRDefault="00EC6DD5" w:rsidP="00C62229">
      <w:pPr>
        <w:numPr>
          <w:ilvl w:val="0"/>
          <w:numId w:val="36"/>
        </w:numPr>
        <w:rPr>
          <w:rFonts w:ascii="Arial" w:eastAsia="Arial" w:hAnsi="Arial" w:cs="Arial"/>
        </w:rPr>
      </w:pPr>
      <w:r w:rsidRPr="00B12066">
        <w:rPr>
          <w:rFonts w:ascii="Arial" w:hAnsi="Arial"/>
        </w:rPr>
        <w:t>Damage to property</w:t>
      </w:r>
    </w:p>
    <w:p w:rsidR="00EC6DD5" w:rsidRPr="00B12066" w:rsidRDefault="00EC6DD5" w:rsidP="00C62229">
      <w:pPr>
        <w:numPr>
          <w:ilvl w:val="0"/>
          <w:numId w:val="36"/>
        </w:numPr>
        <w:rPr>
          <w:rFonts w:ascii="Arial" w:eastAsia="Arial" w:hAnsi="Arial" w:cs="Arial"/>
        </w:rPr>
      </w:pPr>
      <w:r w:rsidRPr="00B12066">
        <w:rPr>
          <w:rFonts w:ascii="Arial" w:hAnsi="Arial"/>
        </w:rPr>
        <w:t>Misuse of illegal drugs</w:t>
      </w:r>
    </w:p>
    <w:p w:rsidR="00EC6DD5" w:rsidRPr="00B12066" w:rsidRDefault="00EC6DD5" w:rsidP="00C62229">
      <w:pPr>
        <w:numPr>
          <w:ilvl w:val="0"/>
          <w:numId w:val="36"/>
        </w:numPr>
        <w:rPr>
          <w:rFonts w:ascii="Arial" w:eastAsia="Arial" w:hAnsi="Arial" w:cs="Arial"/>
        </w:rPr>
      </w:pPr>
      <w:r w:rsidRPr="00B12066">
        <w:rPr>
          <w:rFonts w:ascii="Arial" w:hAnsi="Arial"/>
        </w:rPr>
        <w:t>Misuse of other substances</w:t>
      </w:r>
    </w:p>
    <w:p w:rsidR="00EC6DD5" w:rsidRPr="00B12066" w:rsidRDefault="00EC6DD5" w:rsidP="00C62229">
      <w:pPr>
        <w:numPr>
          <w:ilvl w:val="0"/>
          <w:numId w:val="36"/>
        </w:numPr>
        <w:rPr>
          <w:rFonts w:ascii="Arial" w:eastAsia="Arial" w:hAnsi="Arial" w:cs="Arial"/>
        </w:rPr>
      </w:pPr>
      <w:r w:rsidRPr="00B12066">
        <w:rPr>
          <w:rFonts w:ascii="Arial" w:hAnsi="Arial"/>
        </w:rPr>
        <w:t>Theft</w:t>
      </w:r>
    </w:p>
    <w:p w:rsidR="00EC6DD5" w:rsidRPr="00B12066" w:rsidRDefault="00EC6DD5" w:rsidP="00C62229">
      <w:pPr>
        <w:numPr>
          <w:ilvl w:val="0"/>
          <w:numId w:val="36"/>
        </w:numPr>
        <w:rPr>
          <w:rFonts w:ascii="Arial" w:eastAsia="Arial" w:hAnsi="Arial" w:cs="Arial"/>
        </w:rPr>
      </w:pPr>
      <w:r w:rsidRPr="00B12066">
        <w:rPr>
          <w:rFonts w:ascii="Arial" w:hAnsi="Arial"/>
        </w:rPr>
        <w:t>Serious actual or threatened violence against another student or a member of</w:t>
      </w:r>
    </w:p>
    <w:p w:rsidR="00C62229" w:rsidRDefault="00EC6DD5" w:rsidP="00C62229">
      <w:pPr>
        <w:numPr>
          <w:ilvl w:val="0"/>
          <w:numId w:val="36"/>
        </w:numPr>
        <w:rPr>
          <w:rFonts w:ascii="Arial" w:eastAsia="Arial" w:hAnsi="Arial" w:cs="Arial"/>
        </w:rPr>
      </w:pPr>
      <w:r w:rsidRPr="00B12066">
        <w:rPr>
          <w:rFonts w:ascii="Arial" w:hAnsi="Arial"/>
        </w:rPr>
        <w:t>staff.</w:t>
      </w:r>
    </w:p>
    <w:p w:rsidR="00C62229" w:rsidRDefault="00EC6DD5" w:rsidP="00C62229">
      <w:pPr>
        <w:numPr>
          <w:ilvl w:val="0"/>
          <w:numId w:val="36"/>
        </w:numPr>
        <w:rPr>
          <w:rFonts w:ascii="Arial" w:hAnsi="Arial"/>
        </w:rPr>
      </w:pPr>
      <w:r w:rsidRPr="00B12066">
        <w:rPr>
          <w:rFonts w:ascii="Arial" w:hAnsi="Arial"/>
        </w:rPr>
        <w:t>Sexual abuse or assault.</w:t>
      </w:r>
    </w:p>
    <w:p w:rsidR="00EC6DD5" w:rsidRPr="00B12066" w:rsidRDefault="00EC6DD5" w:rsidP="00C62229">
      <w:pPr>
        <w:numPr>
          <w:ilvl w:val="0"/>
          <w:numId w:val="36"/>
        </w:numPr>
        <w:rPr>
          <w:rFonts w:ascii="Arial" w:eastAsia="Arial" w:hAnsi="Arial" w:cs="Arial"/>
        </w:rPr>
      </w:pPr>
      <w:r w:rsidRPr="00B12066">
        <w:rPr>
          <w:rFonts w:ascii="Arial" w:hAnsi="Arial"/>
        </w:rPr>
        <w:t>Carrying an offensive weapon.</w:t>
      </w:r>
    </w:p>
    <w:p w:rsidR="00EC6DD5" w:rsidRPr="00B12066" w:rsidRDefault="00EC6DD5" w:rsidP="00C62229">
      <w:pPr>
        <w:numPr>
          <w:ilvl w:val="0"/>
          <w:numId w:val="36"/>
        </w:numPr>
        <w:rPr>
          <w:rFonts w:ascii="Arial" w:eastAsia="Arial" w:hAnsi="Arial" w:cs="Arial"/>
        </w:rPr>
      </w:pPr>
      <w:r w:rsidRPr="00B12066">
        <w:rPr>
          <w:rFonts w:ascii="Arial" w:hAnsi="Arial"/>
        </w:rPr>
        <w:t>Arson.</w:t>
      </w:r>
    </w:p>
    <w:p w:rsidR="00EC6DD5" w:rsidRPr="00B12066" w:rsidRDefault="00EC6DD5" w:rsidP="00C62229">
      <w:pPr>
        <w:numPr>
          <w:ilvl w:val="0"/>
          <w:numId w:val="36"/>
        </w:numPr>
        <w:rPr>
          <w:rFonts w:ascii="Arial" w:eastAsia="Arial" w:hAnsi="Arial" w:cs="Arial"/>
        </w:rPr>
      </w:pPr>
      <w:r w:rsidRPr="00B12066">
        <w:rPr>
          <w:rFonts w:ascii="Arial" w:hAnsi="Arial"/>
        </w:rPr>
        <w:t>Unacceptable behaviour which has previously been reported and for which School sanctions and other interventions have not been successful in modifying the student’s behaviour.</w:t>
      </w:r>
    </w:p>
    <w:p w:rsidR="00EC6DD5" w:rsidRPr="00B12066" w:rsidRDefault="00EC6DD5">
      <w:pPr>
        <w:rPr>
          <w:rFonts w:ascii="Arial" w:eastAsia="Arial" w:hAnsi="Arial" w:cs="Arial"/>
        </w:rPr>
      </w:pPr>
    </w:p>
    <w:p w:rsidR="00EC6DD5" w:rsidRPr="00B12066" w:rsidRDefault="00EC6DD5">
      <w:pPr>
        <w:rPr>
          <w:rFonts w:ascii="Arial" w:eastAsia="Arial" w:hAnsi="Arial" w:cs="Arial"/>
        </w:rPr>
      </w:pPr>
      <w:r w:rsidRPr="00B12066">
        <w:rPr>
          <w:rFonts w:ascii="Arial" w:hAnsi="Arial"/>
        </w:rPr>
        <w:t>This is not an exhaustive list and there may be other situations where the Headteacher makes the judgment that exclusion is an appropriate sanction.</w:t>
      </w:r>
    </w:p>
    <w:p w:rsidR="00EC6DD5" w:rsidRPr="00B12066" w:rsidRDefault="00EC6DD5">
      <w:pPr>
        <w:rPr>
          <w:rFonts w:ascii="Arial" w:eastAsia="Arial" w:hAnsi="Arial" w:cs="Arial"/>
        </w:rPr>
      </w:pPr>
      <w:r w:rsidRPr="00B12066">
        <w:rPr>
          <w:rFonts w:ascii="Arial" w:hAnsi="Arial"/>
        </w:rPr>
        <w:t xml:space="preserve">The school will always work closely with parents and the behaviour support team to ensure the best outcomes for the child. </w:t>
      </w:r>
    </w:p>
    <w:p w:rsidR="00EC6DD5" w:rsidRPr="00B12066" w:rsidRDefault="00EC6DD5">
      <w:pPr>
        <w:rPr>
          <w:rFonts w:ascii="Arial" w:eastAsia="Arial" w:hAnsi="Arial" w:cs="Arial"/>
        </w:rPr>
      </w:pPr>
    </w:p>
    <w:p w:rsidR="00EC6DD5" w:rsidRDefault="00EC6DD5">
      <w:pPr>
        <w:rPr>
          <w:rFonts w:ascii="Arial" w:eastAsia="Arial" w:hAnsi="Arial" w:cs="Arial"/>
        </w:rPr>
      </w:pPr>
    </w:p>
    <w:p w:rsidR="00EC6DD5" w:rsidRDefault="00EC6DD5">
      <w:pPr>
        <w:rPr>
          <w:rFonts w:ascii="Arial" w:eastAsia="Arial" w:hAnsi="Arial" w:cs="Arial"/>
        </w:rPr>
      </w:pPr>
    </w:p>
    <w:p w:rsidR="00EC6DD5" w:rsidRDefault="00EC6DD5">
      <w:pPr>
        <w:rPr>
          <w:rFonts w:ascii="Arial" w:eastAsia="Arial" w:hAnsi="Arial" w:cs="Arial"/>
        </w:rPr>
      </w:pPr>
    </w:p>
    <w:p w:rsidR="00EC6DD5" w:rsidRDefault="00EC6DD5">
      <w:pPr>
        <w:rPr>
          <w:rFonts w:ascii="Arial" w:eastAsia="Arial" w:hAnsi="Arial" w:cs="Arial"/>
        </w:rPr>
      </w:pPr>
    </w:p>
    <w:p w:rsidR="00EC6DD5" w:rsidRDefault="00EC6DD5">
      <w:pPr>
        <w:rPr>
          <w:rFonts w:ascii="Arial" w:eastAsia="Arial" w:hAnsi="Arial" w:cs="Arial"/>
        </w:rPr>
      </w:pPr>
    </w:p>
    <w:p w:rsidR="00EC6DD5" w:rsidRDefault="00EC6DD5">
      <w:pPr>
        <w:rPr>
          <w:rFonts w:ascii="Arial" w:eastAsia="Arial" w:hAnsi="Arial" w:cs="Arial"/>
        </w:rPr>
      </w:pPr>
    </w:p>
    <w:p w:rsidR="00EC6DD5" w:rsidRPr="00B12066" w:rsidRDefault="00EC6DD5">
      <w:pPr>
        <w:rPr>
          <w:rFonts w:ascii="Arial" w:eastAsia="Arial" w:hAnsi="Arial" w:cs="Arial"/>
        </w:rPr>
      </w:pPr>
      <w:r w:rsidRPr="00B12066">
        <w:rPr>
          <w:rFonts w:ascii="Arial" w:hAnsi="Arial" w:cs="Arial"/>
        </w:rPr>
        <w:t>Appendix 1</w:t>
      </w:r>
    </w:p>
    <w:p w:rsidR="00EC6DD5" w:rsidRPr="00B12066" w:rsidRDefault="00EC6DD5">
      <w:pPr>
        <w:jc w:val="center"/>
        <w:outlineLvl w:val="0"/>
        <w:rPr>
          <w:rFonts w:ascii="Arial" w:hAnsi="Arial" w:cs="Arial"/>
          <w:b/>
          <w:bCs/>
        </w:rPr>
      </w:pPr>
    </w:p>
    <w:p w:rsidR="00EC6DD5" w:rsidRPr="00B12066" w:rsidRDefault="00EC6DD5">
      <w:pPr>
        <w:jc w:val="center"/>
        <w:outlineLvl w:val="0"/>
        <w:rPr>
          <w:rFonts w:ascii="Arial" w:hAnsi="Arial" w:cs="Arial"/>
          <w:b/>
          <w:bCs/>
        </w:rPr>
      </w:pPr>
      <w:r w:rsidRPr="00B12066">
        <w:rPr>
          <w:rFonts w:ascii="Arial" w:hAnsi="Arial" w:cs="Arial"/>
          <w:b/>
          <w:bCs/>
        </w:rPr>
        <w:t xml:space="preserve">BEHAVIOUR AND DISCIPLINE IN SCHOOLS </w:t>
      </w:r>
    </w:p>
    <w:p w:rsidR="00EC6DD5" w:rsidRPr="00B12066" w:rsidRDefault="00EC6DD5">
      <w:pPr>
        <w:jc w:val="center"/>
        <w:outlineLvl w:val="0"/>
        <w:rPr>
          <w:rFonts w:ascii="Arial" w:hAnsi="Arial" w:cs="Arial"/>
          <w:b/>
          <w:bCs/>
        </w:rPr>
      </w:pPr>
    </w:p>
    <w:p w:rsidR="00EC6DD5" w:rsidRPr="00B12066" w:rsidRDefault="00EC6DD5">
      <w:pPr>
        <w:jc w:val="center"/>
        <w:outlineLvl w:val="0"/>
        <w:rPr>
          <w:rFonts w:ascii="Arial" w:hAnsi="Arial" w:cs="Arial"/>
        </w:rPr>
      </w:pPr>
      <w:r w:rsidRPr="00B12066">
        <w:rPr>
          <w:rFonts w:ascii="Arial" w:hAnsi="Arial" w:cs="Arial"/>
          <w:b/>
          <w:bCs/>
        </w:rPr>
        <w:t xml:space="preserve">GUIDANCE FOR HEAD TEACHERS AND SCHOOL STAFF  </w:t>
      </w:r>
    </w:p>
    <w:p w:rsidR="00EC6DD5" w:rsidRPr="00B12066" w:rsidRDefault="00EC6DD5">
      <w:pPr>
        <w:rPr>
          <w:rFonts w:ascii="Arial" w:hAnsi="Arial" w:cs="Arial"/>
        </w:rPr>
      </w:pPr>
    </w:p>
    <w:p w:rsidR="00EC6DD5" w:rsidRPr="00B12066" w:rsidRDefault="00EC6DD5">
      <w:pPr>
        <w:outlineLvl w:val="0"/>
        <w:rPr>
          <w:rFonts w:ascii="Arial" w:hAnsi="Arial" w:cs="Arial"/>
          <w:b/>
          <w:bCs/>
        </w:rPr>
      </w:pPr>
    </w:p>
    <w:p w:rsidR="00EC6DD5" w:rsidRPr="00B12066" w:rsidRDefault="00EC6DD5">
      <w:pPr>
        <w:outlineLvl w:val="0"/>
        <w:rPr>
          <w:rFonts w:ascii="Arial" w:hAnsi="Arial" w:cs="Arial"/>
          <w:b/>
          <w:bCs/>
        </w:rPr>
      </w:pPr>
      <w:r w:rsidRPr="00B12066">
        <w:rPr>
          <w:rFonts w:ascii="Arial" w:hAnsi="Arial" w:cs="Arial"/>
          <w:b/>
          <w:bCs/>
        </w:rPr>
        <w:t xml:space="preserve">ABOUT THIS GUIDANCE </w:t>
      </w:r>
      <w:r w:rsidRPr="00B12066">
        <w:rPr>
          <w:rFonts w:ascii="Arial" w:hAnsi="Arial" w:cs="Arial"/>
        </w:rPr>
        <w:cr/>
      </w:r>
    </w:p>
    <w:p w:rsidR="00EC6DD5" w:rsidRPr="00B12066" w:rsidRDefault="00EC6DD5">
      <w:pPr>
        <w:pStyle w:val="DeptOutNumbered"/>
        <w:numPr>
          <w:ilvl w:val="0"/>
          <w:numId w:val="16"/>
        </w:numPr>
        <w:rPr>
          <w:rFonts w:cs="Arial"/>
        </w:rPr>
      </w:pPr>
      <w:r w:rsidRPr="00B12066">
        <w:rPr>
          <w:rFonts w:cs="Arial"/>
        </w:rPr>
        <w:t>This guidance is from the Department for Education.  It provides advice to head teachers and school staff on developing the school behaviour policy and explains the powers members of staff have to discipline pupils.</w:t>
      </w:r>
    </w:p>
    <w:p w:rsidR="00EC6DD5" w:rsidRPr="00B12066" w:rsidRDefault="00EC6DD5">
      <w:pPr>
        <w:pStyle w:val="DeptOutNumbered"/>
        <w:numPr>
          <w:ilvl w:val="0"/>
          <w:numId w:val="16"/>
        </w:numPr>
        <w:rPr>
          <w:rFonts w:cs="Arial"/>
        </w:rPr>
      </w:pPr>
      <w:r w:rsidRPr="00B12066">
        <w:rPr>
          <w:rStyle w:val="FootnoteReference1"/>
          <w:rFonts w:cs="Arial"/>
        </w:rPr>
        <w:t xml:space="preserve">We use the term ‘must’ when the person in question is legally required to do something and ‘should’ when advice is being offered. </w:t>
      </w:r>
      <w:r w:rsidRPr="00B12066">
        <w:rPr>
          <w:rFonts w:cs="Arial"/>
        </w:rPr>
        <w:t xml:space="preserve"> </w:t>
      </w:r>
    </w:p>
    <w:p w:rsidR="00EC6DD5" w:rsidRPr="00B12066" w:rsidRDefault="00EC6DD5">
      <w:pPr>
        <w:pStyle w:val="DeptOutNumbered"/>
        <w:numPr>
          <w:ilvl w:val="0"/>
          <w:numId w:val="16"/>
        </w:numPr>
        <w:rPr>
          <w:rFonts w:cs="Arial"/>
        </w:rPr>
      </w:pPr>
      <w:r w:rsidRPr="00B12066">
        <w:rPr>
          <w:rFonts w:cs="Arial"/>
        </w:rPr>
        <w:t xml:space="preserve">The purpose of the document is to provide an overview of the powers and duties for school staff so that they can develop their own best practice for managing behaviour in their school. </w:t>
      </w:r>
    </w:p>
    <w:p w:rsidR="00EC6DD5" w:rsidRPr="00B12066" w:rsidRDefault="00EC6DD5">
      <w:pPr>
        <w:pStyle w:val="DeptOutNumbered"/>
        <w:numPr>
          <w:ilvl w:val="0"/>
          <w:numId w:val="16"/>
        </w:numPr>
        <w:rPr>
          <w:rFonts w:cs="Arial"/>
        </w:rPr>
      </w:pPr>
      <w:r w:rsidRPr="00B12066">
        <w:rPr>
          <w:rFonts w:cs="Arial"/>
        </w:rPr>
        <w:t>This guidance replaces the ‘School discipline and pupil behaviour policies – guidance for schools’.</w:t>
      </w:r>
    </w:p>
    <w:p w:rsidR="00EC6DD5" w:rsidRPr="00B12066" w:rsidRDefault="00EC6DD5">
      <w:pPr>
        <w:spacing w:after="120"/>
        <w:outlineLvl w:val="0"/>
        <w:rPr>
          <w:rFonts w:ascii="Arial" w:hAnsi="Arial" w:cs="Arial"/>
          <w:b/>
          <w:bCs/>
        </w:rPr>
      </w:pPr>
    </w:p>
    <w:p w:rsidR="00EC6DD5" w:rsidRPr="00B12066" w:rsidRDefault="00EC6DD5">
      <w:pPr>
        <w:spacing w:after="120"/>
        <w:outlineLvl w:val="0"/>
        <w:rPr>
          <w:rFonts w:ascii="Arial" w:hAnsi="Arial" w:cs="Arial"/>
          <w:b/>
          <w:bCs/>
        </w:rPr>
      </w:pPr>
      <w:r w:rsidRPr="00B12066">
        <w:rPr>
          <w:rFonts w:ascii="Arial" w:hAnsi="Arial" w:cs="Arial"/>
          <w:b/>
          <w:bCs/>
        </w:rPr>
        <w:t>EXPIRY/REVIEW DATE</w:t>
      </w:r>
    </w:p>
    <w:p w:rsidR="00EC6DD5" w:rsidRPr="00B12066" w:rsidRDefault="00EC6DD5">
      <w:pPr>
        <w:spacing w:after="120"/>
        <w:outlineLvl w:val="0"/>
        <w:rPr>
          <w:rFonts w:ascii="Arial" w:hAnsi="Arial" w:cs="Arial"/>
          <w:b/>
          <w:bCs/>
        </w:rPr>
      </w:pPr>
    </w:p>
    <w:p w:rsidR="00EC6DD5" w:rsidRPr="00B12066" w:rsidRDefault="00EC6DD5">
      <w:pPr>
        <w:spacing w:after="120"/>
        <w:outlineLvl w:val="0"/>
        <w:rPr>
          <w:rFonts w:ascii="Arial" w:hAnsi="Arial" w:cs="Arial"/>
        </w:rPr>
      </w:pPr>
      <w:r w:rsidRPr="00B12066">
        <w:rPr>
          <w:rFonts w:ascii="Arial" w:hAnsi="Arial" w:cs="Arial"/>
        </w:rPr>
        <w:t xml:space="preserve">This guidance will be reviewed when the consultation has closed. </w:t>
      </w:r>
    </w:p>
    <w:p w:rsidR="00EC6DD5" w:rsidRPr="00B12066" w:rsidRDefault="00EC6DD5">
      <w:pPr>
        <w:spacing w:after="120"/>
        <w:outlineLvl w:val="0"/>
        <w:rPr>
          <w:rFonts w:ascii="Arial" w:hAnsi="Arial" w:cs="Arial"/>
          <w:b/>
          <w:bCs/>
          <w:color w:val="000080"/>
          <w:u w:color="000080"/>
        </w:rPr>
      </w:pPr>
    </w:p>
    <w:p w:rsidR="00EC6DD5" w:rsidRPr="00B12066" w:rsidRDefault="00EC6DD5">
      <w:pPr>
        <w:spacing w:after="120"/>
        <w:outlineLvl w:val="0"/>
        <w:rPr>
          <w:rFonts w:ascii="Arial" w:hAnsi="Arial" w:cs="Arial"/>
          <w:b/>
          <w:bCs/>
        </w:rPr>
      </w:pPr>
      <w:r w:rsidRPr="00B12066">
        <w:rPr>
          <w:rFonts w:ascii="Arial" w:hAnsi="Arial" w:cs="Arial"/>
          <w:b/>
          <w:bCs/>
        </w:rPr>
        <w:t>WHAT LEGISLATION DOES THIS GUIDANCE RELATE TO?</w:t>
      </w:r>
    </w:p>
    <w:p w:rsidR="00EC6DD5" w:rsidRPr="00B12066" w:rsidRDefault="00EC6DD5">
      <w:pPr>
        <w:spacing w:after="120"/>
        <w:outlineLvl w:val="0"/>
        <w:rPr>
          <w:rFonts w:ascii="Arial" w:hAnsi="Arial" w:cs="Arial"/>
          <w:b/>
          <w:bCs/>
        </w:rPr>
      </w:pPr>
    </w:p>
    <w:p w:rsidR="00EC6DD5" w:rsidRPr="00B12066" w:rsidRDefault="00EC6DD5">
      <w:pPr>
        <w:spacing w:after="120"/>
        <w:outlineLvl w:val="0"/>
        <w:rPr>
          <w:rFonts w:ascii="Arial" w:hAnsi="Arial" w:cs="Arial"/>
        </w:rPr>
      </w:pPr>
      <w:r w:rsidRPr="00B12066">
        <w:rPr>
          <w:rFonts w:ascii="Arial" w:hAnsi="Arial" w:cs="Arial"/>
        </w:rPr>
        <w:t>Education and Inspections Act 2006</w:t>
      </w:r>
    </w:p>
    <w:p w:rsidR="00EC6DD5" w:rsidRPr="00B12066" w:rsidRDefault="00EC6DD5">
      <w:pPr>
        <w:spacing w:after="120"/>
        <w:outlineLvl w:val="0"/>
        <w:rPr>
          <w:rFonts w:ascii="Arial" w:hAnsi="Arial" w:cs="Arial"/>
        </w:rPr>
      </w:pPr>
      <w:r w:rsidRPr="00B12066">
        <w:rPr>
          <w:rFonts w:ascii="Arial" w:hAnsi="Arial" w:cs="Arial"/>
        </w:rPr>
        <w:t>School Standards and Framework Act 1998</w:t>
      </w:r>
    </w:p>
    <w:p w:rsidR="00EC6DD5" w:rsidRPr="00B12066" w:rsidRDefault="00EC6DD5">
      <w:pPr>
        <w:spacing w:after="120"/>
        <w:outlineLvl w:val="0"/>
        <w:rPr>
          <w:rFonts w:ascii="Arial" w:hAnsi="Arial" w:cs="Arial"/>
        </w:rPr>
      </w:pPr>
      <w:r w:rsidRPr="00B12066">
        <w:rPr>
          <w:rFonts w:ascii="Arial" w:hAnsi="Arial" w:cs="Arial"/>
        </w:rPr>
        <w:t xml:space="preserve">Education Act 2002 </w:t>
      </w:r>
    </w:p>
    <w:p w:rsidR="00EC6DD5" w:rsidRPr="00B12066" w:rsidRDefault="00EC6DD5">
      <w:pPr>
        <w:spacing w:after="120"/>
        <w:outlineLvl w:val="0"/>
        <w:rPr>
          <w:rFonts w:ascii="Arial" w:hAnsi="Arial" w:cs="Arial"/>
          <w:b/>
          <w:bCs/>
        </w:rPr>
      </w:pPr>
    </w:p>
    <w:p w:rsidR="00EC6DD5" w:rsidRPr="00B12066" w:rsidRDefault="00EC6DD5">
      <w:pPr>
        <w:spacing w:after="120"/>
        <w:outlineLvl w:val="0"/>
        <w:rPr>
          <w:rFonts w:ascii="Arial" w:hAnsi="Arial" w:cs="Arial"/>
          <w:b/>
          <w:bCs/>
        </w:rPr>
      </w:pPr>
      <w:r w:rsidRPr="00B12066">
        <w:rPr>
          <w:rFonts w:ascii="Arial" w:hAnsi="Arial" w:cs="Arial"/>
          <w:b/>
          <w:bCs/>
        </w:rPr>
        <w:t>WHO IS THIS GUIDE FOR?</w:t>
      </w:r>
      <w:r w:rsidRPr="00B12066">
        <w:rPr>
          <w:rFonts w:ascii="Arial" w:hAnsi="Arial" w:cs="Arial"/>
        </w:rPr>
        <w:cr/>
      </w:r>
    </w:p>
    <w:p w:rsidR="00EC6DD5" w:rsidRPr="00B12066" w:rsidRDefault="00EC6DD5">
      <w:pPr>
        <w:spacing w:after="120"/>
        <w:outlineLvl w:val="0"/>
        <w:rPr>
          <w:rFonts w:ascii="Arial" w:hAnsi="Arial" w:cs="Arial"/>
        </w:rPr>
      </w:pPr>
      <w:r w:rsidRPr="00B12066">
        <w:rPr>
          <w:rFonts w:ascii="Arial" w:hAnsi="Arial" w:cs="Arial"/>
        </w:rPr>
        <w:t xml:space="preserve">This guidance is for head teachers and school staff of maintained schools.  </w:t>
      </w:r>
    </w:p>
    <w:p w:rsidR="00EC6DD5" w:rsidRPr="00B12066" w:rsidRDefault="00EC6DD5">
      <w:pPr>
        <w:spacing w:after="120"/>
        <w:outlineLvl w:val="0"/>
        <w:rPr>
          <w:rFonts w:ascii="Arial" w:hAnsi="Arial" w:cs="Arial"/>
        </w:rPr>
      </w:pPr>
    </w:p>
    <w:p w:rsidR="00EC6DD5" w:rsidRPr="00B12066" w:rsidRDefault="00EC6DD5">
      <w:pPr>
        <w:outlineLvl w:val="0"/>
        <w:rPr>
          <w:rFonts w:ascii="Arial" w:hAnsi="Arial" w:cs="Arial"/>
          <w:b/>
          <w:bCs/>
        </w:rPr>
      </w:pPr>
      <w:r w:rsidRPr="00B12066">
        <w:rPr>
          <w:rFonts w:ascii="Arial" w:hAnsi="Arial" w:cs="Arial"/>
          <w:b/>
          <w:bCs/>
        </w:rPr>
        <w:t>KEY POINTS</w:t>
      </w:r>
      <w:r w:rsidRPr="00B12066">
        <w:rPr>
          <w:rFonts w:ascii="Arial" w:hAnsi="Arial" w:cs="Arial"/>
        </w:rPr>
        <w:cr/>
      </w:r>
    </w:p>
    <w:p w:rsidR="00EC6DD5" w:rsidRPr="00B979B7" w:rsidRDefault="00EC6DD5" w:rsidP="00B979B7">
      <w:pPr>
        <w:numPr>
          <w:ilvl w:val="0"/>
          <w:numId w:val="40"/>
        </w:numPr>
        <w:rPr>
          <w:rFonts w:ascii="Arial" w:hAnsi="Arial" w:cs="Arial"/>
        </w:rPr>
      </w:pPr>
      <w:r w:rsidRPr="00B979B7">
        <w:rPr>
          <w:rFonts w:ascii="Arial" w:hAnsi="Arial" w:cs="Arial"/>
        </w:rPr>
        <w:t xml:space="preserve">Teachers have statutory authority to discipline pupils for misbehaviour which occurs in school and, in some circumstances, outside of school. </w:t>
      </w:r>
    </w:p>
    <w:p w:rsidR="00EC6DD5" w:rsidRPr="00B979B7" w:rsidRDefault="00EC6DD5" w:rsidP="00B979B7">
      <w:pPr>
        <w:numPr>
          <w:ilvl w:val="0"/>
          <w:numId w:val="40"/>
        </w:numPr>
        <w:rPr>
          <w:rFonts w:ascii="Arial" w:hAnsi="Arial" w:cs="Arial"/>
        </w:rPr>
      </w:pPr>
      <w:r w:rsidRPr="00B979B7">
        <w:rPr>
          <w:rFonts w:ascii="Arial" w:hAnsi="Arial" w:cs="Arial"/>
        </w:rPr>
        <w:lastRenderedPageBreak/>
        <w:t xml:space="preserve">Heads and governing bodies must ensure they have a strong behaviour policy to support staff in managing behaviour, including the use of rewards and sanctions. </w:t>
      </w:r>
    </w:p>
    <w:p w:rsidR="00EC6DD5" w:rsidRPr="00B979B7" w:rsidRDefault="00EC6DD5" w:rsidP="00B979B7">
      <w:pPr>
        <w:numPr>
          <w:ilvl w:val="0"/>
          <w:numId w:val="40"/>
        </w:numPr>
        <w:rPr>
          <w:rFonts w:ascii="Arial" w:hAnsi="Arial" w:cs="Arial"/>
        </w:rPr>
      </w:pPr>
      <w:r w:rsidRPr="00B979B7">
        <w:rPr>
          <w:rFonts w:ascii="Arial" w:hAnsi="Arial" w:cs="Arial"/>
        </w:rPr>
        <w:t>Governing bodies have a duty under section 175 of the Education Act 2002 requiring them to make arrangements to ensure that their functions are carried out with a view to safeguarding and promoting the welfare of children.</w:t>
      </w:r>
    </w:p>
    <w:p w:rsidR="00EC6DD5" w:rsidRPr="00B12066" w:rsidRDefault="00EC6DD5">
      <w:pPr>
        <w:spacing w:after="120"/>
        <w:outlineLvl w:val="0"/>
        <w:rPr>
          <w:rFonts w:ascii="Arial" w:hAnsi="Arial" w:cs="Arial"/>
        </w:rPr>
      </w:pPr>
    </w:p>
    <w:p w:rsidR="00EC6DD5" w:rsidRPr="00B12066" w:rsidRDefault="00EC6DD5">
      <w:pPr>
        <w:jc w:val="center"/>
        <w:outlineLvl w:val="0"/>
        <w:rPr>
          <w:rFonts w:ascii="Arial" w:hAnsi="Arial" w:cs="Arial"/>
          <w:b/>
          <w:bCs/>
          <w:u w:val="single"/>
        </w:rPr>
      </w:pPr>
      <w:r w:rsidRPr="00B12066">
        <w:rPr>
          <w:rFonts w:ascii="Arial" w:hAnsi="Arial" w:cs="Arial"/>
          <w:b/>
          <w:bCs/>
        </w:rPr>
        <w:t>THE SCHOOL BEHAVIOUR POLICY</w:t>
      </w:r>
    </w:p>
    <w:p w:rsidR="00EC6DD5" w:rsidRPr="00B12066" w:rsidRDefault="00EC6DD5">
      <w:pPr>
        <w:outlineLvl w:val="0"/>
        <w:rPr>
          <w:rFonts w:ascii="Arial" w:hAnsi="Arial" w:cs="Arial"/>
          <w:b/>
          <w:bCs/>
          <w:u w:val="single"/>
        </w:rPr>
      </w:pPr>
    </w:p>
    <w:p w:rsidR="00EC6DD5" w:rsidRPr="00B12066" w:rsidRDefault="00EC6DD5">
      <w:pPr>
        <w:outlineLvl w:val="0"/>
        <w:rPr>
          <w:rFonts w:ascii="Arial" w:hAnsi="Arial" w:cs="Arial"/>
          <w:b/>
          <w:bCs/>
        </w:rPr>
      </w:pPr>
      <w:r w:rsidRPr="00B12066">
        <w:rPr>
          <w:rFonts w:ascii="Arial" w:hAnsi="Arial" w:cs="Arial"/>
          <w:b/>
          <w:bCs/>
          <w:u w:val="single"/>
        </w:rPr>
        <w:t>What the law says</w:t>
      </w:r>
      <w:r w:rsidRPr="00B12066">
        <w:rPr>
          <w:rFonts w:ascii="Arial" w:hAnsi="Arial" w:cs="Arial"/>
          <w:b/>
          <w:bCs/>
        </w:rPr>
        <w:t xml:space="preserve">: </w:t>
      </w:r>
    </w:p>
    <w:p w:rsidR="00EC6DD5" w:rsidRPr="00B12066" w:rsidRDefault="00EC6DD5">
      <w:pPr>
        <w:rPr>
          <w:rFonts w:ascii="Arial" w:hAnsi="Arial" w:cs="Arial"/>
        </w:rPr>
      </w:pPr>
      <w:r w:rsidRPr="00B12066">
        <w:rPr>
          <w:rFonts w:ascii="Arial" w:hAnsi="Arial" w:cs="Arial"/>
        </w:rPr>
        <w:t xml:space="preserve"> </w:t>
      </w:r>
    </w:p>
    <w:p w:rsidR="00EC6DD5" w:rsidRPr="00B12066" w:rsidRDefault="00EC6DD5">
      <w:pPr>
        <w:pStyle w:val="DeptOutNumbered"/>
        <w:numPr>
          <w:ilvl w:val="0"/>
          <w:numId w:val="19"/>
        </w:numPr>
        <w:rPr>
          <w:rFonts w:cs="Arial"/>
        </w:rPr>
      </w:pPr>
      <w:r w:rsidRPr="00B12066">
        <w:rPr>
          <w:rFonts w:cs="Arial"/>
        </w:rPr>
        <w:t>The head teacher must set out measures in the behaviour policy which aim to:</w:t>
      </w:r>
    </w:p>
    <w:p w:rsidR="00EC6DD5" w:rsidRPr="00B12066" w:rsidRDefault="00EC6DD5" w:rsidP="00B979B7">
      <w:pPr>
        <w:pStyle w:val="DeptBullets"/>
        <w:numPr>
          <w:ilvl w:val="0"/>
          <w:numId w:val="41"/>
        </w:numPr>
        <w:tabs>
          <w:tab w:val="clear" w:pos="1440"/>
        </w:tabs>
        <w:rPr>
          <w:rFonts w:cs="Arial"/>
        </w:rPr>
      </w:pPr>
      <w:r w:rsidRPr="00B12066">
        <w:rPr>
          <w:rFonts w:cs="Arial"/>
        </w:rPr>
        <w:t xml:space="preserve">promote good behaviour, self discipline and respect; </w:t>
      </w:r>
    </w:p>
    <w:p w:rsidR="00EC6DD5" w:rsidRPr="00B12066" w:rsidRDefault="00EC6DD5" w:rsidP="00B979B7">
      <w:pPr>
        <w:pStyle w:val="DeptBullets"/>
        <w:numPr>
          <w:ilvl w:val="0"/>
          <w:numId w:val="41"/>
        </w:numPr>
        <w:tabs>
          <w:tab w:val="clear" w:pos="1440"/>
        </w:tabs>
        <w:rPr>
          <w:rFonts w:cs="Arial"/>
        </w:rPr>
      </w:pPr>
      <w:r w:rsidRPr="00B12066">
        <w:rPr>
          <w:rFonts w:cs="Arial"/>
        </w:rPr>
        <w:t xml:space="preserve">prevent bullying; </w:t>
      </w:r>
    </w:p>
    <w:p w:rsidR="00EC6DD5" w:rsidRPr="00B12066" w:rsidRDefault="00EC6DD5" w:rsidP="00B979B7">
      <w:pPr>
        <w:pStyle w:val="DeptBullets"/>
        <w:numPr>
          <w:ilvl w:val="0"/>
          <w:numId w:val="41"/>
        </w:numPr>
        <w:tabs>
          <w:tab w:val="clear" w:pos="1440"/>
        </w:tabs>
        <w:rPr>
          <w:rFonts w:cs="Arial"/>
        </w:rPr>
      </w:pPr>
      <w:r w:rsidRPr="00B12066">
        <w:rPr>
          <w:rFonts w:cs="Arial"/>
        </w:rPr>
        <w:t xml:space="preserve">ensure that pupils complete assigned work; </w:t>
      </w:r>
    </w:p>
    <w:p w:rsidR="00EC6DD5" w:rsidRPr="00B12066" w:rsidRDefault="00EC6DD5">
      <w:pPr>
        <w:pStyle w:val="DeptBullets"/>
        <w:rPr>
          <w:rFonts w:cs="Arial"/>
        </w:rPr>
      </w:pPr>
      <w:r w:rsidRPr="00B12066">
        <w:rPr>
          <w:rFonts w:cs="Arial"/>
        </w:rPr>
        <w:t>and which</w:t>
      </w:r>
    </w:p>
    <w:p w:rsidR="00EC6DD5" w:rsidRPr="00B12066" w:rsidRDefault="00EC6DD5" w:rsidP="00B979B7">
      <w:pPr>
        <w:pStyle w:val="DeptBullets"/>
        <w:numPr>
          <w:ilvl w:val="0"/>
          <w:numId w:val="42"/>
        </w:numPr>
        <w:tabs>
          <w:tab w:val="clear" w:pos="1440"/>
        </w:tabs>
        <w:rPr>
          <w:rFonts w:cs="Arial"/>
        </w:rPr>
      </w:pPr>
      <w:r w:rsidRPr="00B12066">
        <w:rPr>
          <w:rFonts w:cs="Arial"/>
        </w:rPr>
        <w:t>regulate the conduct of pupils.</w:t>
      </w:r>
      <w:r w:rsidRPr="00B12066">
        <w:rPr>
          <w:rFonts w:eastAsia="Arial" w:cs="Arial"/>
          <w:vertAlign w:val="superscript"/>
        </w:rPr>
        <w:footnoteReference w:id="2"/>
      </w:r>
      <w:r w:rsidRPr="00B12066">
        <w:rPr>
          <w:rFonts w:cs="Arial"/>
          <w:vertAlign w:val="superscript"/>
        </w:rPr>
        <w:t xml:space="preserve"> </w:t>
      </w:r>
      <w:r w:rsidRPr="00B12066">
        <w:rPr>
          <w:rFonts w:cs="Arial"/>
        </w:rPr>
        <w:t xml:space="preserve">  </w:t>
      </w:r>
    </w:p>
    <w:p w:rsidR="00EC6DD5" w:rsidRPr="00B12066" w:rsidRDefault="00EC6DD5">
      <w:pPr>
        <w:pStyle w:val="DeptOutNumbered"/>
        <w:numPr>
          <w:ilvl w:val="0"/>
          <w:numId w:val="22"/>
        </w:numPr>
        <w:rPr>
          <w:rFonts w:cs="Arial"/>
        </w:rPr>
      </w:pPr>
      <w:r w:rsidRPr="00B12066">
        <w:rPr>
          <w:rFonts w:cs="Arial"/>
        </w:rPr>
        <w:t xml:space="preserve">When deciding what these measures should be, the head teacher must take account of the governing body’s statement of behaviour principles.  The head teacher must also take account of any guidance or notification provided by the governing body, including in relation to screening and searching pupils, the power to use reasonable force, the power to discipline beyond the school gate and pastoral care for school staff.  </w:t>
      </w:r>
    </w:p>
    <w:p w:rsidR="00EC6DD5" w:rsidRPr="00B12066" w:rsidRDefault="00EC6DD5">
      <w:pPr>
        <w:pStyle w:val="DeptOutNumbered"/>
        <w:numPr>
          <w:ilvl w:val="0"/>
          <w:numId w:val="16"/>
        </w:numPr>
        <w:rPr>
          <w:rFonts w:cs="Arial"/>
        </w:rPr>
      </w:pPr>
      <w:r w:rsidRPr="00B12066">
        <w:rPr>
          <w:rFonts w:cs="Arial"/>
        </w:rPr>
        <w:t xml:space="preserve">The head teacher must decide the standard of behaviour expected of pupils at the school.  He or she must also determine the school rules and any disciplinary penalties for breaking the rules.  </w:t>
      </w:r>
    </w:p>
    <w:p w:rsidR="00EC6DD5" w:rsidRPr="00B12066" w:rsidRDefault="00EC6DD5">
      <w:pPr>
        <w:pStyle w:val="DeptOutNumbered"/>
        <w:numPr>
          <w:ilvl w:val="0"/>
          <w:numId w:val="16"/>
        </w:numPr>
        <w:rPr>
          <w:rFonts w:cs="Arial"/>
        </w:rPr>
      </w:pPr>
      <w:r w:rsidRPr="00B12066">
        <w:rPr>
          <w:rFonts w:cs="Arial"/>
        </w:rPr>
        <w:t xml:space="preserve">Teachers’ powers to discipline include the power to discipline pupils even when they are not at school or in the charge of a member of staff.  </w:t>
      </w:r>
    </w:p>
    <w:p w:rsidR="00EC6DD5" w:rsidRPr="00B12066" w:rsidRDefault="00EC6DD5">
      <w:pPr>
        <w:pStyle w:val="DeptOutNumbered"/>
        <w:numPr>
          <w:ilvl w:val="0"/>
          <w:numId w:val="16"/>
        </w:numPr>
        <w:rPr>
          <w:rFonts w:cs="Arial"/>
        </w:rPr>
      </w:pPr>
      <w:r w:rsidRPr="00B12066">
        <w:rPr>
          <w:rFonts w:cs="Arial"/>
        </w:rPr>
        <w:t>The head teacher must publicise the school behaviour policy, in writing, to staff, parents and pupils at least once a year.</w:t>
      </w:r>
    </w:p>
    <w:p w:rsidR="00EC6DD5" w:rsidRPr="00B12066" w:rsidRDefault="00EC6DD5">
      <w:pPr>
        <w:pStyle w:val="DeptOutNumbered"/>
        <w:numPr>
          <w:ilvl w:val="0"/>
          <w:numId w:val="16"/>
        </w:numPr>
        <w:rPr>
          <w:rFonts w:cs="Arial"/>
        </w:rPr>
      </w:pPr>
      <w:r w:rsidRPr="00B12066">
        <w:rPr>
          <w:rFonts w:cs="Arial"/>
        </w:rPr>
        <w:t>The standard of behaviour expected of all pupils must be included in the school’s home-school agreement</w:t>
      </w:r>
      <w:r w:rsidRPr="00B12066">
        <w:rPr>
          <w:rFonts w:eastAsia="Arial" w:cs="Arial"/>
          <w:vertAlign w:val="superscript"/>
        </w:rPr>
        <w:footnoteReference w:id="3"/>
      </w:r>
      <w:r w:rsidRPr="00B12066">
        <w:rPr>
          <w:rFonts w:cs="Arial"/>
          <w:vertAlign w:val="superscript"/>
        </w:rPr>
        <w:t xml:space="preserve"> </w:t>
      </w:r>
      <w:r w:rsidRPr="00B12066">
        <w:rPr>
          <w:rFonts w:cs="Arial"/>
        </w:rPr>
        <w:t xml:space="preserve"> which parents must be asked to sign following their child’s admission to a school. Further advice on home school agreements is available – see Associated Resources section below for a link.</w:t>
      </w:r>
    </w:p>
    <w:p w:rsidR="00EC6DD5" w:rsidRPr="00B12066" w:rsidRDefault="00EC6DD5">
      <w:pPr>
        <w:pStyle w:val="DeptOutNumbered"/>
        <w:rPr>
          <w:rFonts w:cs="Arial"/>
          <w:b/>
          <w:bCs/>
        </w:rPr>
      </w:pPr>
    </w:p>
    <w:p w:rsidR="00EC6DD5" w:rsidRPr="00B12066" w:rsidRDefault="00EC6DD5">
      <w:pPr>
        <w:pStyle w:val="DeptOutNumbered"/>
        <w:rPr>
          <w:rFonts w:cs="Arial"/>
        </w:rPr>
      </w:pPr>
      <w:r w:rsidRPr="00B12066">
        <w:rPr>
          <w:rFonts w:cs="Arial"/>
          <w:b/>
          <w:bCs/>
        </w:rPr>
        <w:t>Developing the behaviour policy</w:t>
      </w:r>
    </w:p>
    <w:p w:rsidR="00EC6DD5" w:rsidRPr="00B12066" w:rsidRDefault="00EC6DD5">
      <w:pPr>
        <w:pStyle w:val="DeptOutNumbered"/>
        <w:numPr>
          <w:ilvl w:val="0"/>
          <w:numId w:val="16"/>
        </w:numPr>
        <w:rPr>
          <w:rFonts w:cs="Arial"/>
        </w:rPr>
      </w:pPr>
      <w:r w:rsidRPr="00B12066">
        <w:rPr>
          <w:rFonts w:cs="Arial"/>
        </w:rPr>
        <w:lastRenderedPageBreak/>
        <w:t>It is vital that the behaviour policy is clear, that it is well understood by staff, parents and pupils, and that it is consistently applied.   In developing the behaviour policies, the head teacher should reflect on the following ten key aspects</w:t>
      </w:r>
      <w:bookmarkStart w:id="2" w:name="_msoanchor_4"/>
      <w:r w:rsidRPr="00B12066">
        <w:rPr>
          <w:rFonts w:cs="Arial"/>
        </w:rPr>
        <w:t xml:space="preserve"> </w:t>
      </w:r>
      <w:bookmarkEnd w:id="2"/>
      <w:r w:rsidRPr="00B12066">
        <w:rPr>
          <w:rFonts w:cs="Arial"/>
        </w:rPr>
        <w:t>of school practice that, when effective, contribute to improving the quality of pupil behaviour</w:t>
      </w:r>
      <w:r w:rsidRPr="00B12066">
        <w:rPr>
          <w:rFonts w:eastAsia="Arial" w:cs="Arial"/>
          <w:vertAlign w:val="superscript"/>
        </w:rPr>
        <w:footnoteReference w:id="4"/>
      </w:r>
      <w:r w:rsidRPr="00B12066">
        <w:rPr>
          <w:rFonts w:cs="Arial"/>
          <w:vertAlign w:val="superscript"/>
        </w:rPr>
        <w:t>:  </w:t>
      </w:r>
    </w:p>
    <w:p w:rsidR="00EC6DD5" w:rsidRPr="00B12066" w:rsidRDefault="00EC6DD5">
      <w:pPr>
        <w:spacing w:after="240"/>
        <w:ind w:left="1080" w:hanging="360"/>
        <w:rPr>
          <w:rFonts w:ascii="Arial" w:hAnsi="Arial" w:cs="Arial"/>
        </w:rPr>
      </w:pPr>
      <w:r w:rsidRPr="00B12066">
        <w:rPr>
          <w:rFonts w:ascii="Arial" w:hAnsi="Arial" w:cs="Arial"/>
        </w:rPr>
        <w:t xml:space="preserve">1)     A consistent approach to behaviour management; </w:t>
      </w:r>
    </w:p>
    <w:p w:rsidR="00EC6DD5" w:rsidRPr="00B12066" w:rsidRDefault="00EC6DD5">
      <w:pPr>
        <w:spacing w:after="240"/>
        <w:ind w:left="1080" w:hanging="360"/>
        <w:rPr>
          <w:rFonts w:ascii="Arial" w:hAnsi="Arial" w:cs="Arial"/>
        </w:rPr>
      </w:pPr>
      <w:r w:rsidRPr="00B12066">
        <w:rPr>
          <w:rFonts w:ascii="Arial" w:hAnsi="Arial" w:cs="Arial"/>
        </w:rPr>
        <w:t>2)     Strong school leadership;</w:t>
      </w:r>
    </w:p>
    <w:p w:rsidR="00EC6DD5" w:rsidRPr="00B12066" w:rsidRDefault="00EC6DD5">
      <w:pPr>
        <w:spacing w:after="240"/>
        <w:ind w:left="1080" w:hanging="360"/>
        <w:rPr>
          <w:rFonts w:ascii="Arial" w:hAnsi="Arial" w:cs="Arial"/>
        </w:rPr>
      </w:pPr>
      <w:r w:rsidRPr="00B12066">
        <w:rPr>
          <w:rFonts w:ascii="Arial" w:hAnsi="Arial" w:cs="Arial"/>
        </w:rPr>
        <w:t>3)     Classroom management;</w:t>
      </w:r>
    </w:p>
    <w:p w:rsidR="00EC6DD5" w:rsidRPr="00B12066" w:rsidRDefault="00EC6DD5">
      <w:pPr>
        <w:spacing w:after="240"/>
        <w:ind w:left="1080" w:hanging="360"/>
        <w:rPr>
          <w:rFonts w:ascii="Arial" w:hAnsi="Arial" w:cs="Arial"/>
        </w:rPr>
      </w:pPr>
      <w:r w:rsidRPr="00B12066">
        <w:rPr>
          <w:rFonts w:ascii="Arial" w:hAnsi="Arial" w:cs="Arial"/>
        </w:rPr>
        <w:t xml:space="preserve">4)     Rewards and sanctions </w:t>
      </w:r>
    </w:p>
    <w:p w:rsidR="00EC6DD5" w:rsidRPr="00B12066" w:rsidRDefault="00EC6DD5">
      <w:pPr>
        <w:spacing w:after="240"/>
        <w:ind w:left="1080" w:hanging="360"/>
        <w:rPr>
          <w:rFonts w:ascii="Arial" w:hAnsi="Arial" w:cs="Arial"/>
        </w:rPr>
      </w:pPr>
      <w:r w:rsidRPr="00B12066">
        <w:rPr>
          <w:rFonts w:ascii="Arial" w:hAnsi="Arial" w:cs="Arial"/>
        </w:rPr>
        <w:t xml:space="preserve">5)     Behaviour strategies and the teaching of good behaviour; </w:t>
      </w:r>
    </w:p>
    <w:p w:rsidR="00EC6DD5" w:rsidRPr="00B12066" w:rsidRDefault="00EC6DD5">
      <w:pPr>
        <w:spacing w:after="240"/>
        <w:ind w:left="1080" w:hanging="360"/>
        <w:rPr>
          <w:rFonts w:ascii="Arial" w:hAnsi="Arial" w:cs="Arial"/>
        </w:rPr>
      </w:pPr>
      <w:r w:rsidRPr="00B12066">
        <w:rPr>
          <w:rFonts w:ascii="Arial" w:hAnsi="Arial" w:cs="Arial"/>
        </w:rPr>
        <w:t>6)     Staff development and support;</w:t>
      </w:r>
    </w:p>
    <w:p w:rsidR="00EC6DD5" w:rsidRPr="00B12066" w:rsidRDefault="00EC6DD5">
      <w:pPr>
        <w:spacing w:after="240"/>
        <w:ind w:left="1080" w:hanging="360"/>
        <w:rPr>
          <w:rFonts w:ascii="Arial" w:hAnsi="Arial" w:cs="Arial"/>
        </w:rPr>
      </w:pPr>
      <w:r w:rsidRPr="00B12066">
        <w:rPr>
          <w:rFonts w:ascii="Arial" w:hAnsi="Arial" w:cs="Arial"/>
        </w:rPr>
        <w:t>7)     Pupil support systems;</w:t>
      </w:r>
    </w:p>
    <w:p w:rsidR="00EC6DD5" w:rsidRPr="00B12066" w:rsidRDefault="00EC6DD5">
      <w:pPr>
        <w:spacing w:after="240"/>
        <w:ind w:left="1080" w:hanging="360"/>
        <w:rPr>
          <w:rFonts w:ascii="Arial" w:hAnsi="Arial" w:cs="Arial"/>
        </w:rPr>
      </w:pPr>
      <w:r w:rsidRPr="00B12066">
        <w:rPr>
          <w:rFonts w:ascii="Arial" w:hAnsi="Arial" w:cs="Arial"/>
        </w:rPr>
        <w:t>8)     Liaison with parents and other agencies;</w:t>
      </w:r>
    </w:p>
    <w:p w:rsidR="00EC6DD5" w:rsidRPr="00B12066" w:rsidRDefault="00EC6DD5">
      <w:pPr>
        <w:spacing w:after="240"/>
        <w:ind w:left="1080" w:hanging="360"/>
        <w:rPr>
          <w:rFonts w:ascii="Arial" w:hAnsi="Arial" w:cs="Arial"/>
        </w:rPr>
      </w:pPr>
      <w:r w:rsidRPr="00B12066">
        <w:rPr>
          <w:rFonts w:ascii="Arial" w:hAnsi="Arial" w:cs="Arial"/>
        </w:rPr>
        <w:t xml:space="preserve">9)     Managing pupil transition; and </w:t>
      </w:r>
    </w:p>
    <w:p w:rsidR="00EC6DD5" w:rsidRPr="00B12066" w:rsidRDefault="00EC6DD5">
      <w:pPr>
        <w:spacing w:after="240"/>
        <w:ind w:left="1080" w:hanging="360"/>
        <w:rPr>
          <w:rFonts w:ascii="Arial" w:hAnsi="Arial" w:cs="Arial"/>
        </w:rPr>
      </w:pPr>
      <w:r w:rsidRPr="00B12066">
        <w:rPr>
          <w:rFonts w:ascii="Arial" w:hAnsi="Arial" w:cs="Arial"/>
        </w:rPr>
        <w:t xml:space="preserve">10) Organisation and facilities. </w:t>
      </w:r>
    </w:p>
    <w:p w:rsidR="00EC6DD5" w:rsidRPr="00B12066" w:rsidRDefault="00B979B7" w:rsidP="00B979B7">
      <w:pPr>
        <w:pStyle w:val="DfESBullets"/>
        <w:spacing w:before="120"/>
        <w:rPr>
          <w:rFonts w:cs="Arial"/>
          <w:b/>
          <w:bCs/>
          <w:sz w:val="24"/>
          <w:szCs w:val="24"/>
        </w:rPr>
      </w:pPr>
      <w:r>
        <w:rPr>
          <w:rFonts w:cs="Arial"/>
          <w:sz w:val="24"/>
          <w:szCs w:val="24"/>
        </w:rPr>
        <w:t xml:space="preserve">12.      </w:t>
      </w:r>
      <w:r w:rsidR="00EC6DD5" w:rsidRPr="00B12066">
        <w:rPr>
          <w:rFonts w:cs="Arial"/>
          <w:sz w:val="24"/>
          <w:szCs w:val="24"/>
        </w:rPr>
        <w:t>The school’s behaviour policy should set out the disciplinary action that will be</w:t>
      </w:r>
      <w:r>
        <w:rPr>
          <w:rFonts w:cs="Arial"/>
          <w:sz w:val="24"/>
          <w:szCs w:val="24"/>
        </w:rPr>
        <w:t xml:space="preserve">                                                               </w:t>
      </w:r>
      <w:r w:rsidR="00EC6DD5" w:rsidRPr="00B12066">
        <w:rPr>
          <w:rFonts w:cs="Arial"/>
          <w:sz w:val="24"/>
          <w:szCs w:val="24"/>
        </w:rPr>
        <w:t xml:space="preserve"> </w:t>
      </w:r>
      <w:r>
        <w:rPr>
          <w:rFonts w:cs="Arial"/>
          <w:sz w:val="24"/>
          <w:szCs w:val="24"/>
        </w:rPr>
        <w:t xml:space="preserve">     </w:t>
      </w:r>
      <w:r w:rsidR="00EC6DD5" w:rsidRPr="00B12066">
        <w:rPr>
          <w:rFonts w:cs="Arial"/>
          <w:sz w:val="24"/>
          <w:szCs w:val="24"/>
        </w:rPr>
        <w:t xml:space="preserve">taken against pupils who are found to have made malicious accusations against school staff. </w:t>
      </w:r>
      <w:r w:rsidR="00EC6DD5" w:rsidRPr="00B12066">
        <w:rPr>
          <w:rFonts w:cs="Arial"/>
          <w:sz w:val="24"/>
          <w:szCs w:val="24"/>
        </w:rPr>
        <w:cr/>
      </w:r>
    </w:p>
    <w:p w:rsidR="00EC6DD5" w:rsidRPr="00B12066" w:rsidRDefault="00EC6DD5">
      <w:pPr>
        <w:pStyle w:val="DfESBullets"/>
        <w:spacing w:before="120"/>
        <w:rPr>
          <w:rFonts w:cs="Arial"/>
          <w:b/>
          <w:bCs/>
          <w:sz w:val="24"/>
          <w:szCs w:val="24"/>
        </w:rPr>
      </w:pPr>
      <w:r w:rsidRPr="00B12066">
        <w:rPr>
          <w:rFonts w:cs="Arial"/>
          <w:b/>
          <w:bCs/>
          <w:sz w:val="24"/>
          <w:szCs w:val="24"/>
        </w:rPr>
        <w:t>DISCIPLINE IN SCHOOLS – TEACHERS’ POWERS</w:t>
      </w:r>
    </w:p>
    <w:p w:rsidR="00EC6DD5" w:rsidRPr="00B12066" w:rsidRDefault="00EC6DD5">
      <w:pPr>
        <w:outlineLvl w:val="0"/>
        <w:rPr>
          <w:rFonts w:ascii="Arial" w:hAnsi="Arial" w:cs="Arial"/>
          <w:b/>
          <w:bCs/>
        </w:rPr>
      </w:pPr>
      <w:r w:rsidRPr="00B12066">
        <w:rPr>
          <w:rFonts w:ascii="Arial" w:hAnsi="Arial" w:cs="Arial"/>
          <w:b/>
          <w:bCs/>
        </w:rPr>
        <w:t>Key Points</w:t>
      </w:r>
    </w:p>
    <w:p w:rsidR="00EC6DD5" w:rsidRPr="00B12066" w:rsidRDefault="00EC6DD5">
      <w:pPr>
        <w:rPr>
          <w:rFonts w:ascii="Arial" w:hAnsi="Arial" w:cs="Arial"/>
          <w:b/>
          <w:bCs/>
        </w:rPr>
      </w:pPr>
    </w:p>
    <w:p w:rsidR="00EC6DD5" w:rsidRPr="00B979B7" w:rsidRDefault="00EC6DD5" w:rsidP="00B979B7">
      <w:pPr>
        <w:numPr>
          <w:ilvl w:val="0"/>
          <w:numId w:val="42"/>
        </w:numPr>
        <w:rPr>
          <w:rFonts w:ascii="Arial" w:hAnsi="Arial" w:cs="Arial"/>
        </w:rPr>
      </w:pPr>
      <w:r w:rsidRPr="00B979B7">
        <w:rPr>
          <w:rFonts w:ascii="Arial" w:hAnsi="Arial" w:cs="Arial"/>
        </w:rPr>
        <w:t xml:space="preserve">Teachers have statutory authority to discipline pupils whose behaviour is unacceptable, who break the school rules or who fail to follow a reasonable instruction (Section 91 of the Education and Inspections Act 2006).  </w:t>
      </w:r>
    </w:p>
    <w:p w:rsidR="00EC6DD5" w:rsidRPr="00B979B7" w:rsidRDefault="00EC6DD5" w:rsidP="00B979B7">
      <w:pPr>
        <w:numPr>
          <w:ilvl w:val="0"/>
          <w:numId w:val="42"/>
        </w:numPr>
        <w:rPr>
          <w:rFonts w:ascii="Arial" w:hAnsi="Arial" w:cs="Arial"/>
        </w:rPr>
      </w:pPr>
      <w:r w:rsidRPr="00B979B7">
        <w:rPr>
          <w:rFonts w:ascii="Arial" w:hAnsi="Arial" w:cs="Arial"/>
        </w:rPr>
        <w:t xml:space="preserve">The power also applies to all paid staff (unless the head teacher says otherwise) with responsibility for pupils, such as teaching assistants.  </w:t>
      </w:r>
    </w:p>
    <w:p w:rsidR="00EC6DD5" w:rsidRPr="00B979B7" w:rsidRDefault="00EC6DD5" w:rsidP="00B979B7">
      <w:pPr>
        <w:numPr>
          <w:ilvl w:val="0"/>
          <w:numId w:val="42"/>
        </w:numPr>
        <w:rPr>
          <w:rFonts w:ascii="Arial" w:hAnsi="Arial" w:cs="Arial"/>
        </w:rPr>
      </w:pPr>
      <w:r w:rsidRPr="00B979B7">
        <w:rPr>
          <w:rFonts w:ascii="Arial" w:hAnsi="Arial" w:cs="Arial"/>
        </w:rPr>
        <w:t xml:space="preserve">Teachers can discipline pupils at any time the pupil is in school or elsewhere under the charge of a teacher, including on school visits. </w:t>
      </w:r>
    </w:p>
    <w:p w:rsidR="00EC6DD5" w:rsidRPr="00B979B7" w:rsidRDefault="00EC6DD5" w:rsidP="00B979B7">
      <w:pPr>
        <w:numPr>
          <w:ilvl w:val="0"/>
          <w:numId w:val="42"/>
        </w:numPr>
        <w:rPr>
          <w:rFonts w:ascii="Arial" w:hAnsi="Arial" w:cs="Arial"/>
        </w:rPr>
      </w:pPr>
      <w:r w:rsidRPr="00B979B7">
        <w:rPr>
          <w:rFonts w:ascii="Arial" w:hAnsi="Arial" w:cs="Arial"/>
        </w:rPr>
        <w:t xml:space="preserve">Teachers can also discipline pupils for misbehaviour outside school. </w:t>
      </w:r>
    </w:p>
    <w:p w:rsidR="00EC6DD5" w:rsidRPr="00B979B7" w:rsidRDefault="00EC6DD5" w:rsidP="00B979B7">
      <w:pPr>
        <w:numPr>
          <w:ilvl w:val="0"/>
          <w:numId w:val="42"/>
        </w:numPr>
        <w:rPr>
          <w:rFonts w:ascii="Arial" w:hAnsi="Arial" w:cs="Arial"/>
        </w:rPr>
      </w:pPr>
      <w:r w:rsidRPr="00B979B7">
        <w:rPr>
          <w:rFonts w:ascii="Arial" w:hAnsi="Arial" w:cs="Arial"/>
        </w:rPr>
        <w:t>Teachers have a specific legal power to impose detention outside school hours.</w:t>
      </w:r>
    </w:p>
    <w:p w:rsidR="00EC6DD5" w:rsidRPr="00B979B7" w:rsidRDefault="00EC6DD5" w:rsidP="00B979B7">
      <w:pPr>
        <w:numPr>
          <w:ilvl w:val="0"/>
          <w:numId w:val="42"/>
        </w:numPr>
        <w:rPr>
          <w:rFonts w:ascii="Arial" w:hAnsi="Arial" w:cs="Arial"/>
        </w:rPr>
      </w:pPr>
      <w:r w:rsidRPr="00B979B7">
        <w:rPr>
          <w:rFonts w:ascii="Arial" w:hAnsi="Arial" w:cs="Arial"/>
        </w:rPr>
        <w:t xml:space="preserve">Teachers can confiscate pupils’ property.  </w:t>
      </w:r>
    </w:p>
    <w:p w:rsidR="00EC6DD5" w:rsidRPr="00B12066" w:rsidRDefault="00EC6DD5">
      <w:pPr>
        <w:rPr>
          <w:rFonts w:ascii="Arial" w:eastAsia="Myriad-Roman" w:hAnsi="Arial" w:cs="Arial"/>
        </w:rPr>
      </w:pPr>
    </w:p>
    <w:p w:rsidR="00EC6DD5" w:rsidRPr="00B12066" w:rsidRDefault="00EC6DD5">
      <w:pPr>
        <w:outlineLvl w:val="0"/>
        <w:rPr>
          <w:rFonts w:ascii="Arial" w:hAnsi="Arial" w:cs="Arial"/>
          <w:b/>
          <w:bCs/>
        </w:rPr>
      </w:pPr>
      <w:r w:rsidRPr="00B12066">
        <w:rPr>
          <w:rFonts w:ascii="Arial" w:hAnsi="Arial" w:cs="Arial"/>
          <w:b/>
          <w:bCs/>
        </w:rPr>
        <w:t xml:space="preserve">PUNISHING POOR BEHAVIOUR </w:t>
      </w:r>
    </w:p>
    <w:p w:rsidR="00EC6DD5" w:rsidRPr="00B12066" w:rsidRDefault="00EC6DD5">
      <w:pPr>
        <w:pStyle w:val="dfesbullets0"/>
        <w:ind w:left="0" w:firstLine="0"/>
        <w:rPr>
          <w:rFonts w:ascii="Arial" w:eastAsia="Arial" w:hAnsi="Arial" w:cs="Arial"/>
        </w:rPr>
      </w:pPr>
    </w:p>
    <w:p w:rsidR="00EC6DD5" w:rsidRPr="00B12066" w:rsidRDefault="00EC6DD5">
      <w:pPr>
        <w:pStyle w:val="dfesbullets0"/>
        <w:ind w:left="0" w:firstLine="0"/>
        <w:outlineLvl w:val="0"/>
        <w:rPr>
          <w:rFonts w:ascii="Arial" w:eastAsia="Arial" w:hAnsi="Arial" w:cs="Arial"/>
          <w:u w:val="single"/>
        </w:rPr>
      </w:pPr>
      <w:r w:rsidRPr="00B12066">
        <w:rPr>
          <w:rFonts w:ascii="Arial" w:hAnsi="Arial" w:cs="Arial"/>
          <w:u w:val="single"/>
        </w:rPr>
        <w:lastRenderedPageBreak/>
        <w:t xml:space="preserve">What the law allows </w:t>
      </w:r>
    </w:p>
    <w:p w:rsidR="00EC6DD5" w:rsidRPr="00B12066" w:rsidRDefault="00EC6DD5">
      <w:pPr>
        <w:pStyle w:val="dfesbullets0"/>
        <w:ind w:left="0" w:firstLine="0"/>
        <w:rPr>
          <w:rFonts w:ascii="Arial" w:eastAsia="Arial" w:hAnsi="Arial" w:cs="Arial"/>
        </w:rPr>
      </w:pPr>
    </w:p>
    <w:p w:rsidR="00EC6DD5" w:rsidRPr="00B12066" w:rsidRDefault="00EC6DD5">
      <w:pPr>
        <w:pStyle w:val="dfesbullets0"/>
        <w:ind w:left="0" w:firstLine="0"/>
        <w:rPr>
          <w:rFonts w:ascii="Arial" w:eastAsia="Arial" w:hAnsi="Arial" w:cs="Arial"/>
        </w:rPr>
      </w:pPr>
      <w:r w:rsidRPr="00B12066">
        <w:rPr>
          <w:rFonts w:ascii="Arial" w:hAnsi="Arial" w:cs="Arial"/>
        </w:rPr>
        <w:t>13.</w:t>
      </w:r>
      <w:r w:rsidRPr="00B12066">
        <w:rPr>
          <w:rFonts w:ascii="Arial" w:hAnsi="Arial" w:cs="Arial"/>
        </w:rPr>
        <w:tab/>
        <w:t xml:space="preserve">Teachers can discipline pupils whose conduct falls below the standard which could reasonably be expected of them.  This means that if a pupil misbehaves, breaks a school rule or fails to follow a reasonable instruction the teacher can impose a punishment on that pupil.  </w:t>
      </w:r>
    </w:p>
    <w:p w:rsidR="00EC6DD5" w:rsidRPr="00B12066" w:rsidRDefault="00EC6DD5">
      <w:pPr>
        <w:pStyle w:val="dfesbullets0"/>
        <w:ind w:left="0" w:firstLine="0"/>
        <w:rPr>
          <w:rFonts w:ascii="Arial" w:eastAsia="Arial" w:hAnsi="Arial" w:cs="Arial"/>
        </w:rPr>
      </w:pPr>
    </w:p>
    <w:p w:rsidR="00EC6DD5" w:rsidRPr="00B12066" w:rsidRDefault="00EC6DD5">
      <w:pPr>
        <w:pStyle w:val="dfesbullets0"/>
        <w:ind w:left="0" w:firstLine="0"/>
        <w:rPr>
          <w:rFonts w:ascii="Arial" w:eastAsia="Arial" w:hAnsi="Arial" w:cs="Arial"/>
        </w:rPr>
      </w:pPr>
      <w:r w:rsidRPr="00B12066">
        <w:rPr>
          <w:rFonts w:ascii="Arial" w:hAnsi="Arial" w:cs="Arial"/>
        </w:rPr>
        <w:t>14.</w:t>
      </w:r>
      <w:r w:rsidRPr="00B12066">
        <w:rPr>
          <w:rFonts w:ascii="Arial" w:hAnsi="Arial" w:cs="Arial"/>
        </w:rPr>
        <w:tab/>
        <w:t xml:space="preserve">To be lawful, the punishment (including detentions) must satisfy the following three conditions:   </w:t>
      </w:r>
      <w:r w:rsidRPr="00B12066">
        <w:rPr>
          <w:rFonts w:ascii="Arial" w:eastAsia="Arial Unicode MS" w:hAnsi="Arial" w:cs="Arial"/>
        </w:rPr>
        <w:cr/>
      </w:r>
    </w:p>
    <w:p w:rsidR="00EC6DD5" w:rsidRPr="00B12066" w:rsidRDefault="00EC6DD5">
      <w:pPr>
        <w:pStyle w:val="dfesbullets0"/>
        <w:numPr>
          <w:ilvl w:val="1"/>
          <w:numId w:val="28"/>
        </w:numPr>
        <w:rPr>
          <w:rFonts w:ascii="Arial" w:eastAsia="Arial" w:hAnsi="Arial" w:cs="Arial"/>
        </w:rPr>
      </w:pPr>
      <w:r w:rsidRPr="00B12066">
        <w:rPr>
          <w:rFonts w:ascii="Arial" w:hAnsi="Arial" w:cs="Arial"/>
        </w:rPr>
        <w:t xml:space="preserve">The decision to punish a pupil must be made by a paid member of school staff or a member of staff authorised by the head teacher;   </w:t>
      </w:r>
      <w:r w:rsidRPr="00B12066">
        <w:rPr>
          <w:rFonts w:ascii="Arial" w:eastAsia="Arial Unicode MS" w:hAnsi="Arial" w:cs="Arial"/>
        </w:rPr>
        <w:cr/>
      </w:r>
    </w:p>
    <w:p w:rsidR="00EC6DD5" w:rsidRPr="00B12066" w:rsidRDefault="00EC6DD5">
      <w:pPr>
        <w:pStyle w:val="dfesbullets0"/>
        <w:numPr>
          <w:ilvl w:val="1"/>
          <w:numId w:val="28"/>
        </w:numPr>
        <w:rPr>
          <w:rFonts w:ascii="Arial" w:eastAsia="Arial" w:hAnsi="Arial" w:cs="Arial"/>
        </w:rPr>
      </w:pPr>
      <w:r w:rsidRPr="00B12066">
        <w:rPr>
          <w:rFonts w:ascii="Arial" w:hAnsi="Arial" w:cs="Arial"/>
        </w:rPr>
        <w:t>The decision to punish the pupil and the punishment itself must be made on the school premises or while the pupil is under the charge of the member of staff; and</w:t>
      </w:r>
      <w:r w:rsidRPr="00B12066">
        <w:rPr>
          <w:rFonts w:ascii="Arial" w:eastAsia="Arial Unicode MS" w:hAnsi="Arial" w:cs="Arial"/>
        </w:rPr>
        <w:cr/>
      </w:r>
    </w:p>
    <w:p w:rsidR="00EC6DD5" w:rsidRPr="00B12066" w:rsidRDefault="00EC6DD5">
      <w:pPr>
        <w:pStyle w:val="dfesbullets0"/>
        <w:numPr>
          <w:ilvl w:val="1"/>
          <w:numId w:val="28"/>
        </w:numPr>
        <w:rPr>
          <w:rFonts w:ascii="Arial" w:eastAsia="Arial" w:hAnsi="Arial" w:cs="Arial"/>
        </w:rPr>
      </w:pPr>
      <w:r w:rsidRPr="00B12066">
        <w:rPr>
          <w:rFonts w:ascii="Arial" w:hAnsi="Arial" w:cs="Arial"/>
        </w:rPr>
        <w:t>It must not breach any other legislation (for example in respect of disability, Special Educational Needs, race and other equalities and human rights) and it must be reasonable in all the circumstances.</w:t>
      </w:r>
      <w:r w:rsidRPr="00B12066">
        <w:rPr>
          <w:rFonts w:ascii="Arial" w:eastAsia="Arial Unicode MS" w:hAnsi="Arial" w:cs="Arial"/>
        </w:rPr>
        <w:cr/>
      </w:r>
    </w:p>
    <w:p w:rsidR="00EC6DD5" w:rsidRPr="00B12066" w:rsidRDefault="00EC6DD5">
      <w:pPr>
        <w:pStyle w:val="dfesbullets0"/>
        <w:ind w:left="0" w:firstLine="0"/>
        <w:rPr>
          <w:rFonts w:ascii="Arial" w:eastAsia="Arial" w:hAnsi="Arial" w:cs="Arial"/>
        </w:rPr>
      </w:pPr>
      <w:r w:rsidRPr="00B12066">
        <w:rPr>
          <w:rFonts w:ascii="Arial" w:hAnsi="Arial" w:cs="Arial"/>
        </w:rPr>
        <w:t>15.</w:t>
      </w:r>
      <w:r w:rsidRPr="00B12066">
        <w:rPr>
          <w:rFonts w:ascii="Arial" w:hAnsi="Arial" w:cs="Arial"/>
        </w:rPr>
        <w:tab/>
        <w:t>A punishment must be reasonable.  In determining whether a punishment is reasonable, section 91 of the Education and Inspections Act 2006 says the penalty must be proportionate in the circumstances and that account must be taken of the pupil’s age, any special educational needs or disability they may have, and any religious requirements affecting them.</w:t>
      </w:r>
    </w:p>
    <w:p w:rsidR="00EC6DD5" w:rsidRPr="00B12066" w:rsidRDefault="00EC6DD5">
      <w:pPr>
        <w:pStyle w:val="dfesbullets0"/>
        <w:ind w:left="0" w:firstLine="0"/>
        <w:rPr>
          <w:rFonts w:ascii="Arial" w:eastAsia="Arial" w:hAnsi="Arial" w:cs="Arial"/>
        </w:rPr>
      </w:pPr>
    </w:p>
    <w:p w:rsidR="00EC6DD5" w:rsidRPr="00B12066" w:rsidRDefault="00EC6DD5">
      <w:pPr>
        <w:pStyle w:val="dfesbullets0"/>
        <w:ind w:left="0" w:firstLine="0"/>
        <w:rPr>
          <w:rFonts w:ascii="Arial" w:eastAsia="Arial" w:hAnsi="Arial" w:cs="Arial"/>
        </w:rPr>
      </w:pPr>
      <w:r w:rsidRPr="00B12066">
        <w:rPr>
          <w:rFonts w:ascii="Arial" w:hAnsi="Arial" w:cs="Arial"/>
        </w:rPr>
        <w:t>16.</w:t>
      </w:r>
      <w:r w:rsidRPr="00B12066">
        <w:rPr>
          <w:rFonts w:ascii="Arial" w:hAnsi="Arial" w:cs="Arial"/>
        </w:rPr>
        <w:tab/>
        <w:t xml:space="preserve">The head teacher may limit the power to apply particular punishments to certain staff and/or extend the power to discipline to adult volunteers, for example to parents who have volunteered to help on a school trip. </w:t>
      </w:r>
    </w:p>
    <w:p w:rsidR="00EC6DD5" w:rsidRPr="00B12066" w:rsidRDefault="00EC6DD5">
      <w:pPr>
        <w:pStyle w:val="dfesbullets0"/>
        <w:ind w:left="0" w:firstLine="0"/>
        <w:rPr>
          <w:rFonts w:ascii="Arial" w:eastAsia="Arial" w:hAnsi="Arial" w:cs="Arial"/>
        </w:rPr>
      </w:pPr>
    </w:p>
    <w:p w:rsidR="00EC6DD5" w:rsidRPr="00B12066" w:rsidRDefault="00EC6DD5">
      <w:pPr>
        <w:pStyle w:val="dfesbullets0"/>
        <w:ind w:left="0" w:firstLine="0"/>
        <w:rPr>
          <w:rFonts w:ascii="Arial" w:eastAsia="Arial" w:hAnsi="Arial" w:cs="Arial"/>
        </w:rPr>
      </w:pPr>
      <w:r w:rsidRPr="00B12066">
        <w:rPr>
          <w:rFonts w:ascii="Arial" w:hAnsi="Arial" w:cs="Arial"/>
        </w:rPr>
        <w:t>17.</w:t>
      </w:r>
      <w:r w:rsidRPr="00B12066">
        <w:rPr>
          <w:rFonts w:ascii="Arial" w:hAnsi="Arial" w:cs="Arial"/>
        </w:rPr>
        <w:tab/>
        <w:t xml:space="preserve">Corporal punishment is illegal in all circumstances. </w:t>
      </w:r>
    </w:p>
    <w:p w:rsidR="00EC6DD5" w:rsidRPr="00B12066" w:rsidRDefault="00EC6DD5">
      <w:pPr>
        <w:pStyle w:val="dfesbullets0"/>
        <w:ind w:left="0" w:firstLine="0"/>
        <w:rPr>
          <w:rFonts w:ascii="Arial" w:eastAsia="Arial" w:hAnsi="Arial" w:cs="Arial"/>
        </w:rPr>
      </w:pPr>
    </w:p>
    <w:p w:rsidR="00EC6DD5" w:rsidRPr="00B12066" w:rsidRDefault="00EC6DD5">
      <w:pPr>
        <w:pStyle w:val="dfesbullets0"/>
        <w:ind w:left="0" w:firstLine="0"/>
        <w:rPr>
          <w:rFonts w:ascii="Arial" w:eastAsia="Arial" w:hAnsi="Arial" w:cs="Arial"/>
        </w:rPr>
      </w:pPr>
      <w:r w:rsidRPr="00B12066">
        <w:rPr>
          <w:rFonts w:ascii="Arial" w:hAnsi="Arial" w:cs="Arial"/>
        </w:rPr>
        <w:t>18.</w:t>
      </w:r>
      <w:r w:rsidRPr="00B12066">
        <w:rPr>
          <w:rFonts w:ascii="Arial" w:hAnsi="Arial" w:cs="Arial"/>
        </w:rPr>
        <w:tab/>
        <w:t>Schools should consider whether the behaviour under review gives cause to suspect that a child is suffering, or is likely to suffer, significant harm. Where this may be the case, school staff should follow the schools’ safeguarding policy.</w:t>
      </w:r>
      <w:r w:rsidRPr="00B12066">
        <w:rPr>
          <w:rFonts w:ascii="Arial" w:eastAsia="Arial Unicode MS" w:hAnsi="Arial" w:cs="Arial"/>
        </w:rPr>
        <w:cr/>
      </w:r>
    </w:p>
    <w:p w:rsidR="00EC6DD5" w:rsidRPr="00B12066" w:rsidRDefault="00EC6DD5">
      <w:pPr>
        <w:pStyle w:val="dfesbullets0"/>
        <w:ind w:left="0" w:firstLine="0"/>
        <w:rPr>
          <w:rFonts w:ascii="Arial" w:eastAsia="Arial" w:hAnsi="Arial" w:cs="Arial"/>
        </w:rPr>
      </w:pPr>
    </w:p>
    <w:p w:rsidR="00EC6DD5" w:rsidRPr="00B12066" w:rsidRDefault="00EC6DD5">
      <w:pPr>
        <w:pStyle w:val="dfesbullets0"/>
        <w:ind w:left="0" w:firstLine="0"/>
        <w:rPr>
          <w:rFonts w:ascii="Arial" w:eastAsia="Arial" w:hAnsi="Arial" w:cs="Arial"/>
          <w:b/>
          <w:bCs/>
        </w:rPr>
      </w:pPr>
      <w:r w:rsidRPr="00B12066">
        <w:rPr>
          <w:rFonts w:ascii="Arial" w:hAnsi="Arial" w:cs="Arial"/>
          <w:b/>
          <w:bCs/>
        </w:rPr>
        <w:t xml:space="preserve">PUPILS’ CONDUCT OUTSIDE THE SCHOOL GATES – TEACHERS’ POWERS   </w:t>
      </w:r>
    </w:p>
    <w:p w:rsidR="00EC6DD5" w:rsidRPr="00B12066" w:rsidRDefault="00EC6DD5">
      <w:pPr>
        <w:rPr>
          <w:rStyle w:val="FootnoteReference1"/>
          <w:rFonts w:ascii="Arial" w:hAnsi="Arial" w:cs="Arial"/>
          <w:b/>
          <w:bCs/>
        </w:rPr>
      </w:pPr>
    </w:p>
    <w:p w:rsidR="00EC6DD5" w:rsidRPr="00B12066" w:rsidRDefault="00EC6DD5">
      <w:pPr>
        <w:spacing w:after="240"/>
        <w:outlineLvl w:val="0"/>
        <w:rPr>
          <w:rStyle w:val="FootnoteReference1"/>
          <w:rFonts w:ascii="Arial" w:hAnsi="Arial" w:cs="Arial"/>
        </w:rPr>
      </w:pPr>
      <w:r w:rsidRPr="00B12066">
        <w:rPr>
          <w:rFonts w:ascii="Arial" w:hAnsi="Arial" w:cs="Arial"/>
          <w:u w:val="single"/>
        </w:rPr>
        <w:t>What the law allows</w:t>
      </w:r>
      <w:r w:rsidRPr="00B12066">
        <w:rPr>
          <w:rStyle w:val="FootnoteReference1"/>
          <w:rFonts w:ascii="Arial" w:hAnsi="Arial" w:cs="Arial"/>
        </w:rPr>
        <w:t>:</w:t>
      </w:r>
    </w:p>
    <w:p w:rsidR="00EC6DD5" w:rsidRPr="00B12066" w:rsidRDefault="00EC6DD5">
      <w:pPr>
        <w:pStyle w:val="DeptOutNumbered"/>
        <w:rPr>
          <w:rStyle w:val="FootnoteReference1"/>
          <w:rFonts w:cs="Arial"/>
        </w:rPr>
      </w:pPr>
      <w:r w:rsidRPr="00B12066">
        <w:rPr>
          <w:rStyle w:val="FootnoteReference1"/>
          <w:rFonts w:cs="Arial"/>
        </w:rPr>
        <w:t>19.</w:t>
      </w:r>
      <w:r w:rsidRPr="00B12066">
        <w:rPr>
          <w:rStyle w:val="FootnoteReference1"/>
          <w:rFonts w:cs="Arial"/>
        </w:rPr>
        <w:tab/>
        <w:t xml:space="preserve">Teachers have a statutory power to discipline pupils for misbehaving outside of the school premises.  Section 89(5) of the Education and Inspections Act 2006 gives head teachers a specific statutory power to regulate pupils’ behaviour in these circumstances “to such extent as is reasonable.” </w:t>
      </w:r>
    </w:p>
    <w:p w:rsidR="00EC6DD5" w:rsidRPr="00B12066" w:rsidRDefault="00EC6DD5">
      <w:pPr>
        <w:pStyle w:val="DeptOutNumbered"/>
        <w:rPr>
          <w:rFonts w:cs="Arial"/>
        </w:rPr>
      </w:pPr>
      <w:r w:rsidRPr="00B12066">
        <w:rPr>
          <w:rFonts w:cs="Arial"/>
        </w:rPr>
        <w:t>20.</w:t>
      </w:r>
      <w:r w:rsidRPr="00B12066">
        <w:rPr>
          <w:rFonts w:cs="Arial"/>
        </w:rPr>
        <w:tab/>
      </w:r>
      <w:r w:rsidRPr="00B12066">
        <w:rPr>
          <w:rStyle w:val="FootnoteReference1"/>
          <w:rFonts w:cs="Arial"/>
        </w:rPr>
        <w:t xml:space="preserve">The school’s behaviour policy should set out </w:t>
      </w:r>
      <w:r w:rsidRPr="00B12066">
        <w:rPr>
          <w:rFonts w:cs="Arial"/>
        </w:rPr>
        <w:t xml:space="preserve">what the school will do in response to all non-criminal bad behaviour and bullying which occurs anywhere off the school premises and which is witnessed by a staff member or reported to the </w:t>
      </w:r>
      <w:r w:rsidRPr="00B12066">
        <w:rPr>
          <w:rFonts w:cs="Arial"/>
        </w:rPr>
        <w:lastRenderedPageBreak/>
        <w:t xml:space="preserve">school, including the punishments that will be imposed on pupils.   </w:t>
      </w:r>
    </w:p>
    <w:p w:rsidR="00EC6DD5" w:rsidRPr="00B12066" w:rsidRDefault="00EC6DD5">
      <w:pPr>
        <w:pStyle w:val="DeptOutNumbered"/>
        <w:rPr>
          <w:rStyle w:val="FootnoteReference1"/>
          <w:rFonts w:cs="Arial"/>
        </w:rPr>
      </w:pPr>
      <w:r w:rsidRPr="00B12066">
        <w:rPr>
          <w:rFonts w:cs="Arial"/>
        </w:rPr>
        <w:t>21.</w:t>
      </w:r>
      <w:r w:rsidRPr="00B12066">
        <w:rPr>
          <w:rFonts w:cs="Arial"/>
        </w:rPr>
        <w:tab/>
        <w:t>Subject to the school’s behaviour policy, the teacher may discipline a pupil for:</w:t>
      </w:r>
      <w:r w:rsidRPr="00B12066">
        <w:rPr>
          <w:rStyle w:val="FootnoteReference1"/>
          <w:rFonts w:cs="Arial"/>
        </w:rPr>
        <w:t xml:space="preserve"> </w:t>
      </w:r>
    </w:p>
    <w:p w:rsidR="00EC6DD5" w:rsidRPr="00B12066" w:rsidRDefault="00EC6DD5" w:rsidP="00B979B7">
      <w:pPr>
        <w:pStyle w:val="DeptOutNumbered"/>
        <w:numPr>
          <w:ilvl w:val="0"/>
          <w:numId w:val="43"/>
        </w:numPr>
        <w:rPr>
          <w:rFonts w:cs="Arial"/>
        </w:rPr>
      </w:pPr>
      <w:r w:rsidRPr="00B12066">
        <w:rPr>
          <w:rFonts w:cs="Arial"/>
        </w:rPr>
        <w:t>any misbehaviour when the child is:</w:t>
      </w:r>
    </w:p>
    <w:p w:rsidR="00EC6DD5" w:rsidRPr="00B12066" w:rsidRDefault="00EC6DD5" w:rsidP="00B979B7">
      <w:pPr>
        <w:pStyle w:val="DeptOutNumbered"/>
        <w:numPr>
          <w:ilvl w:val="1"/>
          <w:numId w:val="44"/>
        </w:numPr>
        <w:rPr>
          <w:rFonts w:cs="Arial"/>
        </w:rPr>
      </w:pPr>
      <w:r w:rsidRPr="00B12066">
        <w:rPr>
          <w:rFonts w:cs="Arial"/>
        </w:rPr>
        <w:t xml:space="preserve">taking part in any school-organised or school-related activity or </w:t>
      </w:r>
    </w:p>
    <w:p w:rsidR="00EC6DD5" w:rsidRPr="00B12066" w:rsidRDefault="00EC6DD5" w:rsidP="00B979B7">
      <w:pPr>
        <w:pStyle w:val="DeptOutNumbered"/>
        <w:numPr>
          <w:ilvl w:val="1"/>
          <w:numId w:val="44"/>
        </w:numPr>
        <w:rPr>
          <w:rFonts w:cs="Arial"/>
        </w:rPr>
      </w:pPr>
      <w:r w:rsidRPr="00B12066">
        <w:rPr>
          <w:rFonts w:cs="Arial"/>
        </w:rPr>
        <w:t>travelling to or from school or</w:t>
      </w:r>
    </w:p>
    <w:p w:rsidR="00EC6DD5" w:rsidRPr="00B12066" w:rsidRDefault="00EC6DD5" w:rsidP="00B979B7">
      <w:pPr>
        <w:pStyle w:val="DeptOutNumbered"/>
        <w:numPr>
          <w:ilvl w:val="1"/>
          <w:numId w:val="44"/>
        </w:numPr>
        <w:rPr>
          <w:rFonts w:cs="Arial"/>
        </w:rPr>
      </w:pPr>
      <w:r w:rsidRPr="00B12066">
        <w:rPr>
          <w:rFonts w:cs="Arial"/>
        </w:rPr>
        <w:t>wearing school uniform or</w:t>
      </w:r>
    </w:p>
    <w:p w:rsidR="00EC6DD5" w:rsidRPr="00B12066" w:rsidRDefault="00EC6DD5" w:rsidP="00B979B7">
      <w:pPr>
        <w:pStyle w:val="DeptOutNumbered"/>
        <w:numPr>
          <w:ilvl w:val="1"/>
          <w:numId w:val="44"/>
        </w:numPr>
        <w:rPr>
          <w:rFonts w:cs="Arial"/>
        </w:rPr>
      </w:pPr>
      <w:r w:rsidRPr="00B12066">
        <w:rPr>
          <w:rFonts w:cs="Arial"/>
        </w:rPr>
        <w:t>in some other way identifiable as a pupil at the school.</w:t>
      </w:r>
    </w:p>
    <w:p w:rsidR="00EC6DD5" w:rsidRPr="00B12066" w:rsidRDefault="00EC6DD5" w:rsidP="00B979B7">
      <w:pPr>
        <w:pStyle w:val="DeptOutNumbered"/>
        <w:numPr>
          <w:ilvl w:val="0"/>
          <w:numId w:val="46"/>
        </w:numPr>
        <w:rPr>
          <w:rFonts w:cs="Arial"/>
        </w:rPr>
      </w:pPr>
      <w:r w:rsidRPr="00B12066">
        <w:rPr>
          <w:rFonts w:cs="Arial"/>
        </w:rPr>
        <w:t>or misbehaviour at any time, whether or not the conditions above apply, that:</w:t>
      </w:r>
    </w:p>
    <w:p w:rsidR="00EC6DD5" w:rsidRPr="00B12066" w:rsidRDefault="00EC6DD5" w:rsidP="00B979B7">
      <w:pPr>
        <w:pStyle w:val="DeptOutNumbered"/>
        <w:numPr>
          <w:ilvl w:val="1"/>
          <w:numId w:val="47"/>
        </w:numPr>
        <w:rPr>
          <w:rFonts w:cs="Arial"/>
        </w:rPr>
      </w:pPr>
      <w:r w:rsidRPr="00B12066">
        <w:rPr>
          <w:rFonts w:cs="Arial"/>
        </w:rPr>
        <w:t>could have repercussions for the orderly running of the school or</w:t>
      </w:r>
    </w:p>
    <w:p w:rsidR="00EC6DD5" w:rsidRPr="00B12066" w:rsidRDefault="00EC6DD5" w:rsidP="00B979B7">
      <w:pPr>
        <w:pStyle w:val="DeptOutNumbered"/>
        <w:numPr>
          <w:ilvl w:val="1"/>
          <w:numId w:val="47"/>
        </w:numPr>
        <w:rPr>
          <w:rFonts w:cs="Arial"/>
        </w:rPr>
      </w:pPr>
      <w:r w:rsidRPr="00B12066">
        <w:rPr>
          <w:rFonts w:cs="Arial"/>
        </w:rPr>
        <w:t>poses a threat to another pupil or member of the public or</w:t>
      </w:r>
    </w:p>
    <w:p w:rsidR="00EC6DD5" w:rsidRPr="00B12066" w:rsidRDefault="00EC6DD5" w:rsidP="00B979B7">
      <w:pPr>
        <w:pStyle w:val="DeptOutNumbered"/>
        <w:numPr>
          <w:ilvl w:val="1"/>
          <w:numId w:val="47"/>
        </w:numPr>
        <w:rPr>
          <w:rFonts w:cs="Arial"/>
        </w:rPr>
      </w:pPr>
      <w:r w:rsidRPr="00B12066">
        <w:rPr>
          <w:rFonts w:cs="Arial"/>
        </w:rPr>
        <w:t xml:space="preserve">could adversely affect the reputation of the school. </w:t>
      </w:r>
    </w:p>
    <w:p w:rsidR="007E1510" w:rsidRDefault="007E1510">
      <w:pPr>
        <w:pStyle w:val="DfESBullets"/>
        <w:spacing w:before="120"/>
        <w:outlineLvl w:val="0"/>
        <w:rPr>
          <w:rFonts w:cs="Arial"/>
          <w:sz w:val="24"/>
          <w:szCs w:val="24"/>
        </w:rPr>
      </w:pPr>
    </w:p>
    <w:p w:rsidR="00EC6DD5" w:rsidRPr="00B12066" w:rsidRDefault="00EC6DD5">
      <w:pPr>
        <w:pStyle w:val="DfESBullets"/>
        <w:spacing w:before="120"/>
        <w:outlineLvl w:val="0"/>
        <w:rPr>
          <w:rFonts w:cs="Arial"/>
          <w:b/>
          <w:bCs/>
          <w:sz w:val="24"/>
          <w:szCs w:val="24"/>
        </w:rPr>
      </w:pPr>
      <w:r w:rsidRPr="00B12066">
        <w:rPr>
          <w:rFonts w:cs="Arial"/>
          <w:b/>
          <w:bCs/>
          <w:sz w:val="24"/>
          <w:szCs w:val="24"/>
        </w:rPr>
        <w:t xml:space="preserve">DETENTION </w:t>
      </w:r>
    </w:p>
    <w:p w:rsidR="00EC6DD5" w:rsidRPr="00B12066" w:rsidRDefault="00EC6DD5">
      <w:pPr>
        <w:outlineLvl w:val="0"/>
        <w:rPr>
          <w:rFonts w:ascii="Arial" w:hAnsi="Arial" w:cs="Arial"/>
          <w:u w:val="single"/>
        </w:rPr>
      </w:pPr>
      <w:r w:rsidRPr="00B12066">
        <w:rPr>
          <w:rFonts w:ascii="Arial" w:hAnsi="Arial" w:cs="Arial"/>
          <w:u w:val="single"/>
        </w:rPr>
        <w:t>What the law allows:</w:t>
      </w:r>
    </w:p>
    <w:p w:rsidR="00EC6DD5" w:rsidRPr="00B12066" w:rsidRDefault="00EC6DD5">
      <w:pPr>
        <w:rPr>
          <w:rFonts w:ascii="Arial" w:hAnsi="Arial" w:cs="Arial"/>
          <w:u w:val="single"/>
        </w:rPr>
      </w:pPr>
    </w:p>
    <w:p w:rsidR="00EC6DD5" w:rsidRPr="00B12066" w:rsidRDefault="00EC6DD5">
      <w:pPr>
        <w:rPr>
          <w:rFonts w:ascii="Arial" w:hAnsi="Arial" w:cs="Arial"/>
        </w:rPr>
      </w:pPr>
      <w:r w:rsidRPr="00B12066">
        <w:rPr>
          <w:rFonts w:ascii="Arial" w:hAnsi="Arial" w:cs="Arial"/>
        </w:rPr>
        <w:t>22.</w:t>
      </w:r>
      <w:r w:rsidRPr="00B12066">
        <w:rPr>
          <w:rFonts w:ascii="Arial" w:hAnsi="Arial" w:cs="Arial"/>
        </w:rPr>
        <w:tab/>
        <w:t>Teachers have a legal power to put pupils (</w:t>
      </w:r>
      <w:r w:rsidRPr="00B12066">
        <w:rPr>
          <w:rFonts w:ascii="Arial" w:hAnsi="Arial" w:cs="Arial"/>
          <w:b/>
          <w:bCs/>
        </w:rPr>
        <w:t>aged under 18</w:t>
      </w:r>
      <w:r w:rsidRPr="00B12066">
        <w:rPr>
          <w:rFonts w:ascii="Arial" w:hAnsi="Arial" w:cs="Arial"/>
        </w:rPr>
        <w:t xml:space="preserve">) in detention.  </w:t>
      </w:r>
    </w:p>
    <w:p w:rsidR="00EC6DD5" w:rsidRPr="00B12066" w:rsidRDefault="00EC6DD5">
      <w:pPr>
        <w:rPr>
          <w:rFonts w:ascii="Arial" w:hAnsi="Arial" w:cs="Arial"/>
        </w:rPr>
      </w:pPr>
    </w:p>
    <w:p w:rsidR="00EC6DD5" w:rsidRPr="00B12066" w:rsidRDefault="00EC6DD5">
      <w:pPr>
        <w:rPr>
          <w:rFonts w:ascii="Arial" w:hAnsi="Arial" w:cs="Arial"/>
        </w:rPr>
      </w:pPr>
      <w:r w:rsidRPr="00B12066">
        <w:rPr>
          <w:rFonts w:ascii="Arial" w:hAnsi="Arial" w:cs="Arial"/>
        </w:rPr>
        <w:t>23.</w:t>
      </w:r>
      <w:r w:rsidRPr="00B12066">
        <w:rPr>
          <w:rFonts w:ascii="Arial" w:hAnsi="Arial" w:cs="Arial"/>
        </w:rPr>
        <w:tab/>
        <w:t>Schools must make clear to pupils and parents that they use detention (including detention outside of school hours) as a sanction. Where detention is outside school hours they must give parents 24 hours notice, in writing.</w:t>
      </w:r>
      <w:r w:rsidRPr="00B12066">
        <w:rPr>
          <w:rFonts w:ascii="Arial" w:eastAsia="Times New Roman" w:hAnsi="Arial" w:cs="Arial"/>
          <w:vertAlign w:val="superscript"/>
        </w:rPr>
        <w:footnoteReference w:id="5"/>
      </w:r>
      <w:r w:rsidRPr="00B12066">
        <w:rPr>
          <w:rFonts w:ascii="Arial" w:hAnsi="Arial" w:cs="Arial"/>
          <w:vertAlign w:val="superscript"/>
        </w:rPr>
        <w:t xml:space="preserve"> </w:t>
      </w:r>
      <w:r w:rsidRPr="00B12066">
        <w:rPr>
          <w:rFonts w:ascii="Arial" w:hAnsi="Arial" w:cs="Arial"/>
        </w:rPr>
        <w:t xml:space="preserve"> They do not have to give 24 hours notice for a lunchtime detention. </w:t>
      </w:r>
    </w:p>
    <w:p w:rsidR="00EC6DD5" w:rsidRPr="00B12066" w:rsidRDefault="00EC6DD5">
      <w:pPr>
        <w:rPr>
          <w:rFonts w:ascii="Arial" w:hAnsi="Arial" w:cs="Arial"/>
        </w:rPr>
      </w:pPr>
    </w:p>
    <w:p w:rsidR="00EC6DD5" w:rsidRPr="00B12066" w:rsidRDefault="00EC6DD5">
      <w:pPr>
        <w:pStyle w:val="DeptOutNumbered"/>
        <w:widowControl/>
        <w:rPr>
          <w:rFonts w:cs="Arial"/>
        </w:rPr>
      </w:pPr>
      <w:r w:rsidRPr="00B12066">
        <w:rPr>
          <w:rFonts w:cs="Arial"/>
        </w:rPr>
        <w:t>24.</w:t>
      </w:r>
      <w:r w:rsidRPr="00B12066">
        <w:rPr>
          <w:rFonts w:cs="Arial"/>
        </w:rPr>
        <w:tab/>
        <w:t>The times outside normal school hours when detention can be given (the ‘permitted day of detention’) include:</w:t>
      </w:r>
    </w:p>
    <w:p w:rsidR="00EC6DD5" w:rsidRPr="00B12066" w:rsidRDefault="00EC6DD5">
      <w:pPr>
        <w:pStyle w:val="DfESBullets"/>
        <w:numPr>
          <w:ilvl w:val="1"/>
          <w:numId w:val="32"/>
        </w:numPr>
        <w:rPr>
          <w:rFonts w:cs="Arial"/>
          <w:sz w:val="24"/>
          <w:szCs w:val="24"/>
        </w:rPr>
      </w:pPr>
      <w:r w:rsidRPr="00B12066">
        <w:rPr>
          <w:rFonts w:cs="Arial"/>
          <w:sz w:val="24"/>
          <w:szCs w:val="24"/>
        </w:rPr>
        <w:t xml:space="preserve">any school day where the pupil does not have permission to be absent;  </w:t>
      </w:r>
    </w:p>
    <w:p w:rsidR="00EC6DD5" w:rsidRPr="00B12066" w:rsidRDefault="00EC6DD5">
      <w:pPr>
        <w:pStyle w:val="DfESBullets"/>
        <w:numPr>
          <w:ilvl w:val="1"/>
          <w:numId w:val="32"/>
        </w:numPr>
        <w:rPr>
          <w:rFonts w:cs="Arial"/>
          <w:sz w:val="24"/>
          <w:szCs w:val="24"/>
        </w:rPr>
      </w:pPr>
      <w:r w:rsidRPr="00B12066">
        <w:rPr>
          <w:rFonts w:cs="Arial"/>
          <w:sz w:val="24"/>
          <w:szCs w:val="24"/>
        </w:rPr>
        <w:t xml:space="preserve">weekends - except the weekend  preceding or following the half term break; </w:t>
      </w:r>
    </w:p>
    <w:p w:rsidR="00EC6DD5" w:rsidRPr="00B12066" w:rsidRDefault="00EC6DD5">
      <w:pPr>
        <w:pStyle w:val="DfESBullets"/>
        <w:numPr>
          <w:ilvl w:val="1"/>
          <w:numId w:val="32"/>
        </w:numPr>
        <w:rPr>
          <w:rFonts w:cs="Arial"/>
          <w:sz w:val="24"/>
          <w:szCs w:val="24"/>
        </w:rPr>
      </w:pPr>
      <w:r w:rsidRPr="00B12066">
        <w:rPr>
          <w:rFonts w:cs="Arial"/>
          <w:sz w:val="24"/>
          <w:szCs w:val="24"/>
        </w:rPr>
        <w:t xml:space="preserve">non-teaching days – usually referred to as ‘training days’, ‘INSET days’ or ‘non-contact days’. </w:t>
      </w:r>
    </w:p>
    <w:p w:rsidR="00EC6DD5" w:rsidRPr="00B12066" w:rsidRDefault="00EC6DD5">
      <w:pPr>
        <w:pStyle w:val="DeptOutNumbered"/>
        <w:widowControl/>
        <w:rPr>
          <w:rFonts w:cs="Arial"/>
        </w:rPr>
      </w:pPr>
      <w:r w:rsidRPr="00B12066">
        <w:rPr>
          <w:rFonts w:cs="Arial"/>
        </w:rPr>
        <w:t>25.</w:t>
      </w:r>
      <w:r w:rsidRPr="00B12066">
        <w:rPr>
          <w:rFonts w:cs="Arial"/>
        </w:rPr>
        <w:tab/>
        <w:t xml:space="preserve">The head teacher can decide which members of staff can put pupils in detention.  For example, they can limit the power to heads of year or heads of </w:t>
      </w:r>
      <w:r w:rsidRPr="00B12066">
        <w:rPr>
          <w:rFonts w:cs="Arial"/>
        </w:rPr>
        <w:lastRenderedPageBreak/>
        <w:t xml:space="preserve">department only or they can decide that all members of staff, including support staff, can impose detentions.  </w:t>
      </w:r>
    </w:p>
    <w:p w:rsidR="00EC6DD5" w:rsidRPr="00B12066" w:rsidRDefault="00EC6DD5">
      <w:pPr>
        <w:outlineLvl w:val="0"/>
        <w:rPr>
          <w:rFonts w:ascii="Arial" w:hAnsi="Arial" w:cs="Arial"/>
          <w:b/>
          <w:bCs/>
        </w:rPr>
      </w:pPr>
      <w:r w:rsidRPr="00B12066">
        <w:rPr>
          <w:rFonts w:ascii="Arial" w:hAnsi="Arial" w:cs="Arial"/>
          <w:b/>
          <w:bCs/>
        </w:rPr>
        <w:t>Matters schools should consider when imposing detentions</w:t>
      </w:r>
    </w:p>
    <w:p w:rsidR="00EC6DD5" w:rsidRPr="00B12066" w:rsidRDefault="00EC6DD5">
      <w:pPr>
        <w:rPr>
          <w:rFonts w:ascii="Arial" w:hAnsi="Arial" w:cs="Arial"/>
        </w:rPr>
      </w:pPr>
    </w:p>
    <w:p w:rsidR="00EC6DD5" w:rsidRPr="00B12066" w:rsidRDefault="00EC6DD5">
      <w:pPr>
        <w:rPr>
          <w:rFonts w:ascii="Arial" w:hAnsi="Arial" w:cs="Arial"/>
        </w:rPr>
      </w:pPr>
      <w:r w:rsidRPr="00B12066">
        <w:rPr>
          <w:rFonts w:ascii="Arial" w:hAnsi="Arial" w:cs="Arial"/>
        </w:rPr>
        <w:t>26.</w:t>
      </w:r>
      <w:r w:rsidRPr="00B12066">
        <w:rPr>
          <w:rFonts w:ascii="Arial" w:hAnsi="Arial" w:cs="Arial"/>
        </w:rPr>
        <w:tab/>
        <w:t>Parental consent is not required for detentions.</w:t>
      </w:r>
    </w:p>
    <w:p w:rsidR="00EC6DD5" w:rsidRPr="00B12066" w:rsidRDefault="00EC6DD5">
      <w:pPr>
        <w:rPr>
          <w:rFonts w:ascii="Arial" w:hAnsi="Arial" w:cs="Arial"/>
        </w:rPr>
      </w:pPr>
    </w:p>
    <w:p w:rsidR="00EC6DD5" w:rsidRPr="00B12066" w:rsidRDefault="00EC6DD5">
      <w:pPr>
        <w:rPr>
          <w:rFonts w:ascii="Arial" w:hAnsi="Arial" w:cs="Arial"/>
        </w:rPr>
      </w:pPr>
      <w:r w:rsidRPr="00B12066">
        <w:rPr>
          <w:rFonts w:ascii="Arial" w:hAnsi="Arial" w:cs="Arial"/>
        </w:rPr>
        <w:t>27.</w:t>
      </w:r>
      <w:r w:rsidRPr="00B12066">
        <w:rPr>
          <w:rFonts w:ascii="Arial" w:hAnsi="Arial" w:cs="Arial"/>
        </w:rPr>
        <w:tab/>
        <w:t xml:space="preserve">The school must act reasonably when imposing a detention as with any disciplinary penalty.  In addition, when deciding the timing, the teacher should consider whether suitable travel arrangements can be made by the parent for the pupil.  It does not matter if making these arrangements is inconvenient.   </w:t>
      </w:r>
    </w:p>
    <w:p w:rsidR="00EC6DD5" w:rsidRPr="00B12066" w:rsidRDefault="00EC6DD5">
      <w:pPr>
        <w:rPr>
          <w:rFonts w:ascii="Arial" w:hAnsi="Arial" w:cs="Arial"/>
        </w:rPr>
      </w:pPr>
    </w:p>
    <w:p w:rsidR="00EC6DD5" w:rsidRPr="00B12066" w:rsidRDefault="00EC6DD5">
      <w:pPr>
        <w:rPr>
          <w:rFonts w:ascii="Arial" w:hAnsi="Arial" w:cs="Arial"/>
        </w:rPr>
      </w:pPr>
      <w:r w:rsidRPr="00B12066">
        <w:rPr>
          <w:rFonts w:ascii="Arial" w:hAnsi="Arial" w:cs="Arial"/>
        </w:rPr>
        <w:t>28.</w:t>
      </w:r>
      <w:r w:rsidRPr="00B12066">
        <w:rPr>
          <w:rFonts w:ascii="Arial" w:hAnsi="Arial" w:cs="Arial"/>
        </w:rPr>
        <w:tab/>
        <w:t xml:space="preserve">With lunchtime detentions, schools should allow reasonable time for the pupil to eat, drink and use the toilet. </w:t>
      </w:r>
    </w:p>
    <w:p w:rsidR="00EC6DD5" w:rsidRPr="00B12066" w:rsidRDefault="00EC6DD5">
      <w:pPr>
        <w:outlineLvl w:val="0"/>
        <w:rPr>
          <w:rFonts w:ascii="Arial" w:hAnsi="Arial" w:cs="Arial"/>
          <w:b/>
          <w:bCs/>
        </w:rPr>
      </w:pPr>
      <w:r w:rsidRPr="00B12066">
        <w:rPr>
          <w:rFonts w:ascii="Arial" w:hAnsi="Arial" w:cs="Arial"/>
        </w:rPr>
        <w:cr/>
      </w:r>
      <w:r w:rsidRPr="00B12066">
        <w:rPr>
          <w:rFonts w:ascii="Arial" w:hAnsi="Arial" w:cs="Arial"/>
        </w:rPr>
        <w:cr/>
      </w:r>
      <w:r w:rsidRPr="00B12066">
        <w:rPr>
          <w:rFonts w:ascii="Arial" w:hAnsi="Arial" w:cs="Arial"/>
          <w:b/>
          <w:bCs/>
        </w:rPr>
        <w:t xml:space="preserve">CONFISCATION OF INAPPROPRIATE ITEMS </w:t>
      </w:r>
    </w:p>
    <w:p w:rsidR="00EC6DD5" w:rsidRPr="00B12066" w:rsidRDefault="00EC6DD5">
      <w:pPr>
        <w:rPr>
          <w:rFonts w:ascii="Arial" w:hAnsi="Arial" w:cs="Arial"/>
          <w:b/>
          <w:bCs/>
        </w:rPr>
      </w:pPr>
      <w:r w:rsidRPr="00B12066">
        <w:rPr>
          <w:rFonts w:ascii="Arial" w:hAnsi="Arial" w:cs="Arial"/>
          <w:b/>
          <w:bCs/>
        </w:rPr>
        <w:t xml:space="preserve"> </w:t>
      </w:r>
    </w:p>
    <w:p w:rsidR="00EC6DD5" w:rsidRPr="00B12066" w:rsidRDefault="00EC6DD5">
      <w:pPr>
        <w:outlineLvl w:val="0"/>
        <w:rPr>
          <w:rFonts w:ascii="Arial" w:hAnsi="Arial" w:cs="Arial"/>
          <w:u w:val="single"/>
        </w:rPr>
      </w:pPr>
      <w:r w:rsidRPr="00B12066">
        <w:rPr>
          <w:rFonts w:ascii="Arial" w:hAnsi="Arial" w:cs="Arial"/>
          <w:u w:val="single"/>
        </w:rPr>
        <w:t xml:space="preserve">What the law allows </w:t>
      </w:r>
    </w:p>
    <w:p w:rsidR="00EC6DD5" w:rsidRPr="00B12066" w:rsidRDefault="00EC6DD5">
      <w:pPr>
        <w:rPr>
          <w:rFonts w:ascii="Arial" w:hAnsi="Arial" w:cs="Arial"/>
        </w:rPr>
      </w:pPr>
    </w:p>
    <w:p w:rsidR="00EC6DD5" w:rsidRPr="00B12066" w:rsidRDefault="00EC6DD5">
      <w:pPr>
        <w:rPr>
          <w:rStyle w:val="FootnoteReference1"/>
          <w:rFonts w:ascii="Arial" w:hAnsi="Arial" w:cs="Arial"/>
        </w:rPr>
      </w:pPr>
      <w:r w:rsidRPr="00B12066">
        <w:rPr>
          <w:rStyle w:val="FootnoteReference1"/>
          <w:rFonts w:ascii="Arial" w:hAnsi="Arial" w:cs="Arial"/>
        </w:rPr>
        <w:t>29.</w:t>
      </w:r>
      <w:r w:rsidRPr="00B12066">
        <w:rPr>
          <w:rStyle w:val="FootnoteReference1"/>
          <w:rFonts w:ascii="Arial" w:hAnsi="Arial" w:cs="Arial"/>
        </w:rPr>
        <w:tab/>
        <w:t xml:space="preserve">There are two sets of legal provisions which enable school staff to confiscate items from pupils: </w:t>
      </w:r>
      <w:r w:rsidRPr="00B12066">
        <w:rPr>
          <w:rStyle w:val="FootnoteReference1"/>
          <w:rFonts w:ascii="Arial" w:hAnsi="Arial" w:cs="Arial"/>
        </w:rPr>
        <w:cr/>
      </w:r>
    </w:p>
    <w:p w:rsidR="00EC6DD5" w:rsidRPr="00B12066" w:rsidRDefault="00EC6DD5">
      <w:pPr>
        <w:widowControl w:val="0"/>
        <w:numPr>
          <w:ilvl w:val="0"/>
          <w:numId w:val="34"/>
        </w:numPr>
        <w:rPr>
          <w:rStyle w:val="FootnoteReference1"/>
          <w:rFonts w:ascii="Arial" w:hAnsi="Arial" w:cs="Arial"/>
        </w:rPr>
      </w:pPr>
      <w:r w:rsidRPr="00B12066">
        <w:rPr>
          <w:rStyle w:val="FootnoteReference1"/>
          <w:rFonts w:ascii="Arial" w:hAnsi="Arial" w:cs="Arial"/>
        </w:rPr>
        <w:t xml:space="preserve">The </w:t>
      </w:r>
      <w:r w:rsidRPr="00B12066">
        <w:rPr>
          <w:rFonts w:ascii="Arial" w:hAnsi="Arial" w:cs="Arial"/>
          <w:b/>
          <w:bCs/>
        </w:rPr>
        <w:t>general power to discipline</w:t>
      </w:r>
      <w:r w:rsidRPr="00B12066">
        <w:rPr>
          <w:rStyle w:val="FootnoteReference1"/>
          <w:rFonts w:ascii="Arial" w:hAnsi="Arial" w:cs="Arial"/>
        </w:rPr>
        <w:t xml:space="preserve"> (as described in the bullets following paragraph 12 above) enables a member of staff to confiscate, retain or dispose of a pupil’s property as a punishment and protects them from liability for damage to, or loss of, any confiscated items.  The legislation does not describe what must be done with the confiscated item and the school behaviour policy may set this out</w:t>
      </w:r>
    </w:p>
    <w:p w:rsidR="00EC6DD5" w:rsidRPr="00B12066" w:rsidRDefault="00EC6DD5">
      <w:pPr>
        <w:ind w:left="360"/>
        <w:rPr>
          <w:rStyle w:val="FootnoteReference1"/>
          <w:rFonts w:ascii="Arial" w:hAnsi="Arial" w:cs="Arial"/>
        </w:rPr>
      </w:pPr>
    </w:p>
    <w:p w:rsidR="00EC6DD5" w:rsidRPr="00B12066" w:rsidRDefault="00EC6DD5">
      <w:pPr>
        <w:widowControl w:val="0"/>
        <w:numPr>
          <w:ilvl w:val="0"/>
          <w:numId w:val="34"/>
        </w:numPr>
        <w:rPr>
          <w:rStyle w:val="FootnoteReference1"/>
          <w:rFonts w:ascii="Arial" w:hAnsi="Arial" w:cs="Arial"/>
        </w:rPr>
      </w:pPr>
      <w:r w:rsidRPr="00B12066">
        <w:rPr>
          <w:rFonts w:ascii="Arial" w:hAnsi="Arial" w:cs="Arial"/>
          <w:b/>
          <w:bCs/>
        </w:rPr>
        <w:t>Power to search without consent</w:t>
      </w:r>
      <w:r w:rsidRPr="00B12066">
        <w:rPr>
          <w:rStyle w:val="FootnoteReference1"/>
          <w:rFonts w:ascii="Arial" w:hAnsi="Arial" w:cs="Arial"/>
        </w:rPr>
        <w:t xml:space="preserve"> for weapons, knives, alcohol, illegal drugs and stolen items, ponography, fireworks, cigarettes, tobacco (‘prohibited items’)</w:t>
      </w:r>
      <w:r w:rsidRPr="00B12066">
        <w:rPr>
          <w:rFonts w:ascii="Arial" w:hAnsi="Arial" w:cs="Arial"/>
          <w:vertAlign w:val="superscript"/>
        </w:rPr>
        <w:footnoteReference w:id="6"/>
      </w:r>
      <w:r w:rsidRPr="00B12066">
        <w:rPr>
          <w:rStyle w:val="FootnoteReference1"/>
          <w:rFonts w:ascii="Arial" w:hAnsi="Arial" w:cs="Arial"/>
        </w:rPr>
        <w:t xml:space="preserve">.  The legislation sets out what must be done with prohibited items found as a result of a search and this is described in more detail in separate guidance </w:t>
      </w:r>
      <w:r w:rsidRPr="00B12066">
        <w:rPr>
          <w:rFonts w:ascii="Arial" w:hAnsi="Arial" w:cs="Arial"/>
        </w:rPr>
        <w:t xml:space="preserve">in </w:t>
      </w:r>
      <w:r w:rsidRPr="00B12066">
        <w:rPr>
          <w:rStyle w:val="FootnoteReference1"/>
          <w:rFonts w:ascii="Arial" w:hAnsi="Arial" w:cs="Arial"/>
        </w:rPr>
        <w:t xml:space="preserve">‘Screening, Searching and Confiscation – guidance for school leaders, staff and governing bodies’. </w:t>
      </w:r>
      <w:r w:rsidRPr="00B12066">
        <w:rPr>
          <w:rFonts w:ascii="Arial" w:hAnsi="Arial" w:cs="Arial"/>
        </w:rPr>
        <w:t>See Associated Resources section below for a link to this document</w:t>
      </w:r>
    </w:p>
    <w:p w:rsidR="00EC6DD5" w:rsidRPr="00B12066" w:rsidRDefault="00EC6DD5">
      <w:pPr>
        <w:rPr>
          <w:rStyle w:val="FootnoteReference1"/>
          <w:rFonts w:ascii="Arial" w:hAnsi="Arial" w:cs="Arial"/>
        </w:rPr>
      </w:pPr>
    </w:p>
    <w:p w:rsidR="00EC6DD5" w:rsidRPr="00B12066" w:rsidRDefault="00EC6DD5">
      <w:pPr>
        <w:spacing w:after="240"/>
        <w:rPr>
          <w:rFonts w:ascii="Arial" w:hAnsi="Arial" w:cs="Arial"/>
          <w:b/>
          <w:bCs/>
        </w:rPr>
      </w:pPr>
      <w:r w:rsidRPr="00B12066">
        <w:rPr>
          <w:rStyle w:val="FootnoteReference1"/>
          <w:rFonts w:ascii="Arial" w:hAnsi="Arial" w:cs="Arial"/>
        </w:rPr>
        <w:t>30.</w:t>
      </w:r>
      <w:r w:rsidRPr="00B12066">
        <w:rPr>
          <w:rStyle w:val="FootnoteReference1"/>
          <w:rFonts w:ascii="Arial" w:hAnsi="Arial" w:cs="Arial"/>
        </w:rPr>
        <w:tab/>
        <w:t xml:space="preserve">Weapons and knives must always be handed over to the police otherwise it </w:t>
      </w:r>
      <w:r w:rsidRPr="00B12066">
        <w:rPr>
          <w:rFonts w:ascii="Arial" w:hAnsi="Arial" w:cs="Arial"/>
        </w:rPr>
        <w:t xml:space="preserve">is for the teacher to decide when and if to return a confiscated item.  </w:t>
      </w:r>
    </w:p>
    <w:p w:rsidR="00EC6DD5" w:rsidRPr="00B12066" w:rsidRDefault="00EC6DD5">
      <w:pPr>
        <w:rPr>
          <w:rFonts w:ascii="Arial" w:hAnsi="Arial" w:cs="Arial"/>
        </w:rPr>
      </w:pPr>
      <w:r w:rsidRPr="00B12066">
        <w:rPr>
          <w:rStyle w:val="FootnoteReference1"/>
          <w:rFonts w:ascii="Arial" w:hAnsi="Arial" w:cs="Arial"/>
        </w:rPr>
        <w:t>31.</w:t>
      </w:r>
      <w:r w:rsidRPr="00B12066">
        <w:rPr>
          <w:rStyle w:val="FootnoteReference1"/>
          <w:rFonts w:ascii="Arial" w:hAnsi="Arial" w:cs="Arial"/>
        </w:rPr>
        <w:tab/>
        <w:t xml:space="preserve">More detailed advice on confiscation is provided in ‘Screening, Searching and Confiscation – guidance for school leaders, staff and governing bodies’.  </w:t>
      </w:r>
      <w:r w:rsidRPr="00B12066">
        <w:rPr>
          <w:rFonts w:ascii="Arial" w:hAnsi="Arial" w:cs="Arial"/>
        </w:rPr>
        <w:t xml:space="preserve">See Associated Resources section below for a link to this document. </w:t>
      </w:r>
    </w:p>
    <w:p w:rsidR="00EC6DD5" w:rsidRPr="00B12066" w:rsidRDefault="00EC6DD5">
      <w:pPr>
        <w:rPr>
          <w:rStyle w:val="FootnoteReference1"/>
          <w:rFonts w:ascii="Arial" w:hAnsi="Arial" w:cs="Arial"/>
        </w:rPr>
      </w:pPr>
    </w:p>
    <w:p w:rsidR="00EC6DD5" w:rsidRPr="00B12066" w:rsidRDefault="00EC6DD5">
      <w:pPr>
        <w:rPr>
          <w:rStyle w:val="FootnoteReference1"/>
          <w:rFonts w:ascii="Arial" w:hAnsi="Arial" w:cs="Arial"/>
        </w:rPr>
      </w:pPr>
    </w:p>
    <w:p w:rsidR="00EC6DD5" w:rsidRPr="00B12066" w:rsidRDefault="00EC6DD5">
      <w:pPr>
        <w:pStyle w:val="DeptOutNumbered"/>
        <w:widowControl/>
        <w:outlineLvl w:val="0"/>
        <w:rPr>
          <w:rFonts w:cs="Arial"/>
          <w:b/>
          <w:bCs/>
        </w:rPr>
      </w:pPr>
      <w:r w:rsidRPr="00B12066">
        <w:rPr>
          <w:rFonts w:cs="Arial"/>
          <w:b/>
          <w:bCs/>
        </w:rPr>
        <w:t xml:space="preserve">POWER TO USE REASONABLE FORCE </w:t>
      </w:r>
    </w:p>
    <w:p w:rsidR="00EC6DD5" w:rsidRPr="00B12066" w:rsidRDefault="00EC6DD5">
      <w:pPr>
        <w:rPr>
          <w:rFonts w:ascii="Arial" w:hAnsi="Arial" w:cs="Arial"/>
        </w:rPr>
      </w:pPr>
      <w:r w:rsidRPr="00B12066">
        <w:rPr>
          <w:rFonts w:ascii="Arial" w:hAnsi="Arial" w:cs="Arial"/>
        </w:rPr>
        <w:lastRenderedPageBreak/>
        <w:t>32.</w:t>
      </w:r>
      <w:r w:rsidRPr="00B12066">
        <w:rPr>
          <w:rFonts w:ascii="Arial" w:hAnsi="Arial" w:cs="Arial"/>
        </w:rPr>
        <w:tab/>
        <w:t xml:space="preserve">The legal provisions on school discipline also provide members of staff with the power to use reasonable force to prevent pupils committing an offence, injuring themselves or others, or damaging property, and to maintain good order and discipline in the classroom.  Separate advice is available in ‘Use of Reasonable Force – guidance for school leaders, staff and governing bodies’. See Associated Resources section below for a link to this document. </w:t>
      </w:r>
    </w:p>
    <w:p w:rsidR="00EC6DD5" w:rsidRPr="00B12066" w:rsidRDefault="00EC6DD5">
      <w:pPr>
        <w:pStyle w:val="DeptOutNumbered"/>
        <w:widowControl/>
        <w:outlineLvl w:val="0"/>
        <w:rPr>
          <w:rFonts w:cs="Arial"/>
          <w:b/>
          <w:bCs/>
        </w:rPr>
      </w:pPr>
    </w:p>
    <w:p w:rsidR="00EC6DD5" w:rsidRPr="00B12066" w:rsidRDefault="00EC6DD5">
      <w:pPr>
        <w:rPr>
          <w:rStyle w:val="FootnoteReference1"/>
          <w:rFonts w:ascii="Arial" w:hAnsi="Arial" w:cs="Arial"/>
        </w:rPr>
      </w:pPr>
    </w:p>
    <w:p w:rsidR="00EC6DD5" w:rsidRPr="00B12066" w:rsidRDefault="00EC6DD5">
      <w:pPr>
        <w:outlineLvl w:val="0"/>
        <w:rPr>
          <w:rFonts w:ascii="Arial" w:hAnsi="Arial" w:cs="Arial"/>
          <w:b/>
          <w:bCs/>
        </w:rPr>
      </w:pPr>
      <w:r w:rsidRPr="00B12066">
        <w:rPr>
          <w:rFonts w:ascii="Arial" w:hAnsi="Arial" w:cs="Arial"/>
          <w:b/>
          <w:bCs/>
        </w:rPr>
        <w:t xml:space="preserve">ASSOCIATED RESOURCES </w:t>
      </w:r>
    </w:p>
    <w:p w:rsidR="00EC6DD5" w:rsidRPr="00B12066" w:rsidRDefault="00EC6DD5">
      <w:pPr>
        <w:rPr>
          <w:rFonts w:ascii="Arial" w:hAnsi="Arial" w:cs="Arial"/>
        </w:rPr>
      </w:pPr>
    </w:p>
    <w:p w:rsidR="00EC6DD5" w:rsidRPr="00B12066" w:rsidRDefault="00EC6DD5">
      <w:pPr>
        <w:outlineLvl w:val="0"/>
        <w:rPr>
          <w:rFonts w:ascii="Arial" w:hAnsi="Arial" w:cs="Arial"/>
        </w:rPr>
      </w:pPr>
      <w:r w:rsidRPr="00B12066">
        <w:rPr>
          <w:rFonts w:ascii="Arial" w:hAnsi="Arial" w:cs="Arial"/>
        </w:rPr>
        <w:t>Link to Use of Force Guidance</w:t>
      </w:r>
    </w:p>
    <w:p w:rsidR="00EC6DD5" w:rsidRPr="00B12066" w:rsidRDefault="00EC6DD5">
      <w:pPr>
        <w:rPr>
          <w:rFonts w:ascii="Arial" w:hAnsi="Arial" w:cs="Arial"/>
        </w:rPr>
      </w:pPr>
    </w:p>
    <w:p w:rsidR="00EC6DD5" w:rsidRPr="00B12066" w:rsidRDefault="00EC6DD5">
      <w:pPr>
        <w:outlineLvl w:val="0"/>
        <w:rPr>
          <w:rFonts w:ascii="Arial" w:hAnsi="Arial" w:cs="Arial"/>
        </w:rPr>
      </w:pPr>
      <w:r w:rsidRPr="00B12066">
        <w:rPr>
          <w:rFonts w:ascii="Arial" w:hAnsi="Arial" w:cs="Arial"/>
        </w:rPr>
        <w:t xml:space="preserve">Link to Searching Guidance </w:t>
      </w:r>
    </w:p>
    <w:p w:rsidR="00EC6DD5" w:rsidRPr="00B12066" w:rsidRDefault="00EC6DD5">
      <w:pPr>
        <w:rPr>
          <w:rFonts w:ascii="Arial" w:hAnsi="Arial" w:cs="Arial"/>
        </w:rPr>
      </w:pPr>
    </w:p>
    <w:p w:rsidR="00EC6DD5" w:rsidRPr="00B12066" w:rsidRDefault="00EC6DD5">
      <w:pPr>
        <w:outlineLvl w:val="0"/>
        <w:rPr>
          <w:rFonts w:ascii="Arial" w:hAnsi="Arial" w:cs="Arial"/>
        </w:rPr>
      </w:pPr>
      <w:r w:rsidRPr="00B12066">
        <w:rPr>
          <w:rFonts w:ascii="Arial" w:hAnsi="Arial" w:cs="Arial"/>
        </w:rPr>
        <w:t>Link to Exclusions Guidance</w:t>
      </w:r>
    </w:p>
    <w:p w:rsidR="00EC6DD5" w:rsidRPr="00B12066" w:rsidRDefault="00EC6DD5">
      <w:pPr>
        <w:rPr>
          <w:rFonts w:ascii="Arial" w:hAnsi="Arial" w:cs="Arial"/>
        </w:rPr>
      </w:pPr>
    </w:p>
    <w:p w:rsidR="00EC6DD5" w:rsidRPr="00B12066" w:rsidRDefault="00EC6DD5">
      <w:pPr>
        <w:outlineLvl w:val="0"/>
        <w:rPr>
          <w:rFonts w:ascii="Arial" w:hAnsi="Arial" w:cs="Arial"/>
        </w:rPr>
      </w:pPr>
      <w:r w:rsidRPr="00B12066">
        <w:rPr>
          <w:rFonts w:ascii="Arial" w:hAnsi="Arial" w:cs="Arial"/>
        </w:rPr>
        <w:t>Link to Safeguarding</w:t>
      </w:r>
    </w:p>
    <w:p w:rsidR="00EC6DD5" w:rsidRPr="00B12066" w:rsidRDefault="00EC6DD5">
      <w:pPr>
        <w:rPr>
          <w:rFonts w:ascii="Arial" w:hAnsi="Arial" w:cs="Arial"/>
        </w:rPr>
      </w:pPr>
    </w:p>
    <w:p w:rsidR="00EC6DD5" w:rsidRPr="00B12066" w:rsidRDefault="00EC6DD5">
      <w:pPr>
        <w:outlineLvl w:val="0"/>
        <w:rPr>
          <w:rFonts w:ascii="Arial" w:hAnsi="Arial" w:cs="Arial"/>
        </w:rPr>
      </w:pPr>
      <w:r w:rsidRPr="00B12066">
        <w:rPr>
          <w:rFonts w:ascii="Arial" w:hAnsi="Arial" w:cs="Arial"/>
        </w:rPr>
        <w:t>Link to Working with Parents Guidance.</w:t>
      </w:r>
    </w:p>
    <w:p w:rsidR="00EC6DD5" w:rsidRPr="00B12066" w:rsidRDefault="00EC6DD5">
      <w:pPr>
        <w:outlineLvl w:val="0"/>
        <w:rPr>
          <w:rFonts w:ascii="Arial" w:hAnsi="Arial" w:cs="Arial"/>
        </w:rPr>
      </w:pPr>
    </w:p>
    <w:p w:rsidR="00EC6DD5" w:rsidRPr="00B12066" w:rsidRDefault="00EC6DD5">
      <w:pPr>
        <w:outlineLvl w:val="0"/>
        <w:rPr>
          <w:rFonts w:ascii="Arial" w:hAnsi="Arial" w:cs="Arial"/>
          <w:b/>
          <w:bCs/>
        </w:rPr>
      </w:pPr>
      <w:r w:rsidRPr="00B12066">
        <w:rPr>
          <w:rFonts w:ascii="Arial" w:hAnsi="Arial" w:cs="Arial"/>
          <w:b/>
          <w:bCs/>
        </w:rPr>
        <w:t>Legislative links</w:t>
      </w:r>
    </w:p>
    <w:p w:rsidR="00EC6DD5" w:rsidRPr="00B12066" w:rsidRDefault="00EC6DD5">
      <w:pPr>
        <w:rPr>
          <w:rFonts w:ascii="Arial" w:hAnsi="Arial" w:cs="Arial"/>
        </w:rPr>
      </w:pPr>
    </w:p>
    <w:p w:rsidR="00EC6DD5" w:rsidRPr="00B12066" w:rsidRDefault="00EC6DD5">
      <w:pPr>
        <w:rPr>
          <w:rFonts w:ascii="Arial" w:hAnsi="Arial" w:cs="Arial"/>
        </w:rPr>
      </w:pPr>
      <w:r w:rsidRPr="00B12066">
        <w:rPr>
          <w:rFonts w:ascii="Arial" w:hAnsi="Arial" w:cs="Arial"/>
        </w:rPr>
        <w:t xml:space="preserve">Education and Inspections Act 2006 </w:t>
      </w:r>
      <w:hyperlink r:id="rId9" w:history="1">
        <w:r w:rsidRPr="00B12066">
          <w:rPr>
            <w:rStyle w:val="Hyperlink0"/>
            <w:rFonts w:ascii="Arial" w:hAnsi="Arial" w:cs="Arial"/>
          </w:rPr>
          <w:t>http://www.legislation.gov.uk/ukpga/2006/40/contents</w:t>
        </w:r>
      </w:hyperlink>
    </w:p>
    <w:p w:rsidR="00EC6DD5" w:rsidRPr="00B12066" w:rsidRDefault="00EC6DD5">
      <w:pPr>
        <w:rPr>
          <w:rFonts w:ascii="Arial" w:hAnsi="Arial" w:cs="Arial"/>
        </w:rPr>
      </w:pPr>
    </w:p>
    <w:p w:rsidR="00EC6DD5" w:rsidRPr="00B12066" w:rsidRDefault="00EC6DD5">
      <w:pPr>
        <w:rPr>
          <w:rFonts w:ascii="Arial" w:hAnsi="Arial" w:cs="Arial"/>
        </w:rPr>
      </w:pPr>
      <w:r w:rsidRPr="00B12066">
        <w:rPr>
          <w:rStyle w:val="None"/>
          <w:rFonts w:ascii="Arial" w:hAnsi="Arial" w:cs="Arial"/>
        </w:rPr>
        <w:t xml:space="preserve">School Standards and Framework Act 1998 </w:t>
      </w:r>
      <w:hyperlink r:id="rId10" w:history="1">
        <w:r w:rsidRPr="00B12066">
          <w:rPr>
            <w:rStyle w:val="Hyperlink0"/>
            <w:rFonts w:ascii="Arial" w:hAnsi="Arial" w:cs="Arial"/>
          </w:rPr>
          <w:t>http://www.legislation.gov.uk/ukpga/1998/31/contents</w:t>
        </w:r>
      </w:hyperlink>
    </w:p>
    <w:p w:rsidR="00EC6DD5" w:rsidRPr="00B12066" w:rsidRDefault="00EC6DD5">
      <w:pPr>
        <w:rPr>
          <w:rFonts w:ascii="Arial" w:hAnsi="Arial" w:cs="Arial"/>
        </w:rPr>
      </w:pPr>
    </w:p>
    <w:p w:rsidR="00EC6DD5" w:rsidRPr="00B12066" w:rsidRDefault="00EC6DD5">
      <w:pPr>
        <w:rPr>
          <w:rFonts w:ascii="Arial" w:hAnsi="Arial" w:cs="Arial"/>
        </w:rPr>
      </w:pPr>
      <w:r w:rsidRPr="00B12066">
        <w:rPr>
          <w:rStyle w:val="None"/>
          <w:rFonts w:ascii="Arial" w:hAnsi="Arial" w:cs="Arial"/>
        </w:rPr>
        <w:t xml:space="preserve">Education Act 2002 </w:t>
      </w:r>
      <w:hyperlink r:id="rId11" w:history="1">
        <w:r w:rsidRPr="00B12066">
          <w:rPr>
            <w:rStyle w:val="Hyperlink0"/>
            <w:rFonts w:ascii="Arial" w:hAnsi="Arial" w:cs="Arial"/>
          </w:rPr>
          <w:t>http://www.legislation.gov.uk/ukpga/2002/32/contents</w:t>
        </w:r>
      </w:hyperlink>
    </w:p>
    <w:p w:rsidR="00EC6DD5" w:rsidRPr="00B12066" w:rsidRDefault="00EC6DD5">
      <w:pPr>
        <w:rPr>
          <w:rStyle w:val="FootnoteReference1"/>
          <w:rFonts w:ascii="Arial" w:hAnsi="Arial" w:cs="Arial"/>
        </w:rPr>
      </w:pPr>
    </w:p>
    <w:p w:rsidR="00EC6DD5" w:rsidRPr="00B12066" w:rsidRDefault="00EC6DD5">
      <w:pPr>
        <w:rPr>
          <w:rStyle w:val="FootnoteReference1"/>
          <w:rFonts w:ascii="Arial" w:hAnsi="Arial" w:cs="Arial"/>
          <w:b/>
          <w:bCs/>
        </w:rPr>
      </w:pPr>
    </w:p>
    <w:p w:rsidR="00EC6DD5" w:rsidRPr="00B12066" w:rsidRDefault="00EC6DD5">
      <w:pPr>
        <w:rPr>
          <w:rFonts w:ascii="Arial" w:hAnsi="Arial" w:cs="Arial"/>
          <w:color w:val="auto"/>
          <w:lang/>
        </w:rPr>
      </w:pPr>
    </w:p>
    <w:sectPr w:rsidR="00EC6DD5" w:rsidRPr="00B12066">
      <w:pgSz w:w="11900" w:h="16840"/>
      <w:pgMar w:top="1440" w:right="1440" w:bottom="1440" w:left="1440" w:header="709" w:footer="709"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ain Wylie" w:date="2016-01-19T20:39:00Z" w:initials="IW">
    <w:p w:rsidR="00C62229" w:rsidRDefault="00C62229">
      <w:pPr>
        <w:pStyle w:val="CommentText"/>
      </w:pPr>
      <w:r>
        <w:rPr>
          <w:rStyle w:val="CommentReference"/>
        </w:rPr>
        <w:annotationRef/>
      </w:r>
    </w:p>
  </w:comment>
  <w:comment w:id="1" w:author="Iain Wylie" w:date="2016-01-19T20:40:00Z" w:initials="IW">
    <w:p w:rsidR="00C62229" w:rsidRDefault="00C62229">
      <w:pPr>
        <w:pStyle w:val="CommentText"/>
      </w:pPr>
      <w:r>
        <w:rPr>
          <w:rStyle w:val="CommentReference"/>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A35" w:rsidRDefault="00872A35">
      <w:r>
        <w:separator/>
      </w:r>
    </w:p>
  </w:endnote>
  <w:endnote w:type="continuationSeparator" w:id="1">
    <w:p w:rsidR="00872A35" w:rsidRDefault="00872A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Myriad-Roman">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A35" w:rsidRDefault="00872A35">
      <w:r>
        <w:separator/>
      </w:r>
    </w:p>
  </w:footnote>
  <w:footnote w:type="continuationSeparator" w:id="1">
    <w:p w:rsidR="00872A35" w:rsidRDefault="00872A35">
      <w:r>
        <w:continuationSeparator/>
      </w:r>
    </w:p>
  </w:footnote>
  <w:footnote w:id="2">
    <w:p w:rsidR="00C62229" w:rsidRDefault="00C62229">
      <w:pPr>
        <w:pStyle w:val="FootnoteText1"/>
        <w:rPr>
          <w:rFonts w:ascii="Times New Roman" w:eastAsia="Arial Unicode MS" w:hAnsi="Times New Roman" w:cs="Times New Roman"/>
          <w:color w:val="auto"/>
          <w:lang/>
        </w:rPr>
      </w:pPr>
      <w:r>
        <w:rPr>
          <w:vertAlign w:val="superscript"/>
        </w:rPr>
        <w:footnoteRef/>
      </w:r>
      <w:r>
        <w:rPr>
          <w:rFonts w:eastAsia="Arial Unicode MS" w:cs="Arial Unicode MS"/>
        </w:rPr>
        <w:t xml:space="preserve"> Section 89 (1) (a to e) of the Education and Inspections Act 2006</w:t>
      </w:r>
    </w:p>
  </w:footnote>
  <w:footnote w:id="3">
    <w:p w:rsidR="00C62229" w:rsidRDefault="00C62229">
      <w:pPr>
        <w:pStyle w:val="FootnoteText1"/>
        <w:rPr>
          <w:rFonts w:ascii="Times New Roman" w:eastAsia="Arial Unicode MS" w:hAnsi="Times New Roman" w:cs="Times New Roman"/>
          <w:color w:val="auto"/>
          <w:lang/>
        </w:rPr>
      </w:pPr>
      <w:r>
        <w:rPr>
          <w:vertAlign w:val="superscript"/>
        </w:rPr>
        <w:footnoteRef/>
      </w:r>
      <w:r>
        <w:rPr>
          <w:rFonts w:eastAsia="Arial Unicode MS" w:cs="Arial Unicode MS"/>
        </w:rPr>
        <w:t xml:space="preserve"> Sections 110 and 111 of the School Standards and Framework Act 1998</w:t>
      </w:r>
    </w:p>
  </w:footnote>
  <w:footnote w:id="4">
    <w:p w:rsidR="00C62229" w:rsidRDefault="00C62229">
      <w:pPr>
        <w:pStyle w:val="FootnoteText1"/>
        <w:rPr>
          <w:rFonts w:ascii="Times New Roman" w:eastAsia="Arial Unicode MS" w:hAnsi="Times New Roman" w:cs="Times New Roman"/>
          <w:color w:val="auto"/>
          <w:lang/>
        </w:rPr>
      </w:pPr>
      <w:r>
        <w:rPr>
          <w:vertAlign w:val="superscript"/>
        </w:rPr>
        <w:footnoteRef/>
      </w:r>
      <w:r>
        <w:rPr>
          <w:rFonts w:eastAsia="Arial Unicode MS" w:cs="Arial Unicode MS"/>
        </w:rPr>
        <w:t xml:space="preserve"> Learning behaviour - the Report of the Practitioners’ Group on School Behaviour and Discipline” (2005).  </w:t>
      </w:r>
    </w:p>
  </w:footnote>
  <w:footnote w:id="5">
    <w:p w:rsidR="00C62229" w:rsidRDefault="00C62229">
      <w:pPr>
        <w:pStyle w:val="FootnoteText1"/>
        <w:rPr>
          <w:rFonts w:ascii="Times New Roman" w:eastAsia="Arial Unicode MS" w:hAnsi="Times New Roman" w:cs="Times New Roman"/>
          <w:color w:val="auto"/>
          <w:lang/>
        </w:rPr>
      </w:pPr>
      <w:r>
        <w:rPr>
          <w:vertAlign w:val="superscript"/>
        </w:rPr>
        <w:footnoteRef/>
      </w:r>
      <w:r>
        <w:rPr>
          <w:rFonts w:eastAsia="Arial Unicode MS" w:cs="Arial Unicode MS"/>
        </w:rPr>
        <w:t xml:space="preserve"> A clause in the Education Bill currently before Parliament proposes to remove the requirement in England to give parents 24 hours notice of a detention.  If Parliament approves this change we will update this guidance accordingly.  </w:t>
      </w:r>
    </w:p>
  </w:footnote>
  <w:footnote w:id="6">
    <w:p w:rsidR="00C62229" w:rsidRDefault="00C62229">
      <w:pPr>
        <w:pStyle w:val="FootnoteText1"/>
        <w:rPr>
          <w:rFonts w:ascii="Times New Roman" w:eastAsia="Arial Unicode MS" w:hAnsi="Times New Roman" w:cs="Times New Roman"/>
          <w:color w:val="auto"/>
          <w:lang/>
        </w:rPr>
      </w:pPr>
      <w:r>
        <w:rPr>
          <w:vertAlign w:val="superscript"/>
        </w:rPr>
        <w:footnoteRef/>
      </w:r>
      <w:r>
        <w:rPr>
          <w:rFonts w:eastAsia="Arial Unicode MS" w:cs="Arial Unicode MS"/>
        </w:rPr>
        <w:t xml:space="preserve"> The Government announced their intention to make regulations to add pornography, fireworks, cigarettes and other tobacco products to the list of prohibited items.  These were added in Feb 2014.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894EE873"/>
    <w:numStyleLink w:val="ImportedStyle1"/>
  </w:abstractNum>
  <w:abstractNum w:abstractNumId="1">
    <w:nsid w:val="00000001"/>
    <w:multiLevelType w:val="hybridMultilevel"/>
    <w:tmpl w:val="894EE873"/>
    <w:numStyleLink w:val="ImportedStyle1"/>
  </w:abstractNum>
  <w:abstractNum w:abstractNumId="2">
    <w:nsid w:val="00000002"/>
    <w:multiLevelType w:val="hybridMultilevel"/>
    <w:tmpl w:val="894EE875"/>
    <w:numStyleLink w:val="ImportedStyle2"/>
  </w:abstractNum>
  <w:abstractNum w:abstractNumId="3">
    <w:nsid w:val="00000003"/>
    <w:multiLevelType w:val="hybridMultilevel"/>
    <w:tmpl w:val="894EE875"/>
    <w:numStyleLink w:val="ImportedStyle2"/>
  </w:abstractNum>
  <w:abstractNum w:abstractNumId="4">
    <w:nsid w:val="00000004"/>
    <w:multiLevelType w:val="hybridMultilevel"/>
    <w:tmpl w:val="894EE877"/>
    <w:numStyleLink w:val="ImportedStyle3"/>
  </w:abstractNum>
  <w:abstractNum w:abstractNumId="5">
    <w:nsid w:val="00000005"/>
    <w:multiLevelType w:val="hybridMultilevel"/>
    <w:tmpl w:val="894EE877"/>
    <w:numStyleLink w:val="ImportedStyle3"/>
  </w:abstractNum>
  <w:abstractNum w:abstractNumId="6">
    <w:nsid w:val="00000006"/>
    <w:multiLevelType w:val="hybridMultilevel"/>
    <w:tmpl w:val="894EE879"/>
    <w:numStyleLink w:val="ImportedStyle4"/>
  </w:abstractNum>
  <w:abstractNum w:abstractNumId="7">
    <w:nsid w:val="00000007"/>
    <w:multiLevelType w:val="hybridMultilevel"/>
    <w:tmpl w:val="894EE879"/>
    <w:numStyleLink w:val="ImportedStyle4"/>
  </w:abstractNum>
  <w:abstractNum w:abstractNumId="8">
    <w:nsid w:val="00000008"/>
    <w:multiLevelType w:val="hybridMultilevel"/>
    <w:tmpl w:val="894EE87B"/>
    <w:numStyleLink w:val="ImportedStyle5"/>
  </w:abstractNum>
  <w:abstractNum w:abstractNumId="9">
    <w:nsid w:val="00000009"/>
    <w:multiLevelType w:val="hybridMultilevel"/>
    <w:tmpl w:val="894EE87B"/>
    <w:numStyleLink w:val="ImportedStyle5"/>
  </w:abstractNum>
  <w:abstractNum w:abstractNumId="10">
    <w:nsid w:val="0000000A"/>
    <w:multiLevelType w:val="hybridMultilevel"/>
    <w:tmpl w:val="894EE87D"/>
    <w:numStyleLink w:val="ImportedStyle6"/>
  </w:abstractNum>
  <w:abstractNum w:abstractNumId="11">
    <w:nsid w:val="0000000B"/>
    <w:multiLevelType w:val="hybridMultilevel"/>
    <w:tmpl w:val="894EE87D"/>
    <w:numStyleLink w:val="ImportedStyle6"/>
  </w:abstractNum>
  <w:abstractNum w:abstractNumId="12">
    <w:nsid w:val="0000000C"/>
    <w:multiLevelType w:val="hybridMultilevel"/>
    <w:tmpl w:val="894EE87F"/>
    <w:numStyleLink w:val="ImportedStyle7"/>
  </w:abstractNum>
  <w:abstractNum w:abstractNumId="13">
    <w:nsid w:val="0000000D"/>
    <w:multiLevelType w:val="hybridMultilevel"/>
    <w:tmpl w:val="894EE87F"/>
    <w:numStyleLink w:val="ImportedStyle7"/>
  </w:abstractNum>
  <w:abstractNum w:abstractNumId="14">
    <w:nsid w:val="0000000E"/>
    <w:multiLevelType w:val="hybridMultilevel"/>
    <w:tmpl w:val="894EE881"/>
    <w:numStyleLink w:val="ImportedStyle8"/>
  </w:abstractNum>
  <w:abstractNum w:abstractNumId="15">
    <w:nsid w:val="0000000F"/>
    <w:multiLevelType w:val="hybridMultilevel"/>
    <w:tmpl w:val="894EE881"/>
    <w:numStyleLink w:val="ImportedStyle8"/>
  </w:abstractNum>
  <w:abstractNum w:abstractNumId="16">
    <w:nsid w:val="00000010"/>
    <w:multiLevelType w:val="hybridMultilevel"/>
    <w:tmpl w:val="894EE883"/>
    <w:numStyleLink w:val="ImportedStyle9"/>
  </w:abstractNum>
  <w:abstractNum w:abstractNumId="17">
    <w:nsid w:val="00000011"/>
    <w:multiLevelType w:val="hybridMultilevel"/>
    <w:tmpl w:val="894EE883"/>
    <w:numStyleLink w:val="ImportedStyle9"/>
  </w:abstractNum>
  <w:abstractNum w:abstractNumId="18">
    <w:nsid w:val="00000012"/>
    <w:multiLevelType w:val="hybridMultilevel"/>
    <w:tmpl w:val="894EE885"/>
    <w:numStyleLink w:val="ImportedStyle11"/>
  </w:abstractNum>
  <w:abstractNum w:abstractNumId="19">
    <w:nsid w:val="00000013"/>
    <w:multiLevelType w:val="hybridMultilevel"/>
    <w:tmpl w:val="894EE885"/>
    <w:numStyleLink w:val="ImportedStyle11"/>
  </w:abstractNum>
  <w:abstractNum w:abstractNumId="20">
    <w:nsid w:val="00000014"/>
    <w:multiLevelType w:val="hybridMultilevel"/>
    <w:tmpl w:val="894EE887"/>
    <w:numStyleLink w:val="ImportedStyle12"/>
  </w:abstractNum>
  <w:abstractNum w:abstractNumId="21">
    <w:nsid w:val="00000015"/>
    <w:multiLevelType w:val="hybridMultilevel"/>
    <w:tmpl w:val="894EE887"/>
    <w:numStyleLink w:val="ImportedStyle12"/>
  </w:abstractNum>
  <w:abstractNum w:abstractNumId="22">
    <w:nsid w:val="00000016"/>
    <w:multiLevelType w:val="hybridMultilevel"/>
    <w:tmpl w:val="894EE889"/>
    <w:numStyleLink w:val="ImportedStyle13"/>
  </w:abstractNum>
  <w:abstractNum w:abstractNumId="23">
    <w:nsid w:val="00000017"/>
    <w:multiLevelType w:val="hybridMultilevel"/>
    <w:tmpl w:val="894EE889"/>
    <w:numStyleLink w:val="ImportedStyle13"/>
  </w:abstractNum>
  <w:abstractNum w:abstractNumId="24">
    <w:nsid w:val="00000018"/>
    <w:multiLevelType w:val="hybridMultilevel"/>
    <w:tmpl w:val="894EE88B"/>
    <w:numStyleLink w:val="ImportedStyle14"/>
  </w:abstractNum>
  <w:abstractNum w:abstractNumId="25">
    <w:nsid w:val="00000019"/>
    <w:multiLevelType w:val="hybridMultilevel"/>
    <w:tmpl w:val="894EE88B"/>
    <w:numStyleLink w:val="ImportedStyle14"/>
  </w:abstractNum>
  <w:abstractNum w:abstractNumId="26">
    <w:nsid w:val="0000001A"/>
    <w:multiLevelType w:val="hybridMultilevel"/>
    <w:tmpl w:val="894EE88D"/>
    <w:numStyleLink w:val="ImportedStyle15"/>
  </w:abstractNum>
  <w:abstractNum w:abstractNumId="27">
    <w:nsid w:val="0000001B"/>
    <w:multiLevelType w:val="hybridMultilevel"/>
    <w:tmpl w:val="894EE88D"/>
    <w:numStyleLink w:val="ImportedStyle15"/>
  </w:abstractNum>
  <w:abstractNum w:abstractNumId="28">
    <w:nsid w:val="0000001C"/>
    <w:multiLevelType w:val="hybridMultilevel"/>
    <w:tmpl w:val="894EE88F"/>
    <w:numStyleLink w:val="ImportedStyle16"/>
  </w:abstractNum>
  <w:abstractNum w:abstractNumId="29">
    <w:nsid w:val="0000001D"/>
    <w:multiLevelType w:val="hybridMultilevel"/>
    <w:tmpl w:val="894EE88F"/>
    <w:numStyleLink w:val="ImportedStyle16"/>
  </w:abstractNum>
  <w:abstractNum w:abstractNumId="30">
    <w:nsid w:val="12E1789E"/>
    <w:multiLevelType w:val="hybridMultilevel"/>
    <w:tmpl w:val="B924265E"/>
    <w:lvl w:ilvl="0" w:tplc="4C7A78F4">
      <w:start w:val="1"/>
      <w:numFmt w:val="bullet"/>
      <w:lvlText w:val="•"/>
      <w:lvlJc w:val="left"/>
      <w:pPr>
        <w:tabs>
          <w:tab w:val="num" w:pos="720"/>
        </w:tabs>
        <w:ind w:left="72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552E4D92">
      <w:numFmt w:val="bullet"/>
      <w:lvlText w:val="•"/>
      <w:lvlJc w:val="left"/>
      <w:pPr>
        <w:tabs>
          <w:tab w:val="left" w:pos="720"/>
          <w:tab w:val="num" w:pos="1440"/>
        </w:tabs>
        <w:ind w:left="1440" w:hanging="360"/>
      </w:pPr>
      <w:rPr>
        <w:rFonts w:ascii="Courier New" w:eastAsia="Courier New" w:hAnsi="Courier New" w:cs="Aria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CAA30E">
      <w:start w:val="1"/>
      <w:numFmt w:val="bullet"/>
      <w:lvlText w:val="▪"/>
      <w:lvlJc w:val="left"/>
      <w:pPr>
        <w:tabs>
          <w:tab w:val="left" w:pos="720"/>
          <w:tab w:val="left" w:pos="1440"/>
          <w:tab w:val="num" w:pos="2160"/>
        </w:tabs>
        <w:ind w:left="216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CFA4734C">
      <w:start w:val="1"/>
      <w:numFmt w:val="bullet"/>
      <w:lvlText w:val="•"/>
      <w:lvlJc w:val="left"/>
      <w:pPr>
        <w:tabs>
          <w:tab w:val="left" w:pos="720"/>
          <w:tab w:val="left" w:pos="1440"/>
          <w:tab w:val="num" w:pos="2880"/>
        </w:tabs>
        <w:ind w:left="288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918AD2A2">
      <w:start w:val="1"/>
      <w:numFmt w:val="bullet"/>
      <w:lvlText w:val="o"/>
      <w:lvlJc w:val="left"/>
      <w:pPr>
        <w:tabs>
          <w:tab w:val="left" w:pos="720"/>
          <w:tab w:val="left" w:pos="1440"/>
          <w:tab w:val="num" w:pos="3600"/>
        </w:tabs>
        <w:ind w:left="360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0D9A3072">
      <w:start w:val="1"/>
      <w:numFmt w:val="bullet"/>
      <w:lvlText w:val="▪"/>
      <w:lvlJc w:val="left"/>
      <w:pPr>
        <w:tabs>
          <w:tab w:val="left" w:pos="720"/>
          <w:tab w:val="left" w:pos="1440"/>
          <w:tab w:val="num" w:pos="4320"/>
        </w:tabs>
        <w:ind w:left="432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DB6A2EBC">
      <w:start w:val="1"/>
      <w:numFmt w:val="bullet"/>
      <w:lvlText w:val="•"/>
      <w:lvlJc w:val="left"/>
      <w:pPr>
        <w:tabs>
          <w:tab w:val="left" w:pos="720"/>
          <w:tab w:val="left" w:pos="1440"/>
          <w:tab w:val="num" w:pos="5040"/>
        </w:tabs>
        <w:ind w:left="504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6B925A02">
      <w:start w:val="1"/>
      <w:numFmt w:val="bullet"/>
      <w:lvlText w:val="o"/>
      <w:lvlJc w:val="left"/>
      <w:pPr>
        <w:tabs>
          <w:tab w:val="left" w:pos="720"/>
          <w:tab w:val="left" w:pos="1440"/>
          <w:tab w:val="num" w:pos="5760"/>
        </w:tabs>
        <w:ind w:left="576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7B6A014A">
      <w:start w:val="1"/>
      <w:numFmt w:val="bullet"/>
      <w:lvlText w:val="▪"/>
      <w:lvlJc w:val="left"/>
      <w:pPr>
        <w:tabs>
          <w:tab w:val="left" w:pos="720"/>
          <w:tab w:val="left" w:pos="1440"/>
          <w:tab w:val="num" w:pos="6480"/>
        </w:tabs>
        <w:ind w:left="648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31">
    <w:nsid w:val="16736F04"/>
    <w:multiLevelType w:val="hybridMultilevel"/>
    <w:tmpl w:val="B614912C"/>
    <w:lvl w:ilvl="0" w:tplc="0809000F">
      <w:start w:val="1"/>
      <w:numFmt w:val="decimal"/>
      <w:lvlText w:val="%1."/>
      <w:lvlJc w:val="left"/>
      <w:pPr>
        <w:tabs>
          <w:tab w:val="num" w:pos="720"/>
        </w:tabs>
        <w:ind w:left="720" w:hanging="360"/>
      </w:pPr>
      <w:rPr>
        <w:rFonts w:ascii="Symbol" w:eastAsia="Symbol" w:hAnsi="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6EFE5EA8">
      <w:start w:val="1"/>
      <w:numFmt w:val="bullet"/>
      <w:lvlText w:val="o"/>
      <w:lvlJc w:val="left"/>
      <w:pPr>
        <w:tabs>
          <w:tab w:val="left" w:pos="720"/>
          <w:tab w:val="num" w:pos="1440"/>
        </w:tabs>
        <w:ind w:left="144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A7448638">
      <w:start w:val="1"/>
      <w:numFmt w:val="bullet"/>
      <w:lvlText w:val="▪"/>
      <w:lvlJc w:val="left"/>
      <w:pPr>
        <w:tabs>
          <w:tab w:val="left" w:pos="720"/>
          <w:tab w:val="left" w:pos="1440"/>
          <w:tab w:val="num" w:pos="2160"/>
        </w:tabs>
        <w:ind w:left="216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7E88C44C">
      <w:start w:val="1"/>
      <w:numFmt w:val="bullet"/>
      <w:lvlText w:val="•"/>
      <w:lvlJc w:val="left"/>
      <w:pPr>
        <w:tabs>
          <w:tab w:val="left" w:pos="720"/>
          <w:tab w:val="left" w:pos="1440"/>
          <w:tab w:val="num" w:pos="2880"/>
        </w:tabs>
        <w:ind w:left="288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0FAE05D8">
      <w:start w:val="1"/>
      <w:numFmt w:val="bullet"/>
      <w:lvlText w:val="o"/>
      <w:lvlJc w:val="left"/>
      <w:pPr>
        <w:tabs>
          <w:tab w:val="left" w:pos="720"/>
          <w:tab w:val="left" w:pos="1440"/>
          <w:tab w:val="num" w:pos="3600"/>
        </w:tabs>
        <w:ind w:left="360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67D018F4">
      <w:start w:val="1"/>
      <w:numFmt w:val="bullet"/>
      <w:lvlText w:val="▪"/>
      <w:lvlJc w:val="left"/>
      <w:pPr>
        <w:tabs>
          <w:tab w:val="left" w:pos="720"/>
          <w:tab w:val="left" w:pos="1440"/>
          <w:tab w:val="num" w:pos="4320"/>
        </w:tabs>
        <w:ind w:left="432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B172091E">
      <w:start w:val="1"/>
      <w:numFmt w:val="bullet"/>
      <w:lvlText w:val="•"/>
      <w:lvlJc w:val="left"/>
      <w:pPr>
        <w:tabs>
          <w:tab w:val="left" w:pos="720"/>
          <w:tab w:val="left" w:pos="1440"/>
          <w:tab w:val="num" w:pos="5040"/>
        </w:tabs>
        <w:ind w:left="504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3CC2384C">
      <w:start w:val="1"/>
      <w:numFmt w:val="bullet"/>
      <w:lvlText w:val="o"/>
      <w:lvlJc w:val="left"/>
      <w:pPr>
        <w:tabs>
          <w:tab w:val="left" w:pos="720"/>
          <w:tab w:val="left" w:pos="1440"/>
          <w:tab w:val="num" w:pos="5760"/>
        </w:tabs>
        <w:ind w:left="576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12A6C67A">
      <w:start w:val="1"/>
      <w:numFmt w:val="bullet"/>
      <w:lvlText w:val="▪"/>
      <w:lvlJc w:val="left"/>
      <w:pPr>
        <w:tabs>
          <w:tab w:val="left" w:pos="720"/>
          <w:tab w:val="left" w:pos="1440"/>
          <w:tab w:val="num" w:pos="6480"/>
        </w:tabs>
        <w:ind w:left="648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32">
    <w:nsid w:val="293504F0"/>
    <w:multiLevelType w:val="hybridMultilevel"/>
    <w:tmpl w:val="2A64A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C2B50B9"/>
    <w:multiLevelType w:val="hybridMultilevel"/>
    <w:tmpl w:val="03089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D853ED6"/>
    <w:multiLevelType w:val="hybridMultilevel"/>
    <w:tmpl w:val="AF8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1CD5FE7"/>
    <w:multiLevelType w:val="hybridMultilevel"/>
    <w:tmpl w:val="CAEEA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39366CA"/>
    <w:multiLevelType w:val="hybridMultilevel"/>
    <w:tmpl w:val="B82624B0"/>
    <w:lvl w:ilvl="0" w:tplc="2A84979A">
      <w:start w:val="1"/>
      <w:numFmt w:val="bullet"/>
      <w:lvlText w:val="•"/>
      <w:lvlJc w:val="left"/>
      <w:pPr>
        <w:tabs>
          <w:tab w:val="num" w:pos="720"/>
        </w:tabs>
        <w:ind w:left="72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552E4D92">
      <w:numFmt w:val="bullet"/>
      <w:lvlText w:val="•"/>
      <w:lvlJc w:val="left"/>
      <w:pPr>
        <w:tabs>
          <w:tab w:val="left" w:pos="720"/>
          <w:tab w:val="num" w:pos="1440"/>
        </w:tabs>
        <w:ind w:left="1440" w:hanging="360"/>
      </w:pPr>
      <w:rPr>
        <w:rFonts w:ascii="Courier New" w:eastAsia="Courier New" w:hAnsi="Courier New" w:cs="Aria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190C4E82">
      <w:start w:val="1"/>
      <w:numFmt w:val="bullet"/>
      <w:lvlText w:val="▪"/>
      <w:lvlJc w:val="left"/>
      <w:pPr>
        <w:tabs>
          <w:tab w:val="left" w:pos="720"/>
          <w:tab w:val="left" w:pos="1440"/>
          <w:tab w:val="num" w:pos="2160"/>
        </w:tabs>
        <w:ind w:left="216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2D326554">
      <w:start w:val="1"/>
      <w:numFmt w:val="bullet"/>
      <w:lvlText w:val="•"/>
      <w:lvlJc w:val="left"/>
      <w:pPr>
        <w:tabs>
          <w:tab w:val="left" w:pos="720"/>
          <w:tab w:val="left" w:pos="1440"/>
          <w:tab w:val="num" w:pos="2880"/>
        </w:tabs>
        <w:ind w:left="288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D292E9E2">
      <w:start w:val="1"/>
      <w:numFmt w:val="bullet"/>
      <w:lvlText w:val="o"/>
      <w:lvlJc w:val="left"/>
      <w:pPr>
        <w:tabs>
          <w:tab w:val="left" w:pos="720"/>
          <w:tab w:val="left" w:pos="1440"/>
          <w:tab w:val="num" w:pos="3600"/>
        </w:tabs>
        <w:ind w:left="360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1464AD50">
      <w:start w:val="1"/>
      <w:numFmt w:val="bullet"/>
      <w:lvlText w:val="▪"/>
      <w:lvlJc w:val="left"/>
      <w:pPr>
        <w:tabs>
          <w:tab w:val="left" w:pos="720"/>
          <w:tab w:val="left" w:pos="1440"/>
          <w:tab w:val="num" w:pos="4320"/>
        </w:tabs>
        <w:ind w:left="432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7A50D33E">
      <w:start w:val="1"/>
      <w:numFmt w:val="bullet"/>
      <w:lvlText w:val="•"/>
      <w:lvlJc w:val="left"/>
      <w:pPr>
        <w:tabs>
          <w:tab w:val="left" w:pos="720"/>
          <w:tab w:val="left" w:pos="1440"/>
          <w:tab w:val="num" w:pos="5040"/>
        </w:tabs>
        <w:ind w:left="504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A8008170">
      <w:start w:val="1"/>
      <w:numFmt w:val="bullet"/>
      <w:lvlText w:val="o"/>
      <w:lvlJc w:val="left"/>
      <w:pPr>
        <w:tabs>
          <w:tab w:val="left" w:pos="720"/>
          <w:tab w:val="left" w:pos="1440"/>
          <w:tab w:val="num" w:pos="5760"/>
        </w:tabs>
        <w:ind w:left="576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223801DC">
      <w:start w:val="1"/>
      <w:numFmt w:val="bullet"/>
      <w:lvlText w:val="▪"/>
      <w:lvlJc w:val="left"/>
      <w:pPr>
        <w:tabs>
          <w:tab w:val="left" w:pos="720"/>
          <w:tab w:val="left" w:pos="1440"/>
          <w:tab w:val="num" w:pos="6480"/>
        </w:tabs>
        <w:ind w:left="648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37">
    <w:nsid w:val="5EF94112"/>
    <w:multiLevelType w:val="hybridMultilevel"/>
    <w:tmpl w:val="FDE02832"/>
    <w:lvl w:ilvl="0" w:tplc="08090001">
      <w:start w:val="1"/>
      <w:numFmt w:val="bullet"/>
      <w:lvlText w:val=""/>
      <w:lvlJc w:val="left"/>
      <w:pPr>
        <w:tabs>
          <w:tab w:val="num" w:pos="1800"/>
        </w:tabs>
        <w:ind w:left="1800" w:hanging="360"/>
      </w:pPr>
      <w:rPr>
        <w:rFonts w:ascii="Symbol" w:eastAsia="Symbol" w:hAnsi="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0822B06">
      <w:start w:val="1"/>
      <w:numFmt w:val="bullet"/>
      <w:lvlText w:val="o"/>
      <w:lvlJc w:val="left"/>
      <w:pPr>
        <w:tabs>
          <w:tab w:val="left" w:pos="1800"/>
          <w:tab w:val="num" w:pos="2520"/>
        </w:tabs>
        <w:ind w:left="252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D55CAA5E">
      <w:start w:val="1"/>
      <w:numFmt w:val="bullet"/>
      <w:lvlText w:val="▪"/>
      <w:lvlJc w:val="left"/>
      <w:pPr>
        <w:tabs>
          <w:tab w:val="left" w:pos="1800"/>
          <w:tab w:val="num" w:pos="3240"/>
        </w:tabs>
        <w:ind w:left="324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743A3822">
      <w:start w:val="1"/>
      <w:numFmt w:val="bullet"/>
      <w:lvlText w:val="•"/>
      <w:lvlJc w:val="left"/>
      <w:pPr>
        <w:tabs>
          <w:tab w:val="left" w:pos="1800"/>
          <w:tab w:val="num" w:pos="3960"/>
        </w:tabs>
        <w:ind w:left="396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DAF6B4FA">
      <w:start w:val="1"/>
      <w:numFmt w:val="bullet"/>
      <w:lvlText w:val="o"/>
      <w:lvlJc w:val="left"/>
      <w:pPr>
        <w:tabs>
          <w:tab w:val="left" w:pos="1800"/>
          <w:tab w:val="num" w:pos="4680"/>
        </w:tabs>
        <w:ind w:left="468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5906A9A4">
      <w:start w:val="1"/>
      <w:numFmt w:val="bullet"/>
      <w:lvlText w:val="▪"/>
      <w:lvlJc w:val="left"/>
      <w:pPr>
        <w:tabs>
          <w:tab w:val="left" w:pos="1800"/>
          <w:tab w:val="num" w:pos="5400"/>
        </w:tabs>
        <w:ind w:left="540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85B02FF2">
      <w:start w:val="1"/>
      <w:numFmt w:val="bullet"/>
      <w:lvlText w:val="•"/>
      <w:lvlJc w:val="left"/>
      <w:pPr>
        <w:tabs>
          <w:tab w:val="left" w:pos="1800"/>
          <w:tab w:val="num" w:pos="6120"/>
        </w:tabs>
        <w:ind w:left="612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A5043088">
      <w:start w:val="1"/>
      <w:numFmt w:val="bullet"/>
      <w:lvlText w:val="o"/>
      <w:lvlJc w:val="left"/>
      <w:pPr>
        <w:tabs>
          <w:tab w:val="left" w:pos="1800"/>
          <w:tab w:val="num" w:pos="6840"/>
        </w:tabs>
        <w:ind w:left="684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214E073C">
      <w:start w:val="1"/>
      <w:numFmt w:val="bullet"/>
      <w:lvlText w:val="▪"/>
      <w:lvlJc w:val="left"/>
      <w:pPr>
        <w:tabs>
          <w:tab w:val="left" w:pos="1800"/>
          <w:tab w:val="num" w:pos="7560"/>
        </w:tabs>
        <w:ind w:left="75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38">
    <w:nsid w:val="6441636E"/>
    <w:multiLevelType w:val="hybridMultilevel"/>
    <w:tmpl w:val="9B06E24E"/>
    <w:lvl w:ilvl="0" w:tplc="08090001">
      <w:start w:val="1"/>
      <w:numFmt w:val="bullet"/>
      <w:lvlText w:val=""/>
      <w:lvlJc w:val="left"/>
      <w:pPr>
        <w:tabs>
          <w:tab w:val="num" w:pos="720"/>
        </w:tabs>
        <w:ind w:left="720" w:hanging="360"/>
      </w:pPr>
      <w:rPr>
        <w:rFonts w:ascii="Symbol" w:eastAsia="Symbol" w:hAnsi="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6EFE5EA8">
      <w:start w:val="1"/>
      <w:numFmt w:val="bullet"/>
      <w:lvlText w:val="o"/>
      <w:lvlJc w:val="left"/>
      <w:pPr>
        <w:tabs>
          <w:tab w:val="left" w:pos="720"/>
          <w:tab w:val="num" w:pos="1440"/>
        </w:tabs>
        <w:ind w:left="144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A7448638">
      <w:start w:val="1"/>
      <w:numFmt w:val="bullet"/>
      <w:lvlText w:val="▪"/>
      <w:lvlJc w:val="left"/>
      <w:pPr>
        <w:tabs>
          <w:tab w:val="left" w:pos="720"/>
          <w:tab w:val="left" w:pos="1440"/>
          <w:tab w:val="num" w:pos="2160"/>
        </w:tabs>
        <w:ind w:left="216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7E88C44C">
      <w:start w:val="1"/>
      <w:numFmt w:val="bullet"/>
      <w:lvlText w:val="•"/>
      <w:lvlJc w:val="left"/>
      <w:pPr>
        <w:tabs>
          <w:tab w:val="left" w:pos="720"/>
          <w:tab w:val="left" w:pos="1440"/>
          <w:tab w:val="num" w:pos="2880"/>
        </w:tabs>
        <w:ind w:left="288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0FAE05D8">
      <w:start w:val="1"/>
      <w:numFmt w:val="bullet"/>
      <w:lvlText w:val="o"/>
      <w:lvlJc w:val="left"/>
      <w:pPr>
        <w:tabs>
          <w:tab w:val="left" w:pos="720"/>
          <w:tab w:val="left" w:pos="1440"/>
          <w:tab w:val="num" w:pos="3600"/>
        </w:tabs>
        <w:ind w:left="360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67D018F4">
      <w:start w:val="1"/>
      <w:numFmt w:val="bullet"/>
      <w:lvlText w:val="▪"/>
      <w:lvlJc w:val="left"/>
      <w:pPr>
        <w:tabs>
          <w:tab w:val="left" w:pos="720"/>
          <w:tab w:val="left" w:pos="1440"/>
          <w:tab w:val="num" w:pos="4320"/>
        </w:tabs>
        <w:ind w:left="432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B172091E">
      <w:start w:val="1"/>
      <w:numFmt w:val="bullet"/>
      <w:lvlText w:val="•"/>
      <w:lvlJc w:val="left"/>
      <w:pPr>
        <w:tabs>
          <w:tab w:val="left" w:pos="720"/>
          <w:tab w:val="left" w:pos="1440"/>
          <w:tab w:val="num" w:pos="5040"/>
        </w:tabs>
        <w:ind w:left="504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3CC2384C">
      <w:start w:val="1"/>
      <w:numFmt w:val="bullet"/>
      <w:lvlText w:val="o"/>
      <w:lvlJc w:val="left"/>
      <w:pPr>
        <w:tabs>
          <w:tab w:val="left" w:pos="720"/>
          <w:tab w:val="left" w:pos="1440"/>
          <w:tab w:val="num" w:pos="5760"/>
        </w:tabs>
        <w:ind w:left="576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12A6C67A">
      <w:start w:val="1"/>
      <w:numFmt w:val="bullet"/>
      <w:lvlText w:val="▪"/>
      <w:lvlJc w:val="left"/>
      <w:pPr>
        <w:tabs>
          <w:tab w:val="left" w:pos="720"/>
          <w:tab w:val="left" w:pos="1440"/>
          <w:tab w:val="num" w:pos="6480"/>
        </w:tabs>
        <w:ind w:left="648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39">
    <w:nsid w:val="64B82673"/>
    <w:multiLevelType w:val="hybridMultilevel"/>
    <w:tmpl w:val="0FBACD14"/>
    <w:lvl w:ilvl="0" w:tplc="08090001">
      <w:start w:val="1"/>
      <w:numFmt w:val="bullet"/>
      <w:lvlText w:val=""/>
      <w:lvlJc w:val="left"/>
      <w:pPr>
        <w:tabs>
          <w:tab w:val="num" w:pos="720"/>
        </w:tabs>
        <w:ind w:left="720" w:hanging="360"/>
      </w:pPr>
      <w:rPr>
        <w:rFonts w:ascii="Symbol" w:eastAsia="Symbol" w:hAnsi="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09CAD302">
      <w:start w:val="1"/>
      <w:numFmt w:val="bullet"/>
      <w:lvlText w:val="o"/>
      <w:lvlJc w:val="left"/>
      <w:pPr>
        <w:tabs>
          <w:tab w:val="left" w:pos="720"/>
          <w:tab w:val="num" w:pos="1440"/>
        </w:tabs>
        <w:ind w:left="144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88861E02">
      <w:start w:val="1"/>
      <w:numFmt w:val="bullet"/>
      <w:lvlText w:val="▪"/>
      <w:lvlJc w:val="left"/>
      <w:pPr>
        <w:tabs>
          <w:tab w:val="left" w:pos="720"/>
          <w:tab w:val="left" w:pos="1440"/>
          <w:tab w:val="num" w:pos="2160"/>
        </w:tabs>
        <w:ind w:left="216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7ECE1AD2">
      <w:start w:val="1"/>
      <w:numFmt w:val="bullet"/>
      <w:lvlText w:val="•"/>
      <w:lvlJc w:val="left"/>
      <w:pPr>
        <w:tabs>
          <w:tab w:val="left" w:pos="720"/>
          <w:tab w:val="left" w:pos="1440"/>
          <w:tab w:val="num" w:pos="2880"/>
        </w:tabs>
        <w:ind w:left="288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4C92F894">
      <w:start w:val="1"/>
      <w:numFmt w:val="bullet"/>
      <w:lvlText w:val="o"/>
      <w:lvlJc w:val="left"/>
      <w:pPr>
        <w:tabs>
          <w:tab w:val="left" w:pos="720"/>
          <w:tab w:val="left" w:pos="1440"/>
          <w:tab w:val="num" w:pos="3600"/>
        </w:tabs>
        <w:ind w:left="360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0F5697C8">
      <w:start w:val="1"/>
      <w:numFmt w:val="bullet"/>
      <w:lvlText w:val="▪"/>
      <w:lvlJc w:val="left"/>
      <w:pPr>
        <w:tabs>
          <w:tab w:val="left" w:pos="720"/>
          <w:tab w:val="left" w:pos="1440"/>
          <w:tab w:val="num" w:pos="4320"/>
        </w:tabs>
        <w:ind w:left="432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374A8018">
      <w:start w:val="1"/>
      <w:numFmt w:val="bullet"/>
      <w:lvlText w:val="•"/>
      <w:lvlJc w:val="left"/>
      <w:pPr>
        <w:tabs>
          <w:tab w:val="left" w:pos="720"/>
          <w:tab w:val="left" w:pos="1440"/>
          <w:tab w:val="num" w:pos="5040"/>
        </w:tabs>
        <w:ind w:left="504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91F0142E">
      <w:start w:val="1"/>
      <w:numFmt w:val="bullet"/>
      <w:lvlText w:val="o"/>
      <w:lvlJc w:val="left"/>
      <w:pPr>
        <w:tabs>
          <w:tab w:val="left" w:pos="720"/>
          <w:tab w:val="left" w:pos="1440"/>
          <w:tab w:val="num" w:pos="5760"/>
        </w:tabs>
        <w:ind w:left="576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916C79D2">
      <w:start w:val="1"/>
      <w:numFmt w:val="bullet"/>
      <w:lvlText w:val="▪"/>
      <w:lvlJc w:val="left"/>
      <w:pPr>
        <w:tabs>
          <w:tab w:val="left" w:pos="720"/>
          <w:tab w:val="left" w:pos="1440"/>
          <w:tab w:val="num" w:pos="6480"/>
        </w:tabs>
        <w:ind w:left="6480" w:hanging="360"/>
      </w:pPr>
      <w:rPr>
        <w:rFonts w:ascii="Courier New" w:eastAsia="Courier New" w:hAnsi="Courier New" w:cs="Courier New"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40">
    <w:nsid w:val="726D7F6F"/>
    <w:multiLevelType w:val="hybridMultilevel"/>
    <w:tmpl w:val="309C2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899538B"/>
    <w:multiLevelType w:val="hybridMultilevel"/>
    <w:tmpl w:val="740AF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C3D0684"/>
    <w:multiLevelType w:val="hybridMultilevel"/>
    <w:tmpl w:val="41221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2"/>
    </w:lvlOverride>
  </w:num>
  <w:num w:numId="8">
    <w:abstractNumId w:val="7"/>
  </w:num>
  <w:num w:numId="9">
    <w:abstractNumId w:val="6"/>
  </w:num>
  <w:num w:numId="10">
    <w:abstractNumId w:val="9"/>
  </w:num>
  <w:num w:numId="11">
    <w:abstractNumId w:val="8"/>
  </w:num>
  <w:num w:numId="12">
    <w:abstractNumId w:val="8"/>
    <w:lvlOverride w:ilvl="0">
      <w:lvl w:ilvl="0">
        <w:start w:val="1"/>
        <w:numFmt w:val="bullet"/>
        <w:lvlText w:val="•"/>
        <w:lvlJc w:val="left"/>
        <w:pPr>
          <w:tabs>
            <w:tab w:val="num" w:pos="720"/>
          </w:tabs>
          <w:ind w:left="72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1">
      <w:lvl w:ilvl="1">
        <w:start w:val="1"/>
        <w:numFmt w:val="bullet"/>
        <w:lvlText w:val="o"/>
        <w:lvlJc w:val="left"/>
        <w:pPr>
          <w:tabs>
            <w:tab w:val="left" w:pos="720"/>
            <w:tab w:val="num" w:pos="1440"/>
          </w:tabs>
          <w:ind w:left="144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2">
      <w:lvl w:ilvl="2">
        <w:start w:val="1"/>
        <w:numFmt w:val="bullet"/>
        <w:lvlText w:val="▪"/>
        <w:lvlJc w:val="left"/>
        <w:pPr>
          <w:tabs>
            <w:tab w:val="left" w:pos="720"/>
            <w:tab w:val="num" w:pos="2160"/>
          </w:tabs>
          <w:ind w:left="21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3">
      <w:lvl w:ilvl="3">
        <w:start w:val="1"/>
        <w:numFmt w:val="bullet"/>
        <w:lvlText w:val="•"/>
        <w:lvlJc w:val="left"/>
        <w:pPr>
          <w:tabs>
            <w:tab w:val="left" w:pos="720"/>
            <w:tab w:val="num" w:pos="2880"/>
          </w:tabs>
          <w:ind w:left="288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4">
      <w:lvl w:ilvl="4">
        <w:start w:val="1"/>
        <w:numFmt w:val="bullet"/>
        <w:lvlText w:val="o"/>
        <w:lvlJc w:val="left"/>
        <w:pPr>
          <w:tabs>
            <w:tab w:val="left" w:pos="720"/>
            <w:tab w:val="num" w:pos="3600"/>
          </w:tabs>
          <w:ind w:left="360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5">
      <w:lvl w:ilvl="5">
        <w:start w:val="1"/>
        <w:numFmt w:val="bullet"/>
        <w:lvlText w:val="▪"/>
        <w:lvlJc w:val="left"/>
        <w:pPr>
          <w:tabs>
            <w:tab w:val="left" w:pos="720"/>
            <w:tab w:val="num" w:pos="4320"/>
          </w:tabs>
          <w:ind w:left="432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6">
      <w:lvl w:ilvl="6">
        <w:start w:val="1"/>
        <w:numFmt w:val="bullet"/>
        <w:lvlText w:val="•"/>
        <w:lvlJc w:val="left"/>
        <w:pPr>
          <w:tabs>
            <w:tab w:val="left" w:pos="720"/>
            <w:tab w:val="num" w:pos="5040"/>
          </w:tabs>
          <w:ind w:left="504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7">
      <w:lvl w:ilvl="7">
        <w:start w:val="1"/>
        <w:numFmt w:val="bullet"/>
        <w:lvlText w:val="o"/>
        <w:lvlJc w:val="left"/>
        <w:pPr>
          <w:tabs>
            <w:tab w:val="left" w:pos="720"/>
            <w:tab w:val="num" w:pos="5760"/>
          </w:tabs>
          <w:ind w:left="57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8">
      <w:lvl w:ilvl="8">
        <w:start w:val="1"/>
        <w:numFmt w:val="bullet"/>
        <w:lvlText w:val="▪"/>
        <w:lvlJc w:val="left"/>
        <w:pPr>
          <w:tabs>
            <w:tab w:val="left" w:pos="720"/>
            <w:tab w:val="num" w:pos="6480"/>
          </w:tabs>
          <w:ind w:left="648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12"/>
    <w:lvlOverride w:ilvl="0">
      <w:startOverride w:val="5"/>
    </w:lvlOverride>
  </w:num>
  <w:num w:numId="20">
    <w:abstractNumId w:val="17"/>
  </w:num>
  <w:num w:numId="21">
    <w:abstractNumId w:val="16"/>
  </w:num>
  <w:num w:numId="22">
    <w:abstractNumId w:val="12"/>
    <w:lvlOverride w:ilvl="0">
      <w:startOverride w:val="6"/>
    </w:lvlOverride>
  </w:num>
  <w:num w:numId="23">
    <w:abstractNumId w:val="19"/>
  </w:num>
  <w:num w:numId="24">
    <w:abstractNumId w:val="18"/>
  </w:num>
  <w:num w:numId="25">
    <w:abstractNumId w:val="21"/>
  </w:num>
  <w:num w:numId="26">
    <w:abstractNumId w:val="20"/>
  </w:num>
  <w:num w:numId="27">
    <w:abstractNumId w:val="23"/>
  </w:num>
  <w:num w:numId="28">
    <w:abstractNumId w:val="22"/>
  </w:num>
  <w:num w:numId="29">
    <w:abstractNumId w:val="25"/>
  </w:num>
  <w:num w:numId="30">
    <w:abstractNumId w:val="24"/>
  </w:num>
  <w:num w:numId="31">
    <w:abstractNumId w:val="27"/>
  </w:num>
  <w:num w:numId="32">
    <w:abstractNumId w:val="26"/>
  </w:num>
  <w:num w:numId="33">
    <w:abstractNumId w:val="29"/>
  </w:num>
  <w:num w:numId="34">
    <w:abstractNumId w:val="28"/>
  </w:num>
  <w:num w:numId="35">
    <w:abstractNumId w:val="37"/>
  </w:num>
  <w:num w:numId="36">
    <w:abstractNumId w:val="32"/>
  </w:num>
  <w:num w:numId="37">
    <w:abstractNumId w:val="34"/>
  </w:num>
  <w:num w:numId="38">
    <w:abstractNumId w:val="41"/>
  </w:num>
  <w:num w:numId="39">
    <w:abstractNumId w:val="42"/>
  </w:num>
  <w:num w:numId="40">
    <w:abstractNumId w:val="35"/>
  </w:num>
  <w:num w:numId="41">
    <w:abstractNumId w:val="40"/>
  </w:num>
  <w:num w:numId="42">
    <w:abstractNumId w:val="33"/>
  </w:num>
  <w:num w:numId="43">
    <w:abstractNumId w:val="39"/>
  </w:num>
  <w:num w:numId="44">
    <w:abstractNumId w:val="30"/>
  </w:num>
  <w:num w:numId="45">
    <w:abstractNumId w:val="31"/>
  </w:num>
  <w:num w:numId="46">
    <w:abstractNumId w:val="38"/>
  </w:num>
  <w:num w:numId="4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3074" fillcolor="white" strokecolor="#4f81bd">
      <v:fill color="white"/>
      <v:stroke color="#4f81bd" weight="2pt"/>
      <v:textbox style="mso-column-margin:3pt;mso-fit-shape-to-text:t" inset="0,0,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F70927"/>
    <w:rsid w:val="00292640"/>
    <w:rsid w:val="002A1EAB"/>
    <w:rsid w:val="00751807"/>
    <w:rsid w:val="007E1510"/>
    <w:rsid w:val="00872A35"/>
    <w:rsid w:val="00B12066"/>
    <w:rsid w:val="00B979B7"/>
    <w:rsid w:val="00BF7A9C"/>
    <w:rsid w:val="00C62229"/>
    <w:rsid w:val="00CD2B22"/>
    <w:rsid w:val="00CE2A75"/>
    <w:rsid w:val="00D472BF"/>
    <w:rsid w:val="00E33B3F"/>
    <w:rsid w:val="00EC6DD5"/>
    <w:rsid w:val="00EF10EB"/>
    <w:rsid w:val="00F709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strokecolor="#4f81bd">
      <v:fill color="white"/>
      <v:stroke color="#4f81bd" weight="2pt"/>
      <v:textbox style="mso-column-margin:3pt;mso-fit-shape-to-text:t" inset="0,0,0,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semiHidden="1" w:uiPriority="60" w:unhideWhenUsed="1"/>
    <w:lsdException w:name="Light List" w:locked="0" w:semiHidden="1" w:uiPriority="61" w:unhideWhenUsed="1"/>
    <w:lsdException w:name="Light Grid" w:locked="0" w:semiHidden="1" w:uiPriority="62" w:unhideWhenUsed="1"/>
    <w:lsdException w:name="Medium Shading 1" w:locked="0" w:semiHidden="1" w:uiPriority="63" w:unhideWhenUsed="1"/>
    <w:lsdException w:name="Medium Shading 2" w:locked="0" w:semiHidden="1" w:uiPriority="64" w:unhideWhenUsed="1"/>
    <w:lsdException w:name="Medium List 1" w:locked="0" w:semiHidden="1" w:uiPriority="65" w:unhideWhenUsed="1"/>
    <w:lsdException w:name="Medium List 2" w:locked="0" w:semiHidden="1" w:uiPriority="66" w:unhideWhenUsed="1"/>
    <w:lsdException w:name="Medium Grid 1" w:locked="0" w:semiHidden="1" w:uiPriority="67" w:unhideWhenUsed="1"/>
    <w:lsdException w:name="Medium Grid 2" w:locked="0" w:semiHidden="1" w:uiPriority="68" w:unhideWhenUsed="1"/>
    <w:lsdException w:name="Medium Grid 3" w:locked="0" w:semiHidden="1" w:uiPriority="69" w:unhideWhenUsed="1"/>
    <w:lsdException w:name="Dark List" w:locked="0" w:semiHidden="1" w:uiPriority="70" w:unhideWhenUsed="1"/>
    <w:lsdException w:name="Colorful Shading" w:locked="0" w:semiHidden="1" w:uiPriority="71" w:unhideWhenUsed="1"/>
    <w:lsdException w:name="Colorful List" w:locked="0" w:semiHidden="1" w:uiPriority="72" w:unhideWhenUsed="1"/>
    <w:lsdException w:name="Colorful Grid" w:locked="0" w:semiHidden="1" w:uiPriority="73" w:unhideWhenUsed="1"/>
    <w:lsdException w:name="Light Shading Accent 1" w:locked="0" w:semiHidden="1" w:uiPriority="60" w:unhideWhenUsed="1"/>
    <w:lsdException w:name="Light List Accent 1" w:locked="0" w:semiHidden="1" w:uiPriority="61" w:unhideWhenUsed="1"/>
    <w:lsdException w:name="Light Grid Accent 1" w:locked="0" w:semiHidden="1" w:uiPriority="62" w:unhideWhenUsed="1"/>
    <w:lsdException w:name="Medium Shading 1 Accent 1" w:locked="0" w:semiHidden="1" w:uiPriority="63" w:unhideWhenUsed="1"/>
    <w:lsdException w:name="Medium Shading 2 Accent 1" w:locked="0" w:semiHidden="1" w:uiPriority="64" w:unhideWhenUsed="1"/>
    <w:lsdException w:name="Medium List 1 Accent 1" w:locked="0" w:semiHidden="1" w:uiPriority="65" w:unhideWhenUsed="1"/>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semiHidden="1" w:uiPriority="66" w:unhideWhenUsed="1"/>
    <w:lsdException w:name="Medium Grid 1 Accent 1" w:locked="0" w:semiHidden="1" w:uiPriority="67" w:unhideWhenUsed="1"/>
    <w:lsdException w:name="Medium Grid 2 Accent 1" w:locked="0" w:semiHidden="1" w:uiPriority="68" w:unhideWhenUsed="1"/>
    <w:lsdException w:name="Medium Grid 3 Accent 1" w:locked="0" w:semiHidden="1" w:uiPriority="69" w:unhideWhenUsed="1"/>
    <w:lsdException w:name="Dark List Accent 1" w:locked="0" w:semiHidden="1" w:uiPriority="70" w:unhideWhenUsed="1"/>
    <w:lsdException w:name="Colorful Shading Accent 1" w:locked="0" w:semiHidden="1" w:uiPriority="71" w:unhideWhenUsed="1"/>
    <w:lsdException w:name="Colorful List Accent 1" w:locked="0" w:semiHidden="1" w:uiPriority="72" w:unhideWhenUsed="1"/>
    <w:lsdException w:name="Colorful Grid Accent 1" w:locked="0" w:semiHidden="1" w:uiPriority="73" w:unhideWhenUsed="1"/>
    <w:lsdException w:name="Light Shading Accent 2" w:locked="0" w:semiHidden="1" w:uiPriority="60" w:unhideWhenUsed="1"/>
    <w:lsdException w:name="Light List Accent 2" w:locked="0" w:semiHidden="1" w:uiPriority="61" w:unhideWhenUsed="1"/>
    <w:lsdException w:name="Light Grid Accent 2" w:locked="0" w:semiHidden="1" w:uiPriority="62" w:unhideWhenUsed="1"/>
    <w:lsdException w:name="Medium Shading 1 Accent 2" w:locked="0" w:semiHidden="1" w:uiPriority="63" w:unhideWhenUsed="1"/>
    <w:lsdException w:name="Medium Shading 2 Accent 2" w:locked="0" w:semiHidden="1" w:uiPriority="64" w:unhideWhenUsed="1"/>
    <w:lsdException w:name="Medium List 1 Accent 2" w:locked="0" w:semiHidden="1" w:uiPriority="65" w:unhideWhenUsed="1"/>
    <w:lsdException w:name="Medium List 2 Accent 2" w:locked="0" w:semiHidden="1" w:uiPriority="66" w:unhideWhenUsed="1"/>
    <w:lsdException w:name="Medium Grid 1 Accent 2" w:locked="0" w:semiHidden="1" w:uiPriority="67" w:unhideWhenUsed="1"/>
    <w:lsdException w:name="Medium Grid 2 Accent 2" w:locked="0" w:semiHidden="1" w:uiPriority="68" w:unhideWhenUsed="1"/>
    <w:lsdException w:name="Medium Grid 3 Accent 2" w:locked="0" w:semiHidden="1" w:uiPriority="69" w:unhideWhenUsed="1"/>
    <w:lsdException w:name="Dark List Accent 2" w:locked="0" w:semiHidden="1" w:uiPriority="70" w:unhideWhenUsed="1"/>
    <w:lsdException w:name="Colorful Shading Accent 2" w:locked="0" w:semiHidden="1" w:uiPriority="71" w:unhideWhenUsed="1"/>
    <w:lsdException w:name="Colorful List Accent 2" w:locked="0" w:semiHidden="1" w:uiPriority="72" w:unhideWhenUsed="1"/>
    <w:lsdException w:name="Colorful Grid Accent 2" w:locked="0" w:semiHidden="1" w:uiPriority="73" w:unhideWhenUsed="1"/>
    <w:lsdException w:name="Light Shading Accent 3" w:locked="0" w:semiHidden="1" w:uiPriority="60" w:unhideWhenUsed="1"/>
    <w:lsdException w:name="Light List Accent 3" w:locked="0" w:semiHidden="1" w:uiPriority="61" w:unhideWhenUsed="1"/>
    <w:lsdException w:name="Light Grid Accent 3" w:locked="0" w:semiHidden="1" w:uiPriority="62" w:unhideWhenUsed="1"/>
    <w:lsdException w:name="Medium Shading 1 Accent 3" w:locked="0" w:semiHidden="1" w:uiPriority="63" w:unhideWhenUsed="1"/>
    <w:lsdException w:name="Medium Shading 2 Accent 3" w:locked="0" w:semiHidden="1" w:uiPriority="64" w:unhideWhenUsed="1"/>
    <w:lsdException w:name="Medium List 1 Accent 3" w:locked="0" w:semiHidden="1" w:uiPriority="65" w:unhideWhenUsed="1"/>
    <w:lsdException w:name="Medium List 2 Accent 3" w:locked="0" w:semiHidden="1" w:uiPriority="66" w:unhideWhenUsed="1"/>
    <w:lsdException w:name="Medium Grid 1 Accent 3" w:locked="0" w:semiHidden="1" w:uiPriority="67" w:unhideWhenUsed="1"/>
    <w:lsdException w:name="Medium Grid 2 Accent 3" w:locked="0" w:semiHidden="1" w:uiPriority="68" w:unhideWhenUsed="1"/>
    <w:lsdException w:name="Medium Grid 3 Accent 3" w:locked="0" w:semiHidden="1" w:uiPriority="69" w:unhideWhenUsed="1"/>
    <w:lsdException w:name="Dark List Accent 3" w:locked="0" w:semiHidden="1" w:uiPriority="70" w:unhideWhenUsed="1"/>
    <w:lsdException w:name="Colorful Shading Accent 3" w:locked="0" w:semiHidden="1" w:uiPriority="71" w:unhideWhenUsed="1"/>
    <w:lsdException w:name="Colorful List Accent 3" w:locked="0" w:semiHidden="1" w:uiPriority="72" w:unhideWhenUsed="1"/>
    <w:lsdException w:name="Colorful Grid Accent 3" w:locked="0" w:semiHidden="1" w:uiPriority="73" w:unhideWhenUsed="1"/>
    <w:lsdException w:name="Light Shading Accent 4" w:locked="0" w:semiHidden="1" w:uiPriority="60" w:unhideWhenUsed="1"/>
    <w:lsdException w:name="Light List Accent 4" w:locked="0" w:semiHidden="1" w:uiPriority="61" w:unhideWhenUsed="1"/>
    <w:lsdException w:name="Light Grid Accent 4" w:locked="0" w:semiHidden="1" w:uiPriority="62" w:unhideWhenUsed="1"/>
    <w:lsdException w:name="Medium Shading 1 Accent 4" w:locked="0" w:semiHidden="1" w:uiPriority="63" w:unhideWhenUsed="1"/>
    <w:lsdException w:name="Medium Shading 2 Accent 4" w:locked="0" w:semiHidden="1" w:uiPriority="64" w:unhideWhenUsed="1"/>
    <w:lsdException w:name="Medium List 1 Accent 4" w:locked="0" w:semiHidden="1" w:uiPriority="65" w:unhideWhenUsed="1"/>
    <w:lsdException w:name="Medium List 2 Accent 4" w:locked="0" w:semiHidden="1" w:uiPriority="66" w:unhideWhenUsed="1"/>
    <w:lsdException w:name="Medium Grid 1 Accent 4" w:locked="0" w:semiHidden="1" w:uiPriority="67" w:unhideWhenUsed="1"/>
    <w:lsdException w:name="Medium Grid 2 Accent 4" w:locked="0" w:semiHidden="1" w:uiPriority="68" w:unhideWhenUsed="1"/>
    <w:lsdException w:name="Medium Grid 3 Accent 4" w:locked="0" w:semiHidden="1" w:uiPriority="69" w:unhideWhenUsed="1"/>
    <w:lsdException w:name="Dark List Accent 4" w:locked="0" w:semiHidden="1" w:uiPriority="70" w:unhideWhenUsed="1"/>
    <w:lsdException w:name="Colorful Shading Accent 4" w:locked="0" w:semiHidden="1" w:uiPriority="71" w:unhideWhenUsed="1"/>
    <w:lsdException w:name="Colorful List Accent 4" w:locked="0" w:semiHidden="1" w:uiPriority="72" w:unhideWhenUsed="1"/>
    <w:lsdException w:name="Colorful Grid Accent 4" w:locked="0" w:semiHidden="1" w:uiPriority="73" w:unhideWhenUsed="1"/>
    <w:lsdException w:name="Light Shading Accent 5" w:locked="0" w:semiHidden="1" w:uiPriority="60" w:unhideWhenUsed="1"/>
    <w:lsdException w:name="Light List Accent 5" w:locked="0" w:semiHidden="1" w:uiPriority="61" w:unhideWhenUsed="1"/>
    <w:lsdException w:name="Light Grid Accent 5" w:locked="0" w:semiHidden="1" w:uiPriority="62" w:unhideWhenUsed="1"/>
    <w:lsdException w:name="Medium Shading 1 Accent 5" w:locked="0" w:semiHidden="1" w:uiPriority="63" w:unhideWhenUsed="1"/>
    <w:lsdException w:name="Medium Shading 2 Accent 5" w:locked="0" w:semiHidden="1" w:uiPriority="64" w:unhideWhenUsed="1"/>
    <w:lsdException w:name="Medium List 1 Accent 5" w:locked="0" w:semiHidden="1" w:uiPriority="65" w:unhideWhenUsed="1"/>
    <w:lsdException w:name="Medium List 2 Accent 5" w:locked="0" w:semiHidden="1" w:uiPriority="66" w:unhideWhenUsed="1"/>
    <w:lsdException w:name="Medium Grid 1 Accent 5" w:locked="0" w:semiHidden="1" w:uiPriority="67" w:unhideWhenUsed="1"/>
    <w:lsdException w:name="Medium Grid 2 Accent 5" w:locked="0" w:semiHidden="1" w:uiPriority="68" w:unhideWhenUsed="1"/>
    <w:lsdException w:name="Medium Grid 3 Accent 5" w:locked="0" w:semiHidden="1" w:uiPriority="69" w:unhideWhenUsed="1"/>
    <w:lsdException w:name="Dark List Accent 5" w:locked="0" w:semiHidden="1" w:uiPriority="70" w:unhideWhenUsed="1"/>
    <w:lsdException w:name="Colorful Shading Accent 5" w:locked="0" w:semiHidden="1" w:uiPriority="71" w:unhideWhenUsed="1"/>
    <w:lsdException w:name="Colorful List Accent 5" w:locked="0" w:semiHidden="1" w:uiPriority="72" w:unhideWhenUsed="1"/>
    <w:lsdException w:name="Colorful Grid Accent 5" w:locked="0" w:semiHidden="1" w:uiPriority="73" w:unhideWhenUsed="1"/>
    <w:lsdException w:name="Light Shading Accent 6" w:locked="0" w:semiHidden="1" w:uiPriority="60" w:unhideWhenUsed="1"/>
    <w:lsdException w:name="Light List Accent 6" w:locked="0" w:semiHidden="1" w:uiPriority="61" w:unhideWhenUsed="1"/>
    <w:lsdException w:name="Light Grid Accent 6" w:locked="0" w:semiHidden="1" w:uiPriority="62" w:unhideWhenUsed="1"/>
    <w:lsdException w:name="Medium Shading 1 Accent 6" w:locked="0" w:semiHidden="1" w:uiPriority="63" w:unhideWhenUsed="1"/>
    <w:lsdException w:name="Medium Shading 2 Accent 6" w:locked="0" w:semiHidden="1" w:uiPriority="64" w:unhideWhenUsed="1"/>
    <w:lsdException w:name="Medium List 1 Accent 6" w:locked="0" w:semiHidden="1" w:uiPriority="65" w:unhideWhenUsed="1"/>
    <w:lsdException w:name="Medium List 2 Accent 6" w:locked="0" w:semiHidden="1" w:uiPriority="66" w:unhideWhenUsed="1"/>
    <w:lsdException w:name="Medium Grid 1 Accent 6" w:locked="0" w:semiHidden="1" w:uiPriority="67" w:unhideWhenUsed="1"/>
    <w:lsdException w:name="Medium Grid 2 Accent 6" w:locked="0" w:semiHidden="1" w:uiPriority="68" w:unhideWhenUsed="1"/>
    <w:lsdException w:name="Medium Grid 3 Accent 6" w:locked="0" w:semiHidden="1" w:uiPriority="69" w:unhideWhenUsed="1"/>
    <w:lsdException w:name="Dark List Accent 6" w:locked="0" w:semiHidden="1" w:uiPriority="70" w:unhideWhenUsed="1"/>
    <w:lsdException w:name="Colorful Shading Accent 6" w:locked="0" w:semiHidden="1" w:uiPriority="71" w:unhideWhenUsed="1"/>
    <w:lsdException w:name="Colorful List Accent 6" w:locked="0" w:semiHidden="1" w:uiPriority="72" w:unhideWhenUsed="1"/>
    <w:lsdException w:name="Colorful Grid Accent 6" w:locked="0" w:semiHidden="1" w:uiPriority="73" w:unhideWhenUsed="1"/>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eastAsia="Arial Unicode MS" w:cs="Arial Unicode MS"/>
      <w:color w:val="000000"/>
      <w:sz w:val="24"/>
      <w:szCs w:val="24"/>
      <w:u w:color="000000"/>
      <w:lang w:val="en-US" w:eastAsia="en-US"/>
    </w:rPr>
  </w:style>
  <w:style w:type="paragraph" w:customStyle="1" w:styleId="Heading1">
    <w:name w:val="heading 1"/>
    <w:next w:val="Normal"/>
    <w:qFormat/>
    <w:pPr>
      <w:keepNext/>
      <w:outlineLvl w:val="0"/>
    </w:pPr>
    <w:rPr>
      <w:rFonts w:ascii="Comic Sans MS" w:eastAsia="Arial Unicode MS" w:hAnsi="Comic Sans MS" w:cs="Arial Unicode MS"/>
      <w:b/>
      <w:bCs/>
      <w:color w:val="000000"/>
      <w:sz w:val="32"/>
      <w:szCs w:val="32"/>
      <w:u w:color="000000"/>
      <w:lang w:val="en-US"/>
    </w:rPr>
  </w:style>
  <w:style w:type="paragraph" w:customStyle="1" w:styleId="Heading2">
    <w:name w:val="heading 2"/>
    <w:next w:val="Normal"/>
    <w:qFormat/>
    <w:pPr>
      <w:keepNext/>
      <w:outlineLvl w:val="1"/>
    </w:pPr>
    <w:rPr>
      <w:rFonts w:ascii="Comic Sans MS" w:eastAsia="Arial Unicode MS" w:hAnsi="Comic Sans MS" w:cs="Arial Unicode MS"/>
      <w:b/>
      <w:bCs/>
      <w:color w:val="000000"/>
      <w:sz w:val="52"/>
      <w:szCs w:val="52"/>
      <w:u w:val="single" w:color="000000"/>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u w:val="single"/>
    </w:rPr>
  </w:style>
  <w:style w:type="paragraph" w:customStyle="1" w:styleId="HeaderFooter">
    <w:name w:val="Header &amp; Footer"/>
    <w:autoRedefine/>
    <w:pPr>
      <w:tabs>
        <w:tab w:val="right" w:pos="9020"/>
      </w:tabs>
    </w:pPr>
    <w:rPr>
      <w:rFonts w:ascii="Helvetica" w:eastAsia="Arial Unicode MS" w:hAnsi="Helvetica" w:cs="Arial Unicode MS"/>
      <w:color w:val="000000"/>
      <w:sz w:val="24"/>
      <w:szCs w:val="24"/>
    </w:rPr>
  </w:style>
  <w:style w:type="paragraph" w:customStyle="1" w:styleId="BodyText1">
    <w:name w:val="Body Text1"/>
    <w:rPr>
      <w:rFonts w:ascii="Comic Sans MS" w:eastAsia="Arial Unicode MS" w:hAnsi="Comic Sans MS" w:cs="Arial Unicode MS"/>
      <w:b/>
      <w:bCs/>
      <w:color w:val="000000"/>
      <w:sz w:val="28"/>
      <w:szCs w:val="28"/>
      <w:u w:color="000000"/>
      <w:lang w:val="en-US"/>
    </w:rPr>
  </w:style>
  <w:style w:type="numbering" w:customStyle="1" w:styleId="ImportedStyle1">
    <w:name w:val="Imported Style 1"/>
    <w:pPr>
      <w:numPr>
        <w:numId w:val="1"/>
      </w:numPr>
    </w:pPr>
  </w:style>
  <w:style w:type="paragraph" w:customStyle="1" w:styleId="BodyText31">
    <w:name w:val="Body Text 31"/>
    <w:rPr>
      <w:rFonts w:ascii="Comic Sans MS" w:eastAsia="Arial Unicode MS" w:hAnsi="Comic Sans MS" w:cs="Arial Unicode MS"/>
      <w:color w:val="000000"/>
      <w:sz w:val="28"/>
      <w:szCs w:val="28"/>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8"/>
      </w:numPr>
    </w:pPr>
  </w:style>
  <w:style w:type="paragraph" w:customStyle="1" w:styleId="Header1">
    <w:name w:val="Header1"/>
    <w:pPr>
      <w:tabs>
        <w:tab w:val="center" w:pos="4153"/>
        <w:tab w:val="right" w:pos="8306"/>
      </w:tabs>
    </w:pPr>
    <w:rPr>
      <w:color w:val="000000"/>
      <w:sz w:val="24"/>
      <w:szCs w:val="24"/>
      <w:u w:color="000000"/>
      <w:lang w:val="en-US"/>
    </w:rPr>
  </w:style>
  <w:style w:type="paragraph" w:customStyle="1" w:styleId="aLCPBodytext">
    <w:name w:val="a LCP Body text"/>
    <w:pPr>
      <w:ind w:left="680" w:hanging="680"/>
    </w:pPr>
    <w:rPr>
      <w:rFonts w:ascii="Arial" w:eastAsia="Arial" w:hAnsi="Arial" w:cs="Arial"/>
      <w:color w:val="000000"/>
      <w:sz w:val="22"/>
      <w:szCs w:val="22"/>
      <w:u w:color="000000"/>
      <w:lang w:val="en-US"/>
    </w:rPr>
  </w:style>
  <w:style w:type="paragraph" w:customStyle="1" w:styleId="aLCPSubhead">
    <w:name w:val="a LCP Subhead"/>
    <w:rPr>
      <w:rFonts w:ascii="Arial" w:eastAsia="Arial Unicode MS" w:hAnsi="Arial" w:cs="Arial Unicode MS"/>
      <w:b/>
      <w:bCs/>
      <w:color w:val="000000"/>
      <w:sz w:val="24"/>
      <w:szCs w:val="24"/>
      <w:u w:val="single" w:color="000000"/>
      <w:lang w:val="en-US"/>
    </w:r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paragraph" w:customStyle="1" w:styleId="DeptOutNumbered">
    <w:name w:val="DeptOutNumbered"/>
    <w:pPr>
      <w:widowControl w:val="0"/>
      <w:tabs>
        <w:tab w:val="left" w:pos="720"/>
      </w:tabs>
      <w:spacing w:after="240"/>
    </w:pPr>
    <w:rPr>
      <w:rFonts w:ascii="Arial" w:eastAsia="Arial Unicode MS" w:hAnsi="Arial" w:cs="Arial Unicode MS"/>
      <w:color w:val="000000"/>
      <w:sz w:val="24"/>
      <w:szCs w:val="24"/>
      <w:u w:color="000000"/>
      <w:lang w:val="en-US"/>
    </w:rPr>
  </w:style>
  <w:style w:type="numbering" w:customStyle="1" w:styleId="ImportedStyle7">
    <w:name w:val="Imported Style 7"/>
    <w:autoRedefine/>
    <w:pPr>
      <w:numPr>
        <w:numId w:val="15"/>
      </w:numPr>
    </w:pPr>
  </w:style>
  <w:style w:type="character" w:customStyle="1" w:styleId="FootnoteReference1">
    <w:name w:val="Footnote Reference1"/>
    <w:autoRedefine/>
    <w:rPr>
      <w:color w:val="000000"/>
      <w:u w:color="000000"/>
      <w:lang w:val="en-US"/>
    </w:rPr>
  </w:style>
  <w:style w:type="numbering" w:customStyle="1" w:styleId="ImportedStyle8">
    <w:name w:val="Imported Style 8"/>
    <w:pPr>
      <w:numPr>
        <w:numId w:val="17"/>
      </w:numPr>
    </w:pPr>
  </w:style>
  <w:style w:type="paragraph" w:customStyle="1" w:styleId="DeptBullets">
    <w:name w:val="DeptBullets"/>
    <w:pPr>
      <w:widowControl w:val="0"/>
      <w:tabs>
        <w:tab w:val="left" w:pos="1440"/>
      </w:tabs>
      <w:spacing w:after="240"/>
    </w:pPr>
    <w:rPr>
      <w:rFonts w:ascii="Arial" w:eastAsia="Arial Unicode MS" w:hAnsi="Arial" w:cs="Arial Unicode MS"/>
      <w:color w:val="000000"/>
      <w:sz w:val="24"/>
      <w:szCs w:val="24"/>
      <w:u w:color="000000"/>
      <w:lang w:val="en-US"/>
    </w:rPr>
  </w:style>
  <w:style w:type="numbering" w:customStyle="1" w:styleId="ImportedStyle9">
    <w:name w:val="Imported Style 9"/>
    <w:autoRedefine/>
    <w:pPr>
      <w:numPr>
        <w:numId w:val="20"/>
      </w:numPr>
    </w:pPr>
  </w:style>
  <w:style w:type="paragraph" w:customStyle="1" w:styleId="FootnoteText1">
    <w:name w:val="Footnote Text1"/>
    <w:rPr>
      <w:rFonts w:ascii="Arial" w:eastAsia="Arial" w:hAnsi="Arial" w:cs="Arial"/>
      <w:color w:val="000000"/>
      <w:u w:color="000000"/>
      <w:lang w:val="en-US"/>
    </w:rPr>
  </w:style>
  <w:style w:type="paragraph" w:customStyle="1" w:styleId="DfESBullets">
    <w:name w:val="DfESBullets"/>
    <w:pPr>
      <w:widowControl w:val="0"/>
      <w:tabs>
        <w:tab w:val="left" w:pos="1080"/>
      </w:tabs>
      <w:spacing w:after="240"/>
    </w:pPr>
    <w:rPr>
      <w:rFonts w:ascii="Arial" w:eastAsia="Arial Unicode MS" w:hAnsi="Arial" w:cs="Arial Unicode MS"/>
      <w:color w:val="000000"/>
      <w:sz w:val="22"/>
      <w:szCs w:val="22"/>
      <w:u w:color="000000"/>
      <w:lang w:val="en-US"/>
    </w:rPr>
  </w:style>
  <w:style w:type="numbering" w:customStyle="1" w:styleId="ImportedStyle11">
    <w:name w:val="Imported Style 11"/>
    <w:pPr>
      <w:numPr>
        <w:numId w:val="23"/>
      </w:numPr>
    </w:pPr>
  </w:style>
  <w:style w:type="numbering" w:customStyle="1" w:styleId="ImportedStyle12">
    <w:name w:val="Imported Style 12"/>
    <w:autoRedefine/>
    <w:pPr>
      <w:numPr>
        <w:numId w:val="25"/>
      </w:numPr>
    </w:pPr>
  </w:style>
  <w:style w:type="paragraph" w:customStyle="1" w:styleId="dfesbullets0">
    <w:name w:val="dfesbullets0"/>
    <w:pPr>
      <w:ind w:left="720" w:hanging="360"/>
    </w:pPr>
    <w:rPr>
      <w:color w:val="000000"/>
      <w:sz w:val="24"/>
      <w:szCs w:val="24"/>
      <w:u w:color="000000"/>
      <w:lang w:val="en-US"/>
    </w:rPr>
  </w:style>
  <w:style w:type="numbering" w:customStyle="1" w:styleId="ImportedStyle13">
    <w:name w:val="Imported Style 13"/>
    <w:pPr>
      <w:numPr>
        <w:numId w:val="27"/>
      </w:numPr>
    </w:pPr>
  </w:style>
  <w:style w:type="numbering" w:customStyle="1" w:styleId="ImportedStyle14">
    <w:name w:val="Imported Style 14"/>
    <w:pPr>
      <w:numPr>
        <w:numId w:val="29"/>
      </w:numPr>
    </w:pPr>
  </w:style>
  <w:style w:type="numbering" w:customStyle="1" w:styleId="ImportedStyle15">
    <w:name w:val="Imported Style 15"/>
    <w:autoRedefine/>
    <w:pPr>
      <w:numPr>
        <w:numId w:val="31"/>
      </w:numPr>
    </w:pPr>
  </w:style>
  <w:style w:type="numbering" w:customStyle="1" w:styleId="ImportedStyle16">
    <w:name w:val="Imported Style 16"/>
    <w:autoRedefine/>
    <w:pPr>
      <w:numPr>
        <w:numId w:val="33"/>
      </w:numPr>
    </w:pPr>
  </w:style>
  <w:style w:type="character" w:customStyle="1" w:styleId="None">
    <w:name w:val="None"/>
    <w:autoRedefine/>
  </w:style>
  <w:style w:type="character" w:customStyle="1" w:styleId="Hyperlink0">
    <w:name w:val="Hyperlink.0"/>
    <w:rPr>
      <w:color w:val="800080"/>
      <w:u w:val="single" w:color="800080"/>
      <w:lang w:val="en-US"/>
    </w:rPr>
  </w:style>
  <w:style w:type="paragraph" w:customStyle="1" w:styleId="Body">
    <w:name w:val="Body"/>
    <w:rsid w:val="00F70927"/>
    <w:rPr>
      <w:rFonts w:ascii="Times" w:eastAsia="Arial Unicode MS" w:hAnsi="Times" w:cs="Arial Unicode MS"/>
      <w:color w:val="000000"/>
      <w:sz w:val="24"/>
      <w:szCs w:val="24"/>
      <w:u w:color="000000"/>
    </w:rPr>
  </w:style>
  <w:style w:type="character" w:styleId="CommentReference">
    <w:name w:val="annotation reference"/>
    <w:locked/>
    <w:rsid w:val="00B12066"/>
    <w:rPr>
      <w:sz w:val="16"/>
      <w:szCs w:val="16"/>
    </w:rPr>
  </w:style>
  <w:style w:type="paragraph" w:styleId="CommentText">
    <w:name w:val="annotation text"/>
    <w:basedOn w:val="Normal"/>
    <w:link w:val="CommentTextChar"/>
    <w:locked/>
    <w:rsid w:val="00B12066"/>
    <w:rPr>
      <w:sz w:val="20"/>
      <w:szCs w:val="20"/>
    </w:rPr>
  </w:style>
  <w:style w:type="character" w:customStyle="1" w:styleId="CommentTextChar">
    <w:name w:val="Comment Text Char"/>
    <w:link w:val="CommentText"/>
    <w:rsid w:val="00B12066"/>
    <w:rPr>
      <w:rFonts w:eastAsia="Arial Unicode MS" w:cs="Arial Unicode MS"/>
      <w:color w:val="000000"/>
      <w:u w:color="000000"/>
      <w:lang w:val="en-US" w:eastAsia="en-US"/>
    </w:rPr>
  </w:style>
  <w:style w:type="paragraph" w:styleId="CommentSubject">
    <w:name w:val="annotation subject"/>
    <w:basedOn w:val="CommentText"/>
    <w:next w:val="CommentText"/>
    <w:link w:val="CommentSubjectChar"/>
    <w:locked/>
    <w:rsid w:val="00B12066"/>
    <w:rPr>
      <w:b/>
      <w:bCs/>
    </w:rPr>
  </w:style>
  <w:style w:type="character" w:customStyle="1" w:styleId="CommentSubjectChar">
    <w:name w:val="Comment Subject Char"/>
    <w:link w:val="CommentSubject"/>
    <w:rsid w:val="00B12066"/>
    <w:rPr>
      <w:rFonts w:eastAsia="Arial Unicode MS" w:cs="Arial Unicode MS"/>
      <w:b/>
      <w:bCs/>
      <w:color w:val="000000"/>
      <w:u w:color="000000"/>
      <w:lang w:val="en-US" w:eastAsia="en-US"/>
    </w:rPr>
  </w:style>
  <w:style w:type="paragraph" w:styleId="BalloonText">
    <w:name w:val="Balloon Text"/>
    <w:basedOn w:val="Normal"/>
    <w:link w:val="BalloonTextChar"/>
    <w:locked/>
    <w:rsid w:val="00B12066"/>
    <w:rPr>
      <w:rFonts w:ascii="Segoe UI" w:hAnsi="Segoe UI" w:cs="Segoe UI"/>
      <w:sz w:val="18"/>
      <w:szCs w:val="18"/>
    </w:rPr>
  </w:style>
  <w:style w:type="character" w:customStyle="1" w:styleId="BalloonTextChar">
    <w:name w:val="Balloon Text Char"/>
    <w:link w:val="BalloonText"/>
    <w:rsid w:val="00B12066"/>
    <w:rPr>
      <w:rFonts w:ascii="Segoe UI" w:eastAsia="Arial Unicode MS" w:hAnsi="Segoe UI" w:cs="Segoe UI"/>
      <w:color w:val="000000"/>
      <w:sz w:val="18"/>
      <w:szCs w:val="18"/>
      <w:u w:color="000000"/>
      <w:lang w:val="en-US" w:eastAsia="en-US"/>
    </w:rPr>
  </w:style>
</w:styles>
</file>

<file path=word/webSettings.xml><?xml version="1.0" encoding="utf-8"?>
<w:webSettings xmlns:r="http://schemas.openxmlformats.org/officeDocument/2006/relationships" xmlns:w="http://schemas.openxmlformats.org/wordprocessingml/2006/main">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egislation.gov.uk/ukpga/2002/32/contents" TargetMode="External"/><Relationship Id="rId5" Type="http://schemas.openxmlformats.org/officeDocument/2006/relationships/footnotes" Target="footnotes.xml"/><Relationship Id="rId10" Type="http://schemas.openxmlformats.org/officeDocument/2006/relationships/hyperlink" Target="http://www.legislation.gov.uk/ukpga/1998/31/contents" TargetMode="External"/><Relationship Id="rId4" Type="http://schemas.openxmlformats.org/officeDocument/2006/relationships/webSettings" Target="webSettings.xml"/><Relationship Id="rId9" Type="http://schemas.openxmlformats.org/officeDocument/2006/relationships/hyperlink" Target="http://www.legislation.gov.uk/ukpga/2006/40/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1070</TotalTime>
  <Pages>14</Pages>
  <Words>3692</Words>
  <Characters>21047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24690</CharactersWithSpaces>
  <SharedDoc>false</SharedDoc>
  <HLinks>
    <vt:vector size="18" baseType="variant">
      <vt:variant>
        <vt:i4>4522056</vt:i4>
      </vt:variant>
      <vt:variant>
        <vt:i4>6</vt:i4>
      </vt:variant>
      <vt:variant>
        <vt:i4>0</vt:i4>
      </vt:variant>
      <vt:variant>
        <vt:i4>5</vt:i4>
      </vt:variant>
      <vt:variant>
        <vt:lpwstr>http://www.legislation.gov.uk/ukpga/2002/32/contents</vt:lpwstr>
      </vt:variant>
      <vt:variant>
        <vt:lpwstr/>
      </vt:variant>
      <vt:variant>
        <vt:i4>4587585</vt:i4>
      </vt:variant>
      <vt:variant>
        <vt:i4>3</vt:i4>
      </vt:variant>
      <vt:variant>
        <vt:i4>0</vt:i4>
      </vt:variant>
      <vt:variant>
        <vt:i4>5</vt:i4>
      </vt:variant>
      <vt:variant>
        <vt:lpwstr>http://www.legislation.gov.uk/ukpga/1998/31/contents</vt:lpwstr>
      </vt:variant>
      <vt:variant>
        <vt:lpwstr/>
      </vt:variant>
      <vt:variant>
        <vt:i4>4587594</vt:i4>
      </vt:variant>
      <vt:variant>
        <vt:i4>0</vt:i4>
      </vt:variant>
      <vt:variant>
        <vt:i4>0</vt:i4>
      </vt:variant>
      <vt:variant>
        <vt:i4>5</vt:i4>
      </vt:variant>
      <vt:variant>
        <vt:lpwstr>http://www.legislation.gov.uk/ukpga/2006/40/contents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SLPS</dc:creator>
  <cp:lastModifiedBy>SLPS</cp:lastModifiedBy>
  <cp:revision>5</cp:revision>
  <dcterms:created xsi:type="dcterms:W3CDTF">2016-10-16T13:30:00Z</dcterms:created>
  <dcterms:modified xsi:type="dcterms:W3CDTF">2016-10-17T07:19:00Z</dcterms:modified>
</cp:coreProperties>
</file>