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澳鹏appen_全球AI训练数据服务领军者 | 数据标注与采集</w:t>
      </w:r>
    </w:p>
    <w:p>
      <w:r>
        <w:t>为什么微调相对于训练基础模型来说已经算是相当省时省力的方法了？不过，尽管如此，微调仍然需要大量的经验和专业知识、算力以及管理和开发成本。为此，澳鹏已经推出了一系列定制化服务和产品，助您轻松拥抱大模型。 ### 澳鹏帮助您轻松拥抱大模型 #### 1. 数据清洗、数据集、采标定制 澳鹏作为人工智能数据行业超过26年的全球领军人，在235+种语言方言方面有深入的研究和大量的数据经验。我们为您提供所需的使用场景中的多语言数据、定制化采集标注，以及多层次详细标注，为您的LLM训练提供强大的数据后盾。 #### 2. 微调/RLHF 澳鹏拥有全球超过100万的众包及强大的合作标注团队、经验丰富的管理团队。我们可为您提供巨量的[RLHF支持](https://www.appendata.com/intelligent-llm-development-platform)，最大程度减少幻觉（hallucination）的干扰。 #### 3. LLM智能开发平台 由于大语言模型的应用开发，除了训练和微调之外，还需要多方面的开发流程，以提高开发效率、减少开发阻碍。澳鹏自主开发的[LLM智能开发平台](https://www.appendata.com/intelligent-llm-development-platform)为您提供多层次、多方面的开发者工具，助您快速训练、部署LLM程序。 #### 4. LLM应用定制服务 对于没有开发能力的企业，澳鹏强大的数据团队和算法团队提供全面的[定制服务](https://www.appendata.com/contact?from=%2Fblogs%2Ffine-tuning&amp;)。根据您的用例和需求，选择合适的基础模型，并使用最合适的数据进行微调，最后为您部署出您想要的LLM应用。 如想进一步了解澳鹏能够为您的LLM应用提供哪些支持，或有相关需求，可以[联系我们](https://www.appendata.com/contact?from=%2Fblogs%2Ffine-tuning&amp;)。我们的专家团队会为您提供可行建议，或给出服务报价。 澳鹏支持全栈式大模型数据服务，包括数据集、模型评估、模型调优；同时，澳鹏智能大模型开发平台与全套标注工具支持您快速部署大模型应用。</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FangSong" w:hAnsi="FangSong"/>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FangSong" w:hAnsi="FangSong"/>
      <w:b/>
      <w:bCs/>
      <w:color w:val="365F91" w:themeColor="accent1" w:themeShade="BF"/>
      <w:sz w:val="44"/>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