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91DD3" w14:textId="00AA2709" w:rsidR="00546943" w:rsidRPr="00D93294" w:rsidRDefault="00546943" w:rsidP="00546943">
      <w:pPr>
        <w:rPr>
          <w:sz w:val="20"/>
          <w:szCs w:val="20"/>
        </w:rPr>
      </w:pPr>
      <w:r w:rsidRPr="00D93294">
        <w:rPr>
          <w:sz w:val="20"/>
          <w:szCs w:val="20"/>
        </w:rPr>
        <w:t>1.</w:t>
      </w:r>
    </w:p>
    <w:tbl>
      <w:tblPr>
        <w:tblStyle w:val="TableGrid"/>
        <w:tblW w:w="0" w:type="auto"/>
        <w:jc w:val="center"/>
        <w:tblLayout w:type="fixed"/>
        <w:tblLook w:val="04A0" w:firstRow="1" w:lastRow="0" w:firstColumn="1" w:lastColumn="0" w:noHBand="0" w:noVBand="1"/>
      </w:tblPr>
      <w:tblGrid>
        <w:gridCol w:w="715"/>
        <w:gridCol w:w="2340"/>
        <w:gridCol w:w="2070"/>
      </w:tblGrid>
      <w:tr w:rsidR="004315A4" w:rsidRPr="00D93294" w14:paraId="6AED668E" w14:textId="77777777" w:rsidTr="004315A4">
        <w:trPr>
          <w:jc w:val="center"/>
        </w:trPr>
        <w:tc>
          <w:tcPr>
            <w:tcW w:w="715" w:type="dxa"/>
            <w:shd w:val="clear" w:color="auto" w:fill="BFBFBF" w:themeFill="background1" w:themeFillShade="BF"/>
          </w:tcPr>
          <w:p w14:paraId="3BEA88FE" w14:textId="77777777" w:rsidR="00546943" w:rsidRPr="00D93294" w:rsidRDefault="00546943" w:rsidP="00546943">
            <w:pPr>
              <w:rPr>
                <w:sz w:val="20"/>
                <w:szCs w:val="20"/>
              </w:rPr>
            </w:pPr>
          </w:p>
        </w:tc>
        <w:tc>
          <w:tcPr>
            <w:tcW w:w="2340" w:type="dxa"/>
            <w:shd w:val="clear" w:color="auto" w:fill="A6A6A6" w:themeFill="background1" w:themeFillShade="A6"/>
          </w:tcPr>
          <w:p w14:paraId="2F96405B" w14:textId="30843E1D" w:rsidR="00546943" w:rsidRPr="00D93294" w:rsidRDefault="00546943" w:rsidP="00546943">
            <w:pPr>
              <w:jc w:val="center"/>
              <w:rPr>
                <w:sz w:val="20"/>
                <w:szCs w:val="20"/>
              </w:rPr>
            </w:pPr>
            <w:r w:rsidRPr="00D93294">
              <w:rPr>
                <w:sz w:val="20"/>
                <w:szCs w:val="20"/>
              </w:rPr>
              <w:t>Input</w:t>
            </w:r>
          </w:p>
        </w:tc>
        <w:tc>
          <w:tcPr>
            <w:tcW w:w="2070" w:type="dxa"/>
            <w:shd w:val="clear" w:color="auto" w:fill="A6A6A6" w:themeFill="background1" w:themeFillShade="A6"/>
          </w:tcPr>
          <w:p w14:paraId="322FB2DC" w14:textId="5C4FA0FF" w:rsidR="00546943" w:rsidRPr="00D93294" w:rsidRDefault="00546943" w:rsidP="00546943">
            <w:pPr>
              <w:jc w:val="center"/>
              <w:rPr>
                <w:sz w:val="20"/>
                <w:szCs w:val="20"/>
              </w:rPr>
            </w:pPr>
            <w:r w:rsidRPr="00D93294">
              <w:rPr>
                <w:sz w:val="20"/>
                <w:szCs w:val="20"/>
              </w:rPr>
              <w:t>Output</w:t>
            </w:r>
          </w:p>
        </w:tc>
      </w:tr>
      <w:tr w:rsidR="004315A4" w:rsidRPr="00D93294" w14:paraId="1902E513" w14:textId="77777777" w:rsidTr="004315A4">
        <w:trPr>
          <w:trHeight w:val="323"/>
          <w:jc w:val="center"/>
        </w:trPr>
        <w:tc>
          <w:tcPr>
            <w:tcW w:w="715" w:type="dxa"/>
            <w:shd w:val="clear" w:color="auto" w:fill="E7E6E6" w:themeFill="background2"/>
          </w:tcPr>
          <w:p w14:paraId="2D0F73B4" w14:textId="417966EC" w:rsidR="00546943" w:rsidRPr="00D93294" w:rsidRDefault="00546943" w:rsidP="00546943">
            <w:pPr>
              <w:rPr>
                <w:sz w:val="20"/>
                <w:szCs w:val="20"/>
              </w:rPr>
            </w:pPr>
            <w:r w:rsidRPr="00D93294">
              <w:rPr>
                <w:sz w:val="20"/>
                <w:szCs w:val="20"/>
              </w:rPr>
              <w:t>A</w:t>
            </w:r>
          </w:p>
        </w:tc>
        <w:tc>
          <w:tcPr>
            <w:tcW w:w="2340" w:type="dxa"/>
          </w:tcPr>
          <w:p w14:paraId="44D699A1" w14:textId="75E034E5" w:rsidR="00546943" w:rsidRPr="00D93294" w:rsidRDefault="00546943" w:rsidP="00546943">
            <w:pPr>
              <w:rPr>
                <w:sz w:val="20"/>
                <w:szCs w:val="20"/>
              </w:rPr>
            </w:pPr>
            <w:r w:rsidRPr="00D93294">
              <w:rPr>
                <w:sz w:val="20"/>
                <w:szCs w:val="20"/>
              </w:rPr>
              <w:t>Address</w:t>
            </w:r>
          </w:p>
        </w:tc>
        <w:tc>
          <w:tcPr>
            <w:tcW w:w="2070" w:type="dxa"/>
          </w:tcPr>
          <w:p w14:paraId="77D09C23" w14:textId="355A225D" w:rsidR="00546943" w:rsidRPr="00D93294" w:rsidRDefault="00546943" w:rsidP="00546943">
            <w:pPr>
              <w:rPr>
                <w:sz w:val="20"/>
                <w:szCs w:val="20"/>
              </w:rPr>
            </w:pPr>
            <w:r w:rsidRPr="00D93294">
              <w:rPr>
                <w:sz w:val="20"/>
                <w:szCs w:val="20"/>
              </w:rPr>
              <w:t>Directions</w:t>
            </w:r>
          </w:p>
        </w:tc>
      </w:tr>
      <w:tr w:rsidR="004315A4" w:rsidRPr="00D93294" w14:paraId="116556FA" w14:textId="77777777" w:rsidTr="004315A4">
        <w:trPr>
          <w:jc w:val="center"/>
        </w:trPr>
        <w:tc>
          <w:tcPr>
            <w:tcW w:w="715" w:type="dxa"/>
            <w:shd w:val="clear" w:color="auto" w:fill="E7E6E6" w:themeFill="background2"/>
          </w:tcPr>
          <w:p w14:paraId="1F1AD535" w14:textId="7A1E024C" w:rsidR="00546943" w:rsidRPr="00D93294" w:rsidRDefault="00546943" w:rsidP="00546943">
            <w:pPr>
              <w:rPr>
                <w:sz w:val="20"/>
                <w:szCs w:val="20"/>
              </w:rPr>
            </w:pPr>
            <w:r w:rsidRPr="00D93294">
              <w:rPr>
                <w:sz w:val="20"/>
                <w:szCs w:val="20"/>
              </w:rPr>
              <w:t>B</w:t>
            </w:r>
          </w:p>
        </w:tc>
        <w:tc>
          <w:tcPr>
            <w:tcW w:w="2340" w:type="dxa"/>
          </w:tcPr>
          <w:p w14:paraId="63721AC8" w14:textId="417504F6" w:rsidR="00546943" w:rsidRPr="00D93294" w:rsidRDefault="00546943" w:rsidP="00546943">
            <w:pPr>
              <w:rPr>
                <w:sz w:val="20"/>
                <w:szCs w:val="20"/>
              </w:rPr>
            </w:pPr>
            <w:r w:rsidRPr="00D93294">
              <w:rPr>
                <w:sz w:val="20"/>
                <w:szCs w:val="20"/>
              </w:rPr>
              <w:t>Courses</w:t>
            </w:r>
          </w:p>
        </w:tc>
        <w:tc>
          <w:tcPr>
            <w:tcW w:w="2070" w:type="dxa"/>
          </w:tcPr>
          <w:p w14:paraId="2B7A6444" w14:textId="414C29A2" w:rsidR="00546943" w:rsidRPr="00D93294" w:rsidRDefault="00546943" w:rsidP="00546943">
            <w:pPr>
              <w:rPr>
                <w:sz w:val="20"/>
                <w:szCs w:val="20"/>
              </w:rPr>
            </w:pPr>
            <w:r w:rsidRPr="00D93294">
              <w:rPr>
                <w:sz w:val="20"/>
                <w:szCs w:val="20"/>
              </w:rPr>
              <w:t>Schedule w/Courses</w:t>
            </w:r>
          </w:p>
        </w:tc>
      </w:tr>
      <w:tr w:rsidR="004315A4" w:rsidRPr="00D93294" w14:paraId="1E8B72E9" w14:textId="77777777" w:rsidTr="004315A4">
        <w:trPr>
          <w:jc w:val="center"/>
        </w:trPr>
        <w:tc>
          <w:tcPr>
            <w:tcW w:w="715" w:type="dxa"/>
            <w:shd w:val="clear" w:color="auto" w:fill="E7E6E6" w:themeFill="background2"/>
          </w:tcPr>
          <w:p w14:paraId="77C6793A" w14:textId="4F5D5E29" w:rsidR="00546943" w:rsidRPr="00D93294" w:rsidRDefault="00546943" w:rsidP="00546943">
            <w:pPr>
              <w:rPr>
                <w:sz w:val="20"/>
                <w:szCs w:val="20"/>
              </w:rPr>
            </w:pPr>
            <w:r w:rsidRPr="00D93294">
              <w:rPr>
                <w:sz w:val="20"/>
                <w:szCs w:val="20"/>
              </w:rPr>
              <w:t>C</w:t>
            </w:r>
          </w:p>
        </w:tc>
        <w:tc>
          <w:tcPr>
            <w:tcW w:w="2340" w:type="dxa"/>
            <w:vAlign w:val="center"/>
          </w:tcPr>
          <w:p w14:paraId="1425A00E" w14:textId="5DE51649" w:rsidR="00546943" w:rsidRPr="00D93294" w:rsidRDefault="00546943" w:rsidP="00546943">
            <w:pPr>
              <w:rPr>
                <w:sz w:val="20"/>
                <w:szCs w:val="20"/>
              </w:rPr>
            </w:pPr>
            <w:r w:rsidRPr="00D93294">
              <w:rPr>
                <w:sz w:val="20"/>
                <w:szCs w:val="20"/>
              </w:rPr>
              <w:t>Search terms</w:t>
            </w:r>
          </w:p>
        </w:tc>
        <w:tc>
          <w:tcPr>
            <w:tcW w:w="2070" w:type="dxa"/>
          </w:tcPr>
          <w:p w14:paraId="027A07D7" w14:textId="3894D9D1" w:rsidR="00546943" w:rsidRPr="00D93294" w:rsidRDefault="00546943" w:rsidP="00546943">
            <w:pPr>
              <w:rPr>
                <w:sz w:val="20"/>
                <w:szCs w:val="20"/>
              </w:rPr>
            </w:pPr>
            <w:r w:rsidRPr="00D93294">
              <w:rPr>
                <w:sz w:val="20"/>
                <w:szCs w:val="20"/>
              </w:rPr>
              <w:t>Search Results</w:t>
            </w:r>
          </w:p>
        </w:tc>
      </w:tr>
      <w:tr w:rsidR="004315A4" w:rsidRPr="00D93294" w14:paraId="3BADD4B2" w14:textId="77777777" w:rsidTr="004315A4">
        <w:trPr>
          <w:trHeight w:val="224"/>
          <w:jc w:val="center"/>
        </w:trPr>
        <w:tc>
          <w:tcPr>
            <w:tcW w:w="715" w:type="dxa"/>
            <w:shd w:val="clear" w:color="auto" w:fill="E7E6E6" w:themeFill="background2"/>
          </w:tcPr>
          <w:p w14:paraId="66C42A23" w14:textId="63B87071" w:rsidR="00546943" w:rsidRPr="00D93294" w:rsidRDefault="00546943" w:rsidP="00546943">
            <w:pPr>
              <w:rPr>
                <w:sz w:val="20"/>
                <w:szCs w:val="20"/>
              </w:rPr>
            </w:pPr>
            <w:r w:rsidRPr="00D93294">
              <w:rPr>
                <w:sz w:val="20"/>
                <w:szCs w:val="20"/>
              </w:rPr>
              <w:t>D</w:t>
            </w:r>
          </w:p>
        </w:tc>
        <w:tc>
          <w:tcPr>
            <w:tcW w:w="2340" w:type="dxa"/>
            <w:vAlign w:val="center"/>
          </w:tcPr>
          <w:p w14:paraId="0E917B3A" w14:textId="1EFB6E75" w:rsidR="00546943" w:rsidRPr="00D93294" w:rsidRDefault="00D93294" w:rsidP="00546943">
            <w:pPr>
              <w:rPr>
                <w:sz w:val="20"/>
                <w:szCs w:val="20"/>
              </w:rPr>
            </w:pPr>
            <w:r w:rsidRPr="00D93294">
              <w:rPr>
                <w:sz w:val="20"/>
                <w:szCs w:val="20"/>
              </w:rPr>
              <w:t>Vector with previously viewed Items</w:t>
            </w:r>
          </w:p>
        </w:tc>
        <w:tc>
          <w:tcPr>
            <w:tcW w:w="2070" w:type="dxa"/>
          </w:tcPr>
          <w:p w14:paraId="7E3112DE" w14:textId="2EC9428A" w:rsidR="00546943" w:rsidRPr="00D93294" w:rsidRDefault="00D93294" w:rsidP="00546943">
            <w:pPr>
              <w:rPr>
                <w:sz w:val="20"/>
                <w:szCs w:val="20"/>
              </w:rPr>
            </w:pPr>
            <w:r w:rsidRPr="00D93294">
              <w:rPr>
                <w:sz w:val="20"/>
                <w:szCs w:val="20"/>
              </w:rPr>
              <w:t>Recommended Items</w:t>
            </w:r>
          </w:p>
        </w:tc>
      </w:tr>
      <w:tr w:rsidR="004315A4" w:rsidRPr="00D93294" w14:paraId="0801D3AA" w14:textId="77777777" w:rsidTr="004315A4">
        <w:trPr>
          <w:jc w:val="center"/>
        </w:trPr>
        <w:tc>
          <w:tcPr>
            <w:tcW w:w="715" w:type="dxa"/>
            <w:shd w:val="clear" w:color="auto" w:fill="E7E6E6" w:themeFill="background2"/>
          </w:tcPr>
          <w:p w14:paraId="16C588DC" w14:textId="338AA06F" w:rsidR="00546943" w:rsidRPr="00D93294" w:rsidRDefault="00546943" w:rsidP="00546943">
            <w:pPr>
              <w:rPr>
                <w:sz w:val="20"/>
                <w:szCs w:val="20"/>
              </w:rPr>
            </w:pPr>
            <w:r w:rsidRPr="00D93294">
              <w:rPr>
                <w:sz w:val="20"/>
                <w:szCs w:val="20"/>
              </w:rPr>
              <w:t>E</w:t>
            </w:r>
          </w:p>
        </w:tc>
        <w:tc>
          <w:tcPr>
            <w:tcW w:w="2340" w:type="dxa"/>
          </w:tcPr>
          <w:p w14:paraId="33200B62" w14:textId="7A0A7F45" w:rsidR="00546943" w:rsidRPr="00D93294" w:rsidRDefault="00D93294" w:rsidP="00546943">
            <w:pPr>
              <w:rPr>
                <w:sz w:val="20"/>
                <w:szCs w:val="20"/>
              </w:rPr>
            </w:pPr>
            <w:r w:rsidRPr="00D93294">
              <w:rPr>
                <w:sz w:val="20"/>
                <w:szCs w:val="20"/>
              </w:rPr>
              <w:t>Delivery Option and Date</w:t>
            </w:r>
          </w:p>
        </w:tc>
        <w:tc>
          <w:tcPr>
            <w:tcW w:w="2070" w:type="dxa"/>
          </w:tcPr>
          <w:p w14:paraId="6F616F90" w14:textId="7FC183C8" w:rsidR="00546943" w:rsidRPr="00D93294" w:rsidRDefault="00D93294" w:rsidP="00546943">
            <w:pPr>
              <w:rPr>
                <w:sz w:val="20"/>
                <w:szCs w:val="20"/>
              </w:rPr>
            </w:pPr>
            <w:r w:rsidRPr="00D93294">
              <w:rPr>
                <w:sz w:val="20"/>
                <w:szCs w:val="20"/>
              </w:rPr>
              <w:t>Expected Arrival time</w:t>
            </w:r>
          </w:p>
        </w:tc>
      </w:tr>
    </w:tbl>
    <w:p w14:paraId="54138307" w14:textId="77777777" w:rsidR="00D93294" w:rsidRPr="00D93294" w:rsidRDefault="00D93294" w:rsidP="00546943">
      <w:pPr>
        <w:rPr>
          <w:sz w:val="20"/>
          <w:szCs w:val="20"/>
        </w:rPr>
      </w:pPr>
    </w:p>
    <w:p w14:paraId="7F9DACBA" w14:textId="77777777" w:rsidR="00D93294" w:rsidRPr="00D93294" w:rsidRDefault="00546943" w:rsidP="00546943">
      <w:pPr>
        <w:rPr>
          <w:sz w:val="20"/>
          <w:szCs w:val="20"/>
        </w:rPr>
      </w:pPr>
      <w:r w:rsidRPr="00D93294">
        <w:rPr>
          <w:sz w:val="20"/>
          <w:szCs w:val="20"/>
        </w:rPr>
        <w:t>2.</w:t>
      </w:r>
      <w:r w:rsidR="00D93294" w:rsidRPr="00D93294">
        <w:rPr>
          <w:sz w:val="20"/>
          <w:szCs w:val="20"/>
        </w:rPr>
        <w:t xml:space="preserve">  Traditional Bahraini Chicken Machboos </w:t>
      </w:r>
    </w:p>
    <w:p w14:paraId="1AD0CDC6" w14:textId="7C4A849E" w:rsidR="00546943" w:rsidRPr="00D93294" w:rsidRDefault="00D93294" w:rsidP="00546943">
      <w:pPr>
        <w:rPr>
          <w:sz w:val="20"/>
          <w:szCs w:val="20"/>
        </w:rPr>
      </w:pPr>
      <w:r w:rsidRPr="00D93294">
        <w:rPr>
          <w:sz w:val="20"/>
          <w:szCs w:val="20"/>
        </w:rPr>
        <w:t xml:space="preserve">URL- </w:t>
      </w:r>
      <w:hyperlink r:id="rId7" w:history="1">
        <w:r w:rsidRPr="00D93294">
          <w:rPr>
            <w:rStyle w:val="Hyperlink"/>
            <w:sz w:val="20"/>
            <w:szCs w:val="20"/>
          </w:rPr>
          <w:t>http://www.food.com/recipe/traditional-bahraini-chicken-machboos-machbous-304034</w:t>
        </w:r>
      </w:hyperlink>
    </w:p>
    <w:p w14:paraId="7D37786A" w14:textId="270FED61" w:rsidR="00D93294" w:rsidRPr="00D93294" w:rsidRDefault="00D93294" w:rsidP="00546943">
      <w:pPr>
        <w:rPr>
          <w:sz w:val="20"/>
          <w:szCs w:val="20"/>
        </w:rPr>
      </w:pPr>
    </w:p>
    <w:p w14:paraId="29126B72" w14:textId="4FF00CDA" w:rsidR="00D93294" w:rsidRPr="00D93294" w:rsidRDefault="00D93294" w:rsidP="00546943">
      <w:pPr>
        <w:rPr>
          <w:sz w:val="20"/>
          <w:szCs w:val="20"/>
        </w:rPr>
      </w:pPr>
      <w:r w:rsidRPr="00D93294">
        <w:rPr>
          <w:sz w:val="20"/>
          <w:szCs w:val="20"/>
        </w:rPr>
        <w:t xml:space="preserve">While the author of the recipe does a great job of describing the recipe in a procedural and quantified manner, it’s </w:t>
      </w:r>
      <w:r w:rsidR="009559B4" w:rsidRPr="00D93294">
        <w:rPr>
          <w:sz w:val="20"/>
          <w:szCs w:val="20"/>
        </w:rPr>
        <w:t>imprecise</w:t>
      </w:r>
      <w:r w:rsidRPr="00D93294">
        <w:rPr>
          <w:sz w:val="20"/>
          <w:szCs w:val="20"/>
        </w:rPr>
        <w:t xml:space="preserve"> and ambiguous in a lot of areas. The author often asks the readers to put ‘about half’ and to fry onions ‘until golden brown’, which isn’t precise enough algorithmically as it introduces user judgment into the procedure and ambiguity. In terms of recipe, only people who are seasoned in cooking the dish can accurately judge the amounts of spices and level of brownness accurately so this ambiguity will give wrong results for those unfamiliar with the dish. Bad algorithm.</w:t>
      </w:r>
    </w:p>
    <w:p w14:paraId="341E75B9" w14:textId="77777777" w:rsidR="00D93294" w:rsidRPr="00D93294" w:rsidRDefault="00D93294" w:rsidP="00546943">
      <w:pPr>
        <w:rPr>
          <w:sz w:val="20"/>
          <w:szCs w:val="20"/>
        </w:rPr>
      </w:pPr>
    </w:p>
    <w:p w14:paraId="044D3485" w14:textId="73A2E250" w:rsidR="00AE6BB2" w:rsidRDefault="004A4E10" w:rsidP="00546943">
      <w:pPr>
        <w:rPr>
          <w:sz w:val="20"/>
          <w:szCs w:val="20"/>
        </w:rPr>
      </w:pPr>
      <w:r>
        <w:rPr>
          <w:sz w:val="20"/>
          <w:szCs w:val="20"/>
        </w:rPr>
        <w:t xml:space="preserve">3. </w:t>
      </w:r>
      <w:r w:rsidR="00AE6BB2">
        <w:rPr>
          <w:sz w:val="20"/>
          <w:szCs w:val="20"/>
        </w:rPr>
        <w:t xml:space="preserve">Sigma is </w:t>
      </w:r>
      <w:r w:rsidR="00A24B05">
        <w:rPr>
          <w:sz w:val="20"/>
          <w:szCs w:val="20"/>
        </w:rPr>
        <w:t xml:space="preserve">when the </w:t>
      </w:r>
      <w:r w:rsidR="00AE6BB2">
        <w:rPr>
          <w:sz w:val="20"/>
          <w:szCs w:val="20"/>
        </w:rPr>
        <w:t>first one</w:t>
      </w:r>
      <w:r w:rsidR="00A24B05">
        <w:rPr>
          <w:sz w:val="20"/>
          <w:szCs w:val="20"/>
        </w:rPr>
        <w:t xml:space="preserve"> grows faster</w:t>
      </w:r>
      <w:r w:rsidR="00AE6BB2">
        <w:rPr>
          <w:sz w:val="20"/>
          <w:szCs w:val="20"/>
        </w:rPr>
        <w:t>, O is</w:t>
      </w:r>
      <w:r w:rsidR="00A24B05">
        <w:rPr>
          <w:sz w:val="20"/>
          <w:szCs w:val="20"/>
        </w:rPr>
        <w:t xml:space="preserve"> when the</w:t>
      </w:r>
      <w:r w:rsidR="00AE6BB2">
        <w:rPr>
          <w:sz w:val="20"/>
          <w:szCs w:val="20"/>
        </w:rPr>
        <w:t xml:space="preserve"> 2</w:t>
      </w:r>
      <w:r w:rsidR="00AE6BB2" w:rsidRPr="00AE6BB2">
        <w:rPr>
          <w:sz w:val="20"/>
          <w:szCs w:val="20"/>
          <w:vertAlign w:val="superscript"/>
        </w:rPr>
        <w:t>nd</w:t>
      </w:r>
      <w:r w:rsidR="00AE6BB2">
        <w:rPr>
          <w:sz w:val="20"/>
          <w:szCs w:val="20"/>
        </w:rPr>
        <w:t xml:space="preserve"> one</w:t>
      </w:r>
      <w:r w:rsidR="00A24B05">
        <w:rPr>
          <w:sz w:val="20"/>
          <w:szCs w:val="20"/>
        </w:rPr>
        <w:t xml:space="preserve"> grows faster</w:t>
      </w:r>
      <w:bookmarkStart w:id="0" w:name="_GoBack"/>
      <w:bookmarkEnd w:id="0"/>
    </w:p>
    <w:p w14:paraId="59B013FB" w14:textId="5D6FF75E" w:rsidR="00FE7800" w:rsidRDefault="004A4E10" w:rsidP="00546943">
      <w:pPr>
        <w:rPr>
          <w:sz w:val="20"/>
          <w:szCs w:val="20"/>
        </w:rPr>
      </w:pPr>
      <w:r>
        <w:rPr>
          <w:sz w:val="20"/>
          <w:szCs w:val="20"/>
        </w:rPr>
        <w:t>a) Sigma</w:t>
      </w:r>
      <w:r w:rsidR="00B64C85">
        <w:rPr>
          <w:sz w:val="20"/>
          <w:szCs w:val="20"/>
        </w:rPr>
        <w:t>. N^7 is greater than N^5</w:t>
      </w:r>
    </w:p>
    <w:p w14:paraId="11EB0B7E" w14:textId="3EDDB9C0" w:rsidR="00FE7800" w:rsidRDefault="004A4E10" w:rsidP="00546943">
      <w:pPr>
        <w:rPr>
          <w:sz w:val="20"/>
          <w:szCs w:val="20"/>
        </w:rPr>
      </w:pPr>
      <w:r>
        <w:rPr>
          <w:sz w:val="20"/>
          <w:szCs w:val="20"/>
        </w:rPr>
        <w:t>b)</w:t>
      </w:r>
      <w:r w:rsidR="00AE6BB2">
        <w:rPr>
          <w:sz w:val="20"/>
          <w:szCs w:val="20"/>
        </w:rPr>
        <w:t xml:space="preserve"> O</w:t>
      </w:r>
      <w:r w:rsidR="00B64C85">
        <w:rPr>
          <w:sz w:val="20"/>
          <w:szCs w:val="20"/>
        </w:rPr>
        <w:t>. If you raise both to the e, we get n^2 vs n^3 which n^3 wins.</w:t>
      </w:r>
    </w:p>
    <w:p w14:paraId="71D13E82" w14:textId="7F1EF064" w:rsidR="00FE7800" w:rsidRDefault="00B64C85" w:rsidP="00546943">
      <w:pPr>
        <w:rPr>
          <w:sz w:val="20"/>
          <w:szCs w:val="20"/>
        </w:rPr>
      </w:pPr>
      <w:r>
        <w:rPr>
          <w:sz w:val="20"/>
          <w:szCs w:val="20"/>
        </w:rPr>
        <w:t>c) Sigma. 3^n is exponential vs n^5 which is polynomial so 3^n wins.</w:t>
      </w:r>
    </w:p>
    <w:p w14:paraId="5FEB90E3" w14:textId="4F28F204" w:rsidR="00FE7800" w:rsidRDefault="00AE6BB2" w:rsidP="00546943">
      <w:pPr>
        <w:rPr>
          <w:sz w:val="20"/>
          <w:szCs w:val="20"/>
        </w:rPr>
      </w:pPr>
      <w:r>
        <w:rPr>
          <w:sz w:val="20"/>
          <w:szCs w:val="20"/>
        </w:rPr>
        <w:t>d) Sigma</w:t>
      </w:r>
      <w:r w:rsidR="00B64C85">
        <w:rPr>
          <w:sz w:val="20"/>
          <w:szCs w:val="20"/>
        </w:rPr>
        <w:t>. Again, exponential &gt; polynomial.</w:t>
      </w:r>
      <w:r>
        <w:rPr>
          <w:sz w:val="20"/>
          <w:szCs w:val="20"/>
        </w:rPr>
        <w:t xml:space="preserve"> </w:t>
      </w:r>
    </w:p>
    <w:p w14:paraId="27653A9F" w14:textId="66FE4FAF" w:rsidR="004A4E10" w:rsidRDefault="00AE6BB2" w:rsidP="00546943">
      <w:pPr>
        <w:rPr>
          <w:sz w:val="20"/>
          <w:szCs w:val="20"/>
        </w:rPr>
      </w:pPr>
      <w:r>
        <w:rPr>
          <w:sz w:val="20"/>
          <w:szCs w:val="20"/>
        </w:rPr>
        <w:t>e) Equal</w:t>
      </w:r>
      <w:r w:rsidR="00B64C85">
        <w:rPr>
          <w:sz w:val="20"/>
          <w:szCs w:val="20"/>
        </w:rPr>
        <w:t>. Factorials are equal, at effectively high values of n then the constants don’t really matter.</w:t>
      </w:r>
    </w:p>
    <w:p w14:paraId="67114803" w14:textId="77777777" w:rsidR="00E64474" w:rsidRDefault="00E64474" w:rsidP="00546943">
      <w:pPr>
        <w:rPr>
          <w:sz w:val="20"/>
          <w:szCs w:val="20"/>
        </w:rPr>
      </w:pPr>
    </w:p>
    <w:p w14:paraId="25A3D1FB" w14:textId="77777777" w:rsidR="00C54DD6" w:rsidRDefault="00C54DD6" w:rsidP="00546943">
      <w:pPr>
        <w:rPr>
          <w:sz w:val="20"/>
          <w:szCs w:val="20"/>
        </w:rPr>
      </w:pPr>
    </w:p>
    <w:p w14:paraId="66E23865" w14:textId="77777777" w:rsidR="00C54DD6" w:rsidRDefault="00C54DD6">
      <w:pPr>
        <w:rPr>
          <w:sz w:val="20"/>
          <w:szCs w:val="20"/>
        </w:rPr>
      </w:pPr>
      <w:r>
        <w:rPr>
          <w:sz w:val="20"/>
          <w:szCs w:val="20"/>
        </w:rPr>
        <w:br w:type="page"/>
      </w:r>
    </w:p>
    <w:p w14:paraId="1D04899D" w14:textId="18BB5CC2" w:rsidR="00E64474" w:rsidRDefault="00E64474" w:rsidP="00546943">
      <w:pPr>
        <w:rPr>
          <w:sz w:val="20"/>
          <w:szCs w:val="20"/>
        </w:rPr>
      </w:pPr>
      <w:r>
        <w:rPr>
          <w:sz w:val="20"/>
          <w:szCs w:val="20"/>
        </w:rPr>
        <w:lastRenderedPageBreak/>
        <w:t>4. The program took too long to run increments past 10^4, so I decided to do a smaller but similar sequence. I did n= 5^3, 5^4, 5^5 and 5^6. The results were as follows.</w:t>
      </w:r>
    </w:p>
    <w:tbl>
      <w:tblPr>
        <w:tblStyle w:val="TableGrid"/>
        <w:tblW w:w="0" w:type="auto"/>
        <w:tblLook w:val="04A0" w:firstRow="1" w:lastRow="0" w:firstColumn="1" w:lastColumn="0" w:noHBand="0" w:noVBand="1"/>
      </w:tblPr>
      <w:tblGrid>
        <w:gridCol w:w="1039"/>
        <w:gridCol w:w="2466"/>
        <w:gridCol w:w="2430"/>
        <w:gridCol w:w="2266"/>
      </w:tblGrid>
      <w:tr w:rsidR="00E64474" w14:paraId="07319E36" w14:textId="77777777" w:rsidTr="003F5733">
        <w:tc>
          <w:tcPr>
            <w:tcW w:w="1039" w:type="dxa"/>
            <w:shd w:val="clear" w:color="auto" w:fill="BFBFBF" w:themeFill="background1" w:themeFillShade="BF"/>
            <w:vAlign w:val="center"/>
          </w:tcPr>
          <w:p w14:paraId="0B900FC0" w14:textId="49274A6B" w:rsidR="00E64474" w:rsidRDefault="00E64474" w:rsidP="003F5733">
            <w:pPr>
              <w:jc w:val="center"/>
              <w:rPr>
                <w:sz w:val="20"/>
                <w:szCs w:val="20"/>
              </w:rPr>
            </w:pPr>
            <w:r>
              <w:rPr>
                <w:sz w:val="20"/>
                <w:szCs w:val="20"/>
              </w:rPr>
              <w:t>N</w:t>
            </w:r>
          </w:p>
        </w:tc>
        <w:tc>
          <w:tcPr>
            <w:tcW w:w="2466" w:type="dxa"/>
            <w:shd w:val="clear" w:color="auto" w:fill="BFBFBF" w:themeFill="background1" w:themeFillShade="BF"/>
            <w:vAlign w:val="center"/>
          </w:tcPr>
          <w:p w14:paraId="30B8EE40" w14:textId="2A356821" w:rsidR="00E64474" w:rsidRDefault="00E64474" w:rsidP="003F5733">
            <w:pPr>
              <w:jc w:val="center"/>
              <w:rPr>
                <w:sz w:val="20"/>
                <w:szCs w:val="20"/>
              </w:rPr>
            </w:pPr>
            <w:r>
              <w:rPr>
                <w:sz w:val="20"/>
                <w:szCs w:val="20"/>
              </w:rPr>
              <w:t>Minimum (s)</w:t>
            </w:r>
          </w:p>
        </w:tc>
        <w:tc>
          <w:tcPr>
            <w:tcW w:w="2430" w:type="dxa"/>
            <w:shd w:val="clear" w:color="auto" w:fill="BFBFBF" w:themeFill="background1" w:themeFillShade="BF"/>
            <w:vAlign w:val="center"/>
          </w:tcPr>
          <w:p w14:paraId="4198DB40" w14:textId="5DE87F5F" w:rsidR="00E64474" w:rsidRDefault="00E64474" w:rsidP="003F5733">
            <w:pPr>
              <w:jc w:val="center"/>
              <w:rPr>
                <w:sz w:val="20"/>
                <w:szCs w:val="20"/>
              </w:rPr>
            </w:pPr>
            <w:r>
              <w:rPr>
                <w:sz w:val="20"/>
                <w:szCs w:val="20"/>
              </w:rPr>
              <w:t>Maximum (s)</w:t>
            </w:r>
          </w:p>
        </w:tc>
        <w:tc>
          <w:tcPr>
            <w:tcW w:w="2160" w:type="dxa"/>
            <w:shd w:val="clear" w:color="auto" w:fill="BFBFBF" w:themeFill="background1" w:themeFillShade="BF"/>
            <w:vAlign w:val="center"/>
          </w:tcPr>
          <w:p w14:paraId="20200377" w14:textId="3B6B40FE" w:rsidR="00E64474" w:rsidRDefault="00E64474" w:rsidP="003F5733">
            <w:pPr>
              <w:jc w:val="center"/>
              <w:rPr>
                <w:sz w:val="20"/>
                <w:szCs w:val="20"/>
              </w:rPr>
            </w:pPr>
            <w:r>
              <w:rPr>
                <w:sz w:val="20"/>
                <w:szCs w:val="20"/>
              </w:rPr>
              <w:t>Average (s)</w:t>
            </w:r>
          </w:p>
        </w:tc>
      </w:tr>
      <w:tr w:rsidR="00E64474" w14:paraId="519E8171" w14:textId="77777777" w:rsidTr="003F5733">
        <w:tc>
          <w:tcPr>
            <w:tcW w:w="1039" w:type="dxa"/>
            <w:shd w:val="clear" w:color="auto" w:fill="BFBFBF" w:themeFill="background1" w:themeFillShade="BF"/>
            <w:vAlign w:val="center"/>
          </w:tcPr>
          <w:p w14:paraId="158F3704" w14:textId="3B3D65F0" w:rsidR="00E64474" w:rsidRDefault="00E64474" w:rsidP="003F5733">
            <w:pPr>
              <w:jc w:val="center"/>
              <w:rPr>
                <w:sz w:val="20"/>
                <w:szCs w:val="20"/>
              </w:rPr>
            </w:pPr>
            <w:r>
              <w:rPr>
                <w:sz w:val="20"/>
                <w:szCs w:val="20"/>
              </w:rPr>
              <w:t>5^3</w:t>
            </w:r>
          </w:p>
        </w:tc>
        <w:tc>
          <w:tcPr>
            <w:tcW w:w="2466" w:type="dxa"/>
            <w:vAlign w:val="center"/>
          </w:tcPr>
          <w:p w14:paraId="323E4D2D" w14:textId="08AB1E0D" w:rsidR="00E64474" w:rsidRDefault="00E64474" w:rsidP="003F5733">
            <w:pPr>
              <w:jc w:val="center"/>
              <w:rPr>
                <w:sz w:val="20"/>
                <w:szCs w:val="20"/>
              </w:rPr>
            </w:pPr>
            <w:r w:rsidRPr="00E64474">
              <w:rPr>
                <w:sz w:val="20"/>
                <w:szCs w:val="20"/>
              </w:rPr>
              <w:t>0.0005400180816650391</w:t>
            </w:r>
          </w:p>
        </w:tc>
        <w:tc>
          <w:tcPr>
            <w:tcW w:w="2430" w:type="dxa"/>
            <w:vAlign w:val="center"/>
          </w:tcPr>
          <w:p w14:paraId="1B237E15" w14:textId="2E29275A" w:rsidR="00E64474" w:rsidRDefault="00E64474" w:rsidP="003F5733">
            <w:pPr>
              <w:jc w:val="center"/>
              <w:rPr>
                <w:sz w:val="20"/>
                <w:szCs w:val="20"/>
              </w:rPr>
            </w:pPr>
            <w:r w:rsidRPr="00E64474">
              <w:rPr>
                <w:sz w:val="20"/>
                <w:szCs w:val="20"/>
              </w:rPr>
              <w:t>0.0012860298156738281</w:t>
            </w:r>
          </w:p>
        </w:tc>
        <w:tc>
          <w:tcPr>
            <w:tcW w:w="2160" w:type="dxa"/>
            <w:vAlign w:val="center"/>
          </w:tcPr>
          <w:p w14:paraId="3BA8B117" w14:textId="518F6EA8" w:rsidR="00E64474" w:rsidRDefault="00E64474" w:rsidP="003F5733">
            <w:pPr>
              <w:jc w:val="center"/>
              <w:rPr>
                <w:sz w:val="20"/>
                <w:szCs w:val="20"/>
              </w:rPr>
            </w:pPr>
            <w:r w:rsidRPr="00E64474">
              <w:rPr>
                <w:sz w:val="20"/>
                <w:szCs w:val="20"/>
              </w:rPr>
              <w:t>0.0009311914443969726</w:t>
            </w:r>
          </w:p>
        </w:tc>
      </w:tr>
      <w:tr w:rsidR="00E64474" w14:paraId="110BA6F5" w14:textId="77777777" w:rsidTr="003F5733">
        <w:trPr>
          <w:trHeight w:val="251"/>
        </w:trPr>
        <w:tc>
          <w:tcPr>
            <w:tcW w:w="1039" w:type="dxa"/>
            <w:shd w:val="clear" w:color="auto" w:fill="BFBFBF" w:themeFill="background1" w:themeFillShade="BF"/>
            <w:vAlign w:val="center"/>
          </w:tcPr>
          <w:p w14:paraId="48D8ADD5" w14:textId="3D7C8600" w:rsidR="00E64474" w:rsidRDefault="00E64474" w:rsidP="003F5733">
            <w:pPr>
              <w:jc w:val="center"/>
              <w:rPr>
                <w:sz w:val="20"/>
                <w:szCs w:val="20"/>
              </w:rPr>
            </w:pPr>
            <w:r>
              <w:rPr>
                <w:sz w:val="20"/>
                <w:szCs w:val="20"/>
              </w:rPr>
              <w:t>5^4</w:t>
            </w:r>
          </w:p>
        </w:tc>
        <w:tc>
          <w:tcPr>
            <w:tcW w:w="2466" w:type="dxa"/>
            <w:vAlign w:val="center"/>
          </w:tcPr>
          <w:p w14:paraId="3B919FCB" w14:textId="6D343E72" w:rsidR="00E64474" w:rsidRDefault="00E64474" w:rsidP="003F5733">
            <w:pPr>
              <w:jc w:val="center"/>
              <w:rPr>
                <w:sz w:val="20"/>
                <w:szCs w:val="20"/>
              </w:rPr>
            </w:pPr>
            <w:r w:rsidRPr="00E64474">
              <w:rPr>
                <w:sz w:val="20"/>
                <w:szCs w:val="20"/>
              </w:rPr>
              <w:t>0.012299060821533203</w:t>
            </w:r>
          </w:p>
        </w:tc>
        <w:tc>
          <w:tcPr>
            <w:tcW w:w="2430" w:type="dxa"/>
            <w:vAlign w:val="center"/>
          </w:tcPr>
          <w:p w14:paraId="5CABF94C" w14:textId="5EC2B62C" w:rsidR="00E64474" w:rsidRDefault="00E64474" w:rsidP="003F5733">
            <w:pPr>
              <w:jc w:val="center"/>
              <w:rPr>
                <w:sz w:val="20"/>
                <w:szCs w:val="20"/>
              </w:rPr>
            </w:pPr>
            <w:r w:rsidRPr="00E64474">
              <w:rPr>
                <w:sz w:val="20"/>
                <w:szCs w:val="20"/>
              </w:rPr>
              <w:t>0.02359795570373535</w:t>
            </w:r>
          </w:p>
        </w:tc>
        <w:tc>
          <w:tcPr>
            <w:tcW w:w="2160" w:type="dxa"/>
            <w:vAlign w:val="center"/>
          </w:tcPr>
          <w:p w14:paraId="4C87CE8C" w14:textId="45274552" w:rsidR="00E64474" w:rsidRDefault="00E64474" w:rsidP="003F5733">
            <w:pPr>
              <w:jc w:val="center"/>
              <w:rPr>
                <w:sz w:val="20"/>
                <w:szCs w:val="20"/>
              </w:rPr>
            </w:pPr>
            <w:r w:rsidRPr="00E64474">
              <w:rPr>
                <w:sz w:val="20"/>
                <w:szCs w:val="20"/>
              </w:rPr>
              <w:t>0.016370749473571776</w:t>
            </w:r>
          </w:p>
        </w:tc>
      </w:tr>
      <w:tr w:rsidR="00E64474" w14:paraId="0B355F67" w14:textId="77777777" w:rsidTr="003F5733">
        <w:tc>
          <w:tcPr>
            <w:tcW w:w="1039" w:type="dxa"/>
            <w:shd w:val="clear" w:color="auto" w:fill="BFBFBF" w:themeFill="background1" w:themeFillShade="BF"/>
            <w:vAlign w:val="center"/>
          </w:tcPr>
          <w:p w14:paraId="0710AD2B" w14:textId="6D2D715C" w:rsidR="00E64474" w:rsidRDefault="00E64474" w:rsidP="003F5733">
            <w:pPr>
              <w:jc w:val="center"/>
              <w:rPr>
                <w:sz w:val="20"/>
                <w:szCs w:val="20"/>
              </w:rPr>
            </w:pPr>
            <w:r>
              <w:rPr>
                <w:sz w:val="20"/>
                <w:szCs w:val="20"/>
              </w:rPr>
              <w:t>5^5</w:t>
            </w:r>
          </w:p>
        </w:tc>
        <w:tc>
          <w:tcPr>
            <w:tcW w:w="2466" w:type="dxa"/>
            <w:vAlign w:val="center"/>
          </w:tcPr>
          <w:p w14:paraId="25D00BE3" w14:textId="1964DE06" w:rsidR="00E64474" w:rsidRDefault="00E64474" w:rsidP="003F5733">
            <w:pPr>
              <w:jc w:val="center"/>
              <w:rPr>
                <w:sz w:val="20"/>
                <w:szCs w:val="20"/>
              </w:rPr>
            </w:pPr>
            <w:r w:rsidRPr="00E64474">
              <w:rPr>
                <w:sz w:val="20"/>
                <w:szCs w:val="20"/>
              </w:rPr>
              <w:t>0.3314990997314453</w:t>
            </w:r>
          </w:p>
        </w:tc>
        <w:tc>
          <w:tcPr>
            <w:tcW w:w="2430" w:type="dxa"/>
            <w:vAlign w:val="center"/>
          </w:tcPr>
          <w:p w14:paraId="3964BEF5" w14:textId="0BB41B69" w:rsidR="00E64474" w:rsidRDefault="00E64474" w:rsidP="003F5733">
            <w:pPr>
              <w:jc w:val="center"/>
              <w:rPr>
                <w:sz w:val="20"/>
                <w:szCs w:val="20"/>
              </w:rPr>
            </w:pPr>
            <w:r w:rsidRPr="00E64474">
              <w:rPr>
                <w:sz w:val="20"/>
                <w:szCs w:val="20"/>
              </w:rPr>
              <w:t>0.4116051197052002</w:t>
            </w:r>
          </w:p>
        </w:tc>
        <w:tc>
          <w:tcPr>
            <w:tcW w:w="2160" w:type="dxa"/>
            <w:vAlign w:val="center"/>
          </w:tcPr>
          <w:p w14:paraId="68FE9F62" w14:textId="017521B0" w:rsidR="00E64474" w:rsidRDefault="00E64474" w:rsidP="003F5733">
            <w:pPr>
              <w:jc w:val="center"/>
              <w:rPr>
                <w:sz w:val="20"/>
                <w:szCs w:val="20"/>
              </w:rPr>
            </w:pPr>
            <w:r w:rsidRPr="00E64474">
              <w:rPr>
                <w:sz w:val="20"/>
                <w:szCs w:val="20"/>
              </w:rPr>
              <w:t>0.3537497043609619</w:t>
            </w:r>
          </w:p>
        </w:tc>
      </w:tr>
      <w:tr w:rsidR="00E64474" w14:paraId="14B4D4F3" w14:textId="77777777" w:rsidTr="003F5733">
        <w:tc>
          <w:tcPr>
            <w:tcW w:w="1039" w:type="dxa"/>
            <w:shd w:val="clear" w:color="auto" w:fill="BFBFBF" w:themeFill="background1" w:themeFillShade="BF"/>
            <w:vAlign w:val="center"/>
          </w:tcPr>
          <w:p w14:paraId="19999C01" w14:textId="0362BB94" w:rsidR="00E64474" w:rsidRDefault="00E64474" w:rsidP="003F5733">
            <w:pPr>
              <w:jc w:val="center"/>
              <w:rPr>
                <w:sz w:val="20"/>
                <w:szCs w:val="20"/>
              </w:rPr>
            </w:pPr>
            <w:r>
              <w:rPr>
                <w:sz w:val="20"/>
                <w:szCs w:val="20"/>
              </w:rPr>
              <w:t>5^6</w:t>
            </w:r>
          </w:p>
        </w:tc>
        <w:tc>
          <w:tcPr>
            <w:tcW w:w="2466" w:type="dxa"/>
            <w:vAlign w:val="center"/>
          </w:tcPr>
          <w:p w14:paraId="3502A4EF" w14:textId="07E72D4B" w:rsidR="00E64474" w:rsidRDefault="00E64474" w:rsidP="003F5733">
            <w:pPr>
              <w:jc w:val="center"/>
              <w:rPr>
                <w:sz w:val="20"/>
                <w:szCs w:val="20"/>
              </w:rPr>
            </w:pPr>
            <w:r w:rsidRPr="00E64474">
              <w:rPr>
                <w:sz w:val="20"/>
                <w:szCs w:val="20"/>
              </w:rPr>
              <w:t>8.336928844451904</w:t>
            </w:r>
          </w:p>
        </w:tc>
        <w:tc>
          <w:tcPr>
            <w:tcW w:w="2430" w:type="dxa"/>
            <w:vAlign w:val="center"/>
          </w:tcPr>
          <w:p w14:paraId="417E451B" w14:textId="16F2786B" w:rsidR="00E64474" w:rsidRDefault="00E64474" w:rsidP="003F5733">
            <w:pPr>
              <w:jc w:val="center"/>
              <w:rPr>
                <w:sz w:val="20"/>
                <w:szCs w:val="20"/>
              </w:rPr>
            </w:pPr>
            <w:r w:rsidRPr="00E64474">
              <w:rPr>
                <w:sz w:val="20"/>
                <w:szCs w:val="20"/>
              </w:rPr>
              <w:t>10.314213991165161</w:t>
            </w:r>
          </w:p>
        </w:tc>
        <w:tc>
          <w:tcPr>
            <w:tcW w:w="2160" w:type="dxa"/>
            <w:vAlign w:val="center"/>
          </w:tcPr>
          <w:p w14:paraId="242E064F" w14:textId="399E5939" w:rsidR="00E64474" w:rsidRDefault="00E64474" w:rsidP="003F5733">
            <w:pPr>
              <w:jc w:val="center"/>
              <w:rPr>
                <w:sz w:val="20"/>
                <w:szCs w:val="20"/>
              </w:rPr>
            </w:pPr>
            <w:r w:rsidRPr="00E64474">
              <w:rPr>
                <w:sz w:val="20"/>
                <w:szCs w:val="20"/>
              </w:rPr>
              <w:t>9.843411898612976</w:t>
            </w:r>
          </w:p>
        </w:tc>
      </w:tr>
    </w:tbl>
    <w:p w14:paraId="77E273B4" w14:textId="1CA9362E" w:rsidR="00AE6BB2" w:rsidRDefault="00E64474" w:rsidP="00E64474">
      <w:pPr>
        <w:rPr>
          <w:sz w:val="20"/>
          <w:szCs w:val="20"/>
        </w:rPr>
      </w:pPr>
      <w:r w:rsidRPr="00E64474">
        <w:rPr>
          <w:sz w:val="20"/>
          <w:szCs w:val="20"/>
        </w:rPr>
        <w:t>[Finished in 102.5s]</w:t>
      </w:r>
    </w:p>
    <w:p w14:paraId="11A99F0B" w14:textId="4BA8CDC8" w:rsidR="00E64474" w:rsidRDefault="00E64474" w:rsidP="008A3093">
      <w:pPr>
        <w:jc w:val="center"/>
        <w:rPr>
          <w:sz w:val="20"/>
          <w:szCs w:val="20"/>
        </w:rPr>
      </w:pPr>
      <w:r>
        <w:rPr>
          <w:noProof/>
          <w:sz w:val="20"/>
          <w:szCs w:val="20"/>
        </w:rPr>
        <w:drawing>
          <wp:inline distT="0" distB="0" distL="0" distR="0" wp14:anchorId="25EB51CB" wp14:editId="0270953D">
            <wp:extent cx="4698274" cy="2740660"/>
            <wp:effectExtent l="0" t="0" r="127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980141" w14:textId="116FD3D6" w:rsidR="008A3093" w:rsidRDefault="008A3093" w:rsidP="00C54DD6">
      <w:pPr>
        <w:rPr>
          <w:sz w:val="20"/>
          <w:szCs w:val="20"/>
        </w:rPr>
      </w:pPr>
      <w:r>
        <w:rPr>
          <w:sz w:val="20"/>
          <w:szCs w:val="20"/>
        </w:rPr>
        <w:t>The results are clearl</w:t>
      </w:r>
      <w:r w:rsidR="00C54DD6">
        <w:rPr>
          <w:sz w:val="20"/>
          <w:szCs w:val="20"/>
        </w:rPr>
        <w:t xml:space="preserve">y exponential, so we plotted a </w:t>
      </w:r>
      <w:r w:rsidR="003F5733">
        <w:rPr>
          <w:sz w:val="20"/>
          <w:szCs w:val="20"/>
        </w:rPr>
        <w:t>trend line</w:t>
      </w:r>
      <w:r w:rsidR="00C54DD6">
        <w:rPr>
          <w:sz w:val="20"/>
          <w:szCs w:val="20"/>
        </w:rPr>
        <w:t xml:space="preserve"> with 3 given point</w:t>
      </w:r>
      <w:r w:rsidR="00AE37AE">
        <w:rPr>
          <w:sz w:val="20"/>
          <w:szCs w:val="20"/>
        </w:rPr>
        <w:t xml:space="preserve">s and extrapolated the next 2 points </w:t>
      </w:r>
      <w:r>
        <w:rPr>
          <w:sz w:val="20"/>
          <w:szCs w:val="20"/>
        </w:rPr>
        <w:t>for 10^n</w:t>
      </w:r>
      <w:r w:rsidR="00AE37AE">
        <w:rPr>
          <w:sz w:val="20"/>
          <w:szCs w:val="20"/>
        </w:rPr>
        <w:t xml:space="preserve"> using the </w:t>
      </w:r>
      <w:r w:rsidR="003F5733">
        <w:rPr>
          <w:sz w:val="20"/>
          <w:szCs w:val="20"/>
        </w:rPr>
        <w:t>predicted</w:t>
      </w:r>
      <w:r w:rsidR="00AE37AE">
        <w:rPr>
          <w:sz w:val="20"/>
          <w:szCs w:val="20"/>
        </w:rPr>
        <w:t xml:space="preserve"> formula</w:t>
      </w:r>
      <w:r>
        <w:rPr>
          <w:sz w:val="20"/>
          <w:szCs w:val="20"/>
        </w:rPr>
        <w:t>:</w:t>
      </w:r>
    </w:p>
    <w:tbl>
      <w:tblPr>
        <w:tblStyle w:val="TableGrid"/>
        <w:tblW w:w="0" w:type="auto"/>
        <w:jc w:val="center"/>
        <w:tblLook w:val="04A0" w:firstRow="1" w:lastRow="0" w:firstColumn="1" w:lastColumn="0" w:noHBand="0" w:noVBand="1"/>
      </w:tblPr>
      <w:tblGrid>
        <w:gridCol w:w="1039"/>
        <w:gridCol w:w="4194"/>
      </w:tblGrid>
      <w:tr w:rsidR="008A3093" w14:paraId="23296D28" w14:textId="77777777" w:rsidTr="00C54DD6">
        <w:trPr>
          <w:jc w:val="center"/>
        </w:trPr>
        <w:tc>
          <w:tcPr>
            <w:tcW w:w="1039" w:type="dxa"/>
            <w:shd w:val="clear" w:color="auto" w:fill="BFBFBF" w:themeFill="background1" w:themeFillShade="BF"/>
          </w:tcPr>
          <w:p w14:paraId="71651E1C" w14:textId="77777777" w:rsidR="008A3093" w:rsidRDefault="008A3093" w:rsidP="009F0566">
            <w:pPr>
              <w:jc w:val="center"/>
              <w:rPr>
                <w:sz w:val="20"/>
                <w:szCs w:val="20"/>
              </w:rPr>
            </w:pPr>
            <w:r>
              <w:rPr>
                <w:sz w:val="20"/>
                <w:szCs w:val="20"/>
              </w:rPr>
              <w:t>N</w:t>
            </w:r>
          </w:p>
        </w:tc>
        <w:tc>
          <w:tcPr>
            <w:tcW w:w="2294" w:type="dxa"/>
            <w:shd w:val="clear" w:color="auto" w:fill="BFBFBF" w:themeFill="background1" w:themeFillShade="BF"/>
          </w:tcPr>
          <w:p w14:paraId="794690AE" w14:textId="77777777" w:rsidR="008A3093" w:rsidRDefault="008A3093" w:rsidP="009F0566">
            <w:pPr>
              <w:jc w:val="center"/>
              <w:rPr>
                <w:sz w:val="20"/>
                <w:szCs w:val="20"/>
              </w:rPr>
            </w:pPr>
            <w:r>
              <w:rPr>
                <w:sz w:val="20"/>
                <w:szCs w:val="20"/>
              </w:rPr>
              <w:t>Average (s)</w:t>
            </w:r>
          </w:p>
        </w:tc>
      </w:tr>
      <w:tr w:rsidR="008A3093" w14:paraId="1649A759" w14:textId="77777777" w:rsidTr="00C54DD6">
        <w:trPr>
          <w:trHeight w:val="260"/>
          <w:jc w:val="center"/>
        </w:trPr>
        <w:tc>
          <w:tcPr>
            <w:tcW w:w="1039" w:type="dxa"/>
            <w:shd w:val="clear" w:color="auto" w:fill="BFBFBF" w:themeFill="background1" w:themeFillShade="BF"/>
          </w:tcPr>
          <w:p w14:paraId="074D5A72" w14:textId="75CF1EB8" w:rsidR="008A3093" w:rsidRPr="00C54DD6" w:rsidRDefault="008A3093" w:rsidP="009F0566">
            <w:pPr>
              <w:jc w:val="center"/>
              <w:rPr>
                <w:rFonts w:asciiTheme="minorHAnsi" w:hAnsiTheme="minorHAnsi"/>
                <w:sz w:val="20"/>
                <w:szCs w:val="20"/>
              </w:rPr>
            </w:pPr>
            <w:r w:rsidRPr="00C54DD6">
              <w:rPr>
                <w:rFonts w:asciiTheme="minorHAnsi" w:hAnsiTheme="minorHAnsi"/>
                <w:sz w:val="20"/>
                <w:szCs w:val="20"/>
              </w:rPr>
              <w:t>10^2</w:t>
            </w:r>
          </w:p>
        </w:tc>
        <w:tc>
          <w:tcPr>
            <w:tcW w:w="2294" w:type="dxa"/>
          </w:tcPr>
          <w:p w14:paraId="6F57CC68" w14:textId="3E73249F" w:rsidR="008A3093" w:rsidRPr="00C54DD6" w:rsidRDefault="008A3093" w:rsidP="008A3093">
            <w:pPr>
              <w:jc w:val="center"/>
              <w:rPr>
                <w:rFonts w:asciiTheme="minorHAnsi" w:hAnsiTheme="minorHAnsi"/>
                <w:sz w:val="20"/>
                <w:szCs w:val="20"/>
              </w:rPr>
            </w:pPr>
            <w:r w:rsidRPr="00C54DD6">
              <w:rPr>
                <w:rFonts w:asciiTheme="minorHAnsi" w:hAnsiTheme="minorHAnsi"/>
                <w:sz w:val="20"/>
                <w:szCs w:val="20"/>
              </w:rPr>
              <w:t>0.0005648851394653321</w:t>
            </w:r>
          </w:p>
        </w:tc>
      </w:tr>
      <w:tr w:rsidR="008A3093" w14:paraId="717A861A" w14:textId="77777777" w:rsidTr="00C54DD6">
        <w:trPr>
          <w:trHeight w:val="296"/>
          <w:jc w:val="center"/>
        </w:trPr>
        <w:tc>
          <w:tcPr>
            <w:tcW w:w="1039" w:type="dxa"/>
            <w:shd w:val="clear" w:color="auto" w:fill="BFBFBF" w:themeFill="background1" w:themeFillShade="BF"/>
          </w:tcPr>
          <w:p w14:paraId="22A5B4A9" w14:textId="17A93828" w:rsidR="008A3093" w:rsidRPr="00C54DD6" w:rsidRDefault="008A3093" w:rsidP="009F0566">
            <w:pPr>
              <w:jc w:val="center"/>
              <w:rPr>
                <w:rFonts w:asciiTheme="minorHAnsi" w:hAnsiTheme="minorHAnsi"/>
                <w:sz w:val="20"/>
                <w:szCs w:val="20"/>
              </w:rPr>
            </w:pPr>
            <w:r w:rsidRPr="00C54DD6">
              <w:rPr>
                <w:rFonts w:asciiTheme="minorHAnsi" w:hAnsiTheme="minorHAnsi"/>
                <w:sz w:val="20"/>
                <w:szCs w:val="20"/>
              </w:rPr>
              <w:t>10^3</w:t>
            </w:r>
          </w:p>
        </w:tc>
        <w:tc>
          <w:tcPr>
            <w:tcW w:w="2294" w:type="dxa"/>
          </w:tcPr>
          <w:p w14:paraId="2CAFDB3D" w14:textId="227A545E" w:rsidR="008A3093" w:rsidRPr="00C54DD6" w:rsidRDefault="008A3093" w:rsidP="008A3093">
            <w:pPr>
              <w:jc w:val="center"/>
              <w:rPr>
                <w:rFonts w:asciiTheme="minorHAnsi" w:hAnsiTheme="minorHAnsi"/>
                <w:sz w:val="20"/>
                <w:szCs w:val="20"/>
              </w:rPr>
            </w:pPr>
            <w:r w:rsidRPr="00C54DD6">
              <w:rPr>
                <w:rFonts w:asciiTheme="minorHAnsi" w:hAnsiTheme="minorHAnsi"/>
                <w:sz w:val="20"/>
                <w:szCs w:val="20"/>
              </w:rPr>
              <w:t>0.0344332695007324200</w:t>
            </w:r>
          </w:p>
        </w:tc>
      </w:tr>
      <w:tr w:rsidR="008A3093" w14:paraId="433AD2C2" w14:textId="77777777" w:rsidTr="00C54DD6">
        <w:trPr>
          <w:trHeight w:val="278"/>
          <w:jc w:val="center"/>
        </w:trPr>
        <w:tc>
          <w:tcPr>
            <w:tcW w:w="1039" w:type="dxa"/>
            <w:shd w:val="clear" w:color="auto" w:fill="BFBFBF" w:themeFill="background1" w:themeFillShade="BF"/>
          </w:tcPr>
          <w:p w14:paraId="04779693" w14:textId="76660442" w:rsidR="008A3093" w:rsidRPr="00C54DD6" w:rsidRDefault="008A3093" w:rsidP="009F0566">
            <w:pPr>
              <w:jc w:val="center"/>
              <w:rPr>
                <w:rFonts w:asciiTheme="minorHAnsi" w:hAnsiTheme="minorHAnsi"/>
                <w:sz w:val="20"/>
                <w:szCs w:val="20"/>
              </w:rPr>
            </w:pPr>
            <w:r w:rsidRPr="00C54DD6">
              <w:rPr>
                <w:rFonts w:asciiTheme="minorHAnsi" w:hAnsiTheme="minorHAnsi"/>
                <w:sz w:val="20"/>
                <w:szCs w:val="20"/>
              </w:rPr>
              <w:t>10^4</w:t>
            </w:r>
          </w:p>
        </w:tc>
        <w:tc>
          <w:tcPr>
            <w:tcW w:w="2294" w:type="dxa"/>
          </w:tcPr>
          <w:p w14:paraId="2EDBD9AF" w14:textId="7C0A31F4" w:rsidR="008A3093" w:rsidRPr="00C54DD6" w:rsidRDefault="008A3093" w:rsidP="008A3093">
            <w:pPr>
              <w:jc w:val="center"/>
              <w:rPr>
                <w:rFonts w:asciiTheme="minorHAnsi" w:hAnsiTheme="minorHAnsi"/>
                <w:sz w:val="20"/>
                <w:szCs w:val="20"/>
              </w:rPr>
            </w:pPr>
            <w:r w:rsidRPr="00C54DD6">
              <w:rPr>
                <w:rFonts w:asciiTheme="minorHAnsi" w:hAnsiTheme="minorHAnsi"/>
                <w:sz w:val="20"/>
                <w:szCs w:val="20"/>
              </w:rPr>
              <w:t>3.9566275596618654000</w:t>
            </w:r>
          </w:p>
        </w:tc>
      </w:tr>
      <w:tr w:rsidR="008A3093" w14:paraId="49650F59" w14:textId="77777777" w:rsidTr="00C54DD6">
        <w:trPr>
          <w:trHeight w:val="377"/>
          <w:jc w:val="center"/>
        </w:trPr>
        <w:tc>
          <w:tcPr>
            <w:tcW w:w="1039" w:type="dxa"/>
            <w:shd w:val="clear" w:color="auto" w:fill="FFD966" w:themeFill="accent4" w:themeFillTint="99"/>
          </w:tcPr>
          <w:p w14:paraId="23500AFD" w14:textId="55DA744D" w:rsidR="008A3093" w:rsidRPr="00C54DD6" w:rsidRDefault="008A3093" w:rsidP="009F0566">
            <w:pPr>
              <w:jc w:val="center"/>
              <w:rPr>
                <w:rFonts w:asciiTheme="minorHAnsi" w:hAnsiTheme="minorHAnsi"/>
                <w:sz w:val="20"/>
                <w:szCs w:val="20"/>
              </w:rPr>
            </w:pPr>
            <w:r w:rsidRPr="00C54DD6">
              <w:rPr>
                <w:rFonts w:asciiTheme="minorHAnsi" w:hAnsiTheme="minorHAnsi"/>
                <w:sz w:val="20"/>
                <w:szCs w:val="20"/>
              </w:rPr>
              <w:t>10^5</w:t>
            </w:r>
          </w:p>
        </w:tc>
        <w:tc>
          <w:tcPr>
            <w:tcW w:w="2294" w:type="dxa"/>
            <w:shd w:val="clear" w:color="auto" w:fill="FFD966" w:themeFill="accent4" w:themeFillTint="99"/>
          </w:tcPr>
          <w:tbl>
            <w:tblPr>
              <w:tblW w:w="3978" w:type="dxa"/>
              <w:tblLook w:val="04A0" w:firstRow="1" w:lastRow="0" w:firstColumn="1" w:lastColumn="0" w:noHBand="0" w:noVBand="1"/>
            </w:tblPr>
            <w:tblGrid>
              <w:gridCol w:w="3978"/>
            </w:tblGrid>
            <w:tr w:rsidR="00C54DD6" w:rsidRPr="00C54DD6" w14:paraId="0F79C58C" w14:textId="77777777" w:rsidTr="00C54DD6">
              <w:trPr>
                <w:trHeight w:val="340"/>
              </w:trPr>
              <w:tc>
                <w:tcPr>
                  <w:tcW w:w="3978" w:type="dxa"/>
                  <w:tcBorders>
                    <w:top w:val="nil"/>
                    <w:left w:val="nil"/>
                    <w:bottom w:val="nil"/>
                    <w:right w:val="nil"/>
                  </w:tcBorders>
                  <w:shd w:val="clear" w:color="auto" w:fill="auto"/>
                  <w:noWrap/>
                  <w:vAlign w:val="bottom"/>
                  <w:hideMark/>
                </w:tcPr>
                <w:p w14:paraId="28779AC8" w14:textId="77777777" w:rsidR="00C54DD6" w:rsidRPr="00C54DD6" w:rsidRDefault="00C54DD6" w:rsidP="00C54DD6">
                  <w:pPr>
                    <w:jc w:val="center"/>
                    <w:rPr>
                      <w:rFonts w:asciiTheme="minorHAnsi" w:eastAsia="Times New Roman" w:hAnsiTheme="minorHAnsi"/>
                      <w:color w:val="000000"/>
                      <w:sz w:val="20"/>
                      <w:szCs w:val="20"/>
                    </w:rPr>
                  </w:pPr>
                  <w:r w:rsidRPr="00C54DD6">
                    <w:rPr>
                      <w:rFonts w:asciiTheme="minorHAnsi" w:eastAsia="Times New Roman" w:hAnsiTheme="minorHAnsi"/>
                      <w:color w:val="000000"/>
                      <w:sz w:val="20"/>
                      <w:szCs w:val="20"/>
                    </w:rPr>
                    <w:t>6.79168E+27</w:t>
                  </w:r>
                </w:p>
              </w:tc>
            </w:tr>
          </w:tbl>
          <w:p w14:paraId="50C24F32" w14:textId="77777777" w:rsidR="008A3093" w:rsidRPr="00C54DD6" w:rsidRDefault="008A3093" w:rsidP="00C54DD6">
            <w:pPr>
              <w:jc w:val="right"/>
              <w:rPr>
                <w:rFonts w:asciiTheme="minorHAnsi" w:hAnsiTheme="minorHAnsi"/>
                <w:sz w:val="20"/>
                <w:szCs w:val="20"/>
              </w:rPr>
            </w:pPr>
          </w:p>
        </w:tc>
      </w:tr>
      <w:tr w:rsidR="008A3093" w14:paraId="26D50981" w14:textId="77777777" w:rsidTr="00C54DD6">
        <w:trPr>
          <w:trHeight w:val="215"/>
          <w:jc w:val="center"/>
        </w:trPr>
        <w:tc>
          <w:tcPr>
            <w:tcW w:w="1039" w:type="dxa"/>
            <w:shd w:val="clear" w:color="auto" w:fill="FFD966" w:themeFill="accent4" w:themeFillTint="99"/>
          </w:tcPr>
          <w:p w14:paraId="12DC6662" w14:textId="38AC9107" w:rsidR="008A3093" w:rsidRPr="00C54DD6" w:rsidRDefault="008A3093" w:rsidP="009F0566">
            <w:pPr>
              <w:jc w:val="center"/>
              <w:rPr>
                <w:rFonts w:asciiTheme="minorHAnsi" w:hAnsiTheme="minorHAnsi"/>
                <w:sz w:val="20"/>
                <w:szCs w:val="20"/>
              </w:rPr>
            </w:pPr>
            <w:r w:rsidRPr="00C54DD6">
              <w:rPr>
                <w:rFonts w:asciiTheme="minorHAnsi" w:hAnsiTheme="minorHAnsi"/>
                <w:sz w:val="20"/>
                <w:szCs w:val="20"/>
              </w:rPr>
              <w:t>10^6</w:t>
            </w:r>
          </w:p>
        </w:tc>
        <w:tc>
          <w:tcPr>
            <w:tcW w:w="2294" w:type="dxa"/>
            <w:shd w:val="clear" w:color="auto" w:fill="FFD966" w:themeFill="accent4" w:themeFillTint="99"/>
          </w:tcPr>
          <w:p w14:paraId="2C507CEB" w14:textId="604DD9A7" w:rsidR="008A3093" w:rsidRPr="00C54DD6" w:rsidRDefault="00C54DD6" w:rsidP="008A3093">
            <w:pPr>
              <w:jc w:val="center"/>
              <w:rPr>
                <w:rFonts w:asciiTheme="minorHAnsi" w:hAnsiTheme="minorHAnsi"/>
                <w:sz w:val="20"/>
                <w:szCs w:val="20"/>
              </w:rPr>
            </w:pPr>
            <w:r w:rsidRPr="00C54DD6">
              <w:rPr>
                <w:rFonts w:asciiTheme="minorHAnsi" w:eastAsia="Times New Roman" w:hAnsiTheme="minorHAnsi"/>
                <w:color w:val="000000"/>
                <w:sz w:val="20"/>
                <w:szCs w:val="20"/>
              </w:rPr>
              <w:t>2.7384E+301</w:t>
            </w:r>
          </w:p>
        </w:tc>
      </w:tr>
    </w:tbl>
    <w:p w14:paraId="5E14ADC6" w14:textId="77777777" w:rsidR="008A3093" w:rsidRDefault="008A3093" w:rsidP="008A3093">
      <w:pPr>
        <w:rPr>
          <w:sz w:val="20"/>
          <w:szCs w:val="20"/>
        </w:rPr>
      </w:pPr>
      <w:r w:rsidRPr="00E64474">
        <w:rPr>
          <w:sz w:val="20"/>
          <w:szCs w:val="20"/>
        </w:rPr>
        <w:t>[Finished in 102.5s]</w:t>
      </w:r>
    </w:p>
    <w:p w14:paraId="37231BD4" w14:textId="77777777" w:rsidR="008A3093" w:rsidRPr="00D93294" w:rsidRDefault="008A3093" w:rsidP="008A3093">
      <w:pPr>
        <w:ind w:firstLine="720"/>
        <w:rPr>
          <w:sz w:val="20"/>
          <w:szCs w:val="20"/>
        </w:rPr>
      </w:pPr>
    </w:p>
    <w:sectPr w:rsidR="008A3093" w:rsidRPr="00D93294" w:rsidSect="008C7A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39764" w14:textId="77777777" w:rsidR="00564CE0" w:rsidRDefault="00564CE0" w:rsidP="00546943">
      <w:r>
        <w:separator/>
      </w:r>
    </w:p>
  </w:endnote>
  <w:endnote w:type="continuationSeparator" w:id="0">
    <w:p w14:paraId="562E288C" w14:textId="77777777" w:rsidR="00564CE0" w:rsidRDefault="00564CE0" w:rsidP="0054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14C3B" w14:textId="77777777" w:rsidR="00564CE0" w:rsidRDefault="00564CE0" w:rsidP="00546943">
      <w:r>
        <w:separator/>
      </w:r>
    </w:p>
  </w:footnote>
  <w:footnote w:type="continuationSeparator" w:id="0">
    <w:p w14:paraId="1842EF12" w14:textId="77777777" w:rsidR="00564CE0" w:rsidRDefault="00564CE0" w:rsidP="005469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5233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12613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9C607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D95083B"/>
    <w:multiLevelType w:val="hybridMultilevel"/>
    <w:tmpl w:val="7BF2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A7B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3C41A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32"/>
    <w:rsid w:val="0015241D"/>
    <w:rsid w:val="0021149C"/>
    <w:rsid w:val="002E4432"/>
    <w:rsid w:val="003F5733"/>
    <w:rsid w:val="004315A4"/>
    <w:rsid w:val="004A4E10"/>
    <w:rsid w:val="00546943"/>
    <w:rsid w:val="00564CE0"/>
    <w:rsid w:val="006A091E"/>
    <w:rsid w:val="00803988"/>
    <w:rsid w:val="008A3093"/>
    <w:rsid w:val="008B0B28"/>
    <w:rsid w:val="008C7AC5"/>
    <w:rsid w:val="009559B4"/>
    <w:rsid w:val="00A24B05"/>
    <w:rsid w:val="00A66AE4"/>
    <w:rsid w:val="00AE37AE"/>
    <w:rsid w:val="00AE6BB2"/>
    <w:rsid w:val="00B272EA"/>
    <w:rsid w:val="00B64C85"/>
    <w:rsid w:val="00C54DD6"/>
    <w:rsid w:val="00CD4BDC"/>
    <w:rsid w:val="00D93294"/>
    <w:rsid w:val="00E64474"/>
    <w:rsid w:val="00FE7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70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DD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DC"/>
    <w:pPr>
      <w:ind w:left="720"/>
      <w:contextualSpacing/>
    </w:pPr>
    <w:rPr>
      <w:rFonts w:asciiTheme="minorHAnsi" w:hAnsiTheme="minorHAnsi" w:cstheme="minorBidi"/>
    </w:rPr>
  </w:style>
  <w:style w:type="table" w:styleId="TableGrid">
    <w:name w:val="Table Grid"/>
    <w:basedOn w:val="TableNormal"/>
    <w:uiPriority w:val="39"/>
    <w:rsid w:val="005469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694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546943"/>
  </w:style>
  <w:style w:type="paragraph" w:styleId="Footer">
    <w:name w:val="footer"/>
    <w:basedOn w:val="Normal"/>
    <w:link w:val="FooterChar"/>
    <w:uiPriority w:val="99"/>
    <w:unhideWhenUsed/>
    <w:rsid w:val="0054694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46943"/>
  </w:style>
  <w:style w:type="character" w:styleId="Hyperlink">
    <w:name w:val="Hyperlink"/>
    <w:basedOn w:val="DefaultParagraphFont"/>
    <w:uiPriority w:val="99"/>
    <w:unhideWhenUsed/>
    <w:rsid w:val="00D93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70287">
      <w:bodyDiv w:val="1"/>
      <w:marLeft w:val="0"/>
      <w:marRight w:val="0"/>
      <w:marTop w:val="0"/>
      <w:marBottom w:val="0"/>
      <w:divBdr>
        <w:top w:val="none" w:sz="0" w:space="0" w:color="auto"/>
        <w:left w:val="none" w:sz="0" w:space="0" w:color="auto"/>
        <w:bottom w:val="none" w:sz="0" w:space="0" w:color="auto"/>
        <w:right w:val="none" w:sz="0" w:space="0" w:color="auto"/>
      </w:divBdr>
    </w:div>
    <w:div w:id="1018852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ood.com/recipe/traditional-bahraini-chicken-machboos-machbous-304034" TargetMode="Externa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5^n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0"/>
            <c:dispEq val="0"/>
          </c:trendline>
          <c:cat>
            <c:numRef>
              <c:f>Sheet1!$A$2:$A$6</c:f>
              <c:numCache>
                <c:formatCode>General</c:formatCode>
                <c:ptCount val="5"/>
                <c:pt idx="0">
                  <c:v>100.0</c:v>
                </c:pt>
                <c:pt idx="1">
                  <c:v>1000.0</c:v>
                </c:pt>
                <c:pt idx="2">
                  <c:v>10000.0</c:v>
                </c:pt>
              </c:numCache>
            </c:numRef>
          </c:cat>
          <c:val>
            <c:numRef>
              <c:f>Sheet1!$B$2:$B$6</c:f>
              <c:numCache>
                <c:formatCode>General</c:formatCode>
                <c:ptCount val="5"/>
                <c:pt idx="0">
                  <c:v>0.000564885139465332</c:v>
                </c:pt>
                <c:pt idx="1">
                  <c:v>0.0344332695007324</c:v>
                </c:pt>
                <c:pt idx="2">
                  <c:v>3.95662755966186</c:v>
                </c:pt>
              </c:numCache>
            </c:numRef>
          </c:val>
          <c:smooth val="0"/>
        </c:ser>
        <c:dLbls>
          <c:showLegendKey val="0"/>
          <c:showVal val="0"/>
          <c:showCatName val="0"/>
          <c:showSerName val="0"/>
          <c:showPercent val="0"/>
          <c:showBubbleSize val="0"/>
        </c:dLbls>
        <c:smooth val="0"/>
        <c:axId val="2131922384"/>
        <c:axId val="-2124978048"/>
      </c:lineChart>
      <c:catAx>
        <c:axId val="213192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78048"/>
        <c:crosses val="autoZero"/>
        <c:auto val="1"/>
        <c:lblAlgn val="ctr"/>
        <c:lblOffset val="100"/>
        <c:noMultiLvlLbl val="0"/>
      </c:catAx>
      <c:valAx>
        <c:axId val="-212497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92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335</Words>
  <Characters>1914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2015-09-07T00:11:00Z</dcterms:created>
  <dcterms:modified xsi:type="dcterms:W3CDTF">2015-09-08T04:06:00Z</dcterms:modified>
</cp:coreProperties>
</file>