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4326F" w14:textId="5EB185E6" w:rsidR="00256B0E" w:rsidRDefault="005F073C">
      <w:r w:rsidRPr="005F073C">
        <w:t>I’m a 2025 graduate and an aspiring AI engineer who’s focused on continuous learning and improving my skills, and I’m excited to apply what I learn to real-world problems.</w:t>
      </w:r>
    </w:p>
    <w:sectPr w:rsidR="00256B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B0E"/>
    <w:rsid w:val="001306AD"/>
    <w:rsid w:val="00256B0E"/>
    <w:rsid w:val="005F0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A4A135-1E00-48A3-94CB-000E7DF41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B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B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B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B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B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B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B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B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B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B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B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B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B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B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B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Helan Brijesh</dc:creator>
  <cp:keywords/>
  <dc:description/>
  <cp:lastModifiedBy>Ashok Helan Brijesh</cp:lastModifiedBy>
  <cp:revision>2</cp:revision>
  <dcterms:created xsi:type="dcterms:W3CDTF">2026-01-25T18:04:00Z</dcterms:created>
  <dcterms:modified xsi:type="dcterms:W3CDTF">2026-01-25T18:05:00Z</dcterms:modified>
</cp:coreProperties>
</file>