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120" w:before="0" w:line="24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Minerva Suite – Minerva Pro v3.5 Legal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Author: A.H. Faria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AI Collaboration Partner: Byte – AI Assistant, powered by ChatGPT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Finalized: April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—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after="120" w:before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Legal &amp; Copyright Documentation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This work is an original design authored by A.H. Faria for the Prompt Portfolio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It was created in collaboration with Byte – AI Assistant, powered by ChatGPT.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design and all documents within this prompt set are intended for use as part of a professional portfolio and should not be redistributed without attribution.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This assistant does not provide therapy, medical advice, or automated decision-making and complies with the EU AI Act’s classification of a limited-risk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All files were finalized in April 2025.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