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on"/>
        </w:rPr>
        <w:t>Nature Image</w:t>
        <w:br/>
        <w:br/>
        <w:drawing>
          <wp:inline distT="0" distR="0" distB="0" distL="0">
            <wp:extent cx="5080000" cy="2540000"/>
            <wp:docPr id="0" name="Drawing 0" descr="D:\Software\Project presentation\ApachePOI\src\test\nature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:\Software\Project presentation\ApachePOI\src\test\nature.jpe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pPr>
        <w:wordWrap w:val="on"/>
        <w:jc w:val="both"/>
      </w:pPr>
      <w:r>
        <w:rPr>
          <w:rFonts w:ascii="New Roman" w:hAnsi="New Roman" w:cs="New Roman" w:eastAsia="New Roman"/>
          <w:sz w:val="28"/>
        </w:rPr>
        <w:t>Nestled between the rolling hills and the vast expanse of the sea, a picturesque landscape unfolds under the vast canvas of the sky. Majestic hills, cloaked in hues of green and brown, form undulating waves that create a breathtaking backdrop. The sea, stretching to the horizon, mirrors the serene blue of the sky above, meeting the land with a gentle ebb and flow.
Clusters of trees, standing tall and proud, populate the landscape, their foliage swaying in harmony with the whispers of the wind. The leaves create a mosaic of colors, from rich greens to earthy browns, adding depth and texture to the scene. A sense of tranquility pervades as the natural symphony of rustling leaves and distant waves creates a soothing melody.
Above, the sky is a masterpiece of hues—soft blues, wisps of white clouds, and perhaps a hint of the golden glow from the setting or rising sun. The landscape beneath is embraced by the open sky, a vast canvas that frames the beauty of the hills, sea, and trees. This tableau of nature invites contemplation, each element contributing to the harmony of a scene that feels both timeless and alive with the energy of the natural world.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2024-01-27T23:16:04Z</dcterms:created>
  <dc:creator>Apache POI</dc:creator>
</cp:coreProperties>
</file>