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*** = Things that factor into the final grade.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&gt;&gt; = Possible subtasks necessary for functionality.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E   = Everyone.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Y/N = yes or no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1770"/>
        <w:gridCol w:w="6720"/>
        <w:tblGridChange w:id="0">
          <w:tblGrid>
            <w:gridCol w:w="870"/>
            <w:gridCol w:w="1770"/>
            <w:gridCol w:w="67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***Write up proposal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Mostly, the “purpose” part. The UML diagram, with maybe a couple more sentences, can serve as implementation and this document is the “roles” bit.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***Documentation of all classes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***Create test methods for all classes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Mengjing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Map for the Game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&gt;&gt; Creation of a Point class that will serve as the point for our entities and items in the Map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Mengjing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 Graphics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&gt;&gt; Creation of a Game class that will use either the Canvas class or the Jpanel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Ahmad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Creation of Player and Enemy classes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Possibility: An Entity class that is abstract and will be used as template for both classes since they will be very similar.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Jacob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 Items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Possibility: since there are different types of items, there could be multiple subclasses such as EquippableItem, ConsumableItem, etc.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Winston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 an ChestMap and EnemyMap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Possibility: an ArrayList that will contain that object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Mengjing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 Player movement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&gt;&gt; algorithm that will check for walls, enemies, etc. so that player will not be drawn over those things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Ahmad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 Enemy movement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&gt;&gt;same type of wall and enemy checker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Possibility: The enemy will move randomly while it cannot see the player but once the player is within its field of view it will have a chance of following or randomly trying to attack.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Jacob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 Status class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Possibility: use regex to check for type of effect status will have.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   (Up for debate)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Ahmad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 Random Monster Spawning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 EnemyMap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public void spawn(int level, Map m)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&gt;&gt; Creation of a monster spawning algorithm in EnemyMap given a level number and Map object. The algorithm should be spawning more enemies/more difficult enemies at higher levels.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of this task, the Game class should no longer be handling monster spawning or adding anything to EnemyMap.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Winston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 Random Item and Chest Spawning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 ChestMap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public void spawn(int level, Map m)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&gt;&gt; Creation of an Chest spawning algorithm in ChestMap given a level number and Map object.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&gt;&gt;use of Chest class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Jacob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 ConsumableItems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Possibility: This may require some finagling in the Game class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&gt;&gt; use of 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Mengjing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 a graphical potion display and relevant keystrokes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&gt;&gt;this </w:t>
            </w:r>
            <w:r w:rsidDel="00000000" w:rsidR="00000000" w:rsidRPr="00000000">
              <w:rPr>
                <w:i w:val="1"/>
                <w:rtl w:val="0"/>
              </w:rPr>
              <w:t xml:space="preserve">definitely </w:t>
            </w:r>
            <w:r w:rsidDel="00000000" w:rsidR="00000000" w:rsidRPr="00000000">
              <w:rPr>
                <w:rtl w:val="0"/>
              </w:rPr>
              <w:t xml:space="preserve">will require the Game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Winston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 Loot/dropped items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Possibility: when clearDead() is called it accepts the itemMap as a parameter and will add drops to the itemMap.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&gt;&gt;use of Drop method that all entities have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Jacob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 EquippableItems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&gt;&gt; use of equip and unequip methods that all entities have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Ahmad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 Slime class(other specific enemies will be done by whoever)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&gt;&gt;change of Enemy instantiation in Game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of this task, the Enemy class should be abstract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Winston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 Chest, Normal Chest, and Special Chest Classes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