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24CBF" w14:textId="77777777" w:rsidR="00176935" w:rsidRDefault="001B26E8">
      <w:r>
        <w:rPr>
          <w:b/>
          <w:sz w:val="40"/>
        </w:rPr>
        <w:t>Ahmad Khoder</w:t>
      </w:r>
    </w:p>
    <w:p w14:paraId="18170977" w14:textId="77777777" w:rsidR="00176935" w:rsidRDefault="001B26E8">
      <w:pPr>
        <w:spacing w:after="160"/>
      </w:pPr>
      <w:r>
        <w:t>Senior Software Developer | Liferay DXP | React.js</w:t>
      </w:r>
    </w:p>
    <w:p w14:paraId="46D2D80C" w14:textId="77777777" w:rsidR="00176935" w:rsidRDefault="001B26E8">
      <w:pPr>
        <w:spacing w:after="160"/>
      </w:pPr>
      <w:r>
        <w:t>📞</w:t>
      </w:r>
      <w:r>
        <w:t xml:space="preserve"> +961 76 139 348 | </w:t>
      </w:r>
      <w:r>
        <w:t>📧</w:t>
      </w:r>
      <w:r>
        <w:t xml:space="preserve"> ahmad.khoder14@outlook.com</w:t>
      </w:r>
    </w:p>
    <w:p w14:paraId="21B71895" w14:textId="6501B99B" w:rsidR="00176935" w:rsidRDefault="001B26E8">
      <w:pPr>
        <w:spacing w:after="160"/>
      </w:pPr>
      <w:r>
        <w:t xml:space="preserve">Lebanon | Open to Remote &amp; On-site Opportunities </w:t>
      </w:r>
    </w:p>
    <w:p w14:paraId="0836C5E7" w14:textId="77777777" w:rsidR="00176935" w:rsidRDefault="001B26E8">
      <w:r>
        <w:rPr>
          <w:b/>
          <w:sz w:val="28"/>
        </w:rPr>
        <w:t>Professional Summary</w:t>
      </w:r>
    </w:p>
    <w:p w14:paraId="3852E41E" w14:textId="77777777" w:rsidR="00176935" w:rsidRDefault="001B26E8">
      <w:pPr>
        <w:spacing w:after="160"/>
      </w:pPr>
      <w:r>
        <w:t xml:space="preserve">Senior Software Developer with strong experience </w:t>
      </w:r>
      <w:r>
        <w:t xml:space="preserve">delivering enterprise-grade portals and web applications, specializing in Liferay DXP and React.js. Proven track record working on large-scale government and investment platforms, including Public Investment Fund (PIF) and Ministry of Justice. Experienced </w:t>
      </w:r>
      <w:r>
        <w:t>in owning features end-to-end, contributing to architecture and performance decisions, and collaborating with cross-functional international teams to deliver scalable, secure, and high-performance solutions in both remote and on-site environments.</w:t>
      </w:r>
    </w:p>
    <w:p w14:paraId="5F062B63" w14:textId="77777777" w:rsidR="00176935" w:rsidRDefault="001B26E8">
      <w:r>
        <w:rPr>
          <w:b/>
          <w:sz w:val="28"/>
        </w:rPr>
        <w:t>Professi</w:t>
      </w:r>
      <w:r>
        <w:rPr>
          <w:b/>
          <w:sz w:val="28"/>
        </w:rPr>
        <w:t>onal Experience</w:t>
      </w:r>
    </w:p>
    <w:p w14:paraId="0ABB62AA" w14:textId="77777777" w:rsidR="00176935" w:rsidRDefault="001B26E8">
      <w:pPr>
        <w:spacing w:after="160"/>
      </w:pPr>
      <w:r>
        <w:t>Senior Software Developer – Liferay DXP</w:t>
      </w:r>
      <w:r>
        <w:br/>
        <w:t>Mar 2025 – Present</w:t>
      </w:r>
      <w:r>
        <w:br/>
        <w:t>- Own and deliver enterprise-grade Liferay DXP portals, contributing to architecture decisions, performance strategy, and long-term maintainability.</w:t>
      </w:r>
      <w:r>
        <w:br/>
        <w:t xml:space="preserve">- Lead front-end implementation </w:t>
      </w:r>
      <w:r>
        <w:t>across multiple Liferay services including fragments, themes, templates, workflows, objects, collections, roles, and permissions.</w:t>
      </w:r>
      <w:r>
        <w:br/>
        <w:t>- Improved Core Web Vitals (LCP, CLS) across key pages, contributing to faster load times and WCAG accessibility compliance.</w:t>
      </w:r>
      <w:r>
        <w:br/>
        <w:t>-</w:t>
      </w:r>
      <w:r>
        <w:t xml:space="preserve"> Act as a technical reference for Liferay front-end architecture, UI standards, and performance best practices.</w:t>
      </w:r>
      <w:r>
        <w:br/>
        <w:t>- Support junior developers through code reviews, technical guidance, and enforcement of development standards.</w:t>
      </w:r>
      <w:r>
        <w:br/>
        <w:t>- Collaborate across DEV, UAT, a</w:t>
      </w:r>
      <w:r>
        <w:t>nd PROD environments with backend, UX, and business stakeholders.</w:t>
      </w:r>
    </w:p>
    <w:p w14:paraId="51C4C43C" w14:textId="77777777" w:rsidR="00176935" w:rsidRDefault="001B26E8">
      <w:pPr>
        <w:spacing w:after="160"/>
      </w:pPr>
      <w:r>
        <w:t>Software Developer</w:t>
      </w:r>
      <w:r>
        <w:br/>
        <w:t>Jan 2024 – Feb 2025</w:t>
      </w:r>
      <w:r>
        <w:br/>
        <w:t>- Delivered React-based enterprise web applications integrated with REST and OData APIs.</w:t>
      </w:r>
      <w:r>
        <w:br/>
        <w:t>- Customized and managed structured content using Liferay CMS.</w:t>
      </w:r>
      <w:r>
        <w:br/>
        <w:t>- Contributed to feature development, production support, and continuous platform improvements.</w:t>
      </w:r>
      <w:r>
        <w:br/>
        <w:t>- Worked closely with senior engineers to align implementation with architectural guidelines.</w:t>
      </w:r>
    </w:p>
    <w:p w14:paraId="04A91FA5" w14:textId="77777777" w:rsidR="00176935" w:rsidRDefault="001B26E8">
      <w:r>
        <w:rPr>
          <w:b/>
          <w:sz w:val="28"/>
        </w:rPr>
        <w:t>Key Projects</w:t>
      </w:r>
    </w:p>
    <w:p w14:paraId="672FBB5B" w14:textId="77777777" w:rsidR="00176935" w:rsidRDefault="001B26E8">
      <w:pPr>
        <w:spacing w:after="160"/>
      </w:pPr>
      <w:r>
        <w:lastRenderedPageBreak/>
        <w:t>Public Investment Fund (PIF) – Riyadh, Saudi Arabia</w:t>
      </w:r>
      <w:r>
        <w:br/>
      </w:r>
      <w:r>
        <w:t>Senior Developer | Liferay DXP | Remote &amp; On-site</w:t>
      </w:r>
      <w:r>
        <w:br/>
        <w:t>- Owned and delivered multiple enterprise Liferay services for a large-scale PIF platform under NDA.</w:t>
      </w:r>
      <w:r>
        <w:br/>
        <w:t>- Contributed to portal architecture, performance optimization, and secure role-based access using Lifera</w:t>
      </w:r>
      <w:r>
        <w:t>y permissions.</w:t>
      </w:r>
      <w:r>
        <w:br/>
        <w:t>- Built and standardized reusable fragments and templates across multiple modules.</w:t>
      </w:r>
      <w:r>
        <w:br/>
        <w:t>- Collaborated on-site in Riyadh and remotely with international teams across multiple environments.</w:t>
      </w:r>
    </w:p>
    <w:p w14:paraId="2D3377AA" w14:textId="77777777" w:rsidR="00176935" w:rsidRDefault="001B26E8">
      <w:pPr>
        <w:spacing w:after="160"/>
      </w:pPr>
      <w:r>
        <w:t>Ministry of Justice (MOJ)</w:t>
      </w:r>
      <w:r>
        <w:br/>
        <w:t>Liferay Front-End &amp; React Devel</w:t>
      </w:r>
      <w:r>
        <w:t>oper | Remote</w:t>
      </w:r>
      <w:r>
        <w:br/>
        <w:t>- Delivered front-end solutions for a government DXP portal using Liferay.</w:t>
      </w:r>
      <w:r>
        <w:br/>
        <w:t>- Built accessible, responsive user interfaces using React.js.</w:t>
      </w:r>
      <w:r>
        <w:br/>
        <w:t>- Integrated CMS-driven content and improved usability across government-facing services.</w:t>
      </w:r>
    </w:p>
    <w:p w14:paraId="2A8273ED" w14:textId="77777777" w:rsidR="00176935" w:rsidRDefault="001B26E8">
      <w:pPr>
        <w:spacing w:after="160"/>
      </w:pPr>
      <w:r>
        <w:t>Bahri Line</w:t>
      </w:r>
      <w:r>
        <w:br/>
        <w:t>Rea</w:t>
      </w:r>
      <w:r>
        <w:t>ct &amp; Node.js Developer | Remote</w:t>
      </w:r>
      <w:r>
        <w:br/>
        <w:t>- Developed enterprise React screens for quotation requests, forms, and dashboards.</w:t>
      </w:r>
      <w:r>
        <w:br/>
        <w:t>- Built Node.js APIs supporting backend integrations and data processing.</w:t>
      </w:r>
      <w:r>
        <w:br/>
        <w:t>- Implemented validation, error handling, and loading states to im</w:t>
      </w:r>
      <w:r>
        <w:t>prove reliability and user experience.</w:t>
      </w:r>
    </w:p>
    <w:p w14:paraId="69A6034B" w14:textId="77777777" w:rsidR="00176935" w:rsidRDefault="001B26E8">
      <w:r>
        <w:rPr>
          <w:b/>
          <w:sz w:val="28"/>
        </w:rPr>
        <w:t>Key Achievements</w:t>
      </w:r>
    </w:p>
    <w:p w14:paraId="20D936EE" w14:textId="77777777" w:rsidR="00176935" w:rsidRDefault="001B26E8">
      <w:pPr>
        <w:spacing w:after="160"/>
      </w:pPr>
      <w:r>
        <w:t>- Delivered multiple production-grade Liferay DXP portals for government and investment entities under NDA.</w:t>
      </w:r>
      <w:r>
        <w:br/>
        <w:t>- Successfully implemented Arabic RTL layouts and WCAG accessibility standards at enterprise</w:t>
      </w:r>
      <w:r>
        <w:t xml:space="preserve"> scale.</w:t>
      </w:r>
      <w:r>
        <w:br/>
        <w:t>- Actively contributed to performance and UI standards across high-traffic portals.</w:t>
      </w:r>
    </w:p>
    <w:p w14:paraId="481D0467" w14:textId="77777777" w:rsidR="00176935" w:rsidRDefault="001B26E8">
      <w:r>
        <w:rPr>
          <w:b/>
          <w:sz w:val="28"/>
        </w:rPr>
        <w:t>Education</w:t>
      </w:r>
    </w:p>
    <w:p w14:paraId="1C3EC93F" w14:textId="77777777" w:rsidR="00176935" w:rsidRDefault="001B26E8">
      <w:pPr>
        <w:spacing w:after="160"/>
      </w:pPr>
      <w:r>
        <w:t>Bachelor of Computer &amp; Communication Engineering</w:t>
      </w:r>
      <w:r>
        <w:br/>
        <w:t>Lebanese International University (LIU)</w:t>
      </w:r>
      <w:r>
        <w:br/>
        <w:t>2019 – 2023</w:t>
      </w:r>
    </w:p>
    <w:p w14:paraId="2FBB49F5" w14:textId="77777777" w:rsidR="00176935" w:rsidRDefault="001B26E8">
      <w:r>
        <w:rPr>
          <w:b/>
          <w:sz w:val="28"/>
        </w:rPr>
        <w:t>Technical Skills</w:t>
      </w:r>
    </w:p>
    <w:p w14:paraId="3F110E33" w14:textId="6F2F019B" w:rsidR="00176935" w:rsidRDefault="001B26E8">
      <w:pPr>
        <w:spacing w:after="160"/>
      </w:pPr>
      <w:r>
        <w:t>- Liferay DXP: Fragments, Themes, Te</w:t>
      </w:r>
      <w:r>
        <w:t>mplates, Objects, Collections, Workflows, Permissions</w:t>
      </w:r>
      <w:r>
        <w:br/>
        <w:t>- Front-End: React.js, JavaScript (ES6+), TypeScript, HTML5, CSS3, SCSS</w:t>
      </w:r>
      <w:r>
        <w:br/>
        <w:t xml:space="preserve">- Back-End: Node.js, </w:t>
      </w:r>
      <w:r>
        <w:t xml:space="preserve">REST APIs </w:t>
      </w:r>
      <w:r>
        <w:br/>
        <w:t>- Performance: Core Web Vitals, Lighthouse Optimization</w:t>
      </w:r>
      <w:r>
        <w:br/>
        <w:t xml:space="preserve">- Tools: Git, </w:t>
      </w:r>
      <w:r>
        <w:t>Post</w:t>
      </w:r>
      <w:r>
        <w:t>man, Figma</w:t>
      </w:r>
      <w:r>
        <w:br/>
        <w:t xml:space="preserve">- Other: Arabic RTL, Accessibility </w:t>
      </w:r>
    </w:p>
    <w:sectPr w:rsidR="001769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935"/>
    <w:rsid w:val="001B26E8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8FAA0"/>
  <w14:defaultImageDpi w14:val="300"/>
  <w15:docId w15:val="{B09188B4-2F71-4771-B08F-80A18B63C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Khaled Khoder</cp:lastModifiedBy>
  <cp:revision>2</cp:revision>
  <dcterms:created xsi:type="dcterms:W3CDTF">2026-01-08T09:46:00Z</dcterms:created>
  <dcterms:modified xsi:type="dcterms:W3CDTF">2026-01-08T09:46:00Z</dcterms:modified>
  <cp:category/>
</cp:coreProperties>
</file>