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PakBzer</w:t>
      </w:r>
    </w:p>
    <w:p>
      <w:pPr>
        <w:jc w:val="center"/>
      </w:pPr>
      <w:r>
        <w:t>A Pakistani E-Commerce Web Application</w:t>
      </w:r>
    </w:p>
    <w:p>
      <w:pPr>
        <w:jc w:val="center"/>
      </w:pPr>
      <w:r>
        <w:rPr>
          <w:b/>
        </w:rPr>
        <w:t>Object-Oriented Programming Project Report</w:t>
      </w:r>
    </w:p>
    <w:p>
      <w:pPr>
        <w:jc w:val="center"/>
      </w:pPr>
      <w:r>
        <w:t>Language: Java 17 | Framework: Spring Boot 3 | Paradigm: OOP</w:t>
      </w:r>
    </w:p>
    <w:p>
      <w:pPr>
        <w:pStyle w:val="Heading1"/>
      </w:pPr>
      <w:r>
        <w:t>1. Abstract</w:t>
      </w:r>
    </w:p>
    <w:p>
      <w:r>
        <w:t>PakBzer is a full-stack online clothing store for the Pakistani market. It demonstrates Encapsulation, Inheritance, Abstraction, and Polymorphism in a layered Spring Boot application.</w:t>
      </w:r>
    </w:p>
    <w:p>
      <w:pPr>
        <w:pStyle w:val="Heading1"/>
      </w:pPr>
      <w:r>
        <w:t>2. System Architecture</w:t>
      </w:r>
    </w:p>
    <w:p>
      <w:r>
        <w:t>PakBzer follows a classic layered (n-tier) architecture. Each layer has a single responsibility and communicates with the layer directly beneath it.</w:t>
      </w:r>
    </w:p>
    <w:p>
      <w:pPr>
        <w:pStyle w:val="Heading2"/>
      </w:pPr>
      <w:r>
        <w:t>2.1 UML Class Diagram</w:t>
      </w:r>
    </w:p>
    <w:p>
      <w:r>
        <w:t>Inheritance (hollow triangle): Product, User, Review extend BaseEntity. Composition (filled diamond): Product owns Reviews; Cart owns CartItems. Association: Product→Category, User→Role. Dependency (dashed arrow): ProductServiceImpl uses ProductRepository. Realization (dashed triangle): ProductServiceImpl implements ProductService.</w:t>
      </w:r>
    </w:p>
    <w:p>
      <w:r>
        <w:drawing>
          <wp:inline xmlns:a="http://schemas.openxmlformats.org/drawingml/2006/main" xmlns:pic="http://schemas.openxmlformats.org/drawingml/2006/picture">
            <wp:extent cx="5943600" cy="4234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Layered Architecture Diagram</w:t>
      </w:r>
    </w:p>
    <w:p>
      <w:r>
        <w:t>HTTP requests flow Browser → Controllers → Services → Repositories → H2 Database. Security (OAuth2, form login) and configuration cross-cut all layers.</w:t>
      </w:r>
    </w:p>
    <w:p>
      <w:r>
        <w:drawing>
          <wp:inline xmlns:a="http://schemas.openxmlformats.org/drawingml/2006/main" xmlns:pic="http://schemas.openxmlformats.org/drawingml/2006/picture">
            <wp:extent cx="5029200" cy="4015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Add-to-Cart Sequence Diagram</w:t>
      </w:r>
    </w:p>
    <w:p>
      <w:r>
        <w:t>Shows the presentation → business → data-access call chain when adding a product to the session cart.</w:t>
      </w:r>
    </w:p>
    <w:p>
      <w:r>
        <w:drawing>
          <wp:inline xmlns:a="http://schemas.openxmlformats.org/drawingml/2006/main" xmlns:pic="http://schemas.openxmlformats.org/drawingml/2006/picture">
            <wp:extent cx="5486400" cy="2962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to_cart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OOP Pillars &amp; Relationships</w:t>
      </w:r>
    </w:p>
    <w:p>
      <w:r>
        <w:rPr>
          <w:b/>
        </w:rPr>
        <w:t xml:space="preserve">Encapsulation: </w:t>
      </w:r>
      <w:r>
        <w:t>Private fields with getters/setters; business rules in methods (getAverageRating, getLineTotal).</w:t>
      </w:r>
    </w:p>
    <w:p>
      <w:r>
        <w:rPr>
          <w:b/>
        </w:rPr>
        <w:t xml:space="preserve">Inheritance: </w:t>
      </w:r>
      <w:r>
        <w:t>Product, User, Review extend abstract BaseEntity for shared id and timestamps.</w:t>
      </w:r>
    </w:p>
    <w:p>
      <w:r>
        <w:rPr>
          <w:b/>
        </w:rPr>
        <w:t xml:space="preserve">Abstraction: </w:t>
      </w:r>
      <w:r>
        <w:t>ProductService interface hides implementation; BaseEntity is abstract.</w:t>
      </w:r>
    </w:p>
    <w:p>
      <w:r>
        <w:rPr>
          <w:b/>
        </w:rPr>
        <w:t xml:space="preserve">Polymorphism: </w:t>
      </w:r>
      <w:r>
        <w:t>ProductServiceImpl implements ProductService; CustomOidcUserService overrides OidcUserService.</w:t>
      </w:r>
    </w:p>
    <w:p>
      <w:r>
        <w:rPr>
          <w:b/>
        </w:rPr>
        <w:t xml:space="preserve">Composition: </w:t>
      </w:r>
      <w:r>
        <w:t>Cart composes CartItems; Product composes Reviews (cascade ALL, orphanRemoval).</w:t>
      </w:r>
    </w:p>
    <w:p>
      <w:r>
        <w:rPr>
          <w:b/>
        </w:rPr>
        <w:t xml:space="preserve">Association: </w:t>
      </w:r>
      <w:r>
        <w:t>Product linked to Category enum; User linked to Role enum; Review linked to Product.</w:t>
      </w:r>
    </w:p>
    <w:p>
      <w:pPr>
        <w:pStyle w:val="Heading1"/>
      </w:pPr>
      <w:r>
        <w:t>4. Conclusion</w:t>
      </w:r>
    </w:p>
    <w:p>
      <w:r>
        <w:t>PakBzer applies OOP principles in a modular Spring Boot e-commerce system that is reusable, testable, and easy to extend.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